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2ACA" w14:textId="77777777" w:rsidR="00B7536D" w:rsidRPr="00DB7952" w:rsidRDefault="00B7536D" w:rsidP="00DB7952">
      <w:pPr>
        <w:pStyle w:val="Heading1"/>
        <w:spacing w:line="360" w:lineRule="auto"/>
        <w:ind w:left="-5"/>
        <w:jc w:val="center"/>
        <w:rPr>
          <w:rFonts w:ascii="Times New Roman" w:hAnsi="Times New Roman" w:cs="Times New Roman"/>
          <w:bCs/>
        </w:rPr>
      </w:pPr>
      <w:bookmarkStart w:id="0" w:name="_Hlk189042484"/>
      <w:r w:rsidRPr="00DB7952">
        <w:rPr>
          <w:rFonts w:ascii="Times New Roman" w:hAnsi="Times New Roman" w:cs="Times New Roman"/>
          <w:bCs/>
        </w:rPr>
        <w:t>CHAPTER ONE</w:t>
      </w:r>
    </w:p>
    <w:p w14:paraId="7D805CDF" w14:textId="77777777" w:rsidR="00B7536D" w:rsidRPr="00DB7952" w:rsidRDefault="00B7536D" w:rsidP="00DB7952">
      <w:pPr>
        <w:pStyle w:val="Heading1"/>
        <w:spacing w:line="360" w:lineRule="auto"/>
        <w:ind w:left="-5"/>
        <w:jc w:val="center"/>
        <w:rPr>
          <w:rFonts w:ascii="Times New Roman" w:hAnsi="Times New Roman" w:cs="Times New Roman"/>
          <w:bCs/>
        </w:rPr>
      </w:pPr>
      <w:r w:rsidRPr="00DB7952">
        <w:rPr>
          <w:rFonts w:ascii="Times New Roman" w:hAnsi="Times New Roman" w:cs="Times New Roman"/>
          <w:bCs/>
        </w:rPr>
        <w:t>INTRODUCTION</w:t>
      </w:r>
    </w:p>
    <w:p w14:paraId="4077E0E1" w14:textId="77777777" w:rsidR="00B7536D" w:rsidRPr="00DB7952" w:rsidRDefault="00B7536D" w:rsidP="00DB7952">
      <w:pPr>
        <w:pStyle w:val="Heading1"/>
        <w:spacing w:line="360" w:lineRule="auto"/>
        <w:ind w:left="-5"/>
        <w:jc w:val="both"/>
        <w:rPr>
          <w:rFonts w:ascii="Times New Roman" w:hAnsi="Times New Roman" w:cs="Times New Roman"/>
          <w:bCs/>
        </w:rPr>
      </w:pPr>
      <w:r w:rsidRPr="00DB7952">
        <w:rPr>
          <w:rFonts w:ascii="Times New Roman" w:hAnsi="Times New Roman" w:cs="Times New Roman"/>
          <w:bCs/>
        </w:rPr>
        <w:t>1.1 Background of the Study</w:t>
      </w:r>
    </w:p>
    <w:p w14:paraId="51FAF9F8"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Taxation remains a cornerstone of modern governance, providing essential revenue for public goods and services such as infrastructure, healthcare, education, and security (Nwosu &amp; Okeke, 2022). Beyond its fiscal role, taxation serves as a mechanism for wealth redistribution and economic stabilization, contributing to reduced inequality and sustainable economic growth (Olaoye &amp; Ekundayo, 2023). Effective tax systems also help promote transparency and accountability in government spending, fostering trust between citizens and the state (Adewale, 2023).</w:t>
      </w:r>
    </w:p>
    <w:p w14:paraId="24547DF4"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In Nigeria, the overreliance on oil revenues has historically impeded the development of a diversified and robust tax system. This dependence exposes the economy to global oil price fluctuations, underscoring the need for enhanced domestic revenue mobilization through effective tax policies (Adediran et al., 2023). Recent studies advocate for the optimization of non-oil tax revenues to promote inclusive and pro-poor growth, emphasizing the need for comprehensive tax reforms (Eze &amp; Emecheta, 2023). For instance, Adediran et al. (2023) argue that diversifying the revenue base is crucial for reducing fiscal vulnerabilities and achieving long-term economic stability.</w:t>
      </w:r>
    </w:p>
    <w:p w14:paraId="5870D1D4"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Efforts to reform Nigeria's tax system have led to initiatives aimed at simplifying tax codes and improving revenue collection efficiency. For example, the Nigerian government has recently proposed consolidating multiple tax agencies into a single, centralized body to streamline tax administration and reduce compliance costs (Ogunleye et al., 2022). Such reforms are critical, considering Nigeria's tax-to-GDP ratio remains one of the lowest globally, indicating significant potential for improvement in tax revenue generation (World Bank, 2023).</w:t>
      </w:r>
    </w:p>
    <w:p w14:paraId="7B2EAA33"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lastRenderedPageBreak/>
        <w:t>At the state level, internally generated revenue (IGR) is vital for reducing dependence on federal allocations. In Kwara State, the establishment of the Kwara State Internal Revenue Service (KWIRS) marked a significant step toward enhancing tax administration and optimizing revenue collection (Olatunji et al., 2022). KWIRS has implemented various initiatives, including the adoption of digital payment systems and public awareness campaigns, to address inefficiencies in tax collection (KWIRS Annual Report, 2023). These reforms have contributed to a significant increase in the state's IGR, reflecting the potential impact of well-implemented tax policies on revenue growth.</w:t>
      </w:r>
    </w:p>
    <w:p w14:paraId="48444DDA"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However, challenges persist. The complexity of Nigeria's tax system, coupled with administrative inefficiencies and low public trust, hampers compliance and results in significant revenue leakages (Nwachukwu &amp; Obi, 2023). In Kwara State, these issues are compounded by a substantial informal sector and widespread poverty, which pose unique challenges to tax policy implementation (Ajayi &amp; Bello, 2023).</w:t>
      </w:r>
    </w:p>
    <w:p w14:paraId="7F6B909D"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Effective tax administration requires a balance between policy formulation and operational efficiency. While federal tax reforms aim to standardize tax administration across the country, state-level agencies like KWIRS must adapt these policies to local conditions (Oluwaseun &amp; Afolabi, 2023). This adaptation often reveals gaps in policy formulation, administrative capacity, and taxpayer engagement, undermining the overall effectiveness of tax collection efforts.</w:t>
      </w:r>
    </w:p>
    <w:p w14:paraId="1093C8E1" w14:textId="40DE4C06"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By focusing on the operational capacity of KWIRS and the effectiveness of tax policies in Kwara State, this research will offer valuable insights for policymakers, tax administrators, and stakeholders interested in promoting sustainable development through improved tax systems (Oladimeji &amp; Ojo, 2023).</w:t>
      </w:r>
    </w:p>
    <w:p w14:paraId="3CA01338" w14:textId="3A1869C9"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1.2 Statement of the Research Problem </w:t>
      </w:r>
    </w:p>
    <w:p w14:paraId="640E1333"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Despite the critical role of taxation in revenue generation, many state governments in Nigeria, including Kwara State, continue to face challenges in achieving optimal </w:t>
      </w:r>
      <w:r w:rsidRPr="00DB7952">
        <w:rPr>
          <w:rFonts w:ascii="Times New Roman" w:hAnsi="Times New Roman" w:cs="Times New Roman"/>
        </w:rPr>
        <w:lastRenderedPageBreak/>
        <w:t xml:space="preserve">revenue collection. Several issues, such as inconsistent tax policies, lack of compliance by taxpayers, inadequate technological adoption, and corruption, have hindered the efficiency of tax administration. </w:t>
      </w:r>
    </w:p>
    <w:p w14:paraId="0B036CCA"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For KWIRS, these challenges have resulted in revenue leakages and an inability to meet revenue targets. While government tax policies are designed to enhance revenue operations, their implementation often falls short due to systemic inefficiencies. This study aims to address the following problem: How do government tax policies impact the revenue operations of KWIRS, and what measures can be taken to optimize tax administration? </w:t>
      </w:r>
    </w:p>
    <w:p w14:paraId="1D712C05"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1.3 Research Questions </w:t>
      </w:r>
    </w:p>
    <w:p w14:paraId="19B27CDB" w14:textId="77777777" w:rsidR="000867F3" w:rsidRPr="00DB7952" w:rsidRDefault="00BC344A" w:rsidP="00DB7952">
      <w:pPr>
        <w:numPr>
          <w:ilvl w:val="0"/>
          <w:numId w:val="1"/>
        </w:numPr>
        <w:spacing w:line="360" w:lineRule="auto"/>
        <w:ind w:right="0" w:hanging="360"/>
        <w:rPr>
          <w:rFonts w:ascii="Times New Roman" w:hAnsi="Times New Roman" w:cs="Times New Roman"/>
        </w:rPr>
      </w:pPr>
      <w:r w:rsidRPr="00DB7952">
        <w:rPr>
          <w:rFonts w:ascii="Times New Roman" w:hAnsi="Times New Roman" w:cs="Times New Roman"/>
        </w:rPr>
        <w:t xml:space="preserve">What is the relationship between government tax policies and revenue generation in Kwara State? </w:t>
      </w:r>
    </w:p>
    <w:p w14:paraId="6F6CAA82" w14:textId="77777777" w:rsidR="000867F3" w:rsidRPr="00DB7952" w:rsidRDefault="00BC344A" w:rsidP="00DB7952">
      <w:pPr>
        <w:numPr>
          <w:ilvl w:val="0"/>
          <w:numId w:val="1"/>
        </w:numPr>
        <w:spacing w:line="360" w:lineRule="auto"/>
        <w:ind w:right="0" w:hanging="360"/>
        <w:rPr>
          <w:rFonts w:ascii="Times New Roman" w:hAnsi="Times New Roman" w:cs="Times New Roman"/>
        </w:rPr>
      </w:pPr>
      <w:r w:rsidRPr="00DB7952">
        <w:rPr>
          <w:rFonts w:ascii="Times New Roman" w:hAnsi="Times New Roman" w:cs="Times New Roman"/>
        </w:rPr>
        <w:t xml:space="preserve">How effective are the tax policies implemented by KWIRS in achieving revenue targets? </w:t>
      </w:r>
    </w:p>
    <w:p w14:paraId="36D62BF9" w14:textId="77777777" w:rsidR="000867F3" w:rsidRPr="00DB7952" w:rsidRDefault="00BC344A" w:rsidP="00DB7952">
      <w:pPr>
        <w:numPr>
          <w:ilvl w:val="0"/>
          <w:numId w:val="1"/>
        </w:numPr>
        <w:spacing w:line="360" w:lineRule="auto"/>
        <w:ind w:right="0" w:hanging="360"/>
        <w:rPr>
          <w:rFonts w:ascii="Times New Roman" w:hAnsi="Times New Roman" w:cs="Times New Roman"/>
        </w:rPr>
      </w:pPr>
      <w:r w:rsidRPr="00DB7952">
        <w:rPr>
          <w:rFonts w:ascii="Times New Roman" w:hAnsi="Times New Roman" w:cs="Times New Roman"/>
        </w:rPr>
        <w:t xml:space="preserve">What challenges hinder the effective implementation of tax policies in KWIRS? </w:t>
      </w:r>
    </w:p>
    <w:p w14:paraId="2C665D76"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1.4 Objectives of the Study </w:t>
      </w:r>
    </w:p>
    <w:p w14:paraId="6E1C3348" w14:textId="7832FA55" w:rsidR="000867F3" w:rsidRPr="00DB7952" w:rsidRDefault="00A25B86" w:rsidP="00DB7952">
      <w:pPr>
        <w:spacing w:line="360" w:lineRule="auto"/>
        <w:ind w:right="0" w:firstLine="335"/>
        <w:rPr>
          <w:rFonts w:ascii="Times New Roman" w:hAnsi="Times New Roman" w:cs="Times New Roman"/>
        </w:rPr>
      </w:pPr>
      <w:r w:rsidRPr="00DB7952">
        <w:rPr>
          <w:rFonts w:ascii="Times New Roman" w:hAnsi="Times New Roman" w:cs="Times New Roman"/>
        </w:rPr>
        <w:t>3</w:t>
      </w:r>
      <w:r w:rsidR="00BC344A" w:rsidRPr="00DB7952">
        <w:rPr>
          <w:rFonts w:ascii="Times New Roman" w:hAnsi="Times New Roman" w:cs="Times New Roman"/>
        </w:rPr>
        <w:t xml:space="preserve">The main objective of this study is to examine the impact of government tax policies on the revenue operations of KWIRS. The specific objectives include: </w:t>
      </w:r>
    </w:p>
    <w:p w14:paraId="4AE852EF" w14:textId="77777777" w:rsidR="000867F3" w:rsidRPr="00DB7952" w:rsidRDefault="00BC344A" w:rsidP="00DB7952">
      <w:pPr>
        <w:numPr>
          <w:ilvl w:val="0"/>
          <w:numId w:val="2"/>
        </w:numPr>
        <w:spacing w:line="360" w:lineRule="auto"/>
        <w:ind w:right="0" w:hanging="360"/>
        <w:rPr>
          <w:rFonts w:ascii="Times New Roman" w:hAnsi="Times New Roman" w:cs="Times New Roman"/>
        </w:rPr>
      </w:pPr>
      <w:r w:rsidRPr="00DB7952">
        <w:rPr>
          <w:rFonts w:ascii="Times New Roman" w:hAnsi="Times New Roman" w:cs="Times New Roman"/>
        </w:rPr>
        <w:t xml:space="preserve">To assess the relationship between government tax policies and revenue generation in Kwara State. </w:t>
      </w:r>
    </w:p>
    <w:p w14:paraId="4DC26561" w14:textId="77777777" w:rsidR="000867F3" w:rsidRPr="00DB7952" w:rsidRDefault="00BC344A" w:rsidP="00DB7952">
      <w:pPr>
        <w:numPr>
          <w:ilvl w:val="0"/>
          <w:numId w:val="2"/>
        </w:numPr>
        <w:spacing w:line="360" w:lineRule="auto"/>
        <w:ind w:right="0" w:hanging="360"/>
        <w:rPr>
          <w:rFonts w:ascii="Times New Roman" w:hAnsi="Times New Roman" w:cs="Times New Roman"/>
        </w:rPr>
      </w:pPr>
      <w:r w:rsidRPr="00DB7952">
        <w:rPr>
          <w:rFonts w:ascii="Times New Roman" w:hAnsi="Times New Roman" w:cs="Times New Roman"/>
        </w:rPr>
        <w:t xml:space="preserve">To evaluate the effectiveness of KWIRS in implementing tax policies. </w:t>
      </w:r>
    </w:p>
    <w:p w14:paraId="705D46A7" w14:textId="3BA8F3EE" w:rsidR="000867F3" w:rsidRPr="00DB7952" w:rsidRDefault="00BC344A" w:rsidP="00DB7952">
      <w:pPr>
        <w:numPr>
          <w:ilvl w:val="0"/>
          <w:numId w:val="2"/>
        </w:numPr>
        <w:spacing w:line="360" w:lineRule="auto"/>
        <w:ind w:right="0" w:hanging="360"/>
        <w:rPr>
          <w:rFonts w:ascii="Times New Roman" w:hAnsi="Times New Roman" w:cs="Times New Roman"/>
        </w:rPr>
      </w:pPr>
      <w:r w:rsidRPr="00DB7952">
        <w:rPr>
          <w:rFonts w:ascii="Times New Roman" w:hAnsi="Times New Roman" w:cs="Times New Roman"/>
        </w:rPr>
        <w:t xml:space="preserve">To identify challenges affecting tax policy implementation in KWIRS. </w:t>
      </w:r>
    </w:p>
    <w:p w14:paraId="456C698E"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lastRenderedPageBreak/>
        <w:t xml:space="preserve">1.5 Research Hypothesis </w:t>
      </w:r>
    </w:p>
    <w:p w14:paraId="6B1A5436"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rPr>
        <w:t xml:space="preserve">The study will test the following hypotheses: </w:t>
      </w:r>
    </w:p>
    <w:p w14:paraId="6C1D7D79"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b/>
        </w:rPr>
        <w:t>H0:</w:t>
      </w:r>
      <w:r w:rsidRPr="00DB7952">
        <w:rPr>
          <w:rFonts w:ascii="Times New Roman" w:hAnsi="Times New Roman" w:cs="Times New Roman"/>
        </w:rPr>
        <w:t xml:space="preserve"> Government tax policies do not have a significant impact on the revenue operations of KWIRS. </w:t>
      </w:r>
    </w:p>
    <w:p w14:paraId="42636D7D"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b/>
        </w:rPr>
        <w:t>H1:</w:t>
      </w:r>
      <w:r w:rsidRPr="00DB7952">
        <w:rPr>
          <w:rFonts w:ascii="Times New Roman" w:hAnsi="Times New Roman" w:cs="Times New Roman"/>
        </w:rPr>
        <w:t xml:space="preserve"> Government tax policies have a significant impact on the revenue operations of KWIRS. </w:t>
      </w:r>
    </w:p>
    <w:p w14:paraId="4DD42570" w14:textId="3997D0DF" w:rsidR="00CA2EAF" w:rsidRPr="00DB7952" w:rsidRDefault="00CA2EAF" w:rsidP="00DB7952">
      <w:pPr>
        <w:spacing w:line="360" w:lineRule="auto"/>
        <w:ind w:right="0"/>
        <w:rPr>
          <w:rFonts w:ascii="Times New Roman" w:hAnsi="Times New Roman" w:cs="Times New Roman"/>
        </w:rPr>
      </w:pPr>
      <w:r w:rsidRPr="00DB7952">
        <w:rPr>
          <w:rFonts w:ascii="Times New Roman" w:hAnsi="Times New Roman" w:cs="Times New Roman"/>
          <w:b/>
          <w:bCs/>
        </w:rPr>
        <w:t>H</w:t>
      </w:r>
      <w:r w:rsidR="00597CFF" w:rsidRPr="00DB7952">
        <w:rPr>
          <w:rFonts w:ascii="Times New Roman" w:hAnsi="Times New Roman" w:cs="Times New Roman"/>
          <w:b/>
          <w:bCs/>
        </w:rPr>
        <w:t xml:space="preserve">3: </w:t>
      </w:r>
      <w:r w:rsidRPr="00DB7952">
        <w:rPr>
          <w:rFonts w:ascii="Times New Roman" w:hAnsi="Times New Roman" w:cs="Times New Roman"/>
        </w:rPr>
        <w:t>There are significant challenges hindering the effective implementation of tax policies in KWIRS.</w:t>
      </w:r>
    </w:p>
    <w:p w14:paraId="7B6C28DA"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1.6 Scope of the Study </w:t>
      </w:r>
    </w:p>
    <w:p w14:paraId="7F68283B"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The study focuses on the Kwara State Internal Revenue Service (KWIRS) and its revenue operations. It examines the impact of government tax policies on revenue generation, particularly within Kwara State. The study will cover tax policy implementation, taxpayer compliance, and administrative challenges. The time frame for the study will be from 2018 to 2023, providing a recent perspective on the effectiveness of tax policies in Kwara State. </w:t>
      </w:r>
    </w:p>
    <w:p w14:paraId="59DC5525"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1.7 Limitation of the Study </w:t>
      </w:r>
    </w:p>
    <w:p w14:paraId="74BB5410"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rPr>
        <w:t xml:space="preserve">This research may face several limitations, including: </w:t>
      </w:r>
    </w:p>
    <w:p w14:paraId="5194F208"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Limited access to comprehensive data due to confidentiality policies at KWIRS. </w:t>
      </w:r>
    </w:p>
    <w:p w14:paraId="5A15FF70"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Inadequate cooperation from taxpayers and KWIRS staff during data collection. </w:t>
      </w:r>
    </w:p>
    <w:p w14:paraId="18F5400F"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Time constraints that may affect the depth of analysis. </w:t>
      </w:r>
    </w:p>
    <w:p w14:paraId="13A74729"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Financial constraints limiting the scope of fieldwork and data gathering. </w:t>
      </w:r>
    </w:p>
    <w:p w14:paraId="13619CDB"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lastRenderedPageBreak/>
        <w:t xml:space="preserve">1.8 Significance of the Study </w:t>
      </w:r>
    </w:p>
    <w:p w14:paraId="22CB3070"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The significance of this study lies in its potential to address critical gaps in understanding the relationship between government tax policies and revenue operations within Kwara State. Taxation plays a vital role in ensuring sustainable development, as it provides the financial foundation necessary for governments to deliver essential public services such as healthcare, education, and infrastructure. However, the effectiveness of tax policies depends not only on their design but also on how they are implemented by agencies like the Kwara State Internal Revenue Service (KWIRS). This study aims to bridge the gap between policy formulation and operational outcomes by examining how government tax policies influence the efficiency and success of KWIRS in achieving its revenue goals. </w:t>
      </w:r>
    </w:p>
    <w:p w14:paraId="680DF8F9" w14:textId="08DD949A"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For policymakers, the findings of this research will offer valuable insights into the strengths and weaknesses of current tax policies. Understanding the specific challenges faced by KWIRS, such as administrative inefficiencies, low compliance rates, and the socio-economic realities of taxpayers in Kwara State, can help policymakers refine existing strategies or design more effective policies. These insights will also highlight the importance of aligning tax policies with local contexts to ensure their feasibility and impact. Furthermore, the research underscores the critical role of public trust in government institutions and how this trust—or lack </w:t>
      </w:r>
      <w:proofErr w:type="spellStart"/>
      <w:r w:rsidRPr="00DB7952">
        <w:rPr>
          <w:rFonts w:ascii="Times New Roman" w:hAnsi="Times New Roman" w:cs="Times New Roman"/>
        </w:rPr>
        <w:t>thereofaffects</w:t>
      </w:r>
      <w:proofErr w:type="spellEnd"/>
      <w:r w:rsidRPr="00DB7952">
        <w:rPr>
          <w:rFonts w:ascii="Times New Roman" w:hAnsi="Times New Roman" w:cs="Times New Roman"/>
        </w:rPr>
        <w:t xml:space="preserve"> taxpayers’ willingness to comply with tax regulations. </w:t>
      </w:r>
    </w:p>
    <w:p w14:paraId="7B1562D0"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For KWIRS and other revenue-generating agencies, this study provides an opportunity to reflect on their operational strategies and identify areas for improvement. The research will explore the administrative challenges faced by KWIRS, including technological limitations, inadequate taxpayer education, and enforcement issues. By addressing these challenges, KWIRS can enhance its revenue operations, reduce leakages, and improve taxpayer compliance. The study’s recommendations will serve as a practical </w:t>
      </w:r>
      <w:r w:rsidRPr="00DB7952">
        <w:rPr>
          <w:rFonts w:ascii="Times New Roman" w:hAnsi="Times New Roman" w:cs="Times New Roman"/>
        </w:rPr>
        <w:lastRenderedPageBreak/>
        <w:t xml:space="preserve">guide for the agency to adopt best practices in tax administration and streamline its processes. </w:t>
      </w:r>
    </w:p>
    <w:p w14:paraId="7E7CB726"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1.9 Definitions of Key Terms </w:t>
      </w:r>
    </w:p>
    <w:p w14:paraId="118B3B19"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Taxation:</w:t>
      </w:r>
      <w:r w:rsidRPr="00DB7952">
        <w:rPr>
          <w:rFonts w:ascii="Times New Roman" w:hAnsi="Times New Roman" w:cs="Times New Roman"/>
        </w:rPr>
        <w:t xml:space="preserve"> A compulsory financial charge imposed by the government on individuals or businesses to fund public expenditures. </w:t>
      </w:r>
    </w:p>
    <w:p w14:paraId="2566DF29"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 Policy:</w:t>
      </w:r>
      <w:r w:rsidRPr="00DB7952">
        <w:rPr>
          <w:rFonts w:ascii="Times New Roman" w:hAnsi="Times New Roman" w:cs="Times New Roman"/>
        </w:rPr>
        <w:t xml:space="preserve"> A set of rules and regulations formulated by the government to govern tax collection and administration. </w:t>
      </w:r>
    </w:p>
    <w:p w14:paraId="768C00C2"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Revenue Operations:</w:t>
      </w:r>
      <w:r w:rsidRPr="00DB7952">
        <w:rPr>
          <w:rFonts w:ascii="Times New Roman" w:hAnsi="Times New Roman" w:cs="Times New Roman"/>
        </w:rPr>
        <w:t xml:space="preserve"> Activities undertaken by a tax authority to collect and manage government revenue. </w:t>
      </w:r>
    </w:p>
    <w:p w14:paraId="7405FCA6"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Kwara State Internal Revenue Service (KWIRS):</w:t>
      </w:r>
      <w:r w:rsidRPr="00DB7952">
        <w:rPr>
          <w:rFonts w:ascii="Times New Roman" w:hAnsi="Times New Roman" w:cs="Times New Roman"/>
        </w:rPr>
        <w:t xml:space="preserve"> The agency responsible for tax administration and revenue generation in Kwara State. </w:t>
      </w:r>
    </w:p>
    <w:p w14:paraId="24BA54FB"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 Compliance:</w:t>
      </w:r>
      <w:r w:rsidRPr="00DB7952">
        <w:rPr>
          <w:rFonts w:ascii="Times New Roman" w:hAnsi="Times New Roman" w:cs="Times New Roman"/>
        </w:rPr>
        <w:t xml:space="preserve"> The degree to which taxpayers adhere to tax laws and regulations. </w:t>
      </w:r>
    </w:p>
    <w:p w14:paraId="1B5AF196"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Revenue Leakages:</w:t>
      </w:r>
      <w:r w:rsidRPr="00DB7952">
        <w:rPr>
          <w:rFonts w:ascii="Times New Roman" w:hAnsi="Times New Roman" w:cs="Times New Roman"/>
        </w:rPr>
        <w:t xml:space="preserve"> Loss of potential revenue due to inefficiencies, corruption, or noncompliance. </w:t>
      </w:r>
    </w:p>
    <w:p w14:paraId="547E7E00" w14:textId="4DE40A7B" w:rsidR="007B2951"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Taxpayer:</w:t>
      </w:r>
      <w:r w:rsidRPr="00DB7952">
        <w:rPr>
          <w:rFonts w:ascii="Times New Roman" w:hAnsi="Times New Roman" w:cs="Times New Roman"/>
        </w:rPr>
        <w:t xml:space="preserve"> An individual or entity obligated to pay taxes to the government. </w:t>
      </w:r>
    </w:p>
    <w:p w14:paraId="01D69171" w14:textId="77777777" w:rsidR="009F2AE9" w:rsidRDefault="009F2AE9">
      <w:pPr>
        <w:spacing w:line="278"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br w:type="page"/>
      </w:r>
    </w:p>
    <w:p w14:paraId="7DBB5051" w14:textId="1721AC2A" w:rsidR="00F623A5" w:rsidRPr="00DB7952" w:rsidRDefault="00F623A5" w:rsidP="00DB7952">
      <w:pPr>
        <w:spacing w:line="360" w:lineRule="auto"/>
        <w:ind w:left="0" w:right="0" w:firstLine="0"/>
        <w:jc w:val="center"/>
        <w:rPr>
          <w:rFonts w:ascii="Times New Roman" w:hAnsi="Times New Roman" w:cs="Times New Roman"/>
        </w:rPr>
      </w:pPr>
      <w:r w:rsidRPr="00DB7952">
        <w:rPr>
          <w:rFonts w:ascii="Times New Roman" w:eastAsia="Times New Roman" w:hAnsi="Times New Roman" w:cs="Times New Roman"/>
          <w:b/>
        </w:rPr>
        <w:lastRenderedPageBreak/>
        <w:t>CHAPTER TWO</w:t>
      </w:r>
    </w:p>
    <w:p w14:paraId="16052CAA" w14:textId="03D17ED9" w:rsidR="00F623A5" w:rsidRPr="00DB7952" w:rsidRDefault="00F623A5" w:rsidP="00DB7952">
      <w:pPr>
        <w:spacing w:line="360" w:lineRule="auto"/>
        <w:ind w:right="5"/>
        <w:jc w:val="center"/>
        <w:rPr>
          <w:rFonts w:ascii="Times New Roman" w:hAnsi="Times New Roman" w:cs="Times New Roman"/>
        </w:rPr>
      </w:pPr>
      <w:r w:rsidRPr="00DB7952">
        <w:rPr>
          <w:rFonts w:ascii="Times New Roman" w:eastAsia="Times New Roman" w:hAnsi="Times New Roman" w:cs="Times New Roman"/>
          <w:b/>
        </w:rPr>
        <w:t>LITERATURE REVIEW</w:t>
      </w:r>
    </w:p>
    <w:p w14:paraId="5F8F2556"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2.1 Introduction </w:t>
      </w:r>
    </w:p>
    <w:p w14:paraId="46062074" w14:textId="77777777" w:rsidR="003E28F4" w:rsidRPr="00DB7952" w:rsidRDefault="003E28F4" w:rsidP="009F2AE9">
      <w:pPr>
        <w:pStyle w:val="NormalWeb"/>
        <w:spacing w:line="360" w:lineRule="auto"/>
        <w:ind w:firstLine="720"/>
        <w:jc w:val="both"/>
      </w:pPr>
      <w:r w:rsidRPr="00DB7952">
        <w:t>Taxation is a fundamental aspect of public finance, serving as a primary mechanism for governments to mobilize resources needed for economic and social development (Adekunle &amp; Aderibigbe, 2023). It provides the financial backbone for essential public goods and services, including infrastructure, healthcare, education, and national security, which are critical for improving the quality of life and promoting long-term economic stability (Oluwaseun et al., 2022). Beyond revenue generation, taxation also serves as a tool for wealth redistribution, consumption regulation, and economic stabilization, ensuring a more equitable distribution of resources (Eze &amp; Emecheta, 2023). Effective tax policies are therefore essential for achieving fiscal sustainability and supporting economic growth (Oladimeji &amp; Ojo, 2023).</w:t>
      </w:r>
    </w:p>
    <w:p w14:paraId="7417D71B" w14:textId="77777777" w:rsidR="003E28F4" w:rsidRPr="00DB7952" w:rsidRDefault="003E28F4" w:rsidP="00761511">
      <w:pPr>
        <w:pStyle w:val="NormalWeb"/>
        <w:spacing w:line="360" w:lineRule="auto"/>
        <w:ind w:firstLine="720"/>
        <w:jc w:val="both"/>
      </w:pPr>
      <w:r w:rsidRPr="00DB7952">
        <w:t>In Nigeria, taxation has gained increasing importance in the face of declining oil revenues, which have historically accounted for a significant portion of government income. The volatility of global oil prices and the transition to cleaner energy sources have highlighted the need for more diversified revenue streams (Adediran et al., 2023). As a result, federal and state governments have prioritized tax reforms aimed at expanding the tax base, improving compliance, and enhancing administrative efficiency (Ajayi &amp; Bello, 2023). However, despite these efforts, Nigeria’s tax-to-GDP ratio remains one of the lowest globally, at approximately 6%—significantly below the global average of 15% (World Bank, 2023). This gap underscores the urgency of implementing effective tax policies to reduce fiscal vulnerabilities and promote economic resilience (Ogunleye et al., 2022).</w:t>
      </w:r>
    </w:p>
    <w:p w14:paraId="052F9A6C"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2.2 Conceptual Framework </w:t>
      </w:r>
    </w:p>
    <w:p w14:paraId="0E43C714"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 conceptual framework provides the structure and context for understanding the variables and concepts that underpin this study. In the context of taxation, the framework integrates key ideas such as tax policies, administration, compliance, and their collective impact on government revenue generation. It highlights the relationships between these concepts and the broader socio-economic objectives of taxation. </w:t>
      </w:r>
    </w:p>
    <w:p w14:paraId="5938F353" w14:textId="32868DF6"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Taxation is an essential component of a country’s fiscal policy, as it directly influences economic stability, income distribution, and public resource allocation. In this framework, tax policies are viewed as instruments for achieving fiscal and social objectives, while tax administration and compliance determine the efficiency of revenue collection. In the Nigerian context, where economic diversification is a critical goal, taxation plays an increasingly prominent role in reducing reliance on oil revenue (Taiwo</w:t>
      </w:r>
      <w:r w:rsidR="00F5548A" w:rsidRPr="00DB7952">
        <w:rPr>
          <w:rFonts w:ascii="Times New Roman" w:hAnsi="Times New Roman" w:cs="Times New Roman"/>
        </w:rPr>
        <w:t xml:space="preserve"> </w:t>
      </w:r>
      <w:proofErr w:type="spellStart"/>
      <w:r w:rsidR="00F5548A" w:rsidRPr="00DB7952">
        <w:rPr>
          <w:rFonts w:ascii="Times New Roman" w:hAnsi="Times New Roman" w:cs="Times New Roman"/>
        </w:rPr>
        <w:t>Awodele</w:t>
      </w:r>
      <w:proofErr w:type="spellEnd"/>
      <w:r w:rsidRPr="00DB7952">
        <w:rPr>
          <w:rFonts w:ascii="Times New Roman" w:hAnsi="Times New Roman" w:cs="Times New Roman"/>
        </w:rPr>
        <w:t xml:space="preserve">, 2020). </w:t>
      </w:r>
    </w:p>
    <w:p w14:paraId="78DBA5AB"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2.2.1 Concept of Taxation </w:t>
      </w:r>
    </w:p>
    <w:p w14:paraId="58FD874C" w14:textId="77777777" w:rsidR="008215B4" w:rsidRPr="00DB7952" w:rsidRDefault="008215B4" w:rsidP="00761511">
      <w:pPr>
        <w:pStyle w:val="NormalWeb"/>
        <w:spacing w:line="360" w:lineRule="auto"/>
        <w:ind w:firstLine="720"/>
        <w:jc w:val="both"/>
      </w:pPr>
      <w:r w:rsidRPr="00DB7952">
        <w:t>Taxation is a critical instrument through which governments mobilize financial resources from individuals, businesses, and other entities to support public administration and promote societal development. It plays a vital role in resource allocation, economic stabilization, and income redistribution, enabling governments to finance essential public goods such as infrastructure, healthcare, and education, while addressing broader socio-economic goals like poverty reduction and equity (IMF, 2020). In recent years, the importance of effective tax systems has become even more apparent, as they are fundamental to achieving fiscal sustainability and inclusive growth (OECD, 2021).</w:t>
      </w:r>
    </w:p>
    <w:p w14:paraId="113C5AA9" w14:textId="77777777" w:rsidR="008215B4" w:rsidRPr="00DB7952" w:rsidRDefault="008215B4" w:rsidP="00761511">
      <w:pPr>
        <w:pStyle w:val="NormalWeb"/>
        <w:spacing w:line="360" w:lineRule="auto"/>
        <w:ind w:firstLine="720"/>
        <w:jc w:val="both"/>
      </w:pPr>
      <w:r w:rsidRPr="00DB7952">
        <w:t xml:space="preserve">In the Nigerian context, tax revenues have been instrumental in supporting infrastructural development, particularly in the health and education sectors. Studies indicate that revenues from taxes like the Petroleum Profit Tax (PPT) and Value Added </w:t>
      </w:r>
      <w:r w:rsidRPr="00DB7952">
        <w:lastRenderedPageBreak/>
        <w:t>Tax (VAT) have significantly contributed to the enhancement of healthcare infrastructure (Adedokun &amp; Aluko, 2023). Moreover, a positive and statistically significant relationship exists between VAT revenue and government expenditure on education and health, highlighting the critical role of taxation in social development (Eze &amp; Okeke, 2022).</w:t>
      </w:r>
    </w:p>
    <w:p w14:paraId="3399681C" w14:textId="77777777" w:rsidR="00436FD5" w:rsidRPr="00DB7952" w:rsidRDefault="00436FD5" w:rsidP="00761511">
      <w:pPr>
        <w:pStyle w:val="NormalWeb"/>
        <w:spacing w:line="360" w:lineRule="auto"/>
        <w:ind w:firstLine="720"/>
        <w:jc w:val="both"/>
      </w:pPr>
      <w:r w:rsidRPr="00DB7952">
        <w:t>Taxation is a central tool for governments to generate revenue required for public administration and to fund essential services that contribute to national development. As a fundamental aspect of fiscal policy, taxation facilitates resource allocation, economic stabilization, and income redistribution, which are necessary for fostering social welfare and equity (Musgrave, 2018). Governments leverage taxation to provide public goods like infrastructure, healthcare, and education, while also addressing broader economic goals such as poverty reduction, economic growth, and inequality reduction (International Monetary Fund [IMF], 2020).</w:t>
      </w:r>
    </w:p>
    <w:p w14:paraId="1F3BC58D" w14:textId="77777777" w:rsidR="00436FD5" w:rsidRPr="00DB7952" w:rsidRDefault="00436FD5" w:rsidP="00761511">
      <w:pPr>
        <w:pStyle w:val="NormalWeb"/>
        <w:spacing w:line="360" w:lineRule="auto"/>
        <w:ind w:firstLine="720"/>
        <w:jc w:val="both"/>
      </w:pPr>
      <w:r w:rsidRPr="00DB7952">
        <w:t xml:space="preserve">The theory of taxation is rooted in the social contract, which proposes that citizens contribute to the state's revenue in exchange for protection, public services, and enforcement of the rule of law (Buchanan &amp; Tullock, 2019). This idea solidifies the legitimacy of taxation, presenting it as an essential element for societal development. However, the success of tax systems largely depends on their design, implementation, and the balance they strike between the principles of equity, efficiency, and simplicity (Stiglitz, 2018). A tax system that is equitable ensures fair distribution of tax burdens, while efficiency minimizes economic distortions, and simplicity reduces administrative complexities (Keen &amp; </w:t>
      </w:r>
      <w:proofErr w:type="spellStart"/>
      <w:r w:rsidRPr="00DB7952">
        <w:t>Slemrod</w:t>
      </w:r>
      <w:proofErr w:type="spellEnd"/>
      <w:r w:rsidRPr="00DB7952">
        <w:t>, 2020).</w:t>
      </w:r>
    </w:p>
    <w:p w14:paraId="531681B9" w14:textId="77777777" w:rsidR="00436FD5" w:rsidRPr="00DB7952" w:rsidRDefault="00436FD5" w:rsidP="00761511">
      <w:pPr>
        <w:pStyle w:val="NormalWeb"/>
        <w:spacing w:line="360" w:lineRule="auto"/>
        <w:ind w:firstLine="720"/>
        <w:jc w:val="both"/>
      </w:pPr>
      <w:r w:rsidRPr="00DB7952">
        <w:t xml:space="preserve">Taxes are typically classified into two broad categories: direct and indirect taxes. Direct taxes are imposed directly on individuals’ income or wealth, such as personal income tax, corporate tax, and capital gains tax. These taxes are often seen as progressive because they are levied based on the taxpayer's ability to pay (Adebisi &amp; </w:t>
      </w:r>
      <w:proofErr w:type="spellStart"/>
      <w:r w:rsidRPr="00DB7952">
        <w:t>Gbegi</w:t>
      </w:r>
      <w:proofErr w:type="spellEnd"/>
      <w:r w:rsidRPr="00DB7952">
        <w:t xml:space="preserve">, 2016). In </w:t>
      </w:r>
      <w:r w:rsidRPr="00DB7952">
        <w:lastRenderedPageBreak/>
        <w:t xml:space="preserve">contrast, indirect taxes, including value-added tax (VAT) and excise duties, are levied on goods and services. Although indirect taxes are relatively easier to collect, they are often considered regressive because they impose a higher burden on lower-income individuals, who spend a larger proportion of their income on taxable goods (Bird &amp; </w:t>
      </w:r>
      <w:proofErr w:type="spellStart"/>
      <w:r w:rsidRPr="00DB7952">
        <w:t>Zolt</w:t>
      </w:r>
      <w:proofErr w:type="spellEnd"/>
      <w:r w:rsidRPr="00DB7952">
        <w:t>, 2018).</w:t>
      </w:r>
    </w:p>
    <w:p w14:paraId="217B6555" w14:textId="77777777" w:rsidR="00436FD5" w:rsidRPr="00DB7952" w:rsidRDefault="00436FD5" w:rsidP="00761511">
      <w:pPr>
        <w:pStyle w:val="NormalWeb"/>
        <w:spacing w:line="360" w:lineRule="auto"/>
        <w:ind w:firstLine="720"/>
        <w:jc w:val="both"/>
      </w:pPr>
      <w:r w:rsidRPr="00DB7952">
        <w:t xml:space="preserve">In Nigeria, taxation is implemented within a federal structure, with responsibilities shared between the federal, state, and local governments. The Federal Inland Revenue Service (FIRS) administers federal taxes, including petroleum profit tax, VAT, and </w:t>
      </w:r>
      <w:proofErr w:type="gramStart"/>
      <w:r w:rsidRPr="00DB7952">
        <w:t>companies</w:t>
      </w:r>
      <w:proofErr w:type="gramEnd"/>
      <w:r w:rsidRPr="00DB7952">
        <w:t xml:space="preserve"> income tax. State governments are responsible for taxes such as personal income tax (for individuals in the formal sector), road taxes, and property taxes. Local governments manage smaller sources of revenue, including market fees and tenement rates (</w:t>
      </w:r>
      <w:proofErr w:type="spellStart"/>
      <w:r w:rsidRPr="00DB7952">
        <w:t>Okauru</w:t>
      </w:r>
      <w:proofErr w:type="spellEnd"/>
      <w:r w:rsidRPr="00DB7952">
        <w:t>, 2020). This decentralized tax system follows the principle of fiscal federalism but presents challenges, such as the need for harmonization of tax policies and the risk of double taxation, which can stifle investment (</w:t>
      </w:r>
      <w:proofErr w:type="spellStart"/>
      <w:r w:rsidRPr="00DB7952">
        <w:t>Odusola</w:t>
      </w:r>
      <w:proofErr w:type="spellEnd"/>
      <w:r w:rsidRPr="00DB7952">
        <w:t>, 2020).</w:t>
      </w:r>
    </w:p>
    <w:p w14:paraId="15EB4087" w14:textId="77777777" w:rsidR="00436FD5" w:rsidRPr="00DB7952" w:rsidRDefault="00436FD5" w:rsidP="00761511">
      <w:pPr>
        <w:pStyle w:val="NormalWeb"/>
        <w:spacing w:line="360" w:lineRule="auto"/>
        <w:ind w:firstLine="720"/>
        <w:jc w:val="both"/>
      </w:pPr>
      <w:r w:rsidRPr="00DB7952">
        <w:t xml:space="preserve">Taxation also serves as an essential policy tool for influencing economic </w:t>
      </w:r>
      <w:proofErr w:type="spellStart"/>
      <w:r w:rsidRPr="00DB7952">
        <w:t>behavior</w:t>
      </w:r>
      <w:proofErr w:type="spellEnd"/>
      <w:r w:rsidRPr="00DB7952">
        <w:t>. Governments may introduce excise taxes on harmful goods, such as tobacco and alcohol, to reduce consumption, or they may offer tax incentives, like tax holidays or investment allowances, to stimulate investment in certain sectors. In Nigeria, such incentives have been used to attract foreign direct investment and promote industrial development (Ariyo &amp; Raheem, 2021). However, the success of these policies is contingent on the effectiveness of tax administration and the capacity of tax authorities to monitor and enforce compliance (FIRS, 2021).</w:t>
      </w:r>
    </w:p>
    <w:p w14:paraId="7D173BED" w14:textId="77777777" w:rsidR="00436FD5" w:rsidRPr="00DB7952" w:rsidRDefault="00436FD5" w:rsidP="00761511">
      <w:pPr>
        <w:pStyle w:val="NormalWeb"/>
        <w:spacing w:line="360" w:lineRule="auto"/>
        <w:ind w:firstLine="720"/>
        <w:jc w:val="both"/>
      </w:pPr>
      <w:r w:rsidRPr="00DB7952">
        <w:t xml:space="preserve">Despite the crucial role of taxation, Nigeria faces several challenges in maximizing its tax potential. Low taxpayer compliance, widespread tax evasion, and administrative inefficiencies hinder the effectiveness of the tax system (Ogbonna &amp; Appah, 2016). Additionally, the large informal sector, which accounts for a significant part of Nigeria’s </w:t>
      </w:r>
      <w:r w:rsidRPr="00DB7952">
        <w:lastRenderedPageBreak/>
        <w:t>economy, remains largely untaxed, further limiting tax revenue collection (FIRS, 2021). For Nigeria to realize its full tax potential, significant reforms in tax administration and policy are necessary to improve compliance and broaden the tax base (</w:t>
      </w:r>
      <w:proofErr w:type="spellStart"/>
      <w:r w:rsidRPr="00DB7952">
        <w:t>Adegbie</w:t>
      </w:r>
      <w:proofErr w:type="spellEnd"/>
      <w:r w:rsidRPr="00DB7952">
        <w:t xml:space="preserve"> et al., 2020).</w:t>
      </w:r>
    </w:p>
    <w:p w14:paraId="7F62FED6" w14:textId="77777777" w:rsidR="00436FD5" w:rsidRPr="00DB7952" w:rsidRDefault="00436FD5" w:rsidP="00761511">
      <w:pPr>
        <w:pStyle w:val="NormalWeb"/>
        <w:spacing w:line="360" w:lineRule="auto"/>
        <w:ind w:firstLine="720"/>
        <w:jc w:val="both"/>
      </w:pPr>
      <w:r w:rsidRPr="00DB7952">
        <w:t>In conclusion, taxation is not only a revenue-generation tool but also a mechanism for shaping economic and social outcomes. For developing nations like Nigeria, a well-functioning tax system is critical for achieving sustainable economic development and meeting the Sustainable Development Goals (SDGs), which require adequate funding for essential services such as education, healthcare, and poverty alleviation (United Nations Development Programme [UNDP], 2020). Strengthening the Nigerian tax system will require addressing systemic challenges like corruption, inefficiencies in administration, and tax evasion, while fostering a culture of voluntary compliance among taxpayers (IMF, 2020).</w:t>
      </w:r>
    </w:p>
    <w:p w14:paraId="5AA96A6B"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Despite its potential, taxation in Nigeria faces numerous challenges. Low taxpayer compliance, driven by a lack of trust in government and widespread tax evasion, undermines revenue generation. Additionally, weak administrative capacity, corruption, and a narrow tax base contribute to inefficiencies in the tax system (Ogbonna &amp; Appah, 2016). For instance, the informal sector, which accounts for a significant portion of Nigeria’s economy, remains largely untaxed due to its decentralized and cash-based nature (FIRS, 2021). These challenges necessitate reforms in tax policy and administration to enhance revenue performance. </w:t>
      </w:r>
    </w:p>
    <w:p w14:paraId="306468D5"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is not merely a tool for raising revenue but also a means of shaping economic and social outcomes. In developing countries like Nigeria, effective taxation systems are critical for achieving the Sustainable Development Goals (SDGs), as they provide the resources needed to fund poverty alleviation programs, education, and healthcare (UNDP, 2019). However, achieving these goals requires addressing systemic </w:t>
      </w:r>
      <w:r w:rsidRPr="00DB7952">
        <w:rPr>
          <w:rFonts w:ascii="Times New Roman" w:hAnsi="Times New Roman" w:cs="Times New Roman"/>
        </w:rPr>
        <w:lastRenderedPageBreak/>
        <w:t xml:space="preserve">weaknesses in tax administration and fostering a culture of voluntary compliance among taxpayers. </w:t>
      </w:r>
    </w:p>
    <w:p w14:paraId="171684AE"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is a multifaceted concept that extends beyond revenue generation to encompass social, economic, and political dimensions. As Nigeria continues to pursue economic diversification and fiscal sustainability, strengthening the tax system remains a top priority. By addressing issues such as tax evasion, administrative inefficiencies, and inequities in the tax structure, policymakers can unlock the full potential of taxation as a driver of national development. </w:t>
      </w:r>
    </w:p>
    <w:p w14:paraId="55ECBDC2"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2.2.2 Taxation and Government Revenue </w:t>
      </w:r>
    </w:p>
    <w:p w14:paraId="3D910C9B" w14:textId="77777777" w:rsidR="00170308" w:rsidRPr="00DB7952" w:rsidRDefault="00170308"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remains one of the most crucial tools for governments to generate the revenue required to fund public expenditures and foster economic development. It ensures the financial sustainability of government functions, enabling the provision of essential public services such as education, healthcare, infrastructure, and national security (IMF, 2020). A robust taxation system is vital for maintaining social stability, as it enables governments to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responsibilities toward citizens and create an environment conducive to economic growth (Keen &amp; </w:t>
      </w:r>
      <w:proofErr w:type="spellStart"/>
      <w:r w:rsidRPr="00DB7952">
        <w:rPr>
          <w:rFonts w:ascii="Times New Roman" w:hAnsi="Times New Roman" w:cs="Times New Roman"/>
        </w:rPr>
        <w:t>Slemrod</w:t>
      </w:r>
      <w:proofErr w:type="spellEnd"/>
      <w:r w:rsidRPr="00DB7952">
        <w:rPr>
          <w:rFonts w:ascii="Times New Roman" w:hAnsi="Times New Roman" w:cs="Times New Roman"/>
        </w:rPr>
        <w:t xml:space="preserve">, 2020). As noted by </w:t>
      </w:r>
      <w:proofErr w:type="spellStart"/>
      <w:r w:rsidRPr="00DB7952">
        <w:rPr>
          <w:rFonts w:ascii="Times New Roman" w:hAnsi="Times New Roman" w:cs="Times New Roman"/>
        </w:rPr>
        <w:t>Terkper</w:t>
      </w:r>
      <w:proofErr w:type="spellEnd"/>
      <w:r w:rsidRPr="00DB7952">
        <w:rPr>
          <w:rFonts w:ascii="Times New Roman" w:hAnsi="Times New Roman" w:cs="Times New Roman"/>
        </w:rPr>
        <w:t xml:space="preserve"> (2018), taxation plays an indispensable role in developing economies, where the need for public resources is particularly critical for achieving sustainable development goals (SDGs).</w:t>
      </w:r>
    </w:p>
    <w:p w14:paraId="751E0693" w14:textId="2CA47E61"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modern economies, taxation plays a dual role: first, as a direct source of government revenue, and second, as a policy tool to influence macroeconomic conditions. Revenue generated from taxes constitutes a significant share of the public budget, enabling governments to reduce dependency on external borrowing and achieve fiscal sustainability. Additionally, tax policies allow governments to regulate economic activities, reduce wealth disparities, and incentivize sectors critical to national development (Stiglitz, 2015). For example, through progressive tax rates, wealth can be redistributed, while tax incentives can encourage investments in strategic industries, such as manufacturing and agriculture. </w:t>
      </w:r>
    </w:p>
    <w:p w14:paraId="1BEF3981" w14:textId="3B51C81C"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lastRenderedPageBreak/>
        <w:t xml:space="preserve">In Nigeria, taxation represents a growing component of government revenue, particularly in light of declining oil revenues. Historically, the country relied heavily on crude oil exports for public revenue, with oil proceeds contributing over 70% to the national budget. However, the volatility of global oil prices and the need for economic diversification have necessitated a greater emphasis on non-oil revenue sources, including taxes. As of 2021, Nigeria’s tax-to-GDP ratio stood at approximately 6%, far below the global average of 15%, highlighting significant untapped potential in its tax system (World Bank, 2021). </w:t>
      </w:r>
    </w:p>
    <w:p w14:paraId="437DC655"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relationship between taxation and government revenue is particularly evident at the subnational level, where states like Kwara rely on Internally Generated Revenue (IGR) to complement federal allocations. The establishment of the Kwara State Internal Revenue Service (KWIRS) has been instrumental in enhancing tax administration and boosting IGR. For example, between 2015 and 2020, Kwara’s IGR increased from N7.2 billion to over N30 billion, driven by improved compliance and the adoption of digital tax collection systems (Olaleye et al., 2021). These achievements demonstrate the critical role of taxation in strengthening state finances and supporting development priorities. </w:t>
      </w:r>
    </w:p>
    <w:p w14:paraId="4B2E74C2" w14:textId="257436CA"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However, Nigeria’s overall revenue performance remains constrained by several factors, including low tax compliance, a narrow tax base, and administrative inefficiencies. A significant portion of the economy operates in the informal sector, which accounts for over 60% of GDP but remains largely untaxed (FIRS, 2021). Moreover, corruption and weak enforcement mechanisms further undermine the effectiveness of tax collection efforts, leading to substantial revenue losses.</w:t>
      </w:r>
    </w:p>
    <w:p w14:paraId="509BCBCC" w14:textId="77777777" w:rsidR="00560EFD" w:rsidRPr="00DB7952" w:rsidRDefault="00560EFD" w:rsidP="009F2AE9">
      <w:pPr>
        <w:pStyle w:val="NormalWeb"/>
        <w:spacing w:line="360" w:lineRule="auto"/>
        <w:ind w:firstLine="720"/>
        <w:jc w:val="both"/>
      </w:pPr>
      <w:r w:rsidRPr="00DB7952">
        <w:t xml:space="preserve">The relationship between taxation and government revenue underscores the critical need to balance revenue generation with fairness and economic growth. Over-reliance on specific taxes, such as value-added tax (VAT), can place a disproportionate burden on lower-income households, exacerbating poverty and inequality (Tanzi, 2019). Similarly, </w:t>
      </w:r>
      <w:r w:rsidRPr="00DB7952">
        <w:lastRenderedPageBreak/>
        <w:t>excessive corporate taxes can discourage investment and stunt business expansion, limiting overall economic growth (Pomerleau, 2020). An effective tax system must, therefore, ensure that revenue generation supports sustainable economic development without unduly burdening vulnerable populations.</w:t>
      </w:r>
    </w:p>
    <w:p w14:paraId="4558C135" w14:textId="77777777" w:rsidR="001C66EF" w:rsidRDefault="00560EFD" w:rsidP="00761511">
      <w:pPr>
        <w:pStyle w:val="NormalWeb"/>
        <w:spacing w:line="360" w:lineRule="auto"/>
        <w:ind w:firstLine="720"/>
        <w:jc w:val="both"/>
      </w:pPr>
      <w:r w:rsidRPr="00DB7952">
        <w:t>Globally, countries with high tax-to-GDP ratios, like Denmark and Sweden, exemplify the potential of efficient tax systems to drive both economic prosperity and social equity. These nations invest significantly in tax administration, ensuring high compliance rates and equitable distribution of revenue (Johansson et al., 2020). Nigeria can learn valuable lessons from these models by enhancing the capacity of its tax authorities, simplifying the tax code, and utilizing data analytics to widen the tax base and improve compliance.</w:t>
      </w:r>
    </w:p>
    <w:p w14:paraId="1D112264" w14:textId="77777777" w:rsidR="00761511" w:rsidRDefault="00F623A5" w:rsidP="001C66EF">
      <w:pPr>
        <w:pStyle w:val="NormalWeb"/>
        <w:spacing w:line="360" w:lineRule="auto"/>
        <w:jc w:val="both"/>
        <w:rPr>
          <w:b/>
          <w:bCs/>
        </w:rPr>
      </w:pPr>
      <w:r w:rsidRPr="00DB7952">
        <w:rPr>
          <w:b/>
          <w:bCs/>
        </w:rPr>
        <w:t xml:space="preserve">2.2.3 Tax Policies and Their Objectives </w:t>
      </w:r>
    </w:p>
    <w:p w14:paraId="57406842" w14:textId="08FD1567" w:rsidR="00861BE4" w:rsidRPr="001C66EF" w:rsidRDefault="00861BE4" w:rsidP="00761511">
      <w:pPr>
        <w:pStyle w:val="NormalWeb"/>
        <w:spacing w:line="360" w:lineRule="auto"/>
        <w:ind w:firstLine="720"/>
        <w:jc w:val="both"/>
      </w:pPr>
      <w:r w:rsidRPr="00DB7952">
        <w:rPr>
          <w:bCs/>
        </w:rPr>
        <w:t xml:space="preserve">Tax policies refer to the frameworks and guidelines established by governments to regulate the imposition, administration, and collection of taxes. These policies are designed to align with a nation's economic, social, and political objectives, ensuring that taxation serves as an effective tool for revenue generation, economic stability, and societal </w:t>
      </w:r>
      <w:r w:rsidR="00761511" w:rsidRPr="00DB7952">
        <w:rPr>
          <w:bCs/>
        </w:rPr>
        <w:t>development.</w:t>
      </w:r>
      <w:r w:rsidRPr="00DB7952">
        <w:rPr>
          <w:bCs/>
        </w:rPr>
        <w:t xml:space="preserve"> In a broader context, tax policies not only aim to finance government operations but also seek to influence individual and corporate </w:t>
      </w:r>
      <w:proofErr w:type="spellStart"/>
      <w:r w:rsidRPr="00DB7952">
        <w:rPr>
          <w:bCs/>
        </w:rPr>
        <w:t>behavior</w:t>
      </w:r>
      <w:proofErr w:type="spellEnd"/>
      <w:r w:rsidRPr="00DB7952">
        <w:rPr>
          <w:bCs/>
        </w:rPr>
        <w:t xml:space="preserve">, foster equity, and promote economic </w:t>
      </w:r>
      <w:r w:rsidR="00761511" w:rsidRPr="00DB7952">
        <w:rPr>
          <w:bCs/>
        </w:rPr>
        <w:t>growth. Effective</w:t>
      </w:r>
      <w:r w:rsidRPr="00DB7952">
        <w:rPr>
          <w:bCs/>
        </w:rPr>
        <w:t xml:space="preserve"> tax policies are essential for bridging fiscal gaps, particularly in developing economies like Nigeria. As noted by the IMF (2020), tax policy serves as a foundation for fiscal sustainability by providing governments with the means to finance essential public goods such as education, healthcare, infrastructure, and security. These policies also play a significant role in promoting social justice by redistributing wealth and addressing income disparities, which is crucial for fostering inclusive development.</w:t>
      </w:r>
    </w:p>
    <w:p w14:paraId="0D6EFBC8" w14:textId="56E530C3" w:rsidR="005B404C" w:rsidRPr="00DB7952" w:rsidRDefault="00F623A5" w:rsidP="00DB7952">
      <w:pPr>
        <w:pStyle w:val="Heading1"/>
        <w:spacing w:line="360" w:lineRule="auto"/>
        <w:ind w:left="-5" w:firstLine="0"/>
        <w:jc w:val="both"/>
        <w:rPr>
          <w:rFonts w:ascii="Times New Roman" w:eastAsia="Times New Roman" w:hAnsi="Times New Roman" w:cs="Times New Roman"/>
          <w:b w:val="0"/>
        </w:rPr>
      </w:pPr>
      <w:r w:rsidRPr="00DB7952">
        <w:rPr>
          <w:rFonts w:ascii="Times New Roman" w:hAnsi="Times New Roman" w:cs="Times New Roman"/>
        </w:rPr>
        <w:lastRenderedPageBreak/>
        <w:t xml:space="preserve">Objectives of Tax Policies </w:t>
      </w:r>
    </w:p>
    <w:p w14:paraId="7A8D5D0E" w14:textId="75BDE7B8"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Revenue Generation</w:t>
      </w:r>
      <w:r w:rsidRPr="00DB7952">
        <w:rPr>
          <w:rFonts w:ascii="Times New Roman" w:eastAsia="Times New Roman" w:hAnsi="Times New Roman" w:cs="Times New Roman"/>
          <w:b w:val="0"/>
        </w:rPr>
        <w:t xml:space="preserve"> </w:t>
      </w:r>
    </w:p>
    <w:p w14:paraId="69C687F4" w14:textId="77777777" w:rsidR="00A13CFE" w:rsidRPr="00DB7952" w:rsidRDefault="00A13CFE" w:rsidP="00761511">
      <w:pPr>
        <w:pStyle w:val="Heading1"/>
        <w:spacing w:line="360" w:lineRule="auto"/>
        <w:ind w:firstLine="710"/>
        <w:jc w:val="both"/>
        <w:rPr>
          <w:rFonts w:ascii="Times New Roman" w:hAnsi="Times New Roman" w:cs="Times New Roman"/>
          <w:b w:val="0"/>
        </w:rPr>
      </w:pPr>
      <w:r w:rsidRPr="00DB7952">
        <w:rPr>
          <w:rFonts w:ascii="Times New Roman" w:hAnsi="Times New Roman" w:cs="Times New Roman"/>
          <w:b w:val="0"/>
        </w:rPr>
        <w:t>One of the primary objectives of tax policies is to generate sufficient revenue to fund government operations and public services. Revenue from taxes supports infrastructure development, education, healthcare, and other essential services that improve the quality of life for citizens. In Nigeria, for instance, taxes such as value-added tax (VAT), corporate income tax, and personal income tax have become vital sources of non-oil revenue, particularly in light of declining oil prices and production. As highlighted by the International Monetary Fund (2020), diversifying tax sources is crucial for ensuring fiscal sustainability in countries highly dependent on volatile commodities like oil.</w:t>
      </w:r>
    </w:p>
    <w:p w14:paraId="238CE9B0" w14:textId="0A152F5C"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t>Economic Stabilization</w:t>
      </w:r>
      <w:r w:rsidRPr="00DB7952">
        <w:rPr>
          <w:rFonts w:ascii="Times New Roman" w:eastAsia="Times New Roman" w:hAnsi="Times New Roman" w:cs="Times New Roman"/>
          <w:b w:val="0"/>
        </w:rPr>
        <w:t xml:space="preserve"> </w:t>
      </w:r>
    </w:p>
    <w:p w14:paraId="6FEDCFDD" w14:textId="54ACEF64" w:rsidR="00F623A5" w:rsidRPr="00DB7952" w:rsidRDefault="00F623A5" w:rsidP="00DB7952">
      <w:pPr>
        <w:spacing w:line="360" w:lineRule="auto"/>
        <w:ind w:right="0" w:firstLine="710"/>
        <w:rPr>
          <w:rFonts w:ascii="Times New Roman" w:hAnsi="Times New Roman" w:cs="Times New Roman"/>
        </w:rPr>
      </w:pPr>
      <w:r w:rsidRPr="00DB7952">
        <w:rPr>
          <w:rFonts w:ascii="Times New Roman" w:hAnsi="Times New Roman" w:cs="Times New Roman"/>
        </w:rPr>
        <w:t>Tax policies are used to stabilize the economy by controlling inflation, unemployment, and other macroeconomic variables. For example, during periods of economic downturn, governments may reduce taxes to encourage spending and investment, while increasing taxes during economic booms to control inflation</w:t>
      </w:r>
      <w:r w:rsidR="00980CF8" w:rsidRPr="00DB7952">
        <w:rPr>
          <w:rFonts w:ascii="Times New Roman" w:hAnsi="Times New Roman" w:cs="Times New Roman"/>
        </w:rPr>
        <w:t xml:space="preserve">. </w:t>
      </w:r>
      <w:r w:rsidRPr="00DB7952">
        <w:rPr>
          <w:rFonts w:ascii="Times New Roman" w:hAnsi="Times New Roman" w:cs="Times New Roman"/>
        </w:rPr>
        <w:t xml:space="preserve">In Nigeria, policies such as tax reliefs and exemptions during the COVID-19 pandemic were introduced to cushion the economic impact on businesses and individuals (FIRS, 2021). </w:t>
      </w:r>
    </w:p>
    <w:p w14:paraId="114C43B4" w14:textId="77777777"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t>Wealth Redistribution and Social Equity</w:t>
      </w:r>
      <w:r w:rsidRPr="00DB7952">
        <w:rPr>
          <w:rFonts w:ascii="Times New Roman" w:eastAsia="Times New Roman" w:hAnsi="Times New Roman" w:cs="Times New Roman"/>
          <w:b w:val="0"/>
        </w:rPr>
        <w:t xml:space="preserve"> </w:t>
      </w:r>
    </w:p>
    <w:p w14:paraId="35CE11F4" w14:textId="4958017C" w:rsidR="00F623A5" w:rsidRPr="00DB7952" w:rsidRDefault="00F623A5" w:rsidP="00DB7952">
      <w:pPr>
        <w:spacing w:line="360" w:lineRule="auto"/>
        <w:ind w:right="0" w:firstLine="710"/>
        <w:rPr>
          <w:rFonts w:ascii="Times New Roman" w:hAnsi="Times New Roman" w:cs="Times New Roman"/>
        </w:rPr>
      </w:pPr>
      <w:r w:rsidRPr="00DB7952">
        <w:rPr>
          <w:rFonts w:ascii="Times New Roman" w:hAnsi="Times New Roman" w:cs="Times New Roman"/>
        </w:rPr>
        <w:t>Tax policies aim to reduce income inequality by redistributing wealth from higher-income groups to lower-income groups. Progressive taxation, where higher earners are taxed at higher rates, is a key mechanism for achieving this objective</w:t>
      </w:r>
      <w:r w:rsidR="004D2DF6" w:rsidRPr="00DB7952">
        <w:rPr>
          <w:rFonts w:ascii="Times New Roman" w:hAnsi="Times New Roman" w:cs="Times New Roman"/>
        </w:rPr>
        <w:t xml:space="preserve">. </w:t>
      </w:r>
      <w:r w:rsidRPr="00DB7952">
        <w:rPr>
          <w:rFonts w:ascii="Times New Roman" w:hAnsi="Times New Roman" w:cs="Times New Roman"/>
        </w:rPr>
        <w:t xml:space="preserve">In Nigeria, personal income tax serves this purpose, although challenges such as evasion and poor enforcement undermine its effectiveness (Ogbonna &amp; Appah, 2016). </w:t>
      </w:r>
    </w:p>
    <w:p w14:paraId="3D939502" w14:textId="77777777"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lastRenderedPageBreak/>
        <w:t>Encouraging Investment and Economic Growth</w:t>
      </w:r>
      <w:r w:rsidRPr="00DB7952">
        <w:rPr>
          <w:rFonts w:ascii="Times New Roman" w:eastAsia="Times New Roman" w:hAnsi="Times New Roman" w:cs="Times New Roman"/>
          <w:b w:val="0"/>
        </w:rPr>
        <w:t xml:space="preserve"> </w:t>
      </w:r>
    </w:p>
    <w:p w14:paraId="61C83F9F" w14:textId="77777777" w:rsidR="00F623A5" w:rsidRPr="00DB7952" w:rsidRDefault="00F623A5"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Governments often use tax policies to incentivize investment and stimulate economic growth. Measures such as tax holidays, capital allowances, and reduced tax rates for certain industries are designed to attract foreign direct investment (FDI) and support local businesses. For example, the Nigerian government has provided tax incentives in the agricultural and manufacturing sectors to promote industrialization and economic diversification (Adebisi &amp; </w:t>
      </w:r>
      <w:proofErr w:type="spellStart"/>
      <w:r w:rsidRPr="00DB7952">
        <w:rPr>
          <w:rFonts w:ascii="Times New Roman" w:hAnsi="Times New Roman" w:cs="Times New Roman"/>
        </w:rPr>
        <w:t>Gbegi</w:t>
      </w:r>
      <w:proofErr w:type="spellEnd"/>
      <w:r w:rsidRPr="00DB7952">
        <w:rPr>
          <w:rFonts w:ascii="Times New Roman" w:hAnsi="Times New Roman" w:cs="Times New Roman"/>
        </w:rPr>
        <w:t xml:space="preserve">, 2013). </w:t>
      </w:r>
    </w:p>
    <w:p w14:paraId="5A3DA50E" w14:textId="77777777"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t xml:space="preserve">Regulating Economic </w:t>
      </w:r>
      <w:proofErr w:type="spellStart"/>
      <w:r w:rsidRPr="00DB7952">
        <w:rPr>
          <w:rFonts w:ascii="Times New Roman" w:hAnsi="Times New Roman" w:cs="Times New Roman"/>
        </w:rPr>
        <w:t>Behavior</w:t>
      </w:r>
      <w:proofErr w:type="spellEnd"/>
      <w:r w:rsidRPr="00DB7952">
        <w:rPr>
          <w:rFonts w:ascii="Times New Roman" w:eastAsia="Times New Roman" w:hAnsi="Times New Roman" w:cs="Times New Roman"/>
          <w:b w:val="0"/>
        </w:rPr>
        <w:t xml:space="preserve"> </w:t>
      </w:r>
    </w:p>
    <w:p w14:paraId="35FFB59B" w14:textId="5AC1251E" w:rsidR="006F6DB5" w:rsidRPr="00DB7952" w:rsidRDefault="00F06615" w:rsidP="00DB7952">
      <w:pPr>
        <w:spacing w:line="360" w:lineRule="auto"/>
        <w:ind w:right="231" w:firstLine="710"/>
        <w:rPr>
          <w:rFonts w:ascii="Times New Roman" w:hAnsi="Times New Roman" w:cs="Times New Roman"/>
        </w:rPr>
      </w:pPr>
      <w:r w:rsidRPr="00DB7952">
        <w:rPr>
          <w:rFonts w:ascii="Times New Roman" w:hAnsi="Times New Roman" w:cs="Times New Roman"/>
        </w:rPr>
        <w:t xml:space="preserve">Tax policies are instrumental in shaping consumer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by discouraging harmful activities and promoting beneficial ones. In Nigeria, the government introduced a ₦10 per litre excise duty on non-alcoholic, carbonated, and sweetened beverages through the 2021 Finance Act, which came into effect in June 2022. This measure aims to reduce excessive sugar consumption linked to health issues such as obesity and diabetes, while also generating additional revenue for health-related expenditures</w:t>
      </w:r>
      <w:r w:rsidR="00F623A5" w:rsidRPr="00DB7952">
        <w:rPr>
          <w:rFonts w:ascii="Times New Roman" w:hAnsi="Times New Roman" w:cs="Times New Roman"/>
        </w:rPr>
        <w:t xml:space="preserve">. </w:t>
      </w:r>
    </w:p>
    <w:p w14:paraId="09F1F251" w14:textId="25973CAE" w:rsidR="00F623A5" w:rsidRPr="00DB7952" w:rsidRDefault="00F623A5" w:rsidP="00DB7952">
      <w:pPr>
        <w:spacing w:line="360" w:lineRule="auto"/>
        <w:ind w:right="231" w:firstLine="0"/>
        <w:rPr>
          <w:rFonts w:ascii="Times New Roman" w:hAnsi="Times New Roman" w:cs="Times New Roman"/>
        </w:rPr>
      </w:pPr>
      <w:r w:rsidRPr="00DB7952">
        <w:rPr>
          <w:rFonts w:ascii="Times New Roman" w:eastAsia="Times New Roman" w:hAnsi="Times New Roman" w:cs="Times New Roman"/>
          <w:b/>
        </w:rPr>
        <w:t xml:space="preserve">Tax Policies in Nigeria </w:t>
      </w:r>
    </w:p>
    <w:p w14:paraId="21E9B3F1" w14:textId="5AF52186"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Nigeria’s tax policies are shaped by the need to diversify revenue sources, reduce dependency on oil revenue, and enhance fiscal sustainability. The Federal Inland Revenue Service (FIRS) and state revenue boards, such as the Kwara State Internal Revenue Service (KWIRS), play critical roles in implementing these policies. Over the years, reforms such as the introduction of the Finance Act and the adoption of technology in tax administration have sought to improve compliance and increase revenue collection (Taiwo</w:t>
      </w:r>
      <w:r w:rsidR="00CE63E2" w:rsidRPr="00DB7952">
        <w:rPr>
          <w:rFonts w:ascii="Times New Roman" w:hAnsi="Times New Roman" w:cs="Times New Roman"/>
        </w:rPr>
        <w:t xml:space="preserve"> </w:t>
      </w:r>
      <w:proofErr w:type="spellStart"/>
      <w:r w:rsidR="00CE63E2" w:rsidRPr="00DB7952">
        <w:rPr>
          <w:rFonts w:ascii="Times New Roman" w:hAnsi="Times New Roman" w:cs="Times New Roman"/>
        </w:rPr>
        <w:t>Awodele</w:t>
      </w:r>
      <w:proofErr w:type="spellEnd"/>
      <w:r w:rsidRPr="00DB7952">
        <w:rPr>
          <w:rFonts w:ascii="Times New Roman" w:hAnsi="Times New Roman" w:cs="Times New Roman"/>
        </w:rPr>
        <w:t xml:space="preserve">, 2020). However, the effectiveness of these policies is often hindered by issues such as corruption, weak enforcement, and inadequate taxpayer education. </w:t>
      </w:r>
    </w:p>
    <w:p w14:paraId="1DA8E5F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Challenges in Implementing Tax Policies </w:t>
      </w:r>
    </w:p>
    <w:p w14:paraId="738AFE28"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Despite the importance of tax policies, their implementation in Nigeria faces numerous challenges. A narrow tax base, caused by the predominance of the informal sector and widespread tax evasion, limits revenue generation.  </w:t>
      </w:r>
    </w:p>
    <w:p w14:paraId="490D7D93" w14:textId="6984C145" w:rsidR="006F6DB5" w:rsidRPr="00DB7952" w:rsidRDefault="00F623A5" w:rsidP="00DB7952">
      <w:pPr>
        <w:spacing w:line="360" w:lineRule="auto"/>
        <w:ind w:left="-15" w:right="0"/>
        <w:rPr>
          <w:rFonts w:ascii="Times New Roman" w:hAnsi="Times New Roman" w:cs="Times New Roman"/>
        </w:rPr>
      </w:pPr>
      <w:r w:rsidRPr="00DB7952">
        <w:rPr>
          <w:rFonts w:ascii="Times New Roman" w:hAnsi="Times New Roman" w:cs="Times New Roman"/>
        </w:rPr>
        <w:t>Multiple taxation and lack of coordination between federal, state, and local governments create inefficiencies and discourage investment</w:t>
      </w:r>
      <w:r w:rsidR="00CE63E2" w:rsidRPr="00DB7952">
        <w:rPr>
          <w:rFonts w:ascii="Times New Roman" w:hAnsi="Times New Roman" w:cs="Times New Roman"/>
        </w:rPr>
        <w:t xml:space="preserve">. </w:t>
      </w:r>
      <w:r w:rsidRPr="00DB7952">
        <w:rPr>
          <w:rFonts w:ascii="Times New Roman" w:hAnsi="Times New Roman" w:cs="Times New Roman"/>
        </w:rPr>
        <w:t xml:space="preserve">Administrative weaknesses, including inadequate staffing and outdated technology, further undermine the capacity of tax authorities to enforce compliance (Ogbonna &amp; Appah, 2016). </w:t>
      </w:r>
    </w:p>
    <w:p w14:paraId="33427E85" w14:textId="77777777" w:rsidR="00761511" w:rsidRDefault="00F623A5" w:rsidP="00DA21B2">
      <w:pPr>
        <w:spacing w:line="360" w:lineRule="auto"/>
        <w:ind w:left="-15" w:right="0"/>
        <w:rPr>
          <w:rFonts w:ascii="Times New Roman" w:eastAsia="Times New Roman" w:hAnsi="Times New Roman" w:cs="Times New Roman"/>
          <w:b/>
        </w:rPr>
      </w:pPr>
      <w:r w:rsidRPr="00DB7952">
        <w:rPr>
          <w:rFonts w:ascii="Times New Roman" w:eastAsia="Times New Roman" w:hAnsi="Times New Roman" w:cs="Times New Roman"/>
          <w:b/>
        </w:rPr>
        <w:t xml:space="preserve">2.2.4 Internally Generated Revenue (IGR) </w:t>
      </w:r>
    </w:p>
    <w:p w14:paraId="2A0815CB" w14:textId="702AC132" w:rsidR="00DA21B2" w:rsidRDefault="00164C35" w:rsidP="00761511">
      <w:pPr>
        <w:spacing w:line="360" w:lineRule="auto"/>
        <w:ind w:left="-15" w:right="0" w:firstLine="735"/>
        <w:rPr>
          <w:rFonts w:ascii="Times New Roman" w:hAnsi="Times New Roman" w:cs="Times New Roman"/>
          <w:bCs/>
        </w:rPr>
      </w:pPr>
      <w:r w:rsidRPr="00DB7952">
        <w:rPr>
          <w:rFonts w:ascii="Times New Roman" w:hAnsi="Times New Roman" w:cs="Times New Roman"/>
          <w:bCs/>
        </w:rPr>
        <w:t xml:space="preserve">Internally Generated Revenue (IGR) represents the financial resources that subnational governments—such as states and local councils—mobilize within their jurisdictions through taxes, levies, fees, and other charges, excluding federal allocations. In Nigeria's federal system, IGR is pivotal for enhancing fiscal autonomy and ensuring that states can fund local development initiatives </w:t>
      </w:r>
      <w:proofErr w:type="spellStart"/>
      <w:proofErr w:type="gramStart"/>
      <w:r w:rsidRPr="00DB7952">
        <w:rPr>
          <w:rFonts w:ascii="Times New Roman" w:hAnsi="Times New Roman" w:cs="Times New Roman"/>
          <w:bCs/>
        </w:rPr>
        <w:t>independently.Despite</w:t>
      </w:r>
      <w:proofErr w:type="spellEnd"/>
      <w:proofErr w:type="gramEnd"/>
      <w:r w:rsidRPr="00DB7952">
        <w:rPr>
          <w:rFonts w:ascii="Times New Roman" w:hAnsi="Times New Roman" w:cs="Times New Roman"/>
          <w:bCs/>
        </w:rPr>
        <w:t xml:space="preserve"> constitutional provisions empowering states to generate revenue, many Nigerian states have historically relied heavily on federal allocations, primarily sourced from oil revenues. </w:t>
      </w:r>
    </w:p>
    <w:p w14:paraId="1B71ED95" w14:textId="7CB43FFF" w:rsidR="00DA21B2" w:rsidRDefault="00164C35" w:rsidP="00761511">
      <w:pPr>
        <w:spacing w:line="360" w:lineRule="auto"/>
        <w:ind w:left="-15" w:right="0" w:firstLine="735"/>
        <w:rPr>
          <w:rFonts w:ascii="Times New Roman" w:hAnsi="Times New Roman" w:cs="Times New Roman"/>
        </w:rPr>
      </w:pPr>
      <w:r w:rsidRPr="00DB7952">
        <w:rPr>
          <w:rFonts w:ascii="Times New Roman" w:hAnsi="Times New Roman" w:cs="Times New Roman"/>
          <w:bCs/>
        </w:rPr>
        <w:t xml:space="preserve">This dependency has made them vulnerable to fiscal shocks, especially during periods of oil price volatility. For instance, a study by Yaru (2022) highlights that only a few states, such as Lagos, Ogun, Rivers, and Kaduna, have managed to generate substantial IGR, while the majority remain dependent on federal transfers. This overreliance undermines fiscal sustainability and limits the capacity of states to address local needs effectively. </w:t>
      </w:r>
      <w:hyperlink r:id="rId8" w:tgtFrame="_blank" w:history="1">
        <w:r w:rsidRPr="00DB7952">
          <w:rPr>
            <w:rStyle w:val="Hyperlink"/>
            <w:rFonts w:ascii="Times New Roman" w:hAnsi="Times New Roman" w:cs="Times New Roman"/>
            <w:bCs/>
          </w:rPr>
          <w:t>Public Sector Economics</w:t>
        </w:r>
      </w:hyperlink>
    </w:p>
    <w:p w14:paraId="455BABFE" w14:textId="4963F9C6" w:rsidR="00164C35" w:rsidRPr="00DA21B2" w:rsidRDefault="00164C35" w:rsidP="00761511">
      <w:pPr>
        <w:spacing w:line="360" w:lineRule="auto"/>
        <w:ind w:left="-15" w:right="0" w:firstLine="735"/>
        <w:rPr>
          <w:rFonts w:ascii="Times New Roman" w:hAnsi="Times New Roman" w:cs="Times New Roman"/>
        </w:rPr>
      </w:pPr>
      <w:r w:rsidRPr="00DB7952">
        <w:rPr>
          <w:rFonts w:ascii="Times New Roman" w:hAnsi="Times New Roman" w:cs="Times New Roman"/>
          <w:bCs/>
        </w:rPr>
        <w:t xml:space="preserve">In response to these challenges, states like Kwara, which lack abundant natural resources, are focusing on enhancing their IGR through strategic tax policies, efficient collection mechanisms, and broadening their tax base. Efforts include implementing </w:t>
      </w:r>
      <w:r w:rsidRPr="00DB7952">
        <w:rPr>
          <w:rFonts w:ascii="Times New Roman" w:hAnsi="Times New Roman" w:cs="Times New Roman"/>
          <w:bCs/>
        </w:rPr>
        <w:lastRenderedPageBreak/>
        <w:t>reforms to improve tax compliance, leveraging technology for better revenue tracking, and promoting transparency in budgetary processes. These measures aim to strengthen fiscal independence and ensure sustainable economic growth at the subnational level.</w:t>
      </w:r>
    </w:p>
    <w:p w14:paraId="75A61DF9"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Importance of IGR </w:t>
      </w:r>
    </w:p>
    <w:p w14:paraId="00D8BDD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growing emphasis on IGR stems from its potential to enhance the fiscal sustainability and accountability of subnational governments. By reducing dependence on federally distributed revenues, IGR empowers states to take greater ownership of their development agenda and respond more effectively to local needs (Fagbemi et al., 2019). For instance, states with strong IGR mechanisms are better positioned to invest in infrastructure, education, healthcare, and other critical sectors, thereby improving the standard of living for residents. </w:t>
      </w:r>
    </w:p>
    <w:p w14:paraId="15F88A0D" w14:textId="4CD9EB59" w:rsidR="00F623A5" w:rsidRPr="00DB7952" w:rsidRDefault="00DA21B2" w:rsidP="00761511">
      <w:pPr>
        <w:spacing w:line="360" w:lineRule="auto"/>
        <w:ind w:left="-15" w:right="0" w:firstLine="735"/>
        <w:rPr>
          <w:rFonts w:ascii="Times New Roman" w:hAnsi="Times New Roman" w:cs="Times New Roman"/>
        </w:rPr>
      </w:pPr>
      <w:r>
        <w:rPr>
          <w:rFonts w:ascii="Times New Roman" w:hAnsi="Times New Roman" w:cs="Times New Roman"/>
        </w:rPr>
        <w:t>T</w:t>
      </w:r>
      <w:r w:rsidR="00F623A5" w:rsidRPr="00DB7952">
        <w:rPr>
          <w:rFonts w:ascii="Times New Roman" w:hAnsi="Times New Roman" w:cs="Times New Roman"/>
        </w:rPr>
        <w:t xml:space="preserve">he pursuit of IGR encourages subnational governments to adopt more efficient tax administration practices, streamline collection processes, and foster compliance among taxpayers. When states can generate revenue locally, they are also incentivized to implement policies that attract investments, create jobs, and expand economic activities (Olaleye et al., 2021). </w:t>
      </w:r>
    </w:p>
    <w:p w14:paraId="7AD4C22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Sources of IGR </w:t>
      </w:r>
    </w:p>
    <w:p w14:paraId="4F28542D" w14:textId="77777777" w:rsidR="00F623A5" w:rsidRPr="00DB7952" w:rsidRDefault="00F623A5" w:rsidP="00DB7952">
      <w:pPr>
        <w:spacing w:line="360" w:lineRule="auto"/>
        <w:ind w:left="-15" w:right="0" w:firstLine="0"/>
        <w:rPr>
          <w:rFonts w:ascii="Times New Roman" w:hAnsi="Times New Roman" w:cs="Times New Roman"/>
        </w:rPr>
      </w:pPr>
      <w:r w:rsidRPr="00DB7952">
        <w:rPr>
          <w:rFonts w:ascii="Times New Roman" w:hAnsi="Times New Roman" w:cs="Times New Roman"/>
        </w:rPr>
        <w:t xml:space="preserve">IGR can be derived from several sources, including but not limited to: </w:t>
      </w:r>
    </w:p>
    <w:p w14:paraId="59321F08"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Taxes:</w:t>
      </w:r>
      <w:r w:rsidRPr="00DB7952">
        <w:rPr>
          <w:rFonts w:ascii="Times New Roman" w:hAnsi="Times New Roman" w:cs="Times New Roman"/>
        </w:rPr>
        <w:t xml:space="preserve"> Personal income tax (PIT), property tax, land use charges, and consumption taxes such as value-added tax (VAT) are significant sources of revenue for states. Personal income tax, in particular, constitutes a major component of IGR under the Pay-As-You-Earn (PAYE) system, which targets salaries and wages (Adebisi &amp; </w:t>
      </w:r>
      <w:proofErr w:type="spellStart"/>
      <w:r w:rsidRPr="00DB7952">
        <w:rPr>
          <w:rFonts w:ascii="Times New Roman" w:hAnsi="Times New Roman" w:cs="Times New Roman"/>
        </w:rPr>
        <w:t>Gbegi</w:t>
      </w:r>
      <w:proofErr w:type="spellEnd"/>
      <w:r w:rsidRPr="00DB7952">
        <w:rPr>
          <w:rFonts w:ascii="Times New Roman" w:hAnsi="Times New Roman" w:cs="Times New Roman"/>
        </w:rPr>
        <w:t xml:space="preserve">, 2013). </w:t>
      </w:r>
    </w:p>
    <w:p w14:paraId="72DD6A31"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Levies and Fees:</w:t>
      </w:r>
      <w:r w:rsidRPr="00DB7952">
        <w:rPr>
          <w:rFonts w:ascii="Times New Roman" w:hAnsi="Times New Roman" w:cs="Times New Roman"/>
        </w:rPr>
        <w:t xml:space="preserve"> States also collect revenues through licensing fees, such as those for vehicle registration, business premises permits, and environmental charges. </w:t>
      </w:r>
    </w:p>
    <w:p w14:paraId="333FD668"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Fines and Penalties:</w:t>
      </w:r>
      <w:r w:rsidRPr="00DB7952">
        <w:rPr>
          <w:rFonts w:ascii="Times New Roman" w:hAnsi="Times New Roman" w:cs="Times New Roman"/>
        </w:rPr>
        <w:t xml:space="preserve"> Revenue generated from penalties imposed for regulatory violations or breaches of local laws also contributes to IGR. </w:t>
      </w:r>
    </w:p>
    <w:p w14:paraId="33113052"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Public Enterprises:</w:t>
      </w:r>
      <w:r w:rsidRPr="00DB7952">
        <w:rPr>
          <w:rFonts w:ascii="Times New Roman" w:hAnsi="Times New Roman" w:cs="Times New Roman"/>
        </w:rPr>
        <w:t xml:space="preserve"> States that own public enterprises, such as transport services or utilities, can derive significant revenue from their operations. </w:t>
      </w:r>
    </w:p>
    <w:p w14:paraId="357779C7"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Other Non-Tax Revenue:</w:t>
      </w:r>
      <w:r w:rsidRPr="00DB7952">
        <w:rPr>
          <w:rFonts w:ascii="Times New Roman" w:hAnsi="Times New Roman" w:cs="Times New Roman"/>
        </w:rPr>
        <w:t xml:space="preserve"> These include income from rent, dividends, or interest earned from state-owned assets or investments. </w:t>
      </w:r>
    </w:p>
    <w:p w14:paraId="4387A5C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Challenges of IGR in Nigeria </w:t>
      </w:r>
    </w:p>
    <w:p w14:paraId="45EF9F01" w14:textId="77777777" w:rsidR="00F623A5" w:rsidRPr="00DB7952" w:rsidRDefault="00F623A5" w:rsidP="00761511">
      <w:pPr>
        <w:spacing w:line="360" w:lineRule="auto"/>
        <w:ind w:left="-5" w:right="0" w:firstLine="735"/>
        <w:rPr>
          <w:rFonts w:ascii="Times New Roman" w:hAnsi="Times New Roman" w:cs="Times New Roman"/>
        </w:rPr>
      </w:pPr>
      <w:r w:rsidRPr="00DB7952">
        <w:rPr>
          <w:rFonts w:ascii="Times New Roman" w:hAnsi="Times New Roman" w:cs="Times New Roman"/>
        </w:rPr>
        <w:t xml:space="preserve">Despite its importance, the generation of IGR faces several challenges in Nigeria. One major issue is the dominance of the informal sector, which accounts for over 60% of Nigeria's economy but remains largely untaxed (FIRS, 2021). Informal businesses often operate outside regulatory frameworks, making it difficult for tax authorities to capture them within the tax net. </w:t>
      </w:r>
    </w:p>
    <w:p w14:paraId="14B3CFC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Another challenge is low taxpayer compliance. Many individuals and businesses deliberately evade taxes due to mistrust in the government or perceptions that tax revenues are mismanaged (Ogbonna &amp; Appah, 2016). Additionally, administrative inefficiencies, such as poor record-keeping, lack of skilled personnel, and outdated technologies, hinder the effective collection of </w:t>
      </w:r>
      <w:proofErr w:type="gramStart"/>
      <w:r w:rsidRPr="00DB7952">
        <w:rPr>
          <w:rFonts w:ascii="Times New Roman" w:hAnsi="Times New Roman" w:cs="Times New Roman"/>
        </w:rPr>
        <w:t>IGR</w:t>
      </w:r>
      <w:proofErr w:type="gramEnd"/>
      <w:r w:rsidRPr="00DB7952">
        <w:rPr>
          <w:rFonts w:ascii="Times New Roman" w:hAnsi="Times New Roman" w:cs="Times New Roman"/>
        </w:rPr>
        <w:t xml:space="preserve">. Corruption and leakages in the tax collection process further exacerbate revenue losses. </w:t>
      </w:r>
    </w:p>
    <w:p w14:paraId="5417B255" w14:textId="1A2D236A"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Furthermore, the issue of multiple taxation remains a significant barrier to improving IGR. Businesses are often subjected to overlapping taxes by federal, state, and local authorities, which not only discourages compliance but also creates an </w:t>
      </w:r>
      <w:proofErr w:type="spellStart"/>
      <w:r w:rsidRPr="00DB7952">
        <w:rPr>
          <w:rFonts w:ascii="Times New Roman" w:hAnsi="Times New Roman" w:cs="Times New Roman"/>
        </w:rPr>
        <w:t>unfavorable</w:t>
      </w:r>
      <w:proofErr w:type="spellEnd"/>
      <w:r w:rsidRPr="00DB7952">
        <w:rPr>
          <w:rFonts w:ascii="Times New Roman" w:hAnsi="Times New Roman" w:cs="Times New Roman"/>
        </w:rPr>
        <w:t xml:space="preserve"> business environment (Taiwo, 2020). These challenges highlight the need for reforms to strengthen IGR collection and administration. </w:t>
      </w:r>
    </w:p>
    <w:p w14:paraId="2C214DAF"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Kwara State and the Role of KWIRS in IGR </w:t>
      </w:r>
    </w:p>
    <w:p w14:paraId="14ADEE25"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Kwara State provides a case study of the potential for IGR to drive fiscal sustainability at the subnational level. The establishment of the Kwara State Internal Revenue Service (KWIRS) in 2015 marked a turning point in the state’s approach to revenue generation. KWIRS introduced reforms aimed at improving efficiency, reducing leakages, and enhancing taxpayer compliance. These reforms included the digitization of tax processes, taxpayer education campaigns, and the harmonization of tax collection systems (KWIRS Annual Report, 2021). </w:t>
      </w:r>
    </w:p>
    <w:p w14:paraId="6F95C46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As a result, Kwara’s IGR witnessed significant growth, increasing from N7.2 billion in 2015 to over N30 billion by 2020 (Olaleye et al., 2021). This increase enabled the state to invest in critical infrastructure projects and social services, reducing its dependence on federal allocations. However, despite these achievements, challenges such as a narrow tax base and low compliance rates persist, underscoring the need for continuous improvements in tax administration. </w:t>
      </w:r>
    </w:p>
    <w:p w14:paraId="5F9D7245"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Strategies for Improving IGR </w:t>
      </w:r>
    </w:p>
    <w:p w14:paraId="3635B7D4"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To maximize the potential of IGR, state governments must adopt innovative and sustainable strategies, including: </w:t>
      </w:r>
    </w:p>
    <w:p w14:paraId="45DA1609"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Formalizing the Informal Sector:</w:t>
      </w:r>
      <w:r w:rsidRPr="00DB7952">
        <w:rPr>
          <w:rFonts w:ascii="Times New Roman" w:hAnsi="Times New Roman" w:cs="Times New Roman"/>
        </w:rPr>
        <w:t xml:space="preserve"> States must develop policies to integrate informal businesses into the tax system by providing incentives, simplifying registration processes, and building trust through transparent governance. </w:t>
      </w:r>
    </w:p>
    <w:p w14:paraId="5A8C1ED3"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Leveraging Technology:</w:t>
      </w:r>
      <w:r w:rsidRPr="00DB7952">
        <w:rPr>
          <w:rFonts w:ascii="Times New Roman" w:hAnsi="Times New Roman" w:cs="Times New Roman"/>
        </w:rPr>
        <w:t xml:space="preserve"> The use of digital platforms for tax registration, filing, and payment can enhance efficiency, reduce corruption, and improve compliance. </w:t>
      </w:r>
    </w:p>
    <w:p w14:paraId="4C877066"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Public Awareness Campaigns:</w:t>
      </w:r>
      <w:r w:rsidRPr="00DB7952">
        <w:rPr>
          <w:rFonts w:ascii="Times New Roman" w:hAnsi="Times New Roman" w:cs="Times New Roman"/>
        </w:rPr>
        <w:t xml:space="preserve"> Educating citizens on the importance of paying taxes and demonstrating the impact of tax revenues on public services can foster a culture of voluntary compliance. </w:t>
      </w:r>
    </w:p>
    <w:p w14:paraId="02EFDA8A"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Strengthening Enforcement Mechanisms:</w:t>
      </w:r>
      <w:r w:rsidRPr="00DB7952">
        <w:rPr>
          <w:rFonts w:ascii="Times New Roman" w:hAnsi="Times New Roman" w:cs="Times New Roman"/>
        </w:rPr>
        <w:t xml:space="preserve"> Governments must invest in the capacity of tax authorities to track and prosecute tax evasion, thereby deterring non-compliance. </w:t>
      </w:r>
    </w:p>
    <w:p w14:paraId="74BD6486" w14:textId="4D6E0E1A"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Collaborative Governance:</w:t>
      </w:r>
      <w:r w:rsidRPr="00DB7952">
        <w:rPr>
          <w:rFonts w:ascii="Times New Roman" w:hAnsi="Times New Roman" w:cs="Times New Roman"/>
        </w:rPr>
        <w:t xml:space="preserve"> Coordination between federal, state, and local governments is essential to avoid overlapping tax jurisdictions and streamline revenue collection processes. </w:t>
      </w:r>
      <w:r w:rsidRPr="00DB7952">
        <w:rPr>
          <w:rFonts w:ascii="Times New Roman" w:eastAsia="Times New Roman" w:hAnsi="Times New Roman" w:cs="Times New Roman"/>
          <w:b/>
        </w:rPr>
        <w:tab/>
        <w:t xml:space="preserve"> </w:t>
      </w:r>
    </w:p>
    <w:p w14:paraId="20C64DC3"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2.2.5 Tax Administration and Enforcement </w:t>
      </w:r>
    </w:p>
    <w:p w14:paraId="72A1E6A9" w14:textId="72C3E900"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and enforcement refer to the systems, processes, and mechanisms employed by governments to manage, collect, and ensure compliance with tax obligations. These elements are vital to the efficiency and effectiveness of any taxation system, as they directly influence the level of revenue generated,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and the overall success of fiscal policies. Without robust administrative structures and enforcement mechanisms, even the most well-designed tax policies risk underperformance due to evasion, avoidance, and inefficiencies. </w:t>
      </w:r>
    </w:p>
    <w:p w14:paraId="481AE3C5"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includes the registration of taxpayers, the assessment and collection of taxes, the monitoring of compliance, and the resolution of disputes. Enforcement, on the other hand, focuses on ensuring that taxpayers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by taking corrective measures such as penalties, audits, and legal actions against defaulters. Together, these components form the backbone of any taxation system, ensuring that resources are mobilized effectively to fund public goods and services. </w:t>
      </w:r>
    </w:p>
    <w:p w14:paraId="4AA0D88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Objectives of Tax Administration </w:t>
      </w:r>
    </w:p>
    <w:p w14:paraId="179EA1D6" w14:textId="77777777" w:rsidR="00F623A5" w:rsidRPr="00DB7952" w:rsidRDefault="00F623A5" w:rsidP="00DB7952">
      <w:pPr>
        <w:spacing w:line="360" w:lineRule="auto"/>
        <w:ind w:left="0" w:right="0" w:firstLine="0"/>
        <w:rPr>
          <w:rFonts w:ascii="Times New Roman" w:hAnsi="Times New Roman" w:cs="Times New Roman"/>
        </w:rPr>
      </w:pPr>
      <w:r w:rsidRPr="00DB7952">
        <w:rPr>
          <w:rFonts w:ascii="Times New Roman" w:hAnsi="Times New Roman" w:cs="Times New Roman"/>
        </w:rPr>
        <w:t xml:space="preserve">An efficient tax administration aims to achieve several objectives, including: </w:t>
      </w:r>
    </w:p>
    <w:p w14:paraId="3BB34178" w14:textId="36B2655D"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Maximizing Revenue Collection</w:t>
      </w:r>
      <w:r w:rsidRPr="00DB7952">
        <w:rPr>
          <w:rFonts w:ascii="Times New Roman" w:hAnsi="Times New Roman" w:cs="Times New Roman"/>
        </w:rPr>
        <w:t xml:space="preserve">: By identifying and capturing all eligible taxpayers, effective administration ensures that governments collect the full amount of taxes due under existing laws. This is particularly critical in developing countries </w:t>
      </w:r>
      <w:r w:rsidRPr="00DB7952">
        <w:rPr>
          <w:rFonts w:ascii="Times New Roman" w:hAnsi="Times New Roman" w:cs="Times New Roman"/>
        </w:rPr>
        <w:lastRenderedPageBreak/>
        <w:t xml:space="preserve">like Nigeria, where significant revenue potential remains untapped due to inefficiencies in tax administration. </w:t>
      </w:r>
    </w:p>
    <w:p w14:paraId="66E3714F" w14:textId="74E76AE3"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Promoting Voluntary Compliance</w:t>
      </w:r>
      <w:r w:rsidRPr="00DB7952">
        <w:rPr>
          <w:rFonts w:ascii="Times New Roman" w:hAnsi="Times New Roman" w:cs="Times New Roman"/>
        </w:rPr>
        <w:t xml:space="preserve">: Successful tax systems encourage taxpayers to meet their obligations voluntarily, reducing the need for coercive measures. This requires building trust between taxpayers and authorities through transparent and accountable practices. </w:t>
      </w:r>
    </w:p>
    <w:p w14:paraId="3E7EBFF0" w14:textId="0F722DFB"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Ensuring Equity and Fairness</w:t>
      </w:r>
      <w:r w:rsidRPr="00DB7952">
        <w:rPr>
          <w:rFonts w:ascii="Times New Roman" w:hAnsi="Times New Roman" w:cs="Times New Roman"/>
        </w:rPr>
        <w:t xml:space="preserve">: Tax administration plays a crucial role in upholding the principles of equity by ensuring that all taxpayers contribute according to their ability to pay. This involves minimizing tax evasion and addressing disparities in tax burdens across different income groups. </w:t>
      </w:r>
    </w:p>
    <w:p w14:paraId="1F9624AB" w14:textId="77777777"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Reducing Administrative Costs</w:t>
      </w:r>
      <w:r w:rsidRPr="00DB7952">
        <w:rPr>
          <w:rFonts w:ascii="Times New Roman" w:hAnsi="Times New Roman" w:cs="Times New Roman"/>
        </w:rPr>
        <w:t xml:space="preserve">: Effective systems aim to minimize the costs associated with collecting taxes, both for the government and for taxpayers. This includes leveraging technology to streamline processes and reduce the need for manual interventions. </w:t>
      </w:r>
    </w:p>
    <w:p w14:paraId="5E097CBA"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Challenges in Tax Administration in Nigeria </w:t>
      </w:r>
    </w:p>
    <w:p w14:paraId="2D02C5C9"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in Nigeria faces numerous challenges, many of which undermine the efficiency of revenue collection and enforcement efforts. One of the primary issues is the dominance of the informal sector, which accounts for a significant portion of economic activity but remains largely untaxed. Informal businesses often operate outside regulatory frameworks, making it difficult for authorities to track and assess their tax liabilities (FIRS, 2021). </w:t>
      </w:r>
    </w:p>
    <w:p w14:paraId="5E6A7E2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Another significant challenge is the prevalence of tax evasion and avoidance. Many taxpayers deliberately underreport income, inflate expenses, or exploit loopholes in tax laws to reduce their liabilities. This is exacerbated by weak enforcement mechanisms and </w:t>
      </w:r>
      <w:r w:rsidRPr="00DB7952">
        <w:rPr>
          <w:rFonts w:ascii="Times New Roman" w:hAnsi="Times New Roman" w:cs="Times New Roman"/>
        </w:rPr>
        <w:lastRenderedPageBreak/>
        <w:t xml:space="preserve">corruption within tax administration agencies, which create opportunities for non-compliance (Ogbonna &amp; Appah, 2016). </w:t>
      </w:r>
    </w:p>
    <w:p w14:paraId="367722C5" w14:textId="0EF1A413"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Administrative inefficiencies also hinder the effectiveness of tax collection. Many state revenue agencies lack the infrastructure, technology, and skilled personnel required to implement modern tax systems. For instance, outdated record-keeping practices and manual processes often lead to errors, delays, and revenue leakages. Moreover, the overlapping responsibilities of federal, state, and local tax authorities can result in conflicts, duplication of efforts, and confusion among taxpayers (Taiwo</w:t>
      </w:r>
      <w:r w:rsidR="00964145" w:rsidRPr="00DB7952">
        <w:rPr>
          <w:rFonts w:ascii="Times New Roman" w:hAnsi="Times New Roman" w:cs="Times New Roman"/>
        </w:rPr>
        <w:t xml:space="preserve"> </w:t>
      </w:r>
      <w:proofErr w:type="spellStart"/>
      <w:r w:rsidR="00AC44EE" w:rsidRPr="00DB7952">
        <w:rPr>
          <w:rFonts w:ascii="Times New Roman" w:hAnsi="Times New Roman" w:cs="Times New Roman"/>
        </w:rPr>
        <w:t>Awodele</w:t>
      </w:r>
      <w:proofErr w:type="spellEnd"/>
      <w:r w:rsidRPr="00DB7952">
        <w:rPr>
          <w:rFonts w:ascii="Times New Roman" w:hAnsi="Times New Roman" w:cs="Times New Roman"/>
        </w:rPr>
        <w:t xml:space="preserve">, 2020). </w:t>
      </w:r>
    </w:p>
    <w:p w14:paraId="137DAFAB"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Tax Enforcement Strategies </w:t>
      </w:r>
    </w:p>
    <w:p w14:paraId="57C8ED44" w14:textId="77777777" w:rsidR="00F623A5" w:rsidRPr="00DB7952" w:rsidRDefault="00F623A5" w:rsidP="00761511">
      <w:pPr>
        <w:spacing w:line="360" w:lineRule="auto"/>
        <w:ind w:left="-15" w:right="0" w:firstLine="375"/>
        <w:rPr>
          <w:rFonts w:ascii="Times New Roman" w:hAnsi="Times New Roman" w:cs="Times New Roman"/>
        </w:rPr>
      </w:pPr>
      <w:r w:rsidRPr="00DB7952">
        <w:rPr>
          <w:rFonts w:ascii="Times New Roman" w:hAnsi="Times New Roman" w:cs="Times New Roman"/>
        </w:rPr>
        <w:t xml:space="preserve">Enforcement is a critical aspect of tax administration, as it ensures compliance through deterrence and corrective actions. Effective enforcement strategies include: </w:t>
      </w:r>
    </w:p>
    <w:p w14:paraId="524321BE" w14:textId="0518E723"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Audits and Investigations</w:t>
      </w:r>
      <w:r w:rsidRPr="00DB7952">
        <w:rPr>
          <w:rFonts w:ascii="Times New Roman" w:hAnsi="Times New Roman" w:cs="Times New Roman"/>
        </w:rPr>
        <w:t xml:space="preserve">: Regular audits help identify discrepancies in tax filings, uncover non-compliance, and deter fraudulent practices. Tax authorities can use data analytics and risk-based approaches to target </w:t>
      </w:r>
      <w:r w:rsidR="00AC44EE" w:rsidRPr="00DB7952">
        <w:rPr>
          <w:rFonts w:ascii="Times New Roman" w:hAnsi="Times New Roman" w:cs="Times New Roman"/>
        </w:rPr>
        <w:t>high-risk</w:t>
      </w:r>
      <w:r w:rsidRPr="00DB7952">
        <w:rPr>
          <w:rFonts w:ascii="Times New Roman" w:hAnsi="Times New Roman" w:cs="Times New Roman"/>
        </w:rPr>
        <w:t xml:space="preserve"> taxpayers for audits</w:t>
      </w:r>
      <w:r w:rsidR="00AC44EE" w:rsidRPr="00DB7952">
        <w:rPr>
          <w:rFonts w:ascii="Times New Roman" w:hAnsi="Times New Roman" w:cs="Times New Roman"/>
        </w:rPr>
        <w:t>.</w:t>
      </w:r>
    </w:p>
    <w:p w14:paraId="74726045" w14:textId="77777777"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Penalties and Sanctions</w:t>
      </w:r>
      <w:r w:rsidRPr="00DB7952">
        <w:rPr>
          <w:rFonts w:ascii="Times New Roman" w:hAnsi="Times New Roman" w:cs="Times New Roman"/>
        </w:rPr>
        <w:t xml:space="preserve">: Imposing fines, penalties, and interest on overdue taxes serves as a deterrent to non-compliance. Strict enforcement of legal provisions ensures that taxpayers are held accountable for their obligations. </w:t>
      </w:r>
    </w:p>
    <w:p w14:paraId="62E426A2" w14:textId="2B2D9255"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Litigation and Prosecution</w:t>
      </w:r>
      <w:r w:rsidRPr="00DB7952">
        <w:rPr>
          <w:rFonts w:ascii="Times New Roman" w:hAnsi="Times New Roman" w:cs="Times New Roman"/>
        </w:rPr>
        <w:t>: In cases of serious tax evasion, authorities can initiate legal proceedings to recover unpaid taxes and impose punitive measures. High-profile prosecutions also serve as a warning to potential defaulters</w:t>
      </w:r>
      <w:r w:rsidR="00AC44EE" w:rsidRPr="00DB7952">
        <w:rPr>
          <w:rFonts w:ascii="Times New Roman" w:hAnsi="Times New Roman" w:cs="Times New Roman"/>
        </w:rPr>
        <w:t>.</w:t>
      </w:r>
      <w:r w:rsidRPr="00DB7952">
        <w:rPr>
          <w:rFonts w:ascii="Times New Roman" w:hAnsi="Times New Roman" w:cs="Times New Roman"/>
        </w:rPr>
        <w:t xml:space="preserve"> </w:t>
      </w:r>
    </w:p>
    <w:p w14:paraId="65AB0086" w14:textId="07EE0BA7"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Technology-Driven Solutions</w:t>
      </w:r>
      <w:r w:rsidRPr="00DB7952">
        <w:rPr>
          <w:rFonts w:ascii="Times New Roman" w:hAnsi="Times New Roman" w:cs="Times New Roman"/>
        </w:rPr>
        <w:t xml:space="preserve">: The adoption of digital tools and platforms can enhance enforcement by improving data collection, tracking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and automating processes. For example, the introduction of e</w:t>
      </w:r>
      <w:r w:rsidR="00772963" w:rsidRPr="00DB7952">
        <w:rPr>
          <w:rFonts w:ascii="Times New Roman" w:hAnsi="Times New Roman" w:cs="Times New Roman"/>
        </w:rPr>
        <w:t>-</w:t>
      </w:r>
      <w:r w:rsidRPr="00DB7952">
        <w:rPr>
          <w:rFonts w:ascii="Times New Roman" w:hAnsi="Times New Roman" w:cs="Times New Roman"/>
        </w:rPr>
        <w:t xml:space="preserve">filing systems and </w:t>
      </w:r>
      <w:r w:rsidRPr="00DB7952">
        <w:rPr>
          <w:rFonts w:ascii="Times New Roman" w:hAnsi="Times New Roman" w:cs="Times New Roman"/>
        </w:rPr>
        <w:lastRenderedPageBreak/>
        <w:t xml:space="preserve">electronic payment platforms has significantly reduced errors and fraud in many countries. </w:t>
      </w:r>
    </w:p>
    <w:p w14:paraId="6C3FEF3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The Role of KWIRS in Tax Administration and Enforcement </w:t>
      </w:r>
    </w:p>
    <w:p w14:paraId="6BC814D2"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Kwara State Internal Revenue Service (KWIRS) exemplifies efforts to modernize tax administration and improve enforcement in Nigeria. Since its establishment in 2015, KWIRS has implemented several reforms aimed at enhancing efficiency, reducing leakages, and increasing compliance. These reforms include the digitization of tax processes, the harmonization of tax collection systems, and taxpayer education campaigns (KWIRS Annual Report, 2021). </w:t>
      </w:r>
    </w:p>
    <w:p w14:paraId="75D3BD63"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Through these initiatives, KWIRS has made significant progress in boosting Kwara State's Internally Generated Revenue (IGR). For instance, the agency's use of technology-driven solutions, such as automated billing systems and online payment platforms, has streamlined tax collection and minimized corruption. Additionally, KWIRS has strengthened its enforcement mechanisms by conducting regular audits, imposing penalties on defaulters, and collaborating with law enforcement agencies to prosecute tax evasion cases. </w:t>
      </w:r>
    </w:p>
    <w:p w14:paraId="57157DF8"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However, despite these achievements, challenges such as low compliance rates and a narrow tax base persist. To address these issues, KWIRS must continue to invest in capacity-building, expand its use of technology, and foster a culture of voluntary compliance among taxpayers. This requires not only improving the efficiency of tax administration but also addressing broader issues such as public trust and accountability in the use of tax revenues (Olaleye et al., 2021). </w:t>
      </w:r>
    </w:p>
    <w:p w14:paraId="6E8E686F"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and enforcement are integral to the success of any taxation system, as they determine the extent to which governments can mobilize resources for development. In Nigeria, the effectiveness of tax administration is undermined by challenges such as administrative inefficiencies, non-compliance, and the dominance of the </w:t>
      </w:r>
      <w:r w:rsidRPr="00DB7952">
        <w:rPr>
          <w:rFonts w:ascii="Times New Roman" w:hAnsi="Times New Roman" w:cs="Times New Roman"/>
        </w:rPr>
        <w:lastRenderedPageBreak/>
        <w:t xml:space="preserve">informal sector. However, agencies like KWIRS demonstrate the potential for reforms and innovations to improve revenue collection and enforcement. By adopting technology-driven solutions, enhancing enforcement strategies, and fostering voluntary compliance, governments can strengthen their tax systems and achieve fiscal sustainability. </w:t>
      </w:r>
    </w:p>
    <w:p w14:paraId="68496641"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2.2.6 Taxpayer Compliance and Behaviour </w:t>
      </w:r>
    </w:p>
    <w:p w14:paraId="62E4B63C" w14:textId="309D75F4"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Taxpayer compliance and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are critical aspects of any tax system, as they determine the level of adherence to tax laws and the extent to which taxpayers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Compliance involves the willingness of taxpayers to register, file accurate tax returns, pay taxes promptly, and avoid illegal tax evasion </w:t>
      </w:r>
      <w:proofErr w:type="gramStart"/>
      <w:r w:rsidRPr="00DB7952">
        <w:rPr>
          <w:rFonts w:ascii="Times New Roman" w:hAnsi="Times New Roman" w:cs="Times New Roman"/>
        </w:rPr>
        <w:t>practices .</w:t>
      </w:r>
      <w:proofErr w:type="gramEnd"/>
      <w:r w:rsidRPr="00DB7952">
        <w:rPr>
          <w:rFonts w:ascii="Times New Roman" w:hAnsi="Times New Roman" w:cs="Times New Roman"/>
        </w:rPr>
        <w:t xml:space="preserve"> The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of taxpayers, on the other hand, reflects their attitudes, perceptions, and actions toward taxation, which are influenced by various economic, psychological, social, and institutional factors. Understanding these dynamics is essential for improving tax systems and ensuring effective revenue generation. </w:t>
      </w:r>
    </w:p>
    <w:p w14:paraId="3F889F27" w14:textId="2072690F" w:rsidR="00FA6D9E" w:rsidRPr="00DB7952" w:rsidRDefault="00FA6D9E"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Recent studies emphasize the importance of building taxpayer trust in government institutions as a critical driver of voluntary compliance. For instance, research by Saad (2021) highlights </w:t>
      </w:r>
      <w:proofErr w:type="gramStart"/>
      <w:r w:rsidRPr="00DB7952">
        <w:rPr>
          <w:rFonts w:ascii="Times New Roman" w:hAnsi="Times New Roman" w:cs="Times New Roman"/>
        </w:rPr>
        <w:t>that perceptions of fairness</w:t>
      </w:r>
      <w:proofErr w:type="gramEnd"/>
      <w:r w:rsidRPr="00DB7952">
        <w:rPr>
          <w:rFonts w:ascii="Times New Roman" w:hAnsi="Times New Roman" w:cs="Times New Roman"/>
        </w:rPr>
        <w:t xml:space="preserve">, transparency, and the efficient use of tax revenues significantly influence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Furthermore, technological advancements, such as digital tax systems and automated compliance checks, have been shown to reduce tax evasion by improving the accuracy and timeliness of tax reporting (OECD, 2020).</w:t>
      </w:r>
    </w:p>
    <w:p w14:paraId="7B3007D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Types of Taxpayer Compliance </w:t>
      </w:r>
    </w:p>
    <w:p w14:paraId="7CA9C075" w14:textId="507888CD" w:rsidR="00F623A5" w:rsidRPr="00DB7952" w:rsidRDefault="00F623A5" w:rsidP="00DB7952">
      <w:pPr>
        <w:spacing w:line="360" w:lineRule="auto"/>
        <w:ind w:left="-15" w:right="0" w:firstLine="0"/>
        <w:rPr>
          <w:rFonts w:ascii="Times New Roman" w:hAnsi="Times New Roman" w:cs="Times New Roman"/>
        </w:rPr>
      </w:pPr>
      <w:r w:rsidRPr="00DB7952">
        <w:rPr>
          <w:rFonts w:ascii="Times New Roman" w:hAnsi="Times New Roman" w:cs="Times New Roman"/>
        </w:rPr>
        <w:t xml:space="preserve"> compliance can be categorized into three primary types: </w:t>
      </w:r>
    </w:p>
    <w:p w14:paraId="1749445D" w14:textId="72A9FBD2" w:rsidR="00F623A5" w:rsidRPr="00DB7952" w:rsidRDefault="00F623A5" w:rsidP="00DB7952">
      <w:pPr>
        <w:numPr>
          <w:ilvl w:val="0"/>
          <w:numId w:val="9"/>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Voluntary Compliance</w:t>
      </w:r>
      <w:r w:rsidRPr="00DB7952">
        <w:rPr>
          <w:rFonts w:ascii="Times New Roman" w:hAnsi="Times New Roman" w:cs="Times New Roman"/>
        </w:rPr>
        <w:t xml:space="preserve">: This occurs when taxpayers willingly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without coercion or the threat of enforcement. Voluntary compliance is </w:t>
      </w:r>
      <w:r w:rsidRPr="00DB7952">
        <w:rPr>
          <w:rFonts w:ascii="Times New Roman" w:hAnsi="Times New Roman" w:cs="Times New Roman"/>
        </w:rPr>
        <w:lastRenderedPageBreak/>
        <w:t>often driven by trust in government, perceived fairness of the tax system, and the belief that tax revenues are used for public good</w:t>
      </w:r>
      <w:r w:rsidR="00FA6D9E" w:rsidRPr="00DB7952">
        <w:rPr>
          <w:rFonts w:ascii="Times New Roman" w:hAnsi="Times New Roman" w:cs="Times New Roman"/>
        </w:rPr>
        <w:t>.</w:t>
      </w:r>
      <w:r w:rsidRPr="00DB7952">
        <w:rPr>
          <w:rFonts w:ascii="Times New Roman" w:hAnsi="Times New Roman" w:cs="Times New Roman"/>
        </w:rPr>
        <w:t xml:space="preserve"> </w:t>
      </w:r>
    </w:p>
    <w:p w14:paraId="70D06100" w14:textId="77777777" w:rsidR="00F623A5" w:rsidRPr="00DB7952" w:rsidRDefault="00F623A5" w:rsidP="00DB7952">
      <w:pPr>
        <w:numPr>
          <w:ilvl w:val="0"/>
          <w:numId w:val="9"/>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Enforced Compliance</w:t>
      </w:r>
      <w:r w:rsidRPr="00DB7952">
        <w:rPr>
          <w:rFonts w:ascii="Times New Roman" w:hAnsi="Times New Roman" w:cs="Times New Roman"/>
        </w:rPr>
        <w:t xml:space="preserve">: In this case, taxpayers comply due to the fear of penalties, audits, or other enforcement measures. While enforcement is a necessary tool for ensuring compliance, excessive reliance on coercion can lead to resistance or creative tax evasion strategies. </w:t>
      </w:r>
    </w:p>
    <w:p w14:paraId="05262634" w14:textId="443F003C" w:rsidR="00F623A5" w:rsidRPr="00DB7952" w:rsidRDefault="00F623A5" w:rsidP="00DB7952">
      <w:pPr>
        <w:numPr>
          <w:ilvl w:val="0"/>
          <w:numId w:val="9"/>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Non-Compliance</w:t>
      </w:r>
      <w:r w:rsidRPr="00DB7952">
        <w:rPr>
          <w:rFonts w:ascii="Times New Roman" w:hAnsi="Times New Roman" w:cs="Times New Roman"/>
        </w:rPr>
        <w:t>: This refers to situations where taxpayers deliberately or unintentionally fail to meet their tax obligations. Non-compliance can take various forms, including underreporting income, overstating deductions, or failing to file tax returns altogether</w:t>
      </w:r>
      <w:r w:rsidR="00FA6D9E" w:rsidRPr="00DB7952">
        <w:rPr>
          <w:rFonts w:ascii="Times New Roman" w:hAnsi="Times New Roman" w:cs="Times New Roman"/>
        </w:rPr>
        <w:t>.</w:t>
      </w:r>
      <w:r w:rsidRPr="00DB7952">
        <w:rPr>
          <w:rFonts w:ascii="Times New Roman" w:hAnsi="Times New Roman" w:cs="Times New Roman"/>
        </w:rPr>
        <w:t xml:space="preserve"> </w:t>
      </w:r>
    </w:p>
    <w:p w14:paraId="23944D44"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Factors Influencing Taxpayer Compliance </w:t>
      </w:r>
    </w:p>
    <w:p w14:paraId="0B650246"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Taxpayer compliance is shaped by a combination of economic, social, psychological, and institutional factors: </w:t>
      </w:r>
    </w:p>
    <w:p w14:paraId="3D14DF5E" w14:textId="77777777" w:rsidR="00F623A5" w:rsidRPr="00DB7952" w:rsidRDefault="00F623A5" w:rsidP="00DB7952">
      <w:pPr>
        <w:numPr>
          <w:ilvl w:val="0"/>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Economic Factors</w:t>
      </w:r>
      <w:r w:rsidRPr="00DB7952">
        <w:rPr>
          <w:rFonts w:ascii="Times New Roman" w:hAnsi="Times New Roman" w:cs="Times New Roman"/>
        </w:rPr>
        <w:t xml:space="preserve">: </w:t>
      </w:r>
    </w:p>
    <w:p w14:paraId="64C9EBDE" w14:textId="4A2BA608"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Tax Rates</w:t>
      </w:r>
      <w:r w:rsidRPr="00DB7952">
        <w:rPr>
          <w:rFonts w:ascii="Times New Roman" w:hAnsi="Times New Roman" w:cs="Times New Roman"/>
        </w:rPr>
        <w:t>: High tax rates are often associated with increased tax evasion, as taxpayers may perceive the burden as excessive. Conversely, moderate rates can encourage compliance by reducing the incentive to evade taxes</w:t>
      </w:r>
      <w:r w:rsidR="00FA6D9E" w:rsidRPr="00DB7952">
        <w:rPr>
          <w:rFonts w:ascii="Times New Roman" w:hAnsi="Times New Roman" w:cs="Times New Roman"/>
        </w:rPr>
        <w:t>.</w:t>
      </w:r>
    </w:p>
    <w:p w14:paraId="316A91DF"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Economic Situation</w:t>
      </w:r>
      <w:r w:rsidRPr="00DB7952">
        <w:rPr>
          <w:rFonts w:ascii="Times New Roman" w:hAnsi="Times New Roman" w:cs="Times New Roman"/>
        </w:rPr>
        <w:t xml:space="preserve">: Individuals and businesses experiencing financial difficulties may prioritize other expenses over tax payments, leading to non-compliance. </w:t>
      </w:r>
    </w:p>
    <w:p w14:paraId="606AD2E7" w14:textId="77777777" w:rsidR="00F623A5" w:rsidRPr="00DB7952" w:rsidRDefault="00F623A5" w:rsidP="00DB7952">
      <w:pPr>
        <w:numPr>
          <w:ilvl w:val="0"/>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Social and Psychological Factors</w:t>
      </w:r>
      <w:r w:rsidRPr="00DB7952">
        <w:rPr>
          <w:rFonts w:ascii="Times New Roman" w:hAnsi="Times New Roman" w:cs="Times New Roman"/>
        </w:rPr>
        <w:t xml:space="preserve">: </w:t>
      </w:r>
    </w:p>
    <w:p w14:paraId="7D29DF46" w14:textId="385E766D"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Perceived Fairness</w:t>
      </w:r>
      <w:r w:rsidRPr="00DB7952">
        <w:rPr>
          <w:rFonts w:ascii="Times New Roman" w:hAnsi="Times New Roman" w:cs="Times New Roman"/>
        </w:rPr>
        <w:t>: Taxpayers are more likely to comply when they perceive the tax system as equitable. Unfair treatment or unequal tax burdens can undermine trust and discourage compliance</w:t>
      </w:r>
      <w:r w:rsidR="00FA6D9E" w:rsidRPr="00DB7952">
        <w:rPr>
          <w:rFonts w:ascii="Times New Roman" w:hAnsi="Times New Roman" w:cs="Times New Roman"/>
        </w:rPr>
        <w:t>.</w:t>
      </w:r>
      <w:r w:rsidRPr="00DB7952">
        <w:rPr>
          <w:rFonts w:ascii="Times New Roman" w:hAnsi="Times New Roman" w:cs="Times New Roman"/>
        </w:rPr>
        <w:t xml:space="preserve"> </w:t>
      </w:r>
    </w:p>
    <w:p w14:paraId="4A678E32"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Social Norms</w:t>
      </w:r>
      <w:r w:rsidRPr="00DB7952">
        <w:rPr>
          <w:rFonts w:ascii="Times New Roman" w:hAnsi="Times New Roman" w:cs="Times New Roman"/>
        </w:rPr>
        <w:t xml:space="preserve">: The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of peers and the broader community significantly influence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When compliance is the norm, individuals are more likely to follow suit. Conversely, widespread evasion can normalize non-compliance. </w:t>
      </w:r>
    </w:p>
    <w:p w14:paraId="01C6E11F" w14:textId="6E8971C5"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Tax Morale</w:t>
      </w:r>
      <w:r w:rsidRPr="00DB7952">
        <w:rPr>
          <w:rFonts w:ascii="Times New Roman" w:hAnsi="Times New Roman" w:cs="Times New Roman"/>
        </w:rPr>
        <w:t>: This refers to the intrinsic motivation of taxpayers to pay taxes, often linked to civic responsibility, patriotism, and the perception of government accountability</w:t>
      </w:r>
      <w:r w:rsidR="00FA6D9E" w:rsidRPr="00DB7952">
        <w:rPr>
          <w:rFonts w:ascii="Times New Roman" w:hAnsi="Times New Roman" w:cs="Times New Roman"/>
        </w:rPr>
        <w:t>.</w:t>
      </w:r>
      <w:r w:rsidRPr="00DB7952">
        <w:rPr>
          <w:rFonts w:ascii="Times New Roman" w:hAnsi="Times New Roman" w:cs="Times New Roman"/>
        </w:rPr>
        <w:t xml:space="preserve"> </w:t>
      </w:r>
    </w:p>
    <w:p w14:paraId="45B70447" w14:textId="77777777" w:rsidR="00F623A5" w:rsidRPr="00DB7952" w:rsidRDefault="00F623A5" w:rsidP="00DB7952">
      <w:pPr>
        <w:numPr>
          <w:ilvl w:val="0"/>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Institutional Factors</w:t>
      </w:r>
      <w:r w:rsidRPr="00DB7952">
        <w:rPr>
          <w:rFonts w:ascii="Times New Roman" w:hAnsi="Times New Roman" w:cs="Times New Roman"/>
        </w:rPr>
        <w:t xml:space="preserve">: </w:t>
      </w:r>
    </w:p>
    <w:p w14:paraId="192C0378"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Efficiency of Tax Administration</w:t>
      </w:r>
      <w:r w:rsidRPr="00DB7952">
        <w:rPr>
          <w:rFonts w:ascii="Times New Roman" w:hAnsi="Times New Roman" w:cs="Times New Roman"/>
        </w:rPr>
        <w:t xml:space="preserve">: A well-functioning tax authority that provides clear guidelines, transparent processes, and efficient services can enhance compliance. </w:t>
      </w:r>
    </w:p>
    <w:p w14:paraId="488DDDBF" w14:textId="779595C3"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Enforcement Measures</w:t>
      </w:r>
      <w:r w:rsidRPr="00DB7952">
        <w:rPr>
          <w:rFonts w:ascii="Times New Roman" w:hAnsi="Times New Roman" w:cs="Times New Roman"/>
        </w:rPr>
        <w:t xml:space="preserve">: The likelihood of detection and the severity of penalties for non-compliance influence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When taxpayers perceive a high probability of being caught, they are less likely to evade taxes</w:t>
      </w:r>
      <w:r w:rsidR="00FA6D9E" w:rsidRPr="00DB7952">
        <w:rPr>
          <w:rFonts w:ascii="Times New Roman" w:hAnsi="Times New Roman" w:cs="Times New Roman"/>
        </w:rPr>
        <w:t>.</w:t>
      </w:r>
    </w:p>
    <w:p w14:paraId="0580C959"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Use of Technology</w:t>
      </w:r>
      <w:r w:rsidRPr="00DB7952">
        <w:rPr>
          <w:rFonts w:ascii="Times New Roman" w:hAnsi="Times New Roman" w:cs="Times New Roman"/>
        </w:rPr>
        <w:t xml:space="preserve">: Digital platforms for tax registration, filing, and payment simplify processes and reduce opportunities for evasion, thereby improving compliance. </w:t>
      </w:r>
    </w:p>
    <w:p w14:paraId="38B91075"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Challenges to Taxpayer Compliance in Nigeria </w:t>
      </w:r>
    </w:p>
    <w:p w14:paraId="2EB92A07"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In Nigeria, taxpayer compliance faces numerous challenges that undermine the effectiveness of tax systems: </w:t>
      </w:r>
    </w:p>
    <w:p w14:paraId="108E1A00" w14:textId="6F519B35"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Low Tax Morale</w:t>
      </w:r>
      <w:r w:rsidRPr="00DB7952">
        <w:rPr>
          <w:rFonts w:ascii="Times New Roman" w:hAnsi="Times New Roman" w:cs="Times New Roman"/>
        </w:rPr>
        <w:t>: Many Nigerians have a negative perception of taxation due to a lack of trust in government and the mismanagement of public funds. This discourages voluntary compliance and fosters resistance to tax payments</w:t>
      </w:r>
      <w:r w:rsidR="00FA6D9E" w:rsidRPr="00DB7952">
        <w:rPr>
          <w:rFonts w:ascii="Times New Roman" w:hAnsi="Times New Roman" w:cs="Times New Roman"/>
        </w:rPr>
        <w:t>.</w:t>
      </w:r>
      <w:r w:rsidRPr="00DB7952">
        <w:rPr>
          <w:rFonts w:ascii="Times New Roman" w:hAnsi="Times New Roman" w:cs="Times New Roman"/>
        </w:rPr>
        <w:t xml:space="preserve"> </w:t>
      </w:r>
    </w:p>
    <w:p w14:paraId="3688221B" w14:textId="505B1F4E"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Informal Sector Dominance</w:t>
      </w:r>
      <w:r w:rsidRPr="00DB7952">
        <w:rPr>
          <w:rFonts w:ascii="Times New Roman" w:hAnsi="Times New Roman" w:cs="Times New Roman"/>
        </w:rPr>
        <w:t>: A significant portion of Nigeria's economy operates in the informal sector, where businesses and individuals often evade taxation due to weak regulatory oversight and enforcement mechanisms</w:t>
      </w:r>
      <w:r w:rsidR="00FA6D9E" w:rsidRPr="00DB7952">
        <w:rPr>
          <w:rFonts w:ascii="Times New Roman" w:hAnsi="Times New Roman" w:cs="Times New Roman"/>
        </w:rPr>
        <w:t>.</w:t>
      </w:r>
      <w:r w:rsidRPr="00DB7952">
        <w:rPr>
          <w:rFonts w:ascii="Times New Roman" w:hAnsi="Times New Roman" w:cs="Times New Roman"/>
        </w:rPr>
        <w:t xml:space="preserve"> </w:t>
      </w:r>
    </w:p>
    <w:p w14:paraId="1F9130D0" w14:textId="77777777"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Complex Tax Processes</w:t>
      </w:r>
      <w:r w:rsidRPr="00DB7952">
        <w:rPr>
          <w:rFonts w:ascii="Times New Roman" w:hAnsi="Times New Roman" w:cs="Times New Roman"/>
        </w:rPr>
        <w:t xml:space="preserve">: Cumbersome registration, filing, and payment procedures discourage compliance, particularly among small and </w:t>
      </w:r>
      <w:proofErr w:type="spellStart"/>
      <w:r w:rsidRPr="00DB7952">
        <w:rPr>
          <w:rFonts w:ascii="Times New Roman" w:hAnsi="Times New Roman" w:cs="Times New Roman"/>
        </w:rPr>
        <w:t>mediumsized</w:t>
      </w:r>
      <w:proofErr w:type="spellEnd"/>
      <w:r w:rsidRPr="00DB7952">
        <w:rPr>
          <w:rFonts w:ascii="Times New Roman" w:hAnsi="Times New Roman" w:cs="Times New Roman"/>
        </w:rPr>
        <w:t xml:space="preserve"> enterprises (SMEs) and low-income taxpayers. </w:t>
      </w:r>
    </w:p>
    <w:p w14:paraId="200A6E96" w14:textId="77777777"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Corruption and Inefficiency</w:t>
      </w:r>
      <w:r w:rsidRPr="00DB7952">
        <w:rPr>
          <w:rFonts w:ascii="Times New Roman" w:hAnsi="Times New Roman" w:cs="Times New Roman"/>
        </w:rPr>
        <w:t xml:space="preserve">: Corruption within tax authorities and inefficiencies in tax administration erode taxpayer confidence, leading to widespread evasion. </w:t>
      </w:r>
    </w:p>
    <w:p w14:paraId="4B412DDC" w14:textId="77777777"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Inadequate Education and Awareness</w:t>
      </w:r>
      <w:r w:rsidRPr="00DB7952">
        <w:rPr>
          <w:rFonts w:ascii="Times New Roman" w:hAnsi="Times New Roman" w:cs="Times New Roman"/>
        </w:rPr>
        <w:t xml:space="preserve">: Many taxpayers lack adequate knowledge about their tax obligations and the processes involved, resulting in unintentional non-compliance. </w:t>
      </w:r>
    </w:p>
    <w:p w14:paraId="1E8921B2"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Strategies for Improving Taxpayer Compliance </w:t>
      </w:r>
    </w:p>
    <w:p w14:paraId="0DDE7C2A"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To enhance compliance, governments and tax authorities must address the underlying factors influencing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Strategies include: </w:t>
      </w:r>
    </w:p>
    <w:p w14:paraId="2B4E0A36" w14:textId="0DA023D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Promoting Transparency and Accountability</w:t>
      </w:r>
      <w:r w:rsidRPr="00DB7952">
        <w:rPr>
          <w:rFonts w:ascii="Times New Roman" w:hAnsi="Times New Roman" w:cs="Times New Roman"/>
        </w:rPr>
        <w:t>: Governments must demonstrate the effective use of tax revenues by investing in infrastructure, education, healthcare, and other public goods. When taxpayers see tangible benefits, their willingness to comply increases</w:t>
      </w:r>
      <w:r w:rsidR="00FA6D9E" w:rsidRPr="00DB7952">
        <w:rPr>
          <w:rFonts w:ascii="Times New Roman" w:hAnsi="Times New Roman" w:cs="Times New Roman"/>
        </w:rPr>
        <w:t>.</w:t>
      </w:r>
      <w:r w:rsidRPr="00DB7952">
        <w:rPr>
          <w:rFonts w:ascii="Times New Roman" w:hAnsi="Times New Roman" w:cs="Times New Roman"/>
        </w:rPr>
        <w:t xml:space="preserve"> </w:t>
      </w:r>
    </w:p>
    <w:p w14:paraId="6BEA80DF"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Simplifying Tax Processes</w:t>
      </w:r>
      <w:r w:rsidRPr="00DB7952">
        <w:rPr>
          <w:rFonts w:ascii="Times New Roman" w:hAnsi="Times New Roman" w:cs="Times New Roman"/>
        </w:rPr>
        <w:t xml:space="preserve">: Introducing user-friendly digital platforms for tax registration, filing, and payment can reduce barriers to compliance. The Federal Inland Revenue Service (FIRS) and Kwara State Internal Revenue </w:t>
      </w:r>
    </w:p>
    <w:p w14:paraId="1E5EE140" w14:textId="77777777" w:rsidR="00F623A5" w:rsidRPr="00DB7952" w:rsidRDefault="00F623A5" w:rsidP="00DB7952">
      <w:pPr>
        <w:spacing w:line="360" w:lineRule="auto"/>
        <w:ind w:left="720" w:right="0" w:firstLine="0"/>
        <w:rPr>
          <w:rFonts w:ascii="Times New Roman" w:hAnsi="Times New Roman" w:cs="Times New Roman"/>
        </w:rPr>
      </w:pPr>
      <w:r w:rsidRPr="00DB7952">
        <w:rPr>
          <w:rFonts w:ascii="Times New Roman" w:hAnsi="Times New Roman" w:cs="Times New Roman"/>
        </w:rPr>
        <w:t xml:space="preserve">Service (KWIRS) have made strides in this area by adopting e-tax systems (KWIRS Annual Report, 2021). </w:t>
      </w:r>
    </w:p>
    <w:p w14:paraId="38F42001"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Strengthening Enforcement</w:t>
      </w:r>
      <w:r w:rsidRPr="00DB7952">
        <w:rPr>
          <w:rFonts w:ascii="Times New Roman" w:hAnsi="Times New Roman" w:cs="Times New Roman"/>
        </w:rPr>
        <w:t xml:space="preserve">: Increasing the frequency of audits, imposing strict penalties, and leveraging data analytics to detect evasion can deter non-compliance. However, enforcement should be balanced with efforts to build trust and encourage voluntary compliance. </w:t>
      </w:r>
    </w:p>
    <w:p w14:paraId="087C9258"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Public Education and Awareness</w:t>
      </w:r>
      <w:r w:rsidRPr="00DB7952">
        <w:rPr>
          <w:rFonts w:ascii="Times New Roman" w:hAnsi="Times New Roman" w:cs="Times New Roman"/>
        </w:rPr>
        <w:t xml:space="preserve">: Taxpayer education campaigns can help individuals and businesses understand their obligations, the benefits of compliance, and the consequences of evasion. KWIRS has implemented such initiatives to improve compliance rates in Kwara State (Olaleye et al., 2021). </w:t>
      </w:r>
    </w:p>
    <w:p w14:paraId="2E06F47D"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Engaging the Informal Sector</w:t>
      </w:r>
      <w:r w:rsidRPr="00DB7952">
        <w:rPr>
          <w:rFonts w:ascii="Times New Roman" w:hAnsi="Times New Roman" w:cs="Times New Roman"/>
        </w:rPr>
        <w:t xml:space="preserve">: Strategies such as presumptive taxation and targeted outreach programs can help bring informal sector participants into the tax net. </w:t>
      </w:r>
    </w:p>
    <w:p w14:paraId="5BDE33EE"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2.2.7 Challenges in Tax Policy Implementation </w:t>
      </w:r>
    </w:p>
    <w:p w14:paraId="767B071A"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implementation of tax policies is critical to achieving the objectives of taxation, such as revenue generation, economic stability, and social equity. However, numerous challenges can hinder the effective execution of tax policies, particularly in developing countries like Nigeria. These challenges arise from administrative inefficiencies, structural issues, and taxpayer attitudes, among other factors. Understanding these obstacles is essential for designing strategies that improve tax administration and revenue collection. </w:t>
      </w:r>
    </w:p>
    <w:p w14:paraId="68CC61E2"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Administrative Challenges </w:t>
      </w:r>
    </w:p>
    <w:p w14:paraId="03D41B9C" w14:textId="141AE2F6"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One of the most significant challenges in tax policy implementation is the inefficiency of tax administration. In many developing countries, tax authorities often lack the resources, infrastructure, and technical expertise required to enforce tax policies. Issues such as poor recordkeeping, delays in processing tax returns, and inadequate data management systems undermine the efficiency of tax administration. For example, </w:t>
      </w:r>
      <w:r w:rsidRPr="00DB7952">
        <w:rPr>
          <w:rFonts w:ascii="Times New Roman" w:hAnsi="Times New Roman" w:cs="Times New Roman"/>
        </w:rPr>
        <w:lastRenderedPageBreak/>
        <w:t>Nigeria’s tax administration system has historically been characterized by limited automation, which hinders the ability to track taxable entities and enforce compliance</w:t>
      </w:r>
      <w:r w:rsidR="007D0BA5" w:rsidRPr="00DB7952">
        <w:rPr>
          <w:rFonts w:ascii="Times New Roman" w:hAnsi="Times New Roman" w:cs="Times New Roman"/>
        </w:rPr>
        <w:t>.</w:t>
      </w:r>
      <w:r w:rsidRPr="00DB7952">
        <w:rPr>
          <w:rFonts w:ascii="Times New Roman" w:hAnsi="Times New Roman" w:cs="Times New Roman"/>
        </w:rPr>
        <w:t xml:space="preserve"> </w:t>
      </w:r>
    </w:p>
    <w:p w14:paraId="7B33D07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Corruption within tax authorities is another major administrative challenge. The prevalence of bribery and other unethical practices erodes public trust and discourages voluntary compliance. Tax officials may collude with taxpayers to underreport liabilities or divert collected revenues, further reducing the effectiveness of tax policies. According to Transparency International (2021), corruption in public institutions, including tax agencies, remains a persistent problem in Nigeria, affecting the integrity of tax systems. </w:t>
      </w:r>
    </w:p>
    <w:p w14:paraId="0DD23AAF"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Low Taxpayer Compliance </w:t>
      </w:r>
    </w:p>
    <w:p w14:paraId="5521F502"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Taxpayer non-compliance, including evasion and avoidance, is a critical issue in the implementation of tax policies. Many taxpayers, particularly in the informal sector, fail to register or report their income accurately, leading to significant revenue losses. The informal sector, which accounts for a large portion of Nigeria’s economy, is challenging to regulate due to its fragmented nature and lack of proper documentation (FIRS, 2021). </w:t>
      </w:r>
    </w:p>
    <w:p w14:paraId="12C138BA"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addition to evasion, tax avoidance through legal loopholes poses a challenge. High-income individuals and corporations often exploit weaknesses in tax laws to reduce their liabilities, undermining the fairness of the tax system. This issue is exacerbated by weak enforcement mechanisms and limited coordination between tax authorities and other regulatory bodies. </w:t>
      </w:r>
    </w:p>
    <w:p w14:paraId="19A9F9BC"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Inadequate Policy Design </w:t>
      </w:r>
    </w:p>
    <w:p w14:paraId="28DE63AF"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Poorly designed tax policies can lead to unintended consequences, including distortions in economic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and revenue shortfalls. For example, overly complex tax structures with multiple rates and exemptions can create confusion among taxpayers and increase compliance costs. In Nigeria, the lack of harmonization between federal, state, and </w:t>
      </w:r>
      <w:r w:rsidRPr="00DB7952">
        <w:rPr>
          <w:rFonts w:ascii="Times New Roman" w:hAnsi="Times New Roman" w:cs="Times New Roman"/>
        </w:rPr>
        <w:lastRenderedPageBreak/>
        <w:t xml:space="preserve">local tax policies often leads to overlapping taxes, creating a disincentive for businesses to comply (Taiwo, 2020). </w:t>
      </w:r>
    </w:p>
    <w:p w14:paraId="76A307D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Unrealistic revenue targets set by governments can pressure tax authorities to prioritize collection at the expense of taxpayer engagement and fairness. This approach can lead to aggressive enforcement tactics, which may alienate taxpayers and reduce long-term compliance (Feld &amp; Frey, 2007). </w:t>
      </w:r>
    </w:p>
    <w:p w14:paraId="67719A93"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Political Interference </w:t>
      </w:r>
    </w:p>
    <w:p w14:paraId="05794617" w14:textId="63730B5B" w:rsidR="00EF3E21" w:rsidRPr="00DB7952" w:rsidRDefault="00EF3E21" w:rsidP="00761511">
      <w:pPr>
        <w:pStyle w:val="Heading1"/>
        <w:spacing w:line="360" w:lineRule="auto"/>
        <w:ind w:left="-5" w:firstLine="725"/>
        <w:jc w:val="both"/>
        <w:rPr>
          <w:rFonts w:ascii="Times New Roman" w:hAnsi="Times New Roman" w:cs="Times New Roman"/>
          <w:b w:val="0"/>
          <w:bCs/>
        </w:rPr>
      </w:pPr>
      <w:r w:rsidRPr="00DB7952">
        <w:rPr>
          <w:rFonts w:ascii="Times New Roman" w:hAnsi="Times New Roman" w:cs="Times New Roman"/>
          <w:b w:val="0"/>
          <w:bCs/>
        </w:rPr>
        <w:t xml:space="preserve">Political interference in tax administration and policy implementation remains a significant challenge in Nigeria, often leading to inconsistencies and undermining the effectiveness of the tax system. Recent analyses highlight that political actors sometimes influence tax authorities to </w:t>
      </w:r>
      <w:proofErr w:type="spellStart"/>
      <w:r w:rsidRPr="00DB7952">
        <w:rPr>
          <w:rFonts w:ascii="Times New Roman" w:hAnsi="Times New Roman" w:cs="Times New Roman"/>
          <w:b w:val="0"/>
          <w:bCs/>
        </w:rPr>
        <w:t>favor</w:t>
      </w:r>
      <w:proofErr w:type="spellEnd"/>
      <w:r w:rsidRPr="00DB7952">
        <w:rPr>
          <w:rFonts w:ascii="Times New Roman" w:hAnsi="Times New Roman" w:cs="Times New Roman"/>
          <w:b w:val="0"/>
          <w:bCs/>
        </w:rPr>
        <w:t xml:space="preserve"> certain groups or industries, thereby compromising the equity and efficiency of tax policies. For instance, the appointment of tax collection agents with political affiliations has raised concerns about transparency and accountability in revenue collection </w:t>
      </w:r>
      <w:r w:rsidR="009F2AE9" w:rsidRPr="00DB7952">
        <w:rPr>
          <w:rFonts w:ascii="Times New Roman" w:hAnsi="Times New Roman" w:cs="Times New Roman"/>
          <w:b w:val="0"/>
          <w:bCs/>
        </w:rPr>
        <w:t>processes.</w:t>
      </w:r>
    </w:p>
    <w:p w14:paraId="18829123" w14:textId="1D21874A" w:rsidR="00EF3E21" w:rsidRPr="00DB7952" w:rsidRDefault="00EF3E21" w:rsidP="00761511">
      <w:pPr>
        <w:pStyle w:val="Heading1"/>
        <w:spacing w:line="360" w:lineRule="auto"/>
        <w:ind w:left="-5" w:firstLine="725"/>
        <w:jc w:val="both"/>
        <w:rPr>
          <w:rFonts w:ascii="Times New Roman" w:hAnsi="Times New Roman" w:cs="Times New Roman"/>
          <w:b w:val="0"/>
          <w:bCs/>
        </w:rPr>
      </w:pPr>
      <w:r w:rsidRPr="00DB7952">
        <w:rPr>
          <w:rFonts w:ascii="Times New Roman" w:hAnsi="Times New Roman" w:cs="Times New Roman"/>
          <w:b w:val="0"/>
          <w:bCs/>
        </w:rPr>
        <w:t xml:space="preserve">Moreover, the lack of trust between citizens and the government exacerbates compliance issues. A study by Oyedele (2023) indicates that only 17% of individuals and households believe tax evasion is wrong and punishable, reflecting widespread </w:t>
      </w:r>
      <w:proofErr w:type="spellStart"/>
      <w:r w:rsidRPr="00DB7952">
        <w:rPr>
          <w:rFonts w:ascii="Times New Roman" w:hAnsi="Times New Roman" w:cs="Times New Roman"/>
          <w:b w:val="0"/>
          <w:bCs/>
        </w:rPr>
        <w:t>skepticism</w:t>
      </w:r>
      <w:proofErr w:type="spellEnd"/>
      <w:r w:rsidRPr="00DB7952">
        <w:rPr>
          <w:rFonts w:ascii="Times New Roman" w:hAnsi="Times New Roman" w:cs="Times New Roman"/>
          <w:b w:val="0"/>
          <w:bCs/>
        </w:rPr>
        <w:t xml:space="preserve"> about the government's use of tax </w:t>
      </w:r>
      <w:r w:rsidR="009F2AE9" w:rsidRPr="00DB7952">
        <w:rPr>
          <w:rFonts w:ascii="Times New Roman" w:hAnsi="Times New Roman" w:cs="Times New Roman"/>
          <w:b w:val="0"/>
          <w:bCs/>
        </w:rPr>
        <w:t>revenues.</w:t>
      </w:r>
      <w:r w:rsidRPr="00DB7952">
        <w:rPr>
          <w:rFonts w:ascii="Times New Roman" w:hAnsi="Times New Roman" w:cs="Times New Roman"/>
          <w:b w:val="0"/>
          <w:bCs/>
        </w:rPr>
        <w:t xml:space="preserve"> This distrust is further </w:t>
      </w:r>
      <w:proofErr w:type="spellStart"/>
      <w:r w:rsidRPr="00DB7952">
        <w:rPr>
          <w:rFonts w:ascii="Times New Roman" w:hAnsi="Times New Roman" w:cs="Times New Roman"/>
          <w:b w:val="0"/>
          <w:bCs/>
        </w:rPr>
        <w:t>fueled</w:t>
      </w:r>
      <w:proofErr w:type="spellEnd"/>
      <w:r w:rsidRPr="00DB7952">
        <w:rPr>
          <w:rFonts w:ascii="Times New Roman" w:hAnsi="Times New Roman" w:cs="Times New Roman"/>
          <w:b w:val="0"/>
          <w:bCs/>
        </w:rPr>
        <w:t xml:space="preserve"> by perceptions of corruption and the politicization of tax administration, which discourage voluntary compliance and hinder effective revenue mobilization</w:t>
      </w:r>
    </w:p>
    <w:p w14:paraId="4E698E5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Technological Limitations </w:t>
      </w:r>
    </w:p>
    <w:p w14:paraId="4285A759"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adoption of modern technology is essential for efficient tax administration, but many developing countries face significant barriers in this area. In Nigeria, the limited availability of reliable digital infrastructure hampers efforts to automate tax processes and improve compliance monitoring. While agencies like the Federal Inland Revenue Service </w:t>
      </w:r>
      <w:r w:rsidRPr="00DB7952">
        <w:rPr>
          <w:rFonts w:ascii="Times New Roman" w:hAnsi="Times New Roman" w:cs="Times New Roman"/>
        </w:rPr>
        <w:lastRenderedPageBreak/>
        <w:t xml:space="preserve">(FIRS) and KWIRS have made progress in implementing e-tax systems, these initiatives are often constrained by inadequate funding and technical expertise (KWIRS Annual Report, 2021). </w:t>
      </w:r>
    </w:p>
    <w:p w14:paraId="02C63246"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2.2.8 Impact of Tax Policies on Revenue Generation </w:t>
      </w:r>
    </w:p>
    <w:p w14:paraId="08835C1C"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policies play a pivotal role in shaping the revenue-generating capacity of governments. They determine how revenue is mobilized, allocated, and utilized for national development. Effective tax policies are essential for ensuring fiscal sustainability, reducing dependence on external borrowing, and promoting economic stability. In developing countries like Nigeria, where there is a heavy reliance on oil revenue, tax policies have been increasingly recognized as a critical instrument for diversifying revenue sources and fostering long-term economic growth. </w:t>
      </w:r>
    </w:p>
    <w:p w14:paraId="327145E3"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Enhancing Revenue Mobilization </w:t>
      </w:r>
    </w:p>
    <w:p w14:paraId="3E92EA46"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policies significantly influence the extent to which governments can mobilize resources for public expenditure. Progressive tax policies that are carefully designed to capture revenue from individuals and businesses with the capacity to pay are more likely to achieve higher revenue generation. For example, income taxes and corporate taxes, when efficiently administered, provide a sustainable source of government revenue (Bird &amp; </w:t>
      </w:r>
      <w:proofErr w:type="spellStart"/>
      <w:r w:rsidRPr="00DB7952">
        <w:rPr>
          <w:rFonts w:ascii="Times New Roman" w:hAnsi="Times New Roman" w:cs="Times New Roman"/>
        </w:rPr>
        <w:t>Zolt</w:t>
      </w:r>
      <w:proofErr w:type="spellEnd"/>
      <w:r w:rsidRPr="00DB7952">
        <w:rPr>
          <w:rFonts w:ascii="Times New Roman" w:hAnsi="Times New Roman" w:cs="Times New Roman"/>
        </w:rPr>
        <w:t xml:space="preserve">, 2005). </w:t>
      </w:r>
    </w:p>
    <w:p w14:paraId="253261B3"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Nigeria, reforms in tax policies, such as the introduction of the </w:t>
      </w:r>
      <w:proofErr w:type="spellStart"/>
      <w:r w:rsidRPr="00DB7952">
        <w:rPr>
          <w:rFonts w:ascii="Times New Roman" w:hAnsi="Times New Roman" w:cs="Times New Roman"/>
        </w:rPr>
        <w:t>ValueAdded</w:t>
      </w:r>
      <w:proofErr w:type="spellEnd"/>
      <w:r w:rsidRPr="00DB7952">
        <w:rPr>
          <w:rFonts w:ascii="Times New Roman" w:hAnsi="Times New Roman" w:cs="Times New Roman"/>
        </w:rPr>
        <w:t xml:space="preserve"> Tax (VAT) in 1993, have contributed to the expansion of the country's revenue base. VAT, a consumption-based tax, has become one of the largest sources of non-oil revenue in the country. In 2020, the Nigerian government increased the VAT rate from 5% to 7.5%, which led to an increase in VAT collection from N1.19 trillion in 2019 to over N1.53 trillion in 2021 (FIRS Annual Report, 2021). This underscores the role of tax policies in boosting government revenue when well-implemented. </w:t>
      </w:r>
    </w:p>
    <w:p w14:paraId="18DADF28"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Widening the Tax Base </w:t>
      </w:r>
    </w:p>
    <w:p w14:paraId="1FAFADD1"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 inclusive tax policy that captures a broad spectrum of taxpayers is crucial for maximizing revenue. In Nigeria, however, the tax base has historically been </w:t>
      </w:r>
      <w:proofErr w:type="gramStart"/>
      <w:r w:rsidRPr="00DB7952">
        <w:rPr>
          <w:rFonts w:ascii="Times New Roman" w:hAnsi="Times New Roman" w:cs="Times New Roman"/>
        </w:rPr>
        <w:t>narrow</w:t>
      </w:r>
      <w:proofErr w:type="gramEnd"/>
      <w:r w:rsidRPr="00DB7952">
        <w:rPr>
          <w:rFonts w:ascii="Times New Roman" w:hAnsi="Times New Roman" w:cs="Times New Roman"/>
        </w:rPr>
        <w:t xml:space="preserve"> due to the large informal sector and widespread non-compliance. Tax policies that encourage the formalization of businesses and integrate informal sector operators into the tax net have the potential to significantly enhance revenue generation. For instance, the Kwara State Internal Revenue Service (KWIRS) implemented measures such as taxpayer education and digitized tax systems to encourage voluntary compliance, resulting in a substantial increase in Internally Generated Revenue (KWIRS Annual Report, 2021). </w:t>
      </w:r>
    </w:p>
    <w:p w14:paraId="31ABEBD1"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amnesty programs, which allow defaulting taxpayers to regularize their tax status without penalties, have been employed as a policy tool to expand the tax base. For example, the Voluntary Assets and Income Declaration Scheme (VAIDS), introduced in 2017 by the Nigerian government, brought in additional revenue of over N30 billion from previously non-compliant taxpayers (FIRS, 2021). </w:t>
      </w:r>
    </w:p>
    <w:p w14:paraId="2B826FF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Addressing Revenue Volatility </w:t>
      </w:r>
    </w:p>
    <w:p w14:paraId="460D412C"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policies play a key role in reducing revenue volatility, especially in economies dependent on natural resources like Nigeria. Overreliance on oil revenue exposes the government to external shocks caused by fluctuations in global oil prices. Diversifying revenue through effective tax policies provides a more stable and predictable revenue stream, enabling governments to plan and execute developmental projects more effectively. </w:t>
      </w:r>
    </w:p>
    <w:p w14:paraId="058A1FE9"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focus on Internally Generated Revenue (IGR) by state governments in Nigeria is a response to the inherent volatility of oil revenue. Tax policies at the state level, such as the harmonization of tax collection processes and the adoption of electronic tax platforms, have helped mitigate the adverse effects of declining federal allocations. In Kwara State, for instance, IGR increased from N7.2 billion in 2015 to over N30 billion in 2020 due to reforms in tax administration (Olaleye et al., 2021). </w:t>
      </w:r>
    </w:p>
    <w:p w14:paraId="25211E18"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Challenges in Revenue Generation through Tax Policies </w:t>
      </w:r>
    </w:p>
    <w:p w14:paraId="028C447B" w14:textId="3551B424"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Despite their potential, tax policies often face implementation challenges that limit their impact on revenue generation. Administrative inefficiencies, corruption, and low compliance rates are common obstacles in developing economies like Nigeria. For example, the Nigerian tax system suffers from poor enforcement, which allows high levels of tax evasion and avoidance. </w:t>
      </w:r>
    </w:p>
    <w:p w14:paraId="5A2BDA47" w14:textId="3E680D0E"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Additionally, the complexity of tax laws and the lack of harmonization between federal, state, and local tax policies create confusion for taxpayers, leading to reduced compliance. For instance, multiple taxation is a recurring issue in Nigeria, where businesses are often subjected to overlapping taxes by different levels of government. This not only discourages compliance but also stifles economic growth by increasing the cost of doing business (Taiwo</w:t>
      </w:r>
      <w:r w:rsidR="00143D9C" w:rsidRPr="00DB7952">
        <w:rPr>
          <w:rFonts w:ascii="Times New Roman" w:hAnsi="Times New Roman" w:cs="Times New Roman"/>
        </w:rPr>
        <w:t xml:space="preserve"> </w:t>
      </w:r>
      <w:proofErr w:type="spellStart"/>
      <w:r w:rsidR="00143D9C" w:rsidRPr="00DB7952">
        <w:rPr>
          <w:rFonts w:ascii="Times New Roman" w:hAnsi="Times New Roman" w:cs="Times New Roman"/>
        </w:rPr>
        <w:t>A</w:t>
      </w:r>
      <w:r w:rsidR="00C32245" w:rsidRPr="00DB7952">
        <w:rPr>
          <w:rFonts w:ascii="Times New Roman" w:hAnsi="Times New Roman" w:cs="Times New Roman"/>
        </w:rPr>
        <w:t>wodele</w:t>
      </w:r>
      <w:proofErr w:type="spellEnd"/>
      <w:r w:rsidRPr="00DB7952">
        <w:rPr>
          <w:rFonts w:ascii="Times New Roman" w:hAnsi="Times New Roman" w:cs="Times New Roman"/>
        </w:rPr>
        <w:t xml:space="preserve">, 2020). </w:t>
      </w:r>
    </w:p>
    <w:p w14:paraId="5F61CD74"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Leveraging Technology for Revenue Generation </w:t>
      </w:r>
    </w:p>
    <w:p w14:paraId="4613CF0E"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integration of technology into tax administration has emerged as a critical factor in improving the efficiency and effectiveness of tax policies. Digital platforms for tax registration, filing, and payment reduce administrative bottlenecks and enhance transparency. For example, the introduction of the </w:t>
      </w:r>
      <w:proofErr w:type="spellStart"/>
      <w:r w:rsidRPr="00DB7952">
        <w:rPr>
          <w:rFonts w:ascii="Times New Roman" w:hAnsi="Times New Roman" w:cs="Times New Roman"/>
        </w:rPr>
        <w:t>TaxPro</w:t>
      </w:r>
      <w:proofErr w:type="spellEnd"/>
      <w:r w:rsidRPr="00DB7952">
        <w:rPr>
          <w:rFonts w:ascii="Times New Roman" w:hAnsi="Times New Roman" w:cs="Times New Roman"/>
        </w:rPr>
        <w:t xml:space="preserve"> Max platform by the Federal Inland Revenue Service (FIRS) in 2021 streamlined tax processes and improved taxpayer experience, resulting in higher compliance rates (FIRS Annual Report, 2021). </w:t>
      </w:r>
    </w:p>
    <w:p w14:paraId="00FB25D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At the state level, KWIRS has adopted similar technology-driven initiatives, such as electronic payment systems and automated data collection, to boost IGR. These innovations have not only increased revenue but also reduced opportunities for corruption and inefficiencies in tax administration (KWIRS Annual Report, 2021). </w:t>
      </w:r>
    </w:p>
    <w:p w14:paraId="3DE7E6E6"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lastRenderedPageBreak/>
        <w:t xml:space="preserve">2.2.9 The Role of Technology in Tax Administration </w:t>
      </w:r>
    </w:p>
    <w:p w14:paraId="0491E312"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Technology has revolutionized various aspects of human activities, including tax administration. In the 21st century, governments worldwide are leveraging technology to improve the efficiency, transparency, and effectiveness of their tax systems. In the context of tax administration, technology serves as a critical tool for automating processes, reducing errors, curbing corruption, and enhancing taxpayer compliance. With the growing complexities of tax systems and the need for higher revenue generation, the role of technology cannot be overstated. </w:t>
      </w:r>
    </w:p>
    <w:p w14:paraId="6BC0DC7D"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Enhancing Efficiency in Tax Administration </w:t>
      </w:r>
    </w:p>
    <w:p w14:paraId="60D79507"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Technology simplifies and accelerates tax processes, making it easier for both tax authorities and taxpayers to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Automated systems allow for faster tax assessments, accurate record-keeping, and efficient tax collection. For instance, electronic tax filing (e-filing) systems enable taxpayers to file their returns from the comfort of their homes or offices, eliminating the need for physical visits to tax offices. Countries like the United States and the United Kingdom have implemented robust e-filing systems that have drastically reduced processing times and administrative costs (OECD, 2019). </w:t>
      </w:r>
    </w:p>
    <w:p w14:paraId="497D23D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Nigeria, the Federal Inland Revenue Service (FIRS) and state tax authorities, including the Kwara State Internal Revenue Service (KWIRS), have adopted technology to improve their operations. The introduction of the Integrated Tax Administration System (ITAS) by FIRS has streamlined processes such as taxpayer registration, filing, and payment. Similarly, KWIRS has implemented digital platforms that facilitate tax assessments and collections, thereby increasing revenue efficiency (KWIRS Annual Report, 2021). </w:t>
      </w:r>
    </w:p>
    <w:p w14:paraId="60D55B2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Promoting Transparency and Reducing Corruption </w:t>
      </w:r>
    </w:p>
    <w:p w14:paraId="7415E145"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One of the significant challenges in tax administration, particularly in developing countries, is corruption. Manual processes are often susceptible to fraud and manipulation, leading to revenue leakages and loss of public trust. Technology addresses these issues by creating transparent systems that limit human intervention. </w:t>
      </w:r>
    </w:p>
    <w:p w14:paraId="066FFD92"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Digital platforms for tax administration provide a clear audit trail, making it easier to monitor and track transactions. For example, electronic payment systems ensure that taxes paid by taxpayers are directly remitted to government accounts, reducing the risk of embezzlement by intermediaries. Additionally, blockchain technology, though in its early stages of adoption, offers promising solutions for secure and transparent tax record-keeping (PwC, 2021). </w:t>
      </w:r>
    </w:p>
    <w:p w14:paraId="115F73ED"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Nigeria, the introduction of automated tax systems has significantly reduced corruption in revenue administration. The Taxpayer Identification Number (TIN) system, for instance, ensures that each taxpayer is uniquely identified, preventing duplication and tax evasion. These innovations build trust between taxpayers and authorities, ultimately improving compliance. </w:t>
      </w:r>
    </w:p>
    <w:p w14:paraId="15EF132E"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Enhancing Taxpayer Compliance </w:t>
      </w:r>
    </w:p>
    <w:p w14:paraId="0FBF9B83"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Technology plays a vital role in improving taxpayer compliance by making tax systems more user-friendly and accessible. Online portals, mobile applications, and interactive platforms provide taxpayers with the information and tools needed to meet their tax obligations. For instance, many tax authorities now offer online calculators that help individuals and businesses determine their tax liabilities accurately. </w:t>
      </w:r>
    </w:p>
    <w:p w14:paraId="44BDB539"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Kwara State, KWIRS has utilized digital platforms to educate taxpayers and simplify payment processes. The introduction of e-payment systems has enabled taxpayers to make payments securely and conveniently. Additionally, automated reminders and </w:t>
      </w:r>
      <w:r w:rsidRPr="00DB7952">
        <w:rPr>
          <w:rFonts w:ascii="Times New Roman" w:hAnsi="Times New Roman" w:cs="Times New Roman"/>
        </w:rPr>
        <w:lastRenderedPageBreak/>
        <w:t xml:space="preserve">notifications ensure that taxpayers are aware of deadlines, reducing the likelihood of penalties due to late payments. These efforts contribute to higher compliance rates and increased revenue generation (Olaleye et al., 2021). </w:t>
      </w:r>
    </w:p>
    <w:p w14:paraId="3CDE343C"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Broadening the Tax Base </w:t>
      </w:r>
    </w:p>
    <w:p w14:paraId="3386A42F"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Another critical benefit of technology in tax administration is its ability to identify and incorporate previously untapped revenue sources. Through data analytics and artificial intelligence (AI), tax authorities can detect noncompliance, identify informal sector participants, and widen the tax net. For example, by </w:t>
      </w:r>
      <w:proofErr w:type="spellStart"/>
      <w:r w:rsidRPr="00DB7952">
        <w:rPr>
          <w:rFonts w:ascii="Times New Roman" w:hAnsi="Times New Roman" w:cs="Times New Roman"/>
        </w:rPr>
        <w:t>analyzing</w:t>
      </w:r>
      <w:proofErr w:type="spellEnd"/>
      <w:r w:rsidRPr="00DB7952">
        <w:rPr>
          <w:rFonts w:ascii="Times New Roman" w:hAnsi="Times New Roman" w:cs="Times New Roman"/>
        </w:rPr>
        <w:t xml:space="preserve"> financial transaction data, tax authorities can uncover cases of underreporting and tax evasion. </w:t>
      </w:r>
    </w:p>
    <w:p w14:paraId="4F55765D" w14:textId="77C43BD0"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In Nigeria, the integration of technology with databases such as the Bank Verification Number (BVN) and the National Identity Number (NIN) has enabled tax authorities to track financial activities and identify potential taxpayers. These technological advancements are instrumental in addressing the challenges of a narrow tax base, which has historically hindered revenue mobilization in the country (Taiwo</w:t>
      </w:r>
      <w:r w:rsidR="005F54A5" w:rsidRPr="00DB7952">
        <w:rPr>
          <w:rFonts w:ascii="Times New Roman" w:hAnsi="Times New Roman" w:cs="Times New Roman"/>
        </w:rPr>
        <w:t xml:space="preserve"> </w:t>
      </w:r>
      <w:proofErr w:type="spellStart"/>
      <w:r w:rsidR="005F54A5" w:rsidRPr="00DB7952">
        <w:rPr>
          <w:rFonts w:ascii="Times New Roman" w:hAnsi="Times New Roman" w:cs="Times New Roman"/>
        </w:rPr>
        <w:t>Awodele</w:t>
      </w:r>
      <w:proofErr w:type="spellEnd"/>
      <w:r w:rsidRPr="00DB7952">
        <w:rPr>
          <w:rFonts w:ascii="Times New Roman" w:hAnsi="Times New Roman" w:cs="Times New Roman"/>
        </w:rPr>
        <w:t xml:space="preserve">, 2020). </w:t>
      </w:r>
    </w:p>
    <w:p w14:paraId="4E3A71D8"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2.2.10 Fiscal Federalism in Nigeria </w:t>
      </w:r>
    </w:p>
    <w:p w14:paraId="744037EC" w14:textId="77777777" w:rsidR="0093087B"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Fiscal federalism refers to the financial relationship between different levels of government in a federal system, focusing on how resources are allocated, revenue is generated, and expenditures are distributed among federal, state, and local governments. In Nigeria, fiscal federalism has long been a contentious issue, rooted in the country's complex socio-political structure and its dependence on oil revenue. Understanding the dynamics of fiscal federalism is essential to </w:t>
      </w:r>
      <w:proofErr w:type="spellStart"/>
      <w:r w:rsidRPr="00DB7952">
        <w:rPr>
          <w:rFonts w:ascii="Times New Roman" w:hAnsi="Times New Roman" w:cs="Times New Roman"/>
        </w:rPr>
        <w:t>analyzing</w:t>
      </w:r>
      <w:proofErr w:type="spellEnd"/>
      <w:r w:rsidRPr="00DB7952">
        <w:rPr>
          <w:rFonts w:ascii="Times New Roman" w:hAnsi="Times New Roman" w:cs="Times New Roman"/>
        </w:rPr>
        <w:t xml:space="preserve"> the impact of tax policies on revenue generation and the role of state governments, such as Kwara State, in strengthening internally generated revenue (IGR). </w:t>
      </w:r>
    </w:p>
    <w:p w14:paraId="3F39B378" w14:textId="77777777" w:rsidR="009F2AE9" w:rsidRDefault="009F2AE9" w:rsidP="00DB7952">
      <w:pPr>
        <w:spacing w:line="360" w:lineRule="auto"/>
        <w:ind w:left="-15" w:right="0"/>
        <w:rPr>
          <w:rFonts w:ascii="Times New Roman" w:eastAsia="Times New Roman" w:hAnsi="Times New Roman" w:cs="Times New Roman"/>
          <w:b/>
        </w:rPr>
      </w:pPr>
    </w:p>
    <w:p w14:paraId="4FFC672E" w14:textId="77777777" w:rsidR="009F2AE9" w:rsidRDefault="009F2AE9" w:rsidP="00DB7952">
      <w:pPr>
        <w:spacing w:line="360" w:lineRule="auto"/>
        <w:ind w:left="-15" w:right="0"/>
        <w:rPr>
          <w:rFonts w:ascii="Times New Roman" w:eastAsia="Times New Roman" w:hAnsi="Times New Roman" w:cs="Times New Roman"/>
          <w:b/>
        </w:rPr>
      </w:pPr>
    </w:p>
    <w:p w14:paraId="332E5737" w14:textId="23A6C5BB" w:rsidR="00F623A5" w:rsidRPr="00DB7952" w:rsidRDefault="00F623A5" w:rsidP="00DB7952">
      <w:pPr>
        <w:spacing w:line="360" w:lineRule="auto"/>
        <w:ind w:left="-15" w:right="0"/>
        <w:rPr>
          <w:rFonts w:ascii="Times New Roman" w:hAnsi="Times New Roman" w:cs="Times New Roman"/>
        </w:rPr>
      </w:pPr>
      <w:r w:rsidRPr="00DB7952">
        <w:rPr>
          <w:rFonts w:ascii="Times New Roman" w:eastAsia="Times New Roman" w:hAnsi="Times New Roman" w:cs="Times New Roman"/>
          <w:b/>
        </w:rPr>
        <w:lastRenderedPageBreak/>
        <w:t xml:space="preserve">The Concept of Fiscal Federalism </w:t>
      </w:r>
    </w:p>
    <w:p w14:paraId="13D4BA77"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Fiscal federalism is built on the principle that different levels of government should have autonomy over their financial affairs while maintaining cooperation and coordination in resource allocation and fiscal management. According to Musgrave and Musgrave (1989), fiscal federalism is based on three core functions of government: allocation of resources, redistribution of income, and stabilization of the economy. In federal systems, these functions are divided among the central, state, and local governments to promote efficiency, equity, and economic stability. </w:t>
      </w:r>
    </w:p>
    <w:p w14:paraId="4ED72AF6" w14:textId="77777777" w:rsidR="0093087B"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Nigeria operates a federal system of government, with power distributed among the federal, state, and local governments as enshrined in the 1999 Constitution. However, the practice of fiscal federalism in Nigeria has been characterized by centralization, with the federal government controlling a disproportionate share of the country’s resources. This centralization has led to debates about the adequacy of revenue allocation to subnational governments and the need for greater fiscal autonomy (Abiola &amp; </w:t>
      </w:r>
      <w:proofErr w:type="spellStart"/>
      <w:r w:rsidRPr="00DB7952">
        <w:rPr>
          <w:rFonts w:ascii="Times New Roman" w:hAnsi="Times New Roman" w:cs="Times New Roman"/>
        </w:rPr>
        <w:t>Egbewole</w:t>
      </w:r>
      <w:proofErr w:type="spellEnd"/>
      <w:r w:rsidRPr="00DB7952">
        <w:rPr>
          <w:rFonts w:ascii="Times New Roman" w:hAnsi="Times New Roman" w:cs="Times New Roman"/>
        </w:rPr>
        <w:t xml:space="preserve">, 2020). </w:t>
      </w:r>
    </w:p>
    <w:p w14:paraId="630226C5" w14:textId="0AC1FB6D" w:rsidR="00F623A5" w:rsidRPr="00DB7952" w:rsidRDefault="00F623A5" w:rsidP="00DB7952">
      <w:pPr>
        <w:spacing w:line="360" w:lineRule="auto"/>
        <w:ind w:left="-15" w:right="0"/>
        <w:rPr>
          <w:rFonts w:ascii="Times New Roman" w:hAnsi="Times New Roman" w:cs="Times New Roman"/>
        </w:rPr>
      </w:pPr>
      <w:r w:rsidRPr="00DB7952">
        <w:rPr>
          <w:rFonts w:ascii="Times New Roman" w:eastAsia="Times New Roman" w:hAnsi="Times New Roman" w:cs="Times New Roman"/>
          <w:b/>
        </w:rPr>
        <w:t xml:space="preserve">Historical Context of Fiscal Federalism in Nigeria </w:t>
      </w:r>
    </w:p>
    <w:p w14:paraId="64962E9A"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Nigeria’s system of fiscal federalism has evolved over time, shaped by colonial influences, military rule, and the discovery of oil. Before the discovery of oil in the 1950s, Nigeria's regional governments generated significant revenue from agriculture, with each region retaining control over its resources. However, the advent of oil as the primary source of national revenue led to the centralization of resource control and revenue sharing, with the federal government taking the lead in collecting and distributing oil revenue. </w:t>
      </w:r>
    </w:p>
    <w:p w14:paraId="7086BE62" w14:textId="77777777" w:rsidR="00F623A5" w:rsidRPr="00DB7952" w:rsidRDefault="00F623A5" w:rsidP="00DB7952">
      <w:pPr>
        <w:spacing w:line="360" w:lineRule="auto"/>
        <w:ind w:left="-15" w:right="0"/>
        <w:rPr>
          <w:rFonts w:ascii="Times New Roman" w:hAnsi="Times New Roman" w:cs="Times New Roman"/>
        </w:rPr>
      </w:pPr>
      <w:r w:rsidRPr="00DB7952">
        <w:rPr>
          <w:rFonts w:ascii="Times New Roman" w:hAnsi="Times New Roman" w:cs="Times New Roman"/>
        </w:rPr>
        <w:t xml:space="preserve">The 1969 Petroleum Act and subsequent revenue allocation formulas further consolidated federal control over natural resources. This shift disrupted the balance of fiscal federalism, as state and local governments became increasingly dependent on federal allocations, discouraging efforts to develop alternative revenue sources such as taxation (Olaoye &amp; Adeyemi, 2018). </w:t>
      </w:r>
    </w:p>
    <w:p w14:paraId="7C4299C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Revenue Allocation and Resource Control </w:t>
      </w:r>
    </w:p>
    <w:p w14:paraId="221261F4"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Revenue allocation is a core issue in Nigeria's fiscal federalism. The current revenue-sharing formula allocates 52.68% of federally collected revenue to the federal government, 26.72% to state governments, and 20.6% to local governments. Additionally, oil-producing states receive 13% of oil revenue as a derivation fund to compensate for environmental degradation and resource exploitation. While this formula aims to promote equity, critics argue that it undermines the fiscal autonomy of subnational governments and perpetuates dependence on federal allocations (</w:t>
      </w:r>
      <w:proofErr w:type="spellStart"/>
      <w:r w:rsidRPr="00DB7952">
        <w:rPr>
          <w:rFonts w:ascii="Times New Roman" w:hAnsi="Times New Roman" w:cs="Times New Roman"/>
        </w:rPr>
        <w:t>Ezeabasili</w:t>
      </w:r>
      <w:proofErr w:type="spellEnd"/>
      <w:r w:rsidRPr="00DB7952">
        <w:rPr>
          <w:rFonts w:ascii="Times New Roman" w:hAnsi="Times New Roman" w:cs="Times New Roman"/>
        </w:rPr>
        <w:t xml:space="preserve"> &amp; Herbert, 2019). </w:t>
      </w:r>
    </w:p>
    <w:p w14:paraId="36448E74" w14:textId="77777777" w:rsidR="00F623A5" w:rsidRPr="00DB7952" w:rsidRDefault="00F623A5" w:rsidP="009F2AE9">
      <w:pPr>
        <w:spacing w:line="360" w:lineRule="auto"/>
        <w:ind w:left="-15" w:right="0" w:firstLine="375"/>
        <w:rPr>
          <w:rFonts w:ascii="Times New Roman" w:hAnsi="Times New Roman" w:cs="Times New Roman"/>
        </w:rPr>
      </w:pPr>
      <w:r w:rsidRPr="00DB7952">
        <w:rPr>
          <w:rFonts w:ascii="Times New Roman" w:hAnsi="Times New Roman" w:cs="Times New Roman"/>
        </w:rPr>
        <w:t xml:space="preserve">The tension between resource control and revenue allocation has sparked calls for fiscal restructuring. Proponents of resource control advocate for states to retain a larger share of their resources, which would incentivize economic diversification and reduce reliance on oil revenue. This restructuring is particularly relevant for non-oil-producing states like Kwara, where efforts to boost internally generated revenue are critical for sustainable development. </w:t>
      </w:r>
      <w:r w:rsidRPr="00DB7952">
        <w:rPr>
          <w:rFonts w:ascii="Times New Roman" w:eastAsia="Times New Roman" w:hAnsi="Times New Roman" w:cs="Times New Roman"/>
          <w:b/>
        </w:rPr>
        <w:t xml:space="preserve">Challenges of Fiscal Federalism in Nigeria </w:t>
      </w:r>
    </w:p>
    <w:p w14:paraId="7F19D68C"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Overdependence on Oil Revenue</w:t>
      </w:r>
      <w:r w:rsidRPr="00DB7952">
        <w:rPr>
          <w:rFonts w:ascii="Times New Roman" w:hAnsi="Times New Roman" w:cs="Times New Roman"/>
        </w:rPr>
        <w:t xml:space="preserve">: Nigeria's reliance on oil revenue has distorted the principles of fiscal federalism, as states and local governments rely heavily on federal allocations instead of developing their revenue bases. This dependence has made subnational governments vulnerable to oil price volatility and revenue shocks. </w:t>
      </w:r>
    </w:p>
    <w:p w14:paraId="1D48B3F8"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Inequitable Revenue Allocation</w:t>
      </w:r>
      <w:r w:rsidRPr="00DB7952">
        <w:rPr>
          <w:rFonts w:ascii="Times New Roman" w:hAnsi="Times New Roman" w:cs="Times New Roman"/>
        </w:rPr>
        <w:t xml:space="preserve">: The current revenue-sharing formula has been criticized for </w:t>
      </w:r>
      <w:proofErr w:type="spellStart"/>
      <w:r w:rsidRPr="00DB7952">
        <w:rPr>
          <w:rFonts w:ascii="Times New Roman" w:hAnsi="Times New Roman" w:cs="Times New Roman"/>
        </w:rPr>
        <w:t>favoring</w:t>
      </w:r>
      <w:proofErr w:type="spellEnd"/>
      <w:r w:rsidRPr="00DB7952">
        <w:rPr>
          <w:rFonts w:ascii="Times New Roman" w:hAnsi="Times New Roman" w:cs="Times New Roman"/>
        </w:rPr>
        <w:t xml:space="preserve"> the federal government at the expense of state and local governments. This imbalance limits the capacity of subnational governments to finance their responsibilities, particularly in areas such as education, healthcare, and infrastructure. </w:t>
      </w:r>
    </w:p>
    <w:p w14:paraId="092CF55B"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Weak Tax Administration</w:t>
      </w:r>
      <w:r w:rsidRPr="00DB7952">
        <w:rPr>
          <w:rFonts w:ascii="Times New Roman" w:hAnsi="Times New Roman" w:cs="Times New Roman"/>
        </w:rPr>
        <w:t xml:space="preserve">: Many states struggle with inefficient tax systems, low compliance rates, and administrative challenges that hinder their ability to generate revenue internally. These issues are compounded by a narrow tax base, driven by the informal sector's dominance and widespread tax evasion (Ogbonna &amp; Appah, 2016). </w:t>
      </w:r>
    </w:p>
    <w:p w14:paraId="1CCD69BF"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Corruption and Mismanagement</w:t>
      </w:r>
      <w:r w:rsidRPr="00DB7952">
        <w:rPr>
          <w:rFonts w:ascii="Times New Roman" w:hAnsi="Times New Roman" w:cs="Times New Roman"/>
        </w:rPr>
        <w:t xml:space="preserve">: Corruption at all levels of government undermines the effectiveness of fiscal federalism. Funds meant for public services are often diverted for personal gain, eroding public trust and limiting the impact of revenue allocations. </w:t>
      </w:r>
    </w:p>
    <w:p w14:paraId="0F5E7505"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Inadequate Infrastructure</w:t>
      </w:r>
      <w:r w:rsidRPr="00DB7952">
        <w:rPr>
          <w:rFonts w:ascii="Times New Roman" w:hAnsi="Times New Roman" w:cs="Times New Roman"/>
        </w:rPr>
        <w:t xml:space="preserve">: The lack of infrastructure, particularly in rural areas, affects the ability of state and local governments to collect taxes and provide services. This inadequacy also limits private sector growth, which is essential for expanding the tax base. </w:t>
      </w:r>
    </w:p>
    <w:p w14:paraId="35BBEFDF"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Implications for Kwara State </w:t>
      </w:r>
    </w:p>
    <w:p w14:paraId="05EE1A8D"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For Kwara State, fiscal federalism presents both opportunities and challenges. As a non-oil-producing state, Kwara relies heavily on federal allocations, which account for a significant portion of its budget. However, this dependence exposes the state to fiscal vulnerabilities, particularly during periods of declining oil revenue or economic downturns. </w:t>
      </w:r>
    </w:p>
    <w:p w14:paraId="1A7D5337"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To address these challenges, Kwara State has implemented strategies to enhance internally generated revenue through tax reforms, digitalization, and public awareness campaigns. The establishment of the Kwara State Internal Revenue Service (KWIRS) has been instrumental in improving tax administration and broadening the state’s revenue base. Despite these efforts, the state continues to face issues such as low compliance rates, resistance to taxation, and administrative inefficiencies (Olaleye et al., 2021). </w:t>
      </w:r>
    </w:p>
    <w:p w14:paraId="54EE1D1A"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The Way Forward </w:t>
      </w:r>
    </w:p>
    <w:p w14:paraId="4DDF4A28"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To strengthen fiscal federalism in Nigeria, there is a need for comprehensive reforms that promote fiscal autonomy, equity, and accountability at all levels of government. Key recommendations include: </w:t>
      </w:r>
    </w:p>
    <w:p w14:paraId="0A2CC6F6"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Restructuring Revenue Allocation</w:t>
      </w:r>
      <w:r w:rsidRPr="00DB7952">
        <w:rPr>
          <w:rFonts w:ascii="Times New Roman" w:hAnsi="Times New Roman" w:cs="Times New Roman"/>
        </w:rPr>
        <w:t xml:space="preserve">: Revisiting the revenue-sharing formula to give states a greater share of federally collected revenue while incentivizing them to develop alternative revenue sources. </w:t>
      </w:r>
    </w:p>
    <w:p w14:paraId="72D98A74" w14:textId="5FD9AB63"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Enhancing Tax Administration</w:t>
      </w:r>
      <w:r w:rsidRPr="00DB7952">
        <w:rPr>
          <w:rFonts w:ascii="Times New Roman" w:hAnsi="Times New Roman" w:cs="Times New Roman"/>
        </w:rPr>
        <w:t xml:space="preserve">: Investing in technology and </w:t>
      </w:r>
      <w:r w:rsidR="00A45723" w:rsidRPr="00DB7952">
        <w:rPr>
          <w:rFonts w:ascii="Times New Roman" w:hAnsi="Times New Roman" w:cs="Times New Roman"/>
        </w:rPr>
        <w:t>capacity building</w:t>
      </w:r>
      <w:r w:rsidRPr="00DB7952">
        <w:rPr>
          <w:rFonts w:ascii="Times New Roman" w:hAnsi="Times New Roman" w:cs="Times New Roman"/>
        </w:rPr>
        <w:t xml:space="preserve"> to improve the efficiency and transparency of tax systems at the state and local levels. </w:t>
      </w:r>
    </w:p>
    <w:p w14:paraId="1EA18219"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Promoting Resource Control</w:t>
      </w:r>
      <w:r w:rsidRPr="00DB7952">
        <w:rPr>
          <w:rFonts w:ascii="Times New Roman" w:hAnsi="Times New Roman" w:cs="Times New Roman"/>
        </w:rPr>
        <w:t xml:space="preserve">: Allowing states to retain a larger percentage of their resources, particularly non-oil revenues, to encourage economic diversification and self-reliance. </w:t>
      </w:r>
    </w:p>
    <w:p w14:paraId="3508B999"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Strengthening Accountability</w:t>
      </w:r>
      <w:r w:rsidRPr="00DB7952">
        <w:rPr>
          <w:rFonts w:ascii="Times New Roman" w:hAnsi="Times New Roman" w:cs="Times New Roman"/>
        </w:rPr>
        <w:t xml:space="preserve">: Implementing anti-corruption measures and ensuring that public funds are used effectively to meet the needs of citizens. </w:t>
      </w:r>
    </w:p>
    <w:p w14:paraId="2AC4E51F"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Supporting Economic Diversification</w:t>
      </w:r>
      <w:r w:rsidRPr="00DB7952">
        <w:rPr>
          <w:rFonts w:ascii="Times New Roman" w:hAnsi="Times New Roman" w:cs="Times New Roman"/>
        </w:rPr>
        <w:t xml:space="preserve">: Encouraging states to invest in sectors such as agriculture, manufacturing, and services to expand their revenue bases and reduce dependence on federal allocations. </w:t>
      </w:r>
    </w:p>
    <w:p w14:paraId="5E969520" w14:textId="0745200D" w:rsidR="00F623A5" w:rsidRPr="00DA21B2" w:rsidRDefault="00F623A5" w:rsidP="00DA21B2">
      <w:pPr>
        <w:spacing w:line="360" w:lineRule="auto"/>
        <w:ind w:left="0" w:right="0" w:firstLine="0"/>
        <w:jc w:val="left"/>
        <w:rPr>
          <w:rFonts w:ascii="Times New Roman" w:eastAsiaTheme="majorEastAsia" w:hAnsi="Times New Roman" w:cs="Times New Roman"/>
          <w:b/>
          <w:bCs/>
          <w:color w:val="2F5496" w:themeColor="accent1" w:themeShade="BF"/>
        </w:rPr>
      </w:pPr>
      <w:r w:rsidRPr="00DB7952">
        <w:rPr>
          <w:rFonts w:ascii="Times New Roman" w:hAnsi="Times New Roman" w:cs="Times New Roman"/>
          <w:b/>
          <w:bCs/>
        </w:rPr>
        <w:t xml:space="preserve">2.3 Theoretical Framework </w:t>
      </w:r>
    </w:p>
    <w:p w14:paraId="400DD080" w14:textId="77777777" w:rsidR="00F623A5" w:rsidRPr="00DB7952" w:rsidRDefault="00F623A5" w:rsidP="009F2AE9">
      <w:pPr>
        <w:spacing w:line="360" w:lineRule="auto"/>
        <w:ind w:left="-15" w:right="0" w:firstLine="735"/>
        <w:rPr>
          <w:rFonts w:ascii="Times New Roman" w:hAnsi="Times New Roman" w:cs="Times New Roman"/>
        </w:rPr>
      </w:pPr>
      <w:bookmarkStart w:id="1" w:name="_Hlk189552829"/>
      <w:r w:rsidRPr="00DB7952">
        <w:rPr>
          <w:rFonts w:ascii="Times New Roman" w:hAnsi="Times New Roman" w:cs="Times New Roman"/>
        </w:rPr>
        <w:t xml:space="preserve">The theoretical framework serves as the foundation for understanding the relationship between government tax policies and revenue generation. It provides a lens through which the impact of taxation on fiscal performance can be </w:t>
      </w:r>
      <w:proofErr w:type="spellStart"/>
      <w:r w:rsidRPr="00DB7952">
        <w:rPr>
          <w:rFonts w:ascii="Times New Roman" w:hAnsi="Times New Roman" w:cs="Times New Roman"/>
        </w:rPr>
        <w:t>analyzed</w:t>
      </w:r>
      <w:proofErr w:type="spellEnd"/>
      <w:r w:rsidRPr="00DB7952">
        <w:rPr>
          <w:rFonts w:ascii="Times New Roman" w:hAnsi="Times New Roman" w:cs="Times New Roman"/>
        </w:rPr>
        <w:t xml:space="preserve">. Several theories underpin this study, focusing on the principles of taxation, compliance, and the broader socio-economic effects of tax policies. These theories include the Benefit Theory, the Ability-to-Pay Theory, the Laffer Curve Theory, and the Theory of Optimal Taxation. </w:t>
      </w:r>
      <w:r w:rsidRPr="00DB7952">
        <w:rPr>
          <w:rFonts w:ascii="Times New Roman" w:hAnsi="Times New Roman" w:cs="Times New Roman"/>
        </w:rPr>
        <w:lastRenderedPageBreak/>
        <w:t xml:space="preserve">Together, they offer insights into the rationale behind taxation,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and the design of efficient and equitable tax systems. </w:t>
      </w:r>
    </w:p>
    <w:p w14:paraId="20CF4EE8" w14:textId="77777777" w:rsidR="00623652" w:rsidRPr="00DB7952" w:rsidRDefault="00F623A5" w:rsidP="00DB7952">
      <w:pPr>
        <w:spacing w:line="360" w:lineRule="auto"/>
        <w:ind w:left="-15" w:right="0"/>
        <w:rPr>
          <w:rStyle w:val="Strong"/>
          <w:rFonts w:ascii="Times New Roman" w:hAnsi="Times New Roman" w:cs="Times New Roman"/>
        </w:rPr>
      </w:pPr>
      <w:r w:rsidRPr="00DB7952">
        <w:rPr>
          <w:rStyle w:val="Strong"/>
          <w:rFonts w:ascii="Times New Roman" w:hAnsi="Times New Roman" w:cs="Times New Roman"/>
        </w:rPr>
        <w:t xml:space="preserve">2.3.1 Benefit Theory of Taxation </w:t>
      </w:r>
    </w:p>
    <w:p w14:paraId="6D1576BE" w14:textId="77777777" w:rsidR="00DA21B2" w:rsidRDefault="00531AB8" w:rsidP="009F2AE9">
      <w:pPr>
        <w:spacing w:line="360" w:lineRule="auto"/>
        <w:ind w:left="-15" w:right="0" w:firstLine="735"/>
        <w:rPr>
          <w:rFonts w:ascii="Times New Roman" w:hAnsi="Times New Roman" w:cs="Times New Roman"/>
          <w:color w:val="auto"/>
        </w:rPr>
      </w:pPr>
      <w:r w:rsidRPr="00DB7952">
        <w:rPr>
          <w:rFonts w:ascii="Times New Roman" w:hAnsi="Times New Roman" w:cs="Times New Roman"/>
          <w:color w:val="auto"/>
        </w:rPr>
        <w:t>The Benefit Theory of Taxation posits that individuals should contribute to government revenues in proportion to the benefits they receive from public services. This principle suggests a direct correlation between tax payments and the utilization of public goods, advocating for a system where taxpayers' contributions reflect the value of services rendered to them.</w:t>
      </w:r>
    </w:p>
    <w:p w14:paraId="20FFEDCF" w14:textId="77777777" w:rsidR="00FC4708" w:rsidRDefault="00623652" w:rsidP="009F2AE9">
      <w:pPr>
        <w:spacing w:line="360" w:lineRule="auto"/>
        <w:ind w:left="-15" w:right="0" w:firstLine="735"/>
        <w:rPr>
          <w:rFonts w:ascii="Times New Roman" w:hAnsi="Times New Roman" w:cs="Times New Roman"/>
          <w:color w:val="auto"/>
        </w:rPr>
      </w:pPr>
      <w:r w:rsidRPr="00DB7952">
        <w:rPr>
          <w:rFonts w:ascii="Times New Roman" w:hAnsi="Times New Roman" w:cs="Times New Roman"/>
          <w:color w:val="auto"/>
        </w:rPr>
        <w:t xml:space="preserve">In the Nigerian context, this theory has been employed to assess the relationship between tax revenues and economic development. A study by Amah (2021) utilized the Benefit Theory as a framework to examine the impact of various taxes—such as Value Added Tax (VAT), Petroleum Profit Tax (PPT), and Company Income Tax (CIT)—on Nigeria's Gross Domestic Product (GDP) over an 18-year period. The findings indicated a significant positive relationship between PPT and CIT with GDP, suggesting that these taxes, when aligned with the benefits provided by the government, can effectively contribute to economic growth. Conversely, VAT showed a negative relationship with GDP, implying that its structure might not align well with the benefits received by taxpayers, potentially due to its regressive nature or inefficiencies in its </w:t>
      </w:r>
      <w:r w:rsidR="00DA21B2" w:rsidRPr="00DB7952">
        <w:rPr>
          <w:rFonts w:ascii="Times New Roman" w:hAnsi="Times New Roman" w:cs="Times New Roman"/>
          <w:color w:val="auto"/>
        </w:rPr>
        <w:t xml:space="preserve">implementation. </w:t>
      </w:r>
    </w:p>
    <w:p w14:paraId="14AD38AB" w14:textId="77777777" w:rsidR="00FC4708" w:rsidRDefault="00623652" w:rsidP="009F2AE9">
      <w:pPr>
        <w:spacing w:line="360" w:lineRule="auto"/>
        <w:ind w:left="-15" w:right="0" w:firstLine="735"/>
        <w:rPr>
          <w:rFonts w:ascii="Times New Roman" w:hAnsi="Times New Roman" w:cs="Times New Roman"/>
          <w:color w:val="auto"/>
        </w:rPr>
      </w:pPr>
      <w:r w:rsidRPr="00DB7952">
        <w:rPr>
          <w:rFonts w:ascii="Times New Roman" w:hAnsi="Times New Roman" w:cs="Times New Roman"/>
          <w:color w:val="auto"/>
        </w:rPr>
        <w:t xml:space="preserve">However, the practical application of the Benefit Theory faces challenges, especially concerning public goods that are non-excludable and non-rivalrous, such as national </w:t>
      </w:r>
      <w:proofErr w:type="spellStart"/>
      <w:r w:rsidRPr="00DB7952">
        <w:rPr>
          <w:rFonts w:ascii="Times New Roman" w:hAnsi="Times New Roman" w:cs="Times New Roman"/>
          <w:color w:val="auto"/>
        </w:rPr>
        <w:t>defense</w:t>
      </w:r>
      <w:proofErr w:type="spellEnd"/>
      <w:r w:rsidRPr="00DB7952">
        <w:rPr>
          <w:rFonts w:ascii="Times New Roman" w:hAnsi="Times New Roman" w:cs="Times New Roman"/>
          <w:color w:val="auto"/>
        </w:rPr>
        <w:t xml:space="preserve"> or public infrastructure. Assigning specific benefits to individual taxpayers for such services is complex, making it difficult to implement a tax system strictly based on this theory. Moreover, the theory assumes a level of transparency and efficiency in public service delivery that may not always be present, particularly in developing economies where governance issues can impede the equitable distribution of services.</w:t>
      </w:r>
    </w:p>
    <w:p w14:paraId="37117293" w14:textId="53EA06E6" w:rsidR="009F2AE9" w:rsidRPr="009F2AE9" w:rsidRDefault="009F2AE9" w:rsidP="009F2AE9">
      <w:pPr>
        <w:pStyle w:val="Heading3"/>
        <w:spacing w:after="160" w:line="360" w:lineRule="auto"/>
        <w:ind w:left="-5"/>
        <w:rPr>
          <w:rFonts w:ascii="Times New Roman" w:eastAsia="Times New Roman" w:hAnsi="Times New Roman" w:cs="Times New Roman"/>
          <w:b/>
          <w:bCs/>
          <w:color w:val="auto"/>
          <w:kern w:val="0"/>
          <w14:ligatures w14:val="none"/>
        </w:rPr>
      </w:pPr>
      <w:r w:rsidRPr="009F2AE9">
        <w:rPr>
          <w:rFonts w:ascii="Times New Roman" w:eastAsia="Times New Roman" w:hAnsi="Times New Roman" w:cs="Times New Roman"/>
          <w:b/>
          <w:bCs/>
          <w:color w:val="auto"/>
          <w:kern w:val="0"/>
          <w14:ligatures w14:val="none"/>
        </w:rPr>
        <w:lastRenderedPageBreak/>
        <w:t>2.3.2 Ability-to-Pay Theory</w:t>
      </w:r>
    </w:p>
    <w:p w14:paraId="26D2D6BE" w14:textId="27DBD1EE" w:rsidR="009F2AE9" w:rsidRPr="00DB7952" w:rsidRDefault="001D45ED" w:rsidP="009F2AE9">
      <w:pPr>
        <w:pStyle w:val="Heading3"/>
        <w:spacing w:after="160" w:line="360" w:lineRule="auto"/>
        <w:ind w:left="-5" w:firstLine="725"/>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The </w:t>
      </w:r>
      <w:r w:rsidRPr="00DB7952">
        <w:rPr>
          <w:rFonts w:ascii="Times New Roman" w:eastAsia="Times New Roman" w:hAnsi="Times New Roman" w:cs="Times New Roman"/>
          <w:b/>
          <w:bCs/>
          <w:color w:val="auto"/>
          <w:kern w:val="0"/>
          <w14:ligatures w14:val="none"/>
        </w:rPr>
        <w:t>Ability-to-Pay Theory of Taxation</w:t>
      </w:r>
      <w:r w:rsidRPr="00DB7952">
        <w:rPr>
          <w:rFonts w:ascii="Times New Roman" w:eastAsia="Times New Roman" w:hAnsi="Times New Roman" w:cs="Times New Roman"/>
          <w:color w:val="auto"/>
          <w:kern w:val="0"/>
          <w14:ligatures w14:val="none"/>
        </w:rPr>
        <w:t xml:space="preserve"> is a foundational concept in public finance, emphasizing that taxes should be levied based on a taxpayer's capacity to bear the financial burden, rather than solely on the benefits they receive from public services. This approach is rooted in the principle of vertical equity, which holds that those with greater economic resources should contribute more to government revenues, thereby promoting social justice and reducing income inequality (Atkinson, 2015).</w:t>
      </w:r>
      <w:r w:rsidR="009F2AE9" w:rsidRPr="009F2AE9">
        <w:rPr>
          <w:rFonts w:ascii="Times New Roman" w:eastAsia="Times New Roman" w:hAnsi="Times New Roman" w:cs="Times New Roman"/>
          <w:color w:val="auto"/>
          <w:kern w:val="0"/>
          <w14:ligatures w14:val="none"/>
        </w:rPr>
        <w:t xml:space="preserve"> </w:t>
      </w:r>
      <w:r w:rsidR="009F2AE9" w:rsidRPr="00DB7952">
        <w:rPr>
          <w:rFonts w:ascii="Times New Roman" w:eastAsia="Times New Roman" w:hAnsi="Times New Roman" w:cs="Times New Roman"/>
          <w:color w:val="auto"/>
          <w:kern w:val="0"/>
          <w14:ligatures w14:val="none"/>
        </w:rPr>
        <w:t>The theory supports a progressive tax system, where tax rates increase with the taxpayer's income or wealth, ensuring that wealthier individuals pay a larger share of their earnings in taxes. This approach not only reduces the relative burden on lower-income earners but also aligns with the broader goal of wealth redistribution, helping to address economic disparities within society (Piketty, 2014). Additionally, the ability-to-pay principle promotes horizontal equity, which demands that individuals with similar economic capacities face comparable tax obligations, thereby ensuring fairness within the tax system (Kaplow, 2020).</w:t>
      </w:r>
    </w:p>
    <w:p w14:paraId="0184F7C4" w14:textId="77777777" w:rsidR="009F2AE9" w:rsidRPr="00DB7952" w:rsidRDefault="009F2AE9" w:rsidP="009F2AE9">
      <w:pPr>
        <w:pStyle w:val="Heading3"/>
        <w:spacing w:after="160" w:line="360" w:lineRule="auto"/>
        <w:ind w:left="-5" w:firstLine="725"/>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In practice, this theory underpins many modern tax systems, including those in developed economies like the United States, where the federal income tax structure is designed to impose higher marginal rates on wealthier individuals, reflecting their greater financial capacity (OECD, 2020). However, the effective implementation of this principle can be challenging, as it requires accurate measurement of taxpayers' ability to pay and robust mechanisms to prevent tax avoidance and evasion.</w:t>
      </w:r>
    </w:p>
    <w:p w14:paraId="6521CB47" w14:textId="77777777" w:rsidR="009F2AE9" w:rsidRPr="00DB7952" w:rsidRDefault="009F2AE9" w:rsidP="009F2AE9">
      <w:pPr>
        <w:pStyle w:val="Heading3"/>
        <w:spacing w:after="160" w:line="360" w:lineRule="auto"/>
        <w:ind w:left="-5" w:right="0"/>
        <w:rPr>
          <w:rFonts w:ascii="Times New Roman" w:hAnsi="Times New Roman" w:cs="Times New Roman"/>
          <w:b/>
          <w:bCs/>
        </w:rPr>
      </w:pPr>
      <w:r w:rsidRPr="00DB7952">
        <w:rPr>
          <w:rFonts w:ascii="Times New Roman" w:hAnsi="Times New Roman" w:cs="Times New Roman"/>
          <w:b/>
          <w:bCs/>
        </w:rPr>
        <w:t xml:space="preserve">2.3.3 Theory of Optimal Taxation </w:t>
      </w:r>
    </w:p>
    <w:p w14:paraId="5C806205" w14:textId="77777777" w:rsidR="009F2AE9" w:rsidRDefault="009F2AE9" w:rsidP="009F2AE9">
      <w:pPr>
        <w:pStyle w:val="Heading2"/>
        <w:spacing w:after="160" w:line="360" w:lineRule="auto"/>
        <w:ind w:left="-5" w:firstLine="725"/>
        <w:rPr>
          <w:rFonts w:ascii="Times New Roman" w:eastAsia="Times New Roman" w:hAnsi="Times New Roman" w:cs="Times New Roman"/>
          <w:color w:val="auto"/>
          <w:kern w:val="0"/>
          <w:sz w:val="24"/>
          <w:szCs w:val="24"/>
          <w14:ligatures w14:val="none"/>
        </w:rPr>
      </w:pPr>
      <w:r w:rsidRPr="00DB7952">
        <w:rPr>
          <w:rFonts w:ascii="Times New Roman" w:eastAsia="Times New Roman" w:hAnsi="Times New Roman" w:cs="Times New Roman"/>
          <w:color w:val="auto"/>
          <w:kern w:val="0"/>
          <w:sz w:val="24"/>
          <w:szCs w:val="24"/>
          <w14:ligatures w14:val="none"/>
        </w:rPr>
        <w:t xml:space="preserve">The </w:t>
      </w:r>
      <w:r w:rsidRPr="00DB7952">
        <w:rPr>
          <w:rFonts w:ascii="Times New Roman" w:eastAsia="Times New Roman" w:hAnsi="Times New Roman" w:cs="Times New Roman"/>
          <w:b/>
          <w:bCs/>
          <w:color w:val="auto"/>
          <w:kern w:val="0"/>
          <w:sz w:val="24"/>
          <w:szCs w:val="24"/>
          <w14:ligatures w14:val="none"/>
        </w:rPr>
        <w:t>Theory of Optimal Taxation</w:t>
      </w:r>
      <w:r w:rsidRPr="00DB7952">
        <w:rPr>
          <w:rFonts w:ascii="Times New Roman" w:eastAsia="Times New Roman" w:hAnsi="Times New Roman" w:cs="Times New Roman"/>
          <w:color w:val="auto"/>
          <w:kern w:val="0"/>
          <w:sz w:val="24"/>
          <w:szCs w:val="24"/>
          <w14:ligatures w14:val="none"/>
        </w:rPr>
        <w:t xml:space="preserve"> seeks to identify the most efficient way to design tax systems that maximize social welfare while minimizing economic distortions. This theory aims to strike a balance between generating sufficient government revenue and minimizing the adverse effects of taxation on economic </w:t>
      </w:r>
      <w:proofErr w:type="spellStart"/>
      <w:r w:rsidRPr="00DB7952">
        <w:rPr>
          <w:rFonts w:ascii="Times New Roman" w:eastAsia="Times New Roman" w:hAnsi="Times New Roman" w:cs="Times New Roman"/>
          <w:color w:val="auto"/>
          <w:kern w:val="0"/>
          <w:sz w:val="24"/>
          <w:szCs w:val="24"/>
          <w14:ligatures w14:val="none"/>
        </w:rPr>
        <w:t>behavior</w:t>
      </w:r>
      <w:proofErr w:type="spellEnd"/>
      <w:r w:rsidRPr="00DB7952">
        <w:rPr>
          <w:rFonts w:ascii="Times New Roman" w:eastAsia="Times New Roman" w:hAnsi="Times New Roman" w:cs="Times New Roman"/>
          <w:color w:val="auto"/>
          <w:kern w:val="0"/>
          <w:sz w:val="24"/>
          <w:szCs w:val="24"/>
          <w14:ligatures w14:val="none"/>
        </w:rPr>
        <w:t xml:space="preserve">, such as work effort, savings, and investment (Saez &amp; </w:t>
      </w:r>
      <w:proofErr w:type="spellStart"/>
      <w:r w:rsidRPr="00DB7952">
        <w:rPr>
          <w:rFonts w:ascii="Times New Roman" w:eastAsia="Times New Roman" w:hAnsi="Times New Roman" w:cs="Times New Roman"/>
          <w:color w:val="auto"/>
          <w:kern w:val="0"/>
          <w:sz w:val="24"/>
          <w:szCs w:val="24"/>
          <w14:ligatures w14:val="none"/>
        </w:rPr>
        <w:t>Stantcheva</w:t>
      </w:r>
      <w:proofErr w:type="spellEnd"/>
      <w:r w:rsidRPr="00DB7952">
        <w:rPr>
          <w:rFonts w:ascii="Times New Roman" w:eastAsia="Times New Roman" w:hAnsi="Times New Roman" w:cs="Times New Roman"/>
          <w:color w:val="auto"/>
          <w:kern w:val="0"/>
          <w:sz w:val="24"/>
          <w:szCs w:val="24"/>
          <w14:ligatures w14:val="none"/>
        </w:rPr>
        <w:t>, 2018).</w:t>
      </w:r>
    </w:p>
    <w:p w14:paraId="443D4F74" w14:textId="77777777" w:rsidR="009F2AE9" w:rsidRPr="00DB7952" w:rsidRDefault="009F2AE9" w:rsidP="009F2AE9">
      <w:pPr>
        <w:pStyle w:val="Heading2"/>
        <w:spacing w:after="160" w:line="360" w:lineRule="auto"/>
        <w:ind w:left="-5" w:firstLine="725"/>
        <w:rPr>
          <w:rFonts w:ascii="Times New Roman" w:eastAsia="Times New Roman" w:hAnsi="Times New Roman" w:cs="Times New Roman"/>
          <w:color w:val="auto"/>
          <w:kern w:val="0"/>
          <w:sz w:val="24"/>
          <w:szCs w:val="24"/>
          <w14:ligatures w14:val="none"/>
        </w:rPr>
      </w:pPr>
      <w:r w:rsidRPr="00DB7952">
        <w:rPr>
          <w:rFonts w:ascii="Times New Roman" w:eastAsia="Times New Roman" w:hAnsi="Times New Roman" w:cs="Times New Roman"/>
          <w:color w:val="auto"/>
          <w:kern w:val="0"/>
          <w:sz w:val="24"/>
          <w:szCs w:val="24"/>
          <w14:ligatures w14:val="none"/>
        </w:rPr>
        <w:lastRenderedPageBreak/>
        <w:t xml:space="preserve">Additionally, the theory emphasizes the importance of equity in tax design, advocating for progressive tax systems that place a greater burden on wealthier individuals, thereby promoting social welfare and reducing inequality (Diamond &amp; Saez, 2011). Recent studies have also highlighted the need to account for </w:t>
      </w:r>
      <w:proofErr w:type="spellStart"/>
      <w:r w:rsidRPr="00DB7952">
        <w:rPr>
          <w:rFonts w:ascii="Times New Roman" w:eastAsia="Times New Roman" w:hAnsi="Times New Roman" w:cs="Times New Roman"/>
          <w:color w:val="auto"/>
          <w:kern w:val="0"/>
          <w:sz w:val="24"/>
          <w:szCs w:val="24"/>
          <w14:ligatures w14:val="none"/>
        </w:rPr>
        <w:t>behavioral</w:t>
      </w:r>
      <w:proofErr w:type="spellEnd"/>
      <w:r w:rsidRPr="00DB7952">
        <w:rPr>
          <w:rFonts w:ascii="Times New Roman" w:eastAsia="Times New Roman" w:hAnsi="Times New Roman" w:cs="Times New Roman"/>
          <w:color w:val="auto"/>
          <w:kern w:val="0"/>
          <w:sz w:val="24"/>
          <w:szCs w:val="24"/>
          <w14:ligatures w14:val="none"/>
        </w:rPr>
        <w:t xml:space="preserve"> responses, administrative costs, and tax evasion risks when designing optimal tax policies, as these factors significantly influence the overall efficiency and fairness of the tax system (Best et al., 2020).</w:t>
      </w:r>
    </w:p>
    <w:p w14:paraId="7A91B430" w14:textId="008D34F5" w:rsidR="001D45ED" w:rsidRPr="009F2AE9" w:rsidRDefault="009F2AE9" w:rsidP="009F2AE9">
      <w:pPr>
        <w:pStyle w:val="Heading2"/>
        <w:spacing w:after="160" w:line="360" w:lineRule="auto"/>
        <w:ind w:left="-5" w:firstLine="725"/>
        <w:rPr>
          <w:rFonts w:ascii="Times New Roman" w:eastAsia="Times New Roman" w:hAnsi="Times New Roman" w:cs="Times New Roman"/>
          <w:color w:val="auto"/>
          <w:kern w:val="0"/>
          <w:sz w:val="24"/>
          <w:szCs w:val="24"/>
          <w14:ligatures w14:val="none"/>
        </w:rPr>
      </w:pPr>
      <w:r w:rsidRPr="00DB7952">
        <w:rPr>
          <w:rFonts w:ascii="Times New Roman" w:eastAsia="Times New Roman" w:hAnsi="Times New Roman" w:cs="Times New Roman"/>
          <w:color w:val="auto"/>
          <w:kern w:val="0"/>
          <w:sz w:val="24"/>
          <w:szCs w:val="24"/>
          <w14:ligatures w14:val="none"/>
        </w:rPr>
        <w:t>In practice, achieving optimal taxation is a complex task, as it requires policymakers to balance economic efficiency, revenue sufficiency, and fairness, while also considering the political and social context of tax administration</w:t>
      </w:r>
      <w:r>
        <w:rPr>
          <w:rFonts w:ascii="Times New Roman" w:eastAsia="Times New Roman" w:hAnsi="Times New Roman" w:cs="Times New Roman"/>
          <w:color w:val="auto"/>
          <w:kern w:val="0"/>
          <w:sz w:val="24"/>
          <w:szCs w:val="24"/>
          <w14:ligatures w14:val="none"/>
        </w:rPr>
        <w:t>.</w:t>
      </w:r>
    </w:p>
    <w:p w14:paraId="05D7ECFC"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2.4 Empirical Review </w:t>
      </w:r>
    </w:p>
    <w:p w14:paraId="47AB3319" w14:textId="620C0DE6"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Empirical studies on taxation and revenue generation provide valuable insights into the practical implications of tax policies, administration, and compliance across different contexts. This section reviews relevant empirical literature to highlight key findings, trends, and challenges associated with taxation in Nigeria and other comparable economies. The focus is on examining how government tax policies influence revenue generation, taxpayer </w:t>
      </w:r>
      <w:r w:rsidR="006F6DB5" w:rsidRPr="00DB7952">
        <w:rPr>
          <w:rFonts w:ascii="Times New Roman" w:hAnsi="Times New Roman" w:cs="Times New Roman"/>
        </w:rPr>
        <w:t>behaviour</w:t>
      </w:r>
      <w:r w:rsidRPr="00DB7952">
        <w:rPr>
          <w:rFonts w:ascii="Times New Roman" w:hAnsi="Times New Roman" w:cs="Times New Roman"/>
        </w:rPr>
        <w:t xml:space="preserve">, and administrative efficiency, with a particular emphasis on state-level revenue systems like the Kwara State Internal Revenue Service (KWIRS). </w:t>
      </w:r>
    </w:p>
    <w:p w14:paraId="1DAB747A"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remains a fundamental mechanism for mobilizing resources to fund public expenditures. Several empirical studies have </w:t>
      </w:r>
      <w:proofErr w:type="spellStart"/>
      <w:r w:rsidRPr="00DB7952">
        <w:rPr>
          <w:rFonts w:ascii="Times New Roman" w:hAnsi="Times New Roman" w:cs="Times New Roman"/>
        </w:rPr>
        <w:t>analyzed</w:t>
      </w:r>
      <w:proofErr w:type="spellEnd"/>
      <w:r w:rsidRPr="00DB7952">
        <w:rPr>
          <w:rFonts w:ascii="Times New Roman" w:hAnsi="Times New Roman" w:cs="Times New Roman"/>
        </w:rPr>
        <w:t xml:space="preserve"> the relationship between tax policies and government revenue. For instance, Ogbonna and Appah (2016) examined the impact of tax reforms on revenue generation in Nigeria, concluding that reforms such as the introduction of the Value-Added Tax (VAT) and modernization of tax administration significantly enhanced revenue collection. However, they also noted that challenges like tax evasion and corruption continue to undermine the full potential of tax reforms. </w:t>
      </w:r>
    </w:p>
    <w:p w14:paraId="55A03AEB"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lastRenderedPageBreak/>
        <w:t xml:space="preserve">In a similar study, Taiwo (2020) investigated the determinants of internally generated revenue (IGR) in Nigerian states and found that effective tax administration, a diversified tax base, and the use of technology were critical factors in improving IGR. The study highlighted the success of KWIRS in leveraging digitization to streamline tax collection processes and boost revenue. However, it also pointed out that low compliance rates and a large informal sector remain significant obstacles. </w:t>
      </w:r>
    </w:p>
    <w:p w14:paraId="21420BEB" w14:textId="0EA4F7FD"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Taxpayer compliance is a crucial determinant of the effectiveness of tax policies. Empirical research has identified several factors influencing compliance, including awareness, trust in government, and the perceived fairness of tax systems. Adebisi and </w:t>
      </w:r>
      <w:proofErr w:type="spellStart"/>
      <w:r w:rsidRPr="00DB7952">
        <w:rPr>
          <w:rFonts w:ascii="Times New Roman" w:hAnsi="Times New Roman" w:cs="Times New Roman"/>
        </w:rPr>
        <w:t>Gbegi</w:t>
      </w:r>
      <w:proofErr w:type="spellEnd"/>
      <w:r w:rsidRPr="00DB7952">
        <w:rPr>
          <w:rFonts w:ascii="Times New Roman" w:hAnsi="Times New Roman" w:cs="Times New Roman"/>
        </w:rPr>
        <w:t xml:space="preserve"> (2013) </w:t>
      </w:r>
      <w:proofErr w:type="spellStart"/>
      <w:r w:rsidRPr="00DB7952">
        <w:rPr>
          <w:rFonts w:ascii="Times New Roman" w:hAnsi="Times New Roman" w:cs="Times New Roman"/>
        </w:rPr>
        <w:t>analyzed</w:t>
      </w:r>
      <w:proofErr w:type="spellEnd"/>
      <w:r w:rsidRPr="00DB7952">
        <w:rPr>
          <w:rFonts w:ascii="Times New Roman" w:hAnsi="Times New Roman" w:cs="Times New Roman"/>
        </w:rPr>
        <w:t xml:space="preserve"> tax compliance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in Nigeria and found that lack of trust in government institutions and the mismanagement of public funds were major barriers to compliance. The study emphasized the need for transparency and accountability in tax administration to build taxpayer confidence.</w:t>
      </w:r>
      <w:bookmarkEnd w:id="0"/>
    </w:p>
    <w:p w14:paraId="5A051C78" w14:textId="77777777" w:rsidR="007B2951" w:rsidRPr="00DB7952" w:rsidRDefault="007B2951" w:rsidP="00DB7952">
      <w:pPr>
        <w:spacing w:line="360" w:lineRule="auto"/>
        <w:ind w:left="0" w:right="0" w:firstLine="0"/>
        <w:jc w:val="left"/>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br w:type="page"/>
      </w:r>
    </w:p>
    <w:p w14:paraId="6A015198" w14:textId="37127451" w:rsidR="008A541D" w:rsidRPr="00DB7952" w:rsidRDefault="008A541D" w:rsidP="00DB7952">
      <w:pPr>
        <w:spacing w:before="100" w:beforeAutospacing="1" w:line="360" w:lineRule="auto"/>
        <w:ind w:left="0" w:right="0" w:firstLine="0"/>
        <w:jc w:val="center"/>
        <w:outlineLvl w:val="2"/>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lastRenderedPageBreak/>
        <w:t>CHAPTER THREE</w:t>
      </w:r>
    </w:p>
    <w:p w14:paraId="642D3CFE" w14:textId="1024ACAE" w:rsidR="008A541D" w:rsidRPr="00DB7952" w:rsidRDefault="008A541D" w:rsidP="00DB7952">
      <w:pPr>
        <w:spacing w:before="100" w:beforeAutospacing="1" w:line="360" w:lineRule="auto"/>
        <w:ind w:left="0" w:right="0" w:firstLine="0"/>
        <w:jc w:val="center"/>
        <w:outlineLvl w:val="2"/>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METHODOLOGY</w:t>
      </w:r>
    </w:p>
    <w:p w14:paraId="3689C1F4"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3.1 Introduction</w:t>
      </w:r>
    </w:p>
    <w:p w14:paraId="5DE273C6" w14:textId="77777777"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This chapter outlines the research methodology adopted to investigate the impact of government tax policies on revenue operations in Kwara State Internal Revenue Service (KWIRS). It provides a detailed description of the research design, population, sampling techniques, data collection methods, and data analysis techniques employed in the study. The methodological framework ensures a systematic approach to gathering and </w:t>
      </w:r>
      <w:proofErr w:type="spellStart"/>
      <w:r w:rsidRPr="00DB7952">
        <w:rPr>
          <w:rFonts w:ascii="Times New Roman" w:eastAsia="Times New Roman" w:hAnsi="Times New Roman" w:cs="Times New Roman"/>
          <w:color w:val="auto"/>
          <w:kern w:val="0"/>
          <w14:ligatures w14:val="none"/>
        </w:rPr>
        <w:t>analyzing</w:t>
      </w:r>
      <w:proofErr w:type="spellEnd"/>
      <w:r w:rsidRPr="00DB7952">
        <w:rPr>
          <w:rFonts w:ascii="Times New Roman" w:eastAsia="Times New Roman" w:hAnsi="Times New Roman" w:cs="Times New Roman"/>
          <w:color w:val="auto"/>
          <w:kern w:val="0"/>
          <w14:ligatures w14:val="none"/>
        </w:rPr>
        <w:t xml:space="preserve"> data, thereby enhancing the reliability and validity of the findings.</w:t>
      </w:r>
    </w:p>
    <w:p w14:paraId="53804D5E"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3.2 Research Design</w:t>
      </w:r>
    </w:p>
    <w:p w14:paraId="7C24F233" w14:textId="77777777"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The research adopts a </w:t>
      </w:r>
      <w:r w:rsidRPr="00DB7952">
        <w:rPr>
          <w:rFonts w:ascii="Times New Roman" w:eastAsia="Times New Roman" w:hAnsi="Times New Roman" w:cs="Times New Roman"/>
          <w:b/>
          <w:bCs/>
          <w:color w:val="auto"/>
          <w:kern w:val="0"/>
          <w14:ligatures w14:val="none"/>
        </w:rPr>
        <w:t>survey design</w:t>
      </w:r>
      <w:r w:rsidRPr="00DB7952">
        <w:rPr>
          <w:rFonts w:ascii="Times New Roman" w:eastAsia="Times New Roman" w:hAnsi="Times New Roman" w:cs="Times New Roman"/>
          <w:color w:val="auto"/>
          <w:kern w:val="0"/>
          <w14:ligatures w14:val="none"/>
        </w:rPr>
        <w:t xml:space="preserve">, which is suitable for gathering data on perceptions, attitudes, and </w:t>
      </w:r>
      <w:proofErr w:type="spellStart"/>
      <w:r w:rsidRPr="00DB7952">
        <w:rPr>
          <w:rFonts w:ascii="Times New Roman" w:eastAsia="Times New Roman" w:hAnsi="Times New Roman" w:cs="Times New Roman"/>
          <w:color w:val="auto"/>
          <w:kern w:val="0"/>
          <w14:ligatures w14:val="none"/>
        </w:rPr>
        <w:t>behaviors</w:t>
      </w:r>
      <w:proofErr w:type="spellEnd"/>
      <w:r w:rsidRPr="00DB7952">
        <w:rPr>
          <w:rFonts w:ascii="Times New Roman" w:eastAsia="Times New Roman" w:hAnsi="Times New Roman" w:cs="Times New Roman"/>
          <w:color w:val="auto"/>
          <w:kern w:val="0"/>
          <w14:ligatures w14:val="none"/>
        </w:rPr>
        <w:t xml:space="preserve"> from a specific population. This design enables the researcher to collect both quantitative and qualitative data, providing a comprehensive understanding of the relationship between government tax policies and revenue operations. According to Creswell (2014), survey research is effective for studies that seek to explore relationships among variables and generalize findings to a larger population. The survey design is particularly appropriate for this study, as it allows for the examination of how tax policies affect revenue generation and compliance within KWIRS.</w:t>
      </w:r>
    </w:p>
    <w:p w14:paraId="691A294D" w14:textId="0237FAD2"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3.3 Population of the Study</w:t>
      </w:r>
    </w:p>
    <w:p w14:paraId="506A2525" w14:textId="6166CCDB"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The population of the study comprises staff members of KWIRS, business owners, and individual taxpayers in Kwara State. The selection of these groups is justified by their direct involvement and interaction with tax policies and administration. The KWIRS staff provides insights into the implementation and enforcement of tax policies, while business </w:t>
      </w:r>
      <w:r w:rsidRPr="00DB7952">
        <w:rPr>
          <w:rFonts w:ascii="Times New Roman" w:eastAsia="Times New Roman" w:hAnsi="Times New Roman" w:cs="Times New Roman"/>
          <w:color w:val="auto"/>
          <w:kern w:val="0"/>
          <w14:ligatures w14:val="none"/>
        </w:rPr>
        <w:lastRenderedPageBreak/>
        <w:t>owners and individual taxpayers offer perspectives on compliance and the impact of taxation. As of the latest records, KWIRS employs more than 100 staff members, and the taxpayer database includes over 100,000 registered entities and individuals.</w:t>
      </w:r>
    </w:p>
    <w:p w14:paraId="131FD95B"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3.4 Sample Size and Sampling Technique</w:t>
      </w:r>
    </w:p>
    <w:p w14:paraId="702FAB4E" w14:textId="038EE831"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A representative sample of the population was selected using a </w:t>
      </w:r>
      <w:r w:rsidRPr="00DB7952">
        <w:rPr>
          <w:rFonts w:ascii="Times New Roman" w:eastAsia="Times New Roman" w:hAnsi="Times New Roman" w:cs="Times New Roman"/>
          <w:b/>
          <w:bCs/>
          <w:color w:val="auto"/>
          <w:kern w:val="0"/>
          <w14:ligatures w14:val="none"/>
        </w:rPr>
        <w:t>stratified random sampling technique</w:t>
      </w:r>
      <w:r w:rsidRPr="00DB7952">
        <w:rPr>
          <w:rFonts w:ascii="Times New Roman" w:eastAsia="Times New Roman" w:hAnsi="Times New Roman" w:cs="Times New Roman"/>
          <w:color w:val="auto"/>
          <w:kern w:val="0"/>
          <w14:ligatures w14:val="none"/>
        </w:rPr>
        <w:t xml:space="preserve">. This method ensures that all subgroups within the population—including KWIRS staff, business owners, and individual taxpayers—are proportionally represented in the study.  </w:t>
      </w:r>
      <w:r w:rsidR="003C55C1" w:rsidRPr="00DB7952">
        <w:rPr>
          <w:rFonts w:ascii="Times New Roman" w:eastAsia="Times New Roman" w:hAnsi="Times New Roman" w:cs="Times New Roman"/>
          <w:color w:val="auto"/>
          <w:kern w:val="0"/>
          <w14:ligatures w14:val="none"/>
        </w:rPr>
        <w:t xml:space="preserve">A </w:t>
      </w:r>
      <w:r w:rsidRPr="00DB7952">
        <w:rPr>
          <w:rFonts w:ascii="Times New Roman" w:eastAsia="Times New Roman" w:hAnsi="Times New Roman" w:cs="Times New Roman"/>
          <w:color w:val="auto"/>
          <w:kern w:val="0"/>
          <w14:ligatures w14:val="none"/>
        </w:rPr>
        <w:t xml:space="preserve">sample size of </w:t>
      </w:r>
      <w:r w:rsidR="003C55C1" w:rsidRPr="00DB7952">
        <w:rPr>
          <w:rFonts w:ascii="Times New Roman" w:eastAsia="Times New Roman" w:hAnsi="Times New Roman" w:cs="Times New Roman"/>
          <w:color w:val="auto"/>
          <w:kern w:val="0"/>
          <w14:ligatures w14:val="none"/>
        </w:rPr>
        <w:t>1</w:t>
      </w:r>
      <w:r w:rsidRPr="00DB7952">
        <w:rPr>
          <w:rFonts w:ascii="Times New Roman" w:eastAsia="Times New Roman" w:hAnsi="Times New Roman" w:cs="Times New Roman"/>
          <w:color w:val="auto"/>
          <w:kern w:val="0"/>
          <w14:ligatures w14:val="none"/>
        </w:rPr>
        <w:t xml:space="preserve">00 respondents was deemed adequate for the study. </w:t>
      </w:r>
    </w:p>
    <w:p w14:paraId="19F54C3C"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3.5 Sources and Method of Data Collection</w:t>
      </w:r>
    </w:p>
    <w:p w14:paraId="727A4747" w14:textId="77777777" w:rsidR="008A541D" w:rsidRPr="00DB7952" w:rsidRDefault="008A541D" w:rsidP="00DB7952">
      <w:pPr>
        <w:spacing w:before="100" w:beforeAutospacing="1" w:line="360" w:lineRule="auto"/>
        <w:ind w:left="0" w:right="0" w:firstLine="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Data for the study were collected from both primary and secondary sources:</w:t>
      </w:r>
    </w:p>
    <w:p w14:paraId="580D5272" w14:textId="77777777" w:rsidR="008A541D" w:rsidRPr="00DB7952" w:rsidRDefault="008A541D" w:rsidP="00DB7952">
      <w:pPr>
        <w:numPr>
          <w:ilvl w:val="0"/>
          <w:numId w:val="21"/>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Primary Data</w:t>
      </w:r>
      <w:r w:rsidRPr="00DB7952">
        <w:rPr>
          <w:rFonts w:ascii="Times New Roman" w:eastAsia="Times New Roman" w:hAnsi="Times New Roman" w:cs="Times New Roman"/>
          <w:color w:val="auto"/>
          <w:kern w:val="0"/>
          <w14:ligatures w14:val="none"/>
        </w:rPr>
        <w:t>: Primary data were obtained through structured questionnaires distributed to the selected sample. The questionnaire contained both closed-ended and open-ended questions designed to capture respondents’ opinions on tax policies, compliance, and revenue generation.</w:t>
      </w:r>
    </w:p>
    <w:p w14:paraId="1220CFBC" w14:textId="77777777" w:rsidR="008A541D" w:rsidRPr="00DB7952" w:rsidRDefault="008A541D" w:rsidP="00DB7952">
      <w:pPr>
        <w:numPr>
          <w:ilvl w:val="0"/>
          <w:numId w:val="21"/>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Secondary Data</w:t>
      </w:r>
      <w:r w:rsidRPr="00DB7952">
        <w:rPr>
          <w:rFonts w:ascii="Times New Roman" w:eastAsia="Times New Roman" w:hAnsi="Times New Roman" w:cs="Times New Roman"/>
          <w:color w:val="auto"/>
          <w:kern w:val="0"/>
          <w14:ligatures w14:val="none"/>
        </w:rPr>
        <w:t xml:space="preserve">: Secondary data were sourced from official KWIRS reports, tax policy documents, academic journals, and other relevant publications. These data provided additional context and background for </w:t>
      </w:r>
      <w:proofErr w:type="spellStart"/>
      <w:r w:rsidRPr="00DB7952">
        <w:rPr>
          <w:rFonts w:ascii="Times New Roman" w:eastAsia="Times New Roman" w:hAnsi="Times New Roman" w:cs="Times New Roman"/>
          <w:color w:val="auto"/>
          <w:kern w:val="0"/>
          <w14:ligatures w14:val="none"/>
        </w:rPr>
        <w:t>analyzing</w:t>
      </w:r>
      <w:proofErr w:type="spellEnd"/>
      <w:r w:rsidRPr="00DB7952">
        <w:rPr>
          <w:rFonts w:ascii="Times New Roman" w:eastAsia="Times New Roman" w:hAnsi="Times New Roman" w:cs="Times New Roman"/>
          <w:color w:val="auto"/>
          <w:kern w:val="0"/>
          <w14:ligatures w14:val="none"/>
        </w:rPr>
        <w:t xml:space="preserve"> the relationship between tax policies and revenue operations.</w:t>
      </w:r>
    </w:p>
    <w:p w14:paraId="0FCE1D7E"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3.6 Instrument for Data Collection</w:t>
      </w:r>
    </w:p>
    <w:p w14:paraId="714E151B" w14:textId="77777777" w:rsidR="008A541D" w:rsidRPr="00DB7952" w:rsidRDefault="008A541D" w:rsidP="00DB7952">
      <w:pPr>
        <w:spacing w:before="100" w:beforeAutospacing="1" w:line="360" w:lineRule="auto"/>
        <w:ind w:left="0" w:right="0" w:firstLine="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The primary instrument for data collection was a structured questionnaire. The questionnaire was divided into three sections:</w:t>
      </w:r>
    </w:p>
    <w:p w14:paraId="5B8C9EB3" w14:textId="77777777" w:rsidR="008A541D" w:rsidRPr="00DB7952" w:rsidRDefault="008A541D" w:rsidP="00B5003B">
      <w:pPr>
        <w:numPr>
          <w:ilvl w:val="0"/>
          <w:numId w:val="22"/>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lastRenderedPageBreak/>
        <w:t>Demographic Information</w:t>
      </w:r>
      <w:r w:rsidRPr="00DB7952">
        <w:rPr>
          <w:rFonts w:ascii="Times New Roman" w:eastAsia="Times New Roman" w:hAnsi="Times New Roman" w:cs="Times New Roman"/>
          <w:color w:val="auto"/>
          <w:kern w:val="0"/>
          <w14:ligatures w14:val="none"/>
        </w:rPr>
        <w:t>: This section gathered data on respondents’ age, gender, educational background, and occupation.</w:t>
      </w:r>
    </w:p>
    <w:p w14:paraId="3CB11677" w14:textId="77777777" w:rsidR="008A541D" w:rsidRPr="00DB7952" w:rsidRDefault="008A541D" w:rsidP="00B5003B">
      <w:pPr>
        <w:numPr>
          <w:ilvl w:val="0"/>
          <w:numId w:val="22"/>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Tax Policies and Administration</w:t>
      </w:r>
      <w:r w:rsidRPr="00DB7952">
        <w:rPr>
          <w:rFonts w:ascii="Times New Roman" w:eastAsia="Times New Roman" w:hAnsi="Times New Roman" w:cs="Times New Roman"/>
          <w:color w:val="auto"/>
          <w:kern w:val="0"/>
          <w14:ligatures w14:val="none"/>
        </w:rPr>
        <w:t>: This section explored respondents’ perceptions of tax policies, enforcement mechanisms, and administrative efficiency.</w:t>
      </w:r>
    </w:p>
    <w:p w14:paraId="70B79A1C" w14:textId="77777777" w:rsidR="008A541D" w:rsidRPr="00DB7952" w:rsidRDefault="008A541D" w:rsidP="00DB7952">
      <w:pPr>
        <w:numPr>
          <w:ilvl w:val="0"/>
          <w:numId w:val="22"/>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Revenue Operations and Compliance</w:t>
      </w:r>
      <w:r w:rsidRPr="00DB7952">
        <w:rPr>
          <w:rFonts w:ascii="Times New Roman" w:eastAsia="Times New Roman" w:hAnsi="Times New Roman" w:cs="Times New Roman"/>
          <w:color w:val="auto"/>
          <w:kern w:val="0"/>
          <w14:ligatures w14:val="none"/>
        </w:rPr>
        <w:t xml:space="preserve">: This section assessed the impact of tax policies on revenue generation, compliance </w:t>
      </w:r>
      <w:proofErr w:type="spellStart"/>
      <w:r w:rsidRPr="00DB7952">
        <w:rPr>
          <w:rFonts w:ascii="Times New Roman" w:eastAsia="Times New Roman" w:hAnsi="Times New Roman" w:cs="Times New Roman"/>
          <w:color w:val="auto"/>
          <w:kern w:val="0"/>
          <w14:ligatures w14:val="none"/>
        </w:rPr>
        <w:t>behavior</w:t>
      </w:r>
      <w:proofErr w:type="spellEnd"/>
      <w:r w:rsidRPr="00DB7952">
        <w:rPr>
          <w:rFonts w:ascii="Times New Roman" w:eastAsia="Times New Roman" w:hAnsi="Times New Roman" w:cs="Times New Roman"/>
          <w:color w:val="auto"/>
          <w:kern w:val="0"/>
          <w14:ligatures w14:val="none"/>
        </w:rPr>
        <w:t>, and challenges faced by taxpayers.</w:t>
      </w:r>
    </w:p>
    <w:p w14:paraId="4EA01DEE" w14:textId="77777777" w:rsidR="008A541D" w:rsidRPr="00DB7952" w:rsidRDefault="008A541D" w:rsidP="00DB7952">
      <w:pPr>
        <w:spacing w:before="100" w:beforeAutospacing="1" w:line="360" w:lineRule="auto"/>
        <w:ind w:left="0" w:right="0" w:firstLine="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The questionnaire was pre-tested on a small group of respondents to ensure clarity and reliability. Feedback from the pre-test was used to refine the instrument before full deployment.</w:t>
      </w:r>
    </w:p>
    <w:p w14:paraId="15D1562F" w14:textId="27300E31" w:rsidR="0015383D" w:rsidRPr="00DB7952" w:rsidRDefault="0015383D" w:rsidP="00DB7952">
      <w:pPr>
        <w:pStyle w:val="ListParagraph"/>
        <w:numPr>
          <w:ilvl w:val="1"/>
          <w:numId w:val="28"/>
        </w:numPr>
        <w:spacing w:line="360" w:lineRule="auto"/>
        <w:ind w:right="0"/>
        <w:rPr>
          <w:rFonts w:ascii="Times New Roman" w:hAnsi="Times New Roman" w:cs="Times New Roman"/>
          <w:b/>
          <w:bCs/>
        </w:rPr>
      </w:pPr>
      <w:r w:rsidRPr="00DB7952">
        <w:rPr>
          <w:rFonts w:ascii="Times New Roman" w:hAnsi="Times New Roman" w:cs="Times New Roman"/>
          <w:b/>
          <w:bCs/>
        </w:rPr>
        <w:t>TECHNIQUES OF DATA ANALYSIS</w:t>
      </w:r>
    </w:p>
    <w:p w14:paraId="1AE3FDFA" w14:textId="77777777" w:rsidR="0015383D" w:rsidRPr="00DB7952" w:rsidRDefault="0015383D" w:rsidP="00B5003B">
      <w:pPr>
        <w:spacing w:line="276" w:lineRule="auto"/>
        <w:ind w:firstLine="720"/>
        <w:rPr>
          <w:rFonts w:ascii="Times New Roman" w:hAnsi="Times New Roman" w:cs="Times New Roman"/>
        </w:rPr>
      </w:pPr>
      <w:r w:rsidRPr="00DB7952">
        <w:rPr>
          <w:rFonts w:ascii="Times New Roman" w:hAnsi="Times New Roman" w:cs="Times New Roman"/>
        </w:rPr>
        <w:t xml:space="preserve">The researcher employed the use of simple techniques of data analysis like tables, percentages and measure of central tendency such as means, for purposeful analysis, response to the different sections or parts of the questionnaire were </w:t>
      </w:r>
      <w:proofErr w:type="spellStart"/>
      <w:r w:rsidRPr="00DB7952">
        <w:rPr>
          <w:rFonts w:ascii="Times New Roman" w:hAnsi="Times New Roman" w:cs="Times New Roman"/>
        </w:rPr>
        <w:t>analyze</w:t>
      </w:r>
      <w:proofErr w:type="spellEnd"/>
      <w:r w:rsidRPr="00DB7952">
        <w:rPr>
          <w:rFonts w:ascii="Times New Roman" w:hAnsi="Times New Roman" w:cs="Times New Roman"/>
        </w:rPr>
        <w:t xml:space="preserve"> in frequency and percentages. </w:t>
      </w:r>
    </w:p>
    <w:p w14:paraId="37931C70" w14:textId="77777777" w:rsidR="0015383D" w:rsidRPr="00DB7952" w:rsidRDefault="0015383D" w:rsidP="00B5003B">
      <w:pPr>
        <w:spacing w:line="276" w:lineRule="auto"/>
        <w:rPr>
          <w:rFonts w:ascii="Times New Roman" w:hAnsi="Times New Roman" w:cs="Times New Roman"/>
        </w:rPr>
      </w:pPr>
      <w:r w:rsidRPr="00DB7952">
        <w:rPr>
          <w:rFonts w:ascii="Times New Roman" w:hAnsi="Times New Roman" w:cs="Times New Roman"/>
        </w:rPr>
        <w:t>Hypothesis testing was done using the student distribution as 5% alpha level or 95% level of confidence. The formula for: </w:t>
      </w:r>
    </w:p>
    <w:p w14:paraId="21B6CC81"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 Distribution is given by; </w:t>
      </w:r>
    </w:p>
    <w:p w14:paraId="7CD04634"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 Cal = n</w:t>
      </w:r>
      <w:r w:rsidRPr="00DB7952">
        <w:rPr>
          <w:rFonts w:ascii="Times New Roman" w:hAnsi="Times New Roman" w:cs="Times New Roman"/>
          <w:u w:val="single"/>
        </w:rPr>
        <w:t>(x-v)</w:t>
      </w:r>
    </w:p>
    <w:p w14:paraId="5D2234D2" w14:textId="434A136F"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ab/>
      </w:r>
      <w:r w:rsidRPr="00DB7952">
        <w:rPr>
          <w:rFonts w:ascii="Times New Roman" w:hAnsi="Times New Roman" w:cs="Times New Roman"/>
        </w:rPr>
        <w:tab/>
      </w:r>
      <w:r w:rsidR="003C55C1" w:rsidRPr="00DB7952">
        <w:rPr>
          <w:rFonts w:ascii="Times New Roman" w:hAnsi="Times New Roman" w:cs="Times New Roman"/>
        </w:rPr>
        <w:t xml:space="preserve">       </w:t>
      </w:r>
      <w:r w:rsidRPr="00DB7952">
        <w:rPr>
          <w:rFonts w:ascii="Times New Roman" w:hAnsi="Times New Roman" w:cs="Times New Roman"/>
        </w:rPr>
        <w:t>S</w:t>
      </w:r>
    </w:p>
    <w:p w14:paraId="045146EA"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The degree of freedom is calculated as n-1, where: </w:t>
      </w:r>
    </w:p>
    <w:p w14:paraId="3D1A44B1"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 Cal = T – Distribution calculated</w:t>
      </w:r>
    </w:p>
    <w:p w14:paraId="33CA114B"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N = number of observations </w:t>
      </w:r>
    </w:p>
    <w:p w14:paraId="6A063FA9"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 xml:space="preserve"> X = sample mean </w:t>
      </w:r>
      <w:r w:rsidRPr="00DB7952">
        <w:rPr>
          <w:rFonts w:ascii="Times New Roman" w:hAnsi="Times New Roman" w:cs="Times New Roman"/>
          <w:u w:val="single"/>
        </w:rPr>
        <w:t>ΣFX</w:t>
      </w:r>
    </w:p>
    <w:p w14:paraId="0CC5394C" w14:textId="66BA6738"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ab/>
      </w:r>
      <w:r w:rsidRPr="00DB7952">
        <w:rPr>
          <w:rFonts w:ascii="Times New Roman" w:hAnsi="Times New Roman" w:cs="Times New Roman"/>
        </w:rPr>
        <w:tab/>
      </w:r>
      <w:r w:rsidRPr="00DB7952">
        <w:rPr>
          <w:rFonts w:ascii="Times New Roman" w:hAnsi="Times New Roman" w:cs="Times New Roman"/>
        </w:rPr>
        <w:tab/>
      </w:r>
      <w:r w:rsidR="003C55C1" w:rsidRPr="00DB7952">
        <w:rPr>
          <w:rFonts w:ascii="Times New Roman" w:hAnsi="Times New Roman" w:cs="Times New Roman"/>
        </w:rPr>
        <w:t xml:space="preserve">      NXI</w:t>
      </w:r>
    </w:p>
    <w:p w14:paraId="7FDA07EA" w14:textId="77777777" w:rsidR="00073F25" w:rsidRPr="00DB7952" w:rsidRDefault="00073F25" w:rsidP="00B5003B">
      <w:pPr>
        <w:spacing w:after="0" w:line="240" w:lineRule="auto"/>
        <w:rPr>
          <w:rFonts w:ascii="Times New Roman" w:hAnsi="Times New Roman" w:cs="Times New Roman"/>
        </w:rPr>
      </w:pPr>
    </w:p>
    <w:p w14:paraId="0533D89A" w14:textId="1EC17CB6"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 xml:space="preserve">U = population mean </w:t>
      </w:r>
      <w:proofErr w:type="spellStart"/>
      <w:r w:rsidRPr="00DB7952">
        <w:rPr>
          <w:rFonts w:ascii="Times New Roman" w:hAnsi="Times New Roman" w:cs="Times New Roman"/>
          <w:b/>
          <w:bCs/>
          <w:u w:val="single"/>
        </w:rPr>
        <w:t>Σ</w:t>
      </w:r>
      <w:r w:rsidRPr="00DB7952">
        <w:rPr>
          <w:rFonts w:ascii="Times New Roman" w:hAnsi="Times New Roman" w:cs="Times New Roman"/>
          <w:u w:val="single"/>
        </w:rPr>
        <w:t>Xip</w:t>
      </w:r>
      <w:proofErr w:type="spellEnd"/>
    </w:p>
    <w:p w14:paraId="31094411" w14:textId="27211704"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b/>
          <w:bCs/>
        </w:rPr>
        <w:tab/>
      </w:r>
      <w:r w:rsidRPr="00DB7952">
        <w:rPr>
          <w:rFonts w:ascii="Times New Roman" w:hAnsi="Times New Roman" w:cs="Times New Roman"/>
          <w:b/>
          <w:bCs/>
        </w:rPr>
        <w:tab/>
      </w:r>
      <w:r w:rsidRPr="00DB7952">
        <w:rPr>
          <w:rFonts w:ascii="Times New Roman" w:hAnsi="Times New Roman" w:cs="Times New Roman"/>
          <w:b/>
          <w:bCs/>
        </w:rPr>
        <w:tab/>
      </w:r>
      <w:r w:rsidR="003C55C1" w:rsidRPr="00DB7952">
        <w:rPr>
          <w:rFonts w:ascii="Times New Roman" w:hAnsi="Times New Roman" w:cs="Times New Roman"/>
          <w:b/>
          <w:bCs/>
        </w:rPr>
        <w:t xml:space="preserve">              </w:t>
      </w:r>
      <w:r w:rsidRPr="00DB7952">
        <w:rPr>
          <w:rFonts w:ascii="Times New Roman" w:hAnsi="Times New Roman" w:cs="Times New Roman"/>
        </w:rPr>
        <w:t>n</w:t>
      </w:r>
    </w:p>
    <w:p w14:paraId="4B851BE3"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S = standard deviation. </w:t>
      </w:r>
    </w:p>
    <w:p w14:paraId="57BE7654" w14:textId="673E786A" w:rsidR="00EB7291" w:rsidRDefault="0015383D" w:rsidP="00B5003B">
      <w:pPr>
        <w:spacing w:after="0" w:line="240" w:lineRule="auto"/>
        <w:rPr>
          <w:rFonts w:ascii="Times New Roman" w:hAnsi="Times New Roman" w:cs="Times New Roman"/>
          <w:b/>
          <w:bCs/>
          <w:i/>
          <w:iCs/>
        </w:rPr>
      </w:pPr>
      <w:r w:rsidRPr="00DB7952">
        <w:rPr>
          <w:rFonts w:ascii="Times New Roman" w:hAnsi="Times New Roman" w:cs="Times New Roman"/>
          <w:b/>
          <w:bCs/>
          <w:i/>
          <w:iCs/>
        </w:rPr>
        <w:t>Source; Adebayo and Nwosu2021</w:t>
      </w:r>
      <w:bookmarkEnd w:id="1"/>
      <w:r w:rsidR="00EB7291">
        <w:rPr>
          <w:rFonts w:ascii="Times New Roman" w:hAnsi="Times New Roman" w:cs="Times New Roman"/>
          <w:b/>
          <w:bCs/>
          <w:i/>
          <w:iCs/>
        </w:rPr>
        <w:br w:type="page"/>
      </w:r>
    </w:p>
    <w:p w14:paraId="5D61F2EF"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CHAPTER FOUR</w:t>
      </w:r>
    </w:p>
    <w:p w14:paraId="11B19591"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ANALYSIS AND DISCUSSION</w:t>
      </w:r>
    </w:p>
    <w:p w14:paraId="64C38DE0"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4.0 PREAMBLE</w:t>
      </w:r>
    </w:p>
    <w:p w14:paraId="3D26BF0A" w14:textId="77777777" w:rsidR="00EB7291" w:rsidRPr="00EB7291" w:rsidRDefault="00EB7291" w:rsidP="008A3CAF">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 xml:space="preserve">This chapter describes, presents, and </w:t>
      </w:r>
      <w:proofErr w:type="spellStart"/>
      <w:r w:rsidRPr="00EB7291">
        <w:rPr>
          <w:rFonts w:ascii="Times New Roman" w:hAnsi="Times New Roman" w:cs="Times New Roman"/>
          <w:color w:val="auto"/>
          <w:kern w:val="0"/>
          <w:lang w:eastAsia="en-US"/>
          <w14:ligatures w14:val="none"/>
        </w:rPr>
        <w:t>analyzes</w:t>
      </w:r>
      <w:proofErr w:type="spellEnd"/>
      <w:r w:rsidRPr="00EB7291">
        <w:rPr>
          <w:rFonts w:ascii="Times New Roman" w:hAnsi="Times New Roman" w:cs="Times New Roman"/>
          <w:color w:val="auto"/>
          <w:kern w:val="0"/>
          <w:lang w:eastAsia="en-US"/>
          <w14:ligatures w14:val="none"/>
        </w:rPr>
        <w:t xml:space="preserve"> the various data gathered from the respondents. The responses are presented in raw form and then </w:t>
      </w:r>
      <w:proofErr w:type="spellStart"/>
      <w:r w:rsidRPr="00EB7291">
        <w:rPr>
          <w:rFonts w:ascii="Times New Roman" w:hAnsi="Times New Roman" w:cs="Times New Roman"/>
          <w:color w:val="auto"/>
          <w:kern w:val="0"/>
          <w:lang w:eastAsia="en-US"/>
          <w14:ligatures w14:val="none"/>
        </w:rPr>
        <w:t>analyzed</w:t>
      </w:r>
      <w:proofErr w:type="spellEnd"/>
      <w:r w:rsidRPr="00EB7291">
        <w:rPr>
          <w:rFonts w:ascii="Times New Roman" w:hAnsi="Times New Roman" w:cs="Times New Roman"/>
          <w:color w:val="auto"/>
          <w:kern w:val="0"/>
          <w:lang w:eastAsia="en-US"/>
          <w14:ligatures w14:val="none"/>
        </w:rPr>
        <w:t xml:space="preserve"> using appropriate data analysis techniques. The chapter is structured into two main sections: demographic data of the respondents and their responses to the research questions.</w:t>
      </w:r>
    </w:p>
    <w:p w14:paraId="127BB55B"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4.1 DATA ANALYSIS AND PRESENTATION</w:t>
      </w:r>
    </w:p>
    <w:p w14:paraId="2EE92BEB" w14:textId="77777777" w:rsidR="00EB7291" w:rsidRPr="00EB7291" w:rsidRDefault="00EB7291" w:rsidP="00D95976">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The data collected for this study were presented and interpreted with the aid of tables. The tables are categorized into two major sections: Section “A” includes demographic characteristics of the respondents, while Section “B” contains responses to each item on the questionnaire relating to awareness, perception, and usage of tax policies and revenue services.</w:t>
      </w:r>
    </w:p>
    <w:p w14:paraId="1C99F6F8" w14:textId="77777777" w:rsidR="0009081A" w:rsidRDefault="0009081A">
      <w:pPr>
        <w:spacing w:line="278" w:lineRule="auto"/>
        <w:ind w:left="0" w:right="0" w:firstLine="0"/>
        <w:jc w:val="left"/>
        <w:rPr>
          <w:rFonts w:ascii="Times New Roman" w:hAnsi="Times New Roman" w:cs="Times New Roman"/>
          <w:b/>
          <w:bCs/>
          <w:color w:val="auto"/>
          <w:kern w:val="0"/>
          <w:lang w:eastAsia="en-US"/>
          <w14:ligatures w14:val="none"/>
        </w:rPr>
      </w:pPr>
      <w:r>
        <w:rPr>
          <w:rFonts w:ascii="Times New Roman" w:hAnsi="Times New Roman" w:cs="Times New Roman"/>
          <w:b/>
          <w:bCs/>
          <w:color w:val="auto"/>
          <w:kern w:val="0"/>
          <w:lang w:eastAsia="en-US"/>
          <w14:ligatures w14:val="none"/>
        </w:rPr>
        <w:br w:type="page"/>
      </w:r>
    </w:p>
    <w:p w14:paraId="42469144" w14:textId="0088D682"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4.2 DEMOGRAPHIC DATA</w:t>
      </w:r>
    </w:p>
    <w:p w14:paraId="283FAEB4"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 DEMOGRAPHIC CHARACTERISTICS OF THE RESPONDENTS</w:t>
      </w:r>
    </w:p>
    <w:tbl>
      <w:tblPr>
        <w:tblStyle w:val="TableGrid1"/>
        <w:tblW w:w="0" w:type="auto"/>
        <w:tblLook w:val="04A0" w:firstRow="1" w:lastRow="0" w:firstColumn="1" w:lastColumn="0" w:noHBand="0" w:noVBand="1"/>
      </w:tblPr>
      <w:tblGrid>
        <w:gridCol w:w="1903"/>
        <w:gridCol w:w="3059"/>
        <w:gridCol w:w="2006"/>
        <w:gridCol w:w="1662"/>
      </w:tblGrid>
      <w:tr w:rsidR="00EB7291" w:rsidRPr="00EB7291" w14:paraId="177A1DBB" w14:textId="77777777" w:rsidTr="004550D9">
        <w:tc>
          <w:tcPr>
            <w:tcW w:w="0" w:type="auto"/>
            <w:hideMark/>
          </w:tcPr>
          <w:p w14:paraId="2E1DF06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Variable</w:t>
            </w:r>
          </w:p>
        </w:tc>
        <w:tc>
          <w:tcPr>
            <w:tcW w:w="0" w:type="auto"/>
            <w:hideMark/>
          </w:tcPr>
          <w:p w14:paraId="4D9D78E9"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Category</w:t>
            </w:r>
          </w:p>
        </w:tc>
        <w:tc>
          <w:tcPr>
            <w:tcW w:w="0" w:type="auto"/>
            <w:hideMark/>
          </w:tcPr>
          <w:p w14:paraId="2D347164"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 (N=100)</w:t>
            </w:r>
          </w:p>
        </w:tc>
        <w:tc>
          <w:tcPr>
            <w:tcW w:w="0" w:type="auto"/>
            <w:hideMark/>
          </w:tcPr>
          <w:p w14:paraId="4FEECEA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1FDB7D20" w14:textId="77777777" w:rsidTr="004550D9">
        <w:tc>
          <w:tcPr>
            <w:tcW w:w="0" w:type="auto"/>
            <w:hideMark/>
          </w:tcPr>
          <w:p w14:paraId="42D3529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Gender</w:t>
            </w:r>
          </w:p>
        </w:tc>
        <w:tc>
          <w:tcPr>
            <w:tcW w:w="0" w:type="auto"/>
            <w:hideMark/>
          </w:tcPr>
          <w:p w14:paraId="40146BE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Male</w:t>
            </w:r>
          </w:p>
        </w:tc>
        <w:tc>
          <w:tcPr>
            <w:tcW w:w="0" w:type="auto"/>
            <w:hideMark/>
          </w:tcPr>
          <w:p w14:paraId="6A7B8EB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58</w:t>
            </w:r>
          </w:p>
        </w:tc>
        <w:tc>
          <w:tcPr>
            <w:tcW w:w="0" w:type="auto"/>
            <w:hideMark/>
          </w:tcPr>
          <w:p w14:paraId="211E3B7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58.0</w:t>
            </w:r>
          </w:p>
        </w:tc>
      </w:tr>
      <w:tr w:rsidR="00EB7291" w:rsidRPr="00EB7291" w14:paraId="0A6BA0A3" w14:textId="77777777" w:rsidTr="004550D9">
        <w:tc>
          <w:tcPr>
            <w:tcW w:w="0" w:type="auto"/>
            <w:hideMark/>
          </w:tcPr>
          <w:p w14:paraId="425C0001"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5E78F5D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Female</w:t>
            </w:r>
          </w:p>
        </w:tc>
        <w:tc>
          <w:tcPr>
            <w:tcW w:w="0" w:type="auto"/>
            <w:hideMark/>
          </w:tcPr>
          <w:p w14:paraId="617CEE6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42</w:t>
            </w:r>
          </w:p>
        </w:tc>
        <w:tc>
          <w:tcPr>
            <w:tcW w:w="0" w:type="auto"/>
            <w:hideMark/>
          </w:tcPr>
          <w:p w14:paraId="10D304C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42.0</w:t>
            </w:r>
          </w:p>
        </w:tc>
      </w:tr>
      <w:tr w:rsidR="00EB7291" w:rsidRPr="00EB7291" w14:paraId="2C52C4E6" w14:textId="77777777" w:rsidTr="004550D9">
        <w:tc>
          <w:tcPr>
            <w:tcW w:w="0" w:type="auto"/>
            <w:hideMark/>
          </w:tcPr>
          <w:p w14:paraId="5DFE4C3A"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Age Group</w:t>
            </w:r>
          </w:p>
        </w:tc>
        <w:tc>
          <w:tcPr>
            <w:tcW w:w="0" w:type="auto"/>
            <w:hideMark/>
          </w:tcPr>
          <w:p w14:paraId="7FBF440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18 – 25</w:t>
            </w:r>
          </w:p>
        </w:tc>
        <w:tc>
          <w:tcPr>
            <w:tcW w:w="0" w:type="auto"/>
            <w:hideMark/>
          </w:tcPr>
          <w:p w14:paraId="67A2B80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w:t>
            </w:r>
          </w:p>
        </w:tc>
        <w:tc>
          <w:tcPr>
            <w:tcW w:w="0" w:type="auto"/>
            <w:hideMark/>
          </w:tcPr>
          <w:p w14:paraId="687A065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20.0</w:t>
            </w:r>
          </w:p>
        </w:tc>
      </w:tr>
      <w:tr w:rsidR="00EB7291" w:rsidRPr="00EB7291" w14:paraId="4C55C478" w14:textId="77777777" w:rsidTr="004550D9">
        <w:tc>
          <w:tcPr>
            <w:tcW w:w="0" w:type="auto"/>
            <w:hideMark/>
          </w:tcPr>
          <w:p w14:paraId="7E587E59"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3F41186"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26 – 35</w:t>
            </w:r>
          </w:p>
        </w:tc>
        <w:tc>
          <w:tcPr>
            <w:tcW w:w="0" w:type="auto"/>
            <w:hideMark/>
          </w:tcPr>
          <w:p w14:paraId="6550F87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35</w:t>
            </w:r>
          </w:p>
        </w:tc>
        <w:tc>
          <w:tcPr>
            <w:tcW w:w="0" w:type="auto"/>
            <w:hideMark/>
          </w:tcPr>
          <w:p w14:paraId="6E584B8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35.0</w:t>
            </w:r>
          </w:p>
        </w:tc>
      </w:tr>
      <w:tr w:rsidR="00EB7291" w:rsidRPr="00EB7291" w14:paraId="0E8E31AD" w14:textId="77777777" w:rsidTr="004550D9">
        <w:tc>
          <w:tcPr>
            <w:tcW w:w="0" w:type="auto"/>
            <w:hideMark/>
          </w:tcPr>
          <w:p w14:paraId="115F0E62"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06B7707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36 – 45</w:t>
            </w:r>
          </w:p>
        </w:tc>
        <w:tc>
          <w:tcPr>
            <w:tcW w:w="0" w:type="auto"/>
            <w:hideMark/>
          </w:tcPr>
          <w:p w14:paraId="466234C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w:t>
            </w:r>
          </w:p>
        </w:tc>
        <w:tc>
          <w:tcPr>
            <w:tcW w:w="0" w:type="auto"/>
            <w:hideMark/>
          </w:tcPr>
          <w:p w14:paraId="4090D02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25.0</w:t>
            </w:r>
          </w:p>
        </w:tc>
      </w:tr>
      <w:tr w:rsidR="00EB7291" w:rsidRPr="00EB7291" w14:paraId="09DAB7CB" w14:textId="77777777" w:rsidTr="004550D9">
        <w:tc>
          <w:tcPr>
            <w:tcW w:w="0" w:type="auto"/>
            <w:hideMark/>
          </w:tcPr>
          <w:p w14:paraId="00147498"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BC9AE4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46 – 55</w:t>
            </w:r>
          </w:p>
        </w:tc>
        <w:tc>
          <w:tcPr>
            <w:tcW w:w="0" w:type="auto"/>
            <w:hideMark/>
          </w:tcPr>
          <w:p w14:paraId="732FC96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w:t>
            </w:r>
          </w:p>
        </w:tc>
        <w:tc>
          <w:tcPr>
            <w:tcW w:w="0" w:type="auto"/>
            <w:hideMark/>
          </w:tcPr>
          <w:p w14:paraId="0B4FA78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15.0</w:t>
            </w:r>
          </w:p>
        </w:tc>
      </w:tr>
      <w:tr w:rsidR="00EB7291" w:rsidRPr="00EB7291" w14:paraId="64415755" w14:textId="77777777" w:rsidTr="004550D9">
        <w:tc>
          <w:tcPr>
            <w:tcW w:w="0" w:type="auto"/>
            <w:hideMark/>
          </w:tcPr>
          <w:p w14:paraId="26C9A0BE"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0286321"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56 and above</w:t>
            </w:r>
          </w:p>
        </w:tc>
        <w:tc>
          <w:tcPr>
            <w:tcW w:w="0" w:type="auto"/>
            <w:hideMark/>
          </w:tcPr>
          <w:p w14:paraId="486FB51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w:t>
            </w:r>
          </w:p>
        </w:tc>
        <w:tc>
          <w:tcPr>
            <w:tcW w:w="0" w:type="auto"/>
            <w:hideMark/>
          </w:tcPr>
          <w:p w14:paraId="0084085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5.0</w:t>
            </w:r>
          </w:p>
        </w:tc>
      </w:tr>
      <w:tr w:rsidR="00EB7291" w:rsidRPr="00EB7291" w14:paraId="76A1E6E4" w14:textId="77777777" w:rsidTr="004550D9">
        <w:tc>
          <w:tcPr>
            <w:tcW w:w="0" w:type="auto"/>
            <w:hideMark/>
          </w:tcPr>
          <w:p w14:paraId="39C054A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Educational Level</w:t>
            </w:r>
          </w:p>
        </w:tc>
        <w:tc>
          <w:tcPr>
            <w:tcW w:w="0" w:type="auto"/>
            <w:hideMark/>
          </w:tcPr>
          <w:p w14:paraId="227BC0B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Primary School</w:t>
            </w:r>
          </w:p>
        </w:tc>
        <w:tc>
          <w:tcPr>
            <w:tcW w:w="0" w:type="auto"/>
            <w:hideMark/>
          </w:tcPr>
          <w:p w14:paraId="009CFB9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w:t>
            </w:r>
          </w:p>
        </w:tc>
        <w:tc>
          <w:tcPr>
            <w:tcW w:w="0" w:type="auto"/>
            <w:hideMark/>
          </w:tcPr>
          <w:p w14:paraId="216D3BF5"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w:t>
            </w:r>
          </w:p>
        </w:tc>
      </w:tr>
      <w:tr w:rsidR="00EB7291" w:rsidRPr="00EB7291" w14:paraId="77670392" w14:textId="77777777" w:rsidTr="004550D9">
        <w:tc>
          <w:tcPr>
            <w:tcW w:w="0" w:type="auto"/>
            <w:hideMark/>
          </w:tcPr>
          <w:p w14:paraId="3C23A9B5"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3F32642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Secondary School</w:t>
            </w:r>
          </w:p>
        </w:tc>
        <w:tc>
          <w:tcPr>
            <w:tcW w:w="0" w:type="auto"/>
            <w:hideMark/>
          </w:tcPr>
          <w:p w14:paraId="0B38755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w:t>
            </w:r>
          </w:p>
        </w:tc>
        <w:tc>
          <w:tcPr>
            <w:tcW w:w="0" w:type="auto"/>
            <w:hideMark/>
          </w:tcPr>
          <w:p w14:paraId="0FF9A621"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15.0</w:t>
            </w:r>
          </w:p>
        </w:tc>
      </w:tr>
      <w:tr w:rsidR="00EB7291" w:rsidRPr="00EB7291" w14:paraId="05873F44" w14:textId="77777777" w:rsidTr="004550D9">
        <w:tc>
          <w:tcPr>
            <w:tcW w:w="0" w:type="auto"/>
            <w:hideMark/>
          </w:tcPr>
          <w:p w14:paraId="4600F219"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D547EE0"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Tertiary (ND/NCE/HND/</w:t>
            </w:r>
            <w:proofErr w:type="spellStart"/>
            <w:proofErr w:type="gramStart"/>
            <w:r w:rsidRPr="00EB7291">
              <w:rPr>
                <w:rFonts w:ascii="Times New Roman" w:hAnsi="Times New Roman" w:cs="Times New Roman"/>
                <w:b/>
                <w:bCs/>
                <w:color w:val="auto"/>
              </w:rPr>
              <w:t>B.Sc</w:t>
            </w:r>
            <w:proofErr w:type="spellEnd"/>
            <w:proofErr w:type="gramEnd"/>
            <w:r w:rsidRPr="00EB7291">
              <w:rPr>
                <w:rFonts w:ascii="Times New Roman" w:hAnsi="Times New Roman" w:cs="Times New Roman"/>
                <w:b/>
                <w:bCs/>
                <w:color w:val="auto"/>
              </w:rPr>
              <w:t>)</w:t>
            </w:r>
          </w:p>
        </w:tc>
        <w:tc>
          <w:tcPr>
            <w:tcW w:w="0" w:type="auto"/>
            <w:hideMark/>
          </w:tcPr>
          <w:p w14:paraId="1D943064"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60</w:t>
            </w:r>
          </w:p>
        </w:tc>
        <w:tc>
          <w:tcPr>
            <w:tcW w:w="0" w:type="auto"/>
            <w:hideMark/>
          </w:tcPr>
          <w:p w14:paraId="59113E1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60.0</w:t>
            </w:r>
          </w:p>
        </w:tc>
      </w:tr>
      <w:tr w:rsidR="00EB7291" w:rsidRPr="00EB7291" w14:paraId="331BC1C4" w14:textId="77777777" w:rsidTr="004550D9">
        <w:tc>
          <w:tcPr>
            <w:tcW w:w="0" w:type="auto"/>
            <w:hideMark/>
          </w:tcPr>
          <w:p w14:paraId="3092B772"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07945C8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Postgraduate</w:t>
            </w:r>
          </w:p>
        </w:tc>
        <w:tc>
          <w:tcPr>
            <w:tcW w:w="0" w:type="auto"/>
            <w:hideMark/>
          </w:tcPr>
          <w:p w14:paraId="61AF08F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w:t>
            </w:r>
          </w:p>
        </w:tc>
        <w:tc>
          <w:tcPr>
            <w:tcW w:w="0" w:type="auto"/>
            <w:hideMark/>
          </w:tcPr>
          <w:p w14:paraId="12F744E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20.0</w:t>
            </w:r>
          </w:p>
        </w:tc>
      </w:tr>
      <w:tr w:rsidR="00EB7291" w:rsidRPr="00EB7291" w14:paraId="51392A4D" w14:textId="77777777" w:rsidTr="004550D9">
        <w:tc>
          <w:tcPr>
            <w:tcW w:w="0" w:type="auto"/>
            <w:hideMark/>
          </w:tcPr>
          <w:p w14:paraId="4AE5403D"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57DE3B4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Others</w:t>
            </w:r>
          </w:p>
        </w:tc>
        <w:tc>
          <w:tcPr>
            <w:tcW w:w="0" w:type="auto"/>
            <w:hideMark/>
          </w:tcPr>
          <w:p w14:paraId="0395DC55"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w:t>
            </w:r>
          </w:p>
        </w:tc>
        <w:tc>
          <w:tcPr>
            <w:tcW w:w="0" w:type="auto"/>
            <w:hideMark/>
          </w:tcPr>
          <w:p w14:paraId="273256D0"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w:t>
            </w:r>
          </w:p>
        </w:tc>
      </w:tr>
      <w:tr w:rsidR="00EB7291" w:rsidRPr="00EB7291" w14:paraId="560F71B4" w14:textId="77777777" w:rsidTr="004550D9">
        <w:tc>
          <w:tcPr>
            <w:tcW w:w="0" w:type="auto"/>
            <w:hideMark/>
          </w:tcPr>
          <w:p w14:paraId="1918A36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Occupation</w:t>
            </w:r>
          </w:p>
        </w:tc>
        <w:tc>
          <w:tcPr>
            <w:tcW w:w="0" w:type="auto"/>
            <w:hideMark/>
          </w:tcPr>
          <w:p w14:paraId="6141F25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Employed (Government)</w:t>
            </w:r>
          </w:p>
        </w:tc>
        <w:tc>
          <w:tcPr>
            <w:tcW w:w="0" w:type="auto"/>
            <w:hideMark/>
          </w:tcPr>
          <w:p w14:paraId="39FC10B0"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w:t>
            </w:r>
          </w:p>
        </w:tc>
        <w:tc>
          <w:tcPr>
            <w:tcW w:w="0" w:type="auto"/>
            <w:hideMark/>
          </w:tcPr>
          <w:p w14:paraId="1618F22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30.0</w:t>
            </w:r>
          </w:p>
        </w:tc>
      </w:tr>
      <w:tr w:rsidR="00EB7291" w:rsidRPr="00EB7291" w14:paraId="62113C06" w14:textId="77777777" w:rsidTr="004550D9">
        <w:tc>
          <w:tcPr>
            <w:tcW w:w="0" w:type="auto"/>
            <w:hideMark/>
          </w:tcPr>
          <w:p w14:paraId="2989D990"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86C349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Employed (Private Sector)</w:t>
            </w:r>
          </w:p>
        </w:tc>
        <w:tc>
          <w:tcPr>
            <w:tcW w:w="0" w:type="auto"/>
            <w:hideMark/>
          </w:tcPr>
          <w:p w14:paraId="5A2B59E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w:t>
            </w:r>
          </w:p>
        </w:tc>
        <w:tc>
          <w:tcPr>
            <w:tcW w:w="0" w:type="auto"/>
            <w:hideMark/>
          </w:tcPr>
          <w:p w14:paraId="4C25D2B5"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25.0</w:t>
            </w:r>
          </w:p>
        </w:tc>
      </w:tr>
      <w:tr w:rsidR="00EB7291" w:rsidRPr="00EB7291" w14:paraId="4DF5A30B" w14:textId="77777777" w:rsidTr="004550D9">
        <w:tc>
          <w:tcPr>
            <w:tcW w:w="0" w:type="auto"/>
            <w:hideMark/>
          </w:tcPr>
          <w:p w14:paraId="4A389CF4"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78EA104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Self-Employed</w:t>
            </w:r>
          </w:p>
        </w:tc>
        <w:tc>
          <w:tcPr>
            <w:tcW w:w="0" w:type="auto"/>
            <w:hideMark/>
          </w:tcPr>
          <w:p w14:paraId="467EA91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w:t>
            </w:r>
          </w:p>
        </w:tc>
        <w:tc>
          <w:tcPr>
            <w:tcW w:w="0" w:type="auto"/>
            <w:hideMark/>
          </w:tcPr>
          <w:p w14:paraId="0429AD9A"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30.0</w:t>
            </w:r>
          </w:p>
        </w:tc>
      </w:tr>
      <w:tr w:rsidR="00EB7291" w:rsidRPr="00EB7291" w14:paraId="46F3EEDD" w14:textId="77777777" w:rsidTr="004550D9">
        <w:tc>
          <w:tcPr>
            <w:tcW w:w="0" w:type="auto"/>
            <w:hideMark/>
          </w:tcPr>
          <w:p w14:paraId="637CBC61"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4353B7D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Unemployed</w:t>
            </w:r>
          </w:p>
        </w:tc>
        <w:tc>
          <w:tcPr>
            <w:tcW w:w="0" w:type="auto"/>
            <w:hideMark/>
          </w:tcPr>
          <w:p w14:paraId="7DC0B4C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10</w:t>
            </w:r>
          </w:p>
        </w:tc>
        <w:tc>
          <w:tcPr>
            <w:tcW w:w="0" w:type="auto"/>
            <w:hideMark/>
          </w:tcPr>
          <w:p w14:paraId="64E52CC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10.0</w:t>
            </w:r>
          </w:p>
        </w:tc>
      </w:tr>
      <w:tr w:rsidR="00EB7291" w:rsidRPr="00EB7291" w14:paraId="5E9A4C29" w14:textId="77777777" w:rsidTr="004550D9">
        <w:tc>
          <w:tcPr>
            <w:tcW w:w="0" w:type="auto"/>
            <w:hideMark/>
          </w:tcPr>
          <w:p w14:paraId="171F77F1"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D49225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Retired</w:t>
            </w:r>
          </w:p>
        </w:tc>
        <w:tc>
          <w:tcPr>
            <w:tcW w:w="0" w:type="auto"/>
            <w:hideMark/>
          </w:tcPr>
          <w:p w14:paraId="69B7D3A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w:t>
            </w:r>
          </w:p>
        </w:tc>
        <w:tc>
          <w:tcPr>
            <w:tcW w:w="0" w:type="auto"/>
            <w:hideMark/>
          </w:tcPr>
          <w:p w14:paraId="4C406CCA"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5.0</w:t>
            </w:r>
          </w:p>
        </w:tc>
      </w:tr>
    </w:tbl>
    <w:p w14:paraId="6068A55F" w14:textId="38442962" w:rsidR="00EB7291" w:rsidRPr="00EB7291" w:rsidRDefault="00475D1E" w:rsidP="00EB7291">
      <w:pPr>
        <w:spacing w:line="360" w:lineRule="auto"/>
        <w:ind w:left="0" w:right="0" w:firstLine="0"/>
        <w:rPr>
          <w:rFonts w:ascii="Times New Roman" w:hAnsi="Times New Roman" w:cs="Times New Roman"/>
          <w:b/>
          <w:bCs/>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299D1D9B" w14:textId="77777777" w:rsidR="00EB7291" w:rsidRPr="00EB7291" w:rsidRDefault="00EB7291" w:rsidP="0009081A">
      <w:pPr>
        <w:spacing w:after="100" w:afterAutospacing="1" w:line="276" w:lineRule="auto"/>
        <w:ind w:left="0" w:right="0" w:firstLine="0"/>
        <w:outlineLvl w:val="2"/>
        <w:rPr>
          <w:rFonts w:ascii="Times New Roman" w:eastAsia="Times New Roman" w:hAnsi="Times New Roman" w:cs="Times New Roman"/>
          <w:b/>
          <w:bCs/>
          <w:color w:val="auto"/>
          <w:kern w:val="0"/>
          <w14:ligatures w14:val="none"/>
        </w:rPr>
      </w:pPr>
      <w:r w:rsidRPr="00EB7291">
        <w:rPr>
          <w:rFonts w:ascii="Times New Roman" w:eastAsia="Times New Roman" w:hAnsi="Times New Roman" w:cs="Times New Roman"/>
          <w:b/>
          <w:bCs/>
          <w:color w:val="auto"/>
          <w:kern w:val="0"/>
          <w14:ligatures w14:val="none"/>
        </w:rPr>
        <w:t>Interpretation:</w:t>
      </w:r>
    </w:p>
    <w:p w14:paraId="0B8592F6" w14:textId="77777777" w:rsidR="00EB7291" w:rsidRPr="00EB7291" w:rsidRDefault="00EB7291" w:rsidP="0009081A">
      <w:pPr>
        <w:spacing w:after="100" w:afterAutospacing="1" w:line="276" w:lineRule="auto"/>
        <w:ind w:left="0" w:right="0" w:firstLine="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color w:val="auto"/>
          <w:kern w:val="0"/>
          <w14:ligatures w14:val="none"/>
        </w:rPr>
        <w:t>The demographic data presented above provides insight into the background of the respondents:</w:t>
      </w:r>
    </w:p>
    <w:p w14:paraId="1E639E11"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lastRenderedPageBreak/>
        <w:t>Gender:</w:t>
      </w:r>
      <w:r w:rsidRPr="00EB7291">
        <w:rPr>
          <w:rFonts w:ascii="Times New Roman" w:eastAsia="Times New Roman" w:hAnsi="Times New Roman" w:cs="Times New Roman"/>
          <w:color w:val="auto"/>
          <w:kern w:val="0"/>
          <w14:ligatures w14:val="none"/>
        </w:rPr>
        <w:t xml:space="preserve"> A total of 58 respondents (58.0%) were male, while 42 (42.0%) were female. This shows a fairly balanced gender distribution with a slight male majority.</w:t>
      </w:r>
    </w:p>
    <w:p w14:paraId="6EB3BC94"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t>Age Group:</w:t>
      </w:r>
      <w:r w:rsidRPr="00EB7291">
        <w:rPr>
          <w:rFonts w:ascii="Times New Roman" w:eastAsia="Times New Roman" w:hAnsi="Times New Roman" w:cs="Times New Roman"/>
          <w:color w:val="auto"/>
          <w:kern w:val="0"/>
          <w14:ligatures w14:val="none"/>
        </w:rPr>
        <w:t xml:space="preserve"> The dominant age group is </w:t>
      </w:r>
      <w:r w:rsidRPr="00EB7291">
        <w:rPr>
          <w:rFonts w:ascii="Times New Roman" w:eastAsia="Times New Roman" w:hAnsi="Times New Roman" w:cs="Times New Roman"/>
          <w:b/>
          <w:bCs/>
          <w:color w:val="auto"/>
          <w:kern w:val="0"/>
          <w14:ligatures w14:val="none"/>
        </w:rPr>
        <w:t>26–35 years</w:t>
      </w:r>
      <w:r w:rsidRPr="00EB7291">
        <w:rPr>
          <w:rFonts w:ascii="Times New Roman" w:eastAsia="Times New Roman" w:hAnsi="Times New Roman" w:cs="Times New Roman"/>
          <w:color w:val="auto"/>
          <w:kern w:val="0"/>
          <w14:ligatures w14:val="none"/>
        </w:rPr>
        <w:t xml:space="preserve">, accounting for 35% of respondents, followed by those aged </w:t>
      </w:r>
      <w:r w:rsidRPr="00EB7291">
        <w:rPr>
          <w:rFonts w:ascii="Times New Roman" w:eastAsia="Times New Roman" w:hAnsi="Times New Roman" w:cs="Times New Roman"/>
          <w:b/>
          <w:bCs/>
          <w:color w:val="auto"/>
          <w:kern w:val="0"/>
          <w14:ligatures w14:val="none"/>
        </w:rPr>
        <w:t>36–45 years</w:t>
      </w:r>
      <w:r w:rsidRPr="00EB7291">
        <w:rPr>
          <w:rFonts w:ascii="Times New Roman" w:eastAsia="Times New Roman" w:hAnsi="Times New Roman" w:cs="Times New Roman"/>
          <w:color w:val="auto"/>
          <w:kern w:val="0"/>
          <w14:ligatures w14:val="none"/>
        </w:rPr>
        <w:t xml:space="preserve"> (25%). The age group </w:t>
      </w:r>
      <w:r w:rsidRPr="00EB7291">
        <w:rPr>
          <w:rFonts w:ascii="Times New Roman" w:eastAsia="Times New Roman" w:hAnsi="Times New Roman" w:cs="Times New Roman"/>
          <w:b/>
          <w:bCs/>
          <w:color w:val="auto"/>
          <w:kern w:val="0"/>
          <w14:ligatures w14:val="none"/>
        </w:rPr>
        <w:t>56 and above</w:t>
      </w:r>
      <w:r w:rsidRPr="00EB7291">
        <w:rPr>
          <w:rFonts w:ascii="Times New Roman" w:eastAsia="Times New Roman" w:hAnsi="Times New Roman" w:cs="Times New Roman"/>
          <w:color w:val="auto"/>
          <w:kern w:val="0"/>
          <w14:ligatures w14:val="none"/>
        </w:rPr>
        <w:t xml:space="preserve"> represents the smallest share at 5%. This indicates that most respondents are within the productive and economically active age range.</w:t>
      </w:r>
    </w:p>
    <w:p w14:paraId="005661C5"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t>Educational Level:</w:t>
      </w:r>
      <w:r w:rsidRPr="00EB7291">
        <w:rPr>
          <w:rFonts w:ascii="Times New Roman" w:eastAsia="Times New Roman" w:hAnsi="Times New Roman" w:cs="Times New Roman"/>
          <w:color w:val="auto"/>
          <w:kern w:val="0"/>
          <w14:ligatures w14:val="none"/>
        </w:rPr>
        <w:t xml:space="preserve"> A significant portion of respondents (60%) possess tertiary education qualifications, followed by 20% who have completed postgraduate studies. Only 3% have primary education. This suggests that most respondents are educated and likely capable of understanding tax policies and systems.</w:t>
      </w:r>
    </w:p>
    <w:p w14:paraId="0CF17A8B"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t>Occupation:</w:t>
      </w:r>
      <w:r w:rsidRPr="00EB7291">
        <w:rPr>
          <w:rFonts w:ascii="Times New Roman" w:eastAsia="Times New Roman" w:hAnsi="Times New Roman" w:cs="Times New Roman"/>
          <w:color w:val="auto"/>
          <w:kern w:val="0"/>
          <w14:ligatures w14:val="none"/>
        </w:rPr>
        <w:t xml:space="preserve"> Both </w:t>
      </w:r>
      <w:r w:rsidRPr="00EB7291">
        <w:rPr>
          <w:rFonts w:ascii="Times New Roman" w:eastAsia="Times New Roman" w:hAnsi="Times New Roman" w:cs="Times New Roman"/>
          <w:b/>
          <w:bCs/>
          <w:color w:val="auto"/>
          <w:kern w:val="0"/>
          <w14:ligatures w14:val="none"/>
        </w:rPr>
        <w:t>government-employed</w:t>
      </w:r>
      <w:r w:rsidRPr="00EB7291">
        <w:rPr>
          <w:rFonts w:ascii="Times New Roman" w:eastAsia="Times New Roman" w:hAnsi="Times New Roman" w:cs="Times New Roman"/>
          <w:color w:val="auto"/>
          <w:kern w:val="0"/>
          <w14:ligatures w14:val="none"/>
        </w:rPr>
        <w:t xml:space="preserve"> and </w:t>
      </w:r>
      <w:r w:rsidRPr="00EB7291">
        <w:rPr>
          <w:rFonts w:ascii="Times New Roman" w:eastAsia="Times New Roman" w:hAnsi="Times New Roman" w:cs="Times New Roman"/>
          <w:b/>
          <w:bCs/>
          <w:color w:val="auto"/>
          <w:kern w:val="0"/>
          <w14:ligatures w14:val="none"/>
        </w:rPr>
        <w:t>self-employed</w:t>
      </w:r>
      <w:r w:rsidRPr="00EB7291">
        <w:rPr>
          <w:rFonts w:ascii="Times New Roman" w:eastAsia="Times New Roman" w:hAnsi="Times New Roman" w:cs="Times New Roman"/>
          <w:color w:val="auto"/>
          <w:kern w:val="0"/>
          <w14:ligatures w14:val="none"/>
        </w:rPr>
        <w:t xml:space="preserve"> respondents each make up 30% of the sample, reflecting a broad public-private representation. Private sector employees account for 25%, while unemployed and retired individuals form smaller segments (10% and 5%, respectively).</w:t>
      </w:r>
    </w:p>
    <w:p w14:paraId="26F6CDE9"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 xml:space="preserve">SECTION B: RESPONSES TO RESEARCH QUESTIONS </w:t>
      </w:r>
    </w:p>
    <w:p w14:paraId="65463A53"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4.2.2: Are you aware of the different types of taxes administered by KWIRS?</w:t>
      </w:r>
    </w:p>
    <w:tbl>
      <w:tblPr>
        <w:tblStyle w:val="TableGrid1"/>
        <w:tblW w:w="6783" w:type="dxa"/>
        <w:tblLook w:val="04A0" w:firstRow="1" w:lastRow="0" w:firstColumn="1" w:lastColumn="0" w:noHBand="0" w:noVBand="1"/>
      </w:tblPr>
      <w:tblGrid>
        <w:gridCol w:w="2025"/>
        <w:gridCol w:w="2250"/>
        <w:gridCol w:w="2508"/>
      </w:tblGrid>
      <w:tr w:rsidR="00EB7291" w:rsidRPr="00EB7291" w14:paraId="2F3EB37C" w14:textId="77777777" w:rsidTr="004550D9">
        <w:trPr>
          <w:trHeight w:val="565"/>
        </w:trPr>
        <w:tc>
          <w:tcPr>
            <w:tcW w:w="0" w:type="auto"/>
            <w:hideMark/>
          </w:tcPr>
          <w:p w14:paraId="5238792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5B8D8E9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60A4D9A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5BD714DE" w14:textId="77777777" w:rsidTr="004550D9">
        <w:trPr>
          <w:trHeight w:val="575"/>
        </w:trPr>
        <w:tc>
          <w:tcPr>
            <w:tcW w:w="0" w:type="auto"/>
            <w:hideMark/>
          </w:tcPr>
          <w:p w14:paraId="1378716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Yes</w:t>
            </w:r>
          </w:p>
        </w:tc>
        <w:tc>
          <w:tcPr>
            <w:tcW w:w="0" w:type="auto"/>
            <w:hideMark/>
          </w:tcPr>
          <w:p w14:paraId="0EA2DEE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w:t>
            </w:r>
          </w:p>
        </w:tc>
        <w:tc>
          <w:tcPr>
            <w:tcW w:w="0" w:type="auto"/>
            <w:hideMark/>
          </w:tcPr>
          <w:p w14:paraId="194DE1AB"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85.0</w:t>
            </w:r>
          </w:p>
        </w:tc>
      </w:tr>
      <w:tr w:rsidR="00EB7291" w:rsidRPr="00EB7291" w14:paraId="54065EA4" w14:textId="77777777" w:rsidTr="004550D9">
        <w:trPr>
          <w:trHeight w:val="565"/>
        </w:trPr>
        <w:tc>
          <w:tcPr>
            <w:tcW w:w="0" w:type="auto"/>
            <w:hideMark/>
          </w:tcPr>
          <w:p w14:paraId="654867E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No</w:t>
            </w:r>
          </w:p>
        </w:tc>
        <w:tc>
          <w:tcPr>
            <w:tcW w:w="0" w:type="auto"/>
            <w:hideMark/>
          </w:tcPr>
          <w:p w14:paraId="25C61DC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3C70F22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5F2D771F" w14:textId="77777777" w:rsidTr="004550D9">
        <w:trPr>
          <w:trHeight w:val="575"/>
        </w:trPr>
        <w:tc>
          <w:tcPr>
            <w:tcW w:w="0" w:type="auto"/>
            <w:hideMark/>
          </w:tcPr>
          <w:p w14:paraId="13699452"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46BBFFD"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44B14193"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37CD4CC3" w14:textId="77777777" w:rsidR="00475D1E" w:rsidRDefault="00475D1E"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6E3FCE7B" w14:textId="62823237" w:rsidR="00EB7291" w:rsidRPr="00475D1E"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This table shows that 85% of respondents are aware of the tax types administered by KWIRS, while 15% are not. This suggests a strong level of general awareness among taxpayers in Kwara State.</w:t>
      </w:r>
    </w:p>
    <w:p w14:paraId="20E125F1"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p>
    <w:p w14:paraId="78795FB2" w14:textId="77777777" w:rsidR="00EB7291" w:rsidRPr="00EB7291" w:rsidRDefault="00EB7291" w:rsidP="00EB7291">
      <w:pPr>
        <w:ind w:left="0" w:right="0" w:firstLine="0"/>
        <w:jc w:val="left"/>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br w:type="page"/>
      </w:r>
    </w:p>
    <w:p w14:paraId="63592500"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4.2.3: Which of the following taxes are you aware of?</w:t>
      </w:r>
      <w:r w:rsidRPr="00EB7291">
        <w:rPr>
          <w:rFonts w:ascii="Times New Roman" w:hAnsi="Times New Roman" w:cs="Times New Roman"/>
          <w:color w:val="auto"/>
          <w:kern w:val="0"/>
          <w:lang w:eastAsia="en-US"/>
          <w14:ligatures w14:val="none"/>
        </w:rPr>
        <w:t xml:space="preserve"> </w:t>
      </w:r>
    </w:p>
    <w:tbl>
      <w:tblPr>
        <w:tblStyle w:val="TableGrid1"/>
        <w:tblW w:w="8174" w:type="dxa"/>
        <w:tblLook w:val="04A0" w:firstRow="1" w:lastRow="0" w:firstColumn="1" w:lastColumn="0" w:noHBand="0" w:noVBand="1"/>
      </w:tblPr>
      <w:tblGrid>
        <w:gridCol w:w="3970"/>
        <w:gridCol w:w="1988"/>
        <w:gridCol w:w="2216"/>
      </w:tblGrid>
      <w:tr w:rsidR="00EB7291" w:rsidRPr="00EB7291" w14:paraId="1EAB1896" w14:textId="77777777" w:rsidTr="004550D9">
        <w:trPr>
          <w:trHeight w:val="400"/>
        </w:trPr>
        <w:tc>
          <w:tcPr>
            <w:tcW w:w="0" w:type="auto"/>
            <w:hideMark/>
          </w:tcPr>
          <w:p w14:paraId="6DED5C3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Tax Type</w:t>
            </w:r>
          </w:p>
        </w:tc>
        <w:tc>
          <w:tcPr>
            <w:tcW w:w="0" w:type="auto"/>
            <w:hideMark/>
          </w:tcPr>
          <w:p w14:paraId="45F7CDC6"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4E9E017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0A00E618" w14:textId="77777777" w:rsidTr="004550D9">
        <w:trPr>
          <w:trHeight w:val="408"/>
        </w:trPr>
        <w:tc>
          <w:tcPr>
            <w:tcW w:w="0" w:type="auto"/>
            <w:hideMark/>
          </w:tcPr>
          <w:p w14:paraId="24DAEA9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Personal Income Tax</w:t>
            </w:r>
          </w:p>
        </w:tc>
        <w:tc>
          <w:tcPr>
            <w:tcW w:w="0" w:type="auto"/>
            <w:hideMark/>
          </w:tcPr>
          <w:p w14:paraId="7D6764B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w:t>
            </w:r>
          </w:p>
        </w:tc>
        <w:tc>
          <w:tcPr>
            <w:tcW w:w="0" w:type="auto"/>
            <w:hideMark/>
          </w:tcPr>
          <w:p w14:paraId="0290D9D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85.0</w:t>
            </w:r>
          </w:p>
        </w:tc>
      </w:tr>
      <w:tr w:rsidR="00EB7291" w:rsidRPr="00EB7291" w14:paraId="05F066AD" w14:textId="77777777" w:rsidTr="004550D9">
        <w:trPr>
          <w:trHeight w:val="400"/>
        </w:trPr>
        <w:tc>
          <w:tcPr>
            <w:tcW w:w="0" w:type="auto"/>
            <w:hideMark/>
          </w:tcPr>
          <w:p w14:paraId="5F87DEEA"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Company Income Tax</w:t>
            </w:r>
          </w:p>
        </w:tc>
        <w:tc>
          <w:tcPr>
            <w:tcW w:w="0" w:type="auto"/>
            <w:hideMark/>
          </w:tcPr>
          <w:p w14:paraId="7A7FB0A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70</w:t>
            </w:r>
          </w:p>
        </w:tc>
        <w:tc>
          <w:tcPr>
            <w:tcW w:w="0" w:type="auto"/>
            <w:hideMark/>
          </w:tcPr>
          <w:p w14:paraId="0FA9F38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70.0</w:t>
            </w:r>
          </w:p>
        </w:tc>
      </w:tr>
      <w:tr w:rsidR="00EB7291" w:rsidRPr="00EB7291" w14:paraId="0643454A" w14:textId="77777777" w:rsidTr="004550D9">
        <w:trPr>
          <w:trHeight w:val="408"/>
        </w:trPr>
        <w:tc>
          <w:tcPr>
            <w:tcW w:w="0" w:type="auto"/>
            <w:hideMark/>
          </w:tcPr>
          <w:p w14:paraId="729FAC2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Value Added Tax (VAT)</w:t>
            </w:r>
          </w:p>
        </w:tc>
        <w:tc>
          <w:tcPr>
            <w:tcW w:w="0" w:type="auto"/>
            <w:hideMark/>
          </w:tcPr>
          <w:p w14:paraId="729C1B92"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75</w:t>
            </w:r>
          </w:p>
        </w:tc>
        <w:tc>
          <w:tcPr>
            <w:tcW w:w="0" w:type="auto"/>
            <w:hideMark/>
          </w:tcPr>
          <w:p w14:paraId="69DAB44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75.0</w:t>
            </w:r>
          </w:p>
        </w:tc>
      </w:tr>
      <w:tr w:rsidR="00EB7291" w:rsidRPr="00EB7291" w14:paraId="4A959AB8" w14:textId="77777777" w:rsidTr="004550D9">
        <w:trPr>
          <w:trHeight w:val="400"/>
        </w:trPr>
        <w:tc>
          <w:tcPr>
            <w:tcW w:w="0" w:type="auto"/>
            <w:hideMark/>
          </w:tcPr>
          <w:p w14:paraId="5DC5E98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Withholding Tax</w:t>
            </w:r>
          </w:p>
        </w:tc>
        <w:tc>
          <w:tcPr>
            <w:tcW w:w="0" w:type="auto"/>
            <w:hideMark/>
          </w:tcPr>
          <w:p w14:paraId="0C9C71A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65</w:t>
            </w:r>
          </w:p>
        </w:tc>
        <w:tc>
          <w:tcPr>
            <w:tcW w:w="0" w:type="auto"/>
            <w:hideMark/>
          </w:tcPr>
          <w:p w14:paraId="68C0E17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65.0</w:t>
            </w:r>
          </w:p>
        </w:tc>
      </w:tr>
      <w:tr w:rsidR="00EB7291" w:rsidRPr="00EB7291" w14:paraId="6E6F3A6B" w14:textId="77777777" w:rsidTr="004550D9">
        <w:trPr>
          <w:trHeight w:val="400"/>
        </w:trPr>
        <w:tc>
          <w:tcPr>
            <w:tcW w:w="0" w:type="auto"/>
            <w:hideMark/>
          </w:tcPr>
          <w:p w14:paraId="685D698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Other (e.g. Dev. Levy)</w:t>
            </w:r>
          </w:p>
        </w:tc>
        <w:tc>
          <w:tcPr>
            <w:tcW w:w="0" w:type="auto"/>
            <w:hideMark/>
          </w:tcPr>
          <w:p w14:paraId="62A6FE7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3B7E116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bl>
    <w:p w14:paraId="36282A96" w14:textId="77777777" w:rsidR="00475D1E" w:rsidRDefault="00475D1E"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3C210113" w14:textId="77A5FEAD" w:rsidR="00EB7291" w:rsidRPr="00475D1E"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Most respondents are familiar with personal income tax (85%) and VAT (75%). Awareness of company income tax and withholding tax is also high, indicating widespread recognition of major tax obligations.</w:t>
      </w:r>
    </w:p>
    <w:p w14:paraId="59330673"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4.2.4: How do you usually file your taxes?</w:t>
      </w:r>
    </w:p>
    <w:tbl>
      <w:tblPr>
        <w:tblStyle w:val="TableGrid1"/>
        <w:tblW w:w="7676" w:type="dxa"/>
        <w:tblLook w:val="04A0" w:firstRow="1" w:lastRow="0" w:firstColumn="1" w:lastColumn="0" w:noHBand="0" w:noVBand="1"/>
      </w:tblPr>
      <w:tblGrid>
        <w:gridCol w:w="2888"/>
        <w:gridCol w:w="2264"/>
        <w:gridCol w:w="2524"/>
      </w:tblGrid>
      <w:tr w:rsidR="00EB7291" w:rsidRPr="00EB7291" w14:paraId="6F31490F" w14:textId="77777777" w:rsidTr="004550D9">
        <w:trPr>
          <w:trHeight w:val="437"/>
        </w:trPr>
        <w:tc>
          <w:tcPr>
            <w:tcW w:w="0" w:type="auto"/>
            <w:hideMark/>
          </w:tcPr>
          <w:p w14:paraId="158B4DB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Filing Method</w:t>
            </w:r>
          </w:p>
        </w:tc>
        <w:tc>
          <w:tcPr>
            <w:tcW w:w="0" w:type="auto"/>
            <w:hideMark/>
          </w:tcPr>
          <w:p w14:paraId="1C31E49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411C212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270B7FC5" w14:textId="77777777" w:rsidTr="004550D9">
        <w:trPr>
          <w:trHeight w:val="444"/>
        </w:trPr>
        <w:tc>
          <w:tcPr>
            <w:tcW w:w="0" w:type="auto"/>
            <w:hideMark/>
          </w:tcPr>
          <w:p w14:paraId="50CCA78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KWIRS Office</w:t>
            </w:r>
          </w:p>
        </w:tc>
        <w:tc>
          <w:tcPr>
            <w:tcW w:w="0" w:type="auto"/>
            <w:hideMark/>
          </w:tcPr>
          <w:p w14:paraId="5642DEC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5E6A174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25467533" w14:textId="77777777" w:rsidTr="004550D9">
        <w:trPr>
          <w:trHeight w:val="437"/>
        </w:trPr>
        <w:tc>
          <w:tcPr>
            <w:tcW w:w="0" w:type="auto"/>
            <w:hideMark/>
          </w:tcPr>
          <w:p w14:paraId="7F3169E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Online Portal</w:t>
            </w:r>
          </w:p>
        </w:tc>
        <w:tc>
          <w:tcPr>
            <w:tcW w:w="0" w:type="auto"/>
            <w:hideMark/>
          </w:tcPr>
          <w:p w14:paraId="25B8ABBF"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30</w:t>
            </w:r>
          </w:p>
        </w:tc>
        <w:tc>
          <w:tcPr>
            <w:tcW w:w="0" w:type="auto"/>
            <w:hideMark/>
          </w:tcPr>
          <w:p w14:paraId="38A1765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30.0</w:t>
            </w:r>
          </w:p>
        </w:tc>
      </w:tr>
      <w:tr w:rsidR="00EB7291" w:rsidRPr="00EB7291" w14:paraId="539E58FD" w14:textId="77777777" w:rsidTr="004550D9">
        <w:trPr>
          <w:trHeight w:val="444"/>
        </w:trPr>
        <w:tc>
          <w:tcPr>
            <w:tcW w:w="0" w:type="auto"/>
            <w:hideMark/>
          </w:tcPr>
          <w:p w14:paraId="1B0AEDD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Tax Agent</w:t>
            </w:r>
          </w:p>
        </w:tc>
        <w:tc>
          <w:tcPr>
            <w:tcW w:w="0" w:type="auto"/>
            <w:hideMark/>
          </w:tcPr>
          <w:p w14:paraId="0D52E91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40C4A943"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EB7291" w:rsidRPr="00EB7291" w14:paraId="1751121D" w14:textId="77777777" w:rsidTr="004550D9">
        <w:trPr>
          <w:trHeight w:val="437"/>
        </w:trPr>
        <w:tc>
          <w:tcPr>
            <w:tcW w:w="0" w:type="auto"/>
            <w:hideMark/>
          </w:tcPr>
          <w:p w14:paraId="7CC8C017"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Other</w:t>
            </w:r>
          </w:p>
        </w:tc>
        <w:tc>
          <w:tcPr>
            <w:tcW w:w="0" w:type="auto"/>
            <w:hideMark/>
          </w:tcPr>
          <w:p w14:paraId="3C7E3EE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5240B44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29E501B3" w14:textId="77777777" w:rsidTr="004550D9">
        <w:trPr>
          <w:trHeight w:val="437"/>
        </w:trPr>
        <w:tc>
          <w:tcPr>
            <w:tcW w:w="0" w:type="auto"/>
            <w:hideMark/>
          </w:tcPr>
          <w:p w14:paraId="1C30A1DA"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10BDEE5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616CE6F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5E10F66C" w14:textId="77777777" w:rsidR="00475D1E" w:rsidRDefault="00475D1E"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517EE873" w14:textId="53E39D28"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40% of respondents still prefer filing taxes physically at KWIRS offices, but a combined 55% use either online portals or tax agents. This indicates a growing shift toward digital and delegated services.</w:t>
      </w:r>
    </w:p>
    <w:p w14:paraId="01BBC8B9" w14:textId="77777777" w:rsid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p>
    <w:p w14:paraId="7A83306B" w14:textId="77777777" w:rsid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p>
    <w:p w14:paraId="0CA85501" w14:textId="784141B8" w:rsidR="00EB7291" w:rsidRPr="00EB7291"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4.2.5: How would you rate the ease of using KWIRS services?</w:t>
      </w:r>
    </w:p>
    <w:tbl>
      <w:tblPr>
        <w:tblStyle w:val="TableGrid1"/>
        <w:tblW w:w="8745" w:type="dxa"/>
        <w:tblLook w:val="04A0" w:firstRow="1" w:lastRow="0" w:firstColumn="1" w:lastColumn="0" w:noHBand="0" w:noVBand="1"/>
      </w:tblPr>
      <w:tblGrid>
        <w:gridCol w:w="3174"/>
        <w:gridCol w:w="2634"/>
        <w:gridCol w:w="2937"/>
      </w:tblGrid>
      <w:tr w:rsidR="00EB7291" w:rsidRPr="00EB7291" w14:paraId="0BF28F55" w14:textId="77777777" w:rsidTr="004550D9">
        <w:trPr>
          <w:trHeight w:val="453"/>
        </w:trPr>
        <w:tc>
          <w:tcPr>
            <w:tcW w:w="0" w:type="auto"/>
            <w:hideMark/>
          </w:tcPr>
          <w:p w14:paraId="30D1B6F2"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Rating</w:t>
            </w:r>
          </w:p>
        </w:tc>
        <w:tc>
          <w:tcPr>
            <w:tcW w:w="0" w:type="auto"/>
            <w:hideMark/>
          </w:tcPr>
          <w:p w14:paraId="78642280"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348C785E"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35C17148" w14:textId="77777777" w:rsidTr="004550D9">
        <w:trPr>
          <w:trHeight w:val="460"/>
        </w:trPr>
        <w:tc>
          <w:tcPr>
            <w:tcW w:w="0" w:type="auto"/>
            <w:hideMark/>
          </w:tcPr>
          <w:p w14:paraId="737179E8"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Very Easy</w:t>
            </w:r>
          </w:p>
        </w:tc>
        <w:tc>
          <w:tcPr>
            <w:tcW w:w="0" w:type="auto"/>
            <w:hideMark/>
          </w:tcPr>
          <w:p w14:paraId="635EA4C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40E53F7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A3AFDA2" w14:textId="77777777" w:rsidTr="004550D9">
        <w:trPr>
          <w:trHeight w:val="453"/>
        </w:trPr>
        <w:tc>
          <w:tcPr>
            <w:tcW w:w="0" w:type="auto"/>
            <w:hideMark/>
          </w:tcPr>
          <w:p w14:paraId="5923ACF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Easy</w:t>
            </w:r>
          </w:p>
        </w:tc>
        <w:tc>
          <w:tcPr>
            <w:tcW w:w="0" w:type="auto"/>
            <w:hideMark/>
          </w:tcPr>
          <w:p w14:paraId="48AEBF4B"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72ED71F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354689E2" w14:textId="77777777" w:rsidTr="004550D9">
        <w:trPr>
          <w:trHeight w:val="460"/>
        </w:trPr>
        <w:tc>
          <w:tcPr>
            <w:tcW w:w="0" w:type="auto"/>
            <w:hideMark/>
          </w:tcPr>
          <w:p w14:paraId="6420FA1B"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6027B7DF"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6EC5CC96"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776CD7A8" w14:textId="77777777" w:rsidTr="004550D9">
        <w:trPr>
          <w:trHeight w:val="453"/>
        </w:trPr>
        <w:tc>
          <w:tcPr>
            <w:tcW w:w="0" w:type="auto"/>
            <w:hideMark/>
          </w:tcPr>
          <w:p w14:paraId="6E24727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Difficult</w:t>
            </w:r>
          </w:p>
        </w:tc>
        <w:tc>
          <w:tcPr>
            <w:tcW w:w="0" w:type="auto"/>
            <w:hideMark/>
          </w:tcPr>
          <w:p w14:paraId="07478D55"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5F05AA8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297D2AA5" w14:textId="77777777" w:rsidTr="004550D9">
        <w:trPr>
          <w:trHeight w:val="453"/>
        </w:trPr>
        <w:tc>
          <w:tcPr>
            <w:tcW w:w="0" w:type="auto"/>
            <w:hideMark/>
          </w:tcPr>
          <w:p w14:paraId="259A529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Very Difficult</w:t>
            </w:r>
          </w:p>
        </w:tc>
        <w:tc>
          <w:tcPr>
            <w:tcW w:w="0" w:type="auto"/>
            <w:hideMark/>
          </w:tcPr>
          <w:p w14:paraId="2C5EA5B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460784C4"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376A95DF" w14:textId="77777777" w:rsidTr="004550D9">
        <w:trPr>
          <w:trHeight w:val="460"/>
        </w:trPr>
        <w:tc>
          <w:tcPr>
            <w:tcW w:w="0" w:type="auto"/>
            <w:hideMark/>
          </w:tcPr>
          <w:p w14:paraId="41D9D4CE"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CC5CD02"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B56AE54"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0B589A3" w14:textId="77777777" w:rsidR="000A5765" w:rsidRDefault="00475D1E" w:rsidP="006338F9">
      <w:pPr>
        <w:spacing w:line="276"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0F045F2F" w14:textId="40F48C42" w:rsidR="00EB7291" w:rsidRPr="00475D1E"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majority of respondents (55%) find KWIRS services either easy or very easy to use. However, 25% find them difficult to some degree, which highlights a need for more user-friendly service improvements, especially in physical and online interactions.</w:t>
      </w:r>
    </w:p>
    <w:p w14:paraId="35C45961" w14:textId="77777777" w:rsidR="00EB7291" w:rsidRPr="00EB7291"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4.2.6: PERCEPTION OF TAX POLICY FAIRNESS IN KWARA STATE</w:t>
      </w:r>
    </w:p>
    <w:tbl>
      <w:tblPr>
        <w:tblStyle w:val="TableGrid1"/>
        <w:tblW w:w="8594" w:type="dxa"/>
        <w:tblLook w:val="04A0" w:firstRow="1" w:lastRow="0" w:firstColumn="1" w:lastColumn="0" w:noHBand="0" w:noVBand="1"/>
      </w:tblPr>
      <w:tblGrid>
        <w:gridCol w:w="3307"/>
        <w:gridCol w:w="2226"/>
        <w:gridCol w:w="3061"/>
      </w:tblGrid>
      <w:tr w:rsidR="00EB7291" w:rsidRPr="00EB7291" w14:paraId="67D91526" w14:textId="77777777" w:rsidTr="006338F9">
        <w:trPr>
          <w:trHeight w:val="447"/>
        </w:trPr>
        <w:tc>
          <w:tcPr>
            <w:tcW w:w="0" w:type="auto"/>
            <w:hideMark/>
          </w:tcPr>
          <w:p w14:paraId="48A5A6C5"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5FBA6D1"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23B4BD5"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797DBA02" w14:textId="77777777" w:rsidTr="006338F9">
        <w:trPr>
          <w:trHeight w:val="453"/>
        </w:trPr>
        <w:tc>
          <w:tcPr>
            <w:tcW w:w="0" w:type="auto"/>
            <w:hideMark/>
          </w:tcPr>
          <w:p w14:paraId="0E0D4CDE"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2F4A9001"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5A834869"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53E6A0C4" w14:textId="77777777" w:rsidTr="006338F9">
        <w:trPr>
          <w:trHeight w:val="447"/>
        </w:trPr>
        <w:tc>
          <w:tcPr>
            <w:tcW w:w="0" w:type="auto"/>
            <w:hideMark/>
          </w:tcPr>
          <w:p w14:paraId="6755E512"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6541D79A"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29F916A6"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6EE10CC7" w14:textId="77777777" w:rsidTr="006338F9">
        <w:trPr>
          <w:trHeight w:val="453"/>
        </w:trPr>
        <w:tc>
          <w:tcPr>
            <w:tcW w:w="0" w:type="auto"/>
            <w:hideMark/>
          </w:tcPr>
          <w:p w14:paraId="51B25D76"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42B8650A"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3708FD0F"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08B58EB5" w14:textId="77777777" w:rsidTr="006338F9">
        <w:trPr>
          <w:trHeight w:val="447"/>
        </w:trPr>
        <w:tc>
          <w:tcPr>
            <w:tcW w:w="0" w:type="auto"/>
            <w:hideMark/>
          </w:tcPr>
          <w:p w14:paraId="4AB4107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78E7E3D1"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731BB32C"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EBACFE9" w14:textId="77777777" w:rsidTr="006338F9">
        <w:trPr>
          <w:trHeight w:val="447"/>
        </w:trPr>
        <w:tc>
          <w:tcPr>
            <w:tcW w:w="0" w:type="auto"/>
            <w:hideMark/>
          </w:tcPr>
          <w:p w14:paraId="383062A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3344D97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735854D1"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298452C1" w14:textId="77777777" w:rsidTr="006338F9">
        <w:trPr>
          <w:trHeight w:val="453"/>
        </w:trPr>
        <w:tc>
          <w:tcPr>
            <w:tcW w:w="0" w:type="auto"/>
            <w:hideMark/>
          </w:tcPr>
          <w:p w14:paraId="7FC6EC64"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0D67B4D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5E923190"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2AAA64FA" w14:textId="77777777" w:rsidR="000A5765" w:rsidRDefault="000A5765" w:rsidP="006338F9">
      <w:pPr>
        <w:spacing w:line="276"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42115CC1" w14:textId="56D95364" w:rsidR="00EB7291" w:rsidRPr="000A5765"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The data reveals that 60% of the respondents agree or strongly agree that government tax policies in Kwara State are fair. However, 20% remain neutral while another 20% express disagreement (either disagree or strongly disagree). This indicates that although the majority of respondents view the policies as fair, there remains a significant minority who are uncertain or dissatisfied highlighting a need for greater transparency and equity in tax policy design and implementation.</w:t>
      </w:r>
    </w:p>
    <w:p w14:paraId="2410150E" w14:textId="2435E14F"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4.2.7: UTILIZATION OF TAX REVENUE BY KWIRS</w:t>
      </w:r>
    </w:p>
    <w:tbl>
      <w:tblPr>
        <w:tblStyle w:val="TableGrid1"/>
        <w:tblW w:w="7744" w:type="dxa"/>
        <w:tblLook w:val="04A0" w:firstRow="1" w:lastRow="0" w:firstColumn="1" w:lastColumn="0" w:noHBand="0" w:noVBand="1"/>
      </w:tblPr>
      <w:tblGrid>
        <w:gridCol w:w="2980"/>
        <w:gridCol w:w="2006"/>
        <w:gridCol w:w="2758"/>
      </w:tblGrid>
      <w:tr w:rsidR="00EB7291" w:rsidRPr="00EB7291" w14:paraId="6B97EFB5" w14:textId="77777777" w:rsidTr="004550D9">
        <w:trPr>
          <w:trHeight w:val="521"/>
        </w:trPr>
        <w:tc>
          <w:tcPr>
            <w:tcW w:w="0" w:type="auto"/>
            <w:hideMark/>
          </w:tcPr>
          <w:p w14:paraId="18048B3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015E4BC7"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198DAFA4"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0407CDBB" w14:textId="77777777" w:rsidTr="004550D9">
        <w:trPr>
          <w:trHeight w:val="530"/>
        </w:trPr>
        <w:tc>
          <w:tcPr>
            <w:tcW w:w="0" w:type="auto"/>
            <w:hideMark/>
          </w:tcPr>
          <w:p w14:paraId="3ED3E2E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61B3DE8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w:t>
            </w:r>
          </w:p>
        </w:tc>
        <w:tc>
          <w:tcPr>
            <w:tcW w:w="0" w:type="auto"/>
            <w:hideMark/>
          </w:tcPr>
          <w:p w14:paraId="4C6CC67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18.0</w:t>
            </w:r>
          </w:p>
        </w:tc>
      </w:tr>
      <w:tr w:rsidR="00EB7291" w:rsidRPr="00EB7291" w14:paraId="34C972BB" w14:textId="77777777" w:rsidTr="004550D9">
        <w:trPr>
          <w:trHeight w:val="521"/>
        </w:trPr>
        <w:tc>
          <w:tcPr>
            <w:tcW w:w="0" w:type="auto"/>
            <w:hideMark/>
          </w:tcPr>
          <w:p w14:paraId="3A6C3F5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65C8017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45</w:t>
            </w:r>
          </w:p>
        </w:tc>
        <w:tc>
          <w:tcPr>
            <w:tcW w:w="0" w:type="auto"/>
            <w:hideMark/>
          </w:tcPr>
          <w:p w14:paraId="44EC356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45.0</w:t>
            </w:r>
          </w:p>
        </w:tc>
      </w:tr>
      <w:tr w:rsidR="00EB7291" w:rsidRPr="00EB7291" w14:paraId="477692B7" w14:textId="77777777" w:rsidTr="004550D9">
        <w:trPr>
          <w:trHeight w:val="530"/>
        </w:trPr>
        <w:tc>
          <w:tcPr>
            <w:tcW w:w="0" w:type="auto"/>
            <w:hideMark/>
          </w:tcPr>
          <w:p w14:paraId="2F43404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4204F30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w:t>
            </w:r>
          </w:p>
        </w:tc>
        <w:tc>
          <w:tcPr>
            <w:tcW w:w="0" w:type="auto"/>
            <w:hideMark/>
          </w:tcPr>
          <w:p w14:paraId="52EC1F3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22.0</w:t>
            </w:r>
          </w:p>
        </w:tc>
      </w:tr>
      <w:tr w:rsidR="00EB7291" w:rsidRPr="00EB7291" w14:paraId="5A728B6A" w14:textId="77777777" w:rsidTr="004550D9">
        <w:trPr>
          <w:trHeight w:val="521"/>
        </w:trPr>
        <w:tc>
          <w:tcPr>
            <w:tcW w:w="0" w:type="auto"/>
            <w:hideMark/>
          </w:tcPr>
          <w:p w14:paraId="2AE75B7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08AD783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w:t>
            </w:r>
          </w:p>
        </w:tc>
        <w:tc>
          <w:tcPr>
            <w:tcW w:w="0" w:type="auto"/>
            <w:hideMark/>
          </w:tcPr>
          <w:p w14:paraId="01E8C8F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r>
      <w:tr w:rsidR="00EB7291" w:rsidRPr="00EB7291" w14:paraId="7A4973D9" w14:textId="77777777" w:rsidTr="004550D9">
        <w:trPr>
          <w:trHeight w:val="521"/>
        </w:trPr>
        <w:tc>
          <w:tcPr>
            <w:tcW w:w="0" w:type="auto"/>
            <w:hideMark/>
          </w:tcPr>
          <w:p w14:paraId="775B399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01BE90F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6CCCFB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7CD2DEDF" w14:textId="77777777" w:rsidTr="004550D9">
        <w:trPr>
          <w:trHeight w:val="530"/>
        </w:trPr>
        <w:tc>
          <w:tcPr>
            <w:tcW w:w="0" w:type="auto"/>
            <w:hideMark/>
          </w:tcPr>
          <w:p w14:paraId="6EEE50E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47A242A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36E4A67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09219FB" w14:textId="77777777" w:rsidR="000A5765" w:rsidRDefault="000A5765" w:rsidP="000A5765">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40BD0154" w14:textId="6B5D97B6" w:rsidR="00EB7291" w:rsidRPr="000A5765" w:rsidRDefault="00EB7291" w:rsidP="000A5765">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combined 63% of respondents believe that KWIRS utilizes tax revenue effectively for the benefit of the state. Nevertheless, 22% remain neutral, which may reflect a lack of awareness about how tax revenues are spent. A further 15% disagree.</w:t>
      </w:r>
    </w:p>
    <w:p w14:paraId="2DE8D825"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4.2.8: PERCEPTION OF CURRENT TAX RATES</w:t>
      </w:r>
    </w:p>
    <w:tbl>
      <w:tblPr>
        <w:tblStyle w:val="TableGrid1"/>
        <w:tblW w:w="8869" w:type="dxa"/>
        <w:tblLook w:val="04A0" w:firstRow="1" w:lastRow="0" w:firstColumn="1" w:lastColumn="0" w:noHBand="0" w:noVBand="1"/>
      </w:tblPr>
      <w:tblGrid>
        <w:gridCol w:w="3413"/>
        <w:gridCol w:w="2297"/>
        <w:gridCol w:w="3159"/>
      </w:tblGrid>
      <w:tr w:rsidR="00EB7291" w:rsidRPr="00EB7291" w14:paraId="615CB820" w14:textId="77777777" w:rsidTr="004550D9">
        <w:trPr>
          <w:trHeight w:val="405"/>
        </w:trPr>
        <w:tc>
          <w:tcPr>
            <w:tcW w:w="0" w:type="auto"/>
            <w:hideMark/>
          </w:tcPr>
          <w:p w14:paraId="58B8DB1B"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46BA8894"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D167393"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5BE945BE" w14:textId="77777777" w:rsidTr="004550D9">
        <w:trPr>
          <w:trHeight w:val="413"/>
        </w:trPr>
        <w:tc>
          <w:tcPr>
            <w:tcW w:w="0" w:type="auto"/>
            <w:hideMark/>
          </w:tcPr>
          <w:p w14:paraId="3D1088DB"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3E5EFC3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5CFFC9B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4ED0DD8E" w14:textId="77777777" w:rsidTr="004550D9">
        <w:trPr>
          <w:trHeight w:val="405"/>
        </w:trPr>
        <w:tc>
          <w:tcPr>
            <w:tcW w:w="0" w:type="auto"/>
            <w:hideMark/>
          </w:tcPr>
          <w:p w14:paraId="1F257DF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7C5D39F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w:t>
            </w:r>
          </w:p>
        </w:tc>
        <w:tc>
          <w:tcPr>
            <w:tcW w:w="0" w:type="auto"/>
            <w:hideMark/>
          </w:tcPr>
          <w:p w14:paraId="1F85105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35.0</w:t>
            </w:r>
          </w:p>
        </w:tc>
      </w:tr>
      <w:tr w:rsidR="00EB7291" w:rsidRPr="00EB7291" w14:paraId="55427A4B" w14:textId="77777777" w:rsidTr="004550D9">
        <w:trPr>
          <w:trHeight w:val="413"/>
        </w:trPr>
        <w:tc>
          <w:tcPr>
            <w:tcW w:w="0" w:type="auto"/>
            <w:hideMark/>
          </w:tcPr>
          <w:p w14:paraId="3DD0656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7ECF11E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68EFDEC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EB7291" w:rsidRPr="00EB7291" w14:paraId="508AD81B" w14:textId="77777777" w:rsidTr="004550D9">
        <w:trPr>
          <w:trHeight w:val="405"/>
        </w:trPr>
        <w:tc>
          <w:tcPr>
            <w:tcW w:w="0" w:type="auto"/>
            <w:hideMark/>
          </w:tcPr>
          <w:p w14:paraId="725A6EB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1255D8F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0271530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373A5EA8" w14:textId="77777777" w:rsidTr="004550D9">
        <w:trPr>
          <w:trHeight w:val="405"/>
        </w:trPr>
        <w:tc>
          <w:tcPr>
            <w:tcW w:w="0" w:type="auto"/>
            <w:hideMark/>
          </w:tcPr>
          <w:p w14:paraId="7991763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5C71678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59EC6B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26215721" w14:textId="77777777" w:rsidTr="004550D9">
        <w:trPr>
          <w:trHeight w:val="413"/>
        </w:trPr>
        <w:tc>
          <w:tcPr>
            <w:tcW w:w="0" w:type="auto"/>
            <w:hideMark/>
          </w:tcPr>
          <w:p w14:paraId="554E166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2FBDDF7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23353C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5D8EEAC2" w14:textId="77777777" w:rsidR="000A5765" w:rsidRDefault="000A5765" w:rsidP="000A5765">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066ADB87" w14:textId="5D504AC8" w:rsidR="00EB7291" w:rsidRPr="00EB7291" w:rsidRDefault="00EB7291" w:rsidP="006338F9">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 xml:space="preserve">Half of the respondents (50%) consider the current tax rates in Kwara State to be reasonable, while 25% are undecided. However, 25% of the respondents either disagree or strongly disagree. </w:t>
      </w:r>
    </w:p>
    <w:p w14:paraId="4C746BAF"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4.2.9: IMPACT OF TAX POLICIES ON COMPLIANCE</w:t>
      </w:r>
    </w:p>
    <w:tbl>
      <w:tblPr>
        <w:tblStyle w:val="TableGrid1"/>
        <w:tblW w:w="8303" w:type="dxa"/>
        <w:tblLook w:val="04A0" w:firstRow="1" w:lastRow="0" w:firstColumn="1" w:lastColumn="0" w:noHBand="0" w:noVBand="1"/>
      </w:tblPr>
      <w:tblGrid>
        <w:gridCol w:w="3195"/>
        <w:gridCol w:w="2151"/>
        <w:gridCol w:w="2957"/>
      </w:tblGrid>
      <w:tr w:rsidR="00EB7291" w:rsidRPr="00EB7291" w14:paraId="2B871176" w14:textId="77777777" w:rsidTr="006338F9">
        <w:trPr>
          <w:trHeight w:val="472"/>
        </w:trPr>
        <w:tc>
          <w:tcPr>
            <w:tcW w:w="0" w:type="auto"/>
            <w:hideMark/>
          </w:tcPr>
          <w:p w14:paraId="295407C5"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7BAD953"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63006F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68619963" w14:textId="77777777" w:rsidTr="006338F9">
        <w:trPr>
          <w:trHeight w:val="481"/>
        </w:trPr>
        <w:tc>
          <w:tcPr>
            <w:tcW w:w="0" w:type="auto"/>
            <w:hideMark/>
          </w:tcPr>
          <w:p w14:paraId="77B5A17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0E00955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w:t>
            </w:r>
          </w:p>
        </w:tc>
        <w:tc>
          <w:tcPr>
            <w:tcW w:w="0" w:type="auto"/>
            <w:hideMark/>
          </w:tcPr>
          <w:p w14:paraId="476E2A8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22.0</w:t>
            </w:r>
          </w:p>
        </w:tc>
      </w:tr>
      <w:tr w:rsidR="00EB7291" w:rsidRPr="00EB7291" w14:paraId="6BE2A604" w14:textId="77777777" w:rsidTr="006338F9">
        <w:trPr>
          <w:trHeight w:val="472"/>
        </w:trPr>
        <w:tc>
          <w:tcPr>
            <w:tcW w:w="0" w:type="auto"/>
            <w:hideMark/>
          </w:tcPr>
          <w:p w14:paraId="034654D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3C3188D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535B2D3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64EF1800" w14:textId="77777777" w:rsidTr="006338F9">
        <w:trPr>
          <w:trHeight w:val="481"/>
        </w:trPr>
        <w:tc>
          <w:tcPr>
            <w:tcW w:w="0" w:type="auto"/>
            <w:hideMark/>
          </w:tcPr>
          <w:p w14:paraId="7107DE2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55E1DA2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w:t>
            </w:r>
          </w:p>
        </w:tc>
        <w:tc>
          <w:tcPr>
            <w:tcW w:w="0" w:type="auto"/>
            <w:hideMark/>
          </w:tcPr>
          <w:p w14:paraId="5479EFB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18.0</w:t>
            </w:r>
          </w:p>
        </w:tc>
      </w:tr>
      <w:tr w:rsidR="00EB7291" w:rsidRPr="00EB7291" w14:paraId="57B27FDC" w14:textId="77777777" w:rsidTr="006338F9">
        <w:trPr>
          <w:trHeight w:val="472"/>
        </w:trPr>
        <w:tc>
          <w:tcPr>
            <w:tcW w:w="0" w:type="auto"/>
            <w:hideMark/>
          </w:tcPr>
          <w:p w14:paraId="437898E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048DEAA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536EAB6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0216FBD2" w14:textId="77777777" w:rsidTr="006338F9">
        <w:trPr>
          <w:trHeight w:val="472"/>
        </w:trPr>
        <w:tc>
          <w:tcPr>
            <w:tcW w:w="0" w:type="auto"/>
            <w:hideMark/>
          </w:tcPr>
          <w:p w14:paraId="75DFF4E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2BC36E4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36984C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57E9408B" w14:textId="77777777" w:rsidTr="006338F9">
        <w:trPr>
          <w:trHeight w:val="481"/>
        </w:trPr>
        <w:tc>
          <w:tcPr>
            <w:tcW w:w="0" w:type="auto"/>
            <w:hideMark/>
          </w:tcPr>
          <w:p w14:paraId="46C745A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65C7475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908F69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70458059"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2A5E0318" w14:textId="63AC9E65" w:rsidR="00EB7291" w:rsidRPr="006737BC" w:rsidRDefault="00EB7291" w:rsidP="006737BC">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 xml:space="preserve">According to the responses, 62% of the participants agree or strongly agree that tax compliance has improved due to the policies enacted by the government. On the other hand, 18% are neutral, and 20% disagree to varying degrees. </w:t>
      </w:r>
    </w:p>
    <w:p w14:paraId="73A96717"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4.2.10: TAXPAYER SUPPORT FROM KWIRS</w:t>
      </w:r>
    </w:p>
    <w:tbl>
      <w:tblPr>
        <w:tblStyle w:val="TableGrid1"/>
        <w:tblW w:w="8473" w:type="dxa"/>
        <w:tblLook w:val="04A0" w:firstRow="1" w:lastRow="0" w:firstColumn="1" w:lastColumn="0" w:noHBand="0" w:noVBand="1"/>
      </w:tblPr>
      <w:tblGrid>
        <w:gridCol w:w="3260"/>
        <w:gridCol w:w="2195"/>
        <w:gridCol w:w="3018"/>
      </w:tblGrid>
      <w:tr w:rsidR="008B2DF3" w:rsidRPr="00EB7291" w14:paraId="18FFFB7D" w14:textId="77777777" w:rsidTr="006338F9">
        <w:trPr>
          <w:trHeight w:val="381"/>
        </w:trPr>
        <w:tc>
          <w:tcPr>
            <w:tcW w:w="0" w:type="auto"/>
            <w:hideMark/>
          </w:tcPr>
          <w:p w14:paraId="44E4C01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6AADB99"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33B745DD"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8B2DF3" w:rsidRPr="00EB7291" w14:paraId="0AAE84AB" w14:textId="77777777" w:rsidTr="006338F9">
        <w:trPr>
          <w:trHeight w:val="381"/>
        </w:trPr>
        <w:tc>
          <w:tcPr>
            <w:tcW w:w="0" w:type="auto"/>
            <w:hideMark/>
          </w:tcPr>
          <w:p w14:paraId="2F5FB9D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06690EE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076D645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8B2DF3" w:rsidRPr="00EB7291" w14:paraId="68D82258" w14:textId="77777777" w:rsidTr="006338F9">
        <w:trPr>
          <w:trHeight w:val="381"/>
        </w:trPr>
        <w:tc>
          <w:tcPr>
            <w:tcW w:w="0" w:type="auto"/>
            <w:hideMark/>
          </w:tcPr>
          <w:p w14:paraId="642456A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611D504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w:t>
            </w:r>
          </w:p>
        </w:tc>
        <w:tc>
          <w:tcPr>
            <w:tcW w:w="0" w:type="auto"/>
            <w:hideMark/>
          </w:tcPr>
          <w:p w14:paraId="3C9CDD0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35.0</w:t>
            </w:r>
          </w:p>
        </w:tc>
      </w:tr>
      <w:tr w:rsidR="008B2DF3" w:rsidRPr="00EB7291" w14:paraId="7FD1097F" w14:textId="77777777" w:rsidTr="006338F9">
        <w:trPr>
          <w:trHeight w:val="381"/>
        </w:trPr>
        <w:tc>
          <w:tcPr>
            <w:tcW w:w="0" w:type="auto"/>
            <w:hideMark/>
          </w:tcPr>
          <w:p w14:paraId="46AA6AC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12CF21D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2F52353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8B2DF3" w:rsidRPr="00EB7291" w14:paraId="0DE9103D" w14:textId="77777777" w:rsidTr="006338F9">
        <w:trPr>
          <w:trHeight w:val="381"/>
        </w:trPr>
        <w:tc>
          <w:tcPr>
            <w:tcW w:w="0" w:type="auto"/>
            <w:hideMark/>
          </w:tcPr>
          <w:p w14:paraId="1166510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1D3EADF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08A3C5D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8B2DF3" w:rsidRPr="00EB7291" w14:paraId="51B277C6" w14:textId="77777777" w:rsidTr="006338F9">
        <w:trPr>
          <w:trHeight w:val="395"/>
        </w:trPr>
        <w:tc>
          <w:tcPr>
            <w:tcW w:w="0" w:type="auto"/>
            <w:hideMark/>
          </w:tcPr>
          <w:p w14:paraId="4120ACC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1D9240F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ED30D5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8B2DF3" w:rsidRPr="00EB7291" w14:paraId="6D12D69E" w14:textId="77777777" w:rsidTr="006338F9">
        <w:trPr>
          <w:trHeight w:val="381"/>
        </w:trPr>
        <w:tc>
          <w:tcPr>
            <w:tcW w:w="0" w:type="auto"/>
            <w:hideMark/>
          </w:tcPr>
          <w:p w14:paraId="46A9CC3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7B0CE37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387EA1D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3C0A5FA"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1EA4E801" w14:textId="1E42CD53" w:rsidR="00EB7291" w:rsidRPr="00EB7291" w:rsidRDefault="00EB7291" w:rsidP="006338F9">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60% of respondents are satisfied with the level of support and information provided by KWIRS. Nonetheless, the 20% who are neutral may not have interacted with KWIRS directly, and the 20% who disagreed or strongly disagreed point to areas of improvement in communication, education, and taxpayer guidance services.</w:t>
      </w:r>
      <w:r w:rsidRPr="00EB7291">
        <w:rPr>
          <w:rFonts w:ascii="Times New Roman" w:hAnsi="Times New Roman" w:cs="Times New Roman"/>
          <w:b/>
          <w:bCs/>
          <w:color w:val="auto"/>
          <w:kern w:val="0"/>
          <w:lang w:eastAsia="en-US"/>
          <w14:ligatures w14:val="none"/>
        </w:rPr>
        <w:br w:type="page"/>
      </w:r>
    </w:p>
    <w:p w14:paraId="37652343"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4.2.11: EFFECTIVENESS OF ONLINE TAX FILING</w:t>
      </w:r>
    </w:p>
    <w:tbl>
      <w:tblPr>
        <w:tblStyle w:val="TableGrid1"/>
        <w:tblW w:w="7407" w:type="dxa"/>
        <w:tblLook w:val="04A0" w:firstRow="1" w:lastRow="0" w:firstColumn="1" w:lastColumn="0" w:noHBand="0" w:noVBand="1"/>
      </w:tblPr>
      <w:tblGrid>
        <w:gridCol w:w="2850"/>
        <w:gridCol w:w="1919"/>
        <w:gridCol w:w="2638"/>
      </w:tblGrid>
      <w:tr w:rsidR="00EB7291" w:rsidRPr="00EB7291" w14:paraId="56D26C3C" w14:textId="77777777" w:rsidTr="006338F9">
        <w:trPr>
          <w:trHeight w:val="431"/>
        </w:trPr>
        <w:tc>
          <w:tcPr>
            <w:tcW w:w="0" w:type="auto"/>
            <w:hideMark/>
          </w:tcPr>
          <w:p w14:paraId="3E06A452"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FDAB59B"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2475D0A7"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34D682CD" w14:textId="77777777" w:rsidTr="006338F9">
        <w:trPr>
          <w:trHeight w:val="423"/>
        </w:trPr>
        <w:tc>
          <w:tcPr>
            <w:tcW w:w="0" w:type="auto"/>
            <w:hideMark/>
          </w:tcPr>
          <w:p w14:paraId="618F244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4B6F492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w:t>
            </w:r>
          </w:p>
        </w:tc>
        <w:tc>
          <w:tcPr>
            <w:tcW w:w="0" w:type="auto"/>
            <w:hideMark/>
          </w:tcPr>
          <w:p w14:paraId="0757229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30.0</w:t>
            </w:r>
          </w:p>
        </w:tc>
      </w:tr>
      <w:tr w:rsidR="00EB7291" w:rsidRPr="00EB7291" w14:paraId="05D40BB6" w14:textId="77777777" w:rsidTr="006338F9">
        <w:trPr>
          <w:trHeight w:val="431"/>
        </w:trPr>
        <w:tc>
          <w:tcPr>
            <w:tcW w:w="0" w:type="auto"/>
            <w:hideMark/>
          </w:tcPr>
          <w:p w14:paraId="2464AFB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45B4DC2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466E057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67DD9757" w14:textId="77777777" w:rsidTr="006338F9">
        <w:trPr>
          <w:trHeight w:val="431"/>
        </w:trPr>
        <w:tc>
          <w:tcPr>
            <w:tcW w:w="0" w:type="auto"/>
            <w:hideMark/>
          </w:tcPr>
          <w:p w14:paraId="32D1ED0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3A8004C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5C45410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4D7273B7" w14:textId="77777777" w:rsidTr="006338F9">
        <w:trPr>
          <w:trHeight w:val="431"/>
        </w:trPr>
        <w:tc>
          <w:tcPr>
            <w:tcW w:w="0" w:type="auto"/>
            <w:hideMark/>
          </w:tcPr>
          <w:p w14:paraId="3B03DBF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1E1A7A2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w:t>
            </w:r>
          </w:p>
        </w:tc>
        <w:tc>
          <w:tcPr>
            <w:tcW w:w="0" w:type="auto"/>
            <w:hideMark/>
          </w:tcPr>
          <w:p w14:paraId="78CC374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r>
      <w:tr w:rsidR="00EB7291" w:rsidRPr="00EB7291" w14:paraId="60BCBEDD" w14:textId="77777777" w:rsidTr="006338F9">
        <w:trPr>
          <w:trHeight w:val="423"/>
        </w:trPr>
        <w:tc>
          <w:tcPr>
            <w:tcW w:w="0" w:type="auto"/>
            <w:hideMark/>
          </w:tcPr>
          <w:p w14:paraId="3ACE1F4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1093B56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DA3D20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6CA5B0AD" w14:textId="77777777" w:rsidTr="006338F9">
        <w:trPr>
          <w:trHeight w:val="431"/>
        </w:trPr>
        <w:tc>
          <w:tcPr>
            <w:tcW w:w="0" w:type="auto"/>
            <w:hideMark/>
          </w:tcPr>
          <w:p w14:paraId="43F3153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F813B7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7BD31A5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5ACBDA6B"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2B77C47A" w14:textId="42BCA9D3" w:rsidR="00EB7291" w:rsidRPr="006737BC" w:rsidRDefault="00EB7291" w:rsidP="006737BC">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majority of respondents (70%) believe that online filing has improved the convenience of tax payment, indicating the growing acceptance of digital tools in public administration. Still, 15% expressed dissatisfaction and 15% remained neutral.</w:t>
      </w:r>
    </w:p>
    <w:p w14:paraId="2CB937E4"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4.2.12: ECONOMIC IMPACT OF TAX POLICIES</w:t>
      </w:r>
    </w:p>
    <w:tbl>
      <w:tblPr>
        <w:tblStyle w:val="TableGrid1"/>
        <w:tblW w:w="7396" w:type="dxa"/>
        <w:tblLook w:val="04A0" w:firstRow="1" w:lastRow="0" w:firstColumn="1" w:lastColumn="0" w:noHBand="0" w:noVBand="1"/>
      </w:tblPr>
      <w:tblGrid>
        <w:gridCol w:w="2846"/>
        <w:gridCol w:w="1916"/>
        <w:gridCol w:w="2634"/>
      </w:tblGrid>
      <w:tr w:rsidR="00EB7291" w:rsidRPr="00EB7291" w14:paraId="711A4418" w14:textId="77777777" w:rsidTr="006338F9">
        <w:trPr>
          <w:trHeight w:val="458"/>
        </w:trPr>
        <w:tc>
          <w:tcPr>
            <w:tcW w:w="0" w:type="auto"/>
            <w:hideMark/>
          </w:tcPr>
          <w:p w14:paraId="58A1E8D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566D5C3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3C78607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447FB9AB" w14:textId="77777777" w:rsidTr="006338F9">
        <w:trPr>
          <w:trHeight w:val="448"/>
        </w:trPr>
        <w:tc>
          <w:tcPr>
            <w:tcW w:w="0" w:type="auto"/>
            <w:hideMark/>
          </w:tcPr>
          <w:p w14:paraId="17B33EC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527B83F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w:t>
            </w:r>
          </w:p>
        </w:tc>
        <w:tc>
          <w:tcPr>
            <w:tcW w:w="0" w:type="auto"/>
            <w:hideMark/>
          </w:tcPr>
          <w:p w14:paraId="6783C09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22.0</w:t>
            </w:r>
          </w:p>
        </w:tc>
      </w:tr>
      <w:tr w:rsidR="00EB7291" w:rsidRPr="00EB7291" w14:paraId="6DFC067A" w14:textId="77777777" w:rsidTr="006338F9">
        <w:trPr>
          <w:trHeight w:val="458"/>
        </w:trPr>
        <w:tc>
          <w:tcPr>
            <w:tcW w:w="0" w:type="auto"/>
            <w:hideMark/>
          </w:tcPr>
          <w:p w14:paraId="7302AF0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4901C4E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38</w:t>
            </w:r>
          </w:p>
        </w:tc>
        <w:tc>
          <w:tcPr>
            <w:tcW w:w="0" w:type="auto"/>
            <w:hideMark/>
          </w:tcPr>
          <w:p w14:paraId="63EBF3F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38.0</w:t>
            </w:r>
          </w:p>
        </w:tc>
      </w:tr>
      <w:tr w:rsidR="00EB7291" w:rsidRPr="00EB7291" w14:paraId="7FE5AB3F" w14:textId="77777777" w:rsidTr="006338F9">
        <w:trPr>
          <w:trHeight w:val="458"/>
        </w:trPr>
        <w:tc>
          <w:tcPr>
            <w:tcW w:w="0" w:type="auto"/>
            <w:hideMark/>
          </w:tcPr>
          <w:p w14:paraId="789160C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7C3B29E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04C475B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1CCC3721" w14:textId="77777777" w:rsidTr="006338F9">
        <w:trPr>
          <w:trHeight w:val="458"/>
        </w:trPr>
        <w:tc>
          <w:tcPr>
            <w:tcW w:w="0" w:type="auto"/>
            <w:hideMark/>
          </w:tcPr>
          <w:p w14:paraId="28E79D0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5880DDA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62C4390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E7DF424" w14:textId="77777777" w:rsidTr="006338F9">
        <w:trPr>
          <w:trHeight w:val="448"/>
        </w:trPr>
        <w:tc>
          <w:tcPr>
            <w:tcW w:w="0" w:type="auto"/>
            <w:hideMark/>
          </w:tcPr>
          <w:p w14:paraId="616BBD4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7D4A751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2C7BA53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489DCE4D" w14:textId="77777777" w:rsidTr="006338F9">
        <w:trPr>
          <w:trHeight w:val="458"/>
        </w:trPr>
        <w:tc>
          <w:tcPr>
            <w:tcW w:w="0" w:type="auto"/>
            <w:hideMark/>
          </w:tcPr>
          <w:p w14:paraId="610BD5A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1E1059F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7456FFB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2867EFB9"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69003550" w14:textId="105D2EDF" w:rsidR="00EB7291" w:rsidRPr="006737BC" w:rsidRDefault="00EB7291" w:rsidP="006737BC">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 xml:space="preserve">60% of respondents agree that tax policies contribute positively to the state’s economic development. However, 20% are undecided and 20% disagree to some extent. </w:t>
      </w:r>
    </w:p>
    <w:p w14:paraId="4ADDC0C9" w14:textId="77777777" w:rsidR="00FC66EE" w:rsidRDefault="00FC66EE">
      <w:pPr>
        <w:spacing w:line="278" w:lineRule="auto"/>
        <w:ind w:left="0" w:right="0" w:firstLine="0"/>
        <w:jc w:val="left"/>
        <w:rPr>
          <w:rFonts w:ascii="Times New Roman" w:hAnsi="Times New Roman" w:cs="Times New Roman"/>
          <w:b/>
          <w:bCs/>
          <w:color w:val="auto"/>
          <w:kern w:val="0"/>
          <w:lang w:eastAsia="en-US"/>
          <w14:ligatures w14:val="none"/>
        </w:rPr>
      </w:pPr>
      <w:r>
        <w:rPr>
          <w:rFonts w:ascii="Times New Roman" w:hAnsi="Times New Roman" w:cs="Times New Roman"/>
          <w:b/>
          <w:bCs/>
          <w:color w:val="auto"/>
          <w:kern w:val="0"/>
          <w:lang w:eastAsia="en-US"/>
          <w14:ligatures w14:val="none"/>
        </w:rPr>
        <w:br w:type="page"/>
      </w:r>
    </w:p>
    <w:p w14:paraId="480A39FE" w14:textId="61DBDDED"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4.2.13: ENFORCEMENT OF PENALTIES FOR TAX EVASION</w:t>
      </w:r>
    </w:p>
    <w:tbl>
      <w:tblPr>
        <w:tblStyle w:val="TableGrid1"/>
        <w:tblW w:w="7745" w:type="dxa"/>
        <w:tblLook w:val="04A0" w:firstRow="1" w:lastRow="0" w:firstColumn="1" w:lastColumn="0" w:noHBand="0" w:noVBand="1"/>
      </w:tblPr>
      <w:tblGrid>
        <w:gridCol w:w="2981"/>
        <w:gridCol w:w="2006"/>
        <w:gridCol w:w="2758"/>
      </w:tblGrid>
      <w:tr w:rsidR="00EB7291" w:rsidRPr="00EB7291" w14:paraId="606E8C2E" w14:textId="77777777" w:rsidTr="004550D9">
        <w:trPr>
          <w:trHeight w:val="464"/>
        </w:trPr>
        <w:tc>
          <w:tcPr>
            <w:tcW w:w="0" w:type="auto"/>
            <w:hideMark/>
          </w:tcPr>
          <w:p w14:paraId="4B5FAFBF"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30E6107F"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0513B76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55FA22B6" w14:textId="77777777" w:rsidTr="004550D9">
        <w:trPr>
          <w:trHeight w:val="454"/>
        </w:trPr>
        <w:tc>
          <w:tcPr>
            <w:tcW w:w="0" w:type="auto"/>
            <w:hideMark/>
          </w:tcPr>
          <w:p w14:paraId="0C04A44B"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291F941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w:t>
            </w:r>
          </w:p>
        </w:tc>
        <w:tc>
          <w:tcPr>
            <w:tcW w:w="0" w:type="auto"/>
            <w:hideMark/>
          </w:tcPr>
          <w:p w14:paraId="3B80C45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18.0</w:t>
            </w:r>
          </w:p>
        </w:tc>
      </w:tr>
      <w:tr w:rsidR="00EB7291" w:rsidRPr="00EB7291" w14:paraId="3B782E0D" w14:textId="77777777" w:rsidTr="004550D9">
        <w:trPr>
          <w:trHeight w:val="464"/>
        </w:trPr>
        <w:tc>
          <w:tcPr>
            <w:tcW w:w="0" w:type="auto"/>
            <w:hideMark/>
          </w:tcPr>
          <w:p w14:paraId="781294C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7BE28F6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42</w:t>
            </w:r>
          </w:p>
        </w:tc>
        <w:tc>
          <w:tcPr>
            <w:tcW w:w="0" w:type="auto"/>
            <w:hideMark/>
          </w:tcPr>
          <w:p w14:paraId="3DA3441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42.0</w:t>
            </w:r>
          </w:p>
        </w:tc>
      </w:tr>
      <w:tr w:rsidR="00EB7291" w:rsidRPr="00EB7291" w14:paraId="1D237359" w14:textId="77777777" w:rsidTr="004550D9">
        <w:trPr>
          <w:trHeight w:val="464"/>
        </w:trPr>
        <w:tc>
          <w:tcPr>
            <w:tcW w:w="0" w:type="auto"/>
            <w:hideMark/>
          </w:tcPr>
          <w:p w14:paraId="0C8B80B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5ED4C33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235208A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72275002" w14:textId="77777777" w:rsidTr="004550D9">
        <w:trPr>
          <w:trHeight w:val="464"/>
        </w:trPr>
        <w:tc>
          <w:tcPr>
            <w:tcW w:w="0" w:type="auto"/>
            <w:hideMark/>
          </w:tcPr>
          <w:p w14:paraId="740CCE0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2A490BA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4F51048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3F55DE07" w14:textId="77777777" w:rsidTr="004550D9">
        <w:trPr>
          <w:trHeight w:val="454"/>
        </w:trPr>
        <w:tc>
          <w:tcPr>
            <w:tcW w:w="0" w:type="auto"/>
            <w:hideMark/>
          </w:tcPr>
          <w:p w14:paraId="693559E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3EC7ED6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16EA8DF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489FFA29" w14:textId="77777777" w:rsidTr="004550D9">
        <w:trPr>
          <w:trHeight w:val="464"/>
        </w:trPr>
        <w:tc>
          <w:tcPr>
            <w:tcW w:w="0" w:type="auto"/>
            <w:hideMark/>
          </w:tcPr>
          <w:p w14:paraId="5C33987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426C287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4A58B83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1FC9258" w14:textId="77777777" w:rsidR="00785003" w:rsidRDefault="00785003" w:rsidP="00785003">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3C4CCB1D" w14:textId="323666F1" w:rsidR="00EB7291" w:rsidRPr="00785003" w:rsidRDefault="00EB7291" w:rsidP="00785003">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total of 60% of respondents agree or strongly agree that tax evasion is punished with clear penalties in Kwara State. However, 20% remain neutral and another 20% disagree to some extent.</w:t>
      </w:r>
    </w:p>
    <w:p w14:paraId="6918F7AA"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4.2.14: TRANSPARENCY IN REVENUE MANAGEMENT</w:t>
      </w:r>
    </w:p>
    <w:tbl>
      <w:tblPr>
        <w:tblStyle w:val="TableGrid1"/>
        <w:tblW w:w="7793" w:type="dxa"/>
        <w:tblLook w:val="04A0" w:firstRow="1" w:lastRow="0" w:firstColumn="1" w:lastColumn="0" w:noHBand="0" w:noVBand="1"/>
      </w:tblPr>
      <w:tblGrid>
        <w:gridCol w:w="2999"/>
        <w:gridCol w:w="2019"/>
        <w:gridCol w:w="2775"/>
      </w:tblGrid>
      <w:tr w:rsidR="00EB7291" w:rsidRPr="00EB7291" w14:paraId="7F9888F0" w14:textId="77777777" w:rsidTr="00FC66EE">
        <w:trPr>
          <w:trHeight w:val="417"/>
        </w:trPr>
        <w:tc>
          <w:tcPr>
            <w:tcW w:w="0" w:type="auto"/>
            <w:hideMark/>
          </w:tcPr>
          <w:p w14:paraId="7DE236AE"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6A58B01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67674395"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51EBA59D" w14:textId="77777777" w:rsidTr="00FC66EE">
        <w:trPr>
          <w:trHeight w:val="407"/>
        </w:trPr>
        <w:tc>
          <w:tcPr>
            <w:tcW w:w="0" w:type="auto"/>
            <w:hideMark/>
          </w:tcPr>
          <w:p w14:paraId="19CA48E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005BF7E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63410F0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EEC1EC4" w14:textId="77777777" w:rsidTr="00FC66EE">
        <w:trPr>
          <w:trHeight w:val="417"/>
        </w:trPr>
        <w:tc>
          <w:tcPr>
            <w:tcW w:w="0" w:type="auto"/>
            <w:hideMark/>
          </w:tcPr>
          <w:p w14:paraId="583D673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46AE0B3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w:t>
            </w:r>
          </w:p>
        </w:tc>
        <w:tc>
          <w:tcPr>
            <w:tcW w:w="0" w:type="auto"/>
            <w:hideMark/>
          </w:tcPr>
          <w:p w14:paraId="1DF0189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35.0</w:t>
            </w:r>
          </w:p>
        </w:tc>
      </w:tr>
      <w:tr w:rsidR="00EB7291" w:rsidRPr="00EB7291" w14:paraId="63AF87DD" w14:textId="77777777" w:rsidTr="00FC66EE">
        <w:trPr>
          <w:trHeight w:val="417"/>
        </w:trPr>
        <w:tc>
          <w:tcPr>
            <w:tcW w:w="0" w:type="auto"/>
            <w:hideMark/>
          </w:tcPr>
          <w:p w14:paraId="63650AB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3659BDB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w:t>
            </w:r>
          </w:p>
        </w:tc>
        <w:tc>
          <w:tcPr>
            <w:tcW w:w="0" w:type="auto"/>
            <w:hideMark/>
          </w:tcPr>
          <w:p w14:paraId="2BCFF32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30.0</w:t>
            </w:r>
          </w:p>
        </w:tc>
      </w:tr>
      <w:tr w:rsidR="00EB7291" w:rsidRPr="00EB7291" w14:paraId="08B81027" w14:textId="77777777" w:rsidTr="00FC66EE">
        <w:trPr>
          <w:trHeight w:val="417"/>
        </w:trPr>
        <w:tc>
          <w:tcPr>
            <w:tcW w:w="0" w:type="auto"/>
            <w:hideMark/>
          </w:tcPr>
          <w:p w14:paraId="5FFC16A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64FEF28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23AB967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358E9BF6" w14:textId="77777777" w:rsidTr="00FC66EE">
        <w:trPr>
          <w:trHeight w:val="407"/>
        </w:trPr>
        <w:tc>
          <w:tcPr>
            <w:tcW w:w="0" w:type="auto"/>
            <w:hideMark/>
          </w:tcPr>
          <w:p w14:paraId="18504F2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5BF8903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69C13EA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6D15CEC8" w14:textId="77777777" w:rsidTr="00FC66EE">
        <w:trPr>
          <w:trHeight w:val="417"/>
        </w:trPr>
        <w:tc>
          <w:tcPr>
            <w:tcW w:w="0" w:type="auto"/>
            <w:hideMark/>
          </w:tcPr>
          <w:p w14:paraId="3B0204C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77E536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451B19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46B6ED6F" w14:textId="77777777" w:rsidR="00785003" w:rsidRDefault="00785003" w:rsidP="00785003">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73359637" w14:textId="45005DEE" w:rsid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Only 50% of respondents believe there is transparency in KWIRS revenue management, while a significant portion (30%) are unsure. The remaining 20% disagree. This split highlights the need for KWIRS to improve its communication of how tax revenues are allocated and spent, to build stronger public trust.</w:t>
      </w:r>
    </w:p>
    <w:p w14:paraId="4839A8D9" w14:textId="5887F7AD"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4.2.15: VALUE RECEIVED FOR TAXES PAID</w:t>
      </w:r>
    </w:p>
    <w:tbl>
      <w:tblPr>
        <w:tblStyle w:val="TableGrid1"/>
        <w:tblW w:w="8756" w:type="dxa"/>
        <w:tblLook w:val="04A0" w:firstRow="1" w:lastRow="0" w:firstColumn="1" w:lastColumn="0" w:noHBand="0" w:noVBand="1"/>
      </w:tblPr>
      <w:tblGrid>
        <w:gridCol w:w="3370"/>
        <w:gridCol w:w="2268"/>
        <w:gridCol w:w="3118"/>
      </w:tblGrid>
      <w:tr w:rsidR="00EB7291" w:rsidRPr="00EB7291" w14:paraId="44CDF7BA" w14:textId="77777777" w:rsidTr="004550D9">
        <w:trPr>
          <w:trHeight w:val="567"/>
        </w:trPr>
        <w:tc>
          <w:tcPr>
            <w:tcW w:w="0" w:type="auto"/>
            <w:hideMark/>
          </w:tcPr>
          <w:p w14:paraId="670F708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565E1516"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25BBF7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24F7D75E" w14:textId="77777777" w:rsidTr="004550D9">
        <w:trPr>
          <w:trHeight w:val="577"/>
        </w:trPr>
        <w:tc>
          <w:tcPr>
            <w:tcW w:w="0" w:type="auto"/>
            <w:hideMark/>
          </w:tcPr>
          <w:p w14:paraId="2CA561D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5FA6D1E3"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1DCEE36F"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60BF9C16" w14:textId="77777777" w:rsidTr="004550D9">
        <w:trPr>
          <w:trHeight w:val="567"/>
        </w:trPr>
        <w:tc>
          <w:tcPr>
            <w:tcW w:w="0" w:type="auto"/>
            <w:hideMark/>
          </w:tcPr>
          <w:p w14:paraId="530DF3E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5953056A"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38</w:t>
            </w:r>
          </w:p>
        </w:tc>
        <w:tc>
          <w:tcPr>
            <w:tcW w:w="0" w:type="auto"/>
            <w:hideMark/>
          </w:tcPr>
          <w:p w14:paraId="6103903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38.0</w:t>
            </w:r>
          </w:p>
        </w:tc>
      </w:tr>
      <w:tr w:rsidR="00EB7291" w:rsidRPr="00EB7291" w14:paraId="341F1AD8" w14:textId="77777777" w:rsidTr="004550D9">
        <w:trPr>
          <w:trHeight w:val="577"/>
        </w:trPr>
        <w:tc>
          <w:tcPr>
            <w:tcW w:w="0" w:type="auto"/>
            <w:hideMark/>
          </w:tcPr>
          <w:p w14:paraId="31D3F49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2B5B6E0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6D997B6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EB7291" w:rsidRPr="00EB7291" w14:paraId="61FA8B46" w14:textId="77777777" w:rsidTr="004550D9">
        <w:trPr>
          <w:trHeight w:val="567"/>
        </w:trPr>
        <w:tc>
          <w:tcPr>
            <w:tcW w:w="0" w:type="auto"/>
            <w:hideMark/>
          </w:tcPr>
          <w:p w14:paraId="2855ABCF"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79ACE7C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12</w:t>
            </w:r>
          </w:p>
        </w:tc>
        <w:tc>
          <w:tcPr>
            <w:tcW w:w="0" w:type="auto"/>
            <w:hideMark/>
          </w:tcPr>
          <w:p w14:paraId="7944DDB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12.0</w:t>
            </w:r>
          </w:p>
        </w:tc>
      </w:tr>
      <w:tr w:rsidR="00EB7291" w:rsidRPr="00EB7291" w14:paraId="4E2C30EB" w14:textId="77777777" w:rsidTr="004550D9">
        <w:trPr>
          <w:trHeight w:val="567"/>
        </w:trPr>
        <w:tc>
          <w:tcPr>
            <w:tcW w:w="0" w:type="auto"/>
            <w:hideMark/>
          </w:tcPr>
          <w:p w14:paraId="63BDD58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04B5280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34CD972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5E854AE9" w14:textId="77777777" w:rsidTr="004550D9">
        <w:trPr>
          <w:trHeight w:val="577"/>
        </w:trPr>
        <w:tc>
          <w:tcPr>
            <w:tcW w:w="0" w:type="auto"/>
            <w:hideMark/>
          </w:tcPr>
          <w:p w14:paraId="105D965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715D61D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67E837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47925FD5" w14:textId="77777777" w:rsidR="00785003" w:rsidRDefault="00785003"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3A97A3B6" w14:textId="05C09149" w:rsidR="00EB7291" w:rsidRPr="00785003"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58% of respondents feel they receive value for the taxes they pay, while 25% are undecided and 17% believe otherwise. These findings indicate moderate satisfaction with service delivery, but also show that more tangible outcomes or clearer connections between tax collection and public benefits could help improve perceptions.</w:t>
      </w:r>
    </w:p>
    <w:p w14:paraId="66705980"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4.3 SUMMARY OF FINDINGS</w:t>
      </w:r>
    </w:p>
    <w:p w14:paraId="7F268246"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This section presents a summary of the key findings derived from the analysis of the data collected through the administered questionnaire. The responses have been evaluated to provide insights into the perceptions, experiences, and understanding of taxpayers regarding government tax policies and the operations of the Kwara State Internal Revenue Service (KWIRS).</w:t>
      </w:r>
    </w:p>
    <w:p w14:paraId="0360C486"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Demographic Findings</w:t>
      </w:r>
    </w:p>
    <w:p w14:paraId="325FFD5B"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The demographic distribution of respondents showed a fair representation of gender, with 58% male and 42% female participants.</w:t>
      </w:r>
    </w:p>
    <w:p w14:paraId="27875A23"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lastRenderedPageBreak/>
        <w:t>The majority of respondents (60%) fall within the 26–45 age bracket, indicating that the study engaged economically active and potentially tax-liable citizens.</w:t>
      </w:r>
    </w:p>
    <w:p w14:paraId="0E99AE89"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Most of the participants (60%) had attained tertiary-level education, while 20% had postgraduate qualifications, suggesting that the respondents were largely literate and capable of evaluating tax policies.</w:t>
      </w:r>
    </w:p>
    <w:p w14:paraId="38C96BA0"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Occupation-wise, government workers and self-employed individuals were equally represented (30% each), while private sector workers (25%) and unemployed/retired respondents made up the rest.</w:t>
      </w:r>
    </w:p>
    <w:p w14:paraId="2232B943"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Findings on Tax Awareness and Services</w:t>
      </w:r>
    </w:p>
    <w:p w14:paraId="0EF9F48B" w14:textId="77777777" w:rsidR="00EB7291" w:rsidRPr="00EB7291" w:rsidRDefault="00EB7291" w:rsidP="00EB7291">
      <w:pPr>
        <w:numPr>
          <w:ilvl w:val="0"/>
          <w:numId w:val="30"/>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A significant 85% of respondents were aware of the various taxes administered by KWIRS, including Personal Income Tax (85%), VAT (75%), and Company Income Tax (70%).</w:t>
      </w:r>
    </w:p>
    <w:p w14:paraId="26272AA0" w14:textId="77777777" w:rsidR="00EB7291" w:rsidRPr="00EB7291" w:rsidRDefault="00EB7291" w:rsidP="00EB7291">
      <w:pPr>
        <w:numPr>
          <w:ilvl w:val="0"/>
          <w:numId w:val="30"/>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Regarding tax filing methods, 40% still preferred visiting KWIRS offices physically, but a combined 55% now use either online platforms or tax agents, indicating growing adoption of alternative filing methods.</w:t>
      </w:r>
    </w:p>
    <w:p w14:paraId="479B0375" w14:textId="77777777" w:rsidR="00EB7291" w:rsidRPr="00EB7291" w:rsidRDefault="00EB7291" w:rsidP="00EB7291">
      <w:pPr>
        <w:numPr>
          <w:ilvl w:val="0"/>
          <w:numId w:val="30"/>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55% of respondents rated the ease of using KWIRS services as “easy” or “very easy,” though 25% found it difficult, revealing some room for operational improvement.</w:t>
      </w:r>
    </w:p>
    <w:p w14:paraId="20E07659"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Findings on Attitudes and Perceptions of Tax Policies</w:t>
      </w:r>
    </w:p>
    <w:p w14:paraId="5E28FBD0"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Fairness and Policy Effectiveness:</w:t>
      </w:r>
      <w:r w:rsidRPr="00EB7291">
        <w:rPr>
          <w:rFonts w:ascii="Times New Roman" w:hAnsi="Times New Roman" w:cs="Times New Roman"/>
          <w:color w:val="auto"/>
          <w:kern w:val="0"/>
          <w:lang w:eastAsia="en-US"/>
          <w14:ligatures w14:val="none"/>
        </w:rPr>
        <w:t xml:space="preserve"> 60% of respondents believe that tax policies are fair, and 63% agree that KWIRS effectively utilizes tax revenue. However, 22% were neutral regarding revenue use, implying possible information gaps.</w:t>
      </w:r>
    </w:p>
    <w:p w14:paraId="65513F57"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Rate Reasonableness and Compliance:</w:t>
      </w:r>
      <w:r w:rsidRPr="00EB7291">
        <w:rPr>
          <w:rFonts w:ascii="Times New Roman" w:hAnsi="Times New Roman" w:cs="Times New Roman"/>
          <w:color w:val="auto"/>
          <w:kern w:val="0"/>
          <w:lang w:eastAsia="en-US"/>
          <w14:ligatures w14:val="none"/>
        </w:rPr>
        <w:t xml:space="preserve"> Half of the respondents (50%) agree that tax rates are reasonable, and 62% believe compliance has improved due to policy reforms, highlighting general approval with some reservations.</w:t>
      </w:r>
    </w:p>
    <w:p w14:paraId="78F7D235"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Support and Transparency:</w:t>
      </w:r>
      <w:r w:rsidRPr="00EB7291">
        <w:rPr>
          <w:rFonts w:ascii="Times New Roman" w:hAnsi="Times New Roman" w:cs="Times New Roman"/>
          <w:color w:val="auto"/>
          <w:kern w:val="0"/>
          <w:lang w:eastAsia="en-US"/>
          <w14:ligatures w14:val="none"/>
        </w:rPr>
        <w:t xml:space="preserve"> 60% agree that KWIRS provides adequate support and information. Still, 20% remain neutral and 20% disagree, indicating inconsistent experiences among taxpayers.</w:t>
      </w:r>
    </w:p>
    <w:p w14:paraId="564820C8" w14:textId="5891B442"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Digital Convenience:</w:t>
      </w:r>
      <w:r w:rsidRPr="00EB7291">
        <w:rPr>
          <w:rFonts w:ascii="Times New Roman" w:hAnsi="Times New Roman" w:cs="Times New Roman"/>
          <w:color w:val="auto"/>
          <w:kern w:val="0"/>
          <w:lang w:eastAsia="en-US"/>
          <w14:ligatures w14:val="none"/>
        </w:rPr>
        <w:t xml:space="preserve"> 70% believe online tax filing has improved convenience, showing a </w:t>
      </w:r>
      <w:r w:rsidR="00400A82" w:rsidRPr="00EB7291">
        <w:rPr>
          <w:rFonts w:ascii="Times New Roman" w:hAnsi="Times New Roman" w:cs="Times New Roman"/>
          <w:color w:val="auto"/>
          <w:kern w:val="0"/>
          <w:lang w:eastAsia="en-US"/>
          <w14:ligatures w14:val="none"/>
        </w:rPr>
        <w:t>favourable</w:t>
      </w:r>
      <w:r w:rsidRPr="00EB7291">
        <w:rPr>
          <w:rFonts w:ascii="Times New Roman" w:hAnsi="Times New Roman" w:cs="Times New Roman"/>
          <w:color w:val="auto"/>
          <w:kern w:val="0"/>
          <w:lang w:eastAsia="en-US"/>
          <w14:ligatures w14:val="none"/>
        </w:rPr>
        <w:t xml:space="preserve"> reception to digital transformation. However, issues related to access, usability, or digital literacy may persist for a minority.</w:t>
      </w:r>
    </w:p>
    <w:p w14:paraId="281E774B"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Development and Enforcement:</w:t>
      </w:r>
      <w:r w:rsidRPr="00EB7291">
        <w:rPr>
          <w:rFonts w:ascii="Times New Roman" w:hAnsi="Times New Roman" w:cs="Times New Roman"/>
          <w:color w:val="auto"/>
          <w:kern w:val="0"/>
          <w:lang w:eastAsia="en-US"/>
          <w14:ligatures w14:val="none"/>
        </w:rPr>
        <w:t xml:space="preserve"> 60% of respondents believe tax policies contribute positively to the state’s economic development, while 60% also acknowledge enforcement of tax evasion penalties. However, around 20% are either unaware or unconvinced of these benefits.</w:t>
      </w:r>
    </w:p>
    <w:p w14:paraId="33D33B88"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Transparency and Public Value:</w:t>
      </w:r>
      <w:r w:rsidRPr="00EB7291">
        <w:rPr>
          <w:rFonts w:ascii="Times New Roman" w:hAnsi="Times New Roman" w:cs="Times New Roman"/>
          <w:color w:val="auto"/>
          <w:kern w:val="0"/>
          <w:lang w:eastAsia="en-US"/>
          <w14:ligatures w14:val="none"/>
        </w:rPr>
        <w:t xml:space="preserve"> Only 50% agree there is transparency in how tax revenues are managed. Similarly, 58% feel they receive value for taxes paid, but the rest either remain unsure or disagree, indicating a need for stronger links between tax payments and visible public services</w:t>
      </w:r>
    </w:p>
    <w:p w14:paraId="499FAE97" w14:textId="77777777" w:rsidR="00EB7291" w:rsidRPr="00EB7291" w:rsidRDefault="00EB7291" w:rsidP="00EB7291">
      <w:pPr>
        <w:ind w:left="0" w:right="0" w:firstLine="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br w:type="page"/>
      </w:r>
    </w:p>
    <w:p w14:paraId="0DF9BD10"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CHAPTER FIVE</w:t>
      </w:r>
    </w:p>
    <w:p w14:paraId="40D6B8FF"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SUMMARY, CONCLUSION AND RECOMMENDATIONS</w:t>
      </w:r>
    </w:p>
    <w:p w14:paraId="0883F298"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5.0 SUMMARY</w:t>
      </w:r>
    </w:p>
    <w:p w14:paraId="48FE7088" w14:textId="77777777" w:rsidR="00EB7291" w:rsidRPr="00EB7291" w:rsidRDefault="00EB7291" w:rsidP="00B5003B">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This study investigated the impact of government tax policies on revenue operations, with a focus on the Kwara State Internal Revenue Service (KWIRS). The research assessed the level of taxpayers’ awareness of tax policies, their perceptions of the fairness and effectiveness of these policies, and the operational performance of KWIRS.</w:t>
      </w:r>
    </w:p>
    <w:p w14:paraId="642FFDE7"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 xml:space="preserve">Data were collected using structured questionnaires and </w:t>
      </w:r>
      <w:proofErr w:type="spellStart"/>
      <w:r w:rsidRPr="00EB7291">
        <w:rPr>
          <w:rFonts w:ascii="Times New Roman" w:hAnsi="Times New Roman" w:cs="Times New Roman"/>
          <w:color w:val="auto"/>
          <w:kern w:val="0"/>
          <w:lang w:eastAsia="en-US"/>
          <w14:ligatures w14:val="none"/>
        </w:rPr>
        <w:t>analyzed</w:t>
      </w:r>
      <w:proofErr w:type="spellEnd"/>
      <w:r w:rsidRPr="00EB7291">
        <w:rPr>
          <w:rFonts w:ascii="Times New Roman" w:hAnsi="Times New Roman" w:cs="Times New Roman"/>
          <w:color w:val="auto"/>
          <w:kern w:val="0"/>
          <w:lang w:eastAsia="en-US"/>
          <w14:ligatures w14:val="none"/>
        </w:rPr>
        <w:t xml:space="preserve"> in the preceding chapter. The findings revealed that a majority of respondents were aware of key tax types, such as Personal Income Tax and VAT. Many of them reported using both physical and online methods for tax filing. Most respondents found KWIRS services relatively easy to use and considered online filing convenient.</w:t>
      </w:r>
    </w:p>
    <w:p w14:paraId="202C615C" w14:textId="77777777" w:rsidR="00EB7291" w:rsidRPr="00EB7291" w:rsidRDefault="00EB7291" w:rsidP="00B5003B">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In terms of perception, many respondents agreed that tax policies were fair and that KWIRS effectively utilizes revenue for state development. However, some respondents expressed neutrality or dissatisfaction, particularly with respect to tax rate reasonableness, transparency, and the public value derived from taxes paid.</w:t>
      </w:r>
    </w:p>
    <w:p w14:paraId="619FC31D"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5.1 CONCLUSION</w:t>
      </w:r>
    </w:p>
    <w:p w14:paraId="490D0E52" w14:textId="77777777" w:rsidR="00EB7291" w:rsidRPr="00EB7291" w:rsidRDefault="00EB7291" w:rsidP="00B5003B">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The findings of this study indicate that government tax policies in Kwara State have a generally positive impact on revenue operations. The public appears to have a good level of awareness and overall confidence in the operations of KWIRS. Digital initiatives like online tax filing are well received, and enforcement of tax laws is seen as effective by most respondents.</w:t>
      </w:r>
    </w:p>
    <w:p w14:paraId="14EB3104"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 xml:space="preserve">Nonetheless, there are areas that require improvement. These include transparency in how tax revenues are managed, greater public awareness of how tax policies translate into </w:t>
      </w:r>
      <w:r w:rsidRPr="00EB7291">
        <w:rPr>
          <w:rFonts w:ascii="Times New Roman" w:hAnsi="Times New Roman" w:cs="Times New Roman"/>
          <w:color w:val="auto"/>
          <w:kern w:val="0"/>
          <w:lang w:eastAsia="en-US"/>
          <w14:ligatures w14:val="none"/>
        </w:rPr>
        <w:lastRenderedPageBreak/>
        <w:t>development, and the need to make tax systems more inclusive and equitable. Addressing these issues will further strengthen tax compliance and public trust.</w:t>
      </w:r>
    </w:p>
    <w:p w14:paraId="1DC41609"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5.2 RECOMMENDATIONS</w:t>
      </w:r>
    </w:p>
    <w:p w14:paraId="068E17DD"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Based on the findings of the study, the following recommendations are made:</w:t>
      </w:r>
    </w:p>
    <w:p w14:paraId="14361C6E"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Enhance Transparency in Revenue Use:</w:t>
      </w:r>
      <w:r w:rsidRPr="00EB7291">
        <w:rPr>
          <w:rFonts w:ascii="Times New Roman" w:hAnsi="Times New Roman" w:cs="Times New Roman"/>
          <w:color w:val="auto"/>
          <w:kern w:val="0"/>
          <w:lang w:eastAsia="en-US"/>
          <w14:ligatures w14:val="none"/>
        </w:rPr>
        <w:t xml:space="preserve"> KWIRS should regularly publish reports showing how tax revenues are allocated and spent. This will increase public trust and improve perceptions of accountability.</w:t>
      </w:r>
    </w:p>
    <w:p w14:paraId="7AED62B4"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Expand Taxpayer Education and Engagement:</w:t>
      </w:r>
      <w:r w:rsidRPr="00EB7291">
        <w:rPr>
          <w:rFonts w:ascii="Times New Roman" w:hAnsi="Times New Roman" w:cs="Times New Roman"/>
          <w:color w:val="auto"/>
          <w:kern w:val="0"/>
          <w:lang w:eastAsia="en-US"/>
          <w14:ligatures w14:val="none"/>
        </w:rPr>
        <w:t xml:space="preserve"> Regular workshops, sensitization campaigns, and use of local media should be adopted to educate citizens on tax policies, rights, obligations, and services.</w:t>
      </w:r>
    </w:p>
    <w:p w14:paraId="7FF07CD0"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Simplify and Improve Online Services:</w:t>
      </w:r>
      <w:r w:rsidRPr="00EB7291">
        <w:rPr>
          <w:rFonts w:ascii="Times New Roman" w:hAnsi="Times New Roman" w:cs="Times New Roman"/>
          <w:color w:val="auto"/>
          <w:kern w:val="0"/>
          <w:lang w:eastAsia="en-US"/>
          <w14:ligatures w14:val="none"/>
        </w:rPr>
        <w:t xml:space="preserve"> Although most respondents find online filing convenient, user experience should be further enhanced to cater to less tech-savvy users and rural populations.</w:t>
      </w:r>
    </w:p>
    <w:p w14:paraId="47F12748"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Review and Justify Tax Rates:</w:t>
      </w:r>
      <w:r w:rsidRPr="00EB7291">
        <w:rPr>
          <w:rFonts w:ascii="Times New Roman" w:hAnsi="Times New Roman" w:cs="Times New Roman"/>
          <w:color w:val="auto"/>
          <w:kern w:val="0"/>
          <w:lang w:eastAsia="en-US"/>
          <w14:ligatures w14:val="none"/>
        </w:rPr>
        <w:t xml:space="preserve"> The government should ensure that tax rates are equitable and proportionate to income levels, especially for SMEs and informal sector participants.</w:t>
      </w:r>
    </w:p>
    <w:p w14:paraId="097CC868"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Strengthen Enforcement Mechanisms:</w:t>
      </w:r>
      <w:r w:rsidRPr="00EB7291">
        <w:rPr>
          <w:rFonts w:ascii="Times New Roman" w:hAnsi="Times New Roman" w:cs="Times New Roman"/>
          <w:color w:val="auto"/>
          <w:kern w:val="0"/>
          <w:lang w:eastAsia="en-US"/>
          <w14:ligatures w14:val="none"/>
        </w:rPr>
        <w:t xml:space="preserve"> While most respondents agree that penalties are enforced, enforcement must be consistent and fair across all taxpayer categories to deter evasion.</w:t>
      </w:r>
    </w:p>
    <w:p w14:paraId="1320E9B1" w14:textId="0F855369"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Demonstrate Public Value for Taxes Paid:</w:t>
      </w:r>
      <w:r w:rsidRPr="00EB7291">
        <w:rPr>
          <w:rFonts w:ascii="Times New Roman" w:hAnsi="Times New Roman" w:cs="Times New Roman"/>
          <w:color w:val="auto"/>
          <w:kern w:val="0"/>
          <w:lang w:eastAsia="en-US"/>
          <w14:ligatures w14:val="none"/>
        </w:rPr>
        <w:t xml:space="preserve"> Government should ensure that taxpayers see tangible development outcomes linked to the taxes they pay such as improved roads, healthcare, and education services to reinforce the social contract.</w:t>
      </w:r>
    </w:p>
    <w:p w14:paraId="5E3777D5" w14:textId="77777777" w:rsidR="008A541D" w:rsidRPr="00DB7952" w:rsidRDefault="008A541D" w:rsidP="00DB7952">
      <w:pPr>
        <w:spacing w:line="360" w:lineRule="auto"/>
        <w:rPr>
          <w:rFonts w:ascii="Times New Roman" w:hAnsi="Times New Roman" w:cs="Times New Roman"/>
        </w:rPr>
      </w:pPr>
    </w:p>
    <w:sectPr w:rsidR="008A541D" w:rsidRPr="00DB7952" w:rsidSect="00DB7952">
      <w:footerReference w:type="default" r:id="rId9"/>
      <w:pgSz w:w="11520" w:h="14400"/>
      <w:pgMar w:top="1483" w:right="1440" w:bottom="14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A68A" w14:textId="77777777" w:rsidR="006C2A37" w:rsidRDefault="006C2A37" w:rsidP="00B8584B">
      <w:pPr>
        <w:spacing w:after="0" w:line="240" w:lineRule="auto"/>
      </w:pPr>
      <w:r>
        <w:separator/>
      </w:r>
    </w:p>
  </w:endnote>
  <w:endnote w:type="continuationSeparator" w:id="0">
    <w:p w14:paraId="089D24D0" w14:textId="77777777" w:rsidR="006C2A37" w:rsidRDefault="006C2A37" w:rsidP="00B8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448261"/>
      <w:docPartObj>
        <w:docPartGallery w:val="Page Numbers (Bottom of Page)"/>
        <w:docPartUnique/>
      </w:docPartObj>
    </w:sdtPr>
    <w:sdtEndPr>
      <w:rPr>
        <w:noProof/>
      </w:rPr>
    </w:sdtEndPr>
    <w:sdtContent>
      <w:p w14:paraId="6CDAC117" w14:textId="1B44AFC2" w:rsidR="00B8584B" w:rsidRDefault="00B85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984CC" w14:textId="77777777" w:rsidR="00B8584B" w:rsidRDefault="00B8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F46D" w14:textId="77777777" w:rsidR="006C2A37" w:rsidRDefault="006C2A37" w:rsidP="00B8584B">
      <w:pPr>
        <w:spacing w:after="0" w:line="240" w:lineRule="auto"/>
      </w:pPr>
      <w:r>
        <w:separator/>
      </w:r>
    </w:p>
  </w:footnote>
  <w:footnote w:type="continuationSeparator" w:id="0">
    <w:p w14:paraId="07C550F0" w14:textId="77777777" w:rsidR="006C2A37" w:rsidRDefault="006C2A37" w:rsidP="00B8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996"/>
    <w:multiLevelType w:val="multilevel"/>
    <w:tmpl w:val="23D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6C62"/>
    <w:multiLevelType w:val="multilevel"/>
    <w:tmpl w:val="7DF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26E5"/>
    <w:multiLevelType w:val="hybridMultilevel"/>
    <w:tmpl w:val="9B72F384"/>
    <w:lvl w:ilvl="0" w:tplc="C73E105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A0D9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168A7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70815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E62E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32C5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CA650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A493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66207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060CD9"/>
    <w:multiLevelType w:val="multilevel"/>
    <w:tmpl w:val="003E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5C80"/>
    <w:multiLevelType w:val="multilevel"/>
    <w:tmpl w:val="C31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24097"/>
    <w:multiLevelType w:val="multilevel"/>
    <w:tmpl w:val="229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F6CBC"/>
    <w:multiLevelType w:val="hybridMultilevel"/>
    <w:tmpl w:val="4C9668F2"/>
    <w:lvl w:ilvl="0" w:tplc="A94ECA3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70500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4A9D3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F2E8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A68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1CBF6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4AC1C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E20B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FA8EA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357C09"/>
    <w:multiLevelType w:val="multilevel"/>
    <w:tmpl w:val="4BD8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C0889"/>
    <w:multiLevelType w:val="multilevel"/>
    <w:tmpl w:val="2FE4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95277"/>
    <w:multiLevelType w:val="hybridMultilevel"/>
    <w:tmpl w:val="B236695A"/>
    <w:lvl w:ilvl="0" w:tplc="19342C3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433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942D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4978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DCAFB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22C59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50566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4EDE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8CF2C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CD51816"/>
    <w:multiLevelType w:val="multilevel"/>
    <w:tmpl w:val="842C2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F092D"/>
    <w:multiLevelType w:val="multilevel"/>
    <w:tmpl w:val="75C2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87DCD"/>
    <w:multiLevelType w:val="hybridMultilevel"/>
    <w:tmpl w:val="CAF260F6"/>
    <w:lvl w:ilvl="0" w:tplc="247ACB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0231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30339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E4A3B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38363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F6C9A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A4C8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8518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62DB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B1A0FE4"/>
    <w:multiLevelType w:val="multilevel"/>
    <w:tmpl w:val="AFC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10502"/>
    <w:multiLevelType w:val="multilevel"/>
    <w:tmpl w:val="BDB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D6994"/>
    <w:multiLevelType w:val="multilevel"/>
    <w:tmpl w:val="4B7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73923"/>
    <w:multiLevelType w:val="hybridMultilevel"/>
    <w:tmpl w:val="4F9694B4"/>
    <w:lvl w:ilvl="0" w:tplc="4E18824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E681B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847D4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A63D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FA4DD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9013A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AFD7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62D0F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25D4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A20609D"/>
    <w:multiLevelType w:val="multilevel"/>
    <w:tmpl w:val="800E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F326A"/>
    <w:multiLevelType w:val="multilevel"/>
    <w:tmpl w:val="8EF83706"/>
    <w:lvl w:ilvl="0">
      <w:start w:val="3"/>
      <w:numFmt w:val="decimal"/>
      <w:lvlText w:val="%1"/>
      <w:lvlJc w:val="left"/>
      <w:pPr>
        <w:ind w:left="360" w:hanging="360"/>
      </w:pPr>
      <w:rPr>
        <w:rFonts w:eastAsia="Times New Roman" w:hint="default"/>
        <w:color w:val="auto"/>
        <w:sz w:val="24"/>
      </w:rPr>
    </w:lvl>
    <w:lvl w:ilvl="1">
      <w:start w:val="7"/>
      <w:numFmt w:val="decimal"/>
      <w:lvlText w:val="%1.%2"/>
      <w:lvlJc w:val="left"/>
      <w:pPr>
        <w:ind w:left="360" w:hanging="360"/>
      </w:pPr>
      <w:rPr>
        <w:rFonts w:eastAsia="Times New Roman" w:hint="default"/>
        <w:color w:val="auto"/>
        <w:sz w:val="24"/>
      </w:rPr>
    </w:lvl>
    <w:lvl w:ilvl="2">
      <w:start w:val="1"/>
      <w:numFmt w:val="decimal"/>
      <w:lvlText w:val="%1.%2.%3"/>
      <w:lvlJc w:val="left"/>
      <w:pPr>
        <w:ind w:left="720" w:hanging="720"/>
      </w:pPr>
      <w:rPr>
        <w:rFonts w:eastAsia="Times New Roman" w:hint="default"/>
        <w:color w:val="auto"/>
        <w:sz w:val="24"/>
      </w:rPr>
    </w:lvl>
    <w:lvl w:ilvl="3">
      <w:start w:val="1"/>
      <w:numFmt w:val="decimal"/>
      <w:lvlText w:val="%1.%2.%3.%4"/>
      <w:lvlJc w:val="left"/>
      <w:pPr>
        <w:ind w:left="720" w:hanging="72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440" w:hanging="144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1800" w:hanging="1800"/>
      </w:pPr>
      <w:rPr>
        <w:rFonts w:eastAsia="Times New Roman" w:hint="default"/>
        <w:color w:val="auto"/>
        <w:sz w:val="24"/>
      </w:rPr>
    </w:lvl>
  </w:abstractNum>
  <w:abstractNum w:abstractNumId="19" w15:restartNumberingAfterBreak="0">
    <w:nsid w:val="51711F17"/>
    <w:multiLevelType w:val="hybridMultilevel"/>
    <w:tmpl w:val="EB6667EE"/>
    <w:lvl w:ilvl="0" w:tplc="6D082CD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025A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4C9DC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9A64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0CBA8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E85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98A3C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B4F37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0464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CB497E"/>
    <w:multiLevelType w:val="hybridMultilevel"/>
    <w:tmpl w:val="659204CA"/>
    <w:lvl w:ilvl="0" w:tplc="28E2CF9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1A5A5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8E97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E60C2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0E28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440A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7C34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0C245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6C12A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BE07C42"/>
    <w:multiLevelType w:val="hybridMultilevel"/>
    <w:tmpl w:val="6590B36A"/>
    <w:lvl w:ilvl="0" w:tplc="5AF62C8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F8E57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A58A47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8EAD37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1C4DC7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EC9F1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39618D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FF8F09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064A0F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C8B0884"/>
    <w:multiLevelType w:val="hybridMultilevel"/>
    <w:tmpl w:val="D74AD9FE"/>
    <w:lvl w:ilvl="0" w:tplc="7BC0E40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0D90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0EBBF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A4AF7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6876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DA9F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78022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34DC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BC8F3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38D2CD9"/>
    <w:multiLevelType w:val="multilevel"/>
    <w:tmpl w:val="7E028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563D3A"/>
    <w:multiLevelType w:val="hybridMultilevel"/>
    <w:tmpl w:val="473C37AE"/>
    <w:lvl w:ilvl="0" w:tplc="82B2808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BE77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EC4F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DEF9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4C9F8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A7F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8A61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A764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BA835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64170A3"/>
    <w:multiLevelType w:val="multilevel"/>
    <w:tmpl w:val="EE52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04847"/>
    <w:multiLevelType w:val="hybridMultilevel"/>
    <w:tmpl w:val="330CC6AA"/>
    <w:lvl w:ilvl="0" w:tplc="F7D2F0E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36D18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A32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667BE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D0F3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767E9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E441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CC7C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C07F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C322F4"/>
    <w:multiLevelType w:val="multilevel"/>
    <w:tmpl w:val="3AAC68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C73FC"/>
    <w:multiLevelType w:val="hybridMultilevel"/>
    <w:tmpl w:val="D0803676"/>
    <w:lvl w:ilvl="0" w:tplc="BA780E6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4B02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FACDB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E410C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9A31B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7A9C7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8570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42E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5098B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98E1E2C"/>
    <w:multiLevelType w:val="hybridMultilevel"/>
    <w:tmpl w:val="52748F4A"/>
    <w:lvl w:ilvl="0" w:tplc="811A536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C380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3C786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E453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A0BAD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F699D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689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5AFB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80705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A5607CF"/>
    <w:multiLevelType w:val="multilevel"/>
    <w:tmpl w:val="746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1035B"/>
    <w:multiLevelType w:val="multilevel"/>
    <w:tmpl w:val="CB3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A364C"/>
    <w:multiLevelType w:val="hybridMultilevel"/>
    <w:tmpl w:val="830031F2"/>
    <w:lvl w:ilvl="0" w:tplc="7F34768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DEDC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EE2F9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36578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5CE42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40D8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2ABA9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B80CB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3E163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43107430">
    <w:abstractNumId w:val="19"/>
  </w:num>
  <w:num w:numId="2" w16cid:durableId="1349870673">
    <w:abstractNumId w:val="6"/>
  </w:num>
  <w:num w:numId="3" w16cid:durableId="218177771">
    <w:abstractNumId w:val="24"/>
  </w:num>
  <w:num w:numId="4" w16cid:durableId="674453045">
    <w:abstractNumId w:val="26"/>
  </w:num>
  <w:num w:numId="5" w16cid:durableId="56905521">
    <w:abstractNumId w:val="20"/>
  </w:num>
  <w:num w:numId="6" w16cid:durableId="88308979">
    <w:abstractNumId w:val="29"/>
  </w:num>
  <w:num w:numId="7" w16cid:durableId="144668663">
    <w:abstractNumId w:val="12"/>
  </w:num>
  <w:num w:numId="8" w16cid:durableId="183522272">
    <w:abstractNumId w:val="28"/>
  </w:num>
  <w:num w:numId="9" w16cid:durableId="1557007985">
    <w:abstractNumId w:val="9"/>
  </w:num>
  <w:num w:numId="10" w16cid:durableId="442190218">
    <w:abstractNumId w:val="21"/>
  </w:num>
  <w:num w:numId="11" w16cid:durableId="1800299066">
    <w:abstractNumId w:val="16"/>
  </w:num>
  <w:num w:numId="12" w16cid:durableId="1770196125">
    <w:abstractNumId w:val="32"/>
  </w:num>
  <w:num w:numId="13" w16cid:durableId="332414516">
    <w:abstractNumId w:val="22"/>
  </w:num>
  <w:num w:numId="14" w16cid:durableId="1531994996">
    <w:abstractNumId w:val="2"/>
  </w:num>
  <w:num w:numId="15" w16cid:durableId="1401102160">
    <w:abstractNumId w:val="0"/>
  </w:num>
  <w:num w:numId="16" w16cid:durableId="2094740489">
    <w:abstractNumId w:val="23"/>
  </w:num>
  <w:num w:numId="17" w16cid:durableId="766732287">
    <w:abstractNumId w:val="31"/>
  </w:num>
  <w:num w:numId="18" w16cid:durableId="389772582">
    <w:abstractNumId w:val="5"/>
  </w:num>
  <w:num w:numId="19" w16cid:durableId="1002779735">
    <w:abstractNumId w:val="7"/>
  </w:num>
  <w:num w:numId="20" w16cid:durableId="109668041">
    <w:abstractNumId w:val="14"/>
  </w:num>
  <w:num w:numId="21" w16cid:durableId="1893805461">
    <w:abstractNumId w:val="3"/>
  </w:num>
  <w:num w:numId="22" w16cid:durableId="1718434393">
    <w:abstractNumId w:val="25"/>
  </w:num>
  <w:num w:numId="23" w16cid:durableId="863985413">
    <w:abstractNumId w:val="13"/>
  </w:num>
  <w:num w:numId="24" w16cid:durableId="1914386678">
    <w:abstractNumId w:val="1"/>
  </w:num>
  <w:num w:numId="25" w16cid:durableId="1714890698">
    <w:abstractNumId w:val="11"/>
  </w:num>
  <w:num w:numId="26" w16cid:durableId="61607501">
    <w:abstractNumId w:val="27"/>
    <w:lvlOverride w:ilvl="0">
      <w:lvl w:ilvl="0">
        <w:numFmt w:val="decimal"/>
        <w:lvlText w:val="%1."/>
        <w:lvlJc w:val="left"/>
      </w:lvl>
    </w:lvlOverride>
  </w:num>
  <w:num w:numId="27" w16cid:durableId="1336957216">
    <w:abstractNumId w:val="10"/>
    <w:lvlOverride w:ilvl="0">
      <w:lvl w:ilvl="0">
        <w:numFmt w:val="decimal"/>
        <w:lvlText w:val="%1."/>
        <w:lvlJc w:val="left"/>
      </w:lvl>
    </w:lvlOverride>
  </w:num>
  <w:num w:numId="28" w16cid:durableId="658532671">
    <w:abstractNumId w:val="18"/>
  </w:num>
  <w:num w:numId="29" w16cid:durableId="1607927801">
    <w:abstractNumId w:val="4"/>
  </w:num>
  <w:num w:numId="30" w16cid:durableId="584613667">
    <w:abstractNumId w:val="30"/>
  </w:num>
  <w:num w:numId="31" w16cid:durableId="45422506">
    <w:abstractNumId w:val="15"/>
  </w:num>
  <w:num w:numId="32" w16cid:durableId="1509978274">
    <w:abstractNumId w:val="8"/>
  </w:num>
  <w:num w:numId="33" w16cid:durableId="604659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F3"/>
    <w:rsid w:val="00025CF3"/>
    <w:rsid w:val="00050019"/>
    <w:rsid w:val="00050909"/>
    <w:rsid w:val="00063618"/>
    <w:rsid w:val="00073F25"/>
    <w:rsid w:val="000859B4"/>
    <w:rsid w:val="000867F3"/>
    <w:rsid w:val="0009081A"/>
    <w:rsid w:val="000A5765"/>
    <w:rsid w:val="00125676"/>
    <w:rsid w:val="00142F89"/>
    <w:rsid w:val="00143D9C"/>
    <w:rsid w:val="0015383D"/>
    <w:rsid w:val="00164C35"/>
    <w:rsid w:val="00170308"/>
    <w:rsid w:val="001C66EF"/>
    <w:rsid w:val="001D45ED"/>
    <w:rsid w:val="001E33C9"/>
    <w:rsid w:val="001E46AE"/>
    <w:rsid w:val="001F16EE"/>
    <w:rsid w:val="001F3C7D"/>
    <w:rsid w:val="002350E4"/>
    <w:rsid w:val="0025093D"/>
    <w:rsid w:val="002568D3"/>
    <w:rsid w:val="00261848"/>
    <w:rsid w:val="00276F14"/>
    <w:rsid w:val="00282CB1"/>
    <w:rsid w:val="00301E48"/>
    <w:rsid w:val="003106EA"/>
    <w:rsid w:val="00323D43"/>
    <w:rsid w:val="00383DEF"/>
    <w:rsid w:val="003A3EE1"/>
    <w:rsid w:val="003C2F7E"/>
    <w:rsid w:val="003C55C1"/>
    <w:rsid w:val="003E28F4"/>
    <w:rsid w:val="00400A82"/>
    <w:rsid w:val="00400EE6"/>
    <w:rsid w:val="0042058B"/>
    <w:rsid w:val="00436FD5"/>
    <w:rsid w:val="0046237E"/>
    <w:rsid w:val="00464B18"/>
    <w:rsid w:val="00475D1E"/>
    <w:rsid w:val="004C38B6"/>
    <w:rsid w:val="004C76EC"/>
    <w:rsid w:val="004D2DF6"/>
    <w:rsid w:val="00531AB8"/>
    <w:rsid w:val="0054163C"/>
    <w:rsid w:val="00560EFD"/>
    <w:rsid w:val="00597CFF"/>
    <w:rsid w:val="005B404C"/>
    <w:rsid w:val="005C5EAA"/>
    <w:rsid w:val="005F54A5"/>
    <w:rsid w:val="006077C3"/>
    <w:rsid w:val="00623652"/>
    <w:rsid w:val="006338F9"/>
    <w:rsid w:val="006737BC"/>
    <w:rsid w:val="0069724F"/>
    <w:rsid w:val="006C2A37"/>
    <w:rsid w:val="006F6DB5"/>
    <w:rsid w:val="006F7F87"/>
    <w:rsid w:val="00753AED"/>
    <w:rsid w:val="00754A48"/>
    <w:rsid w:val="00761511"/>
    <w:rsid w:val="00772963"/>
    <w:rsid w:val="00785003"/>
    <w:rsid w:val="007B2951"/>
    <w:rsid w:val="007D0BA5"/>
    <w:rsid w:val="008215B4"/>
    <w:rsid w:val="008317B7"/>
    <w:rsid w:val="00861BE4"/>
    <w:rsid w:val="008672FB"/>
    <w:rsid w:val="00872601"/>
    <w:rsid w:val="008A3CAF"/>
    <w:rsid w:val="008A541D"/>
    <w:rsid w:val="008B2DF3"/>
    <w:rsid w:val="008C327A"/>
    <w:rsid w:val="009134E2"/>
    <w:rsid w:val="0092497F"/>
    <w:rsid w:val="0093087B"/>
    <w:rsid w:val="00932BE0"/>
    <w:rsid w:val="00964145"/>
    <w:rsid w:val="009670C0"/>
    <w:rsid w:val="0097313A"/>
    <w:rsid w:val="00980CF8"/>
    <w:rsid w:val="00987161"/>
    <w:rsid w:val="009C6915"/>
    <w:rsid w:val="009F29F4"/>
    <w:rsid w:val="009F2AE9"/>
    <w:rsid w:val="00A13CFE"/>
    <w:rsid w:val="00A25B86"/>
    <w:rsid w:val="00A45723"/>
    <w:rsid w:val="00AC44EE"/>
    <w:rsid w:val="00B34B93"/>
    <w:rsid w:val="00B44C76"/>
    <w:rsid w:val="00B5003B"/>
    <w:rsid w:val="00B7536D"/>
    <w:rsid w:val="00B8584B"/>
    <w:rsid w:val="00BC344A"/>
    <w:rsid w:val="00BD6349"/>
    <w:rsid w:val="00C32245"/>
    <w:rsid w:val="00CA2EAF"/>
    <w:rsid w:val="00CE63E2"/>
    <w:rsid w:val="00D36F72"/>
    <w:rsid w:val="00D953CC"/>
    <w:rsid w:val="00D95976"/>
    <w:rsid w:val="00DA21B2"/>
    <w:rsid w:val="00DB7952"/>
    <w:rsid w:val="00DD4A6F"/>
    <w:rsid w:val="00E0247E"/>
    <w:rsid w:val="00E1404D"/>
    <w:rsid w:val="00E240C8"/>
    <w:rsid w:val="00E42880"/>
    <w:rsid w:val="00EB5AC6"/>
    <w:rsid w:val="00EB7291"/>
    <w:rsid w:val="00EF3E21"/>
    <w:rsid w:val="00F06615"/>
    <w:rsid w:val="00F5548A"/>
    <w:rsid w:val="00F600E9"/>
    <w:rsid w:val="00F623A5"/>
    <w:rsid w:val="00FA6D9E"/>
    <w:rsid w:val="00FB743C"/>
    <w:rsid w:val="00FC2513"/>
    <w:rsid w:val="00FC4708"/>
    <w:rsid w:val="00FC6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D35A"/>
  <w15:docId w15:val="{1A2BEC62-7B5E-4410-A51D-C31EEA1E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03"/>
    <w:pPr>
      <w:spacing w:line="259"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F623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23A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623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23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basedOn w:val="DefaultParagraphFont"/>
    <w:link w:val="Heading2"/>
    <w:uiPriority w:val="9"/>
    <w:rsid w:val="00F623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623A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F623A5"/>
    <w:rPr>
      <w:b/>
      <w:bCs/>
    </w:rPr>
  </w:style>
  <w:style w:type="character" w:customStyle="1" w:styleId="Heading4Char">
    <w:name w:val="Heading 4 Char"/>
    <w:basedOn w:val="DefaultParagraphFont"/>
    <w:link w:val="Heading4"/>
    <w:uiPriority w:val="9"/>
    <w:semiHidden/>
    <w:rsid w:val="00F623A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623A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C6915"/>
    <w:pPr>
      <w:ind w:left="720"/>
      <w:contextualSpacing/>
    </w:pPr>
  </w:style>
  <w:style w:type="paragraph" w:styleId="NormalWeb">
    <w:name w:val="Normal (Web)"/>
    <w:basedOn w:val="Normal"/>
    <w:uiPriority w:val="99"/>
    <w:unhideWhenUsed/>
    <w:rsid w:val="003E28F4"/>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unhideWhenUsed/>
    <w:rsid w:val="00164C35"/>
    <w:rPr>
      <w:color w:val="0563C1" w:themeColor="hyperlink"/>
      <w:u w:val="single"/>
    </w:rPr>
  </w:style>
  <w:style w:type="character" w:styleId="UnresolvedMention">
    <w:name w:val="Unresolved Mention"/>
    <w:basedOn w:val="DefaultParagraphFont"/>
    <w:uiPriority w:val="99"/>
    <w:semiHidden/>
    <w:unhideWhenUsed/>
    <w:rsid w:val="00164C35"/>
    <w:rPr>
      <w:color w:val="605E5C"/>
      <w:shd w:val="clear" w:color="auto" w:fill="E1DFDD"/>
    </w:rPr>
  </w:style>
  <w:style w:type="table" w:customStyle="1" w:styleId="TableGrid1">
    <w:name w:val="Table Grid1"/>
    <w:basedOn w:val="TableNormal"/>
    <w:next w:val="TableGrid"/>
    <w:uiPriority w:val="39"/>
    <w:rsid w:val="00EB7291"/>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84B"/>
    <w:rPr>
      <w:rFonts w:ascii="Calibri" w:eastAsia="Calibri" w:hAnsi="Calibri" w:cs="Calibri"/>
      <w:color w:val="000000"/>
    </w:rPr>
  </w:style>
  <w:style w:type="paragraph" w:styleId="Footer">
    <w:name w:val="footer"/>
    <w:basedOn w:val="Normal"/>
    <w:link w:val="FooterChar"/>
    <w:uiPriority w:val="99"/>
    <w:unhideWhenUsed/>
    <w:rsid w:val="00B8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84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920">
      <w:bodyDiv w:val="1"/>
      <w:marLeft w:val="0"/>
      <w:marRight w:val="0"/>
      <w:marTop w:val="0"/>
      <w:marBottom w:val="0"/>
      <w:divBdr>
        <w:top w:val="none" w:sz="0" w:space="0" w:color="auto"/>
        <w:left w:val="none" w:sz="0" w:space="0" w:color="auto"/>
        <w:bottom w:val="none" w:sz="0" w:space="0" w:color="auto"/>
        <w:right w:val="none" w:sz="0" w:space="0" w:color="auto"/>
      </w:divBdr>
    </w:div>
    <w:div w:id="25762334">
      <w:bodyDiv w:val="1"/>
      <w:marLeft w:val="0"/>
      <w:marRight w:val="0"/>
      <w:marTop w:val="0"/>
      <w:marBottom w:val="0"/>
      <w:divBdr>
        <w:top w:val="none" w:sz="0" w:space="0" w:color="auto"/>
        <w:left w:val="none" w:sz="0" w:space="0" w:color="auto"/>
        <w:bottom w:val="none" w:sz="0" w:space="0" w:color="auto"/>
        <w:right w:val="none" w:sz="0" w:space="0" w:color="auto"/>
      </w:divBdr>
    </w:div>
    <w:div w:id="38944487">
      <w:bodyDiv w:val="1"/>
      <w:marLeft w:val="0"/>
      <w:marRight w:val="0"/>
      <w:marTop w:val="0"/>
      <w:marBottom w:val="0"/>
      <w:divBdr>
        <w:top w:val="none" w:sz="0" w:space="0" w:color="auto"/>
        <w:left w:val="none" w:sz="0" w:space="0" w:color="auto"/>
        <w:bottom w:val="none" w:sz="0" w:space="0" w:color="auto"/>
        <w:right w:val="none" w:sz="0" w:space="0" w:color="auto"/>
      </w:divBdr>
    </w:div>
    <w:div w:id="104540646">
      <w:bodyDiv w:val="1"/>
      <w:marLeft w:val="0"/>
      <w:marRight w:val="0"/>
      <w:marTop w:val="0"/>
      <w:marBottom w:val="0"/>
      <w:divBdr>
        <w:top w:val="none" w:sz="0" w:space="0" w:color="auto"/>
        <w:left w:val="none" w:sz="0" w:space="0" w:color="auto"/>
        <w:bottom w:val="none" w:sz="0" w:space="0" w:color="auto"/>
        <w:right w:val="none" w:sz="0" w:space="0" w:color="auto"/>
      </w:divBdr>
    </w:div>
    <w:div w:id="291064203">
      <w:bodyDiv w:val="1"/>
      <w:marLeft w:val="0"/>
      <w:marRight w:val="0"/>
      <w:marTop w:val="0"/>
      <w:marBottom w:val="0"/>
      <w:divBdr>
        <w:top w:val="none" w:sz="0" w:space="0" w:color="auto"/>
        <w:left w:val="none" w:sz="0" w:space="0" w:color="auto"/>
        <w:bottom w:val="none" w:sz="0" w:space="0" w:color="auto"/>
        <w:right w:val="none" w:sz="0" w:space="0" w:color="auto"/>
      </w:divBdr>
    </w:div>
    <w:div w:id="295917335">
      <w:bodyDiv w:val="1"/>
      <w:marLeft w:val="0"/>
      <w:marRight w:val="0"/>
      <w:marTop w:val="0"/>
      <w:marBottom w:val="0"/>
      <w:divBdr>
        <w:top w:val="none" w:sz="0" w:space="0" w:color="auto"/>
        <w:left w:val="none" w:sz="0" w:space="0" w:color="auto"/>
        <w:bottom w:val="none" w:sz="0" w:space="0" w:color="auto"/>
        <w:right w:val="none" w:sz="0" w:space="0" w:color="auto"/>
      </w:divBdr>
    </w:div>
    <w:div w:id="371156782">
      <w:bodyDiv w:val="1"/>
      <w:marLeft w:val="0"/>
      <w:marRight w:val="0"/>
      <w:marTop w:val="0"/>
      <w:marBottom w:val="0"/>
      <w:divBdr>
        <w:top w:val="none" w:sz="0" w:space="0" w:color="auto"/>
        <w:left w:val="none" w:sz="0" w:space="0" w:color="auto"/>
        <w:bottom w:val="none" w:sz="0" w:space="0" w:color="auto"/>
        <w:right w:val="none" w:sz="0" w:space="0" w:color="auto"/>
      </w:divBdr>
    </w:div>
    <w:div w:id="377752169">
      <w:bodyDiv w:val="1"/>
      <w:marLeft w:val="0"/>
      <w:marRight w:val="0"/>
      <w:marTop w:val="0"/>
      <w:marBottom w:val="0"/>
      <w:divBdr>
        <w:top w:val="none" w:sz="0" w:space="0" w:color="auto"/>
        <w:left w:val="none" w:sz="0" w:space="0" w:color="auto"/>
        <w:bottom w:val="none" w:sz="0" w:space="0" w:color="auto"/>
        <w:right w:val="none" w:sz="0" w:space="0" w:color="auto"/>
      </w:divBdr>
    </w:div>
    <w:div w:id="449396783">
      <w:bodyDiv w:val="1"/>
      <w:marLeft w:val="0"/>
      <w:marRight w:val="0"/>
      <w:marTop w:val="0"/>
      <w:marBottom w:val="0"/>
      <w:divBdr>
        <w:top w:val="none" w:sz="0" w:space="0" w:color="auto"/>
        <w:left w:val="none" w:sz="0" w:space="0" w:color="auto"/>
        <w:bottom w:val="none" w:sz="0" w:space="0" w:color="auto"/>
        <w:right w:val="none" w:sz="0" w:space="0" w:color="auto"/>
      </w:divBdr>
    </w:div>
    <w:div w:id="488639892">
      <w:bodyDiv w:val="1"/>
      <w:marLeft w:val="0"/>
      <w:marRight w:val="0"/>
      <w:marTop w:val="0"/>
      <w:marBottom w:val="0"/>
      <w:divBdr>
        <w:top w:val="none" w:sz="0" w:space="0" w:color="auto"/>
        <w:left w:val="none" w:sz="0" w:space="0" w:color="auto"/>
        <w:bottom w:val="none" w:sz="0" w:space="0" w:color="auto"/>
        <w:right w:val="none" w:sz="0" w:space="0" w:color="auto"/>
      </w:divBdr>
    </w:div>
    <w:div w:id="720713320">
      <w:bodyDiv w:val="1"/>
      <w:marLeft w:val="0"/>
      <w:marRight w:val="0"/>
      <w:marTop w:val="0"/>
      <w:marBottom w:val="0"/>
      <w:divBdr>
        <w:top w:val="none" w:sz="0" w:space="0" w:color="auto"/>
        <w:left w:val="none" w:sz="0" w:space="0" w:color="auto"/>
        <w:bottom w:val="none" w:sz="0" w:space="0" w:color="auto"/>
        <w:right w:val="none" w:sz="0" w:space="0" w:color="auto"/>
      </w:divBdr>
    </w:div>
    <w:div w:id="738015828">
      <w:bodyDiv w:val="1"/>
      <w:marLeft w:val="0"/>
      <w:marRight w:val="0"/>
      <w:marTop w:val="0"/>
      <w:marBottom w:val="0"/>
      <w:divBdr>
        <w:top w:val="none" w:sz="0" w:space="0" w:color="auto"/>
        <w:left w:val="none" w:sz="0" w:space="0" w:color="auto"/>
        <w:bottom w:val="none" w:sz="0" w:space="0" w:color="auto"/>
        <w:right w:val="none" w:sz="0" w:space="0" w:color="auto"/>
      </w:divBdr>
    </w:div>
    <w:div w:id="751123468">
      <w:bodyDiv w:val="1"/>
      <w:marLeft w:val="0"/>
      <w:marRight w:val="0"/>
      <w:marTop w:val="0"/>
      <w:marBottom w:val="0"/>
      <w:divBdr>
        <w:top w:val="none" w:sz="0" w:space="0" w:color="auto"/>
        <w:left w:val="none" w:sz="0" w:space="0" w:color="auto"/>
        <w:bottom w:val="none" w:sz="0" w:space="0" w:color="auto"/>
        <w:right w:val="none" w:sz="0" w:space="0" w:color="auto"/>
      </w:divBdr>
    </w:div>
    <w:div w:id="756437059">
      <w:bodyDiv w:val="1"/>
      <w:marLeft w:val="0"/>
      <w:marRight w:val="0"/>
      <w:marTop w:val="0"/>
      <w:marBottom w:val="0"/>
      <w:divBdr>
        <w:top w:val="none" w:sz="0" w:space="0" w:color="auto"/>
        <w:left w:val="none" w:sz="0" w:space="0" w:color="auto"/>
        <w:bottom w:val="none" w:sz="0" w:space="0" w:color="auto"/>
        <w:right w:val="none" w:sz="0" w:space="0" w:color="auto"/>
      </w:divBdr>
    </w:div>
    <w:div w:id="793134677">
      <w:bodyDiv w:val="1"/>
      <w:marLeft w:val="0"/>
      <w:marRight w:val="0"/>
      <w:marTop w:val="0"/>
      <w:marBottom w:val="0"/>
      <w:divBdr>
        <w:top w:val="none" w:sz="0" w:space="0" w:color="auto"/>
        <w:left w:val="none" w:sz="0" w:space="0" w:color="auto"/>
        <w:bottom w:val="none" w:sz="0" w:space="0" w:color="auto"/>
        <w:right w:val="none" w:sz="0" w:space="0" w:color="auto"/>
      </w:divBdr>
    </w:div>
    <w:div w:id="1119911023">
      <w:bodyDiv w:val="1"/>
      <w:marLeft w:val="0"/>
      <w:marRight w:val="0"/>
      <w:marTop w:val="0"/>
      <w:marBottom w:val="0"/>
      <w:divBdr>
        <w:top w:val="none" w:sz="0" w:space="0" w:color="auto"/>
        <w:left w:val="none" w:sz="0" w:space="0" w:color="auto"/>
        <w:bottom w:val="none" w:sz="0" w:space="0" w:color="auto"/>
        <w:right w:val="none" w:sz="0" w:space="0" w:color="auto"/>
      </w:divBdr>
    </w:div>
    <w:div w:id="1161458299">
      <w:bodyDiv w:val="1"/>
      <w:marLeft w:val="0"/>
      <w:marRight w:val="0"/>
      <w:marTop w:val="0"/>
      <w:marBottom w:val="0"/>
      <w:divBdr>
        <w:top w:val="none" w:sz="0" w:space="0" w:color="auto"/>
        <w:left w:val="none" w:sz="0" w:space="0" w:color="auto"/>
        <w:bottom w:val="none" w:sz="0" w:space="0" w:color="auto"/>
        <w:right w:val="none" w:sz="0" w:space="0" w:color="auto"/>
      </w:divBdr>
    </w:div>
    <w:div w:id="1176576801">
      <w:bodyDiv w:val="1"/>
      <w:marLeft w:val="0"/>
      <w:marRight w:val="0"/>
      <w:marTop w:val="0"/>
      <w:marBottom w:val="0"/>
      <w:divBdr>
        <w:top w:val="none" w:sz="0" w:space="0" w:color="auto"/>
        <w:left w:val="none" w:sz="0" w:space="0" w:color="auto"/>
        <w:bottom w:val="none" w:sz="0" w:space="0" w:color="auto"/>
        <w:right w:val="none" w:sz="0" w:space="0" w:color="auto"/>
      </w:divBdr>
    </w:div>
    <w:div w:id="1199665654">
      <w:bodyDiv w:val="1"/>
      <w:marLeft w:val="0"/>
      <w:marRight w:val="0"/>
      <w:marTop w:val="0"/>
      <w:marBottom w:val="0"/>
      <w:divBdr>
        <w:top w:val="none" w:sz="0" w:space="0" w:color="auto"/>
        <w:left w:val="none" w:sz="0" w:space="0" w:color="auto"/>
        <w:bottom w:val="none" w:sz="0" w:space="0" w:color="auto"/>
        <w:right w:val="none" w:sz="0" w:space="0" w:color="auto"/>
      </w:divBdr>
    </w:div>
    <w:div w:id="1204051157">
      <w:bodyDiv w:val="1"/>
      <w:marLeft w:val="0"/>
      <w:marRight w:val="0"/>
      <w:marTop w:val="0"/>
      <w:marBottom w:val="0"/>
      <w:divBdr>
        <w:top w:val="none" w:sz="0" w:space="0" w:color="auto"/>
        <w:left w:val="none" w:sz="0" w:space="0" w:color="auto"/>
        <w:bottom w:val="none" w:sz="0" w:space="0" w:color="auto"/>
        <w:right w:val="none" w:sz="0" w:space="0" w:color="auto"/>
      </w:divBdr>
    </w:div>
    <w:div w:id="1421103211">
      <w:bodyDiv w:val="1"/>
      <w:marLeft w:val="0"/>
      <w:marRight w:val="0"/>
      <w:marTop w:val="0"/>
      <w:marBottom w:val="0"/>
      <w:divBdr>
        <w:top w:val="none" w:sz="0" w:space="0" w:color="auto"/>
        <w:left w:val="none" w:sz="0" w:space="0" w:color="auto"/>
        <w:bottom w:val="none" w:sz="0" w:space="0" w:color="auto"/>
        <w:right w:val="none" w:sz="0" w:space="0" w:color="auto"/>
      </w:divBdr>
    </w:div>
    <w:div w:id="1423139417">
      <w:bodyDiv w:val="1"/>
      <w:marLeft w:val="0"/>
      <w:marRight w:val="0"/>
      <w:marTop w:val="0"/>
      <w:marBottom w:val="0"/>
      <w:divBdr>
        <w:top w:val="none" w:sz="0" w:space="0" w:color="auto"/>
        <w:left w:val="none" w:sz="0" w:space="0" w:color="auto"/>
        <w:bottom w:val="none" w:sz="0" w:space="0" w:color="auto"/>
        <w:right w:val="none" w:sz="0" w:space="0" w:color="auto"/>
      </w:divBdr>
    </w:div>
    <w:div w:id="1428385621">
      <w:bodyDiv w:val="1"/>
      <w:marLeft w:val="0"/>
      <w:marRight w:val="0"/>
      <w:marTop w:val="0"/>
      <w:marBottom w:val="0"/>
      <w:divBdr>
        <w:top w:val="none" w:sz="0" w:space="0" w:color="auto"/>
        <w:left w:val="none" w:sz="0" w:space="0" w:color="auto"/>
        <w:bottom w:val="none" w:sz="0" w:space="0" w:color="auto"/>
        <w:right w:val="none" w:sz="0" w:space="0" w:color="auto"/>
      </w:divBdr>
    </w:div>
    <w:div w:id="1428695408">
      <w:bodyDiv w:val="1"/>
      <w:marLeft w:val="0"/>
      <w:marRight w:val="0"/>
      <w:marTop w:val="0"/>
      <w:marBottom w:val="0"/>
      <w:divBdr>
        <w:top w:val="none" w:sz="0" w:space="0" w:color="auto"/>
        <w:left w:val="none" w:sz="0" w:space="0" w:color="auto"/>
        <w:bottom w:val="none" w:sz="0" w:space="0" w:color="auto"/>
        <w:right w:val="none" w:sz="0" w:space="0" w:color="auto"/>
      </w:divBdr>
    </w:div>
    <w:div w:id="1545410008">
      <w:bodyDiv w:val="1"/>
      <w:marLeft w:val="0"/>
      <w:marRight w:val="0"/>
      <w:marTop w:val="0"/>
      <w:marBottom w:val="0"/>
      <w:divBdr>
        <w:top w:val="none" w:sz="0" w:space="0" w:color="auto"/>
        <w:left w:val="none" w:sz="0" w:space="0" w:color="auto"/>
        <w:bottom w:val="none" w:sz="0" w:space="0" w:color="auto"/>
        <w:right w:val="none" w:sz="0" w:space="0" w:color="auto"/>
      </w:divBdr>
    </w:div>
    <w:div w:id="1563952684">
      <w:bodyDiv w:val="1"/>
      <w:marLeft w:val="0"/>
      <w:marRight w:val="0"/>
      <w:marTop w:val="0"/>
      <w:marBottom w:val="0"/>
      <w:divBdr>
        <w:top w:val="none" w:sz="0" w:space="0" w:color="auto"/>
        <w:left w:val="none" w:sz="0" w:space="0" w:color="auto"/>
        <w:bottom w:val="none" w:sz="0" w:space="0" w:color="auto"/>
        <w:right w:val="none" w:sz="0" w:space="0" w:color="auto"/>
      </w:divBdr>
    </w:div>
    <w:div w:id="1582251289">
      <w:bodyDiv w:val="1"/>
      <w:marLeft w:val="0"/>
      <w:marRight w:val="0"/>
      <w:marTop w:val="0"/>
      <w:marBottom w:val="0"/>
      <w:divBdr>
        <w:top w:val="none" w:sz="0" w:space="0" w:color="auto"/>
        <w:left w:val="none" w:sz="0" w:space="0" w:color="auto"/>
        <w:bottom w:val="none" w:sz="0" w:space="0" w:color="auto"/>
        <w:right w:val="none" w:sz="0" w:space="0" w:color="auto"/>
      </w:divBdr>
    </w:div>
    <w:div w:id="1609434336">
      <w:bodyDiv w:val="1"/>
      <w:marLeft w:val="0"/>
      <w:marRight w:val="0"/>
      <w:marTop w:val="0"/>
      <w:marBottom w:val="0"/>
      <w:divBdr>
        <w:top w:val="none" w:sz="0" w:space="0" w:color="auto"/>
        <w:left w:val="none" w:sz="0" w:space="0" w:color="auto"/>
        <w:bottom w:val="none" w:sz="0" w:space="0" w:color="auto"/>
        <w:right w:val="none" w:sz="0" w:space="0" w:color="auto"/>
      </w:divBdr>
    </w:div>
    <w:div w:id="1626932870">
      <w:bodyDiv w:val="1"/>
      <w:marLeft w:val="0"/>
      <w:marRight w:val="0"/>
      <w:marTop w:val="0"/>
      <w:marBottom w:val="0"/>
      <w:divBdr>
        <w:top w:val="none" w:sz="0" w:space="0" w:color="auto"/>
        <w:left w:val="none" w:sz="0" w:space="0" w:color="auto"/>
        <w:bottom w:val="none" w:sz="0" w:space="0" w:color="auto"/>
        <w:right w:val="none" w:sz="0" w:space="0" w:color="auto"/>
      </w:divBdr>
    </w:div>
    <w:div w:id="1705330754">
      <w:bodyDiv w:val="1"/>
      <w:marLeft w:val="0"/>
      <w:marRight w:val="0"/>
      <w:marTop w:val="0"/>
      <w:marBottom w:val="0"/>
      <w:divBdr>
        <w:top w:val="none" w:sz="0" w:space="0" w:color="auto"/>
        <w:left w:val="none" w:sz="0" w:space="0" w:color="auto"/>
        <w:bottom w:val="none" w:sz="0" w:space="0" w:color="auto"/>
        <w:right w:val="none" w:sz="0" w:space="0" w:color="auto"/>
      </w:divBdr>
    </w:div>
    <w:div w:id="1748190032">
      <w:bodyDiv w:val="1"/>
      <w:marLeft w:val="0"/>
      <w:marRight w:val="0"/>
      <w:marTop w:val="0"/>
      <w:marBottom w:val="0"/>
      <w:divBdr>
        <w:top w:val="none" w:sz="0" w:space="0" w:color="auto"/>
        <w:left w:val="none" w:sz="0" w:space="0" w:color="auto"/>
        <w:bottom w:val="none" w:sz="0" w:space="0" w:color="auto"/>
        <w:right w:val="none" w:sz="0" w:space="0" w:color="auto"/>
      </w:divBdr>
    </w:div>
    <w:div w:id="1788699161">
      <w:bodyDiv w:val="1"/>
      <w:marLeft w:val="0"/>
      <w:marRight w:val="0"/>
      <w:marTop w:val="0"/>
      <w:marBottom w:val="0"/>
      <w:divBdr>
        <w:top w:val="none" w:sz="0" w:space="0" w:color="auto"/>
        <w:left w:val="none" w:sz="0" w:space="0" w:color="auto"/>
        <w:bottom w:val="none" w:sz="0" w:space="0" w:color="auto"/>
        <w:right w:val="none" w:sz="0" w:space="0" w:color="auto"/>
      </w:divBdr>
    </w:div>
    <w:div w:id="1887328816">
      <w:bodyDiv w:val="1"/>
      <w:marLeft w:val="0"/>
      <w:marRight w:val="0"/>
      <w:marTop w:val="0"/>
      <w:marBottom w:val="0"/>
      <w:divBdr>
        <w:top w:val="none" w:sz="0" w:space="0" w:color="auto"/>
        <w:left w:val="none" w:sz="0" w:space="0" w:color="auto"/>
        <w:bottom w:val="none" w:sz="0" w:space="0" w:color="auto"/>
        <w:right w:val="none" w:sz="0" w:space="0" w:color="auto"/>
      </w:divBdr>
    </w:div>
    <w:div w:id="1903831759">
      <w:bodyDiv w:val="1"/>
      <w:marLeft w:val="0"/>
      <w:marRight w:val="0"/>
      <w:marTop w:val="0"/>
      <w:marBottom w:val="0"/>
      <w:divBdr>
        <w:top w:val="none" w:sz="0" w:space="0" w:color="auto"/>
        <w:left w:val="none" w:sz="0" w:space="0" w:color="auto"/>
        <w:bottom w:val="none" w:sz="0" w:space="0" w:color="auto"/>
        <w:right w:val="none" w:sz="0" w:space="0" w:color="auto"/>
      </w:divBdr>
    </w:div>
    <w:div w:id="1915123502">
      <w:bodyDiv w:val="1"/>
      <w:marLeft w:val="0"/>
      <w:marRight w:val="0"/>
      <w:marTop w:val="0"/>
      <w:marBottom w:val="0"/>
      <w:divBdr>
        <w:top w:val="none" w:sz="0" w:space="0" w:color="auto"/>
        <w:left w:val="none" w:sz="0" w:space="0" w:color="auto"/>
        <w:bottom w:val="none" w:sz="0" w:space="0" w:color="auto"/>
        <w:right w:val="none" w:sz="0" w:space="0" w:color="auto"/>
      </w:divBdr>
    </w:div>
    <w:div w:id="1998458616">
      <w:bodyDiv w:val="1"/>
      <w:marLeft w:val="0"/>
      <w:marRight w:val="0"/>
      <w:marTop w:val="0"/>
      <w:marBottom w:val="0"/>
      <w:divBdr>
        <w:top w:val="none" w:sz="0" w:space="0" w:color="auto"/>
        <w:left w:val="none" w:sz="0" w:space="0" w:color="auto"/>
        <w:bottom w:val="none" w:sz="0" w:space="0" w:color="auto"/>
        <w:right w:val="none" w:sz="0" w:space="0" w:color="auto"/>
      </w:divBdr>
    </w:div>
    <w:div w:id="2012950714">
      <w:bodyDiv w:val="1"/>
      <w:marLeft w:val="0"/>
      <w:marRight w:val="0"/>
      <w:marTop w:val="0"/>
      <w:marBottom w:val="0"/>
      <w:divBdr>
        <w:top w:val="none" w:sz="0" w:space="0" w:color="auto"/>
        <w:left w:val="none" w:sz="0" w:space="0" w:color="auto"/>
        <w:bottom w:val="none" w:sz="0" w:space="0" w:color="auto"/>
        <w:right w:val="none" w:sz="0" w:space="0" w:color="auto"/>
      </w:divBdr>
    </w:div>
    <w:div w:id="2074621951">
      <w:bodyDiv w:val="1"/>
      <w:marLeft w:val="0"/>
      <w:marRight w:val="0"/>
      <w:marTop w:val="0"/>
      <w:marBottom w:val="0"/>
      <w:divBdr>
        <w:top w:val="none" w:sz="0" w:space="0" w:color="auto"/>
        <w:left w:val="none" w:sz="0" w:space="0" w:color="auto"/>
        <w:bottom w:val="none" w:sz="0" w:space="0" w:color="auto"/>
        <w:right w:val="none" w:sz="0" w:space="0" w:color="auto"/>
      </w:divBdr>
    </w:div>
    <w:div w:id="2114393429">
      <w:bodyDiv w:val="1"/>
      <w:marLeft w:val="0"/>
      <w:marRight w:val="0"/>
      <w:marTop w:val="0"/>
      <w:marBottom w:val="0"/>
      <w:divBdr>
        <w:top w:val="none" w:sz="0" w:space="0" w:color="auto"/>
        <w:left w:val="none" w:sz="0" w:space="0" w:color="auto"/>
        <w:bottom w:val="none" w:sz="0" w:space="0" w:color="auto"/>
        <w:right w:val="none" w:sz="0" w:space="0" w:color="auto"/>
      </w:divBdr>
    </w:div>
    <w:div w:id="212264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e-journal.hr/en/print/archive/budget-transparency-and-internal-revenue-mobilisation-at-sub-national-government-level-evidence-from-nigeria_9729/?utm_source=chatgp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C9F8-58AF-4215-BC6C-95609F88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2763</TotalTime>
  <Pages>62</Pages>
  <Words>15055</Words>
  <Characters>85817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cp:lastModifiedBy>abdulrauf ilyas</cp:lastModifiedBy>
  <cp:revision>109</cp:revision>
  <cp:lastPrinted>2025-05-13T14:31:00Z</cp:lastPrinted>
  <dcterms:created xsi:type="dcterms:W3CDTF">2025-01-23T15:30:00Z</dcterms:created>
  <dcterms:modified xsi:type="dcterms:W3CDTF">2025-05-20T13:18:00Z</dcterms:modified>
</cp:coreProperties>
</file>