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F10" w:rsidRDefault="00382F10" w:rsidP="00382F10">
      <w:pPr>
        <w:spacing w:after="0"/>
        <w:contextualSpacing/>
        <w:jc w:val="center"/>
        <w:rPr>
          <w:rFonts w:ascii="Times New Roman" w:hAnsi="Times New Roman" w:cs="Times New Roman"/>
          <w:b/>
          <w:sz w:val="40"/>
        </w:rPr>
      </w:pPr>
      <w:r>
        <w:rPr>
          <w:rFonts w:ascii="Times New Roman" w:hAnsi="Times New Roman" w:cs="Times New Roman"/>
          <w:b/>
          <w:sz w:val="40"/>
        </w:rPr>
        <w:t>ANALYSIS ON DISTRIBUTION OF HEIGHT AND WEIGHT ON SOME SELECTED     STUDENTS</w:t>
      </w:r>
    </w:p>
    <w:p w:rsidR="00382F10" w:rsidRDefault="00382F10" w:rsidP="00382F10">
      <w:pPr>
        <w:spacing w:after="0" w:line="720" w:lineRule="auto"/>
        <w:contextualSpacing/>
        <w:jc w:val="center"/>
        <w:rPr>
          <w:rFonts w:ascii="Times New Roman" w:hAnsi="Times New Roman" w:cs="Times New Roman"/>
          <w:b/>
          <w:sz w:val="28"/>
        </w:rPr>
      </w:pPr>
      <w:r>
        <w:rPr>
          <w:rFonts w:ascii="Times New Roman" w:hAnsi="Times New Roman" w:cs="Times New Roman"/>
          <w:b/>
          <w:sz w:val="28"/>
        </w:rPr>
        <w:t>(A CASE STUDY OF ND 2 STATISTICS 2023/2024 SESSION)</w:t>
      </w:r>
    </w:p>
    <w:p w:rsidR="00382F10" w:rsidRDefault="00382F10" w:rsidP="00382F10">
      <w:pPr>
        <w:spacing w:after="0" w:line="720" w:lineRule="auto"/>
        <w:contextualSpacing/>
        <w:jc w:val="center"/>
        <w:rPr>
          <w:rFonts w:ascii="Times New Roman" w:hAnsi="Times New Roman" w:cs="Times New Roman"/>
          <w:b/>
          <w:sz w:val="36"/>
        </w:rPr>
      </w:pPr>
      <w:r>
        <w:rPr>
          <w:rFonts w:ascii="Times New Roman" w:hAnsi="Times New Roman" w:cs="Times New Roman"/>
          <w:b/>
          <w:sz w:val="36"/>
        </w:rPr>
        <w:t>BY</w:t>
      </w:r>
    </w:p>
    <w:p w:rsidR="00382F10" w:rsidRDefault="00382F10" w:rsidP="00382F10">
      <w:pPr>
        <w:spacing w:after="0" w:line="720" w:lineRule="auto"/>
        <w:contextualSpacing/>
        <w:jc w:val="center"/>
        <w:rPr>
          <w:rFonts w:ascii="Times New Roman" w:hAnsi="Times New Roman" w:cs="Times New Roman"/>
          <w:b/>
          <w:sz w:val="36"/>
        </w:rPr>
      </w:pPr>
      <w:r>
        <w:rPr>
          <w:rFonts w:ascii="Times New Roman" w:hAnsi="Times New Roman" w:cs="Times New Roman"/>
          <w:b/>
          <w:sz w:val="36"/>
        </w:rPr>
        <w:t>OKUNOLA BLESSING TEMITOPE</w:t>
      </w:r>
    </w:p>
    <w:p w:rsidR="00382F10" w:rsidRDefault="00382F10" w:rsidP="00382F10">
      <w:pPr>
        <w:spacing w:after="0" w:line="240" w:lineRule="auto"/>
        <w:contextualSpacing/>
        <w:jc w:val="center"/>
        <w:rPr>
          <w:rFonts w:ascii="Times New Roman" w:hAnsi="Times New Roman" w:cs="Times New Roman"/>
          <w:b/>
          <w:sz w:val="34"/>
        </w:rPr>
      </w:pPr>
      <w:r>
        <w:rPr>
          <w:rFonts w:ascii="Times New Roman" w:hAnsi="Times New Roman" w:cs="Times New Roman"/>
          <w:b/>
          <w:sz w:val="34"/>
        </w:rPr>
        <w:t>ND/23/STA/FT/113</w:t>
      </w:r>
    </w:p>
    <w:p w:rsidR="00382F10" w:rsidRDefault="00382F10" w:rsidP="00382F10">
      <w:pPr>
        <w:spacing w:after="0" w:line="480" w:lineRule="auto"/>
        <w:contextualSpacing/>
        <w:jc w:val="center"/>
        <w:rPr>
          <w:rFonts w:ascii="Times New Roman" w:hAnsi="Times New Roman" w:cs="Times New Roman"/>
          <w:b/>
          <w:sz w:val="28"/>
        </w:rPr>
      </w:pPr>
    </w:p>
    <w:p w:rsidR="00382F10" w:rsidRDefault="00382F10" w:rsidP="00382F10">
      <w:pPr>
        <w:spacing w:after="0" w:line="480" w:lineRule="auto"/>
        <w:contextualSpacing/>
        <w:jc w:val="center"/>
        <w:rPr>
          <w:rFonts w:ascii="Times New Roman" w:hAnsi="Times New Roman" w:cs="Times New Roman"/>
          <w:b/>
          <w:sz w:val="28"/>
        </w:rPr>
      </w:pPr>
    </w:p>
    <w:p w:rsidR="00382F10" w:rsidRDefault="00382F10" w:rsidP="00382F10">
      <w:pPr>
        <w:spacing w:after="0" w:line="480" w:lineRule="auto"/>
        <w:contextualSpacing/>
        <w:jc w:val="center"/>
        <w:rPr>
          <w:rFonts w:ascii="Times New Roman" w:hAnsi="Times New Roman" w:cs="Times New Roman"/>
          <w:b/>
          <w:sz w:val="28"/>
        </w:rPr>
      </w:pP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 xml:space="preserve">BEING A RESEARCH PROJECT SUBMITTED TO THE </w:t>
      </w: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DEPARTMENT OF STATISTICS, INSTITUTE OF APPLIED</w:t>
      </w: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SCIENCES, KWARA STATE POLYTECHNIC, ILORIN.</w:t>
      </w:r>
    </w:p>
    <w:p w:rsidR="00382F10" w:rsidRDefault="00382F10" w:rsidP="00382F10">
      <w:pPr>
        <w:spacing w:after="0" w:line="480" w:lineRule="auto"/>
        <w:contextualSpacing/>
        <w:jc w:val="center"/>
        <w:rPr>
          <w:rFonts w:ascii="Times New Roman" w:hAnsi="Times New Roman" w:cs="Times New Roman"/>
          <w:b/>
          <w:sz w:val="28"/>
        </w:rPr>
      </w:pP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 xml:space="preserve">IN PARTIAL FULFILMENT OF THE REQUIREMENT FOR </w:t>
      </w:r>
    </w:p>
    <w:p w:rsidR="00382F10" w:rsidRDefault="00382F10" w:rsidP="00382F10">
      <w:pPr>
        <w:spacing w:after="0" w:line="240" w:lineRule="auto"/>
        <w:contextualSpacing/>
        <w:jc w:val="center"/>
        <w:rPr>
          <w:rFonts w:ascii="Times New Roman" w:hAnsi="Times New Roman" w:cs="Times New Roman"/>
          <w:b/>
          <w:sz w:val="28"/>
        </w:rPr>
      </w:pPr>
      <w:r>
        <w:rPr>
          <w:rFonts w:ascii="Times New Roman" w:hAnsi="Times New Roman" w:cs="Times New Roman"/>
          <w:b/>
          <w:sz w:val="28"/>
        </w:rPr>
        <w:t>THE AWARD OF NATIONAL DIPLOMA (ND) IN STATISTICS.</w:t>
      </w:r>
    </w:p>
    <w:p w:rsidR="00382F10" w:rsidRDefault="00382F10" w:rsidP="00382F10">
      <w:pPr>
        <w:spacing w:after="0" w:line="240" w:lineRule="auto"/>
        <w:contextualSpacing/>
        <w:jc w:val="center"/>
        <w:rPr>
          <w:rFonts w:ascii="Times New Roman" w:hAnsi="Times New Roman" w:cs="Times New Roman"/>
          <w:b/>
          <w:sz w:val="28"/>
        </w:rPr>
      </w:pPr>
    </w:p>
    <w:p w:rsidR="00382F10" w:rsidRDefault="00382F10" w:rsidP="00382F10">
      <w:pPr>
        <w:spacing w:after="0" w:line="240" w:lineRule="auto"/>
        <w:contextualSpacing/>
        <w:jc w:val="center"/>
        <w:rPr>
          <w:rFonts w:ascii="Times New Roman" w:hAnsi="Times New Roman" w:cs="Times New Roman"/>
          <w:b/>
          <w:sz w:val="28"/>
        </w:rPr>
      </w:pPr>
    </w:p>
    <w:p w:rsidR="00382F10" w:rsidRDefault="00382F10" w:rsidP="00382F10">
      <w:pPr>
        <w:spacing w:after="0" w:line="240" w:lineRule="auto"/>
        <w:contextualSpacing/>
        <w:jc w:val="center"/>
        <w:rPr>
          <w:rFonts w:ascii="Times New Roman" w:hAnsi="Times New Roman" w:cs="Times New Roman"/>
          <w:b/>
          <w:sz w:val="28"/>
        </w:rPr>
      </w:pPr>
    </w:p>
    <w:p w:rsidR="00382F10" w:rsidRDefault="00382F10" w:rsidP="00382F10">
      <w:pPr>
        <w:spacing w:after="0" w:line="240" w:lineRule="auto"/>
        <w:ind w:left="5760" w:firstLine="720"/>
        <w:contextualSpacing/>
        <w:jc w:val="center"/>
        <w:rPr>
          <w:rFonts w:ascii="Times New Roman" w:hAnsi="Times New Roman" w:cs="Times New Roman"/>
          <w:b/>
          <w:sz w:val="28"/>
        </w:rPr>
      </w:pPr>
      <w:r>
        <w:rPr>
          <w:rFonts w:ascii="Times New Roman" w:hAnsi="Times New Roman" w:cs="Times New Roman"/>
          <w:b/>
          <w:sz w:val="28"/>
        </w:rPr>
        <w:t>JULY, 2025.</w:t>
      </w:r>
    </w:p>
    <w:p w:rsidR="00382F10" w:rsidRDefault="00382F10" w:rsidP="00382F10">
      <w:pPr>
        <w:spacing w:line="360" w:lineRule="auto"/>
        <w:jc w:val="center"/>
        <w:rPr>
          <w:rFonts w:ascii="Times New Roman" w:hAnsi="Times New Roman" w:cs="Times New Roman"/>
          <w:b/>
          <w:sz w:val="32"/>
          <w:szCs w:val="28"/>
        </w:rPr>
      </w:pPr>
    </w:p>
    <w:p w:rsidR="00382F10" w:rsidRDefault="00382F10" w:rsidP="00382F10">
      <w:pPr>
        <w:spacing w:line="360" w:lineRule="auto"/>
        <w:jc w:val="center"/>
        <w:rPr>
          <w:rFonts w:ascii="Times New Roman" w:hAnsi="Times New Roman" w:cs="Times New Roman"/>
          <w:b/>
          <w:sz w:val="32"/>
          <w:szCs w:val="28"/>
        </w:rPr>
      </w:pPr>
    </w:p>
    <w:p w:rsidR="00382F10" w:rsidRDefault="00382F10" w:rsidP="00382F10">
      <w:pPr>
        <w:spacing w:line="360" w:lineRule="auto"/>
        <w:jc w:val="center"/>
        <w:rPr>
          <w:rFonts w:ascii="Times New Roman" w:hAnsi="Times New Roman" w:cs="Times New Roman"/>
          <w:b/>
          <w:sz w:val="32"/>
          <w:szCs w:val="28"/>
        </w:rPr>
      </w:pPr>
      <w:r>
        <w:rPr>
          <w:rFonts w:ascii="Times New Roman" w:hAnsi="Times New Roman" w:cs="Times New Roman"/>
          <w:b/>
          <w:sz w:val="32"/>
          <w:szCs w:val="28"/>
        </w:rPr>
        <w:t>CERTIFICATION</w:t>
      </w:r>
    </w:p>
    <w:p w:rsidR="00382F10" w:rsidRDefault="00382F10" w:rsidP="00382F10">
      <w:pPr>
        <w:spacing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project work was carried out by with matriculation number ND/23/STA/FT/113</w:t>
      </w:r>
    </w:p>
    <w:p w:rsidR="00382F10" w:rsidRDefault="00382F10" w:rsidP="00382F1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has been read and approved as meeting the requirement for the National Diploma (ND) in Statistics,Kwara State Polytechnic.</w:t>
      </w:r>
    </w:p>
    <w:p w:rsidR="00382F10" w:rsidRDefault="00382F10" w:rsidP="00382F10">
      <w:pPr>
        <w:jc w:val="both"/>
        <w:rPr>
          <w:rFonts w:ascii="Times New Roman" w:hAnsi="Times New Roman" w:cs="Times New Roman"/>
          <w:sz w:val="28"/>
          <w:szCs w:val="28"/>
        </w:rPr>
      </w:pPr>
    </w:p>
    <w:p w:rsidR="00382F10" w:rsidRDefault="00382F10" w:rsidP="00382F10">
      <w:pPr>
        <w:spacing w:after="0" w:line="240" w:lineRule="auto"/>
        <w:contextualSpacing/>
        <w:jc w:val="both"/>
        <w:rPr>
          <w:rFonts w:ascii="Times New Roman" w:hAnsi="Times New Roman" w:cs="Times New Roman"/>
          <w:b/>
          <w:sz w:val="28"/>
          <w:szCs w:val="28"/>
        </w:rPr>
      </w:pPr>
      <w:r>
        <w:rPr>
          <w:rFonts w:ascii="Times New Roman" w:hAnsi="Times New Roman" w:cs="Times New Roman"/>
          <w:sz w:val="28"/>
          <w:szCs w:val="28"/>
        </w:rPr>
        <w:t>________</w:t>
      </w:r>
      <w:r>
        <w:rPr>
          <w:rFonts w:ascii="Times New Roman" w:hAnsi="Times New Roman" w:cs="Times New Roman"/>
          <w:b/>
          <w:sz w:val="28"/>
          <w:szCs w:val="28"/>
        </w:rPr>
        <w:t>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w:t>
      </w:r>
    </w:p>
    <w:p w:rsidR="00382F10" w:rsidRDefault="00382F10" w:rsidP="00382F10">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MR. SAFIHI, F.G</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382F10" w:rsidRDefault="00382F10" w:rsidP="00382F10">
      <w:pPr>
        <w:spacing w:after="0"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Project Supervisor</w:t>
      </w:r>
    </w:p>
    <w:p w:rsidR="00382F10" w:rsidRDefault="00382F10" w:rsidP="00382F10">
      <w:pPr>
        <w:jc w:val="both"/>
        <w:rPr>
          <w:rFonts w:ascii="Times New Roman" w:hAnsi="Times New Roman" w:cs="Times New Roman"/>
          <w:sz w:val="28"/>
          <w:szCs w:val="28"/>
        </w:rPr>
      </w:pPr>
    </w:p>
    <w:p w:rsidR="00382F10" w:rsidRDefault="00382F10" w:rsidP="00382F10">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_______________________</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_____________</w:t>
      </w:r>
    </w:p>
    <w:p w:rsidR="00382F10" w:rsidRDefault="00382F10" w:rsidP="00382F10">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ELEPO, T.A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382F10" w:rsidRDefault="00382F10" w:rsidP="00382F10">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Head of Department</w:t>
      </w:r>
    </w:p>
    <w:p w:rsidR="00382F10" w:rsidRDefault="00382F10" w:rsidP="00382F10">
      <w:pPr>
        <w:jc w:val="both"/>
        <w:rPr>
          <w:rFonts w:ascii="Times New Roman" w:hAnsi="Times New Roman" w:cs="Times New Roman"/>
        </w:rPr>
      </w:pPr>
    </w:p>
    <w:p w:rsidR="00382F10" w:rsidRDefault="00382F10" w:rsidP="00382F10">
      <w:pPr>
        <w:jc w:val="both"/>
        <w:rPr>
          <w:rFonts w:ascii="Times New Roman" w:hAnsi="Times New Roman" w:cs="Times New Roman"/>
          <w:sz w:val="14"/>
        </w:rPr>
      </w:pPr>
    </w:p>
    <w:p w:rsidR="00382F10" w:rsidRDefault="00382F10" w:rsidP="00382F10">
      <w:pPr>
        <w:jc w:val="both"/>
        <w:rPr>
          <w:rFonts w:ascii="Times New Roman" w:hAnsi="Times New Roman" w:cs="Times New Roman"/>
          <w:sz w:val="14"/>
        </w:rPr>
      </w:pPr>
    </w:p>
    <w:p w:rsidR="00382F10" w:rsidRDefault="00382F10" w:rsidP="00382F1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                                                              ______________</w:t>
      </w:r>
    </w:p>
    <w:p w:rsidR="00382F10" w:rsidRDefault="00382F10" w:rsidP="00382F10">
      <w:pPr>
        <w:spacing w:after="0" w:line="240" w:lineRule="auto"/>
        <w:jc w:val="both"/>
        <w:rPr>
          <w:rFonts w:ascii="Times New Roman" w:hAnsi="Times New Roman" w:cs="Times New Roman"/>
          <w:b/>
          <w:sz w:val="28"/>
          <w:szCs w:val="28"/>
        </w:rPr>
      </w:pPr>
    </w:p>
    <w:p w:rsidR="00382F10" w:rsidRDefault="00382F10" w:rsidP="00382F10">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t xml:space="preserve">                                     DATE</w:t>
      </w:r>
    </w:p>
    <w:p w:rsidR="00382F10" w:rsidRDefault="00382F10" w:rsidP="00382F10">
      <w:pPr>
        <w:jc w:val="both"/>
        <w:rPr>
          <w:rFonts w:ascii="Times New Roman" w:hAnsi="Times New Roman" w:cs="Times New Roman"/>
        </w:rPr>
      </w:pPr>
    </w:p>
    <w:p w:rsidR="00382F10" w:rsidRDefault="00382F10" w:rsidP="00382F10">
      <w:pPr>
        <w:jc w:val="both"/>
        <w:rPr>
          <w:rFonts w:ascii="Times New Roman" w:hAnsi="Times New Roman" w:cs="Times New Roman"/>
        </w:rPr>
      </w:pPr>
    </w:p>
    <w:p w:rsidR="00382F10" w:rsidRDefault="00382F10" w:rsidP="00382F10">
      <w:pPr>
        <w:jc w:val="both"/>
      </w:pPr>
    </w:p>
    <w:p w:rsidR="00382F10" w:rsidRDefault="00382F10" w:rsidP="00382F10">
      <w:pPr>
        <w:rPr>
          <w:rFonts w:ascii="Times New Roman" w:hAnsi="Times New Roman" w:cs="Times New Roman"/>
          <w:b/>
          <w:sz w:val="32"/>
          <w:szCs w:val="28"/>
        </w:rPr>
      </w:pPr>
      <w:r>
        <w:rPr>
          <w:rFonts w:ascii="Times New Roman" w:hAnsi="Times New Roman" w:cs="Times New Roman"/>
          <w:b/>
          <w:sz w:val="32"/>
          <w:szCs w:val="28"/>
        </w:rPr>
        <w:lastRenderedPageBreak/>
        <w:br w:type="page"/>
      </w:r>
    </w:p>
    <w:p w:rsidR="00382F10" w:rsidRDefault="00382F10" w:rsidP="00382F10">
      <w:pPr>
        <w:spacing w:line="360" w:lineRule="auto"/>
        <w:jc w:val="center"/>
        <w:rPr>
          <w:rFonts w:ascii="Times New Roman" w:hAnsi="Times New Roman" w:cs="Times New Roman"/>
          <w:b/>
          <w:sz w:val="32"/>
          <w:szCs w:val="28"/>
        </w:rPr>
      </w:pPr>
      <w:r>
        <w:rPr>
          <w:rFonts w:ascii="Times New Roman" w:hAnsi="Times New Roman" w:cs="Times New Roman"/>
          <w:b/>
          <w:sz w:val="32"/>
          <w:szCs w:val="28"/>
        </w:rPr>
        <w:lastRenderedPageBreak/>
        <w:t>DEDICATION</w:t>
      </w:r>
    </w:p>
    <w:p w:rsidR="00382F10" w:rsidRDefault="00382F10" w:rsidP="00382F1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research work is dedicated to Almighty God, the giver and the taker of life, for his guidance since the inception of this programmer till date.</w:t>
      </w: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jc w:val="both"/>
      </w:pPr>
    </w:p>
    <w:p w:rsidR="00382F10" w:rsidRDefault="00382F10" w:rsidP="00382F10">
      <w:pPr>
        <w:spacing w:line="360" w:lineRule="auto"/>
        <w:jc w:val="center"/>
        <w:rPr>
          <w:rFonts w:ascii="Times New Roman" w:hAnsi="Times New Roman" w:cs="Times New Roman"/>
          <w:b/>
          <w:sz w:val="32"/>
          <w:szCs w:val="28"/>
        </w:rPr>
      </w:pPr>
      <w:r>
        <w:rPr>
          <w:rFonts w:ascii="Times New Roman" w:hAnsi="Times New Roman" w:cs="Times New Roman"/>
          <w:b/>
          <w:sz w:val="32"/>
          <w:szCs w:val="28"/>
        </w:rPr>
        <w:t>ACKNOWLEDGEMENT</w:t>
      </w:r>
    </w:p>
    <w:p w:rsidR="00382F10" w:rsidRDefault="00382F10" w:rsidP="00382F10">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Praises to Almighty God, Lord of majesty, eternal of sovereignty, Who illuminated my path with his guidance and zeal to complete  my National Diploma (ND), invoke God bless through over my life and family.</w:t>
      </w:r>
    </w:p>
    <w:p w:rsidR="00382F10" w:rsidRDefault="00382F10" w:rsidP="00382F10">
      <w:pPr>
        <w:spacing w:line="480" w:lineRule="auto"/>
        <w:jc w:val="both"/>
        <w:rPr>
          <w:rFonts w:ascii="Times New Roman" w:hAnsi="Times New Roman" w:cs="Times New Roman"/>
          <w:sz w:val="28"/>
          <w:szCs w:val="28"/>
        </w:rPr>
      </w:pPr>
      <w:r>
        <w:rPr>
          <w:rFonts w:ascii="Times New Roman" w:hAnsi="Times New Roman" w:cs="Times New Roman"/>
          <w:sz w:val="28"/>
          <w:szCs w:val="28"/>
        </w:rPr>
        <w:tab/>
        <w:t>I would like to express my deep and sincere gratitude to my supervisor MR.SAFIHI F.G, for the patience and advice may Almighty God reward you abundantly.</w:t>
      </w:r>
    </w:p>
    <w:p w:rsidR="00382F10" w:rsidRDefault="00382F10" w:rsidP="00382F10">
      <w:pPr>
        <w:spacing w:line="480" w:lineRule="auto"/>
        <w:jc w:val="both"/>
        <w:rPr>
          <w:rFonts w:ascii="Times New Roman" w:hAnsi="Times New Roman" w:cs="Times New Roman"/>
          <w:sz w:val="28"/>
          <w:szCs w:val="28"/>
        </w:rPr>
      </w:pPr>
      <w:r>
        <w:rPr>
          <w:rFonts w:ascii="Times New Roman" w:hAnsi="Times New Roman" w:cs="Times New Roman"/>
          <w:sz w:val="28"/>
          <w:szCs w:val="28"/>
        </w:rPr>
        <w:tab/>
        <w:t>We are equality to the Head of Department of statistics in person of MRS ELEPO, T.A, i also give thanks to all our Lecturers in the Department both teaching and Non- teaching staff may God bless you all.</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ab/>
        <w:t>I am extremely grateful to my Parents for their Love, Prayers, Caring and Sacrifices in educating and preparing me for my future may you reap the fruit of your labour.</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ab/>
        <w:t>And to my older siblings,……….. I appreciate your immeasurable Inspiration, Motivation and assistance over my life may God bless you all (Amen).</w:t>
      </w:r>
    </w:p>
    <w:p w:rsidR="00382F10" w:rsidRDefault="00382F10" w:rsidP="00382F10">
      <w:pPr>
        <w:spacing w:line="360" w:lineRule="auto"/>
        <w:jc w:val="both"/>
        <w:rPr>
          <w:rFonts w:ascii="Times New Roman" w:hAnsi="Times New Roman" w:cs="Times New Roman"/>
          <w:sz w:val="28"/>
          <w:szCs w:val="28"/>
        </w:rPr>
      </w:pPr>
    </w:p>
    <w:p w:rsidR="00382F10" w:rsidRDefault="00382F10" w:rsidP="00382F10">
      <w:pPr>
        <w:jc w:val="center"/>
        <w:rPr>
          <w:rFonts w:ascii="Times New Roman" w:hAnsi="Times New Roman" w:cs="Times New Roman"/>
          <w:b/>
          <w:sz w:val="32"/>
          <w:szCs w:val="28"/>
        </w:rPr>
      </w:pPr>
      <w:r>
        <w:rPr>
          <w:rFonts w:ascii="Times New Roman" w:hAnsi="Times New Roman" w:cs="Times New Roman"/>
          <w:b/>
          <w:sz w:val="32"/>
          <w:szCs w:val="28"/>
        </w:rPr>
        <w:lastRenderedPageBreak/>
        <w:t>ABSTRACT</w:t>
      </w:r>
    </w:p>
    <w:p w:rsidR="00382F10" w:rsidRDefault="00382F10" w:rsidP="00382F10">
      <w:pPr>
        <w:spacing w:after="0" w:line="360" w:lineRule="auto"/>
        <w:jc w:val="both"/>
        <w:rPr>
          <w:rFonts w:ascii="Times New Roman" w:hAnsi="Times New Roman" w:cs="Times New Roman"/>
          <w:i/>
          <w:sz w:val="28"/>
          <w:szCs w:val="28"/>
        </w:rPr>
      </w:pPr>
      <w:r>
        <w:rPr>
          <w:rFonts w:ascii="Times New Roman" w:hAnsi="Times New Roman" w:cs="Times New Roman"/>
          <w:i/>
          <w:sz w:val="28"/>
          <w:szCs w:val="28"/>
        </w:rPr>
        <w:t>This was conduction on a group of sampled Male and Female student Kwara State Po</w:t>
      </w:r>
      <w:r w:rsidR="00F42221">
        <w:rPr>
          <w:rFonts w:ascii="Times New Roman" w:hAnsi="Times New Roman" w:cs="Times New Roman"/>
          <w:i/>
          <w:sz w:val="28"/>
          <w:szCs w:val="28"/>
        </w:rPr>
        <w:t>lytechnic ND2 STUDENTS 2023/2024</w:t>
      </w:r>
      <w:r>
        <w:rPr>
          <w:rFonts w:ascii="Times New Roman" w:hAnsi="Times New Roman" w:cs="Times New Roman"/>
          <w:i/>
          <w:sz w:val="28"/>
          <w:szCs w:val="28"/>
        </w:rPr>
        <w:t xml:space="preserve"> Academic section in this paper it is tried to find out whether or not there is significance different in height and weight of selected student base on gender, then the independent sample t tests were conducted on height and weight base on gender. A total of 60 students, were randomly selected through direct interview in which the weight and height of selected students were measured of which 39 were female students and 21 were male students. It is interestingly that the percentage of female is (65%) and that of male is (35%) The independent sample t test conduct on weight base on gender suggest that that student weight is not statistical significant and that of height base on gender is statistically significant from the independent sample t test.</w:t>
      </w:r>
    </w:p>
    <w:p w:rsidR="00382F10" w:rsidRDefault="00382F10" w:rsidP="00382F10">
      <w:pPr>
        <w:jc w:val="both"/>
        <w:rPr>
          <w:rFonts w:ascii="Times New Roman" w:hAnsi="Times New Roman" w:cs="Times New Roman"/>
          <w:sz w:val="28"/>
          <w:szCs w:val="28"/>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both"/>
        <w:rPr>
          <w:rFonts w:ascii="Times New Roman" w:hAnsi="Times New Roman" w:cs="Times New Roman"/>
          <w:sz w:val="24"/>
          <w:szCs w:val="24"/>
        </w:rPr>
      </w:pPr>
    </w:p>
    <w:p w:rsidR="00382F10" w:rsidRDefault="00382F10" w:rsidP="00382F10">
      <w:pPr>
        <w:jc w:val="center"/>
        <w:rPr>
          <w:rFonts w:ascii="Times New Roman" w:hAnsi="Times New Roman" w:cs="Times New Roman"/>
          <w:b/>
          <w:sz w:val="32"/>
          <w:szCs w:val="32"/>
        </w:rPr>
      </w:pPr>
      <w:r>
        <w:rPr>
          <w:rFonts w:ascii="Times New Roman" w:hAnsi="Times New Roman" w:cs="Times New Roman"/>
          <w:b/>
          <w:sz w:val="32"/>
          <w:szCs w:val="32"/>
        </w:rPr>
        <w:lastRenderedPageBreak/>
        <w:t>TABLE OF CONTENTS</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vi-vii</w:t>
      </w:r>
    </w:p>
    <w:p w:rsidR="00382F10" w:rsidRDefault="00382F10" w:rsidP="00382F10">
      <w:pPr>
        <w:jc w:val="both"/>
        <w:rPr>
          <w:rFonts w:ascii="Times New Roman" w:hAnsi="Times New Roman" w:cs="Times New Roman"/>
          <w:b/>
          <w:sz w:val="28"/>
          <w:szCs w:val="28"/>
        </w:rPr>
      </w:pPr>
      <w:r>
        <w:rPr>
          <w:rFonts w:ascii="Times New Roman" w:hAnsi="Times New Roman" w:cs="Times New Roman"/>
          <w:b/>
          <w:sz w:val="28"/>
          <w:szCs w:val="28"/>
        </w:rPr>
        <w:t>CHAPTER ONE</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 xml:space="preserve">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Aim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Definition of some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382F10" w:rsidRDefault="00382F10" w:rsidP="00382F10">
      <w:pPr>
        <w:jc w:val="both"/>
        <w:rPr>
          <w:rFonts w:ascii="Times New Roman" w:hAnsi="Times New Roman" w:cs="Times New Roman"/>
          <w:b/>
          <w:sz w:val="28"/>
          <w:szCs w:val="28"/>
        </w:rPr>
      </w:pPr>
      <w:r>
        <w:rPr>
          <w:rFonts w:ascii="Times New Roman" w:hAnsi="Times New Roman" w:cs="Times New Roman"/>
          <w:b/>
          <w:sz w:val="28"/>
          <w:szCs w:val="28"/>
        </w:rPr>
        <w:t>CHAPTER TWO</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382F10" w:rsidRDefault="00382F10" w:rsidP="00382F10">
      <w:pPr>
        <w:jc w:val="both"/>
        <w:rPr>
          <w:rFonts w:ascii="Times New Roman" w:hAnsi="Times New Roman" w:cs="Times New Roman"/>
          <w:b/>
          <w:sz w:val="28"/>
          <w:szCs w:val="28"/>
        </w:rPr>
      </w:pPr>
      <w:r>
        <w:rPr>
          <w:rFonts w:ascii="Times New Roman" w:hAnsi="Times New Roman" w:cs="Times New Roman"/>
          <w:b/>
          <w:sz w:val="28"/>
          <w:szCs w:val="28"/>
        </w:rPr>
        <w:t>CHAPTER THREE</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 xml:space="preserve">Sources of data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3.2</w:t>
      </w:r>
      <w:r>
        <w:rPr>
          <w:rFonts w:ascii="Times New Roman" w:hAnsi="Times New Roman" w:cs="Times New Roman"/>
          <w:sz w:val="28"/>
          <w:szCs w:val="28"/>
        </w:rPr>
        <w:tab/>
        <w:t xml:space="preserve">Statistical methods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Test Statistics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Equal Variances Assumed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Equal Variances Not Assumed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382F10" w:rsidRDefault="00382F10" w:rsidP="00382F10">
      <w:pPr>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382F10" w:rsidRDefault="00382F10" w:rsidP="00382F10">
      <w:pPr>
        <w:jc w:val="both"/>
        <w:rPr>
          <w:rFonts w:ascii="Times New Roman" w:hAnsi="Times New Roman" w:cs="Times New Roman"/>
          <w:b/>
          <w:sz w:val="28"/>
          <w:szCs w:val="28"/>
        </w:rPr>
      </w:pPr>
      <w:r>
        <w:rPr>
          <w:rFonts w:ascii="Times New Roman" w:hAnsi="Times New Roman" w:cs="Times New Roman"/>
          <w:b/>
          <w:sz w:val="28"/>
          <w:szCs w:val="28"/>
        </w:rPr>
        <w:t>CHAPTER FOUR</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Data Analysis/Result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382F10"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r>
        <w:rPr>
          <w:rFonts w:ascii="Times New Roman" w:hAnsi="Times New Roman" w:cs="Times New Roman"/>
          <w:sz w:val="28"/>
          <w:szCs w:val="28"/>
        </w:rPr>
        <w:tab/>
        <w:t>Summary, conclusion and recommendation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382F10" w:rsidRDefault="00382F10" w:rsidP="00382F10">
      <w:pPr>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 xml:space="preserve">Recommendation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382F10" w:rsidRDefault="00382F10" w:rsidP="00382F10">
      <w:pPr>
        <w:pStyle w:val="ListParagraph"/>
        <w:spacing w:line="360" w:lineRule="auto"/>
        <w:ind w:left="360" w:firstLine="360"/>
        <w:jc w:val="both"/>
        <w:rPr>
          <w:rFonts w:ascii="Times New Roman" w:hAnsi="Times New Roman" w:cs="Times New Roman"/>
          <w:sz w:val="28"/>
          <w:szCs w:val="28"/>
        </w:rPr>
      </w:pPr>
      <w:r>
        <w:rPr>
          <w:rFonts w:ascii="Times New Roman" w:hAnsi="Times New Roman" w:cs="Times New Roman"/>
          <w:sz w:val="28"/>
          <w:szCs w:val="28"/>
        </w:rPr>
        <w:t xml:space="preserve">Reference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382F10" w:rsidRPr="001679F8" w:rsidRDefault="00382F10" w:rsidP="00382F10">
      <w:pPr>
        <w:spacing w:line="360" w:lineRule="auto"/>
        <w:ind w:left="90"/>
        <w:jc w:val="center"/>
        <w:rPr>
          <w:rFonts w:ascii="Times New Roman" w:hAnsi="Times New Roman" w:cs="Times New Roman"/>
          <w:b/>
          <w:sz w:val="32"/>
          <w:szCs w:val="28"/>
        </w:rPr>
      </w:pPr>
      <w:r w:rsidRPr="001679F8">
        <w:rPr>
          <w:rFonts w:ascii="Times New Roman" w:hAnsi="Times New Roman" w:cs="Times New Roman"/>
          <w:b/>
          <w:sz w:val="32"/>
          <w:szCs w:val="28"/>
        </w:rPr>
        <w:t>CHAPTER ONE</w:t>
      </w:r>
    </w:p>
    <w:p w:rsidR="00382F10"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1.0</w:t>
      </w:r>
      <w:r>
        <w:rPr>
          <w:rFonts w:ascii="Times New Roman" w:hAnsi="Times New Roman" w:cs="Times New Roman"/>
          <w:b/>
          <w:sz w:val="28"/>
          <w:szCs w:val="28"/>
        </w:rPr>
        <w:tab/>
      </w:r>
      <w:r w:rsidRPr="00902C17">
        <w:rPr>
          <w:rFonts w:ascii="Times New Roman" w:hAnsi="Times New Roman" w:cs="Times New Roman"/>
          <w:b/>
          <w:sz w:val="28"/>
          <w:szCs w:val="28"/>
        </w:rPr>
        <w:t>INTRODUCTION</w:t>
      </w:r>
    </w:p>
    <w:p w:rsidR="00382F10" w:rsidRPr="00902C17"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902C17">
        <w:rPr>
          <w:rFonts w:ascii="Times New Roman" w:hAnsi="Times New Roman" w:cs="Times New Roman"/>
          <w:b/>
          <w:sz w:val="28"/>
          <w:szCs w:val="28"/>
        </w:rPr>
        <w:t>BACKGROUND OF THE STUDY</w:t>
      </w:r>
    </w:p>
    <w:p w:rsidR="00382F10" w:rsidRPr="001679F8" w:rsidRDefault="00382F10" w:rsidP="00382F10">
      <w:pPr>
        <w:spacing w:line="360" w:lineRule="auto"/>
        <w:ind w:left="90" w:firstLine="630"/>
        <w:jc w:val="both"/>
        <w:rPr>
          <w:rFonts w:ascii="Times New Roman" w:hAnsi="Times New Roman" w:cs="Times New Roman"/>
          <w:sz w:val="28"/>
          <w:szCs w:val="28"/>
        </w:rPr>
      </w:pPr>
      <w:r w:rsidRPr="001679F8">
        <w:rPr>
          <w:rFonts w:ascii="Times New Roman" w:hAnsi="Times New Roman" w:cs="Times New Roman"/>
          <w:sz w:val="28"/>
          <w:szCs w:val="28"/>
        </w:rPr>
        <w:lastRenderedPageBreak/>
        <w:t>This research work illustrates the study of statistical analysis on distribution ofheight and weight on some selected students in statistical ND2 class 2020/2021 academic section.</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The interview was conducted directly among the students of Kwara State Polytechnic where 60 students were interviewed in the class mentioned above during this interview female students were 39 while male student were 21 respectively, height of the volunteers were promised not to be disclosed. The height were measured using a wall measure tape of 0.01 inch precision wh</w:t>
      </w:r>
      <w:r>
        <w:rPr>
          <w:rFonts w:ascii="Times New Roman" w:hAnsi="Times New Roman" w:cs="Times New Roman"/>
          <w:sz w:val="28"/>
          <w:szCs w:val="28"/>
        </w:rPr>
        <w:t xml:space="preserve">ile the weight (in kilogram - </w:t>
      </w:r>
      <w:r w:rsidRPr="001679F8">
        <w:rPr>
          <w:rFonts w:ascii="Times New Roman" w:hAnsi="Times New Roman" w:cs="Times New Roman"/>
          <w:sz w:val="28"/>
          <w:szCs w:val="28"/>
        </w:rPr>
        <w:t>kg) of each student was calculated using a high precision digital balance scale.</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 xml:space="preserve">This paper illustrates the study on investigation of changes in height versus weight. The survey was conducted in BRAC University among students of 18-24 years old in the fall semester of 2015. At first a circular was put up in the fall semester of 2015. At first a circular was put up on the University student affairs office notice boards to let people volunteer in the study. A total of 639 students have signed up of which 354 are male and 285 are female students. Both the groups were led by separate members of this study. The ages of the participants were calculated from their date of birth according to the University admission papers. The weight (in kilograms – kg) of each student were calculated using a high precision digital balance scale. The use of digital scale has two advantages. Firstly, it provides high precision data: secondly it reduces parallax errors. The heights have been measured using a wall measure tape </w:t>
      </w:r>
      <w:r w:rsidRPr="001679F8">
        <w:rPr>
          <w:rFonts w:ascii="Times New Roman" w:hAnsi="Times New Roman" w:cs="Times New Roman"/>
          <w:sz w:val="28"/>
          <w:szCs w:val="28"/>
        </w:rPr>
        <w:lastRenderedPageBreak/>
        <w:t>of 0.01 inch precision. During this step the maximum stretching of the body was insured without any shoes. The measurements were taken very carefully to minimize the possibilities of any error. The identities of the volunteers were promised not to be disclosed. Body Mass Index (BMI) of the students was calculated to compare the health status of male and females students. In addition, the correlation and simple regression were calculated between heights and weights of male and female students.</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 xml:space="preserve">Height and weight are two of the most easily obtained anthropometric the health risks associated with overweight as well as underweight and are used extensively in screening and monitoring programmes. However, much of what is known about </w:t>
      </w:r>
      <w:r>
        <w:rPr>
          <w:rFonts w:ascii="Times New Roman" w:hAnsi="Times New Roman" w:cs="Times New Roman"/>
          <w:sz w:val="28"/>
          <w:szCs w:val="28"/>
        </w:rPr>
        <w:t>this relationship relates</w:t>
      </w:r>
      <w:r w:rsidRPr="001679F8">
        <w:rPr>
          <w:rFonts w:ascii="Times New Roman" w:hAnsi="Times New Roman" w:cs="Times New Roman"/>
          <w:sz w:val="28"/>
          <w:szCs w:val="28"/>
        </w:rPr>
        <w:t xml:space="preserve"> to children, an adolescents and middle-ages adult little is known about older people. The WHO expert committee on physical status, the use and interpretation of Anthropometry recently formulated guidelines for data obtained from people aged over 60. Data were obtained on height, weight and body mass index (BMI: weight in kg/height in 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in older persons from geographically and ethnically diverse populations. In this report, we examine those data with regard to differences in sex-specific distribution by geographic region/ethnic group, age and reported health status. These factors produce different distributions of anthropometric data in studies of younger populations. Geographic region/ethnic group differences may reflect differences in early childhood experiences and life-style during adulthood, as well as genetic background.</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lastRenderedPageBreak/>
        <w:tab/>
        <w:t>Differences by age may emerge that are related to survival, or to physiological, cohort and health status factors. Health status may be related to the distribution of weight and BMI because of its association with the risk for, and the consequences of disease. How these factors may influence distributions of anthropometric data for older populations is not clear.</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hAnsi="Times New Roman" w:cs="Times New Roman"/>
          <w:sz w:val="28"/>
          <w:szCs w:val="28"/>
        </w:rPr>
        <w:tab/>
        <w:t xml:space="preserve">National center for health statistics and will be published as a monograph of that agency. The data from this reference population are available for both sexes as centile curves of weight for age and height for age up to 18 years, and of weight for length or height up to the age of puberty. The data are also available as tabulations of centiles and mean </w:t>
      </w:r>
      <m:oMath>
        <m:r>
          <w:rPr>
            <w:rFonts w:ascii="Cambria Math" w:hAnsi="Cambria Math" w:cs="Times New Roman"/>
            <w:sz w:val="28"/>
            <w:szCs w:val="28"/>
          </w:rPr>
          <m:t>±</m:t>
        </m:r>
      </m:oMath>
      <w:r w:rsidRPr="001679F8">
        <w:rPr>
          <w:rFonts w:ascii="Times New Roman" w:eastAsiaTheme="minorEastAsia" w:hAnsi="Times New Roman" w:cs="Times New Roman"/>
          <w:sz w:val="28"/>
          <w:szCs w:val="28"/>
        </w:rPr>
        <w:t xml:space="preserve"> t SD of height and weight for each month of age up to the age of 18year and of weight for height for each 0.5cm height interval up to 145cm for boys and 137cm for girls. These tabulations are available from the Chief Medical Officer, Nutrition, World Health Organization, who will also of</w:t>
      </w:r>
      <w:r>
        <w:rPr>
          <w:rFonts w:ascii="Times New Roman" w:eastAsiaTheme="minorEastAsia" w:hAnsi="Times New Roman" w:cs="Times New Roman"/>
          <w:sz w:val="28"/>
          <w:szCs w:val="28"/>
        </w:rPr>
        <w:t>f</w:t>
      </w:r>
      <w:r w:rsidRPr="001679F8">
        <w:rPr>
          <w:rFonts w:ascii="Times New Roman" w:eastAsiaTheme="minorEastAsia" w:hAnsi="Times New Roman" w:cs="Times New Roman"/>
          <w:sz w:val="28"/>
          <w:szCs w:val="28"/>
        </w:rPr>
        <w:t>er facilities for consultation on the computer analysis of results for presentation in the ways recommended below.</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Anthropometric measurements are being made or are in the process of being analysed on large groups of children in other countries e.g</w:t>
      </w:r>
      <w:r>
        <w:rPr>
          <w:rFonts w:ascii="Times New Roman" w:eastAsiaTheme="minorEastAsia" w:hAnsi="Times New Roman" w:cs="Times New Roman"/>
          <w:sz w:val="28"/>
          <w:szCs w:val="28"/>
        </w:rPr>
        <w:t>.</w:t>
      </w:r>
      <w:r w:rsidRPr="001679F8">
        <w:rPr>
          <w:rFonts w:ascii="Times New Roman" w:eastAsiaTheme="minorEastAsia" w:hAnsi="Times New Roman" w:cs="Times New Roman"/>
          <w:sz w:val="28"/>
          <w:szCs w:val="28"/>
        </w:rPr>
        <w:t xml:space="preserve"> Cuba and United Kingdom. When these analyses are complete a detailed comparison of all th</w:t>
      </w:r>
      <w:r>
        <w:rPr>
          <w:rFonts w:ascii="Times New Roman" w:eastAsiaTheme="minorEastAsia" w:hAnsi="Times New Roman" w:cs="Times New Roman"/>
          <w:sz w:val="28"/>
          <w:szCs w:val="28"/>
        </w:rPr>
        <w:t>e</w:t>
      </w:r>
      <w:r w:rsidRPr="001679F8">
        <w:rPr>
          <w:rFonts w:ascii="Times New Roman" w:eastAsiaTheme="minorEastAsia" w:hAnsi="Times New Roman" w:cs="Times New Roman"/>
          <w:sz w:val="28"/>
          <w:szCs w:val="28"/>
        </w:rPr>
        <w:t xml:space="preserve"> results should be undertaken to determine how far the reference data that we are recommending are representative of well-nourished children in different countries.</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lastRenderedPageBreak/>
        <w:tab/>
        <w:t>Researchers have detected fatty streaks and fibrous plaques in the arteries of overweight and obese adolescents. Indicating early atherosclerosis, a major risk factor for heart attack or stroke (Haque et al., 2008).Overwight adolescents are also more likely to experience anxiety, depression, attempt suicide, or have low self-esteem and body dissatisfaction and are more likely to attempt suicide (Brown, Teufel, Birch &amp;Kanacherla,</w:t>
      </w:r>
      <w:r>
        <w:rPr>
          <w:rFonts w:ascii="Times New Roman" w:eastAsiaTheme="minorEastAsia" w:hAnsi="Times New Roman" w:cs="Times New Roman"/>
          <w:sz w:val="28"/>
          <w:szCs w:val="28"/>
        </w:rPr>
        <w:t xml:space="preserve"> 2006; Thmopson et al., 2007): Wardle &amp; C</w:t>
      </w:r>
      <w:r w:rsidRPr="001679F8">
        <w:rPr>
          <w:rFonts w:ascii="Times New Roman" w:eastAsiaTheme="minorEastAsia" w:hAnsi="Times New Roman" w:cs="Times New Roman"/>
          <w:sz w:val="28"/>
          <w:szCs w:val="28"/>
        </w:rPr>
        <w:t>ooke 2005). Furthermore, overweight adolescents are more likely to repeat a grade in school, drop out of school, have few friends, and be subjected to weight related teasing from friends or family (Falkner et al., 2001’, Crosnoe&amp; Mueller., 2004; Keery, Boutele, Vanden Berg, &amp; Thompson 2005).</w:t>
      </w:r>
    </w:p>
    <w:p w:rsidR="00382F10" w:rsidRDefault="00382F10" w:rsidP="00382F10">
      <w:pPr>
        <w:spacing w:line="360" w:lineRule="auto"/>
        <w:ind w:left="90"/>
        <w:jc w:val="both"/>
        <w:rPr>
          <w:rFonts w:ascii="Times New Roman" w:eastAsiaTheme="minorEastAsia" w:hAnsi="Times New Roman" w:cs="Times New Roman"/>
          <w:b/>
          <w:sz w:val="28"/>
          <w:szCs w:val="28"/>
        </w:rPr>
      </w:pPr>
    </w:p>
    <w:p w:rsidR="00382F10" w:rsidRDefault="00382F10" w:rsidP="00382F10">
      <w:pPr>
        <w:spacing w:line="360" w:lineRule="auto"/>
        <w:ind w:left="90"/>
        <w:jc w:val="both"/>
        <w:rPr>
          <w:rFonts w:ascii="Times New Roman" w:eastAsiaTheme="minorEastAsia" w:hAnsi="Times New Roman" w:cs="Times New Roman"/>
          <w:b/>
          <w:sz w:val="28"/>
          <w:szCs w:val="28"/>
        </w:rPr>
      </w:pP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1.2</w:t>
      </w:r>
      <w:r>
        <w:rPr>
          <w:rFonts w:ascii="Times New Roman" w:eastAsiaTheme="minorEastAsia" w:hAnsi="Times New Roman" w:cs="Times New Roman"/>
          <w:b/>
          <w:sz w:val="28"/>
          <w:szCs w:val="28"/>
        </w:rPr>
        <w:tab/>
        <w:t>AIM</w:t>
      </w:r>
      <w:r w:rsidRPr="001679F8">
        <w:rPr>
          <w:rFonts w:ascii="Times New Roman" w:eastAsiaTheme="minorEastAsia" w:hAnsi="Times New Roman" w:cs="Times New Roman"/>
          <w:b/>
          <w:sz w:val="28"/>
          <w:szCs w:val="28"/>
        </w:rPr>
        <w:t xml:space="preserve"> AND OBJECTIVES OF THE STUDY</w:t>
      </w:r>
    </w:p>
    <w:p w:rsidR="00382F10" w:rsidRPr="001679F8" w:rsidRDefault="00382F10" w:rsidP="00382F10">
      <w:pPr>
        <w:spacing w:line="360" w:lineRule="auto"/>
        <w:ind w:left="90" w:firstLine="72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This work intends to study the height and weight on some selected students based on gender.</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sidRPr="001679F8">
        <w:rPr>
          <w:rFonts w:ascii="Times New Roman" w:eastAsiaTheme="minorEastAsia" w:hAnsi="Times New Roman" w:cs="Times New Roman"/>
          <w:b/>
          <w:sz w:val="28"/>
          <w:szCs w:val="28"/>
        </w:rPr>
        <w:t>Objective:</w:t>
      </w:r>
    </w:p>
    <w:p w:rsidR="00382F10" w:rsidRDefault="00382F10" w:rsidP="00382F10">
      <w:pPr>
        <w:pStyle w:val="ListParagraph"/>
        <w:numPr>
          <w:ilvl w:val="0"/>
          <w:numId w:val="1"/>
        </w:numPr>
        <w:spacing w:line="360" w:lineRule="auto"/>
        <w:jc w:val="both"/>
        <w:rPr>
          <w:rFonts w:ascii="Times New Roman" w:eastAsiaTheme="minorEastAsia" w:hAnsi="Times New Roman" w:cs="Times New Roman"/>
          <w:sz w:val="28"/>
          <w:szCs w:val="28"/>
        </w:rPr>
      </w:pPr>
      <w:r w:rsidRPr="00902C17">
        <w:rPr>
          <w:rFonts w:ascii="Times New Roman" w:eastAsiaTheme="minorEastAsia" w:hAnsi="Times New Roman" w:cs="Times New Roman"/>
          <w:sz w:val="28"/>
          <w:szCs w:val="28"/>
        </w:rPr>
        <w:t>To obtain descriptive statistics of the students.</w:t>
      </w:r>
    </w:p>
    <w:p w:rsidR="00382F10" w:rsidRDefault="00382F10" w:rsidP="00382F10">
      <w:pPr>
        <w:pStyle w:val="ListParagraph"/>
        <w:numPr>
          <w:ilvl w:val="0"/>
          <w:numId w:val="1"/>
        </w:numPr>
        <w:spacing w:line="360" w:lineRule="auto"/>
        <w:jc w:val="both"/>
        <w:rPr>
          <w:rFonts w:ascii="Times New Roman" w:eastAsiaTheme="minorEastAsia" w:hAnsi="Times New Roman" w:cs="Times New Roman"/>
          <w:sz w:val="28"/>
          <w:szCs w:val="28"/>
        </w:rPr>
      </w:pPr>
      <w:r w:rsidRPr="00902C17">
        <w:rPr>
          <w:rFonts w:ascii="Times New Roman" w:eastAsiaTheme="minorEastAsia" w:hAnsi="Times New Roman" w:cs="Times New Roman"/>
          <w:sz w:val="28"/>
          <w:szCs w:val="28"/>
        </w:rPr>
        <w:t>To determine the distribution of the height and weight</w:t>
      </w:r>
    </w:p>
    <w:p w:rsidR="00382F10" w:rsidRPr="00902C17" w:rsidRDefault="00382F10" w:rsidP="00382F10">
      <w:pPr>
        <w:pStyle w:val="ListParagraph"/>
        <w:numPr>
          <w:ilvl w:val="0"/>
          <w:numId w:val="1"/>
        </w:numPr>
        <w:spacing w:line="360" w:lineRule="auto"/>
        <w:jc w:val="both"/>
        <w:rPr>
          <w:rFonts w:ascii="Times New Roman" w:eastAsiaTheme="minorEastAsia" w:hAnsi="Times New Roman" w:cs="Times New Roman"/>
          <w:sz w:val="28"/>
          <w:szCs w:val="28"/>
        </w:rPr>
      </w:pPr>
      <w:r w:rsidRPr="00902C17">
        <w:rPr>
          <w:rFonts w:ascii="Times New Roman" w:eastAsiaTheme="minorEastAsia" w:hAnsi="Times New Roman" w:cs="Times New Roman"/>
          <w:sz w:val="28"/>
          <w:szCs w:val="28"/>
        </w:rPr>
        <w:lastRenderedPageBreak/>
        <w:t>To test if there is significance difference in height and weight based on gender</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1.3</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SCOPE OF THE STUDY</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The study is based and limited to statistical analysis on distribution of height and weight on some selected students apart from the topic itself, many areas about distribution of height and weight were treated in the research work.</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1.4</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DEFINITION OF SOME TERMS</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For the purpose of this study key terms are used as follows:</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Distribution:</w:t>
      </w:r>
      <w:r w:rsidRPr="001679F8">
        <w:rPr>
          <w:rFonts w:ascii="Times New Roman" w:eastAsiaTheme="minorEastAsia" w:hAnsi="Times New Roman" w:cs="Times New Roman"/>
          <w:sz w:val="28"/>
          <w:szCs w:val="28"/>
        </w:rPr>
        <w:t xml:space="preserve"> The way in which something is shared out among a group or shared over an area.</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Height:</w:t>
      </w:r>
      <w:r w:rsidRPr="001679F8">
        <w:rPr>
          <w:rFonts w:ascii="Times New Roman" w:eastAsiaTheme="minorEastAsia" w:hAnsi="Times New Roman" w:cs="Times New Roman"/>
          <w:sz w:val="28"/>
          <w:szCs w:val="28"/>
        </w:rPr>
        <w:t xml:space="preserve"> The measurement of someone or something from head to foot or from base to top.</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Weight:</w:t>
      </w:r>
      <w:r w:rsidRPr="001679F8">
        <w:rPr>
          <w:rFonts w:ascii="Times New Roman" w:eastAsiaTheme="minorEastAsia" w:hAnsi="Times New Roman" w:cs="Times New Roman"/>
          <w:sz w:val="28"/>
          <w:szCs w:val="28"/>
        </w:rPr>
        <w:t xml:space="preserve"> A body relative mass or the quantity of matter contained by it, giving rise to downward force; the heaviness of a person or thing.</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Student:</w:t>
      </w:r>
      <w:r w:rsidRPr="001679F8">
        <w:rPr>
          <w:rFonts w:ascii="Times New Roman" w:eastAsiaTheme="minorEastAsia" w:hAnsi="Times New Roman" w:cs="Times New Roman"/>
          <w:sz w:val="28"/>
          <w:szCs w:val="28"/>
        </w:rPr>
        <w:t xml:space="preserve"> A person who is studying at a University or other place of higher education.</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Statistics:</w:t>
      </w:r>
      <w:r w:rsidRPr="001679F8">
        <w:rPr>
          <w:rFonts w:ascii="Times New Roman" w:eastAsiaTheme="minorEastAsia" w:hAnsi="Times New Roman" w:cs="Times New Roman"/>
          <w:sz w:val="28"/>
          <w:szCs w:val="28"/>
        </w:rPr>
        <w:t xml:space="preserve"> Statistics is a collection of techniques useful for making decision about a process or population.</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t>Gender:</w:t>
      </w:r>
      <w:r w:rsidRPr="001679F8">
        <w:rPr>
          <w:rFonts w:ascii="Times New Roman" w:eastAsiaTheme="minorEastAsia" w:hAnsi="Times New Roman" w:cs="Times New Roman"/>
          <w:sz w:val="28"/>
          <w:szCs w:val="28"/>
        </w:rPr>
        <w:t xml:space="preserve"> Either of the two sexes (male and female).</w:t>
      </w:r>
    </w:p>
    <w:p w:rsidR="00382F10"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b/>
          <w:sz w:val="28"/>
          <w:szCs w:val="28"/>
        </w:rPr>
        <w:lastRenderedPageBreak/>
        <w:t>Sample:</w:t>
      </w:r>
      <w:r w:rsidRPr="001679F8">
        <w:rPr>
          <w:rFonts w:ascii="Times New Roman" w:eastAsiaTheme="minorEastAsia" w:hAnsi="Times New Roman" w:cs="Times New Roman"/>
          <w:sz w:val="28"/>
          <w:szCs w:val="28"/>
        </w:rPr>
        <w:t xml:space="preserve"> A smaller set of data that a researcher chooses or select from a large population by using a pre-defined selection methods.</w:t>
      </w:r>
    </w:p>
    <w:p w:rsidR="00382F10" w:rsidRDefault="00382F10" w:rsidP="00382F10">
      <w:pPr>
        <w:rPr>
          <w:rFonts w:ascii="Times New Roman" w:eastAsiaTheme="minorEastAsia" w:hAnsi="Times New Roman" w:cs="Times New Roman"/>
          <w:b/>
          <w:sz w:val="32"/>
          <w:szCs w:val="28"/>
        </w:rPr>
      </w:pPr>
      <w:r>
        <w:rPr>
          <w:rFonts w:ascii="Times New Roman" w:eastAsiaTheme="minorEastAsia" w:hAnsi="Times New Roman" w:cs="Times New Roman"/>
          <w:b/>
          <w:sz w:val="32"/>
          <w:szCs w:val="28"/>
        </w:rPr>
        <w:br w:type="page"/>
      </w:r>
    </w:p>
    <w:p w:rsidR="00382F10" w:rsidRPr="008328BC" w:rsidRDefault="00382F10" w:rsidP="00382F10">
      <w:pPr>
        <w:spacing w:line="360" w:lineRule="auto"/>
        <w:ind w:left="90"/>
        <w:jc w:val="center"/>
        <w:rPr>
          <w:rFonts w:ascii="Times New Roman" w:eastAsiaTheme="minorEastAsia" w:hAnsi="Times New Roman" w:cs="Times New Roman"/>
          <w:sz w:val="28"/>
          <w:szCs w:val="28"/>
        </w:rPr>
      </w:pPr>
      <w:r w:rsidRPr="0090115F">
        <w:rPr>
          <w:rFonts w:ascii="Times New Roman" w:eastAsiaTheme="minorEastAsia" w:hAnsi="Times New Roman" w:cs="Times New Roman"/>
          <w:b/>
          <w:sz w:val="32"/>
          <w:szCs w:val="28"/>
        </w:rPr>
        <w:lastRenderedPageBreak/>
        <w:t>CHAPTER TWO</w:t>
      </w:r>
    </w:p>
    <w:p w:rsidR="00382F10" w:rsidRPr="00902C17"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902C17">
        <w:rPr>
          <w:rFonts w:ascii="Times New Roman" w:hAnsi="Times New Roman" w:cs="Times New Roman"/>
          <w:b/>
          <w:sz w:val="28"/>
          <w:szCs w:val="28"/>
        </w:rPr>
        <w:t>LITERATURE REVIEW</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Malina (1991) reported that because girls enter puberty earlier, they temporarily have higher height and body weight than boys at the beginning of this period. Therefore, in the early stage of adolescent growth, girls are temporarily taller and heavier increase in height at 12 years of age, while boys have the highest increase at 14 years of age: on the other hand, girls have the highest increase in weight at 12.5 years of age that is 6 months later than the highest increase in height, while boys is the same age when the highest increase in height occurs (Rogol et al., 2002).</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calculated by dividing body weight with square height (BMI = body weight (kg)/Square height (m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(Weinstein et al., 2008).</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the best and easiest index that shows the overweight based on the relation between weight and height. BMI is an obesity index gradually accepted throughout the world in 1990s.</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widely used in epidemiological studies requiring the measurement of large population as it is easy to calculate. Obesity diagno</w:t>
      </w:r>
      <w:r>
        <w:rPr>
          <w:rFonts w:ascii="Times New Roman" w:hAnsi="Times New Roman" w:cs="Times New Roman"/>
          <w:sz w:val="28"/>
          <w:szCs w:val="28"/>
        </w:rPr>
        <w:t xml:space="preserve">sis </w:t>
      </w:r>
      <w:r w:rsidRPr="001679F8">
        <w:rPr>
          <w:rFonts w:ascii="Times New Roman" w:hAnsi="Times New Roman" w:cs="Times New Roman"/>
          <w:sz w:val="28"/>
          <w:szCs w:val="28"/>
        </w:rPr>
        <w:t>is established when the index is over 27.8 kg/m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adult males and 27,3kg/m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adult females. On the basis of literature, personal contacts and suggestions from colleagues, 13 groups were identified with </w:t>
      </w:r>
      <w:r w:rsidRPr="001679F8">
        <w:rPr>
          <w:rFonts w:ascii="Times New Roman" w:hAnsi="Times New Roman" w:cs="Times New Roman"/>
          <w:sz w:val="28"/>
          <w:szCs w:val="28"/>
        </w:rPr>
        <w:lastRenderedPageBreak/>
        <w:t>candidate data-sets based on surveys of randomly selected community dwelling elderly people. Twelve groups contributed data, 11 of whom had at least one sample that included individuals aged 70-79 years. Some groups contributed data collected from multiple sites and data from each site are presented separately. The number of older persons in individual studies ranged from 68 to over 4000. Complete details on the design and result of individual studies are available from the investigators (Appendix). As is reported in table 1, the studies in general do not include institutionalized residents. Some studies explicitly excluded this group, while others included the institutionalized group in the larger study, but did not collect anthropometric data from them. For all studies, it is likely that the most disabled are underrepresented owing to non-response.</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 xml:space="preserve">Underweight and overweight: Geographic/ethnic differences in the prevalence of underweight (BMI </w:t>
      </w:r>
      <m:oMath>
        <m:r>
          <w:rPr>
            <w:rFonts w:ascii="Cambria Math" w:hAnsi="Cambria Math" w:cs="Times New Roman"/>
            <w:sz w:val="28"/>
            <w:szCs w:val="28"/>
          </w:rPr>
          <m:t>α</m:t>
        </m:r>
      </m:oMath>
      <w:r w:rsidRPr="001679F8">
        <w:rPr>
          <w:rFonts w:ascii="Times New Roman" w:eastAsiaTheme="minorEastAsia" w:hAnsi="Times New Roman" w:cs="Times New Roman"/>
          <w:sz w:val="28"/>
          <w:szCs w:val="28"/>
        </w:rPr>
        <w:t xml:space="preserve"> 20) and overweight (BMI ^ 30) were large. Among the 18 studies for which data were available the prevalence of overweight in 70-79 year old men ranged from 0% in the Asian and West African samples to 35% in the Spata, Greece sample. The prevalence of underweight went in the opposite direction (range: 1.0% in the Australian sample of Greek origin to 58%</w:t>
      </w:r>
      <w:r w:rsidRPr="001679F8">
        <w:rPr>
          <w:rFonts w:ascii="Times New Roman" w:hAnsi="Times New Roman" w:cs="Times New Roman"/>
          <w:sz w:val="28"/>
          <w:szCs w:val="28"/>
        </w:rPr>
        <w:t xml:space="preserve"> in the Guatemalan sample). A similar pattern was observed for women. The range of overweight among women was 2.5% in the Hong Kong samples to 53.5% in the Barbados Sample, and of underweight from 0% in the Greek sample to 53.8% in the Nigerian sample.</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lastRenderedPageBreak/>
        <w:t>This is a comparative and descriptive study. Study sample was composed of 941 voluntary students (444 female and 497 male) aged between 12-14 years studying at S randomly selected public primary schools with different socco-economic levels in Izmir: 290 participants were chosen among individuals who regularly participate in physical activities were chosen among individuals who lead O sedentary life and only take physical education and sport class one hour a week. In addition, official consents of provincial directorate for national education and schools and students who did not prefer to participate we</w:t>
      </w:r>
      <w:r>
        <w:rPr>
          <w:rFonts w:ascii="Times New Roman" w:hAnsi="Times New Roman" w:cs="Times New Roman"/>
          <w:sz w:val="28"/>
          <w:szCs w:val="28"/>
        </w:rPr>
        <w:t>re no included in the study _</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calculated by dividing body weight with square height (BMI = body weight (kg)/Square height (m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(Weinstein et al., 2008).</w:t>
      </w:r>
    </w:p>
    <w:p w:rsidR="00382F10"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BMI is the best and easiest index that shows the overweight based on the relation between weight and height (Ozer, 2006; Heyward &amp; Wagner, 2004). BMI is an obesity index gradually accepted throughout the world in 1990s (Rowland, 1991: Van Itallie, 1988). BMI is widely used in epidemiological studies requiring the measurement of large population as it is easy to calculate. Obesity diagnosis is established when the index is over 27.8 kg/m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adult males and 27.3 kg/m</w:t>
      </w:r>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rPr>
        <w:t xml:space="preserve"> in adult females (Seidell, 2002). The last classification accepted by WHO.</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lastRenderedPageBreak/>
        <w:t>Anthropometric measurements of all students (body weight and height) were carried out in gym centers and open areas determined by school administration with the help of physical education teachers.</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Measurements were performed by the same researcher to decrease error rate. Height was measured shoeless and weight was measured with only school uniform after taking off jacket and other similar cloths by using standard bascule and height scale. Evaluations were made based on BMI percentiles peculiar to age and gender.</w:t>
      </w:r>
    </w:p>
    <w:p w:rsidR="00382F10" w:rsidRPr="001679F8"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Data for an individual child (sex, age, height and weight) are used to place the child in the appropriate centile of weight for height (or length), height for age, and weight for age. Under the age of 1 year, weights for age centiles are particularly useful. The specific centile into which a child falls can be determined by calculation; alternatively, the range within which each child lies can be obtained from graphs such as the examples (based on the National center for Health Statistics/CDC reference population) shown in fig. 1-6 or from appropriate tables. In these graphs and tables the weight for height, height for age, and weight for age centiles of the reference population are shown at selected intervals including the third, fifth, ninety-fifth, and ninety seventh centiles, which are presented so that the extremes can be better characterized.</w:t>
      </w:r>
    </w:p>
    <w:p w:rsidR="00382F10" w:rsidRPr="001679F8" w:rsidRDefault="00382F10" w:rsidP="00382F10">
      <w:pPr>
        <w:spacing w:line="360" w:lineRule="auto"/>
        <w:ind w:left="90" w:firstLine="375"/>
        <w:jc w:val="both"/>
        <w:rPr>
          <w:rFonts w:ascii="Times New Roman" w:eastAsiaTheme="minorEastAsia" w:hAnsi="Times New Roman" w:cs="Times New Roman"/>
          <w:sz w:val="28"/>
          <w:szCs w:val="28"/>
        </w:rPr>
      </w:pPr>
      <w:r w:rsidRPr="001679F8">
        <w:rPr>
          <w:rFonts w:ascii="Times New Roman" w:hAnsi="Times New Roman" w:cs="Times New Roman"/>
          <w:sz w:val="28"/>
          <w:szCs w:val="28"/>
        </w:rPr>
        <w:t xml:space="preserve">At present, there are three bodies of data that maybe considered for use as an international reference. These are the measurements of Dutch </w:t>
      </w:r>
      <w:r w:rsidRPr="001679F8">
        <w:rPr>
          <w:rFonts w:ascii="Times New Roman" w:hAnsi="Times New Roman" w:cs="Times New Roman"/>
          <w:sz w:val="28"/>
          <w:szCs w:val="28"/>
        </w:rPr>
        <w:lastRenderedPageBreak/>
        <w:t xml:space="preserve">children reported by Van Wieringen, those of US National Academy of sciences and those of British children reported by Tanner et al. Although none of these sets of measurements meets all the criteria listed above, we suggest that the data recommended by the US National Academy of sciences are on balance, most suitable for use as an international reference. These data are drawn from a defined sample of American children which contains between 300 and1600 children in each yearly age group. In addition to height and weight, other anthropometric variables are available including measurements of skinfold thickness, limb circumference, and head circumference. A detailed analysis and description of the reference population and the sampling procedures is obtainable from the US National Center for Health Statistics and will be published as a monograph of that agency. The data from this reference population are available for both sexes as centile curves of weight for age and height for age up to 18 years, and </w:t>
      </w:r>
      <w:r>
        <w:rPr>
          <w:rFonts w:ascii="Times New Roman" w:hAnsi="Times New Roman" w:cs="Times New Roman"/>
          <w:sz w:val="28"/>
          <w:szCs w:val="28"/>
        </w:rPr>
        <w:t xml:space="preserve">of weight for length or height </w:t>
      </w:r>
      <w:r w:rsidRPr="001679F8">
        <w:rPr>
          <w:rFonts w:ascii="Times New Roman" w:hAnsi="Times New Roman" w:cs="Times New Roman"/>
          <w:sz w:val="28"/>
          <w:szCs w:val="28"/>
        </w:rPr>
        <w:t xml:space="preserve">up to the age of puberty (12). The data are also available as tabulation of centiles and mean </w:t>
      </w:r>
      <m:oMath>
        <m:r>
          <w:rPr>
            <w:rFonts w:ascii="Cambria Math" w:hAnsi="Cambria Math" w:cs="Times New Roman"/>
            <w:sz w:val="28"/>
            <w:szCs w:val="28"/>
          </w:rPr>
          <m:t>±</m:t>
        </m:r>
      </m:oMath>
      <w:r w:rsidRPr="001679F8">
        <w:rPr>
          <w:rFonts w:ascii="Times New Roman" w:eastAsiaTheme="minorEastAsia" w:hAnsi="Times New Roman" w:cs="Times New Roman"/>
          <w:sz w:val="28"/>
          <w:szCs w:val="28"/>
        </w:rPr>
        <w:t xml:space="preserve"> t SD of height and weight for each month of age up to the age of 18 years, and of weight for height for each 0.5cm height interval up to 145cm for boys and 137cm for girls. These tabulations are available from the Chief Medical Officer, Nutrition, World Health Organization, who will also offer facilities for consultation on the computer analysis of results for presentation in the ways recommended below. Anthropometric measurements are being made, or are in the process of being analysed, on large groups of children in other c</w:t>
      </w:r>
      <w:r>
        <w:rPr>
          <w:rFonts w:ascii="Times New Roman" w:eastAsiaTheme="minorEastAsia" w:hAnsi="Times New Roman" w:cs="Times New Roman"/>
          <w:sz w:val="28"/>
          <w:szCs w:val="28"/>
        </w:rPr>
        <w:t>ountries e.g.</w:t>
      </w:r>
      <w:r w:rsidRPr="001679F8">
        <w:rPr>
          <w:rFonts w:ascii="Times New Roman" w:eastAsiaTheme="minorEastAsia" w:hAnsi="Times New Roman" w:cs="Times New Roman"/>
          <w:sz w:val="28"/>
          <w:szCs w:val="28"/>
        </w:rPr>
        <w:t xml:space="preserve"> Cuba and United Kingdom. When these analyses </w:t>
      </w:r>
      <w:r w:rsidRPr="001679F8">
        <w:rPr>
          <w:rFonts w:ascii="Times New Roman" w:eastAsiaTheme="minorEastAsia" w:hAnsi="Times New Roman" w:cs="Times New Roman"/>
          <w:sz w:val="28"/>
          <w:szCs w:val="28"/>
        </w:rPr>
        <w:lastRenderedPageBreak/>
        <w:t>are complete, a detailed comparison of all the results should be undertaken to determine how far the reference data that we are recommending are representative of well-nourished children in different countries.</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p>
    <w:p w:rsidR="00382F10" w:rsidRDefault="00382F10" w:rsidP="00382F10">
      <w:pPr>
        <w:spacing w:line="360" w:lineRule="auto"/>
        <w:ind w:left="90"/>
        <w:rPr>
          <w:rFonts w:ascii="Times New Roman" w:eastAsiaTheme="minorEastAsia" w:hAnsi="Times New Roman" w:cs="Times New Roman"/>
          <w:sz w:val="28"/>
          <w:szCs w:val="28"/>
        </w:rPr>
      </w:pPr>
    </w:p>
    <w:p w:rsidR="00382F10" w:rsidRDefault="00382F10" w:rsidP="00382F10">
      <w:pPr>
        <w:rPr>
          <w:rFonts w:ascii="Times New Roman" w:eastAsiaTheme="minorEastAsia" w:hAnsi="Times New Roman" w:cs="Times New Roman"/>
          <w:b/>
          <w:sz w:val="32"/>
          <w:szCs w:val="28"/>
        </w:rPr>
      </w:pPr>
      <w:r>
        <w:rPr>
          <w:rFonts w:ascii="Times New Roman" w:eastAsiaTheme="minorEastAsia" w:hAnsi="Times New Roman" w:cs="Times New Roman"/>
          <w:b/>
          <w:sz w:val="32"/>
          <w:szCs w:val="28"/>
        </w:rPr>
        <w:br w:type="page"/>
      </w:r>
    </w:p>
    <w:p w:rsidR="00382F10" w:rsidRPr="001679F8" w:rsidRDefault="00382F10" w:rsidP="00382F10">
      <w:pPr>
        <w:spacing w:line="360" w:lineRule="auto"/>
        <w:ind w:left="90"/>
        <w:jc w:val="center"/>
        <w:rPr>
          <w:rFonts w:ascii="Times New Roman" w:hAnsi="Times New Roman" w:cs="Times New Roman"/>
          <w:b/>
          <w:sz w:val="28"/>
          <w:szCs w:val="28"/>
        </w:rPr>
      </w:pPr>
      <w:r w:rsidRPr="0090115F">
        <w:rPr>
          <w:rFonts w:ascii="Times New Roman" w:eastAsiaTheme="minorEastAsia" w:hAnsi="Times New Roman" w:cs="Times New Roman"/>
          <w:b/>
          <w:sz w:val="32"/>
          <w:szCs w:val="28"/>
        </w:rPr>
        <w:lastRenderedPageBreak/>
        <w:t>CHAPTER THREE</w:t>
      </w:r>
    </w:p>
    <w:p w:rsidR="00382F10" w:rsidRPr="00EC71FF"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71FF">
        <w:rPr>
          <w:rFonts w:ascii="Times New Roman" w:hAnsi="Times New Roman" w:cs="Times New Roman"/>
          <w:b/>
          <w:sz w:val="28"/>
          <w:szCs w:val="28"/>
        </w:rPr>
        <w:t>METHODOLOGY</w:t>
      </w:r>
    </w:p>
    <w:p w:rsidR="00382F10" w:rsidRDefault="00382F10" w:rsidP="00382F10">
      <w:pPr>
        <w:spacing w:line="360" w:lineRule="auto"/>
        <w:ind w:left="90" w:firstLine="375"/>
        <w:jc w:val="both"/>
        <w:rPr>
          <w:rFonts w:ascii="Times New Roman" w:hAnsi="Times New Roman" w:cs="Times New Roman"/>
          <w:sz w:val="28"/>
          <w:szCs w:val="28"/>
        </w:rPr>
      </w:pPr>
      <w:r w:rsidRPr="001679F8">
        <w:rPr>
          <w:rFonts w:ascii="Times New Roman" w:hAnsi="Times New Roman" w:cs="Times New Roman"/>
          <w:sz w:val="28"/>
          <w:szCs w:val="28"/>
        </w:rPr>
        <w:t>In this chapter, the material and methods used for the analysis are discussed in the subsequent section.</w:t>
      </w:r>
    </w:p>
    <w:p w:rsidR="00382F10" w:rsidRPr="00902C17" w:rsidRDefault="00382F10" w:rsidP="00382F10">
      <w:pPr>
        <w:spacing w:line="360" w:lineRule="auto"/>
        <w:jc w:val="both"/>
        <w:rPr>
          <w:rFonts w:ascii="Times New Roman" w:hAnsi="Times New Roman" w:cs="Times New Roman"/>
          <w:sz w:val="28"/>
          <w:szCs w:val="28"/>
        </w:rPr>
      </w:pPr>
      <w:r w:rsidRPr="00902C17">
        <w:rPr>
          <w:rFonts w:ascii="Times New Roman" w:hAnsi="Times New Roman" w:cs="Times New Roman"/>
          <w:b/>
          <w:sz w:val="28"/>
          <w:szCs w:val="28"/>
        </w:rPr>
        <w:t>3.1</w:t>
      </w:r>
      <w:r>
        <w:rPr>
          <w:rFonts w:ascii="Times New Roman" w:hAnsi="Times New Roman" w:cs="Times New Roman"/>
          <w:sz w:val="28"/>
          <w:szCs w:val="28"/>
        </w:rPr>
        <w:tab/>
      </w:r>
      <w:r w:rsidRPr="00902C17">
        <w:rPr>
          <w:rFonts w:ascii="Times New Roman" w:hAnsi="Times New Roman" w:cs="Times New Roman"/>
          <w:b/>
          <w:sz w:val="28"/>
          <w:szCs w:val="28"/>
        </w:rPr>
        <w:t>SOURCE OF DATA</w:t>
      </w:r>
    </w:p>
    <w:p w:rsidR="00382F10" w:rsidRPr="001679F8" w:rsidRDefault="00382F10" w:rsidP="00382F10">
      <w:pPr>
        <w:spacing w:line="360" w:lineRule="auto"/>
        <w:ind w:left="90" w:firstLine="630"/>
        <w:jc w:val="both"/>
        <w:rPr>
          <w:rFonts w:ascii="Times New Roman" w:hAnsi="Times New Roman" w:cs="Times New Roman"/>
          <w:sz w:val="28"/>
          <w:szCs w:val="28"/>
        </w:rPr>
      </w:pPr>
      <w:r w:rsidRPr="001679F8">
        <w:rPr>
          <w:rFonts w:ascii="Times New Roman" w:hAnsi="Times New Roman" w:cs="Times New Roman"/>
          <w:sz w:val="28"/>
          <w:szCs w:val="28"/>
        </w:rPr>
        <w:t>The data set used for this research work is a primary data collected by direct interview method. Sixty (60) ND 2 students from Kwar</w:t>
      </w:r>
      <w:r w:rsidR="00F42221">
        <w:rPr>
          <w:rFonts w:ascii="Times New Roman" w:hAnsi="Times New Roman" w:cs="Times New Roman"/>
          <w:sz w:val="28"/>
          <w:szCs w:val="28"/>
        </w:rPr>
        <w:t>a state polytechnic in 2023/2024</w:t>
      </w:r>
      <w:r w:rsidRPr="001679F8">
        <w:rPr>
          <w:rFonts w:ascii="Times New Roman" w:hAnsi="Times New Roman" w:cs="Times New Roman"/>
          <w:sz w:val="28"/>
          <w:szCs w:val="28"/>
        </w:rPr>
        <w:t xml:space="preserve"> section were interviewed in which their matriculation number, gender, height and weight were collected of which 39 were female students and 21 were male students respectively.</w:t>
      </w:r>
    </w:p>
    <w:p w:rsidR="00382F10" w:rsidRPr="00902C17"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902C17">
        <w:rPr>
          <w:rFonts w:ascii="Times New Roman" w:hAnsi="Times New Roman" w:cs="Times New Roman"/>
          <w:b/>
          <w:sz w:val="28"/>
          <w:szCs w:val="28"/>
        </w:rPr>
        <w:t>STATISTICAL METHODS</w:t>
      </w:r>
    </w:p>
    <w:p w:rsidR="00382F10" w:rsidRPr="00902C17"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sidRPr="00902C17">
        <w:rPr>
          <w:rFonts w:ascii="Times New Roman" w:hAnsi="Times New Roman" w:cs="Times New Roman"/>
          <w:b/>
          <w:sz w:val="28"/>
          <w:szCs w:val="28"/>
        </w:rPr>
        <w:t>STUDENT’S T-TEST</w:t>
      </w:r>
    </w:p>
    <w:p w:rsidR="00382F10" w:rsidRPr="001679F8" w:rsidRDefault="00382F10" w:rsidP="00382F10">
      <w:pPr>
        <w:spacing w:line="360" w:lineRule="auto"/>
        <w:ind w:left="90" w:firstLine="360"/>
        <w:jc w:val="both"/>
        <w:rPr>
          <w:rFonts w:ascii="Times New Roman" w:hAnsi="Times New Roman" w:cs="Times New Roman"/>
          <w:sz w:val="28"/>
          <w:szCs w:val="28"/>
        </w:rPr>
      </w:pPr>
      <w:r w:rsidRPr="001679F8">
        <w:rPr>
          <w:rFonts w:ascii="Times New Roman" w:hAnsi="Times New Roman" w:cs="Times New Roman"/>
          <w:sz w:val="28"/>
          <w:szCs w:val="28"/>
        </w:rPr>
        <w:t xml:space="preserve">Student’s t-test in statistics is a method of testing the hypothesis about the mean of a small sample drawn from a normally distributed population when the population standard deviation is unknown. This distribution was developed by an Irish statistician W.S. Gosset. The distribution developed by Gosset written under his pen name student and has come to be known as student’s t-distribution I 1908. This distribution should be used when the sample size is less than 30. He found that the existing statistical techniques using large samples are not useful for the small sample sizes that he encountered in his work. The t-distribution is a family of curves in </w:t>
      </w:r>
      <w:r w:rsidRPr="001679F8">
        <w:rPr>
          <w:rFonts w:ascii="Times New Roman" w:hAnsi="Times New Roman" w:cs="Times New Roman"/>
          <w:sz w:val="28"/>
          <w:szCs w:val="28"/>
        </w:rPr>
        <w:lastRenderedPageBreak/>
        <w:t>which the number of degrees of freedom (the number of independent observations in the sample minus one) specifies a particular curve. As the sample size (and thus the degree of freedom) increases t-distribution approaches the bell shape of the standard normal distribution. In practice, for tests involving the mean of a sample of size greater than 30 the normal distribution is applied.</w:t>
      </w:r>
    </w:p>
    <w:p w:rsidR="00382F10" w:rsidRPr="001679F8"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t>3.2.2</w:t>
      </w:r>
      <w:r>
        <w:rPr>
          <w:rFonts w:ascii="Times New Roman" w:hAnsi="Times New Roman" w:cs="Times New Roman"/>
          <w:b/>
          <w:sz w:val="28"/>
          <w:szCs w:val="28"/>
        </w:rPr>
        <w:tab/>
      </w:r>
      <w:r w:rsidRPr="001679F8">
        <w:rPr>
          <w:rFonts w:ascii="Times New Roman" w:hAnsi="Times New Roman" w:cs="Times New Roman"/>
          <w:b/>
          <w:sz w:val="28"/>
          <w:szCs w:val="28"/>
        </w:rPr>
        <w:t>ASSUMPTION OF STUDENT’S T-TEST</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In the t-test comparing the means of two independent samples, the following assumptions should be met:</w:t>
      </w:r>
    </w:p>
    <w:p w:rsidR="00382F10" w:rsidRPr="001679F8" w:rsidRDefault="00382F10" w:rsidP="00382F10">
      <w:pPr>
        <w:pStyle w:val="ListParagraph"/>
        <w:numPr>
          <w:ilvl w:val="0"/>
          <w:numId w:val="2"/>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The means of the two populations being compared should follow normal distributions. Under weak assumptions, this follows in large samples from the central limit theorem, even when the distribution of observations in each group is non-normal.</w:t>
      </w:r>
    </w:p>
    <w:p w:rsidR="00382F10" w:rsidRPr="001679F8" w:rsidRDefault="00382F10" w:rsidP="00382F10">
      <w:pPr>
        <w:pStyle w:val="ListParagraph"/>
        <w:numPr>
          <w:ilvl w:val="0"/>
          <w:numId w:val="2"/>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If using student’s originaldefinition of the t-test, the two populations being compared should have the same variance (testable using f-test, Levene’s test,</w:t>
      </w:r>
      <w:r>
        <w:rPr>
          <w:rFonts w:ascii="Times New Roman" w:hAnsi="Times New Roman" w:cs="Times New Roman"/>
          <w:sz w:val="28"/>
          <w:szCs w:val="28"/>
        </w:rPr>
        <w:t xml:space="preserve"> Bartlett’s test, or the Brown-</w:t>
      </w:r>
      <w:r w:rsidRPr="001679F8">
        <w:rPr>
          <w:rFonts w:ascii="Times New Roman" w:hAnsi="Times New Roman" w:cs="Times New Roman"/>
          <w:sz w:val="28"/>
          <w:szCs w:val="28"/>
        </w:rPr>
        <w:t>forsythe test; or ass</w:t>
      </w:r>
      <w:r>
        <w:rPr>
          <w:rFonts w:ascii="Times New Roman" w:hAnsi="Times New Roman" w:cs="Times New Roman"/>
          <w:sz w:val="28"/>
          <w:szCs w:val="28"/>
        </w:rPr>
        <w:t xml:space="preserve">essable graphically using a Q - </w:t>
      </w:r>
      <w:r w:rsidRPr="001679F8">
        <w:rPr>
          <w:rFonts w:ascii="Times New Roman" w:hAnsi="Times New Roman" w:cs="Times New Roman"/>
          <w:sz w:val="28"/>
          <w:szCs w:val="28"/>
        </w:rPr>
        <w:t>Q plot).</w:t>
      </w:r>
    </w:p>
    <w:p w:rsidR="00382F10" w:rsidRPr="001679F8" w:rsidRDefault="00382F10" w:rsidP="00382F10">
      <w:pPr>
        <w:pStyle w:val="ListParagraph"/>
        <w:numPr>
          <w:ilvl w:val="0"/>
          <w:numId w:val="2"/>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The data used to carry out the test should either be sampled independently from the two population being compared or be fully paired.</w:t>
      </w:r>
    </w:p>
    <w:p w:rsidR="00382F10" w:rsidRPr="001679F8" w:rsidRDefault="00382F10" w:rsidP="00382F10">
      <w:pPr>
        <w:pStyle w:val="ListParagraph"/>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 xml:space="preserve">The student’s t-test is </w:t>
      </w:r>
    </w:p>
    <w:p w:rsidR="00382F10" w:rsidRPr="0090115F" w:rsidRDefault="00382F10" w:rsidP="00382F10">
      <w:pPr>
        <w:pStyle w:val="ListParagraph"/>
        <w:tabs>
          <w:tab w:val="left" w:pos="8460"/>
        </w:tabs>
        <w:spacing w:line="360" w:lineRule="auto"/>
        <w:ind w:left="90"/>
        <w:jc w:val="both"/>
        <w:rPr>
          <w:rFonts w:ascii="Times New Roman" w:eastAsiaTheme="minorEastAsia" w:hAnsi="Times New Roman" w:cs="Times New Roman"/>
          <w:sz w:val="28"/>
          <w:szCs w:val="28"/>
        </w:rPr>
      </w:pPr>
      <w:r>
        <w:rPr>
          <w:rFonts w:ascii="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14:anchorId="53A07779" wp14:editId="4E143359">
                <wp:simplePos x="0" y="0"/>
                <wp:positionH relativeFrom="column">
                  <wp:posOffset>1228725</wp:posOffset>
                </wp:positionH>
                <wp:positionV relativeFrom="paragraph">
                  <wp:posOffset>-36196</wp:posOffset>
                </wp:positionV>
                <wp:extent cx="76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C0B4007"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6.75pt,-2.85pt" to="102.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" strokecolor="black [3213]" strokeweight="1pt">
                <v:stroke joinstyle="miter"/>
                <o:lock v:ext="edit" shapetype="f"/>
              </v:line>
            </w:pict>
          </mc:Fallback>
        </mc:AlternateContent>
      </w:r>
      <w:r w:rsidRPr="001679F8">
        <w:rPr>
          <w:rFonts w:ascii="Times New Roman" w:hAnsi="Times New Roman" w:cs="Times New Roman"/>
          <w:sz w:val="28"/>
          <w:szCs w:val="28"/>
        </w:rPr>
        <w:t xml:space="preserve">T = </w:t>
      </w:r>
      <m:oMath>
        <m:f>
          <m:fPr>
            <m:ctrlPr>
              <w:rPr>
                <w:rFonts w:ascii="Cambria Math" w:hAnsi="Cambria Math" w:cs="Times New Roman"/>
                <w:i/>
                <w:sz w:val="28"/>
                <w:szCs w:val="28"/>
              </w:rPr>
            </m:ctrlPr>
          </m:fPr>
          <m:num>
            <m:r>
              <w:rPr>
                <w:rFonts w:ascii="Cambria Math" w:hAnsi="Cambria Math" w:cs="Times New Roman"/>
                <w:sz w:val="28"/>
                <w:szCs w:val="28"/>
              </w:rPr>
              <m:t>x-μ</m:t>
            </m:r>
          </m:num>
          <m:den>
            <m:r>
              <w:rPr>
                <w:rFonts w:ascii="Cambria Math" w:hAnsi="Cambria Math" w:cs="Times New Roman"/>
                <w:sz w:val="28"/>
                <w:szCs w:val="28"/>
              </w:rPr>
              <m:t>s/</m:t>
            </m:r>
            <m:rad>
              <m:radPr>
                <m:degHide m:val="1"/>
                <m:ctrlPr>
                  <w:rPr>
                    <w:rFonts w:ascii="Cambria Math" w:hAnsi="Cambria Math" w:cs="Times New Roman"/>
                    <w:i/>
                    <w:sz w:val="28"/>
                    <w:szCs w:val="28"/>
                  </w:rPr>
                </m:ctrlPr>
              </m:radPr>
              <m:deg/>
              <m:e>
                <m:r>
                  <w:rPr>
                    <w:rFonts w:ascii="Cambria Math" w:hAnsi="Cambria Math" w:cs="Times New Roman"/>
                    <w:sz w:val="28"/>
                    <w:szCs w:val="28"/>
                  </w:rPr>
                  <m:t>n</m:t>
                </m:r>
              </m:e>
            </m:rad>
          </m:den>
        </m:f>
      </m:oMath>
    </w:p>
    <w:p w:rsidR="00F42221" w:rsidRDefault="00F42221" w:rsidP="00382F10">
      <w:pPr>
        <w:tabs>
          <w:tab w:val="left" w:pos="8460"/>
        </w:tabs>
        <w:spacing w:line="360" w:lineRule="auto"/>
        <w:ind w:left="90"/>
        <w:jc w:val="both"/>
        <w:rPr>
          <w:rFonts w:ascii="Times New Roman" w:hAnsi="Times New Roman" w:cs="Times New Roman"/>
          <w:b/>
          <w:sz w:val="28"/>
          <w:szCs w:val="28"/>
        </w:rPr>
      </w:pPr>
    </w:p>
    <w:p w:rsidR="00382F10" w:rsidRPr="001679F8" w:rsidRDefault="00382F10" w:rsidP="00382F10">
      <w:pPr>
        <w:tabs>
          <w:tab w:val="left" w:pos="8460"/>
        </w:tabs>
        <w:spacing w:line="360" w:lineRule="auto"/>
        <w:ind w:left="9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3.2.3 </w:t>
      </w:r>
      <w:r w:rsidRPr="001679F8">
        <w:rPr>
          <w:rFonts w:ascii="Times New Roman" w:hAnsi="Times New Roman" w:cs="Times New Roman"/>
          <w:b/>
          <w:sz w:val="28"/>
          <w:szCs w:val="28"/>
        </w:rPr>
        <w:t>INDEPENDENT SAMPLE t TEST</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The Independent Sample t Test compares the means of two independent groups in order to determine whether there is statistical evidence that the associated population means are significantly different. The Independent Sample t Test is a parametric test.</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The Independent Sample t Test can only compares the means for two (and only two) groups.</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ab/>
        <w:t>This test is also known as:</w:t>
      </w:r>
    </w:p>
    <w:p w:rsidR="00382F10" w:rsidRPr="001679F8" w:rsidRDefault="00382F10" w:rsidP="00382F10">
      <w:pPr>
        <w:pStyle w:val="ListParagraph"/>
        <w:numPr>
          <w:ilvl w:val="0"/>
          <w:numId w:val="3"/>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Independent t Test</w:t>
      </w:r>
    </w:p>
    <w:p w:rsidR="00382F10" w:rsidRPr="001679F8" w:rsidRDefault="00382F10" w:rsidP="00382F10">
      <w:pPr>
        <w:pStyle w:val="ListParagraph"/>
        <w:numPr>
          <w:ilvl w:val="0"/>
          <w:numId w:val="3"/>
        </w:num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Independent t Measurest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Independent  Two-Sample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Student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Two-Sample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Uncorrelated Scores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Unpaired t Test</w:t>
      </w:r>
    </w:p>
    <w:p w:rsidR="00382F10" w:rsidRPr="001679F8" w:rsidRDefault="00382F10" w:rsidP="00382F10">
      <w:pPr>
        <w:pStyle w:val="ListParagraph"/>
        <w:numPr>
          <w:ilvl w:val="0"/>
          <w:numId w:val="3"/>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Unrelated t Test</w:t>
      </w:r>
    </w:p>
    <w:p w:rsidR="00382F10" w:rsidRPr="001679F8" w:rsidRDefault="00382F10" w:rsidP="00382F10">
      <w:pPr>
        <w:pStyle w:val="ListParagraph"/>
        <w:spacing w:line="360" w:lineRule="auto"/>
        <w:ind w:left="0"/>
        <w:jc w:val="both"/>
        <w:rPr>
          <w:rFonts w:ascii="Times New Roman" w:hAnsi="Times New Roman" w:cs="Times New Roman"/>
          <w:b/>
          <w:sz w:val="28"/>
          <w:szCs w:val="28"/>
        </w:rPr>
      </w:pPr>
      <w:r w:rsidRPr="001679F8">
        <w:rPr>
          <w:rFonts w:ascii="Times New Roman" w:hAnsi="Times New Roman" w:cs="Times New Roman"/>
          <w:sz w:val="28"/>
          <w:szCs w:val="28"/>
        </w:rPr>
        <w:t>The variable used in this test are known as:</w:t>
      </w:r>
    </w:p>
    <w:p w:rsidR="00382F10" w:rsidRPr="001679F8" w:rsidRDefault="00382F10" w:rsidP="00382F10">
      <w:pPr>
        <w:pStyle w:val="ListParagraph"/>
        <w:numPr>
          <w:ilvl w:val="0"/>
          <w:numId w:val="4"/>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 xml:space="preserve">Dependent Variable or teat variables </w:t>
      </w:r>
    </w:p>
    <w:p w:rsidR="00382F10" w:rsidRPr="001679F8" w:rsidRDefault="00382F10" w:rsidP="00382F10">
      <w:pPr>
        <w:pStyle w:val="ListParagraph"/>
        <w:numPr>
          <w:ilvl w:val="0"/>
          <w:numId w:val="4"/>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Independent Variable 0r grouping Variables</w:t>
      </w:r>
    </w:p>
    <w:p w:rsidR="00382F10" w:rsidRDefault="00382F10" w:rsidP="00382F10">
      <w:pPr>
        <w:spacing w:line="360" w:lineRule="auto"/>
        <w:jc w:val="both"/>
        <w:rPr>
          <w:rFonts w:ascii="Times New Roman" w:hAnsi="Times New Roman" w:cs="Times New Roman"/>
          <w:b/>
          <w:sz w:val="28"/>
          <w:szCs w:val="28"/>
        </w:rPr>
      </w:pPr>
    </w:p>
    <w:p w:rsidR="00382F10" w:rsidRDefault="00382F10" w:rsidP="00382F10">
      <w:pPr>
        <w:spacing w:line="360" w:lineRule="auto"/>
        <w:jc w:val="both"/>
        <w:rPr>
          <w:rFonts w:ascii="Times New Roman" w:hAnsi="Times New Roman" w:cs="Times New Roman"/>
          <w:b/>
          <w:sz w:val="28"/>
          <w:szCs w:val="28"/>
        </w:rPr>
      </w:pPr>
    </w:p>
    <w:p w:rsidR="00382F10" w:rsidRPr="001679F8" w:rsidRDefault="00382F10" w:rsidP="00382F10">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3.2.4</w:t>
      </w:r>
      <w:r>
        <w:rPr>
          <w:rFonts w:ascii="Times New Roman" w:hAnsi="Times New Roman" w:cs="Times New Roman"/>
          <w:b/>
          <w:sz w:val="28"/>
          <w:szCs w:val="28"/>
        </w:rPr>
        <w:tab/>
      </w:r>
      <w:r w:rsidRPr="001679F8">
        <w:rPr>
          <w:rFonts w:ascii="Times New Roman" w:hAnsi="Times New Roman" w:cs="Times New Roman"/>
          <w:b/>
          <w:sz w:val="28"/>
          <w:szCs w:val="28"/>
        </w:rPr>
        <w:t>USES OF INDEPENDENT SAMPLE TEST</w:t>
      </w:r>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b/>
          <w:sz w:val="28"/>
          <w:szCs w:val="28"/>
        </w:rPr>
        <w:tab/>
      </w:r>
      <w:r w:rsidRPr="001679F8">
        <w:rPr>
          <w:rFonts w:ascii="Times New Roman" w:hAnsi="Times New Roman" w:cs="Times New Roman"/>
          <w:sz w:val="28"/>
          <w:szCs w:val="28"/>
        </w:rPr>
        <w:t>The independent sample t Test is commonly used to test from the following:</w:t>
      </w:r>
    </w:p>
    <w:p w:rsidR="00382F10" w:rsidRPr="001679F8" w:rsidRDefault="00382F10" w:rsidP="00382F10">
      <w:pPr>
        <w:pStyle w:val="ListParagraph"/>
        <w:numPr>
          <w:ilvl w:val="0"/>
          <w:numId w:val="5"/>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Statistical differences between the means of two group</w:t>
      </w:r>
    </w:p>
    <w:p w:rsidR="00382F10" w:rsidRPr="001679F8" w:rsidRDefault="00382F10" w:rsidP="00382F10">
      <w:pPr>
        <w:pStyle w:val="ListParagraph"/>
        <w:numPr>
          <w:ilvl w:val="0"/>
          <w:numId w:val="5"/>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Statistical differences between the means of two intervention</w:t>
      </w:r>
    </w:p>
    <w:p w:rsidR="00382F10" w:rsidRPr="001679F8" w:rsidRDefault="00382F10" w:rsidP="00382F10">
      <w:pPr>
        <w:pStyle w:val="ListParagraph"/>
        <w:numPr>
          <w:ilvl w:val="0"/>
          <w:numId w:val="5"/>
        </w:numPr>
        <w:spacing w:line="360" w:lineRule="auto"/>
        <w:ind w:left="0" w:firstLine="0"/>
        <w:jc w:val="both"/>
        <w:rPr>
          <w:rFonts w:ascii="Times New Roman" w:hAnsi="Times New Roman" w:cs="Times New Roman"/>
          <w:sz w:val="28"/>
          <w:szCs w:val="28"/>
        </w:rPr>
      </w:pPr>
      <w:r w:rsidRPr="001679F8">
        <w:rPr>
          <w:rFonts w:ascii="Times New Roman" w:hAnsi="Times New Roman" w:cs="Times New Roman"/>
          <w:sz w:val="28"/>
          <w:szCs w:val="28"/>
        </w:rPr>
        <w:t>Statistical differences between the means change scores</w:t>
      </w:r>
    </w:p>
    <w:p w:rsidR="00382F10" w:rsidRPr="001679F8" w:rsidRDefault="00382F10" w:rsidP="00382F10">
      <w:pPr>
        <w:spacing w:line="360" w:lineRule="auto"/>
        <w:ind w:left="90"/>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r>
      <w:r w:rsidRPr="001679F8">
        <w:rPr>
          <w:rFonts w:ascii="Times New Roman" w:hAnsi="Times New Roman" w:cs="Times New Roman"/>
          <w:b/>
          <w:sz w:val="28"/>
          <w:szCs w:val="28"/>
        </w:rPr>
        <w:t>TEST STATISTICS</w:t>
      </w:r>
    </w:p>
    <w:p w:rsidR="00382F10" w:rsidRPr="001679F8" w:rsidRDefault="00382F10" w:rsidP="00382F10">
      <w:pPr>
        <w:spacing w:line="360" w:lineRule="auto"/>
        <w:ind w:left="90" w:firstLine="720"/>
        <w:jc w:val="both"/>
        <w:rPr>
          <w:rFonts w:ascii="Times New Roman" w:hAnsi="Times New Roman" w:cs="Times New Roman"/>
          <w:sz w:val="28"/>
          <w:szCs w:val="28"/>
        </w:rPr>
      </w:pPr>
      <w:r w:rsidRPr="001679F8">
        <w:rPr>
          <w:rFonts w:ascii="Times New Roman" w:hAnsi="Times New Roman" w:cs="Times New Roman"/>
          <w:sz w:val="28"/>
          <w:szCs w:val="28"/>
        </w:rPr>
        <w:t>The test statistics for and independent sample t Test is donated t. These are usually two form</w:t>
      </w:r>
      <w:r>
        <w:rPr>
          <w:rFonts w:ascii="Times New Roman" w:hAnsi="Times New Roman" w:cs="Times New Roman"/>
          <w:sz w:val="28"/>
          <w:szCs w:val="28"/>
        </w:rPr>
        <w:t>s</w:t>
      </w:r>
      <w:r w:rsidRPr="001679F8">
        <w:rPr>
          <w:rFonts w:ascii="Times New Roman" w:hAnsi="Times New Roman" w:cs="Times New Roman"/>
          <w:sz w:val="28"/>
          <w:szCs w:val="28"/>
        </w:rPr>
        <w:t xml:space="preserve"> of the test statistics for this test,depending whether or not equal variances are assumed.</w:t>
      </w:r>
    </w:p>
    <w:p w:rsidR="00382F10" w:rsidRPr="001679F8" w:rsidRDefault="00382F10" w:rsidP="00382F10">
      <w:pPr>
        <w:spacing w:line="360" w:lineRule="auto"/>
        <w:ind w:left="90"/>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r>
      <w:r w:rsidRPr="001679F8">
        <w:rPr>
          <w:rFonts w:ascii="Times New Roman" w:hAnsi="Times New Roman" w:cs="Times New Roman"/>
          <w:b/>
          <w:sz w:val="28"/>
          <w:szCs w:val="28"/>
        </w:rPr>
        <w:t>EQUAL VARIANCESS ASSUMED</w:t>
      </w:r>
    </w:p>
    <w:p w:rsidR="00382F10" w:rsidRPr="001679F8" w:rsidRDefault="00382F10" w:rsidP="00382F10">
      <w:pPr>
        <w:spacing w:line="360" w:lineRule="auto"/>
        <w:ind w:left="90" w:firstLine="720"/>
        <w:jc w:val="both"/>
        <w:rPr>
          <w:rFonts w:ascii="Times New Roman" w:hAnsi="Times New Roman" w:cs="Times New Roman"/>
          <w:sz w:val="28"/>
          <w:szCs w:val="28"/>
        </w:rPr>
      </w:pPr>
      <w:r w:rsidRPr="001679F8">
        <w:rPr>
          <w:rFonts w:ascii="Times New Roman" w:hAnsi="Times New Roman" w:cs="Times New Roman"/>
          <w:sz w:val="28"/>
          <w:szCs w:val="28"/>
        </w:rPr>
        <w:t>When the two independent sample</w:t>
      </w:r>
      <w:r>
        <w:rPr>
          <w:rFonts w:ascii="Times New Roman" w:hAnsi="Times New Roman" w:cs="Times New Roman"/>
          <w:sz w:val="28"/>
          <w:szCs w:val="28"/>
        </w:rPr>
        <w:t>s</w:t>
      </w:r>
      <w:r w:rsidRPr="001679F8">
        <w:rPr>
          <w:rFonts w:ascii="Times New Roman" w:hAnsi="Times New Roman" w:cs="Times New Roman"/>
          <w:sz w:val="28"/>
          <w:szCs w:val="28"/>
        </w:rPr>
        <w:t xml:space="preserve"> are assumed to draw from populations with ident</w:t>
      </w:r>
      <w:r>
        <w:rPr>
          <w:rFonts w:ascii="Times New Roman" w:hAnsi="Times New Roman" w:cs="Times New Roman"/>
          <w:sz w:val="28"/>
          <w:szCs w:val="28"/>
        </w:rPr>
        <w:t>ical population variances (i.e</w:t>
      </w:r>
      <m:oMath>
        <m:r>
          <w:rPr>
            <w:rFonts w:ascii="Cambria Math" w:hAnsi="Cambria Math" w:cs="Times New Roman"/>
            <w:sz w:val="28"/>
            <w:szCs w:val="28"/>
          </w:rPr>
          <m:t>σ</m:t>
        </m:r>
      </m:oMath>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vertAlign w:val="subscript"/>
        </w:rPr>
        <w:t xml:space="preserve">1 </w:t>
      </w:r>
      <w:r w:rsidRPr="001679F8">
        <w:rPr>
          <w:rFonts w:ascii="Times New Roman" w:hAnsi="Times New Roman" w:cs="Times New Roman"/>
          <w:sz w:val="28"/>
          <w:szCs w:val="28"/>
        </w:rPr>
        <w:t>=</w:t>
      </w:r>
      <m:oMath>
        <m:r>
          <w:rPr>
            <w:rFonts w:ascii="Cambria Math" w:hAnsi="Cambria Math" w:cs="Times New Roman"/>
            <w:sz w:val="28"/>
            <w:szCs w:val="28"/>
          </w:rPr>
          <m:t>σ</m:t>
        </m:r>
      </m:oMath>
      <w:r w:rsidRPr="001679F8">
        <w:rPr>
          <w:rFonts w:ascii="Times New Roman" w:hAnsi="Times New Roman" w:cs="Times New Roman"/>
          <w:sz w:val="28"/>
          <w:szCs w:val="28"/>
          <w:vertAlign w:val="superscript"/>
        </w:rPr>
        <w:t>2</w:t>
      </w:r>
      <w:r w:rsidRPr="001679F8">
        <w:rPr>
          <w:rFonts w:ascii="Times New Roman" w:hAnsi="Times New Roman" w:cs="Times New Roman"/>
          <w:sz w:val="28"/>
          <w:szCs w:val="28"/>
          <w:vertAlign w:val="subscript"/>
        </w:rPr>
        <w:t>2</w:t>
      </w:r>
      <w:r w:rsidRPr="001679F8">
        <w:rPr>
          <w:rFonts w:ascii="Times New Roman" w:hAnsi="Times New Roman" w:cs="Times New Roman"/>
          <w:sz w:val="28"/>
          <w:szCs w:val="28"/>
        </w:rPr>
        <w:t>) the test statistic is computer CS:</w:t>
      </w:r>
    </w:p>
    <w:p w:rsidR="00382F10" w:rsidRPr="001679F8" w:rsidRDefault="00382F10" w:rsidP="00F42221">
      <w:pPr>
        <w:spacing w:line="360" w:lineRule="auto"/>
        <w:ind w:left="90"/>
        <w:rPr>
          <w:rFonts w:ascii="Times New Roman" w:hAnsi="Times New Roman" w:cs="Times New Roman"/>
          <w:sz w:val="28"/>
          <w:szCs w:val="28"/>
        </w:rPr>
      </w:pPr>
      <w:r w:rsidRPr="001679F8">
        <w:rPr>
          <w:rFonts w:ascii="Times New Roman" w:hAnsi="Times New Roman" w:cs="Times New Roman"/>
          <w:sz w:val="28"/>
          <w:szCs w:val="28"/>
        </w:rPr>
        <w:t xml:space="preserve">t = </w:t>
      </w:r>
      <m:oMath>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1</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acc>
                  <m:accPr>
                    <m:chr m:val="̅"/>
                    <m:ctrlPr>
                      <w:rPr>
                        <w:rFonts w:ascii="Cambria Math" w:hAnsi="Cambria Math" w:cs="Times New Roman"/>
                        <w:i/>
                        <w:sz w:val="28"/>
                        <w:szCs w:val="28"/>
                      </w:rPr>
                    </m:ctrlPr>
                  </m:accPr>
                  <m:e>
                    <m:r>
                      <w:rPr>
                        <w:rFonts w:ascii="Cambria Math" w:hAnsi="Cambria Math" w:cs="Times New Roman"/>
                        <w:sz w:val="28"/>
                        <w:szCs w:val="28"/>
                      </w:rPr>
                      <m:t>x</m:t>
                    </m:r>
                  </m:e>
                </m:acc>
              </m:e>
              <m:sub>
                <m:r>
                  <w:rPr>
                    <w:rFonts w:ascii="Cambria Math" w:hAnsi="Cambria Math" w:cs="Times New Roman"/>
                    <w:sz w:val="28"/>
                    <w:szCs w:val="28"/>
                  </w:rPr>
                  <m:t>2</m:t>
                </m:r>
              </m:sub>
            </m:sSub>
          </m:num>
          <m:den>
            <m:r>
              <w:rPr>
                <w:rFonts w:ascii="Cambria Math" w:hAnsi="Cambria Math" w:cs="Times New Roman"/>
                <w:sz w:val="28"/>
                <w:szCs w:val="28"/>
              </w:rPr>
              <m:t xml:space="preserve">Sp </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n1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n2</m:t>
                    </m:r>
                  </m:den>
                </m:f>
              </m:e>
            </m:rad>
          </m:den>
        </m:f>
      </m:oMath>
    </w:p>
    <w:p w:rsidR="00382F10" w:rsidRPr="001679F8" w:rsidRDefault="00382F10" w:rsidP="00382F10">
      <w:pPr>
        <w:spacing w:line="360" w:lineRule="auto"/>
        <w:ind w:left="90"/>
        <w:jc w:val="both"/>
        <w:rPr>
          <w:rFonts w:ascii="Times New Roman" w:hAnsi="Times New Roman" w:cs="Times New Roman"/>
          <w:sz w:val="28"/>
          <w:szCs w:val="28"/>
        </w:rPr>
      </w:pPr>
      <w:r w:rsidRPr="001679F8">
        <w:rPr>
          <w:rFonts w:ascii="Times New Roman" w:hAnsi="Times New Roman" w:cs="Times New Roman"/>
          <w:sz w:val="28"/>
          <w:szCs w:val="28"/>
        </w:rPr>
        <w:t xml:space="preserve">With </w:t>
      </w:r>
    </w:p>
    <w:p w:rsidR="00382F10" w:rsidRPr="001679F8" w:rsidRDefault="00382F10" w:rsidP="00382F10">
      <w:pPr>
        <w:spacing w:line="360" w:lineRule="auto"/>
        <w:ind w:left="90"/>
        <w:jc w:val="both"/>
        <w:rPr>
          <w:rFonts w:ascii="Times New Roman" w:hAnsi="Times New Roman" w:cs="Times New Roman"/>
          <w:sz w:val="28"/>
          <w:szCs w:val="28"/>
        </w:rPr>
      </w:pPr>
      <m:oMathPara>
        <m:oMath>
          <m:r>
            <w:rPr>
              <w:rFonts w:ascii="Cambria Math" w:hAnsi="Cambria Math" w:cs="Times New Roman"/>
              <w:sz w:val="28"/>
              <w:szCs w:val="28"/>
            </w:rPr>
            <m:t>Sp</m:t>
          </m:r>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-1</m:t>
                      </m:r>
                    </m:e>
                  </m:d>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1</m:t>
                      </m:r>
                    </m:sub>
                    <m:sup>
                      <m:r>
                        <w:rPr>
                          <w:rFonts w:ascii="Cambria Math" w:hAnsi="Cambria Math" w:cs="Times New Roman"/>
                          <w:sz w:val="28"/>
                          <w:szCs w:val="28"/>
                        </w:rPr>
                        <m:t>2</m:t>
                      </m:r>
                    </m:sup>
                  </m:sSubSup>
                  <m:r>
                    <w:rPr>
                      <w:rFonts w:ascii="Cambria Math" w:hAnsi="Cambria Math" w:cs="Times New Roman"/>
                      <w:sz w:val="28"/>
                      <w:szCs w:val="28"/>
                    </w:rPr>
                    <m:t xml:space="preserve">+ </m:t>
                  </m:r>
                  <m:d>
                    <m:dPr>
                      <m:ctrlPr>
                        <w:rPr>
                          <w:rFonts w:ascii="Cambria Math" w:hAnsi="Cambria Math" w:cs="Times New Roman"/>
                          <w:i/>
                          <w:sz w:val="28"/>
                          <w:szCs w:val="28"/>
                        </w:rPr>
                      </m:ctrlPr>
                    </m:dPr>
                    <m:e>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-1</m:t>
                      </m:r>
                    </m:e>
                  </m:d>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2</m:t>
                      </m:r>
                    </m:sub>
                    <m:sup>
                      <m:r>
                        <w:rPr>
                          <w:rFonts w:ascii="Cambria Math" w:hAnsi="Cambria Math" w:cs="Times New Roman"/>
                          <w:sz w:val="28"/>
                          <w:szCs w:val="28"/>
                        </w:rPr>
                        <m:t>2</m:t>
                      </m:r>
                    </m:sup>
                  </m:sSubSup>
                </m:num>
                <m:den>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1</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rPr>
                        <m:t>2</m:t>
                      </m:r>
                    </m:sub>
                  </m:sSub>
                  <m:r>
                    <w:rPr>
                      <w:rFonts w:ascii="Cambria Math" w:hAnsi="Cambria Math" w:cs="Times New Roman"/>
                      <w:sz w:val="28"/>
                      <w:szCs w:val="28"/>
                    </w:rPr>
                    <m:t>-2</m:t>
                  </m:r>
                </m:den>
              </m:f>
            </m:e>
          </m:rad>
        </m:oMath>
      </m:oMathPara>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lastRenderedPageBreak/>
        <w:t xml:space="preserve">Where </w:t>
      </w:r>
    </w:p>
    <w:p w:rsidR="00382F10" w:rsidRPr="001679F8" w:rsidRDefault="00F42221" w:rsidP="00382F10">
      <w:pPr>
        <w:spacing w:line="360" w:lineRule="auto"/>
        <w:ind w:left="9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b>
            <m:r>
              <w:rPr>
                <w:rFonts w:ascii="Cambria Math" w:eastAsiaTheme="minorEastAsia" w:hAnsi="Cambria Math" w:cs="Times New Roman"/>
                <w:sz w:val="28"/>
                <w:szCs w:val="28"/>
              </w:rPr>
              <m:t>1</m:t>
            </m:r>
          </m:sub>
        </m:sSub>
      </m:oMath>
      <w:r w:rsidR="00382F10" w:rsidRPr="001679F8">
        <w:rPr>
          <w:rFonts w:ascii="Times New Roman" w:eastAsiaTheme="minorEastAsia" w:hAnsi="Times New Roman" w:cs="Times New Roman"/>
          <w:sz w:val="28"/>
          <w:szCs w:val="28"/>
        </w:rPr>
        <w:t>= mean of first sample</w:t>
      </w:r>
    </w:p>
    <w:p w:rsidR="00382F10" w:rsidRPr="001679F8" w:rsidRDefault="00F42221" w:rsidP="00382F10">
      <w:pPr>
        <w:spacing w:line="360" w:lineRule="auto"/>
        <w:ind w:left="9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m:oMath>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b>
            <m:r>
              <w:rPr>
                <w:rFonts w:ascii="Cambria Math" w:eastAsiaTheme="minorEastAsia" w:hAnsi="Cambria Math" w:cs="Times New Roman"/>
                <w:sz w:val="28"/>
                <w:szCs w:val="28"/>
              </w:rPr>
              <m:t>2</m:t>
            </m:r>
          </m:sub>
        </m:sSub>
      </m:oMath>
      <w:r w:rsidR="00382F10" w:rsidRPr="001679F8">
        <w:rPr>
          <w:rFonts w:ascii="Times New Roman" w:eastAsiaTheme="minorEastAsia" w:hAnsi="Times New Roman" w:cs="Times New Roman"/>
          <w:sz w:val="28"/>
          <w:szCs w:val="28"/>
        </w:rPr>
        <w:t>= mean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n</w:t>
      </w:r>
      <w:r w:rsidRPr="00D11691">
        <w:rPr>
          <w:rFonts w:ascii="Times New Roman" w:eastAsiaTheme="minorEastAsia" w:hAnsi="Times New Roman" w:cs="Times New Roman"/>
          <w:sz w:val="28"/>
          <w:szCs w:val="28"/>
          <w:vertAlign w:val="subscript"/>
        </w:rPr>
        <w:t>1</w:t>
      </w:r>
      <w:r>
        <w:rPr>
          <w:rFonts w:ascii="Times New Roman" w:eastAsiaTheme="minorEastAsia" w:hAnsi="Times New Roman" w:cs="Times New Roman"/>
          <w:sz w:val="28"/>
          <w:szCs w:val="28"/>
        </w:rPr>
        <w:t>= sample size (i.e.</w:t>
      </w:r>
      <w:r w:rsidRPr="001679F8">
        <w:rPr>
          <w:rFonts w:ascii="Times New Roman" w:eastAsiaTheme="minorEastAsia" w:hAnsi="Times New Roman" w:cs="Times New Roman"/>
          <w:sz w:val="28"/>
          <w:szCs w:val="28"/>
        </w:rPr>
        <w:t>, number of observation) of first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1</m:t>
            </m:r>
          </m:sub>
          <m:sup>
            <m:r>
              <w:rPr>
                <w:rFonts w:ascii="Cambria Math" w:hAnsi="Cambria Math" w:cs="Times New Roman"/>
                <w:sz w:val="28"/>
                <w:szCs w:val="28"/>
              </w:rPr>
              <m:t>2</m:t>
            </m:r>
          </m:sup>
        </m:sSubSup>
      </m:oMath>
      <w:r w:rsidRPr="001679F8">
        <w:rPr>
          <w:rFonts w:ascii="Times New Roman" w:eastAsiaTheme="minorEastAsia" w:hAnsi="Times New Roman" w:cs="Times New Roman"/>
          <w:sz w:val="28"/>
          <w:szCs w:val="28"/>
        </w:rPr>
        <w:t>= Standard deviation of first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m:oMath>
        <m:sSubSup>
          <m:sSubSupPr>
            <m:ctrlPr>
              <w:rPr>
                <w:rFonts w:ascii="Cambria Math" w:hAnsi="Cambria Math" w:cs="Times New Roman"/>
                <w:i/>
                <w:sz w:val="28"/>
                <w:szCs w:val="28"/>
              </w:rPr>
            </m:ctrlPr>
          </m:sSubSupPr>
          <m:e>
            <m:r>
              <w:rPr>
                <w:rFonts w:ascii="Cambria Math" w:hAnsi="Cambria Math" w:cs="Times New Roman"/>
                <w:sz w:val="28"/>
                <w:szCs w:val="28"/>
              </w:rPr>
              <m:t>S</m:t>
            </m:r>
          </m:e>
          <m:sub>
            <m:r>
              <w:rPr>
                <w:rFonts w:ascii="Cambria Math" w:hAnsi="Cambria Math" w:cs="Times New Roman"/>
                <w:sz w:val="28"/>
                <w:szCs w:val="28"/>
              </w:rPr>
              <m:t>2</m:t>
            </m:r>
          </m:sub>
          <m:sup>
            <m:r>
              <w:rPr>
                <w:rFonts w:ascii="Cambria Math" w:hAnsi="Cambria Math" w:cs="Times New Roman"/>
                <w:sz w:val="28"/>
                <w:szCs w:val="28"/>
              </w:rPr>
              <m:t>2</m:t>
            </m:r>
          </m:sup>
        </m:sSubSup>
      </m:oMath>
      <w:r w:rsidRPr="001679F8">
        <w:rPr>
          <w:rFonts w:ascii="Times New Roman" w:eastAsiaTheme="minorEastAsia" w:hAnsi="Times New Roman" w:cs="Times New Roman"/>
          <w:sz w:val="28"/>
          <w:szCs w:val="28"/>
        </w:rPr>
        <w:t>= Standard deviation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S</w:t>
      </w:r>
      <w:r w:rsidRPr="00D11691">
        <w:rPr>
          <w:rFonts w:ascii="Times New Roman" w:eastAsiaTheme="minorEastAsia" w:hAnsi="Times New Roman" w:cs="Times New Roman"/>
          <w:sz w:val="28"/>
          <w:szCs w:val="28"/>
          <w:vertAlign w:val="subscript"/>
        </w:rPr>
        <w:t>p</w:t>
      </w:r>
      <w:r w:rsidRPr="001679F8">
        <w:rPr>
          <w:rFonts w:ascii="Times New Roman" w:eastAsiaTheme="minorEastAsia" w:hAnsi="Times New Roman" w:cs="Times New Roman"/>
          <w:sz w:val="28"/>
          <w:szCs w:val="28"/>
        </w:rPr>
        <w:t>= Pooled standard deviation</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The calculation value is then compared to the critical t value from the t distribution table with degree of freedom df= n1+ n2 -2 and choose confidence level. If the calculated value is greater than critical t value then we reject the null hypothesis.</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3.5</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EQUAL VARIANCES NOT ASSUMED.</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When the independent sample are assumed to be draw from population with unequal variances (i.e. ,</w:t>
      </w:r>
      <m:oMath>
        <m:sSubSup>
          <m:sSubSupPr>
            <m:ctrlPr>
              <w:rPr>
                <w:rFonts w:ascii="Cambria Math" w:eastAsiaTheme="minorEastAsia" w:hAnsi="Cambria Math" w:cs="Times New Roman"/>
                <w:i/>
                <w:sz w:val="28"/>
                <w:szCs w:val="28"/>
              </w:rPr>
            </m:ctrlPr>
          </m:sSubSupPr>
          <m:e>
            <m:r>
              <w:rPr>
                <w:rFonts w:ascii="Cambria Math" w:hAnsi="Cambria Math" w:cs="Times New Roman"/>
                <w:sz w:val="28"/>
                <w:szCs w:val="28"/>
              </w:rPr>
              <m:t>σ</m:t>
            </m:r>
          </m:e>
          <m:sub>
            <m:r>
              <w:rPr>
                <w:rFonts w:ascii="Cambria Math" w:eastAsiaTheme="minorEastAsia" w:hAnsi="Cambria Math" w:cs="Times New Roman"/>
                <w:sz w:val="28"/>
                <w:szCs w:val="28"/>
              </w:rPr>
              <m:t xml:space="preserve">1 </m:t>
            </m:r>
          </m:sub>
          <m:sup>
            <m:r>
              <w:rPr>
                <w:rFonts w:ascii="Cambria Math" w:eastAsiaTheme="minorEastAsia" w:hAnsi="Cambria Math" w:cs="Times New Roman"/>
                <w:sz w:val="28"/>
                <w:szCs w:val="28"/>
              </w:rPr>
              <m:t>2</m:t>
            </m:r>
          </m:sup>
        </m:sSubSup>
        <m:r>
          <w:rPr>
            <w:rFonts w:ascii="Cambria Math" w:eastAsiaTheme="minorEastAsia" w:hAnsi="Cambria Math" w:cs="Times New Roman"/>
            <w:sz w:val="28"/>
            <w:szCs w:val="28"/>
          </w:rPr>
          <m:t>≠</m:t>
        </m:r>
        <m:sSubSup>
          <m:sSubSupPr>
            <m:ctrlPr>
              <w:rPr>
                <w:rFonts w:ascii="Cambria Math" w:eastAsiaTheme="minorEastAsia" w:hAnsi="Cambria Math" w:cs="Times New Roman"/>
                <w:i/>
                <w:sz w:val="28"/>
                <w:szCs w:val="28"/>
              </w:rPr>
            </m:ctrlPr>
          </m:sSubSupPr>
          <m:e>
            <m:r>
              <w:rPr>
                <w:rFonts w:ascii="Cambria Math" w:hAnsi="Cambria Math" w:cs="Times New Roman"/>
                <w:sz w:val="28"/>
                <w:szCs w:val="28"/>
              </w:rPr>
              <m:t>σ</m:t>
            </m:r>
          </m:e>
          <m:sub>
            <m:r>
              <w:rPr>
                <w:rFonts w:ascii="Cambria Math" w:eastAsiaTheme="minorEastAsia" w:hAnsi="Cambria Math" w:cs="Times New Roman"/>
                <w:sz w:val="28"/>
                <w:szCs w:val="28"/>
              </w:rPr>
              <m:t>2</m:t>
            </m:r>
          </m:sub>
          <m:sup>
            <m:r>
              <w:rPr>
                <w:rFonts w:ascii="Cambria Math" w:eastAsiaTheme="minorEastAsia" w:hAnsi="Cambria Math" w:cs="Times New Roman"/>
                <w:sz w:val="28"/>
                <w:szCs w:val="28"/>
              </w:rPr>
              <m:t>2</m:t>
            </m:r>
          </m:sup>
        </m:sSubSup>
      </m:oMath>
      <w:r w:rsidRPr="001679F8">
        <w:rPr>
          <w:rFonts w:ascii="Times New Roman" w:eastAsiaTheme="minorEastAsia" w:hAnsi="Times New Roman" w:cs="Times New Roman"/>
          <w:sz w:val="28"/>
          <w:szCs w:val="28"/>
        </w:rPr>
        <w:t>),  the test statistics t is computed as:</w:t>
      </w:r>
    </w:p>
    <w:p w:rsidR="00382F10" w:rsidRPr="001679F8" w:rsidRDefault="00F42221" w:rsidP="00F42221">
      <w:pPr>
        <w:spacing w:line="360" w:lineRule="auto"/>
        <w:ind w:left="90"/>
        <w:jc w:val="center"/>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mc:AlternateContent>
          <mc:Choice Requires="wpg">
            <w:drawing>
              <wp:anchor distT="4294967295" distB="4294967295" distL="114300" distR="114300" simplePos="0" relativeHeight="251663360" behindDoc="0" locked="0" layoutInCell="1" allowOverlap="1" wp14:anchorId="2500D64B" wp14:editId="2C29C354">
                <wp:simplePos x="0" y="0"/>
                <wp:positionH relativeFrom="column">
                  <wp:posOffset>2583473</wp:posOffset>
                </wp:positionH>
                <wp:positionV relativeFrom="paragraph">
                  <wp:posOffset>11429</wp:posOffset>
                </wp:positionV>
                <wp:extent cx="323850" cy="0"/>
                <wp:effectExtent l="0" t="0" r="19050" b="1905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850" cy="0"/>
                          <a:chOff x="0" y="0"/>
                          <a:chExt cx="323850" cy="0"/>
                        </a:xfrm>
                      </wpg:grpSpPr>
                      <wps:wsp>
                        <wps:cNvPr id="7" name="Straight Connector 7"/>
                        <wps:cNvCnPr/>
                        <wps:spPr>
                          <a:xfrm>
                            <a:off x="0" y="0"/>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247650" y="0"/>
                            <a:ext cx="762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w14:anchorId="7C4F3276" id="Group 12" o:spid="_x0000_s1026" style="position:absolute;margin-left:203.4pt;margin-top:.9pt;width:25.5pt;height:0;z-index:251663360;mso-wrap-distance-top:-3e-5mm;mso-wrap-distance-bottom:-3e-5mm" coordsize="3238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">
                <v:line id="Straight Connector 7" o:spid="_x0000_s1027" style="position:absolute;visibility:visible;mso-wrap-style:square" from="0,0" to="762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LE+8IAAADaAAAADwAAAGRycy9kb3ducmV2LnhtbESPUWvCQBCE3wX/w7GCb7pRi0rqKSJU&#10;fLJU/QHb3DZJze2F3NVEf32vUPBxmJlvmNWms5W6ceNLJxom4wQUS+ZMKbmGy/lttATlA4mhyglr&#10;uLOHzbrfW1FqXCsffDuFXEWI+JQ0FCHUKaLPCrbkx65mid6XayyFKJscTUNthNsKp0kyR0ulxIWC&#10;at4VnF1PP1aDnR2S47ydHivMvvef8kB8mb1rPRx021dQgbvwDP+3D0bDA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LE+8IAAADaAAAADwAAAAAAAAAAAAAA&#10;AAChAgAAZHJzL2Rvd25yZXYueG1sUEsFBgAAAAAEAAQA+QAAAJADAAAAAA==&#10;" strokecolor="black [3213]" strokeweight="1pt">
                  <v:stroke joinstyle="miter"/>
                </v:line>
                <v:line id="Straight Connector 9" o:spid="_x0000_s1028" style="position:absolute;visibility:visible;mso-wrap-style:square" from="247650,0" to="32385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1EsIAAADaAAAADwAAAGRycy9kb3ducmV2LnhtbESPUWvCQBCE3wX/w7GCb7pRi2jqKSJU&#10;fLJU/QHb3DZJze2F3NVEf32vUPBxmJlvmNWms5W6ceNLJxom4wQUS+ZMKbmGy/lttADlA4mhyglr&#10;uLOHzbrfW1FqXCsffDuFXEWI+JQ0FCHUKaLPCrbkx65mid6XayyFKJscTUNthNsKp0kyR0ulxIWC&#10;at4VnF1PP1aDnR2S47ydHivMvvef8kB8mb1rPRx021dQgbvwDP+3D0bDE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H1EsIAAADaAAAADwAAAAAAAAAAAAAA&#10;AAChAgAAZHJzL2Rvd25yZXYueG1sUEsFBgAAAAAEAAQA+QAAAJADAAAAAA==&#10;" strokecolor="black [3213]" strokeweight="1pt">
                  <v:stroke joinstyle="miter"/>
                </v:line>
              </v:group>
            </w:pict>
          </mc:Fallback>
        </mc:AlternateContent>
      </w:r>
      <w:r w:rsidR="00382F10" w:rsidRPr="001679F8">
        <w:rPr>
          <w:rFonts w:ascii="Times New Roman" w:eastAsiaTheme="minorEastAsia" w:hAnsi="Times New Roman" w:cs="Times New Roman"/>
          <w:sz w:val="28"/>
          <w:szCs w:val="28"/>
        </w:rPr>
        <w:t xml:space="preserve">t=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x1-x2</m:t>
            </m:r>
          </m:num>
          <m:den>
            <m:rad>
              <m:radPr>
                <m:degHide m:val="1"/>
                <m:ctrlPr>
                  <w:rPr>
                    <w:rFonts w:ascii="Cambria Math" w:eastAsiaTheme="minorEastAsia" w:hAnsi="Cambria Math" w:cs="Times New Roman"/>
                    <w:i/>
                    <w:sz w:val="28"/>
                    <w:szCs w:val="28"/>
                  </w:rPr>
                </m:ctrlPr>
              </m:radPr>
              <m:deg/>
              <m:e>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S1</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n1</m:t>
                    </m:r>
                  </m:den>
                </m:f>
              </m:e>
            </m:rad>
            <m:r>
              <w:rPr>
                <w:rFonts w:ascii="Cambria Math" w:eastAsiaTheme="minorEastAsia" w:hAnsi="Cambria Math" w:cs="Times New Roman"/>
                <w:sz w:val="28"/>
                <w:szCs w:val="28"/>
              </w:rPr>
              <m:t xml:space="preserve"> +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S2</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n2</m:t>
                </m:r>
              </m:den>
            </m:f>
          </m:den>
        </m:f>
      </m:oMath>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Where</w:t>
      </w:r>
    </w:p>
    <w:p w:rsidR="00382F10" w:rsidRPr="001679F8" w:rsidRDefault="00F42221" w:rsidP="00382F10">
      <w:pPr>
        <w:spacing w:line="360" w:lineRule="auto"/>
        <w:ind w:left="90"/>
        <w:jc w:val="both"/>
        <w:rPr>
          <w:rFonts w:ascii="Times New Roman" w:eastAsiaTheme="minorEastAsia" w:hAnsi="Times New Roman" w:cs="Times New Roman"/>
          <w:sz w:val="28"/>
          <w:szCs w:val="28"/>
        </w:rPr>
      </w:pPr>
      <m:oMath>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b>
            <m:r>
              <w:rPr>
                <w:rFonts w:ascii="Cambria Math" w:eastAsiaTheme="minorEastAsia" w:hAnsi="Cambria Math" w:cs="Times New Roman"/>
                <w:sz w:val="28"/>
                <w:szCs w:val="28"/>
              </w:rPr>
              <m:t>1</m:t>
            </m:r>
          </m:sub>
        </m:sSub>
      </m:oMath>
      <w:r w:rsidR="00382F10" w:rsidRPr="001679F8">
        <w:rPr>
          <w:rFonts w:ascii="Times New Roman" w:eastAsiaTheme="minorEastAsia" w:hAnsi="Times New Roman" w:cs="Times New Roman"/>
          <w:sz w:val="28"/>
          <w:szCs w:val="28"/>
        </w:rPr>
        <w:t>= mean of first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Pr>
          <w:rFonts w:ascii="Times New Roman" w:eastAsiaTheme="minorEastAsia" w:hAnsi="Times New Roman" w:cs="Times New Roman"/>
          <w:noProof/>
          <w:sz w:val="28"/>
          <w:szCs w:val="28"/>
        </w:rPr>
        <w:lastRenderedPageBreak/>
        <mc:AlternateContent>
          <mc:Choice Requires="wps">
            <w:drawing>
              <wp:anchor distT="4294967295" distB="4294967295" distL="114300" distR="114300" simplePos="0" relativeHeight="251662336" behindDoc="0" locked="0" layoutInCell="1" allowOverlap="1" wp14:anchorId="37E03892" wp14:editId="2FE71726">
                <wp:simplePos x="0" y="0"/>
                <wp:positionH relativeFrom="column">
                  <wp:posOffset>-9525</wp:posOffset>
                </wp:positionH>
                <wp:positionV relativeFrom="paragraph">
                  <wp:posOffset>28574</wp:posOffset>
                </wp:positionV>
                <wp:extent cx="857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57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C40B"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2.25pt" to="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" strokecolor="black [3213]" strokeweight="1pt">
                <v:stroke joinstyle="miter"/>
                <o:lock v:ext="edit" shapetype="f"/>
              </v:line>
            </w:pict>
          </mc:Fallback>
        </mc:AlternateContent>
      </w:r>
      <m:oMath>
        <m:sSub>
          <m:sSubPr>
            <m:ctrlPr>
              <w:rPr>
                <w:rFonts w:ascii="Cambria Math" w:eastAsiaTheme="minorEastAsia" w:hAnsi="Cambria Math" w:cs="Times New Roman"/>
                <w:i/>
                <w:sz w:val="28"/>
                <w:szCs w:val="28"/>
              </w:rPr>
            </m:ctrlPr>
          </m:sSubPr>
          <m:e>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X</m:t>
                </m:r>
              </m:e>
            </m:acc>
          </m:e>
          <m:sub>
            <m:r>
              <w:rPr>
                <w:rFonts w:ascii="Cambria Math" w:eastAsiaTheme="minorEastAsia" w:hAnsi="Cambria Math" w:cs="Times New Roman"/>
                <w:sz w:val="28"/>
                <w:szCs w:val="28"/>
              </w:rPr>
              <m:t>2</m:t>
            </m:r>
          </m:sub>
        </m:sSub>
      </m:oMath>
      <w:r w:rsidRPr="001679F8">
        <w:rPr>
          <w:rFonts w:ascii="Times New Roman" w:eastAsiaTheme="minorEastAsia" w:hAnsi="Times New Roman" w:cs="Times New Roman"/>
          <w:sz w:val="28"/>
          <w:szCs w:val="28"/>
        </w:rPr>
        <w:t xml:space="preserve"> = mean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n</w:t>
      </w:r>
      <w:r w:rsidRPr="00BE0FB0">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 sample size (i.e., number of observations) of first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n</w:t>
      </w:r>
      <w:r w:rsidRPr="00BE0FB0">
        <w:rPr>
          <w:rFonts w:ascii="Times New Roman" w:eastAsiaTheme="minorEastAsia" w:hAnsi="Times New Roman" w:cs="Times New Roman"/>
          <w:sz w:val="28"/>
          <w:szCs w:val="28"/>
          <w:vertAlign w:val="subscript"/>
        </w:rPr>
        <w:t>2</w:t>
      </w:r>
      <w:r w:rsidRPr="001679F8">
        <w:rPr>
          <w:rFonts w:ascii="Times New Roman" w:eastAsiaTheme="minorEastAsia" w:hAnsi="Times New Roman" w:cs="Times New Roman"/>
          <w:sz w:val="28"/>
          <w:szCs w:val="28"/>
        </w:rPr>
        <w:t xml:space="preserve"> = sample size (i.e., number of observations)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S</w:t>
      </w:r>
      <w:r w:rsidRPr="00BE0FB0">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standard deviation of first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S</w:t>
      </w:r>
      <w:r w:rsidRPr="00BE0FB0">
        <w:rPr>
          <w:rFonts w:ascii="Times New Roman" w:eastAsiaTheme="minorEastAsia" w:hAnsi="Times New Roman" w:cs="Times New Roman"/>
          <w:sz w:val="28"/>
          <w:szCs w:val="28"/>
          <w:vertAlign w:val="subscript"/>
        </w:rPr>
        <w:t>2</w:t>
      </w:r>
      <w:r w:rsidRPr="001679F8">
        <w:rPr>
          <w:rFonts w:ascii="Times New Roman" w:eastAsiaTheme="minorEastAsia" w:hAnsi="Times New Roman" w:cs="Times New Roman"/>
          <w:sz w:val="28"/>
          <w:szCs w:val="28"/>
        </w:rPr>
        <w:t>= standard deviation of second sample</w:t>
      </w:r>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The calculated t value is them compared to the critical t value from the t distribution table with degrees of freedom.</w:t>
      </w:r>
    </w:p>
    <w:p w:rsidR="00382F10" w:rsidRPr="001679F8" w:rsidRDefault="00382F10" w:rsidP="00BE0FB0">
      <w:pPr>
        <w:spacing w:line="360" w:lineRule="auto"/>
        <w:ind w:left="90"/>
        <w:jc w:val="center"/>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 xml:space="preserve">df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S1</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n1</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S2</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n2</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num>
          <m:den>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n1</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S1</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n1</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 xml:space="preserve">n2-1 </m:t>
                </m:r>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S2</m:t>
                    </m:r>
                  </m:e>
                  <m:sup>
                    <m:r>
                      <w:rPr>
                        <w:rFonts w:ascii="Cambria Math" w:eastAsiaTheme="minorEastAsia" w:hAnsi="Cambria Math" w:cs="Times New Roman"/>
                        <w:sz w:val="28"/>
                        <w:szCs w:val="28"/>
                      </w:rPr>
                      <m:t>2</m:t>
                    </m:r>
                  </m:sup>
                </m:sSup>
              </m:num>
              <m:den>
                <m:r>
                  <w:rPr>
                    <w:rFonts w:ascii="Cambria Math" w:eastAsiaTheme="minorEastAsia" w:hAnsi="Cambria Math" w:cs="Times New Roman"/>
                    <w:sz w:val="28"/>
                    <w:szCs w:val="28"/>
                  </w:rPr>
                  <m:t>n2</m:t>
                </m:r>
              </m:den>
            </m:f>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den>
        </m:f>
      </m:oMath>
    </w:p>
    <w:p w:rsidR="00382F10" w:rsidRPr="001679F8" w:rsidRDefault="00382F10" w:rsidP="00382F10">
      <w:pPr>
        <w:spacing w:line="360" w:lineRule="auto"/>
        <w:ind w:left="9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ab/>
        <w:t xml:space="preserve">And chosen confidence </w:t>
      </w:r>
      <w:r>
        <w:rPr>
          <w:rFonts w:ascii="Times New Roman" w:eastAsiaTheme="minorEastAsia" w:hAnsi="Times New Roman" w:cs="Times New Roman"/>
          <w:sz w:val="28"/>
          <w:szCs w:val="28"/>
        </w:rPr>
        <w:t xml:space="preserve">level </w:t>
      </w:r>
      <w:r w:rsidRPr="001679F8">
        <w:rPr>
          <w:rFonts w:ascii="Times New Roman" w:eastAsiaTheme="minorEastAsia" w:hAnsi="Times New Roman" w:cs="Times New Roman"/>
          <w:sz w:val="28"/>
          <w:szCs w:val="28"/>
        </w:rPr>
        <w:t>if the calculated t value &gt; critical t value then we reject the null hypothesis.</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3.6</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HYPOTHESIS</w:t>
      </w:r>
    </w:p>
    <w:p w:rsidR="00382F10" w:rsidRPr="001679F8" w:rsidRDefault="00382F10" w:rsidP="00382F10">
      <w:pPr>
        <w:pStyle w:val="ListParagraph"/>
        <w:numPr>
          <w:ilvl w:val="0"/>
          <w:numId w:val="8"/>
        </w:numPr>
        <w:spacing w:line="360" w:lineRule="auto"/>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H</w:t>
      </w:r>
      <w:r w:rsidRPr="001679F8">
        <w:rPr>
          <w:rFonts w:ascii="Times New Roman" w:eastAsiaTheme="minorEastAsia" w:hAnsi="Times New Roman" w:cs="Times New Roman"/>
          <w:sz w:val="28"/>
          <w:szCs w:val="28"/>
          <w:vertAlign w:val="subscript"/>
        </w:rPr>
        <w:t>o</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Pr="00BE0FB0">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 </w:t>
      </w:r>
      <m:oMath>
        <m:r>
          <w:rPr>
            <w:rFonts w:ascii="Cambria Math" w:eastAsiaTheme="minorEastAsia" w:hAnsi="Cambria Math" w:cs="Times New Roman"/>
            <w:sz w:val="28"/>
            <w:szCs w:val="28"/>
          </w:rPr>
          <m:t>μ</m:t>
        </m:r>
      </m:oMath>
      <w:r w:rsidRPr="00BE0FB0">
        <w:rPr>
          <w:rFonts w:ascii="Times New Roman" w:eastAsiaTheme="minorEastAsia" w:hAnsi="Times New Roman" w:cs="Times New Roman"/>
          <w:sz w:val="28"/>
          <w:szCs w:val="28"/>
          <w:vertAlign w:val="subscript"/>
        </w:rPr>
        <w:t>2</w:t>
      </w:r>
      <w:r w:rsidR="00BE0FB0">
        <w:rPr>
          <w:rFonts w:ascii="Times New Roman" w:eastAsiaTheme="minorEastAsia" w:hAnsi="Times New Roman" w:cs="Times New Roman"/>
          <w:sz w:val="28"/>
          <w:szCs w:val="28"/>
        </w:rPr>
        <w:t xml:space="preserve"> (</w:t>
      </w:r>
      <w:r w:rsidRPr="001679F8">
        <w:rPr>
          <w:rFonts w:ascii="Times New Roman" w:eastAsiaTheme="minorEastAsia" w:hAnsi="Times New Roman" w:cs="Times New Roman"/>
          <w:sz w:val="28"/>
          <w:szCs w:val="28"/>
        </w:rPr>
        <w:t>There is significance differ</w:t>
      </w:r>
      <w:r w:rsidR="00BE0FB0">
        <w:rPr>
          <w:rFonts w:ascii="Times New Roman" w:eastAsiaTheme="minorEastAsia" w:hAnsi="Times New Roman" w:cs="Times New Roman"/>
          <w:sz w:val="28"/>
          <w:szCs w:val="28"/>
        </w:rPr>
        <w:t>ence in height based on gender</w:t>
      </w:r>
      <w:r w:rsidRPr="001679F8">
        <w:rPr>
          <w:rFonts w:ascii="Times New Roman" w:eastAsiaTheme="minorEastAsia" w:hAnsi="Times New Roman" w:cs="Times New Roman"/>
          <w:sz w:val="28"/>
          <w:szCs w:val="28"/>
        </w:rPr>
        <w:t>)</w:t>
      </w:r>
    </w:p>
    <w:p w:rsidR="00382F10" w:rsidRDefault="00382F10" w:rsidP="00382F10">
      <w:pPr>
        <w:pStyle w:val="ListParagraph"/>
        <w:spacing w:line="360" w:lineRule="auto"/>
        <w:ind w:left="0" w:firstLine="72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Vs</w:t>
      </w:r>
    </w:p>
    <w:p w:rsidR="00382F10" w:rsidRPr="008328BC" w:rsidRDefault="00382F10" w:rsidP="00382F10">
      <w:pPr>
        <w:pStyle w:val="ListParagraph"/>
        <w:numPr>
          <w:ilvl w:val="0"/>
          <w:numId w:val="8"/>
        </w:numPr>
        <w:spacing w:line="360" w:lineRule="auto"/>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H</w:t>
      </w:r>
      <w:r w:rsidRPr="001679F8">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Pr="00BE0FB0">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00BE0FB0" w:rsidRPr="00BE0FB0">
        <w:rPr>
          <w:rFonts w:ascii="Times New Roman" w:eastAsiaTheme="minorEastAsia" w:hAnsi="Times New Roman" w:cs="Times New Roman"/>
          <w:sz w:val="28"/>
          <w:szCs w:val="28"/>
          <w:vertAlign w:val="subscript"/>
        </w:rPr>
        <w:t>2</w:t>
      </w:r>
      <w:r w:rsidR="00BE0FB0">
        <w:rPr>
          <w:rFonts w:ascii="Times New Roman" w:eastAsiaTheme="minorEastAsia" w:hAnsi="Times New Roman" w:cs="Times New Roman"/>
          <w:sz w:val="28"/>
          <w:szCs w:val="28"/>
        </w:rPr>
        <w:t xml:space="preserve"> (</w:t>
      </w:r>
      <w:r w:rsidRPr="001679F8">
        <w:rPr>
          <w:rFonts w:ascii="Times New Roman" w:eastAsiaTheme="minorEastAsia" w:hAnsi="Times New Roman" w:cs="Times New Roman"/>
          <w:sz w:val="28"/>
          <w:szCs w:val="28"/>
        </w:rPr>
        <w:t>There is no significance diffe</w:t>
      </w:r>
      <w:r w:rsidR="00BE0FB0">
        <w:rPr>
          <w:rFonts w:ascii="Times New Roman" w:eastAsiaTheme="minorEastAsia" w:hAnsi="Times New Roman" w:cs="Times New Roman"/>
          <w:sz w:val="28"/>
          <w:szCs w:val="28"/>
        </w:rPr>
        <w:t>rence in height based on gender</w:t>
      </w:r>
      <w:r w:rsidRPr="001679F8">
        <w:rPr>
          <w:rFonts w:ascii="Times New Roman" w:eastAsiaTheme="minorEastAsia" w:hAnsi="Times New Roman" w:cs="Times New Roman"/>
          <w:sz w:val="28"/>
          <w:szCs w:val="28"/>
        </w:rPr>
        <w:t>)</w:t>
      </w:r>
    </w:p>
    <w:p w:rsidR="00382F10" w:rsidRDefault="00382F10" w:rsidP="00382F10">
      <w:pPr>
        <w:spacing w:line="360" w:lineRule="auto"/>
        <w:jc w:val="both"/>
        <w:rPr>
          <w:rFonts w:ascii="Times New Roman" w:eastAsiaTheme="minorEastAsia" w:hAnsi="Times New Roman" w:cs="Times New Roman"/>
          <w:b/>
          <w:sz w:val="28"/>
          <w:szCs w:val="28"/>
        </w:rPr>
      </w:pPr>
    </w:p>
    <w:p w:rsidR="00382F10" w:rsidRDefault="00382F10" w:rsidP="00382F10">
      <w:pPr>
        <w:spacing w:line="360" w:lineRule="auto"/>
        <w:jc w:val="both"/>
        <w:rPr>
          <w:rFonts w:ascii="Times New Roman" w:eastAsiaTheme="minorEastAsia" w:hAnsi="Times New Roman" w:cs="Times New Roman"/>
          <w:b/>
          <w:sz w:val="28"/>
          <w:szCs w:val="28"/>
        </w:rPr>
      </w:pPr>
    </w:p>
    <w:p w:rsidR="00382F10" w:rsidRPr="001679F8" w:rsidRDefault="00382F10" w:rsidP="00382F10">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3.7</w:t>
      </w:r>
      <w:r>
        <w:rPr>
          <w:rFonts w:ascii="Times New Roman" w:eastAsiaTheme="minorEastAsia" w:hAnsi="Times New Roman" w:cs="Times New Roman"/>
          <w:b/>
          <w:sz w:val="28"/>
          <w:szCs w:val="28"/>
        </w:rPr>
        <w:tab/>
      </w:r>
      <w:r w:rsidRPr="001679F8">
        <w:rPr>
          <w:rFonts w:ascii="Times New Roman" w:eastAsiaTheme="minorEastAsia" w:hAnsi="Times New Roman" w:cs="Times New Roman"/>
          <w:b/>
          <w:sz w:val="28"/>
          <w:szCs w:val="28"/>
        </w:rPr>
        <w:t>HYPOTHESIS</w:t>
      </w:r>
    </w:p>
    <w:p w:rsidR="00382F10" w:rsidRPr="001679F8" w:rsidRDefault="00382F10" w:rsidP="00382F10">
      <w:pPr>
        <w:pStyle w:val="ListParagraph"/>
        <w:numPr>
          <w:ilvl w:val="0"/>
          <w:numId w:val="8"/>
        </w:numPr>
        <w:spacing w:line="360" w:lineRule="auto"/>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H</w:t>
      </w:r>
      <w:r w:rsidRPr="001679F8">
        <w:rPr>
          <w:rFonts w:ascii="Times New Roman" w:eastAsiaTheme="minorEastAsia" w:hAnsi="Times New Roman" w:cs="Times New Roman"/>
          <w:sz w:val="28"/>
          <w:szCs w:val="28"/>
          <w:vertAlign w:val="subscript"/>
        </w:rPr>
        <w:t>o</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Pr="001679F8">
        <w:rPr>
          <w:rFonts w:ascii="Times New Roman" w:eastAsiaTheme="minorEastAsia" w:hAnsi="Times New Roman" w:cs="Times New Roman"/>
          <w:sz w:val="28"/>
          <w:szCs w:val="28"/>
        </w:rPr>
        <w:t xml:space="preserve">1 = </w:t>
      </w:r>
      <m:oMath>
        <m:r>
          <w:rPr>
            <w:rFonts w:ascii="Cambria Math" w:eastAsiaTheme="minorEastAsia" w:hAnsi="Cambria Math" w:cs="Times New Roman"/>
            <w:sz w:val="28"/>
            <w:szCs w:val="28"/>
          </w:rPr>
          <m:t>μ</m:t>
        </m:r>
      </m:oMath>
      <w:r w:rsidRPr="001679F8">
        <w:rPr>
          <w:rFonts w:ascii="Times New Roman" w:eastAsiaTheme="minorEastAsia" w:hAnsi="Times New Roman" w:cs="Times New Roman"/>
          <w:sz w:val="28"/>
          <w:szCs w:val="28"/>
        </w:rPr>
        <w:t>2 (“There is significance difference in weight based on gender”)</w:t>
      </w:r>
    </w:p>
    <w:p w:rsidR="00382F10" w:rsidRDefault="00382F10" w:rsidP="00382F10">
      <w:pPr>
        <w:pStyle w:val="ListParagraph"/>
        <w:spacing w:line="360" w:lineRule="auto"/>
        <w:ind w:left="0" w:firstLine="72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Vs</w:t>
      </w:r>
    </w:p>
    <w:p w:rsidR="00382F10" w:rsidRDefault="00382F10" w:rsidP="00382F10">
      <w:pPr>
        <w:pStyle w:val="ListParagraph"/>
        <w:numPr>
          <w:ilvl w:val="0"/>
          <w:numId w:val="8"/>
        </w:numPr>
        <w:spacing w:line="360" w:lineRule="auto"/>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H</w:t>
      </w:r>
      <w:r w:rsidRPr="001679F8">
        <w:rPr>
          <w:rFonts w:ascii="Times New Roman" w:eastAsiaTheme="minorEastAsia" w:hAnsi="Times New Roman" w:cs="Times New Roman"/>
          <w:sz w:val="28"/>
          <w:szCs w:val="28"/>
          <w:vertAlign w:val="subscript"/>
        </w:rPr>
        <w:t>1</w:t>
      </w:r>
      <w:r w:rsidRPr="001679F8">
        <w:rPr>
          <w:rFonts w:ascii="Times New Roman" w:eastAsiaTheme="minorEastAsia" w:hAnsi="Times New Roman" w:cs="Times New Roman"/>
          <w:sz w:val="28"/>
          <w:szCs w:val="28"/>
        </w:rPr>
        <w:t xml:space="preserve">: </w:t>
      </w:r>
      <m:oMath>
        <m:r>
          <w:rPr>
            <w:rFonts w:ascii="Cambria Math" w:eastAsiaTheme="minorEastAsia" w:hAnsi="Cambria Math" w:cs="Times New Roman"/>
            <w:sz w:val="28"/>
            <w:szCs w:val="28"/>
          </w:rPr>
          <m:t>μ</m:t>
        </m:r>
      </m:oMath>
      <w:r w:rsidRPr="001679F8">
        <w:rPr>
          <w:rFonts w:ascii="Times New Roman" w:eastAsiaTheme="minorEastAsia" w:hAnsi="Times New Roman" w:cs="Times New Roman"/>
          <w:sz w:val="28"/>
          <w:szCs w:val="28"/>
        </w:rPr>
        <w:t xml:space="preserve">1 </w:t>
      </w:r>
      <m:oMath>
        <m:r>
          <w:rPr>
            <w:rFonts w:ascii="Cambria Math" w:eastAsiaTheme="minorEastAsia" w:hAnsi="Cambria Math" w:cs="Times New Roman"/>
            <w:sz w:val="28"/>
            <w:szCs w:val="28"/>
          </w:rPr>
          <m:t>≠μ</m:t>
        </m:r>
      </m:oMath>
      <w:r w:rsidRPr="001679F8">
        <w:rPr>
          <w:rFonts w:ascii="Times New Roman" w:eastAsiaTheme="minorEastAsia" w:hAnsi="Times New Roman" w:cs="Times New Roman"/>
          <w:sz w:val="28"/>
          <w:szCs w:val="28"/>
        </w:rPr>
        <w:t>2 (“There is no significance diffe</w:t>
      </w:r>
      <w:r w:rsidR="00BE0FB0">
        <w:rPr>
          <w:rFonts w:ascii="Times New Roman" w:eastAsiaTheme="minorEastAsia" w:hAnsi="Times New Roman" w:cs="Times New Roman"/>
          <w:sz w:val="28"/>
          <w:szCs w:val="28"/>
        </w:rPr>
        <w:t>rence in weight based on gender</w:t>
      </w:r>
      <w:r w:rsidRPr="001679F8">
        <w:rPr>
          <w:rFonts w:ascii="Times New Roman" w:eastAsiaTheme="minorEastAsia" w:hAnsi="Times New Roman" w:cs="Times New Roman"/>
          <w:sz w:val="28"/>
          <w:szCs w:val="28"/>
        </w:rPr>
        <w:t>).</w:t>
      </w:r>
    </w:p>
    <w:p w:rsidR="00382F10" w:rsidRDefault="00382F10" w:rsidP="00382F10">
      <w:pPr>
        <w:rPr>
          <w:rFonts w:ascii="Times New Roman" w:eastAsiaTheme="minorEastAsia" w:hAnsi="Times New Roman" w:cs="Times New Roman"/>
          <w:b/>
          <w:sz w:val="32"/>
          <w:szCs w:val="28"/>
        </w:rPr>
      </w:pPr>
      <w:r>
        <w:rPr>
          <w:rFonts w:ascii="Times New Roman" w:eastAsiaTheme="minorEastAsia" w:hAnsi="Times New Roman" w:cs="Times New Roman"/>
          <w:b/>
          <w:sz w:val="32"/>
          <w:szCs w:val="28"/>
        </w:rPr>
        <w:br w:type="page"/>
      </w:r>
    </w:p>
    <w:p w:rsidR="00382F10" w:rsidRPr="00185022" w:rsidRDefault="00382F10" w:rsidP="00382F10">
      <w:pPr>
        <w:spacing w:line="360" w:lineRule="auto"/>
        <w:ind w:left="90"/>
        <w:jc w:val="center"/>
        <w:rPr>
          <w:rFonts w:ascii="Times New Roman" w:eastAsiaTheme="minorEastAsia" w:hAnsi="Times New Roman" w:cs="Times New Roman"/>
          <w:b/>
          <w:sz w:val="32"/>
          <w:szCs w:val="28"/>
        </w:rPr>
      </w:pPr>
      <w:r w:rsidRPr="00185022">
        <w:rPr>
          <w:rFonts w:ascii="Times New Roman" w:eastAsiaTheme="minorEastAsia" w:hAnsi="Times New Roman" w:cs="Times New Roman"/>
          <w:b/>
          <w:sz w:val="32"/>
          <w:szCs w:val="28"/>
        </w:rPr>
        <w:lastRenderedPageBreak/>
        <w:t>CHAPTER FOUR</w:t>
      </w:r>
    </w:p>
    <w:p w:rsidR="00382F10" w:rsidRPr="00902C17" w:rsidRDefault="00382F10" w:rsidP="00382F10">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4.0</w:t>
      </w:r>
      <w:r>
        <w:rPr>
          <w:rFonts w:ascii="Times New Roman" w:eastAsiaTheme="minorEastAsia" w:hAnsi="Times New Roman" w:cs="Times New Roman"/>
          <w:b/>
          <w:sz w:val="28"/>
          <w:szCs w:val="28"/>
        </w:rPr>
        <w:tab/>
      </w:r>
      <w:r w:rsidRPr="00902C17">
        <w:rPr>
          <w:rFonts w:ascii="Times New Roman" w:eastAsiaTheme="minorEastAsia" w:hAnsi="Times New Roman" w:cs="Times New Roman"/>
          <w:b/>
          <w:sz w:val="28"/>
          <w:szCs w:val="28"/>
        </w:rPr>
        <w:t>DATA PRESENTATION ANALYSIS</w:t>
      </w:r>
    </w:p>
    <w:p w:rsidR="00382F10" w:rsidRPr="001679F8" w:rsidRDefault="00382F10" w:rsidP="00382F10">
      <w:pPr>
        <w:spacing w:line="360" w:lineRule="auto"/>
        <w:ind w:left="90" w:firstLine="36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In this chapter, deals with analysis; SPSS package was use</w:t>
      </w:r>
      <w:r>
        <w:rPr>
          <w:rFonts w:ascii="Times New Roman" w:eastAsiaTheme="minorEastAsia" w:hAnsi="Times New Roman" w:cs="Times New Roman"/>
          <w:sz w:val="28"/>
          <w:szCs w:val="28"/>
        </w:rPr>
        <w:t>d</w:t>
      </w:r>
      <w:r w:rsidRPr="001679F8">
        <w:rPr>
          <w:rFonts w:ascii="Times New Roman" w:eastAsiaTheme="minorEastAsia" w:hAnsi="Times New Roman" w:cs="Times New Roman"/>
          <w:sz w:val="28"/>
          <w:szCs w:val="28"/>
        </w:rPr>
        <w:t xml:space="preserve"> to analyse the data.</w:t>
      </w:r>
    </w:p>
    <w:p w:rsidR="00382F10" w:rsidRPr="00902C17" w:rsidRDefault="00382F10" w:rsidP="00382F10">
      <w:pPr>
        <w:spacing w:line="36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4.1</w:t>
      </w:r>
      <w:r>
        <w:rPr>
          <w:rFonts w:ascii="Times New Roman" w:eastAsiaTheme="minorEastAsia" w:hAnsi="Times New Roman" w:cs="Times New Roman"/>
          <w:b/>
          <w:sz w:val="28"/>
          <w:szCs w:val="28"/>
        </w:rPr>
        <w:tab/>
      </w:r>
      <w:r w:rsidRPr="00902C17">
        <w:rPr>
          <w:rFonts w:ascii="Times New Roman" w:eastAsiaTheme="minorEastAsia" w:hAnsi="Times New Roman" w:cs="Times New Roman"/>
          <w:b/>
          <w:sz w:val="28"/>
          <w:szCs w:val="28"/>
        </w:rPr>
        <w:t>DATA PRESENTATION</w:t>
      </w:r>
    </w:p>
    <w:p w:rsidR="00382F10" w:rsidRPr="001679F8" w:rsidRDefault="00382F10" w:rsidP="00382F10">
      <w:pPr>
        <w:spacing w:line="360" w:lineRule="auto"/>
        <w:ind w:left="90" w:firstLine="360"/>
        <w:jc w:val="both"/>
        <w:rPr>
          <w:rFonts w:ascii="Times New Roman" w:eastAsiaTheme="minorEastAsia" w:hAnsi="Times New Roman" w:cs="Times New Roman"/>
          <w:sz w:val="28"/>
          <w:szCs w:val="28"/>
        </w:rPr>
      </w:pPr>
      <w:r w:rsidRPr="001679F8">
        <w:rPr>
          <w:rFonts w:ascii="Times New Roman" w:eastAsiaTheme="minorEastAsia" w:hAnsi="Times New Roman" w:cs="Times New Roman"/>
          <w:sz w:val="28"/>
          <w:szCs w:val="28"/>
        </w:rPr>
        <w:t>The data used for this project are shown in the Table 4.1 below:</w:t>
      </w:r>
    </w:p>
    <w:p w:rsidR="00382F10" w:rsidRPr="001679F8" w:rsidRDefault="00382F10" w:rsidP="00382F10">
      <w:pPr>
        <w:spacing w:line="360" w:lineRule="auto"/>
        <w:ind w:left="90"/>
        <w:jc w:val="both"/>
        <w:rPr>
          <w:rFonts w:ascii="Times New Roman" w:eastAsiaTheme="minorEastAsia" w:hAnsi="Times New Roman" w:cs="Times New Roman"/>
          <w:b/>
          <w:sz w:val="28"/>
          <w:szCs w:val="28"/>
        </w:rPr>
      </w:pPr>
      <w:r w:rsidRPr="001679F8">
        <w:rPr>
          <w:rFonts w:ascii="Times New Roman" w:eastAsiaTheme="minorEastAsia" w:hAnsi="Times New Roman" w:cs="Times New Roman"/>
          <w:b/>
          <w:sz w:val="28"/>
          <w:szCs w:val="28"/>
        </w:rPr>
        <w:t>Data were f = 0 and m = 1 respectively.</w:t>
      </w:r>
    </w:p>
    <w:tbl>
      <w:tblPr>
        <w:tblStyle w:val="TableGrid"/>
        <w:tblW w:w="0" w:type="auto"/>
        <w:tblInd w:w="-65" w:type="dxa"/>
        <w:tblCellMar>
          <w:top w:w="72" w:type="dxa"/>
          <w:left w:w="115" w:type="dxa"/>
          <w:bottom w:w="72" w:type="dxa"/>
          <w:right w:w="115" w:type="dxa"/>
        </w:tblCellMar>
        <w:tblLook w:val="04A0" w:firstRow="1" w:lastRow="0" w:firstColumn="1" w:lastColumn="0" w:noHBand="0" w:noVBand="1"/>
      </w:tblPr>
      <w:tblGrid>
        <w:gridCol w:w="2174"/>
        <w:gridCol w:w="1696"/>
        <w:gridCol w:w="2160"/>
        <w:gridCol w:w="1890"/>
      </w:tblGrid>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b/>
                <w:sz w:val="24"/>
                <w:szCs w:val="24"/>
              </w:rPr>
            </w:pPr>
            <w:r w:rsidRPr="008328BC">
              <w:rPr>
                <w:rFonts w:ascii="Times New Roman" w:eastAsiaTheme="minorEastAsia" w:hAnsi="Times New Roman" w:cs="Times New Roman"/>
                <w:b/>
                <w:sz w:val="24"/>
                <w:szCs w:val="24"/>
              </w:rPr>
              <w:t>S/N</w:t>
            </w:r>
          </w:p>
        </w:tc>
        <w:tc>
          <w:tcPr>
            <w:tcW w:w="1696" w:type="dxa"/>
          </w:tcPr>
          <w:p w:rsidR="00382F10" w:rsidRPr="008328BC" w:rsidRDefault="00382F10" w:rsidP="00382F10">
            <w:pPr>
              <w:ind w:left="90"/>
              <w:jc w:val="both"/>
              <w:rPr>
                <w:rFonts w:ascii="Times New Roman" w:eastAsiaTheme="minorEastAsia" w:hAnsi="Times New Roman" w:cs="Times New Roman"/>
                <w:b/>
                <w:sz w:val="24"/>
                <w:szCs w:val="24"/>
              </w:rPr>
            </w:pPr>
            <w:r w:rsidRPr="008328BC">
              <w:rPr>
                <w:rFonts w:ascii="Times New Roman" w:eastAsiaTheme="minorEastAsia" w:hAnsi="Times New Roman" w:cs="Times New Roman"/>
                <w:b/>
                <w:sz w:val="24"/>
                <w:szCs w:val="24"/>
              </w:rPr>
              <w:t>SEX</w:t>
            </w:r>
          </w:p>
        </w:tc>
        <w:tc>
          <w:tcPr>
            <w:tcW w:w="2160" w:type="dxa"/>
          </w:tcPr>
          <w:p w:rsidR="00382F10" w:rsidRPr="008328BC" w:rsidRDefault="00382F10" w:rsidP="00382F10">
            <w:pPr>
              <w:ind w:left="90"/>
              <w:jc w:val="both"/>
              <w:rPr>
                <w:rFonts w:ascii="Times New Roman" w:eastAsiaTheme="minorEastAsia" w:hAnsi="Times New Roman" w:cs="Times New Roman"/>
                <w:b/>
                <w:sz w:val="24"/>
                <w:szCs w:val="24"/>
              </w:rPr>
            </w:pPr>
            <w:r w:rsidRPr="008328BC">
              <w:rPr>
                <w:rFonts w:ascii="Times New Roman" w:eastAsiaTheme="minorEastAsia" w:hAnsi="Times New Roman" w:cs="Times New Roman"/>
                <w:b/>
                <w:sz w:val="24"/>
                <w:szCs w:val="24"/>
              </w:rPr>
              <w:t>WEIGHT</w:t>
            </w:r>
          </w:p>
        </w:tc>
        <w:tc>
          <w:tcPr>
            <w:tcW w:w="1890" w:type="dxa"/>
          </w:tcPr>
          <w:p w:rsidR="00382F10" w:rsidRPr="008328BC" w:rsidRDefault="00382F10" w:rsidP="00382F10">
            <w:pPr>
              <w:ind w:left="90"/>
              <w:jc w:val="both"/>
              <w:rPr>
                <w:rFonts w:ascii="Times New Roman" w:eastAsiaTheme="minorEastAsia" w:hAnsi="Times New Roman" w:cs="Times New Roman"/>
                <w:b/>
                <w:sz w:val="24"/>
                <w:szCs w:val="24"/>
              </w:rPr>
            </w:pPr>
            <w:r w:rsidRPr="008328BC">
              <w:rPr>
                <w:rFonts w:ascii="Times New Roman" w:eastAsiaTheme="minorEastAsia" w:hAnsi="Times New Roman" w:cs="Times New Roman"/>
                <w:b/>
                <w:sz w:val="24"/>
                <w:szCs w:val="24"/>
              </w:rPr>
              <w:t>HEIGHT</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62</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68</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51</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8</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9</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lastRenderedPageBreak/>
              <w:t>10</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11</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12</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13</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56</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14</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62</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51</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15</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16</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17</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18</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19</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20</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21</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58</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22</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23</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24</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25</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43</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26</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lastRenderedPageBreak/>
              <w:t>27</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43</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28</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29</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30</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31</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32</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33</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34</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35</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49</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36</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62</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37</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43</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46</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38</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64</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39</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66</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40</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62</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41</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70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43</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lastRenderedPageBreak/>
              <w:t>44</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82</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46</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54</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47</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61</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49</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44</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51</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59</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57</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53</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54</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42</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54</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52</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49</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56</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57</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55</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57</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58</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53</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58</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M</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49</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59</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50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41</w:t>
            </w:r>
          </w:p>
        </w:tc>
      </w:tr>
      <w:tr w:rsidR="00382F10" w:rsidRPr="007F33CB" w:rsidTr="00382F10">
        <w:tc>
          <w:tcPr>
            <w:tcW w:w="2174" w:type="dxa"/>
          </w:tcPr>
          <w:p w:rsidR="00382F10" w:rsidRPr="008328BC" w:rsidRDefault="00382F10" w:rsidP="00382F10">
            <w:pPr>
              <w:ind w:left="90"/>
              <w:jc w:val="both"/>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696"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F</w:t>
            </w:r>
          </w:p>
        </w:tc>
        <w:tc>
          <w:tcPr>
            <w:tcW w:w="216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60</w:t>
            </w:r>
          </w:p>
        </w:tc>
        <w:tc>
          <w:tcPr>
            <w:tcW w:w="1890" w:type="dxa"/>
          </w:tcPr>
          <w:p w:rsidR="00382F10" w:rsidRPr="008328BC" w:rsidRDefault="00382F10" w:rsidP="00382F10">
            <w:pPr>
              <w:ind w:left="90"/>
              <w:jc w:val="center"/>
              <w:rPr>
                <w:rFonts w:ascii="Times New Roman" w:eastAsiaTheme="minorEastAsia" w:hAnsi="Times New Roman" w:cs="Times New Roman"/>
                <w:sz w:val="24"/>
                <w:szCs w:val="24"/>
              </w:rPr>
            </w:pPr>
            <w:r w:rsidRPr="008328BC">
              <w:rPr>
                <w:rFonts w:ascii="Times New Roman" w:eastAsiaTheme="minorEastAsia" w:hAnsi="Times New Roman" w:cs="Times New Roman"/>
                <w:sz w:val="24"/>
                <w:szCs w:val="24"/>
              </w:rPr>
              <w:t>48</w:t>
            </w:r>
          </w:p>
        </w:tc>
      </w:tr>
    </w:tbl>
    <w:p w:rsidR="00382F10" w:rsidRPr="006A3CCF" w:rsidRDefault="00382F10" w:rsidP="00382F10">
      <w:pPr>
        <w:ind w:left="9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      SOURCE:UNIVERSITY OF ILORIN TEACHING HOSPITAL               </w:t>
      </w:r>
    </w:p>
    <w:p w:rsidR="00382F10" w:rsidRPr="007F33CB" w:rsidRDefault="00382F10" w:rsidP="00382F10">
      <w:pPr>
        <w:ind w:left="90"/>
        <w:jc w:val="both"/>
        <w:rPr>
          <w:rFonts w:ascii="Times New Roman" w:eastAsiaTheme="minorEastAsia" w:hAnsi="Times New Roman" w:cs="Times New Roman"/>
          <w:sz w:val="28"/>
          <w:szCs w:val="28"/>
        </w:rPr>
      </w:pPr>
      <w:r w:rsidRPr="007F33CB">
        <w:rPr>
          <w:rFonts w:ascii="Times New Roman" w:eastAsiaTheme="minorEastAsia" w:hAnsi="Times New Roman" w:cs="Times New Roman"/>
          <w:b/>
          <w:sz w:val="28"/>
          <w:szCs w:val="28"/>
        </w:rPr>
        <w:t xml:space="preserve">TABLE 4.2 DESCRIPTIVE STATISTICS </w:t>
      </w:r>
    </w:p>
    <w:tbl>
      <w:tblPr>
        <w:tblStyle w:val="TableGrid"/>
        <w:tblW w:w="9000" w:type="dxa"/>
        <w:jc w:val="center"/>
        <w:tblCellMar>
          <w:top w:w="72" w:type="dxa"/>
          <w:left w:w="115" w:type="dxa"/>
          <w:bottom w:w="72" w:type="dxa"/>
          <w:right w:w="115" w:type="dxa"/>
        </w:tblCellMar>
        <w:tblLook w:val="04A0" w:firstRow="1" w:lastRow="0" w:firstColumn="1" w:lastColumn="0" w:noHBand="0" w:noVBand="1"/>
      </w:tblPr>
      <w:tblGrid>
        <w:gridCol w:w="2020"/>
        <w:gridCol w:w="720"/>
        <w:gridCol w:w="1350"/>
        <w:gridCol w:w="1387"/>
        <w:gridCol w:w="1043"/>
        <w:gridCol w:w="2480"/>
      </w:tblGrid>
      <w:tr w:rsidR="00382F10" w:rsidRPr="007F33CB" w:rsidTr="00BE0FB0">
        <w:trPr>
          <w:jc w:val="center"/>
        </w:trPr>
        <w:tc>
          <w:tcPr>
            <w:tcW w:w="2020" w:type="dxa"/>
            <w:vAlign w:val="center"/>
          </w:tcPr>
          <w:p w:rsidR="00382F10" w:rsidRPr="000D6840" w:rsidRDefault="00382F10" w:rsidP="00382F10">
            <w:pPr>
              <w:ind w:left="90"/>
              <w:jc w:val="both"/>
              <w:rPr>
                <w:rFonts w:ascii="Times New Roman" w:eastAsiaTheme="minorEastAsia" w:hAnsi="Times New Roman" w:cs="Times New Roman"/>
                <w:b/>
                <w:sz w:val="24"/>
                <w:szCs w:val="28"/>
              </w:rPr>
            </w:pPr>
          </w:p>
        </w:tc>
        <w:tc>
          <w:tcPr>
            <w:tcW w:w="720"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N</w:t>
            </w:r>
          </w:p>
        </w:tc>
        <w:tc>
          <w:tcPr>
            <w:tcW w:w="1350"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Minimum</w:t>
            </w:r>
          </w:p>
        </w:tc>
        <w:tc>
          <w:tcPr>
            <w:tcW w:w="1387"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Maximum</w:t>
            </w:r>
          </w:p>
        </w:tc>
        <w:tc>
          <w:tcPr>
            <w:tcW w:w="1043"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Mean</w:t>
            </w:r>
          </w:p>
        </w:tc>
        <w:tc>
          <w:tcPr>
            <w:tcW w:w="2480"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Std. Deviation</w:t>
            </w:r>
          </w:p>
        </w:tc>
      </w:tr>
      <w:tr w:rsidR="00382F10" w:rsidRPr="007F33CB" w:rsidTr="00BE0FB0">
        <w:trPr>
          <w:jc w:val="center"/>
        </w:trPr>
        <w:tc>
          <w:tcPr>
            <w:tcW w:w="2020" w:type="dxa"/>
            <w:vAlign w:val="center"/>
          </w:tcPr>
          <w:p w:rsidR="00382F10" w:rsidRPr="000D6840" w:rsidRDefault="00382F10" w:rsidP="00382F10">
            <w:pPr>
              <w:ind w:left="90"/>
              <w:jc w:val="both"/>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Sex</w:t>
            </w:r>
          </w:p>
        </w:tc>
        <w:tc>
          <w:tcPr>
            <w:tcW w:w="72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60</w:t>
            </w:r>
          </w:p>
        </w:tc>
        <w:tc>
          <w:tcPr>
            <w:tcW w:w="135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w:t>
            </w:r>
          </w:p>
        </w:tc>
        <w:tc>
          <w:tcPr>
            <w:tcW w:w="1387"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1</w:t>
            </w:r>
          </w:p>
        </w:tc>
        <w:tc>
          <w:tcPr>
            <w:tcW w:w="1043"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0.35</w:t>
            </w:r>
          </w:p>
        </w:tc>
        <w:tc>
          <w:tcPr>
            <w:tcW w:w="248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0.481</w:t>
            </w:r>
          </w:p>
        </w:tc>
      </w:tr>
      <w:tr w:rsidR="00382F10" w:rsidRPr="007F33CB" w:rsidTr="00BE0FB0">
        <w:trPr>
          <w:jc w:val="center"/>
        </w:trPr>
        <w:tc>
          <w:tcPr>
            <w:tcW w:w="2020" w:type="dxa"/>
            <w:vAlign w:val="center"/>
          </w:tcPr>
          <w:p w:rsidR="00382F10" w:rsidRPr="000D6840" w:rsidRDefault="00382F10" w:rsidP="00382F10">
            <w:pPr>
              <w:ind w:left="90"/>
              <w:jc w:val="both"/>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Weight</w:t>
            </w:r>
          </w:p>
        </w:tc>
        <w:tc>
          <w:tcPr>
            <w:tcW w:w="72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60</w:t>
            </w:r>
          </w:p>
        </w:tc>
        <w:tc>
          <w:tcPr>
            <w:tcW w:w="135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40</w:t>
            </w:r>
          </w:p>
        </w:tc>
        <w:tc>
          <w:tcPr>
            <w:tcW w:w="1387"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82</w:t>
            </w:r>
          </w:p>
        </w:tc>
        <w:tc>
          <w:tcPr>
            <w:tcW w:w="1043"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57.48</w:t>
            </w:r>
          </w:p>
        </w:tc>
        <w:tc>
          <w:tcPr>
            <w:tcW w:w="248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7.935</w:t>
            </w:r>
          </w:p>
        </w:tc>
      </w:tr>
      <w:tr w:rsidR="00382F10" w:rsidRPr="007F33CB" w:rsidTr="00BE0FB0">
        <w:trPr>
          <w:jc w:val="center"/>
        </w:trPr>
        <w:tc>
          <w:tcPr>
            <w:tcW w:w="2020" w:type="dxa"/>
            <w:vAlign w:val="center"/>
          </w:tcPr>
          <w:p w:rsidR="00382F10" w:rsidRPr="000D6840" w:rsidRDefault="00382F10" w:rsidP="00382F10">
            <w:pPr>
              <w:ind w:left="90"/>
              <w:jc w:val="both"/>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Height</w:t>
            </w:r>
          </w:p>
        </w:tc>
        <w:tc>
          <w:tcPr>
            <w:tcW w:w="72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60</w:t>
            </w:r>
          </w:p>
        </w:tc>
        <w:tc>
          <w:tcPr>
            <w:tcW w:w="135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41</w:t>
            </w:r>
          </w:p>
        </w:tc>
        <w:tc>
          <w:tcPr>
            <w:tcW w:w="1387"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55</w:t>
            </w:r>
          </w:p>
        </w:tc>
        <w:tc>
          <w:tcPr>
            <w:tcW w:w="1043"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46.27</w:t>
            </w:r>
          </w:p>
        </w:tc>
        <w:tc>
          <w:tcPr>
            <w:tcW w:w="2480"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3.257</w:t>
            </w:r>
          </w:p>
        </w:tc>
      </w:tr>
      <w:tr w:rsidR="00382F10" w:rsidRPr="007F33CB" w:rsidTr="00BE0FB0">
        <w:trPr>
          <w:jc w:val="center"/>
        </w:trPr>
        <w:tc>
          <w:tcPr>
            <w:tcW w:w="2020" w:type="dxa"/>
            <w:vAlign w:val="center"/>
          </w:tcPr>
          <w:p w:rsidR="00382F10" w:rsidRPr="000D6840" w:rsidRDefault="00382F10" w:rsidP="00382F10">
            <w:pPr>
              <w:ind w:left="90"/>
              <w:rPr>
                <w:rFonts w:ascii="Times New Roman" w:eastAsiaTheme="minorEastAsia" w:hAnsi="Times New Roman" w:cs="Times New Roman"/>
                <w:b/>
                <w:sz w:val="24"/>
                <w:szCs w:val="28"/>
              </w:rPr>
            </w:pPr>
            <w:r>
              <w:rPr>
                <w:rFonts w:ascii="Times New Roman" w:eastAsiaTheme="minorEastAsia" w:hAnsi="Times New Roman" w:cs="Times New Roman"/>
                <w:b/>
                <w:sz w:val="24"/>
                <w:szCs w:val="28"/>
              </w:rPr>
              <w:t xml:space="preserve">Valid </w:t>
            </w:r>
            <w:r w:rsidRPr="000D6840">
              <w:rPr>
                <w:rFonts w:ascii="Times New Roman" w:eastAsiaTheme="minorEastAsia" w:hAnsi="Times New Roman" w:cs="Times New Roman"/>
                <w:b/>
                <w:sz w:val="24"/>
                <w:szCs w:val="28"/>
              </w:rPr>
              <w:t>n (list wise)</w:t>
            </w:r>
          </w:p>
        </w:tc>
        <w:tc>
          <w:tcPr>
            <w:tcW w:w="720" w:type="dxa"/>
            <w:vAlign w:val="center"/>
          </w:tcPr>
          <w:p w:rsidR="00382F10" w:rsidRPr="000D6840" w:rsidRDefault="00382F10" w:rsidP="00382F10">
            <w:pPr>
              <w:ind w:left="90"/>
              <w:jc w:val="both"/>
              <w:rPr>
                <w:rFonts w:ascii="Times New Roman" w:eastAsiaTheme="minorEastAsia" w:hAnsi="Times New Roman" w:cs="Times New Roman"/>
                <w:sz w:val="24"/>
                <w:szCs w:val="28"/>
              </w:rPr>
            </w:pPr>
          </w:p>
        </w:tc>
        <w:tc>
          <w:tcPr>
            <w:tcW w:w="1350" w:type="dxa"/>
            <w:vAlign w:val="center"/>
          </w:tcPr>
          <w:p w:rsidR="00382F10" w:rsidRPr="000D6840" w:rsidRDefault="00382F10" w:rsidP="00382F10">
            <w:pPr>
              <w:ind w:left="90"/>
              <w:jc w:val="both"/>
              <w:rPr>
                <w:rFonts w:ascii="Times New Roman" w:eastAsiaTheme="minorEastAsia" w:hAnsi="Times New Roman" w:cs="Times New Roman"/>
                <w:sz w:val="24"/>
                <w:szCs w:val="28"/>
              </w:rPr>
            </w:pPr>
          </w:p>
        </w:tc>
        <w:tc>
          <w:tcPr>
            <w:tcW w:w="1387" w:type="dxa"/>
            <w:vAlign w:val="center"/>
          </w:tcPr>
          <w:p w:rsidR="00382F10" w:rsidRPr="000D6840" w:rsidRDefault="00382F10" w:rsidP="00382F10">
            <w:pPr>
              <w:ind w:left="90"/>
              <w:jc w:val="both"/>
              <w:rPr>
                <w:rFonts w:ascii="Times New Roman" w:eastAsiaTheme="minorEastAsia" w:hAnsi="Times New Roman" w:cs="Times New Roman"/>
                <w:sz w:val="24"/>
                <w:szCs w:val="28"/>
              </w:rPr>
            </w:pPr>
          </w:p>
        </w:tc>
        <w:tc>
          <w:tcPr>
            <w:tcW w:w="1043" w:type="dxa"/>
            <w:vAlign w:val="center"/>
          </w:tcPr>
          <w:p w:rsidR="00382F10" w:rsidRPr="000D6840" w:rsidRDefault="00382F10" w:rsidP="00382F10">
            <w:pPr>
              <w:ind w:left="90"/>
              <w:jc w:val="both"/>
              <w:rPr>
                <w:rFonts w:ascii="Times New Roman" w:eastAsiaTheme="minorEastAsia" w:hAnsi="Times New Roman" w:cs="Times New Roman"/>
                <w:sz w:val="24"/>
                <w:szCs w:val="28"/>
              </w:rPr>
            </w:pPr>
          </w:p>
        </w:tc>
        <w:tc>
          <w:tcPr>
            <w:tcW w:w="2480" w:type="dxa"/>
            <w:vAlign w:val="center"/>
          </w:tcPr>
          <w:p w:rsidR="00382F10" w:rsidRPr="000D6840" w:rsidRDefault="00382F10" w:rsidP="00382F10">
            <w:pPr>
              <w:ind w:left="90"/>
              <w:jc w:val="both"/>
              <w:rPr>
                <w:rFonts w:ascii="Times New Roman" w:eastAsiaTheme="minorEastAsia" w:hAnsi="Times New Roman" w:cs="Times New Roman"/>
                <w:sz w:val="24"/>
                <w:szCs w:val="28"/>
              </w:rPr>
            </w:pPr>
          </w:p>
        </w:tc>
      </w:tr>
    </w:tbl>
    <w:p w:rsidR="00382F10" w:rsidRPr="007F33CB" w:rsidRDefault="00382F10" w:rsidP="00382F10">
      <w:pPr>
        <w:ind w:left="90"/>
        <w:jc w:val="both"/>
        <w:rPr>
          <w:rFonts w:ascii="Times New Roman" w:eastAsiaTheme="minorEastAsia" w:hAnsi="Times New Roman" w:cs="Times New Roman"/>
          <w:sz w:val="28"/>
          <w:szCs w:val="28"/>
        </w:rPr>
      </w:pPr>
    </w:p>
    <w:p w:rsidR="00382F10" w:rsidRPr="007F33CB" w:rsidRDefault="00382F10" w:rsidP="00382F10">
      <w:pPr>
        <w:ind w:left="9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From Table 4.2 the mean of sex = 0.35 with standard deviation of 0.481, mean for weight = 57.48 with standard deviation of 7.935 while the mean of height = 46.27 with standard deviation of 3.257.</w:t>
      </w:r>
    </w:p>
    <w:p w:rsidR="00382F10" w:rsidRPr="007F33CB" w:rsidRDefault="00382F10" w:rsidP="00382F10">
      <w:pPr>
        <w:ind w:left="90"/>
        <w:jc w:val="both"/>
        <w:rPr>
          <w:rFonts w:ascii="Times New Roman" w:eastAsiaTheme="minorEastAsia" w:hAnsi="Times New Roman" w:cs="Times New Roman"/>
          <w:b/>
          <w:sz w:val="28"/>
          <w:szCs w:val="28"/>
        </w:rPr>
      </w:pPr>
      <w:r w:rsidRPr="007F33CB">
        <w:rPr>
          <w:rFonts w:ascii="Times New Roman" w:eastAsiaTheme="minorEastAsia" w:hAnsi="Times New Roman" w:cs="Times New Roman"/>
          <w:b/>
          <w:sz w:val="28"/>
          <w:szCs w:val="28"/>
        </w:rPr>
        <w:t>TABLE 4.3 GROUP STATISTICS</w:t>
      </w:r>
    </w:p>
    <w:tbl>
      <w:tblPr>
        <w:tblStyle w:val="TableGrid"/>
        <w:tblW w:w="9090" w:type="dxa"/>
        <w:tblInd w:w="-185" w:type="dxa"/>
        <w:tblLook w:val="04A0" w:firstRow="1" w:lastRow="0" w:firstColumn="1" w:lastColumn="0" w:noHBand="0" w:noVBand="1"/>
      </w:tblPr>
      <w:tblGrid>
        <w:gridCol w:w="3128"/>
        <w:gridCol w:w="802"/>
        <w:gridCol w:w="986"/>
        <w:gridCol w:w="1293"/>
        <w:gridCol w:w="2881"/>
      </w:tblGrid>
      <w:tr w:rsidR="00382F10" w:rsidRPr="007F33CB" w:rsidTr="00BE0FB0">
        <w:tc>
          <w:tcPr>
            <w:tcW w:w="3128"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Sex</w:t>
            </w:r>
          </w:p>
        </w:tc>
        <w:tc>
          <w:tcPr>
            <w:tcW w:w="802"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N</w:t>
            </w:r>
          </w:p>
        </w:tc>
        <w:tc>
          <w:tcPr>
            <w:tcW w:w="986"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Mean</w:t>
            </w:r>
          </w:p>
        </w:tc>
        <w:tc>
          <w:tcPr>
            <w:tcW w:w="1293"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Std. Deviation</w:t>
            </w:r>
          </w:p>
        </w:tc>
        <w:tc>
          <w:tcPr>
            <w:tcW w:w="2881" w:type="dxa"/>
            <w:vAlign w:val="center"/>
          </w:tcPr>
          <w:p w:rsidR="00382F10" w:rsidRPr="000D6840" w:rsidRDefault="00382F10" w:rsidP="00382F10">
            <w:pPr>
              <w:ind w:left="90"/>
              <w:jc w:val="center"/>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Std. Error Mean</w:t>
            </w:r>
          </w:p>
        </w:tc>
      </w:tr>
      <w:tr w:rsidR="00382F10" w:rsidRPr="007F33CB" w:rsidTr="00BE0FB0">
        <w:tc>
          <w:tcPr>
            <w:tcW w:w="3128" w:type="dxa"/>
            <w:vMerge w:val="restart"/>
          </w:tcPr>
          <w:p w:rsidR="00382F10" w:rsidRPr="000D6840" w:rsidRDefault="00382F10" w:rsidP="00382F10">
            <w:pPr>
              <w:ind w:left="90"/>
              <w:rPr>
                <w:rFonts w:ascii="Times New Roman" w:eastAsiaTheme="minorEastAsia" w:hAnsi="Times New Roman" w:cs="Times New Roman"/>
                <w:b/>
                <w:sz w:val="24"/>
                <w:szCs w:val="28"/>
              </w:rPr>
            </w:pPr>
            <w:r>
              <w:rPr>
                <w:rFonts w:ascii="Times New Roman" w:eastAsiaTheme="minorEastAsia" w:hAnsi="Times New Roman" w:cs="Times New Roman"/>
                <w:b/>
                <w:sz w:val="24"/>
                <w:szCs w:val="28"/>
              </w:rPr>
              <w:t xml:space="preserve">Weight      </w:t>
            </w:r>
            <w:r w:rsidRPr="000D6840">
              <w:rPr>
                <w:rFonts w:ascii="Times New Roman" w:eastAsiaTheme="minorEastAsia" w:hAnsi="Times New Roman" w:cs="Times New Roman"/>
                <w:b/>
                <w:sz w:val="24"/>
                <w:szCs w:val="28"/>
              </w:rPr>
              <w:t xml:space="preserve">0                              </w:t>
            </w:r>
          </w:p>
          <w:p w:rsidR="00382F10" w:rsidRPr="000D6840" w:rsidRDefault="00382F10" w:rsidP="00382F10">
            <w:pPr>
              <w:ind w:left="90"/>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 xml:space="preserve">                  1</w:t>
            </w:r>
          </w:p>
        </w:tc>
        <w:tc>
          <w:tcPr>
            <w:tcW w:w="802"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39</w:t>
            </w:r>
          </w:p>
        </w:tc>
        <w:tc>
          <w:tcPr>
            <w:tcW w:w="986" w:type="dxa"/>
            <w:vAlign w:val="center"/>
          </w:tcPr>
          <w:p w:rsidR="00382F10" w:rsidRPr="000D6840" w:rsidRDefault="00382F10" w:rsidP="00382F10">
            <w:pPr>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56.10</w:t>
            </w:r>
          </w:p>
        </w:tc>
        <w:tc>
          <w:tcPr>
            <w:tcW w:w="1293" w:type="dxa"/>
            <w:vAlign w:val="center"/>
          </w:tcPr>
          <w:p w:rsidR="00382F10" w:rsidRPr="000D6840" w:rsidRDefault="00382F10" w:rsidP="00382F10">
            <w:pPr>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8.058</w:t>
            </w:r>
          </w:p>
        </w:tc>
        <w:tc>
          <w:tcPr>
            <w:tcW w:w="2881"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1.290</w:t>
            </w:r>
          </w:p>
        </w:tc>
      </w:tr>
      <w:tr w:rsidR="00382F10" w:rsidRPr="007F33CB" w:rsidTr="00BE0FB0">
        <w:tc>
          <w:tcPr>
            <w:tcW w:w="3128" w:type="dxa"/>
            <w:vMerge/>
          </w:tcPr>
          <w:p w:rsidR="00382F10" w:rsidRPr="000D6840" w:rsidRDefault="00382F10" w:rsidP="00382F10">
            <w:pPr>
              <w:ind w:left="90"/>
              <w:rPr>
                <w:rFonts w:ascii="Times New Roman" w:eastAsiaTheme="minorEastAsia" w:hAnsi="Times New Roman" w:cs="Times New Roman"/>
                <w:sz w:val="24"/>
                <w:szCs w:val="28"/>
              </w:rPr>
            </w:pPr>
          </w:p>
        </w:tc>
        <w:tc>
          <w:tcPr>
            <w:tcW w:w="802"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21</w:t>
            </w:r>
          </w:p>
        </w:tc>
        <w:tc>
          <w:tcPr>
            <w:tcW w:w="986" w:type="dxa"/>
            <w:vAlign w:val="center"/>
          </w:tcPr>
          <w:p w:rsidR="00382F10" w:rsidRPr="000D6840" w:rsidRDefault="00382F10" w:rsidP="00382F10">
            <w:pPr>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60.05</w:t>
            </w:r>
          </w:p>
        </w:tc>
        <w:tc>
          <w:tcPr>
            <w:tcW w:w="1293" w:type="dxa"/>
            <w:vAlign w:val="center"/>
          </w:tcPr>
          <w:p w:rsidR="00382F10" w:rsidRPr="000D6840" w:rsidRDefault="00382F10" w:rsidP="00382F10">
            <w:pPr>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7.194</w:t>
            </w:r>
          </w:p>
        </w:tc>
        <w:tc>
          <w:tcPr>
            <w:tcW w:w="2881"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1.570</w:t>
            </w:r>
          </w:p>
        </w:tc>
      </w:tr>
      <w:tr w:rsidR="00382F10" w:rsidRPr="007F33CB" w:rsidTr="00BE0FB0">
        <w:tc>
          <w:tcPr>
            <w:tcW w:w="3128" w:type="dxa"/>
            <w:vMerge w:val="restart"/>
          </w:tcPr>
          <w:p w:rsidR="00382F10" w:rsidRPr="000D6840" w:rsidRDefault="00382F10" w:rsidP="00382F10">
            <w:pPr>
              <w:ind w:left="90"/>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Height       0</w:t>
            </w:r>
          </w:p>
          <w:p w:rsidR="00382F10" w:rsidRPr="000D6840" w:rsidRDefault="00382F10" w:rsidP="00382F10">
            <w:pPr>
              <w:ind w:left="90"/>
              <w:rPr>
                <w:rFonts w:ascii="Times New Roman" w:eastAsiaTheme="minorEastAsia" w:hAnsi="Times New Roman" w:cs="Times New Roman"/>
                <w:b/>
                <w:sz w:val="24"/>
                <w:szCs w:val="28"/>
              </w:rPr>
            </w:pPr>
            <w:r w:rsidRPr="000D6840">
              <w:rPr>
                <w:rFonts w:ascii="Times New Roman" w:eastAsiaTheme="minorEastAsia" w:hAnsi="Times New Roman" w:cs="Times New Roman"/>
                <w:b/>
                <w:sz w:val="24"/>
                <w:szCs w:val="28"/>
              </w:rPr>
              <w:t xml:space="preserve">                  1</w:t>
            </w:r>
          </w:p>
        </w:tc>
        <w:tc>
          <w:tcPr>
            <w:tcW w:w="802"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39</w:t>
            </w:r>
          </w:p>
        </w:tc>
        <w:tc>
          <w:tcPr>
            <w:tcW w:w="986" w:type="dxa"/>
            <w:vAlign w:val="center"/>
          </w:tcPr>
          <w:p w:rsidR="00382F10" w:rsidRPr="000D6840" w:rsidRDefault="00382F10" w:rsidP="00382F10">
            <w:pPr>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45.15</w:t>
            </w:r>
          </w:p>
        </w:tc>
        <w:tc>
          <w:tcPr>
            <w:tcW w:w="1293" w:type="dxa"/>
            <w:vAlign w:val="center"/>
          </w:tcPr>
          <w:p w:rsidR="00382F10" w:rsidRPr="000D6840" w:rsidRDefault="00382F10" w:rsidP="00382F10">
            <w:pPr>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2.401</w:t>
            </w:r>
          </w:p>
        </w:tc>
        <w:tc>
          <w:tcPr>
            <w:tcW w:w="2881"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0.384</w:t>
            </w:r>
          </w:p>
        </w:tc>
      </w:tr>
      <w:tr w:rsidR="00382F10" w:rsidRPr="007F33CB" w:rsidTr="00BE0FB0">
        <w:tc>
          <w:tcPr>
            <w:tcW w:w="3128" w:type="dxa"/>
            <w:vMerge/>
          </w:tcPr>
          <w:p w:rsidR="00382F10" w:rsidRPr="000D6840" w:rsidRDefault="00382F10" w:rsidP="00382F10">
            <w:pPr>
              <w:ind w:left="90"/>
              <w:jc w:val="both"/>
              <w:rPr>
                <w:rFonts w:ascii="Times New Roman" w:eastAsiaTheme="minorEastAsia" w:hAnsi="Times New Roman" w:cs="Times New Roman"/>
                <w:sz w:val="24"/>
                <w:szCs w:val="28"/>
              </w:rPr>
            </w:pPr>
          </w:p>
        </w:tc>
        <w:tc>
          <w:tcPr>
            <w:tcW w:w="802"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21</w:t>
            </w:r>
          </w:p>
        </w:tc>
        <w:tc>
          <w:tcPr>
            <w:tcW w:w="986" w:type="dxa"/>
            <w:vAlign w:val="center"/>
          </w:tcPr>
          <w:p w:rsidR="00382F10" w:rsidRPr="000D6840" w:rsidRDefault="00382F10" w:rsidP="00382F10">
            <w:pPr>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48.33</w:t>
            </w:r>
          </w:p>
        </w:tc>
        <w:tc>
          <w:tcPr>
            <w:tcW w:w="1293" w:type="dxa"/>
            <w:vAlign w:val="center"/>
          </w:tcPr>
          <w:p w:rsidR="00382F10" w:rsidRPr="000D6840" w:rsidRDefault="00382F10" w:rsidP="00382F10">
            <w:pPr>
              <w:ind w:left="90"/>
              <w:jc w:val="both"/>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3.665</w:t>
            </w:r>
          </w:p>
        </w:tc>
        <w:tc>
          <w:tcPr>
            <w:tcW w:w="2881" w:type="dxa"/>
            <w:vAlign w:val="center"/>
          </w:tcPr>
          <w:p w:rsidR="00382F10" w:rsidRPr="000D6840" w:rsidRDefault="00382F10" w:rsidP="00382F10">
            <w:pPr>
              <w:ind w:left="90"/>
              <w:jc w:val="center"/>
              <w:rPr>
                <w:rFonts w:ascii="Times New Roman" w:eastAsiaTheme="minorEastAsia" w:hAnsi="Times New Roman" w:cs="Times New Roman"/>
                <w:sz w:val="24"/>
                <w:szCs w:val="28"/>
              </w:rPr>
            </w:pPr>
            <w:r w:rsidRPr="000D6840">
              <w:rPr>
                <w:rFonts w:ascii="Times New Roman" w:eastAsiaTheme="minorEastAsia" w:hAnsi="Times New Roman" w:cs="Times New Roman"/>
                <w:sz w:val="24"/>
                <w:szCs w:val="28"/>
              </w:rPr>
              <w:t>0.800</w:t>
            </w:r>
          </w:p>
        </w:tc>
      </w:tr>
    </w:tbl>
    <w:p w:rsidR="00BE0FB0" w:rsidRDefault="00BE0FB0" w:rsidP="00382F10">
      <w:pPr>
        <w:ind w:left="90"/>
        <w:jc w:val="both"/>
        <w:rPr>
          <w:rFonts w:ascii="Times New Roman" w:eastAsiaTheme="minorEastAsia" w:hAnsi="Times New Roman" w:cs="Times New Roman"/>
          <w:b/>
          <w:sz w:val="28"/>
          <w:szCs w:val="28"/>
        </w:rPr>
      </w:pPr>
    </w:p>
    <w:p w:rsidR="00BE0FB0" w:rsidRDefault="00BE0FB0" w:rsidP="00382F10">
      <w:pPr>
        <w:ind w:left="90"/>
        <w:jc w:val="both"/>
        <w:rPr>
          <w:rFonts w:ascii="Times New Roman" w:eastAsiaTheme="minorEastAsia" w:hAnsi="Times New Roman" w:cs="Times New Roman"/>
          <w:b/>
          <w:sz w:val="28"/>
          <w:szCs w:val="28"/>
        </w:rPr>
      </w:pPr>
    </w:p>
    <w:p w:rsidR="00382F10" w:rsidRPr="00801914" w:rsidRDefault="00382F10" w:rsidP="00382F10">
      <w:pPr>
        <w:ind w:left="90"/>
        <w:jc w:val="both"/>
        <w:rPr>
          <w:rFonts w:ascii="Times New Roman" w:eastAsiaTheme="minorEastAsia" w:hAnsi="Times New Roman" w:cs="Times New Roman"/>
          <w:b/>
          <w:sz w:val="28"/>
          <w:szCs w:val="28"/>
        </w:rPr>
      </w:pPr>
      <w:r w:rsidRPr="00801914">
        <w:rPr>
          <w:rFonts w:ascii="Times New Roman" w:eastAsiaTheme="minorEastAsia" w:hAnsi="Times New Roman" w:cs="Times New Roman"/>
          <w:b/>
          <w:sz w:val="28"/>
          <w:szCs w:val="28"/>
        </w:rPr>
        <w:lastRenderedPageBreak/>
        <w:t>From Table 4.3</w:t>
      </w:r>
    </w:p>
    <w:p w:rsidR="00382F10" w:rsidRPr="007F33CB" w:rsidRDefault="00382F10" w:rsidP="00382F10">
      <w:pPr>
        <w:pStyle w:val="ListParagraph"/>
        <w:numPr>
          <w:ilvl w:val="0"/>
          <w:numId w:val="6"/>
        </w:numPr>
        <w:spacing w:line="360" w:lineRule="auto"/>
        <w:ind w:left="90" w:hanging="36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Group Statistics, presents the basic descriptive statistics for each group: the n of cases. For weigh base on sex where</w:t>
      </w:r>
      <w:r>
        <w:rPr>
          <w:rFonts w:ascii="Times New Roman" w:eastAsiaTheme="minorEastAsia" w:hAnsi="Times New Roman" w:cs="Times New Roman"/>
          <w:sz w:val="28"/>
          <w:szCs w:val="28"/>
        </w:rPr>
        <w:t xml:space="preserve"> 0</w:t>
      </w:r>
      <w:r w:rsidRPr="007F33CB">
        <w:rPr>
          <w:rFonts w:ascii="Times New Roman" w:eastAsiaTheme="minorEastAsia" w:hAnsi="Times New Roman" w:cs="Times New Roman"/>
          <w:sz w:val="28"/>
          <w:szCs w:val="28"/>
        </w:rPr>
        <w:t xml:space="preserve"> represent female = 39 students and </w:t>
      </w:r>
      <w:r>
        <w:rPr>
          <w:rFonts w:ascii="Times New Roman" w:eastAsiaTheme="minorEastAsia" w:hAnsi="Times New Roman" w:cs="Times New Roman"/>
          <w:sz w:val="28"/>
          <w:szCs w:val="28"/>
        </w:rPr>
        <w:t>1</w:t>
      </w:r>
      <w:r w:rsidRPr="007F33CB">
        <w:rPr>
          <w:rFonts w:ascii="Times New Roman" w:eastAsiaTheme="minorEastAsia" w:hAnsi="Times New Roman" w:cs="Times New Roman"/>
          <w:sz w:val="28"/>
          <w:szCs w:val="28"/>
        </w:rPr>
        <w:t>represent male = 21 students, with mean of 56.10 and 60.05 and standard deviation 8.058 and 7.194, and standard error of 1.290 and 1.570.</w:t>
      </w:r>
    </w:p>
    <w:p w:rsidR="00382F10" w:rsidRPr="007F33CB" w:rsidRDefault="00382F10" w:rsidP="00382F10">
      <w:pPr>
        <w:pStyle w:val="ListParagraph"/>
        <w:numPr>
          <w:ilvl w:val="0"/>
          <w:numId w:val="6"/>
        </w:numPr>
        <w:spacing w:line="360" w:lineRule="auto"/>
        <w:ind w:left="90" w:hanging="36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 xml:space="preserve">Group Statistics, presents the basic descriptive statistics for each group: the n of cases, for height base on sex where </w:t>
      </w:r>
      <w:r>
        <w:rPr>
          <w:rFonts w:ascii="Times New Roman" w:eastAsiaTheme="minorEastAsia" w:hAnsi="Times New Roman" w:cs="Times New Roman"/>
          <w:sz w:val="28"/>
          <w:szCs w:val="28"/>
        </w:rPr>
        <w:t>0</w:t>
      </w:r>
      <w:r w:rsidRPr="007F33CB">
        <w:rPr>
          <w:rFonts w:ascii="Times New Roman" w:eastAsiaTheme="minorEastAsia" w:hAnsi="Times New Roman" w:cs="Times New Roman"/>
          <w:sz w:val="28"/>
          <w:szCs w:val="28"/>
        </w:rPr>
        <w:t xml:space="preserve"> represent female = 39 students and </w:t>
      </w:r>
      <w:r>
        <w:rPr>
          <w:rFonts w:ascii="Times New Roman" w:eastAsiaTheme="minorEastAsia" w:hAnsi="Times New Roman" w:cs="Times New Roman"/>
          <w:sz w:val="28"/>
          <w:szCs w:val="28"/>
        </w:rPr>
        <w:t>1</w:t>
      </w:r>
      <w:r w:rsidRPr="007F33CB">
        <w:rPr>
          <w:rFonts w:ascii="Times New Roman" w:eastAsiaTheme="minorEastAsia" w:hAnsi="Times New Roman" w:cs="Times New Roman"/>
          <w:sz w:val="28"/>
          <w:szCs w:val="28"/>
        </w:rPr>
        <w:t xml:space="preserve"> represent male = 21 students, with mean of 45.15 and 48.33 and standard deviation 2.401 and 3665, and standard error of 0.384 and 0.800.</w:t>
      </w:r>
    </w:p>
    <w:p w:rsidR="00382F10" w:rsidRPr="007F33CB" w:rsidRDefault="00382F10" w:rsidP="00382F10">
      <w:pPr>
        <w:ind w:left="90"/>
        <w:jc w:val="both"/>
        <w:rPr>
          <w:rFonts w:ascii="Times New Roman" w:eastAsiaTheme="minorEastAsia" w:hAnsi="Times New Roman" w:cs="Times New Roman"/>
          <w:sz w:val="28"/>
          <w:szCs w:val="28"/>
        </w:rPr>
      </w:pPr>
      <w:r w:rsidRPr="007F33CB">
        <w:rPr>
          <w:rFonts w:ascii="Times New Roman" w:eastAsiaTheme="minorEastAsia" w:hAnsi="Times New Roman" w:cs="Times New Roman"/>
          <w:b/>
          <w:sz w:val="28"/>
          <w:szCs w:val="28"/>
        </w:rPr>
        <w:t>TABLE 4.4 INDEPENDENT SAMPLES TEST</w:t>
      </w:r>
    </w:p>
    <w:tbl>
      <w:tblPr>
        <w:tblStyle w:val="TableGrid"/>
        <w:tblW w:w="9454" w:type="dxa"/>
        <w:tblInd w:w="-725" w:type="dxa"/>
        <w:tblLayout w:type="fixed"/>
        <w:tblLook w:val="04A0" w:firstRow="1" w:lastRow="0" w:firstColumn="1" w:lastColumn="0" w:noHBand="0" w:noVBand="1"/>
      </w:tblPr>
      <w:tblGrid>
        <w:gridCol w:w="1260"/>
        <w:gridCol w:w="810"/>
        <w:gridCol w:w="630"/>
        <w:gridCol w:w="900"/>
        <w:gridCol w:w="732"/>
        <w:gridCol w:w="768"/>
        <w:gridCol w:w="1110"/>
        <w:gridCol w:w="1195"/>
        <w:gridCol w:w="1195"/>
        <w:gridCol w:w="854"/>
      </w:tblGrid>
      <w:tr w:rsidR="00382F10" w:rsidRPr="008C0571" w:rsidTr="00BE0FB0">
        <w:trPr>
          <w:trHeight w:val="847"/>
        </w:trPr>
        <w:tc>
          <w:tcPr>
            <w:tcW w:w="1260" w:type="dxa"/>
            <w:vMerge w:val="restart"/>
            <w:vAlign w:val="center"/>
          </w:tcPr>
          <w:p w:rsidR="00382F10" w:rsidRPr="00EC71FF" w:rsidRDefault="00382F10" w:rsidP="00382F10">
            <w:pPr>
              <w:ind w:left="90"/>
              <w:rPr>
                <w:rFonts w:ascii="Times New Roman" w:eastAsiaTheme="minorEastAsia" w:hAnsi="Times New Roman" w:cs="Times New Roman"/>
                <w:b/>
                <w:sz w:val="18"/>
                <w:szCs w:val="18"/>
              </w:rPr>
            </w:pPr>
          </w:p>
        </w:tc>
        <w:tc>
          <w:tcPr>
            <w:tcW w:w="1440" w:type="dxa"/>
            <w:gridSpan w:val="2"/>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Levene’s Test for Equality of Variances</w:t>
            </w:r>
          </w:p>
        </w:tc>
        <w:tc>
          <w:tcPr>
            <w:tcW w:w="6754" w:type="dxa"/>
            <w:gridSpan w:val="7"/>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t- Test or Equality of mean</w:t>
            </w: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center"/>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F</w:t>
            </w:r>
          </w:p>
        </w:tc>
        <w:tc>
          <w:tcPr>
            <w:tcW w:w="630"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Sig</w:t>
            </w:r>
          </w:p>
        </w:tc>
        <w:tc>
          <w:tcPr>
            <w:tcW w:w="900"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T</w:t>
            </w:r>
          </w:p>
        </w:tc>
        <w:tc>
          <w:tcPr>
            <w:tcW w:w="732"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Df</w:t>
            </w:r>
          </w:p>
        </w:tc>
        <w:tc>
          <w:tcPr>
            <w:tcW w:w="768"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Sig. (2-t- arled</w:t>
            </w:r>
          </w:p>
        </w:tc>
        <w:tc>
          <w:tcPr>
            <w:tcW w:w="1110"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Mean difference</w:t>
            </w:r>
          </w:p>
        </w:tc>
        <w:tc>
          <w:tcPr>
            <w:tcW w:w="1195"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Std. Error Difference</w:t>
            </w:r>
          </w:p>
        </w:tc>
        <w:tc>
          <w:tcPr>
            <w:tcW w:w="1195"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95% Confidence Interval of the Difference</w:t>
            </w:r>
          </w:p>
        </w:tc>
        <w:tc>
          <w:tcPr>
            <w:tcW w:w="854" w:type="dxa"/>
            <w:vAlign w:val="center"/>
          </w:tcPr>
          <w:p w:rsidR="00382F10" w:rsidRPr="00EC71FF" w:rsidRDefault="00382F10" w:rsidP="00382F10">
            <w:pPr>
              <w:ind w:left="90"/>
              <w:rPr>
                <w:rFonts w:ascii="Times New Roman" w:eastAsiaTheme="minorEastAsia" w:hAnsi="Times New Roman" w:cs="Times New Roman"/>
                <w:b/>
                <w:sz w:val="18"/>
                <w:szCs w:val="18"/>
              </w:rPr>
            </w:pPr>
          </w:p>
        </w:tc>
      </w:tr>
      <w:tr w:rsidR="00382F10" w:rsidRPr="008C0571" w:rsidTr="00BE0FB0">
        <w:trPr>
          <w:trHeight w:val="200"/>
        </w:trPr>
        <w:tc>
          <w:tcPr>
            <w:tcW w:w="1260" w:type="dxa"/>
          </w:tcPr>
          <w:p w:rsidR="00382F10" w:rsidRPr="00EC71FF" w:rsidRDefault="00382F10" w:rsidP="00382F10">
            <w:pPr>
              <w:ind w:left="90"/>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rPr>
                <w:rFonts w:ascii="Times New Roman" w:eastAsiaTheme="minorEastAsia" w:hAnsi="Times New Roman" w:cs="Times New Roman"/>
                <w:b/>
                <w:sz w:val="18"/>
                <w:szCs w:val="18"/>
              </w:rPr>
            </w:pPr>
          </w:p>
        </w:tc>
        <w:tc>
          <w:tcPr>
            <w:tcW w:w="732" w:type="dxa"/>
            <w:vAlign w:val="center"/>
          </w:tcPr>
          <w:p w:rsidR="00382F10" w:rsidRPr="00EC71FF" w:rsidRDefault="00382F10" w:rsidP="00382F10">
            <w:pPr>
              <w:ind w:left="90"/>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Lower</w:t>
            </w:r>
          </w:p>
        </w:tc>
        <w:tc>
          <w:tcPr>
            <w:tcW w:w="854" w:type="dxa"/>
            <w:vAlign w:val="center"/>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Upper</w:t>
            </w:r>
          </w:p>
        </w:tc>
      </w:tr>
      <w:tr w:rsidR="00382F10" w:rsidRPr="008C0571" w:rsidTr="00BE0FB0">
        <w:trPr>
          <w:trHeight w:val="200"/>
        </w:trPr>
        <w:tc>
          <w:tcPr>
            <w:tcW w:w="1260" w:type="dxa"/>
            <w:vMerge w:val="restart"/>
          </w:tcPr>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Weight EqualVariances     Assumed</w:t>
            </w:r>
          </w:p>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Equal</w:t>
            </w:r>
          </w:p>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Variances</w:t>
            </w:r>
          </w:p>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lastRenderedPageBreak/>
              <w:t xml:space="preserve">Not </w:t>
            </w:r>
          </w:p>
          <w:p w:rsidR="00382F10" w:rsidRPr="00EC71FF" w:rsidRDefault="00382F10" w:rsidP="00382F10">
            <w:pPr>
              <w:ind w:left="90"/>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Assumed</w:t>
            </w: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.716</w:t>
            </w: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.401</w:t>
            </w: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1.87</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58</w:t>
            </w: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0.66</w:t>
            </w: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3.945</w:t>
            </w: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2.103</w:t>
            </w: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8.155</w:t>
            </w: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.265</w:t>
            </w: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6</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45.27</w:t>
            </w: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0.58</w:t>
            </w: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3.945</w:t>
            </w: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2.032</w:t>
            </w: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8.037</w:t>
            </w: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.265</w:t>
            </w: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1.94</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9</w:t>
            </w: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r>
      <w:tr w:rsidR="00382F10" w:rsidRPr="008C0571" w:rsidTr="00BE0FB0">
        <w:trPr>
          <w:trHeight w:val="200"/>
        </w:trPr>
        <w:tc>
          <w:tcPr>
            <w:tcW w:w="1260" w:type="dxa"/>
            <w:vMerge w:val="restart"/>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Height Equal</w:t>
            </w:r>
          </w:p>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Variance</w:t>
            </w:r>
          </w:p>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Assumed</w:t>
            </w:r>
          </w:p>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Equal</w:t>
            </w:r>
          </w:p>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Variance</w:t>
            </w:r>
          </w:p>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Not</w:t>
            </w:r>
          </w:p>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Assumed</w:t>
            </w: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6.335</w:t>
            </w: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.015</w:t>
            </w: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4.05</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58</w:t>
            </w: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.000</w:t>
            </w: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3.179</w:t>
            </w: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.785</w:t>
            </w: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‘4751</w:t>
            </w: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1.60</w:t>
            </w: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8</w:t>
            </w: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3.58</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29.48</w:t>
            </w: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.001</w:t>
            </w: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3.179</w:t>
            </w: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.887</w:t>
            </w: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.4993</w:t>
            </w: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1.36</w:t>
            </w: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w:t>
            </w: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3</w:t>
            </w: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r w:rsidRPr="00EC71FF">
              <w:rPr>
                <w:rFonts w:ascii="Times New Roman" w:eastAsiaTheme="minorEastAsia" w:hAnsi="Times New Roman" w:cs="Times New Roman"/>
                <w:b/>
                <w:sz w:val="18"/>
                <w:szCs w:val="18"/>
              </w:rPr>
              <w:t>6</w:t>
            </w:r>
          </w:p>
        </w:tc>
      </w:tr>
      <w:tr w:rsidR="00382F10" w:rsidRPr="008C0571" w:rsidTr="00BE0FB0">
        <w:trPr>
          <w:trHeight w:val="148"/>
        </w:trPr>
        <w:tc>
          <w:tcPr>
            <w:tcW w:w="1260" w:type="dxa"/>
            <w:vMerge/>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63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90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32"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768"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10"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1195"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c>
          <w:tcPr>
            <w:tcW w:w="854" w:type="dxa"/>
            <w:vAlign w:val="center"/>
          </w:tcPr>
          <w:p w:rsidR="00382F10" w:rsidRPr="00EC71FF" w:rsidRDefault="00382F10" w:rsidP="00382F10">
            <w:pPr>
              <w:ind w:left="90"/>
              <w:jc w:val="both"/>
              <w:rPr>
                <w:rFonts w:ascii="Times New Roman" w:eastAsiaTheme="minorEastAsia" w:hAnsi="Times New Roman" w:cs="Times New Roman"/>
                <w:b/>
                <w:sz w:val="18"/>
                <w:szCs w:val="18"/>
              </w:rPr>
            </w:pPr>
          </w:p>
        </w:tc>
      </w:tr>
    </w:tbl>
    <w:p w:rsidR="00382F10" w:rsidRDefault="00382F10" w:rsidP="00382F10">
      <w:pPr>
        <w:ind w:left="90"/>
        <w:jc w:val="both"/>
        <w:rPr>
          <w:rFonts w:ascii="Times New Roman" w:eastAsiaTheme="minorEastAsia" w:hAnsi="Times New Roman" w:cs="Times New Roman"/>
          <w:b/>
          <w:sz w:val="28"/>
          <w:szCs w:val="28"/>
        </w:rPr>
      </w:pPr>
    </w:p>
    <w:p w:rsidR="00382F10" w:rsidRPr="00801914" w:rsidRDefault="00382F10" w:rsidP="00382F10">
      <w:pPr>
        <w:ind w:left="90"/>
        <w:jc w:val="both"/>
        <w:rPr>
          <w:rFonts w:ascii="Times New Roman" w:eastAsiaTheme="minorEastAsia" w:hAnsi="Times New Roman" w:cs="Times New Roman"/>
          <w:b/>
          <w:sz w:val="28"/>
          <w:szCs w:val="28"/>
        </w:rPr>
      </w:pPr>
      <w:r w:rsidRPr="00801914">
        <w:rPr>
          <w:rFonts w:ascii="Times New Roman" w:eastAsiaTheme="minorEastAsia" w:hAnsi="Times New Roman" w:cs="Times New Roman"/>
          <w:b/>
          <w:sz w:val="28"/>
          <w:szCs w:val="28"/>
        </w:rPr>
        <w:t>From Table 4.4</w:t>
      </w:r>
    </w:p>
    <w:p w:rsidR="00382F10" w:rsidRPr="007F33CB" w:rsidRDefault="00382F10" w:rsidP="00382F10">
      <w:pPr>
        <w:pStyle w:val="ListParagraph"/>
        <w:numPr>
          <w:ilvl w:val="0"/>
          <w:numId w:val="7"/>
        </w:numPr>
        <w:spacing w:line="480" w:lineRule="auto"/>
        <w:ind w:left="90" w:hanging="54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For weight base on sex the value of the t Statistics are 1.876 and 1.941. P-value = 0.401 at a = 0.05 since P – value &gt;a we reject H</w:t>
      </w:r>
      <w:r w:rsidRPr="007F33CB">
        <w:rPr>
          <w:rFonts w:ascii="Times New Roman" w:eastAsiaTheme="minorEastAsia" w:hAnsi="Times New Roman" w:cs="Times New Roman"/>
          <w:sz w:val="28"/>
          <w:szCs w:val="28"/>
          <w:vertAlign w:val="subscript"/>
        </w:rPr>
        <w:t>o</w:t>
      </w:r>
      <w:r w:rsidRPr="007F33CB">
        <w:rPr>
          <w:rFonts w:ascii="Times New Roman" w:eastAsiaTheme="minorEastAsia" w:hAnsi="Times New Roman" w:cs="Times New Roman"/>
          <w:sz w:val="28"/>
          <w:szCs w:val="28"/>
        </w:rPr>
        <w:t xml:space="preserve"> and conclude that there are no significant difference in weight of students based on gender.</w:t>
      </w:r>
    </w:p>
    <w:p w:rsidR="00382F10" w:rsidRPr="007F33CB" w:rsidRDefault="00382F10" w:rsidP="00382F10">
      <w:pPr>
        <w:pStyle w:val="ListParagraph"/>
        <w:numPr>
          <w:ilvl w:val="0"/>
          <w:numId w:val="7"/>
        </w:numPr>
        <w:spacing w:line="480" w:lineRule="auto"/>
        <w:ind w:left="90" w:hanging="54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For height base on sex the value of the t Statistics are -4.051 and -3.583. P-value = 0.015 at a = 0.05</w:t>
      </w:r>
    </w:p>
    <w:p w:rsidR="00382F10" w:rsidRPr="007F33CB" w:rsidRDefault="00382F10" w:rsidP="00382F10">
      <w:pPr>
        <w:spacing w:line="480" w:lineRule="auto"/>
        <w:ind w:left="90"/>
        <w:jc w:val="both"/>
        <w:rPr>
          <w:rFonts w:ascii="Times New Roman" w:eastAsiaTheme="minorEastAsia" w:hAnsi="Times New Roman" w:cs="Times New Roman"/>
          <w:sz w:val="28"/>
          <w:szCs w:val="28"/>
        </w:rPr>
      </w:pPr>
      <w:r w:rsidRPr="007F33CB">
        <w:rPr>
          <w:rFonts w:ascii="Times New Roman" w:eastAsiaTheme="minorEastAsia" w:hAnsi="Times New Roman" w:cs="Times New Roman"/>
          <w:sz w:val="28"/>
          <w:szCs w:val="28"/>
        </w:rPr>
        <w:t>Since P-value &lt;a we do not reject H</w:t>
      </w:r>
      <w:r w:rsidRPr="007F33CB">
        <w:rPr>
          <w:rFonts w:ascii="Times New Roman" w:eastAsiaTheme="minorEastAsia" w:hAnsi="Times New Roman" w:cs="Times New Roman"/>
          <w:sz w:val="28"/>
          <w:szCs w:val="28"/>
          <w:vertAlign w:val="subscript"/>
        </w:rPr>
        <w:t>o</w:t>
      </w:r>
      <w:r w:rsidRPr="007F33CB">
        <w:rPr>
          <w:rFonts w:ascii="Times New Roman" w:eastAsiaTheme="minorEastAsia" w:hAnsi="Times New Roman" w:cs="Times New Roman"/>
          <w:sz w:val="28"/>
          <w:szCs w:val="28"/>
        </w:rPr>
        <w:t xml:space="preserve"> and conclude that there are significant differences in height of student base on gender.</w:t>
      </w:r>
    </w:p>
    <w:p w:rsidR="00382F10" w:rsidRPr="007F33CB" w:rsidRDefault="00382F10" w:rsidP="00382F10">
      <w:pPr>
        <w:ind w:left="90"/>
        <w:jc w:val="both"/>
        <w:rPr>
          <w:rFonts w:ascii="Times New Roman" w:eastAsiaTheme="minorEastAsia" w:hAnsi="Times New Roman" w:cs="Times New Roman"/>
          <w:b/>
          <w:sz w:val="28"/>
          <w:szCs w:val="28"/>
        </w:rPr>
      </w:pPr>
      <w:r w:rsidRPr="007F33CB">
        <w:rPr>
          <w:rFonts w:ascii="Times New Roman" w:eastAsiaTheme="minorEastAsia" w:hAnsi="Times New Roman" w:cs="Times New Roman"/>
          <w:b/>
          <w:sz w:val="28"/>
          <w:szCs w:val="28"/>
        </w:rPr>
        <w:t>TABLE 4.5 PIE CHART</w:t>
      </w:r>
    </w:p>
    <w:tbl>
      <w:tblPr>
        <w:tblStyle w:val="TableGrid"/>
        <w:tblW w:w="8550" w:type="dxa"/>
        <w:tblInd w:w="85" w:type="dxa"/>
        <w:tblLook w:val="04A0" w:firstRow="1" w:lastRow="0" w:firstColumn="1" w:lastColumn="0" w:noHBand="0" w:noVBand="1"/>
      </w:tblPr>
      <w:tblGrid>
        <w:gridCol w:w="1914"/>
        <w:gridCol w:w="1400"/>
        <w:gridCol w:w="1093"/>
        <w:gridCol w:w="1586"/>
        <w:gridCol w:w="2557"/>
      </w:tblGrid>
      <w:tr w:rsidR="00382F10" w:rsidRPr="00AC03A5" w:rsidTr="00BE0FB0">
        <w:tc>
          <w:tcPr>
            <w:tcW w:w="1914" w:type="dxa"/>
            <w:vAlign w:val="center"/>
          </w:tcPr>
          <w:p w:rsidR="00382F10" w:rsidRPr="00AC03A5" w:rsidRDefault="00382F10" w:rsidP="00382F10">
            <w:pPr>
              <w:ind w:left="90"/>
              <w:jc w:val="both"/>
              <w:rPr>
                <w:rFonts w:ascii="Times New Roman" w:eastAsiaTheme="minorEastAsia" w:hAnsi="Times New Roman" w:cs="Times New Roman"/>
                <w:b/>
                <w:sz w:val="24"/>
                <w:szCs w:val="28"/>
              </w:rPr>
            </w:pPr>
          </w:p>
        </w:tc>
        <w:tc>
          <w:tcPr>
            <w:tcW w:w="1400" w:type="dxa"/>
            <w:vAlign w:val="center"/>
          </w:tcPr>
          <w:p w:rsidR="00382F10" w:rsidRPr="00AC03A5" w:rsidRDefault="00382F10" w:rsidP="00382F10">
            <w:pPr>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Frequency</w:t>
            </w:r>
          </w:p>
        </w:tc>
        <w:tc>
          <w:tcPr>
            <w:tcW w:w="1093" w:type="dxa"/>
            <w:vAlign w:val="center"/>
          </w:tcPr>
          <w:p w:rsidR="00382F10" w:rsidRPr="00AC03A5" w:rsidRDefault="00382F10" w:rsidP="00382F10">
            <w:pPr>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Percent</w:t>
            </w:r>
          </w:p>
        </w:tc>
        <w:tc>
          <w:tcPr>
            <w:tcW w:w="1586" w:type="dxa"/>
            <w:vAlign w:val="center"/>
          </w:tcPr>
          <w:p w:rsidR="00382F10" w:rsidRPr="00AC03A5" w:rsidRDefault="00382F10" w:rsidP="00382F10">
            <w:pPr>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Valid percent</w:t>
            </w:r>
          </w:p>
        </w:tc>
        <w:tc>
          <w:tcPr>
            <w:tcW w:w="2557" w:type="dxa"/>
            <w:vAlign w:val="center"/>
          </w:tcPr>
          <w:p w:rsidR="00382F10" w:rsidRPr="00AC03A5" w:rsidRDefault="00382F10" w:rsidP="00382F10">
            <w:pPr>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Cumulative percent</w:t>
            </w:r>
          </w:p>
        </w:tc>
      </w:tr>
      <w:tr w:rsidR="00382F10" w:rsidRPr="00AC03A5" w:rsidTr="00BE0FB0">
        <w:tc>
          <w:tcPr>
            <w:tcW w:w="1914" w:type="dxa"/>
            <w:vAlign w:val="center"/>
          </w:tcPr>
          <w:p w:rsidR="00382F10" w:rsidRPr="00AC03A5" w:rsidRDefault="00382F10" w:rsidP="00382F10">
            <w:pPr>
              <w:ind w:left="90"/>
              <w:jc w:val="both"/>
              <w:rPr>
                <w:rFonts w:ascii="Times New Roman" w:eastAsiaTheme="minorEastAsia" w:hAnsi="Times New Roman" w:cs="Times New Roman"/>
                <w:b/>
                <w:sz w:val="24"/>
                <w:szCs w:val="28"/>
              </w:rPr>
            </w:pPr>
            <w:r w:rsidRPr="00AC03A5">
              <w:rPr>
                <w:rFonts w:ascii="Times New Roman" w:eastAsiaTheme="minorEastAsia" w:hAnsi="Times New Roman" w:cs="Times New Roman"/>
                <w:b/>
                <w:sz w:val="24"/>
                <w:szCs w:val="28"/>
              </w:rPr>
              <w:t>Valid</w:t>
            </w:r>
          </w:p>
        </w:tc>
        <w:tc>
          <w:tcPr>
            <w:tcW w:w="1400"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39</w:t>
            </w:r>
          </w:p>
        </w:tc>
        <w:tc>
          <w:tcPr>
            <w:tcW w:w="1093"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65.0</w:t>
            </w:r>
          </w:p>
        </w:tc>
        <w:tc>
          <w:tcPr>
            <w:tcW w:w="1586"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65.0</w:t>
            </w:r>
          </w:p>
        </w:tc>
        <w:tc>
          <w:tcPr>
            <w:tcW w:w="2557"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65.0</w:t>
            </w:r>
          </w:p>
        </w:tc>
      </w:tr>
      <w:tr w:rsidR="00382F10" w:rsidRPr="00AC03A5" w:rsidTr="00BE0FB0">
        <w:tc>
          <w:tcPr>
            <w:tcW w:w="1914" w:type="dxa"/>
            <w:vAlign w:val="center"/>
          </w:tcPr>
          <w:p w:rsidR="00382F10" w:rsidRPr="00AC03A5" w:rsidRDefault="00382F10" w:rsidP="00382F10">
            <w:pPr>
              <w:ind w:left="90"/>
              <w:rPr>
                <w:rFonts w:ascii="Times New Roman" w:eastAsiaTheme="minorEastAsia" w:hAnsi="Times New Roman" w:cs="Times New Roman"/>
                <w:b/>
                <w:sz w:val="24"/>
                <w:szCs w:val="28"/>
              </w:rPr>
            </w:pPr>
            <w:r>
              <w:rPr>
                <w:rFonts w:ascii="Times New Roman" w:eastAsiaTheme="minorEastAsia" w:hAnsi="Times New Roman" w:cs="Times New Roman"/>
                <w:b/>
                <w:sz w:val="24"/>
                <w:szCs w:val="28"/>
              </w:rPr>
              <w:t>0  1</w:t>
            </w:r>
            <w:r w:rsidR="00BE0FB0">
              <w:rPr>
                <w:rFonts w:ascii="Times New Roman" w:eastAsiaTheme="minorEastAsia" w:hAnsi="Times New Roman" w:cs="Times New Roman"/>
                <w:b/>
                <w:sz w:val="24"/>
                <w:szCs w:val="28"/>
              </w:rPr>
              <w:t xml:space="preserve"> </w:t>
            </w:r>
            <w:r w:rsidRPr="00AC03A5">
              <w:rPr>
                <w:rFonts w:ascii="Times New Roman" w:eastAsiaTheme="minorEastAsia" w:hAnsi="Times New Roman" w:cs="Times New Roman"/>
                <w:b/>
                <w:sz w:val="24"/>
                <w:szCs w:val="28"/>
              </w:rPr>
              <w:t>total</w:t>
            </w:r>
          </w:p>
        </w:tc>
        <w:tc>
          <w:tcPr>
            <w:tcW w:w="1400"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21</w:t>
            </w:r>
          </w:p>
        </w:tc>
        <w:tc>
          <w:tcPr>
            <w:tcW w:w="1093"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35.0</w:t>
            </w:r>
          </w:p>
        </w:tc>
        <w:tc>
          <w:tcPr>
            <w:tcW w:w="1586"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35.0</w:t>
            </w:r>
          </w:p>
        </w:tc>
        <w:tc>
          <w:tcPr>
            <w:tcW w:w="2557"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100.0</w:t>
            </w:r>
          </w:p>
        </w:tc>
      </w:tr>
      <w:tr w:rsidR="00382F10" w:rsidRPr="00AC03A5" w:rsidTr="00BE0FB0">
        <w:tc>
          <w:tcPr>
            <w:tcW w:w="1914" w:type="dxa"/>
            <w:vAlign w:val="center"/>
          </w:tcPr>
          <w:p w:rsidR="00382F10" w:rsidRPr="00AC03A5" w:rsidRDefault="00382F10" w:rsidP="00382F10">
            <w:pPr>
              <w:ind w:left="90"/>
              <w:jc w:val="both"/>
              <w:rPr>
                <w:rFonts w:ascii="Times New Roman" w:eastAsiaTheme="minorEastAsia" w:hAnsi="Times New Roman" w:cs="Times New Roman"/>
                <w:b/>
                <w:sz w:val="24"/>
                <w:szCs w:val="28"/>
              </w:rPr>
            </w:pPr>
          </w:p>
        </w:tc>
        <w:tc>
          <w:tcPr>
            <w:tcW w:w="1400"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60</w:t>
            </w:r>
          </w:p>
        </w:tc>
        <w:tc>
          <w:tcPr>
            <w:tcW w:w="1093"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100.0</w:t>
            </w:r>
          </w:p>
        </w:tc>
        <w:tc>
          <w:tcPr>
            <w:tcW w:w="1586" w:type="dxa"/>
            <w:vAlign w:val="center"/>
          </w:tcPr>
          <w:p w:rsidR="00382F10" w:rsidRPr="00AC03A5" w:rsidRDefault="00382F10" w:rsidP="00382F10">
            <w:pPr>
              <w:ind w:left="90"/>
              <w:jc w:val="both"/>
              <w:rPr>
                <w:rFonts w:ascii="Times New Roman" w:eastAsiaTheme="minorEastAsia" w:hAnsi="Times New Roman" w:cs="Times New Roman"/>
                <w:sz w:val="24"/>
                <w:szCs w:val="28"/>
              </w:rPr>
            </w:pPr>
            <w:r w:rsidRPr="00AC03A5">
              <w:rPr>
                <w:rFonts w:ascii="Times New Roman" w:eastAsiaTheme="minorEastAsia" w:hAnsi="Times New Roman" w:cs="Times New Roman"/>
                <w:sz w:val="24"/>
                <w:szCs w:val="28"/>
              </w:rPr>
              <w:t>100.0</w:t>
            </w:r>
          </w:p>
        </w:tc>
        <w:tc>
          <w:tcPr>
            <w:tcW w:w="2557" w:type="dxa"/>
            <w:vAlign w:val="center"/>
          </w:tcPr>
          <w:p w:rsidR="00382F10" w:rsidRPr="00AC03A5" w:rsidRDefault="00382F10" w:rsidP="00382F10">
            <w:pPr>
              <w:ind w:left="90"/>
              <w:jc w:val="both"/>
              <w:rPr>
                <w:rFonts w:ascii="Times New Roman" w:eastAsiaTheme="minorEastAsia" w:hAnsi="Times New Roman" w:cs="Times New Roman"/>
                <w:sz w:val="24"/>
                <w:szCs w:val="28"/>
              </w:rPr>
            </w:pPr>
          </w:p>
        </w:tc>
      </w:tr>
    </w:tbl>
    <w:p w:rsidR="00382F10" w:rsidRPr="00AC03A5" w:rsidRDefault="00382F10" w:rsidP="00382F10">
      <w:pPr>
        <w:spacing w:after="0" w:line="240" w:lineRule="auto"/>
        <w:ind w:left="90"/>
        <w:jc w:val="both"/>
        <w:rPr>
          <w:rFonts w:ascii="Times New Roman" w:eastAsiaTheme="minorEastAsia" w:hAnsi="Times New Roman" w:cs="Times New Roman"/>
          <w:sz w:val="24"/>
          <w:szCs w:val="24"/>
        </w:rPr>
      </w:pPr>
    </w:p>
    <w:p w:rsidR="00382F10" w:rsidRPr="00801914" w:rsidRDefault="00382F10" w:rsidP="00382F10">
      <w:pPr>
        <w:spacing w:line="480" w:lineRule="auto"/>
        <w:ind w:left="9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From Table 4.5 above shows the percent of female student with 65% and male student 35% are the valid percent respectively.</w:t>
      </w:r>
    </w:p>
    <w:p w:rsidR="00382F10" w:rsidRPr="00801914" w:rsidRDefault="00382F10" w:rsidP="00382F10">
      <w:pPr>
        <w:spacing w:line="480" w:lineRule="auto"/>
        <w:ind w:left="90"/>
        <w:jc w:val="both"/>
        <w:rPr>
          <w:rFonts w:ascii="Times New Roman" w:eastAsiaTheme="minorEastAsia" w:hAnsi="Times New Roman" w:cs="Times New Roman"/>
          <w:sz w:val="28"/>
          <w:szCs w:val="24"/>
        </w:rPr>
      </w:pPr>
      <w:r>
        <w:rPr>
          <w:noProof/>
        </w:rPr>
        <w:drawing>
          <wp:anchor distT="0" distB="0" distL="114300" distR="114300" simplePos="0" relativeHeight="251664384" behindDoc="0" locked="0" layoutInCell="1" allowOverlap="1" wp14:anchorId="4F6FEC0A" wp14:editId="13BF104E">
            <wp:simplePos x="0" y="0"/>
            <wp:positionH relativeFrom="column">
              <wp:posOffset>875665</wp:posOffset>
            </wp:positionH>
            <wp:positionV relativeFrom="paragraph">
              <wp:posOffset>6350</wp:posOffset>
            </wp:positionV>
            <wp:extent cx="3609975" cy="2076450"/>
            <wp:effectExtent l="0" t="0" r="0" b="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rsidR="00382F10" w:rsidRPr="00801914" w:rsidRDefault="00382F10" w:rsidP="00382F10">
      <w:pPr>
        <w:spacing w:line="480" w:lineRule="auto"/>
        <w:ind w:left="90"/>
        <w:jc w:val="both"/>
        <w:rPr>
          <w:rFonts w:ascii="Times New Roman" w:eastAsiaTheme="minorEastAsia" w:hAnsi="Times New Roman" w:cs="Times New Roman"/>
          <w:sz w:val="28"/>
          <w:szCs w:val="24"/>
        </w:rPr>
      </w:pPr>
    </w:p>
    <w:p w:rsidR="00382F10" w:rsidRDefault="00382F10" w:rsidP="00382F10">
      <w:pPr>
        <w:spacing w:line="480" w:lineRule="auto"/>
        <w:ind w:left="90"/>
        <w:jc w:val="both"/>
        <w:rPr>
          <w:rFonts w:ascii="Times New Roman" w:eastAsiaTheme="minorEastAsia" w:hAnsi="Times New Roman" w:cs="Times New Roman"/>
          <w:sz w:val="28"/>
          <w:szCs w:val="24"/>
        </w:rPr>
      </w:pPr>
    </w:p>
    <w:p w:rsidR="00382F10" w:rsidRPr="00801914" w:rsidRDefault="00382F10" w:rsidP="00382F10">
      <w:pPr>
        <w:spacing w:line="480" w:lineRule="auto"/>
        <w:ind w:left="90"/>
        <w:jc w:val="both"/>
        <w:rPr>
          <w:rFonts w:ascii="Times New Roman" w:eastAsiaTheme="minorEastAsia" w:hAnsi="Times New Roman" w:cs="Times New Roman"/>
          <w:sz w:val="28"/>
          <w:szCs w:val="24"/>
        </w:rPr>
      </w:pPr>
    </w:p>
    <w:p w:rsidR="00382F10" w:rsidRPr="00801914" w:rsidRDefault="00382F10" w:rsidP="00382F10">
      <w:pPr>
        <w:spacing w:line="480" w:lineRule="auto"/>
        <w:ind w:left="90"/>
        <w:jc w:val="both"/>
        <w:rPr>
          <w:rFonts w:ascii="Times New Roman" w:eastAsiaTheme="minorEastAsia" w:hAnsi="Times New Roman" w:cs="Times New Roman"/>
          <w:sz w:val="28"/>
          <w:szCs w:val="24"/>
        </w:rPr>
      </w:pPr>
      <w:r>
        <w:rPr>
          <w:rFonts w:ascii="Times New Roman" w:eastAsiaTheme="minorEastAsia" w:hAnsi="Times New Roman" w:cs="Times New Roman"/>
          <w:sz w:val="28"/>
          <w:szCs w:val="24"/>
        </w:rPr>
        <w:t>Figure 4.0 pie chart for the data</w:t>
      </w:r>
    </w:p>
    <w:p w:rsidR="00382F10" w:rsidRDefault="00382F10" w:rsidP="00382F10">
      <w:pPr>
        <w:rPr>
          <w:rFonts w:ascii="Times New Roman" w:eastAsiaTheme="minorEastAsia" w:hAnsi="Times New Roman" w:cs="Times New Roman"/>
          <w:b/>
          <w:sz w:val="32"/>
          <w:szCs w:val="24"/>
        </w:rPr>
      </w:pPr>
      <w:r>
        <w:rPr>
          <w:rFonts w:ascii="Times New Roman" w:eastAsiaTheme="minorEastAsia" w:hAnsi="Times New Roman" w:cs="Times New Roman"/>
          <w:b/>
          <w:sz w:val="32"/>
          <w:szCs w:val="24"/>
        </w:rPr>
        <w:br w:type="page"/>
      </w:r>
    </w:p>
    <w:p w:rsidR="00382F10" w:rsidRDefault="00382F10" w:rsidP="00382F10">
      <w:pPr>
        <w:spacing w:line="360" w:lineRule="auto"/>
        <w:ind w:left="90"/>
        <w:jc w:val="center"/>
        <w:rPr>
          <w:rFonts w:ascii="Times New Roman" w:eastAsiaTheme="minorEastAsia" w:hAnsi="Times New Roman" w:cs="Times New Roman"/>
          <w:b/>
          <w:sz w:val="32"/>
          <w:szCs w:val="24"/>
        </w:rPr>
      </w:pPr>
      <w:r w:rsidRPr="00801914">
        <w:rPr>
          <w:rFonts w:ascii="Times New Roman" w:eastAsiaTheme="minorEastAsia" w:hAnsi="Times New Roman" w:cs="Times New Roman"/>
          <w:b/>
          <w:sz w:val="32"/>
          <w:szCs w:val="24"/>
        </w:rPr>
        <w:lastRenderedPageBreak/>
        <w:t>CHAPTER FIVE</w:t>
      </w:r>
    </w:p>
    <w:p w:rsidR="00382F10" w:rsidRPr="00902C17" w:rsidRDefault="00382F10" w:rsidP="00382F10">
      <w:pPr>
        <w:spacing w:line="360" w:lineRule="auto"/>
        <w:ind w:left="90"/>
        <w:jc w:val="center"/>
        <w:rPr>
          <w:rFonts w:ascii="Times New Roman" w:eastAsiaTheme="minorEastAsia" w:hAnsi="Times New Roman" w:cs="Times New Roman"/>
          <w:b/>
          <w:sz w:val="32"/>
          <w:szCs w:val="24"/>
        </w:rPr>
      </w:pPr>
      <w:r w:rsidRPr="00902C17">
        <w:rPr>
          <w:rFonts w:ascii="Times New Roman" w:eastAsiaTheme="minorEastAsia" w:hAnsi="Times New Roman" w:cs="Times New Roman"/>
          <w:b/>
          <w:sz w:val="28"/>
          <w:szCs w:val="24"/>
        </w:rPr>
        <w:t>SUMMARY, CONCLUSION AND RECOMMENDATION</w:t>
      </w:r>
    </w:p>
    <w:p w:rsidR="00382F10" w:rsidRPr="00902C17" w:rsidRDefault="00382F10" w:rsidP="00382F10">
      <w:pPr>
        <w:spacing w:line="360" w:lineRule="auto"/>
        <w:jc w:val="both"/>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5.1</w:t>
      </w:r>
      <w:r>
        <w:rPr>
          <w:rFonts w:ascii="Times New Roman" w:eastAsiaTheme="minorEastAsia" w:hAnsi="Times New Roman" w:cs="Times New Roman"/>
          <w:b/>
          <w:sz w:val="28"/>
          <w:szCs w:val="24"/>
        </w:rPr>
        <w:tab/>
      </w:r>
      <w:r w:rsidRPr="00902C17">
        <w:rPr>
          <w:rFonts w:ascii="Times New Roman" w:eastAsiaTheme="minorEastAsia" w:hAnsi="Times New Roman" w:cs="Times New Roman"/>
          <w:b/>
          <w:sz w:val="28"/>
          <w:szCs w:val="24"/>
        </w:rPr>
        <w:t>INTRODUCTION</w:t>
      </w:r>
    </w:p>
    <w:p w:rsidR="00382F10" w:rsidRDefault="00382F10" w:rsidP="00382F10">
      <w:pPr>
        <w:spacing w:line="360" w:lineRule="auto"/>
        <w:ind w:left="90" w:firstLine="630"/>
        <w:jc w:val="both"/>
        <w:rPr>
          <w:rFonts w:ascii="Times New Roman" w:eastAsiaTheme="minorEastAsia" w:hAnsi="Times New Roman" w:cs="Times New Roman"/>
          <w:sz w:val="28"/>
          <w:szCs w:val="24"/>
        </w:rPr>
      </w:pPr>
      <w:r>
        <w:rPr>
          <w:rFonts w:ascii="Times New Roman" w:eastAsiaTheme="minorEastAsia" w:hAnsi="Times New Roman" w:cs="Times New Roman"/>
          <w:sz w:val="28"/>
          <w:szCs w:val="24"/>
        </w:rPr>
        <w:t>This chapter</w:t>
      </w:r>
      <w:r w:rsidRPr="00801914">
        <w:rPr>
          <w:rFonts w:ascii="Times New Roman" w:eastAsiaTheme="minorEastAsia" w:hAnsi="Times New Roman" w:cs="Times New Roman"/>
          <w:sz w:val="28"/>
          <w:szCs w:val="24"/>
        </w:rPr>
        <w:t xml:space="preserve"> represents a summary of the finding and consequent conclusions and recommendations for possible action and further research.</w:t>
      </w:r>
    </w:p>
    <w:p w:rsidR="00382F10" w:rsidRPr="00902C17" w:rsidRDefault="00382F10" w:rsidP="00382F10">
      <w:pPr>
        <w:spacing w:line="360" w:lineRule="auto"/>
        <w:jc w:val="both"/>
        <w:rPr>
          <w:rFonts w:ascii="Times New Roman" w:eastAsiaTheme="minorEastAsia" w:hAnsi="Times New Roman" w:cs="Times New Roman"/>
          <w:sz w:val="28"/>
          <w:szCs w:val="24"/>
        </w:rPr>
      </w:pPr>
      <w:r w:rsidRPr="00902C17">
        <w:rPr>
          <w:rFonts w:ascii="Times New Roman" w:eastAsiaTheme="minorEastAsia" w:hAnsi="Times New Roman" w:cs="Times New Roman"/>
          <w:b/>
          <w:sz w:val="28"/>
          <w:szCs w:val="24"/>
        </w:rPr>
        <w:t>5.2</w:t>
      </w:r>
      <w:r>
        <w:rPr>
          <w:rFonts w:ascii="Times New Roman" w:eastAsiaTheme="minorEastAsia" w:hAnsi="Times New Roman" w:cs="Times New Roman"/>
          <w:sz w:val="28"/>
          <w:szCs w:val="24"/>
        </w:rPr>
        <w:tab/>
      </w:r>
      <w:r w:rsidRPr="00902C17">
        <w:rPr>
          <w:rFonts w:ascii="Times New Roman" w:eastAsiaTheme="minorEastAsia" w:hAnsi="Times New Roman" w:cs="Times New Roman"/>
          <w:b/>
          <w:sz w:val="28"/>
          <w:szCs w:val="24"/>
        </w:rPr>
        <w:t>SUMMARY OF FINDINGS</w:t>
      </w:r>
    </w:p>
    <w:p w:rsidR="00382F10" w:rsidRPr="00801914" w:rsidRDefault="00382F10" w:rsidP="00382F10">
      <w:pPr>
        <w:spacing w:line="360" w:lineRule="auto"/>
        <w:ind w:left="9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The following are summary of findings.</w:t>
      </w:r>
    </w:p>
    <w:p w:rsidR="00382F10"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From Table 4.2 the mean of sex = 0.35 with standard deviation of 7.935 while the mean of height = 46.27 with standard deviation of 3.257.</w:t>
      </w:r>
    </w:p>
    <w:p w:rsidR="00382F10" w:rsidRPr="000477C8"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From Table 4.3 group statistics, presents the basic descriptive statistics for each group then of cases, for weight base on sex where 0 represent female = 39 students and 1 represent male = 21 students, with mean of 56.10 and 60.05 and standard deviation 8.058 and 7.194 and standard deviation error of 1.290 and 1.570.</w:t>
      </w:r>
    </w:p>
    <w:p w:rsidR="00382F10" w:rsidRDefault="00382F10" w:rsidP="00382F10">
      <w:pPr>
        <w:spacing w:line="360" w:lineRule="auto"/>
        <w:ind w:firstLine="72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Group statistics, presents the basic descriptive statistics for each group; the n of cases, for height base on sex where 0 represent female = 39 students and 1 represent male = 21 students with mean of 45.15 and 48.33 and standard deviation 2.401 and 3.665 and standard error of 0.384 and 0.800</w:t>
      </w:r>
    </w:p>
    <w:p w:rsidR="00382F10" w:rsidRPr="000477C8"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lastRenderedPageBreak/>
        <w:t>From Table 4.4, for weight base on sex the value of that statistics are -1.876 and -1.941, P-value = 0.401 at a = 0.05 since P-value&gt;a we reject H</w:t>
      </w:r>
      <w:r w:rsidRPr="000477C8">
        <w:rPr>
          <w:rFonts w:ascii="Times New Roman" w:eastAsiaTheme="minorEastAsia" w:hAnsi="Times New Roman" w:cs="Times New Roman"/>
          <w:sz w:val="28"/>
          <w:szCs w:val="24"/>
          <w:vertAlign w:val="subscript"/>
        </w:rPr>
        <w:t>o</w:t>
      </w:r>
      <w:r w:rsidRPr="000477C8">
        <w:rPr>
          <w:rFonts w:ascii="Times New Roman" w:eastAsiaTheme="minorEastAsia" w:hAnsi="Times New Roman" w:cs="Times New Roman"/>
          <w:sz w:val="28"/>
          <w:szCs w:val="24"/>
        </w:rPr>
        <w:t xml:space="preserve"> and conclude that there are no significant differences in weight of students based on gender for height base on sex the value of that statistics are -4.051 and -3.583 P-value = 0.015 at a = 0.05.</w:t>
      </w:r>
    </w:p>
    <w:p w:rsidR="00382F10" w:rsidRPr="00801914" w:rsidRDefault="00382F10" w:rsidP="00382F10">
      <w:pPr>
        <w:pStyle w:val="ListParagraph"/>
        <w:spacing w:line="360" w:lineRule="auto"/>
        <w:ind w:left="9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Since P-value&lt;a we do not reject H</w:t>
      </w:r>
      <w:r w:rsidRPr="00801914">
        <w:rPr>
          <w:rFonts w:ascii="Times New Roman" w:eastAsiaTheme="minorEastAsia" w:hAnsi="Times New Roman" w:cs="Times New Roman"/>
          <w:sz w:val="28"/>
          <w:szCs w:val="24"/>
          <w:vertAlign w:val="subscript"/>
        </w:rPr>
        <w:t>o</w:t>
      </w:r>
      <w:r w:rsidRPr="00801914">
        <w:rPr>
          <w:rFonts w:ascii="Times New Roman" w:eastAsiaTheme="minorEastAsia" w:hAnsi="Times New Roman" w:cs="Times New Roman"/>
          <w:sz w:val="28"/>
          <w:szCs w:val="24"/>
        </w:rPr>
        <w:t xml:space="preserve"> and conclude that there are significant differences in height of students based on gender.</w:t>
      </w:r>
    </w:p>
    <w:p w:rsidR="00382F10"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From Table 4.5 show the percent of female student with 65% and male student 35% are the valid percent respectively.</w:t>
      </w:r>
    </w:p>
    <w:p w:rsidR="00382F10" w:rsidRDefault="00382F10" w:rsidP="00382F10">
      <w:pPr>
        <w:pStyle w:val="ListParagraph"/>
        <w:numPr>
          <w:ilvl w:val="0"/>
          <w:numId w:val="9"/>
        </w:numPr>
        <w:spacing w:line="360" w:lineRule="auto"/>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 xml:space="preserve">From Figure 4.3, Histogram on height from the graph for the data shows that students whose height are 45 are the highest. </w:t>
      </w:r>
    </w:p>
    <w:p w:rsidR="00382F10" w:rsidRPr="000477C8" w:rsidRDefault="00382F10" w:rsidP="00382F10">
      <w:pPr>
        <w:spacing w:line="360" w:lineRule="auto"/>
        <w:jc w:val="both"/>
        <w:rPr>
          <w:rFonts w:ascii="Times New Roman" w:eastAsiaTheme="minorEastAsia" w:hAnsi="Times New Roman" w:cs="Times New Roman"/>
          <w:sz w:val="28"/>
          <w:szCs w:val="24"/>
        </w:rPr>
      </w:pPr>
      <w:r>
        <w:rPr>
          <w:rFonts w:ascii="Times New Roman" w:eastAsiaTheme="minorEastAsia" w:hAnsi="Times New Roman" w:cs="Times New Roman"/>
          <w:b/>
          <w:sz w:val="28"/>
          <w:szCs w:val="24"/>
        </w:rPr>
        <w:t>5.3</w:t>
      </w:r>
      <w:r>
        <w:rPr>
          <w:rFonts w:ascii="Times New Roman" w:eastAsiaTheme="minorEastAsia" w:hAnsi="Times New Roman" w:cs="Times New Roman"/>
          <w:b/>
          <w:sz w:val="28"/>
          <w:szCs w:val="24"/>
        </w:rPr>
        <w:tab/>
      </w:r>
      <w:r w:rsidRPr="000477C8">
        <w:rPr>
          <w:rFonts w:ascii="Times New Roman" w:eastAsiaTheme="minorEastAsia" w:hAnsi="Times New Roman" w:cs="Times New Roman"/>
          <w:b/>
          <w:sz w:val="28"/>
          <w:szCs w:val="24"/>
        </w:rPr>
        <w:t xml:space="preserve">CONCLUSION </w:t>
      </w:r>
    </w:p>
    <w:p w:rsidR="00382F10" w:rsidRDefault="00382F10" w:rsidP="00382F10">
      <w:pPr>
        <w:spacing w:line="360" w:lineRule="auto"/>
        <w:ind w:left="90" w:firstLine="63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t xml:space="preserve">This paper work was able to carry out research extensively on this topic and the work contains a lot of knowledge on distribution of height and weight on some selected students in Kwara State Polytechnic </w:t>
      </w:r>
      <w:r w:rsidR="00BE0FB0">
        <w:rPr>
          <w:rFonts w:ascii="Times New Roman" w:eastAsiaTheme="minorEastAsia" w:hAnsi="Times New Roman" w:cs="Times New Roman"/>
          <w:sz w:val="28"/>
          <w:szCs w:val="24"/>
        </w:rPr>
        <w:t>ND2 statistics student 2023/2024</w:t>
      </w:r>
      <w:r w:rsidRPr="00801914">
        <w:rPr>
          <w:rFonts w:ascii="Times New Roman" w:eastAsiaTheme="minorEastAsia" w:hAnsi="Times New Roman" w:cs="Times New Roman"/>
          <w:sz w:val="28"/>
          <w:szCs w:val="24"/>
        </w:rPr>
        <w:t xml:space="preserve"> academic section. In conclusion, the results from analysis Independent Sample t Test shows that weight of students based on gender is not statistically significant P-value = 0.401 (P &gt; 0.05) while the Independent Samples t Test shows that height of students based on gender is statistically significant P-value = 0.15 (P&lt; 0.05) respectively.</w:t>
      </w:r>
    </w:p>
    <w:p w:rsidR="00382F10" w:rsidRPr="000477C8" w:rsidRDefault="00382F10" w:rsidP="00382F10">
      <w:pPr>
        <w:spacing w:line="480" w:lineRule="auto"/>
        <w:jc w:val="both"/>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t>5.4</w:t>
      </w:r>
      <w:r>
        <w:rPr>
          <w:rFonts w:ascii="Times New Roman" w:eastAsiaTheme="minorEastAsia" w:hAnsi="Times New Roman" w:cs="Times New Roman"/>
          <w:b/>
          <w:sz w:val="28"/>
          <w:szCs w:val="24"/>
        </w:rPr>
        <w:tab/>
      </w:r>
      <w:r w:rsidRPr="000477C8">
        <w:rPr>
          <w:rFonts w:ascii="Times New Roman" w:eastAsiaTheme="minorEastAsia" w:hAnsi="Times New Roman" w:cs="Times New Roman"/>
          <w:b/>
          <w:sz w:val="28"/>
          <w:szCs w:val="24"/>
        </w:rPr>
        <w:t>RECOMMENDATION</w:t>
      </w:r>
      <w:r>
        <w:rPr>
          <w:rFonts w:ascii="Times New Roman" w:eastAsiaTheme="minorEastAsia" w:hAnsi="Times New Roman" w:cs="Times New Roman"/>
          <w:b/>
          <w:sz w:val="28"/>
          <w:szCs w:val="24"/>
        </w:rPr>
        <w:t>S</w:t>
      </w:r>
    </w:p>
    <w:p w:rsidR="00382F10" w:rsidRDefault="00382F10" w:rsidP="00382F10">
      <w:pPr>
        <w:spacing w:line="480" w:lineRule="auto"/>
        <w:ind w:firstLine="720"/>
        <w:jc w:val="both"/>
        <w:rPr>
          <w:rFonts w:ascii="Times New Roman" w:eastAsiaTheme="minorEastAsia" w:hAnsi="Times New Roman" w:cs="Times New Roman"/>
          <w:sz w:val="28"/>
          <w:szCs w:val="24"/>
        </w:rPr>
      </w:pPr>
      <w:r w:rsidRPr="00801914">
        <w:rPr>
          <w:rFonts w:ascii="Times New Roman" w:eastAsiaTheme="minorEastAsia" w:hAnsi="Times New Roman" w:cs="Times New Roman"/>
          <w:sz w:val="28"/>
          <w:szCs w:val="24"/>
        </w:rPr>
        <w:lastRenderedPageBreak/>
        <w:t>Based on the results of the research, distribution of height and weight on some selected students based on gender shows that weight is not related to gender while height is related to gender respectively. There is a need especially for new studies in explorations of how weight and height measurement + perceptions and practices emerge.</w:t>
      </w:r>
    </w:p>
    <w:p w:rsidR="00382F10" w:rsidRDefault="00382F10" w:rsidP="00382F10">
      <w:pPr>
        <w:spacing w:line="480" w:lineRule="auto"/>
        <w:ind w:left="90"/>
        <w:jc w:val="both"/>
        <w:rPr>
          <w:rFonts w:ascii="Times New Roman" w:eastAsiaTheme="minorEastAsia" w:hAnsi="Times New Roman" w:cs="Times New Roman"/>
          <w:sz w:val="28"/>
          <w:szCs w:val="24"/>
        </w:rPr>
      </w:pPr>
    </w:p>
    <w:p w:rsidR="00382F10" w:rsidRDefault="00382F10" w:rsidP="00382F10">
      <w:pPr>
        <w:spacing w:line="480" w:lineRule="auto"/>
        <w:ind w:left="90"/>
        <w:jc w:val="both"/>
        <w:rPr>
          <w:rFonts w:ascii="Times New Roman" w:eastAsiaTheme="minorEastAsia" w:hAnsi="Times New Roman" w:cs="Times New Roman"/>
          <w:sz w:val="28"/>
          <w:szCs w:val="24"/>
        </w:rPr>
      </w:pPr>
    </w:p>
    <w:p w:rsidR="00382F10" w:rsidRDefault="00382F10" w:rsidP="00382F10">
      <w:pPr>
        <w:spacing w:line="480" w:lineRule="auto"/>
        <w:ind w:left="90"/>
        <w:jc w:val="both"/>
        <w:rPr>
          <w:rFonts w:ascii="Times New Roman" w:eastAsiaTheme="minorEastAsia" w:hAnsi="Times New Roman" w:cs="Times New Roman"/>
          <w:sz w:val="28"/>
          <w:szCs w:val="24"/>
        </w:rPr>
      </w:pPr>
    </w:p>
    <w:p w:rsidR="00382F10" w:rsidRDefault="00382F10" w:rsidP="00382F10">
      <w:pPr>
        <w:rPr>
          <w:rFonts w:ascii="Times New Roman" w:eastAsiaTheme="minorEastAsia" w:hAnsi="Times New Roman" w:cs="Times New Roman"/>
          <w:b/>
          <w:sz w:val="28"/>
          <w:szCs w:val="24"/>
        </w:rPr>
      </w:pPr>
      <w:r>
        <w:rPr>
          <w:rFonts w:ascii="Times New Roman" w:eastAsiaTheme="minorEastAsia" w:hAnsi="Times New Roman" w:cs="Times New Roman"/>
          <w:b/>
          <w:sz w:val="28"/>
          <w:szCs w:val="24"/>
        </w:rPr>
        <w:br w:type="page"/>
      </w:r>
    </w:p>
    <w:p w:rsidR="00382F10" w:rsidRPr="00832C6A" w:rsidRDefault="00382F10" w:rsidP="00382F10">
      <w:pPr>
        <w:pStyle w:val="ListParagraph"/>
        <w:spacing w:line="480" w:lineRule="auto"/>
        <w:ind w:left="90"/>
        <w:jc w:val="center"/>
        <w:rPr>
          <w:rFonts w:ascii="Times New Roman" w:eastAsiaTheme="minorEastAsia" w:hAnsi="Times New Roman" w:cs="Times New Roman"/>
          <w:b/>
          <w:sz w:val="28"/>
          <w:szCs w:val="24"/>
        </w:rPr>
      </w:pPr>
      <w:r w:rsidRPr="00832C6A">
        <w:rPr>
          <w:rFonts w:ascii="Times New Roman" w:eastAsiaTheme="minorEastAsia" w:hAnsi="Times New Roman" w:cs="Times New Roman"/>
          <w:b/>
          <w:sz w:val="28"/>
          <w:szCs w:val="24"/>
        </w:rPr>
        <w:lastRenderedPageBreak/>
        <w:t>REFERENCES</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832C6A">
        <w:rPr>
          <w:rFonts w:ascii="Times New Roman" w:eastAsiaTheme="minorEastAsia" w:hAnsi="Times New Roman" w:cs="Times New Roman"/>
          <w:sz w:val="28"/>
          <w:szCs w:val="24"/>
        </w:rPr>
        <w:t>BMI Classification (2006)</w:t>
      </w:r>
      <w:r>
        <w:rPr>
          <w:rFonts w:ascii="Times New Roman" w:eastAsiaTheme="minorEastAsia" w:hAnsi="Times New Roman" w:cs="Times New Roman"/>
          <w:sz w:val="28"/>
          <w:szCs w:val="24"/>
        </w:rPr>
        <w:t xml:space="preserve">. </w:t>
      </w:r>
      <w:r w:rsidRPr="00832C6A">
        <w:rPr>
          <w:rFonts w:ascii="Times New Roman" w:eastAsiaTheme="minorEastAsia" w:hAnsi="Times New Roman" w:cs="Times New Roman"/>
          <w:i/>
          <w:sz w:val="28"/>
          <w:szCs w:val="24"/>
        </w:rPr>
        <w:t>G</w:t>
      </w:r>
      <w:r>
        <w:rPr>
          <w:rFonts w:ascii="Times New Roman" w:eastAsiaTheme="minorEastAsia" w:hAnsi="Times New Roman" w:cs="Times New Roman"/>
          <w:i/>
          <w:sz w:val="28"/>
          <w:szCs w:val="24"/>
        </w:rPr>
        <w:t>lobal Database on Body Mass Ind</w:t>
      </w:r>
      <w:r w:rsidRPr="00832C6A">
        <w:rPr>
          <w:rFonts w:ascii="Times New Roman" w:eastAsiaTheme="minorEastAsia" w:hAnsi="Times New Roman" w:cs="Times New Roman"/>
          <w:i/>
          <w:sz w:val="28"/>
          <w:szCs w:val="24"/>
        </w:rPr>
        <w:t>e</w:t>
      </w:r>
      <w:r>
        <w:rPr>
          <w:rFonts w:ascii="Times New Roman" w:eastAsiaTheme="minorEastAsia" w:hAnsi="Times New Roman" w:cs="Times New Roman"/>
          <w:i/>
          <w:sz w:val="28"/>
          <w:szCs w:val="24"/>
        </w:rPr>
        <w:t>x</w:t>
      </w:r>
      <w:r w:rsidRPr="00832C6A">
        <w:rPr>
          <w:rFonts w:ascii="Times New Roman" w:eastAsiaTheme="minorEastAsia" w:hAnsi="Times New Roman" w:cs="Times New Roman"/>
          <w:i/>
          <w:sz w:val="28"/>
          <w:szCs w:val="24"/>
        </w:rPr>
        <w:t>.</w:t>
      </w:r>
      <w:r w:rsidRPr="00832C6A">
        <w:rPr>
          <w:rFonts w:ascii="Times New Roman" w:eastAsiaTheme="minorEastAsia" w:hAnsi="Times New Roman" w:cs="Times New Roman"/>
          <w:sz w:val="28"/>
          <w:szCs w:val="24"/>
        </w:rPr>
        <w:t>World</w:t>
      </w:r>
      <w:r>
        <w:rPr>
          <w:rFonts w:ascii="Times New Roman" w:eastAsiaTheme="minorEastAsia" w:hAnsi="Times New Roman" w:cs="Times New Roman"/>
          <w:sz w:val="28"/>
          <w:szCs w:val="24"/>
        </w:rPr>
        <w:t xml:space="preserve"> </w:t>
      </w:r>
      <w:r w:rsidRPr="000477C8">
        <w:rPr>
          <w:rFonts w:ascii="Times New Roman" w:eastAsiaTheme="minorEastAsia" w:hAnsi="Times New Roman" w:cs="Times New Roman"/>
          <w:sz w:val="28"/>
          <w:szCs w:val="24"/>
        </w:rPr>
        <w:t>Health Organization, Retrieved July 27, 2012.</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 xml:space="preserve">Brown, S.L., Teufel J.A. Birch, D.A., Kancherla, V.(2006). Gender age and behavior differences in early adolescent worry. </w:t>
      </w:r>
      <w:r w:rsidRPr="000477C8">
        <w:rPr>
          <w:rFonts w:ascii="Times New Roman" w:eastAsiaTheme="minorEastAsia" w:hAnsi="Times New Roman" w:cs="Times New Roman"/>
          <w:i/>
          <w:sz w:val="28"/>
          <w:szCs w:val="24"/>
        </w:rPr>
        <w:t>Journal of school Health,</w:t>
      </w:r>
      <w:r w:rsidRPr="000477C8">
        <w:rPr>
          <w:rFonts w:ascii="Times New Roman" w:eastAsiaTheme="minorEastAsia" w:hAnsi="Times New Roman" w:cs="Times New Roman"/>
          <w:sz w:val="28"/>
          <w:szCs w:val="24"/>
        </w:rPr>
        <w:t>76,430-437.</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 xml:space="preserve">Cole, T.J., Bellizzi, M.C., Dietz, W.H (2000). Establishing a standard definition for child overweight and obesity worldwide: </w:t>
      </w:r>
      <w:r w:rsidRPr="000477C8">
        <w:rPr>
          <w:rFonts w:ascii="Times New Roman" w:eastAsiaTheme="minorEastAsia" w:hAnsi="Times New Roman" w:cs="Times New Roman"/>
          <w:i/>
          <w:sz w:val="28"/>
          <w:szCs w:val="24"/>
        </w:rPr>
        <w:t>international survey</w:t>
      </w:r>
      <w:r w:rsidRPr="000477C8">
        <w:rPr>
          <w:rFonts w:ascii="Times New Roman" w:eastAsiaTheme="minorEastAsia" w:hAnsi="Times New Roman" w:cs="Times New Roman"/>
          <w:sz w:val="28"/>
          <w:szCs w:val="24"/>
        </w:rPr>
        <w:t>. B.M.J. 320:120-124.</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 xml:space="preserve">Keery, H., Boutelle, K., van den Berg, P., &amp; Thompson, J.K. (2005). The impact of appearance-related teasing by family members. </w:t>
      </w:r>
      <w:r w:rsidRPr="000477C8">
        <w:rPr>
          <w:rFonts w:ascii="Times New Roman" w:eastAsiaTheme="minorEastAsia" w:hAnsi="Times New Roman" w:cs="Times New Roman"/>
          <w:i/>
          <w:sz w:val="28"/>
          <w:szCs w:val="24"/>
        </w:rPr>
        <w:t>Journal of Adolescent Health,37</w:t>
      </w:r>
      <w:r w:rsidRPr="000477C8">
        <w:rPr>
          <w:rFonts w:ascii="Times New Roman" w:eastAsiaTheme="minorEastAsia" w:hAnsi="Times New Roman" w:cs="Times New Roman"/>
          <w:sz w:val="28"/>
          <w:szCs w:val="24"/>
        </w:rPr>
        <w:t>,120-127.</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Malina, R.M., Bouchard, C. (1991). Growth, Maturation and Physical Activity.</w:t>
      </w:r>
      <w:r w:rsidRPr="000477C8">
        <w:rPr>
          <w:rFonts w:ascii="Times New Roman" w:eastAsiaTheme="minorEastAsia" w:hAnsi="Times New Roman" w:cs="Times New Roman"/>
          <w:i/>
          <w:sz w:val="28"/>
          <w:szCs w:val="24"/>
        </w:rPr>
        <w:t>Human Kinetics Book,</w:t>
      </w:r>
      <w:r w:rsidRPr="000477C8">
        <w:rPr>
          <w:rFonts w:ascii="Times New Roman" w:eastAsiaTheme="minorEastAsia" w:hAnsi="Times New Roman" w:cs="Times New Roman"/>
          <w:sz w:val="28"/>
          <w:szCs w:val="24"/>
        </w:rPr>
        <w:t xml:space="preserve"> USA Chartpaign, Illinois, 52-424,</w:t>
      </w:r>
    </w:p>
    <w:p w:rsidR="00382F10"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Ozer, M.K. (2006).FizikselUygunluk. Ankara. Nobel Yayinevi p. 173-230.Rowland, T.W. (1991). Effects o</w:t>
      </w:r>
      <w:r>
        <w:rPr>
          <w:rFonts w:ascii="Times New Roman" w:eastAsiaTheme="minorEastAsia" w:hAnsi="Times New Roman" w:cs="Times New Roman"/>
          <w:sz w:val="28"/>
          <w:szCs w:val="24"/>
        </w:rPr>
        <w:t xml:space="preserve">f obesity on aerobic fitness in </w:t>
      </w:r>
      <w:r w:rsidRPr="000477C8">
        <w:rPr>
          <w:rFonts w:ascii="Times New Roman" w:eastAsiaTheme="minorEastAsia" w:hAnsi="Times New Roman" w:cs="Times New Roman"/>
          <w:sz w:val="28"/>
          <w:szCs w:val="24"/>
        </w:rPr>
        <w:t xml:space="preserve">adolescent Females </w:t>
      </w:r>
      <w:r w:rsidRPr="000477C8">
        <w:rPr>
          <w:rFonts w:ascii="Times New Roman" w:eastAsiaTheme="minorEastAsia" w:hAnsi="Times New Roman" w:cs="Times New Roman"/>
          <w:i/>
          <w:sz w:val="28"/>
          <w:szCs w:val="24"/>
        </w:rPr>
        <w:t>AmJ Dis Child.</w:t>
      </w:r>
      <w:r w:rsidRPr="000477C8">
        <w:rPr>
          <w:rFonts w:ascii="Times New Roman" w:eastAsiaTheme="minorEastAsia" w:hAnsi="Times New Roman" w:cs="Times New Roman"/>
          <w:sz w:val="28"/>
          <w:szCs w:val="24"/>
        </w:rPr>
        <w:t xml:space="preserve"> 145 (7):p.764-8.</w:t>
      </w:r>
    </w:p>
    <w:p w:rsidR="00382F10" w:rsidRDefault="00382F10" w:rsidP="00382F10">
      <w:pPr>
        <w:pStyle w:val="ListParagraph"/>
        <w:spacing w:line="480" w:lineRule="auto"/>
        <w:ind w:hanging="630"/>
        <w:jc w:val="both"/>
        <w:rPr>
          <w:rFonts w:ascii="Times New Roman" w:eastAsiaTheme="minorEastAsia" w:hAnsi="Times New Roman" w:cs="Times New Roman"/>
          <w:i/>
          <w:sz w:val="28"/>
          <w:szCs w:val="24"/>
        </w:rPr>
      </w:pPr>
      <w:r w:rsidRPr="000477C8">
        <w:rPr>
          <w:rFonts w:ascii="Times New Roman" w:eastAsiaTheme="minorEastAsia" w:hAnsi="Times New Roman" w:cs="Times New Roman"/>
          <w:sz w:val="28"/>
          <w:szCs w:val="24"/>
        </w:rPr>
        <w:lastRenderedPageBreak/>
        <w:t>Seidell, J.C. (2002). Obeziteninepidemiyolosis.</w:t>
      </w:r>
      <w:r w:rsidRPr="000477C8">
        <w:rPr>
          <w:rFonts w:ascii="Times New Roman" w:eastAsiaTheme="minorEastAsia" w:hAnsi="Times New Roman" w:cs="Times New Roman"/>
          <w:i/>
          <w:sz w:val="28"/>
          <w:szCs w:val="24"/>
        </w:rPr>
        <w:t>International Textbook of Obesity.</w:t>
      </w:r>
      <w:bookmarkStart w:id="0" w:name="_GoBack"/>
      <w:bookmarkEnd w:id="0"/>
    </w:p>
    <w:p w:rsidR="00382F10" w:rsidRPr="000477C8" w:rsidRDefault="00382F10" w:rsidP="00382F10">
      <w:pPr>
        <w:pStyle w:val="ListParagraph"/>
        <w:spacing w:line="480" w:lineRule="auto"/>
        <w:ind w:hanging="630"/>
        <w:jc w:val="both"/>
        <w:rPr>
          <w:rFonts w:ascii="Times New Roman" w:eastAsiaTheme="minorEastAsia" w:hAnsi="Times New Roman" w:cs="Times New Roman"/>
          <w:sz w:val="28"/>
          <w:szCs w:val="24"/>
        </w:rPr>
      </w:pPr>
      <w:r w:rsidRPr="000477C8">
        <w:rPr>
          <w:rFonts w:ascii="Times New Roman" w:eastAsiaTheme="minorEastAsia" w:hAnsi="Times New Roman" w:cs="Times New Roman"/>
          <w:sz w:val="28"/>
          <w:szCs w:val="24"/>
        </w:rPr>
        <w:t>Eds. BjorntorpP.cev.Kahramanonglu M. Goteborg: Wiley. p.23-29.</w:t>
      </w:r>
    </w:p>
    <w:p w:rsidR="00382F10" w:rsidRDefault="00382F10" w:rsidP="00382F10"/>
    <w:p w:rsidR="004D72E4" w:rsidRDefault="004D72E4"/>
    <w:sectPr w:rsidR="004D72E4" w:rsidSect="00382F10">
      <w:footerReference w:type="default" r:id="rId6"/>
      <w:pgSz w:w="11909" w:h="14400"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9004722"/>
      <w:docPartObj>
        <w:docPartGallery w:val="Page Numbers (Bottom of Page)"/>
        <w:docPartUnique/>
      </w:docPartObj>
    </w:sdtPr>
    <w:sdtEndPr>
      <w:rPr>
        <w:noProof/>
      </w:rPr>
    </w:sdtEndPr>
    <w:sdtContent>
      <w:p w:rsidR="00382F10" w:rsidRDefault="00382F10">
        <w:pPr>
          <w:pStyle w:val="Footer"/>
          <w:jc w:val="center"/>
        </w:pPr>
        <w:r>
          <w:fldChar w:fldCharType="begin"/>
        </w:r>
        <w:r>
          <w:instrText xml:space="preserve"> PAGE   \* MERGEFORMAT </w:instrText>
        </w:r>
        <w:r>
          <w:fldChar w:fldCharType="separate"/>
        </w:r>
        <w:r w:rsidR="00BE0FB0">
          <w:rPr>
            <w:noProof/>
          </w:rPr>
          <w:t>40</w:t>
        </w:r>
        <w:r>
          <w:rPr>
            <w:noProof/>
          </w:rPr>
          <w:fldChar w:fldCharType="end"/>
        </w:r>
      </w:p>
    </w:sdtContent>
  </w:sdt>
  <w:p w:rsidR="00382F10" w:rsidRDefault="00382F1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755D"/>
    <w:multiLevelType w:val="hybridMultilevel"/>
    <w:tmpl w:val="31FCE8C0"/>
    <w:lvl w:ilvl="0" w:tplc="29D40A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80561"/>
    <w:multiLevelType w:val="hybridMultilevel"/>
    <w:tmpl w:val="E416D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45404"/>
    <w:multiLevelType w:val="hybridMultilevel"/>
    <w:tmpl w:val="3F22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D153C"/>
    <w:multiLevelType w:val="hybridMultilevel"/>
    <w:tmpl w:val="981E4F86"/>
    <w:lvl w:ilvl="0" w:tplc="9072C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DF0B99"/>
    <w:multiLevelType w:val="hybridMultilevel"/>
    <w:tmpl w:val="65A87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773859"/>
    <w:multiLevelType w:val="hybridMultilevel"/>
    <w:tmpl w:val="F254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072377"/>
    <w:multiLevelType w:val="hybridMultilevel"/>
    <w:tmpl w:val="75243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771FEF"/>
    <w:multiLevelType w:val="hybridMultilevel"/>
    <w:tmpl w:val="9DAC3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E401BA"/>
    <w:multiLevelType w:val="hybridMultilevel"/>
    <w:tmpl w:val="4B5EC1E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7"/>
  </w:num>
  <w:num w:numId="5">
    <w:abstractNumId w:val="4"/>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10"/>
    <w:rsid w:val="00382F10"/>
    <w:rsid w:val="004D72E4"/>
    <w:rsid w:val="00BE0FB0"/>
    <w:rsid w:val="00F4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98C1F-063B-4C65-AE98-3479BC9B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F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2F10"/>
    <w:pPr>
      <w:ind w:left="720"/>
      <w:contextualSpacing/>
    </w:pPr>
  </w:style>
  <w:style w:type="table" w:styleId="TableGrid">
    <w:name w:val="Table Grid"/>
    <w:basedOn w:val="TableNormal"/>
    <w:uiPriority w:val="59"/>
    <w:rsid w:val="00382F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2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F10"/>
  </w:style>
  <w:style w:type="character" w:styleId="PlaceholderText">
    <w:name w:val="Placeholder Text"/>
    <w:basedOn w:val="DefaultParagraphFont"/>
    <w:uiPriority w:val="99"/>
    <w:semiHidden/>
    <w:rsid w:val="00F422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103543307086637"/>
          <c:y val="0"/>
          <c:w val="0.53888888888888942"/>
          <c:h val="0.89814814814814814"/>
        </c:manualLayout>
      </c:layout>
      <c:pieChart>
        <c:varyColors val="1"/>
        <c:ser>
          <c:idx val="0"/>
          <c:order val="0"/>
          <c:val>
            <c:numRef>
              <c:f>Sheet1!$F$3:$F$4</c:f>
              <c:numCache>
                <c:formatCode>General</c:formatCode>
                <c:ptCount val="2"/>
                <c:pt idx="0">
                  <c:v>65</c:v>
                </c:pt>
                <c:pt idx="1">
                  <c:v>100</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rtl="0">
            <a:defRPr/>
          </a:pPr>
          <a:endParaRPr lang="en-US"/>
        </a:p>
      </c:txPr>
    </c:legend>
    <c:plotVisOnly val="1"/>
    <c:dispBlanksAs val="zero"/>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0.70062</cdr:x>
      <cdr:y>0</cdr:y>
    </cdr:from>
    <cdr:to>
      <cdr:x>0.85494</cdr:x>
      <cdr:y>0.18421</cdr:y>
    </cdr:to>
    <cdr:sp macro="" textlink="">
      <cdr:nvSpPr>
        <cdr:cNvPr id="2" name="Text Box 1"/>
        <cdr:cNvSpPr txBox="1"/>
      </cdr:nvSpPr>
      <cdr:spPr>
        <a:xfrm xmlns:a="http://schemas.openxmlformats.org/drawingml/2006/main">
          <a:off x="2162176" y="0"/>
          <a:ext cx="476249"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SEX</a:t>
          </a:r>
        </a:p>
      </cdr:txBody>
    </cdr:sp>
  </cdr:relSizeAnchor>
</c:userShape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2E2"/>
    <w:rsid w:val="008D70BA"/>
    <w:rsid w:val="00E5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62E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TotalTime>
  <Pages>40</Pages>
  <Words>4715</Words>
  <Characters>26877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dc:creator>
  <cp:keywords/>
  <dc:description/>
  <cp:lastModifiedBy>USER 1</cp:lastModifiedBy>
  <cp:revision>1</cp:revision>
  <dcterms:created xsi:type="dcterms:W3CDTF">2025-07-01T20:23:00Z</dcterms:created>
  <dcterms:modified xsi:type="dcterms:W3CDTF">2025-07-01T20:50:00Z</dcterms:modified>
</cp:coreProperties>
</file>