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03" w:rsidRPr="00700303" w:rsidRDefault="00634903" w:rsidP="00634903">
      <w:pPr>
        <w:spacing w:line="240" w:lineRule="auto"/>
        <w:jc w:val="center"/>
        <w:rPr>
          <w:rFonts w:ascii="Times New Roman" w:hAnsi="Times New Roman"/>
          <w:b/>
          <w:sz w:val="36"/>
          <w:szCs w:val="36"/>
        </w:rPr>
      </w:pPr>
      <w:r w:rsidRPr="00700303">
        <w:rPr>
          <w:rFonts w:ascii="Times New Roman" w:hAnsi="Times New Roman"/>
          <w:b/>
          <w:sz w:val="36"/>
          <w:szCs w:val="36"/>
        </w:rPr>
        <w:t>EFFECTS OF ZONING ARRANGEMENT IN ADDRESSING POLITI</w:t>
      </w:r>
      <w:r>
        <w:rPr>
          <w:rFonts w:ascii="Times New Roman" w:hAnsi="Times New Roman"/>
          <w:b/>
          <w:sz w:val="36"/>
          <w:szCs w:val="36"/>
        </w:rPr>
        <w:t>CAL MARGINALIZATION IN NIGERIA</w:t>
      </w:r>
      <w:bookmarkStart w:id="0" w:name="_GoBack"/>
      <w:bookmarkEnd w:id="0"/>
    </w:p>
    <w:p w:rsidR="00634903" w:rsidRDefault="00634903" w:rsidP="00634903">
      <w:pPr>
        <w:spacing w:line="360" w:lineRule="auto"/>
        <w:jc w:val="center"/>
        <w:rPr>
          <w:rFonts w:ascii="Times New Roman" w:hAnsi="Times New Roman"/>
          <w:b/>
          <w:sz w:val="28"/>
          <w:szCs w:val="28"/>
        </w:rPr>
      </w:pPr>
    </w:p>
    <w:p w:rsidR="00634903" w:rsidRPr="00BC0580" w:rsidRDefault="00634903" w:rsidP="00634903">
      <w:pPr>
        <w:tabs>
          <w:tab w:val="left" w:pos="720"/>
        </w:tabs>
        <w:rPr>
          <w:rFonts w:ascii="Antique Olive" w:hAnsi="Antique Olive" w:cs="Tahoma"/>
          <w:i/>
          <w:sz w:val="34"/>
          <w:szCs w:val="26"/>
        </w:rPr>
      </w:pPr>
    </w:p>
    <w:p w:rsidR="00634903" w:rsidRPr="00BC0580" w:rsidRDefault="00634903" w:rsidP="00634903">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634903" w:rsidRPr="00700303" w:rsidRDefault="00634903" w:rsidP="00634903">
      <w:pPr>
        <w:shd w:val="clear" w:color="auto" w:fill="FFFFFF"/>
        <w:tabs>
          <w:tab w:val="left" w:pos="720"/>
        </w:tabs>
        <w:adjustRightInd w:val="0"/>
        <w:spacing w:line="276" w:lineRule="auto"/>
        <w:jc w:val="center"/>
        <w:rPr>
          <w:rFonts w:ascii="Bookman Old Style" w:hAnsi="Bookman Old Style"/>
          <w:b/>
          <w:i/>
          <w:sz w:val="44"/>
          <w:szCs w:val="32"/>
        </w:rPr>
      </w:pPr>
      <w:r>
        <w:rPr>
          <w:rFonts w:ascii="Arial" w:hAnsi="Arial" w:cs="Arial"/>
          <w:b/>
          <w:sz w:val="44"/>
          <w:szCs w:val="26"/>
        </w:rPr>
        <w:t xml:space="preserve">MBATAKU </w:t>
      </w:r>
      <w:proofErr w:type="spellStart"/>
      <w:r>
        <w:rPr>
          <w:rFonts w:ascii="Arial" w:hAnsi="Arial" w:cs="Arial"/>
          <w:b/>
          <w:sz w:val="44"/>
          <w:szCs w:val="26"/>
        </w:rPr>
        <w:t>CHlNONSO</w:t>
      </w:r>
      <w:proofErr w:type="spellEnd"/>
      <w:r>
        <w:rPr>
          <w:rFonts w:ascii="Arial" w:hAnsi="Arial" w:cs="Arial"/>
          <w:b/>
          <w:sz w:val="44"/>
          <w:szCs w:val="26"/>
        </w:rPr>
        <w:t xml:space="preserve"> AK</w:t>
      </w:r>
      <w:r w:rsidRPr="00634903">
        <w:rPr>
          <w:rFonts w:ascii="Arial" w:hAnsi="Arial" w:cs="Arial"/>
          <w:b/>
          <w:sz w:val="44"/>
          <w:szCs w:val="26"/>
        </w:rPr>
        <w:t xml:space="preserve">UDO. </w:t>
      </w:r>
      <w:r w:rsidRPr="00700303">
        <w:rPr>
          <w:rFonts w:ascii="Arial" w:hAnsi="Arial" w:cs="Arial"/>
          <w:b/>
          <w:i/>
          <w:iCs/>
          <w:sz w:val="38"/>
          <w:szCs w:val="38"/>
        </w:rPr>
        <w:t>HND</w:t>
      </w:r>
      <w:r w:rsidR="00305963">
        <w:rPr>
          <w:rFonts w:ascii="Bookman Old Style" w:hAnsi="Bookman Old Style"/>
          <w:b/>
          <w:i/>
          <w:iCs/>
          <w:sz w:val="38"/>
          <w:szCs w:val="38"/>
        </w:rPr>
        <w:t>/23/PAD/FT/0650</w:t>
      </w:r>
    </w:p>
    <w:p w:rsidR="00634903" w:rsidRPr="00BC0580" w:rsidRDefault="00634903" w:rsidP="00634903">
      <w:pPr>
        <w:shd w:val="clear" w:color="auto" w:fill="FFFFFF"/>
        <w:tabs>
          <w:tab w:val="left" w:pos="720"/>
        </w:tabs>
        <w:adjustRightInd w:val="0"/>
        <w:spacing w:line="276" w:lineRule="auto"/>
        <w:jc w:val="center"/>
        <w:rPr>
          <w:rFonts w:ascii="Bookman Old Style" w:hAnsi="Bookman Old Style"/>
          <w:sz w:val="34"/>
          <w:szCs w:val="26"/>
        </w:rPr>
      </w:pPr>
    </w:p>
    <w:p w:rsidR="00634903" w:rsidRPr="00BC0580" w:rsidRDefault="00634903" w:rsidP="00634903">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634903" w:rsidRPr="00BC0580" w:rsidRDefault="00634903" w:rsidP="00634903">
      <w:pPr>
        <w:tabs>
          <w:tab w:val="left" w:pos="720"/>
        </w:tabs>
        <w:spacing w:line="360" w:lineRule="auto"/>
        <w:jc w:val="center"/>
        <w:rPr>
          <w:rFonts w:ascii="Antique Olive" w:hAnsi="Antique Olive"/>
          <w:b/>
          <w:sz w:val="26"/>
          <w:szCs w:val="26"/>
        </w:rPr>
      </w:pPr>
    </w:p>
    <w:p w:rsidR="00634903" w:rsidRPr="00BC0580" w:rsidRDefault="00634903" w:rsidP="00634903">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634903" w:rsidRPr="00BC0580" w:rsidRDefault="00634903" w:rsidP="00634903">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FOR THE AWARD OF</w:t>
      </w:r>
      <w:r>
        <w:rPr>
          <w:rFonts w:ascii="Comic Sans MS" w:hAnsi="Comic Sans MS"/>
          <w:b/>
          <w:sz w:val="28"/>
          <w:szCs w:val="26"/>
        </w:rPr>
        <w:t xml:space="preserve"> 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634903" w:rsidRPr="00BC0580" w:rsidRDefault="00634903" w:rsidP="00634903">
      <w:pPr>
        <w:shd w:val="clear" w:color="auto" w:fill="FFFFFF"/>
        <w:tabs>
          <w:tab w:val="left" w:pos="720"/>
        </w:tabs>
        <w:adjustRightInd w:val="0"/>
        <w:spacing w:line="360" w:lineRule="auto"/>
        <w:jc w:val="both"/>
        <w:rPr>
          <w:rFonts w:ascii="Bookman Old Style" w:hAnsi="Bookman Old Style"/>
          <w:sz w:val="26"/>
          <w:szCs w:val="26"/>
        </w:rPr>
      </w:pPr>
    </w:p>
    <w:p w:rsidR="00634903" w:rsidRDefault="00634903" w:rsidP="00634903">
      <w:pPr>
        <w:shd w:val="clear" w:color="auto" w:fill="FFFFFF"/>
        <w:tabs>
          <w:tab w:val="left" w:pos="720"/>
        </w:tabs>
        <w:adjustRightInd w:val="0"/>
        <w:spacing w:line="480" w:lineRule="auto"/>
        <w:jc w:val="right"/>
        <w:rPr>
          <w:rFonts w:ascii="Bookman Old Style" w:hAnsi="Bookman Old Style"/>
          <w:b/>
          <w:i/>
          <w:sz w:val="30"/>
          <w:szCs w:val="26"/>
        </w:rPr>
      </w:pPr>
      <w:r>
        <w:rPr>
          <w:rFonts w:ascii="Bookman Old Style" w:hAnsi="Bookman Old Style"/>
          <w:b/>
          <w:i/>
          <w:sz w:val="30"/>
          <w:szCs w:val="26"/>
        </w:rPr>
        <w:t>MAY, 2025</w:t>
      </w:r>
    </w:p>
    <w:p w:rsidR="00634903" w:rsidRDefault="00634903" w:rsidP="00634903">
      <w:pPr>
        <w:shd w:val="clear" w:color="auto" w:fill="FFFFFF"/>
        <w:tabs>
          <w:tab w:val="left" w:pos="720"/>
        </w:tabs>
        <w:adjustRightInd w:val="0"/>
        <w:spacing w:line="480" w:lineRule="auto"/>
        <w:jc w:val="right"/>
        <w:rPr>
          <w:rFonts w:ascii="Bookman Old Style" w:hAnsi="Bookman Old Style"/>
          <w:b/>
          <w:i/>
          <w:sz w:val="30"/>
          <w:szCs w:val="26"/>
        </w:rPr>
      </w:pPr>
    </w:p>
    <w:p w:rsidR="00634903" w:rsidRPr="009669D9" w:rsidRDefault="00634903" w:rsidP="00634903">
      <w:pPr>
        <w:shd w:val="clear" w:color="auto" w:fill="FFFFFF"/>
        <w:tabs>
          <w:tab w:val="left" w:pos="720"/>
        </w:tabs>
        <w:adjustRightInd w:val="0"/>
        <w:spacing w:line="480" w:lineRule="auto"/>
        <w:jc w:val="right"/>
        <w:rPr>
          <w:rFonts w:ascii="Bookman Old Style" w:hAnsi="Bookman Old Style"/>
          <w:b/>
          <w:i/>
          <w:sz w:val="30"/>
          <w:szCs w:val="26"/>
        </w:rPr>
      </w:pPr>
    </w:p>
    <w:p w:rsidR="00634903" w:rsidRPr="00481A46" w:rsidRDefault="00634903" w:rsidP="00634903">
      <w:pPr>
        <w:tabs>
          <w:tab w:val="left" w:pos="720"/>
        </w:tabs>
        <w:spacing w:line="480" w:lineRule="auto"/>
        <w:jc w:val="center"/>
        <w:rPr>
          <w:rFonts w:ascii="Arial Black" w:hAnsi="Arial Black"/>
          <w:b/>
          <w:sz w:val="32"/>
          <w:szCs w:val="32"/>
        </w:rPr>
      </w:pPr>
      <w:r w:rsidRPr="003B6A4F">
        <w:rPr>
          <w:rFonts w:ascii="Arial" w:hAnsi="Arial" w:cs="Arial"/>
          <w:b/>
        </w:rPr>
        <w:lastRenderedPageBreak/>
        <w:t>CERTIFICATION</w:t>
      </w:r>
    </w:p>
    <w:p w:rsidR="00634903" w:rsidRPr="003B6A4F" w:rsidRDefault="00634903" w:rsidP="00634903">
      <w:pPr>
        <w:tabs>
          <w:tab w:val="left" w:pos="720"/>
        </w:tabs>
        <w:spacing w:line="480" w:lineRule="auto"/>
        <w:ind w:firstLine="720"/>
        <w:jc w:val="both"/>
        <w:rPr>
          <w:rFonts w:ascii="Arial" w:hAnsi="Arial" w:cs="Arial"/>
        </w:rPr>
      </w:pPr>
      <w:r w:rsidRPr="003B6A4F">
        <w:rPr>
          <w:rFonts w:ascii="Arial" w:hAnsi="Arial" w:cs="Arial"/>
        </w:rPr>
        <w:t xml:space="preserve">This project has been read and approved by the undersigned on behalf of the Department of Public Administration, Institute of finance and Management Studies (IFMS), </w:t>
      </w:r>
      <w:proofErr w:type="spellStart"/>
      <w:r w:rsidRPr="003B6A4F">
        <w:rPr>
          <w:rFonts w:ascii="Arial" w:hAnsi="Arial" w:cs="Arial"/>
        </w:rPr>
        <w:t>Kwara</w:t>
      </w:r>
      <w:proofErr w:type="spellEnd"/>
      <w:r w:rsidRPr="003B6A4F">
        <w:rPr>
          <w:rFonts w:ascii="Arial" w:hAnsi="Arial" w:cs="Arial"/>
        </w:rPr>
        <w:t xml:space="preserve"> State Polytechnic, Ilorin as meeting the requ</w:t>
      </w:r>
      <w:r>
        <w:rPr>
          <w:rFonts w:ascii="Arial" w:hAnsi="Arial" w:cs="Arial"/>
        </w:rPr>
        <w:t xml:space="preserve">irement for the Award of Higher </w:t>
      </w:r>
      <w:r w:rsidRPr="003B6A4F">
        <w:rPr>
          <w:rFonts w:ascii="Arial" w:hAnsi="Arial" w:cs="Arial"/>
        </w:rPr>
        <w:t>National Diploma in Public Administration.</w:t>
      </w:r>
    </w:p>
    <w:p w:rsidR="00634903"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59264" behindDoc="0" locked="0" layoutInCell="1" allowOverlap="1" wp14:anchorId="06C1076A" wp14:editId="36462422">
                <wp:simplePos x="0" y="0"/>
                <wp:positionH relativeFrom="column">
                  <wp:posOffset>3238500</wp:posOffset>
                </wp:positionH>
                <wp:positionV relativeFrom="paragraph">
                  <wp:posOffset>-636</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A863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zkLE+x0CAAA2BAAADgAAAAAAAAAAAAAAAAAuAgAAZHJzL2Uyb0RvYy54bWxQSwECLQAU&#10;AAYACAAAACEAeP8YxdsAAAAHAQAADwAAAAAAAAAAAAAAAAB3BAAAZHJzL2Rvd25yZXYueG1sUEsF&#10;BgAAAAAEAAQA8wAAAH8FAAAAAA==&#10;"/>
            </w:pict>
          </mc:Fallback>
        </mc:AlternateContent>
      </w:r>
      <w:r>
        <w:rPr>
          <w:rFonts w:ascii="Arial" w:hAnsi="Arial" w:cs="Arial"/>
          <w:noProof/>
        </w:rPr>
        <mc:AlternateContent>
          <mc:Choice Requires="wps">
            <w:drawing>
              <wp:anchor distT="4294967295" distB="4294967295" distL="114300" distR="114300" simplePos="0" relativeHeight="251660288" behindDoc="0" locked="0" layoutInCell="1" allowOverlap="1" wp14:anchorId="3BE4EFCA" wp14:editId="58CFDE24">
                <wp:simplePos x="0" y="0"/>
                <wp:positionH relativeFrom="column">
                  <wp:posOffset>-50800</wp:posOffset>
                </wp:positionH>
                <wp:positionV relativeFrom="paragraph">
                  <wp:posOffset>-636</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FFD94"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qAIhJHQIAADYEAAAOAAAAAAAAAAAAAAAAAC4CAABkcnMvZTJvRG9jLnhtbFBLAQItABQA&#10;BgAIAAAAIQDZUScS2gAAAAYBAAAPAAAAAAAAAAAAAAAAAHcEAABkcnMvZG93bnJldi54bWxQSwUG&#10;AAAAAAQABADzAAAAfgUAAAAA&#10;"/>
            </w:pict>
          </mc:Fallback>
        </mc:AlternateContent>
      </w:r>
      <w:r w:rsidR="00B426CB">
        <w:rPr>
          <w:rFonts w:ascii="Arial" w:hAnsi="Arial" w:cs="Arial"/>
          <w:b/>
        </w:rPr>
        <w:t>MRS. GEETTO, A.A.</w:t>
      </w:r>
      <w:r>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00B426CB">
        <w:rPr>
          <w:rFonts w:ascii="Arial" w:hAnsi="Arial" w:cs="Arial"/>
          <w:b/>
        </w:rPr>
        <w:tab/>
      </w:r>
      <w:r w:rsidR="00B426CB">
        <w:rPr>
          <w:rFonts w:ascii="Arial" w:hAnsi="Arial" w:cs="Arial"/>
          <w:b/>
        </w:rPr>
        <w:tab/>
      </w:r>
      <w:r w:rsidRPr="003B6A4F">
        <w:rPr>
          <w:rFonts w:ascii="Arial" w:hAnsi="Arial" w:cs="Arial"/>
          <w:b/>
        </w:rPr>
        <w:t>DATE</w:t>
      </w:r>
    </w:p>
    <w:p w:rsidR="00634903" w:rsidRPr="003B6A4F" w:rsidRDefault="00634903" w:rsidP="00634903">
      <w:pPr>
        <w:tabs>
          <w:tab w:val="left" w:pos="720"/>
        </w:tabs>
        <w:spacing w:line="360" w:lineRule="auto"/>
        <w:jc w:val="both"/>
        <w:rPr>
          <w:rFonts w:ascii="Arial" w:hAnsi="Arial" w:cs="Arial"/>
          <w:i/>
        </w:rPr>
      </w:pPr>
      <w:r w:rsidRPr="003B6A4F">
        <w:rPr>
          <w:rFonts w:ascii="Arial" w:hAnsi="Arial" w:cs="Arial"/>
          <w:i/>
        </w:rPr>
        <w:t xml:space="preserve"> (Project Supervisor)</w:t>
      </w:r>
      <w:r w:rsidR="00B426CB">
        <w:rPr>
          <w:rFonts w:ascii="Arial" w:hAnsi="Arial" w:cs="Arial"/>
          <w:i/>
        </w:rPr>
        <w:tab/>
      </w:r>
    </w:p>
    <w:p w:rsidR="00634903" w:rsidRPr="003B6A4F"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1312" behindDoc="0" locked="0" layoutInCell="1" allowOverlap="1" wp14:anchorId="3989E90A" wp14:editId="7ABDF5ED">
                <wp:simplePos x="0" y="0"/>
                <wp:positionH relativeFrom="column">
                  <wp:posOffset>3373120</wp:posOffset>
                </wp:positionH>
                <wp:positionV relativeFrom="paragraph">
                  <wp:posOffset>6984</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F8BFB"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Ek8Y5EdAgAANgQAAA4AAAAAAAAAAAAAAAAALgIAAGRycy9lMm9Eb2MueG1sUEsBAi0AFAAG&#10;AAgAAAAhAOXBta3ZAAAABwEAAA8AAAAAAAAAAAAAAAAAdwQAAGRycy9kb3ducmV2LnhtbFBLBQYA&#10;AAAABAAEAPMAAAB9BQAAAAA=&#10;"/>
            </w:pict>
          </mc:Fallback>
        </mc:AlternateContent>
      </w:r>
      <w:r>
        <w:rPr>
          <w:rFonts w:ascii="Arial" w:hAnsi="Arial" w:cs="Arial"/>
          <w:noProof/>
        </w:rPr>
        <mc:AlternateContent>
          <mc:Choice Requires="wps">
            <w:drawing>
              <wp:anchor distT="4294967295" distB="4294967295" distL="114300" distR="114300" simplePos="0" relativeHeight="251662336" behindDoc="0" locked="0" layoutInCell="1" allowOverlap="1" wp14:anchorId="6490885F" wp14:editId="17CC8758">
                <wp:simplePos x="0" y="0"/>
                <wp:positionH relativeFrom="column">
                  <wp:posOffset>-50800</wp:posOffset>
                </wp:positionH>
                <wp:positionV relativeFrom="paragraph">
                  <wp:posOffset>6984</wp:posOffset>
                </wp:positionV>
                <wp:extent cx="2149475" cy="0"/>
                <wp:effectExtent l="0" t="0" r="222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A3B1C" id="Straight Connector 2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DZ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y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9kaQ2R4CAAA4BAAADgAAAAAAAAAAAAAAAAAuAgAAZHJzL2Uyb0RvYy54bWxQSwECLQAU&#10;AAYACAAAACEAx2Gu6toAAAAGAQAADwAAAAAAAAAAAAAAAAB4BAAAZHJzL2Rvd25yZXYueG1sUEsF&#10;BgAAAAAEAAQA8wAAAH8FA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rsidR="00634903" w:rsidRPr="003B6A4F" w:rsidRDefault="00634903" w:rsidP="00634903">
      <w:pPr>
        <w:tabs>
          <w:tab w:val="left" w:pos="720"/>
        </w:tabs>
        <w:spacing w:line="360" w:lineRule="auto"/>
        <w:jc w:val="both"/>
        <w:rPr>
          <w:rFonts w:ascii="Arial" w:hAnsi="Arial" w:cs="Arial"/>
          <w:i/>
        </w:rPr>
      </w:pPr>
      <w:r w:rsidRPr="003B6A4F">
        <w:rPr>
          <w:rFonts w:ascii="Arial" w:hAnsi="Arial" w:cs="Arial"/>
          <w:i/>
        </w:rPr>
        <w:t>(Project Coordinator)</w:t>
      </w:r>
    </w:p>
    <w:p w:rsidR="00634903" w:rsidRPr="003B6A4F"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rPr>
      </w:pPr>
    </w:p>
    <w:p w:rsidR="00634903" w:rsidRPr="003B6A4F" w:rsidRDefault="00634903" w:rsidP="00634903">
      <w:pPr>
        <w:tabs>
          <w:tab w:val="left" w:pos="720"/>
        </w:tabs>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3360" behindDoc="0" locked="0" layoutInCell="1" allowOverlap="1" wp14:anchorId="1C7104DA" wp14:editId="36D3D66B">
                <wp:simplePos x="0" y="0"/>
                <wp:positionH relativeFrom="column">
                  <wp:posOffset>3373120</wp:posOffset>
                </wp:positionH>
                <wp:positionV relativeFrom="paragraph">
                  <wp:posOffset>634</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0C0DC" id="Straight Connector 2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DcEbaHHAIAADgEAAAOAAAAAAAAAAAAAAAAAC4CAABkcnMvZTJvRG9jLnhtbFBLAQItABQABgAI&#10;AAAAIQDbpIB52AAAAAUBAAAPAAAAAAAAAAAAAAAAAHYEAABkcnMvZG93bnJldi54bWxQSwUGAAAA&#10;AAQABADzAAAAewUAAAAA&#10;"/>
            </w:pict>
          </mc:Fallback>
        </mc:AlternateContent>
      </w:r>
      <w:r>
        <w:rPr>
          <w:rFonts w:ascii="Arial" w:hAnsi="Arial" w:cs="Arial"/>
          <w:noProof/>
        </w:rPr>
        <mc:AlternateContent>
          <mc:Choice Requires="wps">
            <w:drawing>
              <wp:anchor distT="4294967295" distB="4294967295" distL="114300" distR="114300" simplePos="0" relativeHeight="251664384" behindDoc="0" locked="0" layoutInCell="1" allowOverlap="1" wp14:anchorId="77D59BB0" wp14:editId="58C2A074">
                <wp:simplePos x="0" y="0"/>
                <wp:positionH relativeFrom="column">
                  <wp:posOffset>-50800</wp:posOffset>
                </wp:positionH>
                <wp:positionV relativeFrom="paragraph">
                  <wp:posOffset>-636</wp:posOffset>
                </wp:positionV>
                <wp:extent cx="1943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364EC" id="Straight Connector 2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7SUQQB4CAAA4BAAADgAAAAAAAAAAAAAAAAAuAgAAZHJzL2Uyb0RvYy54bWxQSwECLQAU&#10;AAYACAAAACEA2VEnEtoAAAAGAQAADwAAAAAAAAAAAAAAAAB4BAAAZHJzL2Rvd25yZXYueG1sUEsF&#10;BgAAAAAEAAQA8wAAAH8FAAAAAA==&#10;"/>
            </w:pict>
          </mc:Fallback>
        </mc:AlternateContent>
      </w:r>
      <w:r>
        <w:rPr>
          <w:rFonts w:ascii="Arial" w:hAnsi="Arial" w:cs="Arial"/>
          <w:b/>
        </w:rPr>
        <w:t>MR. SERIKI, I.A.</w:t>
      </w:r>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Pr="003B6A4F">
        <w:rPr>
          <w:rFonts w:ascii="Arial" w:hAnsi="Arial" w:cs="Arial"/>
          <w:b/>
        </w:rPr>
        <w:t>DATE</w:t>
      </w:r>
    </w:p>
    <w:p w:rsidR="00634903" w:rsidRPr="003B6A4F" w:rsidRDefault="00634903" w:rsidP="00634903">
      <w:pPr>
        <w:tabs>
          <w:tab w:val="left" w:pos="720"/>
        </w:tabs>
        <w:spacing w:line="360" w:lineRule="auto"/>
        <w:jc w:val="both"/>
        <w:rPr>
          <w:rFonts w:ascii="Arial" w:hAnsi="Arial" w:cs="Arial"/>
          <w:i/>
        </w:rPr>
      </w:pPr>
      <w:r w:rsidRPr="003B6A4F">
        <w:rPr>
          <w:rFonts w:ascii="Arial" w:hAnsi="Arial" w:cs="Arial"/>
          <w:i/>
        </w:rPr>
        <w:t xml:space="preserve">(Head of Department) </w:t>
      </w:r>
    </w:p>
    <w:p w:rsidR="00634903" w:rsidRDefault="00634903" w:rsidP="00634903">
      <w:pPr>
        <w:tabs>
          <w:tab w:val="left" w:pos="720"/>
        </w:tabs>
        <w:spacing w:line="360" w:lineRule="auto"/>
        <w:rPr>
          <w:rFonts w:ascii="Arial" w:hAnsi="Arial" w:cs="Arial"/>
          <w:b/>
        </w:rPr>
      </w:pPr>
    </w:p>
    <w:p w:rsidR="00634903" w:rsidRDefault="00634903" w:rsidP="00634903">
      <w:pPr>
        <w:tabs>
          <w:tab w:val="left" w:pos="720"/>
        </w:tabs>
        <w:spacing w:line="360" w:lineRule="auto"/>
        <w:rPr>
          <w:rFonts w:ascii="Arial" w:hAnsi="Arial" w:cs="Arial"/>
          <w:b/>
        </w:rPr>
      </w:pPr>
    </w:p>
    <w:p w:rsidR="00634903" w:rsidRDefault="00634903" w:rsidP="00634903">
      <w:pPr>
        <w:tabs>
          <w:tab w:val="left" w:pos="720"/>
        </w:tabs>
        <w:spacing w:line="360" w:lineRule="auto"/>
        <w:rPr>
          <w:rFonts w:ascii="Arial" w:hAnsi="Arial" w:cs="Arial"/>
          <w:b/>
        </w:rPr>
      </w:pPr>
    </w:p>
    <w:p w:rsidR="00634903" w:rsidRDefault="00634903" w:rsidP="00634903">
      <w:pPr>
        <w:tabs>
          <w:tab w:val="left" w:pos="720"/>
        </w:tabs>
        <w:spacing w:line="360" w:lineRule="auto"/>
        <w:rPr>
          <w:rFonts w:ascii="Arial" w:hAnsi="Arial" w:cs="Arial"/>
          <w:b/>
        </w:rPr>
      </w:pPr>
    </w:p>
    <w:p w:rsidR="00634903" w:rsidRPr="00BC0580" w:rsidRDefault="00634903" w:rsidP="00634903">
      <w:pPr>
        <w:tabs>
          <w:tab w:val="left" w:pos="720"/>
        </w:tabs>
        <w:spacing w:line="360" w:lineRule="auto"/>
        <w:rPr>
          <w:sz w:val="24"/>
          <w:szCs w:val="24"/>
        </w:rPr>
      </w:pPr>
    </w:p>
    <w:p w:rsidR="00634903" w:rsidRPr="00BC0580" w:rsidRDefault="00634903" w:rsidP="00634903">
      <w:pPr>
        <w:tabs>
          <w:tab w:val="left" w:pos="720"/>
        </w:tabs>
        <w:spacing w:line="360" w:lineRule="auto"/>
        <w:rPr>
          <w:sz w:val="24"/>
          <w:szCs w:val="24"/>
        </w:rPr>
      </w:pPr>
    </w:p>
    <w:p w:rsidR="00634903" w:rsidRPr="00F53D8C" w:rsidRDefault="00634903" w:rsidP="00634903">
      <w:pPr>
        <w:tabs>
          <w:tab w:val="left" w:pos="720"/>
        </w:tabs>
        <w:spacing w:line="480" w:lineRule="auto"/>
        <w:jc w:val="center"/>
        <w:rPr>
          <w:sz w:val="24"/>
        </w:rPr>
      </w:pPr>
      <w:r w:rsidRPr="00BC0580">
        <w:rPr>
          <w:b/>
          <w:sz w:val="24"/>
        </w:rPr>
        <w:lastRenderedPageBreak/>
        <w:t>DEDICATION</w:t>
      </w:r>
    </w:p>
    <w:p w:rsidR="00634903" w:rsidRPr="00FD4414" w:rsidRDefault="00B426CB" w:rsidP="00634903">
      <w:pPr>
        <w:tabs>
          <w:tab w:val="left" w:pos="720"/>
        </w:tabs>
        <w:spacing w:line="480" w:lineRule="auto"/>
        <w:ind w:firstLine="720"/>
        <w:jc w:val="both"/>
        <w:rPr>
          <w:sz w:val="24"/>
          <w:szCs w:val="24"/>
        </w:rPr>
      </w:pPr>
      <w:r w:rsidRPr="00B426CB">
        <w:rPr>
          <w:sz w:val="24"/>
          <w:szCs w:val="24"/>
        </w:rPr>
        <w:t>This project is dedicated to Almighty God.</w:t>
      </w:r>
      <w:r>
        <w:rPr>
          <w:sz w:val="24"/>
          <w:szCs w:val="24"/>
        </w:rPr>
        <w:t xml:space="preserve"> </w:t>
      </w:r>
      <w:proofErr w:type="gramStart"/>
      <w:r w:rsidRPr="00B426CB">
        <w:rPr>
          <w:sz w:val="24"/>
          <w:szCs w:val="24"/>
        </w:rPr>
        <w:t>the</w:t>
      </w:r>
      <w:proofErr w:type="gramEnd"/>
      <w:r w:rsidRPr="00B426CB">
        <w:rPr>
          <w:sz w:val="24"/>
          <w:szCs w:val="24"/>
        </w:rPr>
        <w:t xml:space="preserve"> most merciful and the noblest of mankind.</w:t>
      </w:r>
      <w:r>
        <w:rPr>
          <w:sz w:val="24"/>
          <w:szCs w:val="24"/>
        </w:rPr>
        <w:t xml:space="preserve"> </w:t>
      </w:r>
      <w:proofErr w:type="gramStart"/>
      <w:r w:rsidRPr="00B426CB">
        <w:rPr>
          <w:sz w:val="24"/>
          <w:szCs w:val="24"/>
        </w:rPr>
        <w:t>our</w:t>
      </w:r>
      <w:proofErr w:type="gramEnd"/>
      <w:r w:rsidRPr="00B426CB">
        <w:rPr>
          <w:sz w:val="24"/>
          <w:szCs w:val="24"/>
        </w:rPr>
        <w:t xml:space="preserve"> Lord Jesus Christ who in his majestic throne has enabled me to see the end of this course without much difficulties.</w:t>
      </w:r>
      <w:r>
        <w:rPr>
          <w:sz w:val="24"/>
          <w:szCs w:val="24"/>
        </w:rPr>
        <w:t xml:space="preserve"> </w:t>
      </w:r>
      <w:proofErr w:type="spellStart"/>
      <w:proofErr w:type="gramStart"/>
      <w:r w:rsidRPr="00B426CB">
        <w:rPr>
          <w:sz w:val="24"/>
          <w:szCs w:val="24"/>
        </w:rPr>
        <w:t>i</w:t>
      </w:r>
      <w:proofErr w:type="spellEnd"/>
      <w:proofErr w:type="gramEnd"/>
      <w:r w:rsidRPr="00B426CB">
        <w:rPr>
          <w:sz w:val="24"/>
          <w:szCs w:val="24"/>
        </w:rPr>
        <w:t xml:space="preserve"> also dedicated this project to my  able </w:t>
      </w:r>
      <w:proofErr w:type="spellStart"/>
      <w:r w:rsidRPr="00B426CB">
        <w:rPr>
          <w:sz w:val="24"/>
          <w:szCs w:val="24"/>
        </w:rPr>
        <w:t>Mr</w:t>
      </w:r>
      <w:proofErr w:type="spellEnd"/>
      <w:r w:rsidRPr="00B426CB">
        <w:rPr>
          <w:sz w:val="24"/>
          <w:szCs w:val="24"/>
        </w:rPr>
        <w:t xml:space="preserve"> and </w:t>
      </w:r>
      <w:proofErr w:type="spellStart"/>
      <w:r w:rsidRPr="00B426CB">
        <w:rPr>
          <w:sz w:val="24"/>
          <w:szCs w:val="24"/>
        </w:rPr>
        <w:t>Mrs</w:t>
      </w:r>
      <w:proofErr w:type="spellEnd"/>
      <w:r w:rsidRPr="00B426CB">
        <w:rPr>
          <w:sz w:val="24"/>
          <w:szCs w:val="24"/>
        </w:rPr>
        <w:t xml:space="preserve"> MBATAKU. I say thank you.        </w:t>
      </w:r>
    </w:p>
    <w:p w:rsidR="00634903" w:rsidRPr="00F53D8C" w:rsidRDefault="00634903" w:rsidP="00634903">
      <w:pPr>
        <w:tabs>
          <w:tab w:val="left" w:pos="720"/>
        </w:tabs>
        <w:spacing w:line="480" w:lineRule="auto"/>
        <w:ind w:firstLine="720"/>
        <w:jc w:val="both"/>
        <w:rPr>
          <w:sz w:val="24"/>
        </w:rPr>
      </w:pPr>
    </w:p>
    <w:p w:rsidR="00634903" w:rsidRPr="00F53D8C" w:rsidRDefault="00634903" w:rsidP="00634903">
      <w:pPr>
        <w:tabs>
          <w:tab w:val="left" w:pos="720"/>
        </w:tabs>
        <w:spacing w:line="480" w:lineRule="auto"/>
        <w:ind w:firstLine="720"/>
        <w:jc w:val="both"/>
        <w:rPr>
          <w:sz w:val="24"/>
        </w:rPr>
      </w:pPr>
    </w:p>
    <w:p w:rsidR="00634903" w:rsidRPr="00BC0580" w:rsidRDefault="00634903" w:rsidP="00634903">
      <w:pPr>
        <w:tabs>
          <w:tab w:val="left" w:pos="720"/>
        </w:tabs>
        <w:spacing w:line="480" w:lineRule="auto"/>
        <w:jc w:val="both"/>
        <w:rPr>
          <w:sz w:val="24"/>
        </w:rPr>
      </w:pPr>
    </w:p>
    <w:p w:rsidR="00634903" w:rsidRPr="00BC0580"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Pr="00BC0580"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Default="00634903" w:rsidP="00634903">
      <w:pPr>
        <w:tabs>
          <w:tab w:val="left" w:pos="720"/>
        </w:tabs>
        <w:spacing w:line="480" w:lineRule="auto"/>
        <w:jc w:val="both"/>
        <w:rPr>
          <w:sz w:val="24"/>
        </w:rPr>
      </w:pPr>
    </w:p>
    <w:p w:rsidR="00634903" w:rsidRPr="00BC0580" w:rsidRDefault="00634903" w:rsidP="00634903">
      <w:pPr>
        <w:tabs>
          <w:tab w:val="left" w:pos="720"/>
        </w:tabs>
        <w:spacing w:line="480" w:lineRule="auto"/>
        <w:jc w:val="both"/>
        <w:rPr>
          <w:sz w:val="24"/>
        </w:rPr>
      </w:pPr>
    </w:p>
    <w:p w:rsidR="00634903" w:rsidRPr="00BC0580" w:rsidRDefault="00634903" w:rsidP="00634903">
      <w:pPr>
        <w:tabs>
          <w:tab w:val="left" w:pos="720"/>
        </w:tabs>
        <w:spacing w:after="0" w:line="360" w:lineRule="auto"/>
        <w:jc w:val="center"/>
        <w:rPr>
          <w:b/>
          <w:sz w:val="24"/>
        </w:rPr>
      </w:pPr>
      <w:r w:rsidRPr="00BC0580">
        <w:rPr>
          <w:b/>
          <w:sz w:val="24"/>
        </w:rPr>
        <w:lastRenderedPageBreak/>
        <w:t>ACKNOWLEDGEMENT</w:t>
      </w:r>
    </w:p>
    <w:p w:rsidR="00634903" w:rsidRDefault="00B426CB" w:rsidP="00B426CB">
      <w:pPr>
        <w:spacing w:after="0" w:line="480" w:lineRule="auto"/>
        <w:ind w:firstLine="720"/>
        <w:jc w:val="both"/>
        <w:rPr>
          <w:rFonts w:ascii="Times New Roman" w:eastAsia="SimSun" w:hAnsi="Times New Roman"/>
          <w:b/>
          <w:kern w:val="3"/>
          <w:sz w:val="28"/>
          <w:szCs w:val="28"/>
        </w:rPr>
      </w:pPr>
      <w:r w:rsidRPr="00B426CB">
        <w:rPr>
          <w:sz w:val="24"/>
          <w:szCs w:val="24"/>
        </w:rPr>
        <w:t xml:space="preserve">First </w:t>
      </w:r>
      <w:r>
        <w:rPr>
          <w:sz w:val="24"/>
          <w:szCs w:val="24"/>
        </w:rPr>
        <w:t>and foremost</w:t>
      </w:r>
      <w:r w:rsidRPr="00B426CB">
        <w:rPr>
          <w:sz w:val="24"/>
          <w:szCs w:val="24"/>
        </w:rPr>
        <w:t>.</w:t>
      </w:r>
      <w:r>
        <w:rPr>
          <w:sz w:val="24"/>
          <w:szCs w:val="24"/>
        </w:rPr>
        <w:t xml:space="preserve"> </w:t>
      </w:r>
      <w:r w:rsidRPr="00B426CB">
        <w:rPr>
          <w:sz w:val="24"/>
          <w:szCs w:val="24"/>
        </w:rPr>
        <w:t xml:space="preserve">I give glory honor and adoration to Almighty God by where and guidance over </w:t>
      </w:r>
      <w:proofErr w:type="gramStart"/>
      <w:r w:rsidRPr="00B426CB">
        <w:rPr>
          <w:sz w:val="24"/>
          <w:szCs w:val="24"/>
        </w:rPr>
        <w:t>me  to</w:t>
      </w:r>
      <w:proofErr w:type="gramEnd"/>
      <w:r w:rsidRPr="00B426CB">
        <w:rPr>
          <w:sz w:val="24"/>
          <w:szCs w:val="24"/>
        </w:rPr>
        <w:t xml:space="preserve"> attain this level education. This work may not have been possible but for the conducive atmosphere created by supervisor .MRS </w:t>
      </w:r>
      <w:proofErr w:type="spellStart"/>
      <w:r w:rsidRPr="00B426CB">
        <w:rPr>
          <w:sz w:val="24"/>
          <w:szCs w:val="24"/>
        </w:rPr>
        <w:t>Getto</w:t>
      </w:r>
      <w:proofErr w:type="spellEnd"/>
      <w:r w:rsidRPr="00B426CB">
        <w:rPr>
          <w:sz w:val="24"/>
          <w:szCs w:val="24"/>
        </w:rPr>
        <w:t xml:space="preserve"> A</w:t>
      </w:r>
      <w:r>
        <w:rPr>
          <w:sz w:val="24"/>
          <w:szCs w:val="24"/>
        </w:rPr>
        <w:t>.</w:t>
      </w:r>
      <w:r w:rsidRPr="00B426CB">
        <w:rPr>
          <w:sz w:val="24"/>
          <w:szCs w:val="24"/>
        </w:rPr>
        <w:t>A.</w:t>
      </w:r>
      <w:r>
        <w:rPr>
          <w:sz w:val="24"/>
          <w:szCs w:val="24"/>
        </w:rPr>
        <w:t xml:space="preserve"> </w:t>
      </w:r>
      <w:proofErr w:type="spellStart"/>
      <w:r w:rsidRPr="00B426CB">
        <w:rPr>
          <w:sz w:val="24"/>
          <w:szCs w:val="24"/>
        </w:rPr>
        <w:t>i</w:t>
      </w:r>
      <w:proofErr w:type="spellEnd"/>
      <w:r w:rsidRPr="00B426CB">
        <w:rPr>
          <w:sz w:val="24"/>
          <w:szCs w:val="24"/>
        </w:rPr>
        <w:t xml:space="preserve"> pray to Almighty God give </w:t>
      </w:r>
      <w:proofErr w:type="gramStart"/>
      <w:r w:rsidRPr="00B426CB">
        <w:rPr>
          <w:sz w:val="24"/>
          <w:szCs w:val="24"/>
        </w:rPr>
        <w:t>you  and</w:t>
      </w:r>
      <w:proofErr w:type="gramEnd"/>
      <w:r w:rsidRPr="00B426CB">
        <w:rPr>
          <w:sz w:val="24"/>
          <w:szCs w:val="24"/>
        </w:rPr>
        <w:t xml:space="preserve"> your famil</w:t>
      </w:r>
      <w:r>
        <w:rPr>
          <w:sz w:val="24"/>
          <w:szCs w:val="24"/>
        </w:rPr>
        <w:t xml:space="preserve">y long. </w:t>
      </w:r>
      <w:proofErr w:type="gramStart"/>
      <w:r>
        <w:rPr>
          <w:sz w:val="24"/>
          <w:szCs w:val="24"/>
        </w:rPr>
        <w:t>life</w:t>
      </w:r>
      <w:proofErr w:type="gramEnd"/>
      <w:r>
        <w:rPr>
          <w:sz w:val="24"/>
          <w:szCs w:val="24"/>
        </w:rPr>
        <w:t xml:space="preserve"> and prosperity. </w:t>
      </w:r>
      <w:r w:rsidRPr="00B426CB">
        <w:rPr>
          <w:sz w:val="24"/>
          <w:szCs w:val="24"/>
        </w:rPr>
        <w:t xml:space="preserve">My sincere gratitude and appreciate goes to my parent MR &amp;MRS </w:t>
      </w:r>
      <w:proofErr w:type="gramStart"/>
      <w:r w:rsidRPr="00B426CB">
        <w:rPr>
          <w:sz w:val="24"/>
          <w:szCs w:val="24"/>
        </w:rPr>
        <w:t>MBATAKU .</w:t>
      </w:r>
      <w:proofErr w:type="gramEnd"/>
      <w:r w:rsidRPr="00B426CB">
        <w:rPr>
          <w:sz w:val="24"/>
          <w:szCs w:val="24"/>
        </w:rPr>
        <w:t xml:space="preserve"> For the moral support.</w:t>
      </w:r>
      <w:r>
        <w:rPr>
          <w:sz w:val="24"/>
          <w:szCs w:val="24"/>
        </w:rPr>
        <w:t xml:space="preserve"> </w:t>
      </w:r>
      <w:proofErr w:type="gramStart"/>
      <w:r w:rsidRPr="00B426CB">
        <w:rPr>
          <w:sz w:val="24"/>
          <w:szCs w:val="24"/>
        </w:rPr>
        <w:t>given</w:t>
      </w:r>
      <w:proofErr w:type="gramEnd"/>
      <w:r w:rsidRPr="00B426CB">
        <w:rPr>
          <w:sz w:val="24"/>
          <w:szCs w:val="24"/>
        </w:rPr>
        <w:t xml:space="preserve"> to me so that I may become educated and i</w:t>
      </w:r>
      <w:r>
        <w:rPr>
          <w:sz w:val="24"/>
          <w:szCs w:val="24"/>
        </w:rPr>
        <w:t xml:space="preserve">mportant person in life. </w:t>
      </w:r>
      <w:r w:rsidRPr="00B426CB">
        <w:rPr>
          <w:sz w:val="24"/>
          <w:szCs w:val="24"/>
        </w:rPr>
        <w:t xml:space="preserve">My gratitude also goes to my lovely brothers and </w:t>
      </w:r>
      <w:proofErr w:type="gramStart"/>
      <w:r w:rsidRPr="00B426CB">
        <w:rPr>
          <w:sz w:val="24"/>
          <w:szCs w:val="24"/>
        </w:rPr>
        <w:t>sister .</w:t>
      </w:r>
      <w:proofErr w:type="gramEnd"/>
      <w:r w:rsidRPr="00B426CB">
        <w:rPr>
          <w:sz w:val="24"/>
          <w:szCs w:val="24"/>
        </w:rPr>
        <w:t xml:space="preserve"> </w:t>
      </w:r>
      <w:proofErr w:type="spellStart"/>
      <w:r w:rsidRPr="00B426CB">
        <w:rPr>
          <w:sz w:val="24"/>
          <w:szCs w:val="24"/>
        </w:rPr>
        <w:t>Emeka</w:t>
      </w:r>
      <w:proofErr w:type="spellEnd"/>
      <w:r w:rsidRPr="00B426CB">
        <w:rPr>
          <w:sz w:val="24"/>
          <w:szCs w:val="24"/>
        </w:rPr>
        <w:t>.</w:t>
      </w:r>
      <w:r>
        <w:rPr>
          <w:sz w:val="24"/>
          <w:szCs w:val="24"/>
        </w:rPr>
        <w:t xml:space="preserve"> </w:t>
      </w:r>
      <w:proofErr w:type="spellStart"/>
      <w:r w:rsidRPr="00B426CB">
        <w:rPr>
          <w:sz w:val="24"/>
          <w:szCs w:val="24"/>
        </w:rPr>
        <w:t>Chisom</w:t>
      </w:r>
      <w:proofErr w:type="spellEnd"/>
      <w:r w:rsidRPr="00B426CB">
        <w:rPr>
          <w:sz w:val="24"/>
          <w:szCs w:val="24"/>
        </w:rPr>
        <w:t xml:space="preserve"> .</w:t>
      </w:r>
      <w:proofErr w:type="spellStart"/>
      <w:proofErr w:type="gramStart"/>
      <w:r w:rsidRPr="00B426CB">
        <w:rPr>
          <w:sz w:val="24"/>
          <w:szCs w:val="24"/>
        </w:rPr>
        <w:t>Obinna</w:t>
      </w:r>
      <w:proofErr w:type="spellEnd"/>
      <w:r w:rsidRPr="00B426CB">
        <w:rPr>
          <w:sz w:val="24"/>
          <w:szCs w:val="24"/>
        </w:rPr>
        <w:t xml:space="preserve"> .</w:t>
      </w:r>
      <w:proofErr w:type="gramEnd"/>
      <w:r w:rsidRPr="00B426CB">
        <w:rPr>
          <w:sz w:val="24"/>
          <w:szCs w:val="24"/>
        </w:rPr>
        <w:t xml:space="preserve"> Aunty faith. Aunty </w:t>
      </w:r>
      <w:proofErr w:type="spellStart"/>
      <w:proofErr w:type="gramStart"/>
      <w:r w:rsidRPr="00B426CB">
        <w:rPr>
          <w:sz w:val="24"/>
          <w:szCs w:val="24"/>
        </w:rPr>
        <w:t>caro</w:t>
      </w:r>
      <w:proofErr w:type="spellEnd"/>
      <w:proofErr w:type="gramEnd"/>
      <w:r w:rsidRPr="00B426CB">
        <w:rPr>
          <w:sz w:val="24"/>
          <w:szCs w:val="24"/>
        </w:rPr>
        <w:t xml:space="preserve">.  For the love and affection showed to </w:t>
      </w:r>
      <w:proofErr w:type="gramStart"/>
      <w:r w:rsidRPr="00B426CB">
        <w:rPr>
          <w:sz w:val="24"/>
          <w:szCs w:val="24"/>
        </w:rPr>
        <w:t>me .</w:t>
      </w:r>
      <w:proofErr w:type="gramEnd"/>
      <w:r w:rsidRPr="00B426CB">
        <w:rPr>
          <w:sz w:val="24"/>
          <w:szCs w:val="24"/>
        </w:rPr>
        <w:t xml:space="preserve"> I pray that you will not die premature God in his mercy will reward you abundantly (Amen).</w:t>
      </w:r>
    </w:p>
    <w:p w:rsidR="00634903" w:rsidRDefault="00634903" w:rsidP="00634903">
      <w:pPr>
        <w:spacing w:after="0" w:line="360" w:lineRule="auto"/>
        <w:ind w:left="2880" w:firstLine="720"/>
        <w:rPr>
          <w:rFonts w:ascii="Times New Roman" w:eastAsia="SimSun" w:hAnsi="Times New Roman"/>
          <w:b/>
          <w:kern w:val="3"/>
          <w:sz w:val="28"/>
          <w:szCs w:val="28"/>
        </w:rPr>
      </w:pPr>
    </w:p>
    <w:p w:rsidR="00634903" w:rsidRDefault="00634903" w:rsidP="00634903">
      <w:pPr>
        <w:spacing w:after="0" w:line="360" w:lineRule="auto"/>
        <w:ind w:left="2880" w:firstLine="720"/>
        <w:rPr>
          <w:rFonts w:ascii="Times New Roman" w:eastAsia="SimSun" w:hAnsi="Times New Roman"/>
          <w:b/>
          <w:kern w:val="3"/>
          <w:sz w:val="28"/>
          <w:szCs w:val="28"/>
        </w:rPr>
      </w:pPr>
    </w:p>
    <w:p w:rsidR="00634903" w:rsidRDefault="00634903" w:rsidP="00634903">
      <w:pPr>
        <w:spacing w:after="0" w:line="360" w:lineRule="auto"/>
        <w:ind w:left="2880" w:firstLine="720"/>
        <w:rPr>
          <w:rFonts w:ascii="Times New Roman" w:eastAsia="SimSun" w:hAnsi="Times New Roman"/>
          <w:b/>
          <w:kern w:val="3"/>
          <w:sz w:val="28"/>
          <w:szCs w:val="28"/>
        </w:rPr>
      </w:pPr>
    </w:p>
    <w:p w:rsidR="00634903" w:rsidRDefault="00634903" w:rsidP="00634903">
      <w:pPr>
        <w:spacing w:after="0" w:line="360" w:lineRule="auto"/>
        <w:ind w:left="2880" w:firstLine="720"/>
        <w:rPr>
          <w:rFonts w:ascii="Times New Roman" w:eastAsia="SimSun" w:hAnsi="Times New Roman"/>
          <w:b/>
          <w:kern w:val="3"/>
          <w:sz w:val="28"/>
          <w:szCs w:val="28"/>
        </w:rPr>
      </w:pPr>
    </w:p>
    <w:p w:rsidR="00634903" w:rsidRDefault="00634903" w:rsidP="00634903">
      <w:pPr>
        <w:spacing w:after="0" w:line="360" w:lineRule="auto"/>
        <w:ind w:left="2880" w:firstLine="720"/>
        <w:rPr>
          <w:rFonts w:ascii="Times New Roman" w:eastAsia="SimSun" w:hAnsi="Times New Roman"/>
          <w:b/>
          <w:kern w:val="3"/>
          <w:sz w:val="28"/>
          <w:szCs w:val="28"/>
        </w:rPr>
      </w:pPr>
    </w:p>
    <w:p w:rsidR="00634903" w:rsidRDefault="00634903" w:rsidP="00634903">
      <w:pPr>
        <w:spacing w:after="0" w:line="360" w:lineRule="auto"/>
        <w:ind w:left="2880" w:firstLine="720"/>
        <w:rPr>
          <w:rFonts w:ascii="Times New Roman" w:eastAsia="SimSun" w:hAnsi="Times New Roman"/>
          <w:b/>
          <w:kern w:val="3"/>
          <w:sz w:val="28"/>
          <w:szCs w:val="28"/>
        </w:rPr>
      </w:pPr>
    </w:p>
    <w:p w:rsidR="00634903" w:rsidRDefault="00634903" w:rsidP="00634903">
      <w:pPr>
        <w:spacing w:after="0" w:line="360" w:lineRule="auto"/>
        <w:jc w:val="center"/>
        <w:rPr>
          <w:rFonts w:ascii="Times New Roman" w:eastAsia="SimSun" w:hAnsi="Times New Roman"/>
          <w:b/>
          <w:kern w:val="3"/>
          <w:sz w:val="28"/>
          <w:szCs w:val="28"/>
        </w:rPr>
      </w:pPr>
    </w:p>
    <w:p w:rsidR="00634903" w:rsidRDefault="00634903" w:rsidP="00634903">
      <w:pPr>
        <w:spacing w:after="0" w:line="360" w:lineRule="auto"/>
        <w:jc w:val="center"/>
        <w:rPr>
          <w:rFonts w:ascii="Times New Roman" w:eastAsia="SimSun" w:hAnsi="Times New Roman"/>
          <w:b/>
          <w:kern w:val="3"/>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p>
    <w:p w:rsidR="00634903" w:rsidRDefault="00634903" w:rsidP="00634903">
      <w:pPr>
        <w:spacing w:after="0" w:line="360" w:lineRule="auto"/>
        <w:jc w:val="center"/>
        <w:rPr>
          <w:rFonts w:ascii="Times New Roman" w:hAnsi="Times New Roman"/>
          <w:b/>
          <w:sz w:val="28"/>
          <w:szCs w:val="28"/>
        </w:rPr>
      </w:pPr>
      <w:r>
        <w:rPr>
          <w:rFonts w:ascii="Times New Roman" w:hAnsi="Times New Roman"/>
          <w:b/>
          <w:sz w:val="28"/>
          <w:szCs w:val="28"/>
        </w:rPr>
        <w:t>TABLE OF CONTENTS</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 xml:space="preserve">Title page </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Certification</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 xml:space="preserve">Dedication </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 xml:space="preserve">Acknowledgement </w:t>
      </w:r>
    </w:p>
    <w:p w:rsidR="00634903" w:rsidRDefault="00634903" w:rsidP="00634903">
      <w:pPr>
        <w:spacing w:after="0" w:line="360" w:lineRule="auto"/>
        <w:rPr>
          <w:rFonts w:ascii="Times New Roman" w:hAnsi="Times New Roman"/>
          <w:b/>
          <w:sz w:val="28"/>
          <w:szCs w:val="28"/>
        </w:rPr>
      </w:pPr>
      <w:r>
        <w:rPr>
          <w:rFonts w:ascii="Times New Roman" w:hAnsi="Times New Roman"/>
          <w:b/>
          <w:sz w:val="28"/>
          <w:szCs w:val="28"/>
        </w:rPr>
        <w:t xml:space="preserve">Chapter one: General Introduction  </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Introduction/Background of the study                                                   1-3</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Statement of the problem                                                                       3-6</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Research Questions                                                                                6-7</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Research Objectives                                                                               7                                         </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Research Hypothesis                                                                              7</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Significance of the Study                                                                       7-8</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Scope and Limitations of the Study                                                       8-9</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Operational Definition of Concepts                                                        9-10</w:t>
      </w:r>
    </w:p>
    <w:p w:rsidR="00634903" w:rsidRDefault="00634903" w:rsidP="00634903">
      <w:pPr>
        <w:pStyle w:val="ListParagraph"/>
        <w:numPr>
          <w:ilvl w:val="1"/>
          <w:numId w:val="4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Organization of chapters                                                                         10-11</w:t>
      </w:r>
    </w:p>
    <w:p w:rsidR="00634903" w:rsidRDefault="00634903" w:rsidP="00634903">
      <w:pPr>
        <w:spacing w:after="0" w:line="360" w:lineRule="auto"/>
        <w:rPr>
          <w:rFonts w:ascii="Times New Roman" w:hAnsi="Times New Roman"/>
          <w:b/>
          <w:sz w:val="28"/>
          <w:szCs w:val="28"/>
        </w:rPr>
      </w:pPr>
      <w:r>
        <w:rPr>
          <w:rFonts w:ascii="Times New Roman" w:hAnsi="Times New Roman"/>
          <w:b/>
          <w:sz w:val="28"/>
          <w:szCs w:val="28"/>
        </w:rPr>
        <w:t>Chapter two: Literature review</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2.1 Introduction                                                                                              12</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2.2 Conceptual Discourse                                                                               12</w:t>
      </w:r>
    </w:p>
    <w:p w:rsidR="00634903" w:rsidRDefault="00634903" w:rsidP="00634903">
      <w:pPr>
        <w:autoSpaceDE w:val="0"/>
        <w:spacing w:after="0" w:line="360" w:lineRule="auto"/>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Origin of the Principles of Rotation in Nigeria’s Political Development               12-14</w:t>
      </w:r>
    </w:p>
    <w:p w:rsidR="00634903" w:rsidRDefault="00634903" w:rsidP="00634903">
      <w:pPr>
        <w:autoSpaceDE w:val="0"/>
        <w:spacing w:after="0" w:line="360" w:lineRule="auto"/>
      </w:pPr>
      <w:r>
        <w:rPr>
          <w:rFonts w:ascii="Times New Roman" w:hAnsi="Times New Roman"/>
          <w:sz w:val="24"/>
          <w:szCs w:val="24"/>
        </w:rPr>
        <w:t>2.2.2</w:t>
      </w:r>
      <w:r>
        <w:rPr>
          <w:rFonts w:ascii="Times New Roman" w:hAnsi="Times New Roman"/>
          <w:b/>
          <w:sz w:val="24"/>
          <w:szCs w:val="24"/>
        </w:rPr>
        <w:tab/>
      </w:r>
      <w:r>
        <w:rPr>
          <w:rFonts w:ascii="Times New Roman" w:hAnsi="Times New Roman"/>
          <w:sz w:val="24"/>
          <w:szCs w:val="24"/>
        </w:rPr>
        <w:t>Rotation of Presidency and National Integration                                                    14-16</w:t>
      </w:r>
    </w:p>
    <w:p w:rsidR="00634903" w:rsidRDefault="00634903" w:rsidP="00634903">
      <w:pPr>
        <w:autoSpaceDE w:val="0"/>
        <w:spacing w:after="0" w:line="36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Problems and Prospects of Rotation and National Integration in Nigeria              16-17</w:t>
      </w:r>
    </w:p>
    <w:p w:rsidR="00634903" w:rsidRDefault="00634903" w:rsidP="00634903">
      <w:pPr>
        <w:autoSpaceDE w:val="0"/>
        <w:spacing w:after="0" w:line="360" w:lineRule="auto"/>
        <w:rPr>
          <w:rFonts w:ascii="Times New Roman" w:hAnsi="Times New Roman"/>
          <w:bCs/>
          <w:sz w:val="24"/>
          <w:szCs w:val="24"/>
        </w:rPr>
      </w:pPr>
      <w:r>
        <w:rPr>
          <w:rFonts w:ascii="Times New Roman" w:hAnsi="Times New Roman"/>
          <w:bCs/>
          <w:sz w:val="24"/>
          <w:szCs w:val="24"/>
        </w:rPr>
        <w:t>2.2.4</w:t>
      </w:r>
      <w:r>
        <w:rPr>
          <w:rFonts w:ascii="Times New Roman" w:hAnsi="Times New Roman"/>
          <w:bCs/>
          <w:sz w:val="24"/>
          <w:szCs w:val="24"/>
        </w:rPr>
        <w:tab/>
        <w:t>Rotational Presidency and the 1999 Constitution                                                   17-19</w:t>
      </w:r>
    </w:p>
    <w:p w:rsidR="00634903" w:rsidRDefault="00634903" w:rsidP="00634903">
      <w:pPr>
        <w:pStyle w:val="Default"/>
        <w:spacing w:line="360" w:lineRule="auto"/>
        <w:rPr>
          <w:bCs/>
          <w:color w:val="auto"/>
        </w:rPr>
      </w:pPr>
      <w:r>
        <w:rPr>
          <w:bCs/>
          <w:color w:val="auto"/>
        </w:rPr>
        <w:t>2.2.5</w:t>
      </w:r>
      <w:r>
        <w:rPr>
          <w:bCs/>
          <w:color w:val="auto"/>
        </w:rPr>
        <w:tab/>
        <w:t>Marginalization and Political Marginalization                                                       19-20</w:t>
      </w:r>
    </w:p>
    <w:p w:rsidR="00634903" w:rsidRDefault="00634903" w:rsidP="00634903">
      <w:pPr>
        <w:pStyle w:val="Default"/>
        <w:spacing w:line="360" w:lineRule="auto"/>
        <w:rPr>
          <w:bCs/>
          <w:color w:val="auto"/>
        </w:rPr>
      </w:pPr>
      <w:r>
        <w:rPr>
          <w:bCs/>
          <w:color w:val="auto"/>
        </w:rPr>
        <w:t>2.2.5.1</w:t>
      </w:r>
      <w:r>
        <w:rPr>
          <w:bCs/>
          <w:color w:val="auto"/>
        </w:rPr>
        <w:tab/>
        <w:t xml:space="preserve">The Marginalization of the South-South: Derivation </w:t>
      </w:r>
      <w:proofErr w:type="gramStart"/>
      <w:r>
        <w:rPr>
          <w:bCs/>
          <w:color w:val="auto"/>
        </w:rPr>
        <w:t>Versus</w:t>
      </w:r>
      <w:proofErr w:type="gramEnd"/>
      <w:r>
        <w:rPr>
          <w:bCs/>
          <w:color w:val="auto"/>
        </w:rPr>
        <w:t xml:space="preserve"> Resource Control    20-24</w:t>
      </w:r>
    </w:p>
    <w:p w:rsidR="00634903" w:rsidRDefault="00634903" w:rsidP="00634903">
      <w:pPr>
        <w:spacing w:after="0" w:line="360" w:lineRule="auto"/>
        <w:ind w:right="29"/>
        <w:rPr>
          <w:rFonts w:ascii="Times New Roman" w:hAnsi="Times New Roman"/>
          <w:sz w:val="24"/>
          <w:szCs w:val="24"/>
        </w:rPr>
      </w:pPr>
      <w:r>
        <w:rPr>
          <w:rFonts w:ascii="Times New Roman" w:hAnsi="Times New Roman"/>
          <w:sz w:val="24"/>
          <w:szCs w:val="24"/>
        </w:rPr>
        <w:t>2.2.6</w:t>
      </w:r>
      <w:r>
        <w:rPr>
          <w:rFonts w:ascii="Times New Roman" w:hAnsi="Times New Roman"/>
          <w:sz w:val="24"/>
          <w:szCs w:val="24"/>
        </w:rPr>
        <w:tab/>
        <w:t>Resource Distribution/Distribution                                                                        24-25</w:t>
      </w:r>
    </w:p>
    <w:p w:rsidR="00634903" w:rsidRDefault="00634903" w:rsidP="00634903">
      <w:pPr>
        <w:autoSpaceDE w:val="0"/>
        <w:spacing w:after="0" w:line="360" w:lineRule="auto"/>
        <w:rPr>
          <w:rFonts w:ascii="Times New Roman" w:eastAsia="BookAntiqua-Bold" w:hAnsi="Times New Roman"/>
          <w:bCs/>
          <w:sz w:val="24"/>
          <w:szCs w:val="24"/>
        </w:rPr>
      </w:pPr>
      <w:r>
        <w:rPr>
          <w:rFonts w:ascii="Times New Roman" w:eastAsia="BookAntiqua-Bold" w:hAnsi="Times New Roman"/>
          <w:bCs/>
          <w:sz w:val="24"/>
          <w:szCs w:val="24"/>
        </w:rPr>
        <w:t>2.2.7</w:t>
      </w:r>
      <w:r>
        <w:rPr>
          <w:rFonts w:ascii="Times New Roman" w:eastAsia="BookAntiqua-Bold" w:hAnsi="Times New Roman"/>
          <w:bCs/>
          <w:sz w:val="24"/>
          <w:szCs w:val="24"/>
        </w:rPr>
        <w:tab/>
        <w:t>History of Resources Control in Nigeria                                                                  25</w:t>
      </w:r>
    </w:p>
    <w:p w:rsidR="00634903" w:rsidRDefault="00634903" w:rsidP="00634903">
      <w:pPr>
        <w:autoSpaceDE w:val="0"/>
        <w:spacing w:after="0" w:line="360" w:lineRule="auto"/>
        <w:rPr>
          <w:rFonts w:ascii="Times New Roman" w:eastAsia="BookAntiqua-Bold" w:hAnsi="Times New Roman"/>
          <w:bCs/>
          <w:sz w:val="24"/>
          <w:szCs w:val="24"/>
        </w:rPr>
      </w:pPr>
      <w:r>
        <w:rPr>
          <w:rFonts w:ascii="Times New Roman" w:eastAsia="BookAntiqua-Bold" w:hAnsi="Times New Roman"/>
          <w:bCs/>
          <w:sz w:val="24"/>
          <w:szCs w:val="24"/>
        </w:rPr>
        <w:t>2.2.7.1</w:t>
      </w:r>
      <w:r>
        <w:rPr>
          <w:rFonts w:ascii="Times New Roman" w:eastAsia="BookAntiqua-Bold" w:hAnsi="Times New Roman"/>
          <w:bCs/>
          <w:sz w:val="24"/>
          <w:szCs w:val="24"/>
        </w:rPr>
        <w:tab/>
        <w:t>Pre–Colonial History                                                                                                25</w:t>
      </w:r>
    </w:p>
    <w:p w:rsidR="00634903" w:rsidRDefault="00634903" w:rsidP="00634903">
      <w:pPr>
        <w:autoSpaceDE w:val="0"/>
        <w:spacing w:after="0" w:line="360" w:lineRule="auto"/>
        <w:rPr>
          <w:rFonts w:ascii="Times New Roman" w:eastAsia="BookAntiqua-Bold" w:hAnsi="Times New Roman"/>
          <w:bCs/>
          <w:sz w:val="24"/>
          <w:szCs w:val="24"/>
        </w:rPr>
      </w:pPr>
      <w:r>
        <w:rPr>
          <w:rFonts w:ascii="Times New Roman" w:eastAsia="BookAntiqua-Bold" w:hAnsi="Times New Roman"/>
          <w:bCs/>
          <w:sz w:val="24"/>
          <w:szCs w:val="24"/>
        </w:rPr>
        <w:t>2.2.7.2</w:t>
      </w:r>
      <w:r>
        <w:rPr>
          <w:rFonts w:ascii="Times New Roman" w:eastAsia="BookAntiqua-Bold" w:hAnsi="Times New Roman"/>
          <w:bCs/>
          <w:sz w:val="24"/>
          <w:szCs w:val="24"/>
        </w:rPr>
        <w:tab/>
        <w:t>The Colonial History                                                                                               25-27</w:t>
      </w:r>
    </w:p>
    <w:p w:rsidR="00634903" w:rsidRDefault="00634903" w:rsidP="00634903">
      <w:pPr>
        <w:autoSpaceDE w:val="0"/>
        <w:spacing w:after="0" w:line="360" w:lineRule="auto"/>
        <w:rPr>
          <w:rFonts w:ascii="Times New Roman" w:eastAsia="BookAntiqua-Bold" w:hAnsi="Times New Roman"/>
          <w:bCs/>
          <w:sz w:val="24"/>
          <w:szCs w:val="24"/>
        </w:rPr>
      </w:pPr>
      <w:r>
        <w:rPr>
          <w:rFonts w:ascii="Times New Roman" w:eastAsia="BookAntiqua-Bold" w:hAnsi="Times New Roman"/>
          <w:bCs/>
          <w:sz w:val="24"/>
          <w:szCs w:val="24"/>
        </w:rPr>
        <w:t>2.2.7.3</w:t>
      </w:r>
      <w:r>
        <w:rPr>
          <w:rFonts w:ascii="Times New Roman" w:eastAsia="BookAntiqua-Bold" w:hAnsi="Times New Roman"/>
          <w:bCs/>
          <w:sz w:val="24"/>
          <w:szCs w:val="24"/>
        </w:rPr>
        <w:tab/>
        <w:t>The Independence History                                                                                      27-29</w:t>
      </w:r>
    </w:p>
    <w:p w:rsidR="00634903" w:rsidRDefault="00634903" w:rsidP="00634903">
      <w:pPr>
        <w:autoSpaceDE w:val="0"/>
        <w:spacing w:after="0" w:line="360" w:lineRule="auto"/>
        <w:rPr>
          <w:rFonts w:ascii="Times New Roman" w:eastAsia="BookAntiqua-Bold" w:hAnsi="Times New Roman"/>
          <w:bCs/>
          <w:sz w:val="24"/>
          <w:szCs w:val="24"/>
        </w:rPr>
      </w:pPr>
      <w:r>
        <w:rPr>
          <w:rFonts w:ascii="Times New Roman" w:eastAsia="BookAntiqua-Bold" w:hAnsi="Times New Roman"/>
          <w:bCs/>
          <w:sz w:val="24"/>
          <w:szCs w:val="24"/>
        </w:rPr>
        <w:lastRenderedPageBreak/>
        <w:t>2.2.7.4</w:t>
      </w:r>
      <w:r>
        <w:rPr>
          <w:rFonts w:ascii="Times New Roman" w:eastAsia="BookAntiqua-Bold" w:hAnsi="Times New Roman"/>
          <w:bCs/>
          <w:sz w:val="24"/>
          <w:szCs w:val="24"/>
        </w:rPr>
        <w:tab/>
        <w:t>The OMPADEC Decree of 1992                                                                            29-30</w:t>
      </w:r>
    </w:p>
    <w:p w:rsidR="00634903" w:rsidRDefault="00634903" w:rsidP="00634903">
      <w:pPr>
        <w:autoSpaceDE w:val="0"/>
        <w:spacing w:after="0" w:line="360" w:lineRule="auto"/>
        <w:rPr>
          <w:rFonts w:ascii="Times New Roman" w:eastAsia="BookAntiqua-Bold" w:hAnsi="Times New Roman"/>
          <w:bCs/>
          <w:sz w:val="24"/>
          <w:szCs w:val="24"/>
        </w:rPr>
      </w:pPr>
      <w:r>
        <w:rPr>
          <w:rFonts w:ascii="Times New Roman" w:eastAsia="BookAntiqua-Bold" w:hAnsi="Times New Roman"/>
          <w:bCs/>
          <w:sz w:val="24"/>
          <w:szCs w:val="24"/>
        </w:rPr>
        <w:t>2.2.7.5</w:t>
      </w:r>
      <w:r>
        <w:rPr>
          <w:rFonts w:ascii="Times New Roman" w:eastAsia="BookAntiqua-Bold" w:hAnsi="Times New Roman"/>
          <w:bCs/>
          <w:sz w:val="24"/>
          <w:szCs w:val="24"/>
        </w:rPr>
        <w:tab/>
        <w:t>The Post-OMPADEC NDDC Act of 2000                                                             30-31</w:t>
      </w:r>
    </w:p>
    <w:p w:rsidR="00634903" w:rsidRDefault="00634903" w:rsidP="00634903">
      <w:pPr>
        <w:spacing w:after="0" w:line="360" w:lineRule="auto"/>
        <w:ind w:right="29"/>
        <w:rPr>
          <w:rFonts w:ascii="Times New Roman" w:hAnsi="Times New Roman"/>
          <w:sz w:val="24"/>
          <w:szCs w:val="24"/>
        </w:rPr>
      </w:pPr>
      <w:r>
        <w:rPr>
          <w:rFonts w:ascii="Times New Roman" w:hAnsi="Times New Roman"/>
          <w:sz w:val="24"/>
          <w:szCs w:val="24"/>
        </w:rPr>
        <w:t>2.2.8</w:t>
      </w:r>
      <w:r>
        <w:rPr>
          <w:rFonts w:ascii="Times New Roman" w:hAnsi="Times New Roman"/>
          <w:sz w:val="24"/>
          <w:szCs w:val="24"/>
        </w:rPr>
        <w:tab/>
        <w:t>Political Population as Justification for Rotational System                                   31-32</w:t>
      </w:r>
    </w:p>
    <w:p w:rsidR="00634903" w:rsidRDefault="00634903" w:rsidP="00634903">
      <w:pPr>
        <w:spacing w:after="0" w:line="360" w:lineRule="auto"/>
        <w:ind w:right="29"/>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Review of Empirical Studies                                                              32-34</w:t>
      </w:r>
    </w:p>
    <w:p w:rsidR="00634903" w:rsidRDefault="00634903" w:rsidP="00634903">
      <w:pPr>
        <w:pStyle w:val="Default"/>
        <w:spacing w:line="360" w:lineRule="auto"/>
        <w:jc w:val="both"/>
        <w:rPr>
          <w:bCs/>
          <w:color w:val="auto"/>
          <w:sz w:val="28"/>
          <w:szCs w:val="28"/>
        </w:rPr>
      </w:pPr>
      <w:r>
        <w:rPr>
          <w:bCs/>
          <w:color w:val="auto"/>
          <w:sz w:val="28"/>
          <w:szCs w:val="28"/>
        </w:rPr>
        <w:t>2.4</w:t>
      </w:r>
      <w:r>
        <w:rPr>
          <w:bCs/>
          <w:color w:val="auto"/>
          <w:sz w:val="28"/>
          <w:szCs w:val="28"/>
        </w:rPr>
        <w:tab/>
        <w:t>Theoretical Framework                                                                         34</w:t>
      </w:r>
    </w:p>
    <w:p w:rsidR="00634903" w:rsidRDefault="00634903" w:rsidP="00634903">
      <w:pPr>
        <w:autoSpaceDE w:val="0"/>
        <w:spacing w:after="0" w:line="360" w:lineRule="auto"/>
      </w:pPr>
      <w:r>
        <w:rPr>
          <w:rFonts w:ascii="Times New Roman" w:hAnsi="Times New Roman"/>
          <w:sz w:val="24"/>
          <w:szCs w:val="24"/>
        </w:rPr>
        <w:t>2.4.1</w:t>
      </w:r>
      <w:r>
        <w:rPr>
          <w:rFonts w:ascii="Times New Roman" w:hAnsi="Times New Roman"/>
          <w:sz w:val="24"/>
          <w:szCs w:val="24"/>
        </w:rPr>
        <w:tab/>
      </w:r>
      <w:r>
        <w:rPr>
          <w:rFonts w:ascii="Times New Roman" w:hAnsi="Times New Roman"/>
          <w:bCs/>
          <w:iCs/>
          <w:sz w:val="24"/>
          <w:szCs w:val="24"/>
        </w:rPr>
        <w:t>Pluralist Perspective of Conflict                                                                             34-35</w:t>
      </w:r>
    </w:p>
    <w:p w:rsidR="00634903" w:rsidRDefault="00634903" w:rsidP="00634903">
      <w:pPr>
        <w:pStyle w:val="Default"/>
        <w:spacing w:line="360" w:lineRule="auto"/>
        <w:jc w:val="both"/>
        <w:rPr>
          <w:color w:val="auto"/>
        </w:rPr>
      </w:pPr>
      <w:r>
        <w:rPr>
          <w:color w:val="auto"/>
        </w:rPr>
        <w:t>2.4.2</w:t>
      </w:r>
      <w:r>
        <w:rPr>
          <w:color w:val="auto"/>
        </w:rPr>
        <w:tab/>
        <w:t xml:space="preserve">Theory of Justice by John </w:t>
      </w:r>
      <w:proofErr w:type="spellStart"/>
      <w:r>
        <w:rPr>
          <w:color w:val="auto"/>
        </w:rPr>
        <w:t>Rawl</w:t>
      </w:r>
      <w:proofErr w:type="spellEnd"/>
      <w:r>
        <w:rPr>
          <w:color w:val="auto"/>
        </w:rPr>
        <w:t xml:space="preserve"> (1997).                                                                 35-36</w:t>
      </w:r>
    </w:p>
    <w:p w:rsidR="00634903" w:rsidRPr="00BD172B" w:rsidRDefault="00634903" w:rsidP="00634903">
      <w:pPr>
        <w:pStyle w:val="Default"/>
        <w:spacing w:line="360" w:lineRule="auto"/>
        <w:jc w:val="both"/>
      </w:pPr>
      <w:r>
        <w:rPr>
          <w:color w:val="auto"/>
        </w:rPr>
        <w:t>2.4.2.1</w:t>
      </w:r>
      <w:r>
        <w:rPr>
          <w:color w:val="auto"/>
        </w:rPr>
        <w:tab/>
        <w:t>Applicability of the Theory to the Study                                                                36</w:t>
      </w:r>
    </w:p>
    <w:p w:rsidR="00634903" w:rsidRDefault="00634903" w:rsidP="00634903">
      <w:pPr>
        <w:spacing w:after="0" w:line="360" w:lineRule="auto"/>
        <w:rPr>
          <w:rFonts w:ascii="Times New Roman" w:hAnsi="Times New Roman"/>
          <w:b/>
          <w:sz w:val="28"/>
          <w:szCs w:val="28"/>
        </w:rPr>
      </w:pPr>
      <w:r>
        <w:rPr>
          <w:rFonts w:ascii="Times New Roman" w:hAnsi="Times New Roman"/>
          <w:b/>
          <w:sz w:val="28"/>
          <w:szCs w:val="28"/>
        </w:rPr>
        <w:t xml:space="preserve">Chapter three: Research methodology </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3.1 Introduction                                                                                               37</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3.2 Research Design                                                                                        37</w:t>
      </w:r>
    </w:p>
    <w:p w:rsidR="00634903" w:rsidRDefault="00634903" w:rsidP="00634903">
      <w:pPr>
        <w:autoSpaceDE w:val="0"/>
        <w:spacing w:after="0" w:line="360" w:lineRule="auto"/>
        <w:rPr>
          <w:rFonts w:ascii="Times New Roman" w:hAnsi="Times New Roman"/>
          <w:sz w:val="28"/>
          <w:szCs w:val="24"/>
        </w:rPr>
      </w:pPr>
      <w:r>
        <w:rPr>
          <w:rFonts w:ascii="Times New Roman" w:hAnsi="Times New Roman"/>
          <w:sz w:val="28"/>
          <w:szCs w:val="24"/>
        </w:rPr>
        <w:t>3.3 Population and Sampling of the Study                                                    37-38</w:t>
      </w:r>
    </w:p>
    <w:p w:rsidR="00634903" w:rsidRDefault="00634903" w:rsidP="00634903">
      <w:pPr>
        <w:spacing w:after="0" w:line="360" w:lineRule="auto"/>
      </w:pPr>
      <w:r>
        <w:rPr>
          <w:rFonts w:ascii="Times New Roman" w:hAnsi="Times New Roman"/>
          <w:sz w:val="24"/>
          <w:szCs w:val="24"/>
        </w:rPr>
        <w:t xml:space="preserve">3.3.1 Determination of </w:t>
      </w:r>
      <w:r>
        <w:rPr>
          <w:rFonts w:ascii="Times New Roman" w:hAnsi="Times New Roman"/>
          <w:bCs/>
          <w:sz w:val="24"/>
          <w:szCs w:val="24"/>
        </w:rPr>
        <w:t>Sample Size for the Study                                                           38-39</w:t>
      </w:r>
    </w:p>
    <w:p w:rsidR="00634903" w:rsidRDefault="00634903" w:rsidP="00634903">
      <w:pPr>
        <w:spacing w:after="0" w:line="360" w:lineRule="auto"/>
        <w:ind w:right="29"/>
        <w:rPr>
          <w:rFonts w:ascii="Times New Roman" w:eastAsia="Times New Roman" w:hAnsi="Times New Roman"/>
          <w:sz w:val="28"/>
          <w:szCs w:val="24"/>
        </w:rPr>
      </w:pPr>
      <w:r>
        <w:rPr>
          <w:rFonts w:ascii="Times New Roman" w:eastAsia="Times New Roman" w:hAnsi="Times New Roman"/>
          <w:sz w:val="28"/>
          <w:szCs w:val="24"/>
        </w:rPr>
        <w:t>3.4 Method of Data Collection                                                                      39-40</w:t>
      </w:r>
    </w:p>
    <w:p w:rsidR="00634903" w:rsidRDefault="00634903" w:rsidP="00634903">
      <w:pPr>
        <w:spacing w:after="0" w:line="360" w:lineRule="auto"/>
      </w:pPr>
      <w:r>
        <w:rPr>
          <w:rFonts w:ascii="Times New Roman" w:hAnsi="Times New Roman"/>
          <w:sz w:val="28"/>
          <w:szCs w:val="24"/>
        </w:rPr>
        <w:t>3.5 Validity of Instrument                                                                               40</w:t>
      </w:r>
    </w:p>
    <w:p w:rsidR="00634903" w:rsidRDefault="00634903" w:rsidP="00634903">
      <w:pPr>
        <w:spacing w:after="0" w:line="360" w:lineRule="auto"/>
        <w:rPr>
          <w:rFonts w:ascii="Times New Roman" w:hAnsi="Times New Roman"/>
          <w:sz w:val="28"/>
          <w:szCs w:val="24"/>
        </w:rPr>
      </w:pPr>
      <w:r>
        <w:rPr>
          <w:rFonts w:ascii="Times New Roman" w:hAnsi="Times New Roman"/>
          <w:sz w:val="28"/>
          <w:szCs w:val="24"/>
        </w:rPr>
        <w:t>3.6 Reliability of the Instrument                                                                     41</w:t>
      </w:r>
    </w:p>
    <w:p w:rsidR="00634903" w:rsidRDefault="00634903" w:rsidP="00634903">
      <w:pPr>
        <w:spacing w:after="0" w:line="360" w:lineRule="auto"/>
        <w:ind w:right="27"/>
        <w:rPr>
          <w:rFonts w:ascii="Times New Roman" w:eastAsia="Times New Roman" w:hAnsi="Times New Roman"/>
          <w:sz w:val="28"/>
          <w:szCs w:val="24"/>
        </w:rPr>
      </w:pPr>
      <w:r>
        <w:rPr>
          <w:rFonts w:ascii="Times New Roman" w:eastAsia="Times New Roman" w:hAnsi="Times New Roman"/>
          <w:sz w:val="28"/>
          <w:szCs w:val="24"/>
        </w:rPr>
        <w:t>3.7 Method of Data Analysis                                                                          41</w:t>
      </w:r>
    </w:p>
    <w:p w:rsidR="00634903" w:rsidRDefault="00634903" w:rsidP="00634903">
      <w:pPr>
        <w:spacing w:after="0" w:line="360" w:lineRule="auto"/>
        <w:rPr>
          <w:rFonts w:ascii="Times New Roman" w:hAnsi="Times New Roman"/>
          <w:b/>
          <w:sz w:val="28"/>
          <w:szCs w:val="28"/>
        </w:rPr>
      </w:pPr>
      <w:r>
        <w:rPr>
          <w:rFonts w:ascii="Times New Roman" w:hAnsi="Times New Roman"/>
          <w:b/>
          <w:sz w:val="28"/>
          <w:szCs w:val="28"/>
        </w:rPr>
        <w:t xml:space="preserve">Chapter four: Data presentation and analysis </w:t>
      </w:r>
    </w:p>
    <w:p w:rsidR="00634903" w:rsidRDefault="00634903" w:rsidP="00634903">
      <w:pPr>
        <w:autoSpaceDE w:val="0"/>
        <w:spacing w:after="0" w:line="360" w:lineRule="auto"/>
        <w:rPr>
          <w:rFonts w:ascii="Times New Roman" w:hAnsi="Times New Roman"/>
          <w:sz w:val="28"/>
          <w:szCs w:val="28"/>
        </w:rPr>
      </w:pPr>
      <w:r>
        <w:rPr>
          <w:rFonts w:ascii="Times New Roman" w:hAnsi="Times New Roman"/>
          <w:sz w:val="28"/>
          <w:szCs w:val="28"/>
        </w:rPr>
        <w:t>4.1 Introduction                                                                                               42</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4.2 Data Presentation and Analysis                                                                42</w:t>
      </w:r>
    </w:p>
    <w:p w:rsidR="00634903" w:rsidRDefault="00634903" w:rsidP="00634903">
      <w:pPr>
        <w:spacing w:after="0" w:line="360" w:lineRule="auto"/>
        <w:rPr>
          <w:rFonts w:ascii="Times New Roman" w:hAnsi="Times New Roman"/>
          <w:sz w:val="24"/>
          <w:szCs w:val="24"/>
        </w:rPr>
      </w:pPr>
      <w:r>
        <w:rPr>
          <w:rFonts w:ascii="Times New Roman" w:hAnsi="Times New Roman"/>
          <w:sz w:val="24"/>
          <w:szCs w:val="24"/>
        </w:rPr>
        <w:t>4.2.1 Bio Data of the Respondents                                                                                     42-43</w:t>
      </w:r>
    </w:p>
    <w:p w:rsidR="00634903" w:rsidRDefault="00634903" w:rsidP="00634903">
      <w:pPr>
        <w:spacing w:after="0" w:line="360" w:lineRule="auto"/>
        <w:ind w:left="720" w:hanging="720"/>
        <w:rPr>
          <w:rFonts w:ascii="Times New Roman" w:hAnsi="Times New Roman"/>
          <w:sz w:val="24"/>
          <w:szCs w:val="24"/>
        </w:rPr>
      </w:pPr>
      <w:r>
        <w:rPr>
          <w:rFonts w:ascii="Times New Roman" w:hAnsi="Times New Roman"/>
          <w:sz w:val="24"/>
          <w:szCs w:val="24"/>
        </w:rPr>
        <w:t xml:space="preserve">4.2.2 Questions relating to Political Marginalization in </w:t>
      </w:r>
      <w:proofErr w:type="spellStart"/>
      <w:r>
        <w:rPr>
          <w:rFonts w:ascii="Times New Roman" w:hAnsi="Times New Roman"/>
          <w:sz w:val="24"/>
          <w:szCs w:val="24"/>
        </w:rPr>
        <w:t>Kwara</w:t>
      </w:r>
      <w:proofErr w:type="spellEnd"/>
      <w:r>
        <w:rPr>
          <w:rFonts w:ascii="Times New Roman" w:hAnsi="Times New Roman"/>
          <w:sz w:val="24"/>
          <w:szCs w:val="24"/>
        </w:rPr>
        <w:t xml:space="preserve"> and Kaduna States, Nigeria 45</w:t>
      </w:r>
    </w:p>
    <w:p w:rsidR="00634903" w:rsidRDefault="00634903" w:rsidP="00634903">
      <w:pPr>
        <w:autoSpaceDE w:val="0"/>
        <w:spacing w:after="0" w:line="360" w:lineRule="auto"/>
        <w:rPr>
          <w:rFonts w:ascii="Times New Roman" w:hAnsi="Times New Roman"/>
          <w:sz w:val="24"/>
          <w:szCs w:val="24"/>
        </w:rPr>
      </w:pPr>
      <w:r>
        <w:rPr>
          <w:rFonts w:ascii="Times New Roman" w:hAnsi="Times New Roman"/>
          <w:sz w:val="24"/>
          <w:szCs w:val="24"/>
        </w:rPr>
        <w:t xml:space="preserve">4.2.4 Questions relating to Rotational system in </w:t>
      </w:r>
      <w:proofErr w:type="spellStart"/>
      <w:r>
        <w:rPr>
          <w:rFonts w:ascii="Times New Roman" w:hAnsi="Times New Roman"/>
          <w:sz w:val="24"/>
          <w:szCs w:val="24"/>
        </w:rPr>
        <w:t>Kwara</w:t>
      </w:r>
      <w:proofErr w:type="spellEnd"/>
      <w:r>
        <w:rPr>
          <w:rFonts w:ascii="Times New Roman" w:hAnsi="Times New Roman"/>
          <w:sz w:val="24"/>
          <w:szCs w:val="24"/>
        </w:rPr>
        <w:t xml:space="preserve"> and Kaduna States, Nigeria       45-47</w:t>
      </w:r>
    </w:p>
    <w:p w:rsidR="00634903" w:rsidRDefault="00634903" w:rsidP="00634903">
      <w:pPr>
        <w:autoSpaceDE w:val="0"/>
        <w:spacing w:after="0" w:line="360" w:lineRule="auto"/>
        <w:ind w:left="720" w:hanging="720"/>
      </w:pPr>
      <w:r>
        <w:rPr>
          <w:rFonts w:ascii="Times New Roman" w:hAnsi="Times New Roman"/>
          <w:sz w:val="24"/>
          <w:szCs w:val="24"/>
        </w:rPr>
        <w:t>4.2.5 Questions relating to degree of injustice and political population in Nigeria’s Fourth (4</w:t>
      </w:r>
      <w:r>
        <w:rPr>
          <w:rFonts w:ascii="Times New Roman" w:hAnsi="Times New Roman"/>
          <w:sz w:val="24"/>
          <w:szCs w:val="24"/>
          <w:vertAlign w:val="superscript"/>
        </w:rPr>
        <w:t>th</w:t>
      </w:r>
      <w:r>
        <w:rPr>
          <w:rFonts w:ascii="Times New Roman" w:hAnsi="Times New Roman"/>
          <w:sz w:val="24"/>
          <w:szCs w:val="24"/>
        </w:rPr>
        <w:t>) Republic                                                                                                         47-48</w:t>
      </w:r>
    </w:p>
    <w:p w:rsidR="00634903" w:rsidRDefault="00634903" w:rsidP="00634903">
      <w:pPr>
        <w:spacing w:after="0" w:line="360" w:lineRule="auto"/>
      </w:pPr>
      <w:r>
        <w:rPr>
          <w:rFonts w:ascii="Times New Roman" w:hAnsi="Times New Roman"/>
          <w:sz w:val="28"/>
          <w:szCs w:val="28"/>
          <w:shd w:val="clear" w:color="auto" w:fill="FFFFFF"/>
        </w:rPr>
        <w:t xml:space="preserve">4.3 </w:t>
      </w:r>
      <w:r>
        <w:rPr>
          <w:rFonts w:ascii="Times New Roman" w:hAnsi="Times New Roman"/>
          <w:bCs/>
          <w:sz w:val="28"/>
          <w:szCs w:val="28"/>
        </w:rPr>
        <w:t>Restatement</w:t>
      </w:r>
      <w:r>
        <w:rPr>
          <w:rFonts w:ascii="Times New Roman" w:hAnsi="Times New Roman"/>
          <w:sz w:val="28"/>
          <w:szCs w:val="28"/>
          <w:shd w:val="clear" w:color="auto" w:fill="FFFFFF"/>
        </w:rPr>
        <w:t xml:space="preserve"> and Test of Hypotheses                                                        49</w:t>
      </w:r>
    </w:p>
    <w:p w:rsidR="00634903" w:rsidRDefault="00634903" w:rsidP="00634903">
      <w:pPr>
        <w:spacing w:after="0" w:line="360" w:lineRule="auto"/>
      </w:pPr>
      <w:r>
        <w:rPr>
          <w:rFonts w:ascii="Times New Roman" w:hAnsi="Times New Roman"/>
          <w:sz w:val="28"/>
          <w:szCs w:val="28"/>
        </w:rPr>
        <w:t xml:space="preserve">4.4 </w:t>
      </w:r>
      <w:r>
        <w:rPr>
          <w:rFonts w:ascii="Times New Roman" w:hAnsi="Times New Roman"/>
          <w:bCs/>
          <w:sz w:val="28"/>
          <w:szCs w:val="28"/>
        </w:rPr>
        <w:t>Discussion of Major Findings                                                                 49-50</w:t>
      </w:r>
    </w:p>
    <w:p w:rsidR="00634903" w:rsidRDefault="00634903" w:rsidP="00634903">
      <w:pPr>
        <w:spacing w:after="0" w:line="360" w:lineRule="auto"/>
        <w:rPr>
          <w:rFonts w:ascii="Times New Roman" w:hAnsi="Times New Roman"/>
          <w:b/>
          <w:sz w:val="28"/>
          <w:szCs w:val="28"/>
        </w:rPr>
      </w:pPr>
      <w:r>
        <w:rPr>
          <w:rFonts w:ascii="Times New Roman" w:hAnsi="Times New Roman"/>
          <w:b/>
          <w:sz w:val="28"/>
          <w:szCs w:val="28"/>
        </w:rPr>
        <w:t>Chapter five: Summary of findings, conclusion and recommendations</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5.1 Summary                                                                                                  51-52</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t>5.2 Conclusion                                                                                               52-53</w:t>
      </w:r>
    </w:p>
    <w:p w:rsidR="00634903" w:rsidRDefault="00634903" w:rsidP="00634903">
      <w:pPr>
        <w:spacing w:after="0" w:line="360" w:lineRule="auto"/>
        <w:rPr>
          <w:rFonts w:ascii="Times New Roman" w:hAnsi="Times New Roman"/>
          <w:sz w:val="28"/>
          <w:szCs w:val="28"/>
        </w:rPr>
      </w:pPr>
      <w:r>
        <w:rPr>
          <w:rFonts w:ascii="Times New Roman" w:hAnsi="Times New Roman"/>
          <w:sz w:val="28"/>
          <w:szCs w:val="28"/>
        </w:rPr>
        <w:lastRenderedPageBreak/>
        <w:t>5.3 Recommendation                                                                                     53-54</w:t>
      </w:r>
    </w:p>
    <w:p w:rsidR="00634903" w:rsidRDefault="00634903" w:rsidP="00634903">
      <w:pPr>
        <w:spacing w:after="0" w:line="360" w:lineRule="auto"/>
        <w:rPr>
          <w:rFonts w:ascii="Times New Roman" w:hAnsi="Times New Roman" w:cs="Times New Roman"/>
          <w:b/>
          <w:sz w:val="24"/>
          <w:szCs w:val="24"/>
        </w:rPr>
      </w:pPr>
      <w:r>
        <w:rPr>
          <w:rFonts w:ascii="Times New Roman" w:hAnsi="Times New Roman"/>
          <w:sz w:val="28"/>
          <w:szCs w:val="28"/>
        </w:rPr>
        <w:t>Reference                                                                                                       55-57</w:t>
      </w:r>
      <w:r>
        <w:rPr>
          <w:rFonts w:ascii="Times New Roman" w:hAnsi="Times New Roman" w:cs="Times New Roman"/>
          <w:b/>
          <w:sz w:val="24"/>
          <w:szCs w:val="24"/>
        </w:rPr>
        <w:br w:type="page"/>
      </w:r>
    </w:p>
    <w:p w:rsidR="00634903" w:rsidRDefault="00634903" w:rsidP="00634903">
      <w:pPr>
        <w:spacing w:after="0" w:line="240" w:lineRule="auto"/>
        <w:jc w:val="center"/>
        <w:rPr>
          <w:rFonts w:ascii="Times New Roman" w:hAnsi="Times New Roman" w:cs="Times New Roman"/>
          <w:b/>
          <w:sz w:val="24"/>
          <w:szCs w:val="24"/>
        </w:rPr>
        <w:sectPr w:rsidR="00634903" w:rsidSect="00412F57">
          <w:footerReference w:type="default" r:id="rId5"/>
          <w:pgSz w:w="11907" w:h="16839"/>
          <w:pgMar w:top="1440" w:right="1440" w:bottom="1440" w:left="1440" w:header="720" w:footer="720" w:gutter="0"/>
          <w:pgNumType w:fmt="lowerRoman" w:start="1"/>
          <w:cols w:space="720"/>
          <w:docGrid w:linePitch="360"/>
        </w:sectPr>
      </w:pPr>
    </w:p>
    <w:p w:rsidR="00634903" w:rsidRPr="00412F57" w:rsidRDefault="00634903" w:rsidP="00634903">
      <w:pPr>
        <w:spacing w:after="0" w:line="360" w:lineRule="auto"/>
        <w:jc w:val="center"/>
        <w:rPr>
          <w:rFonts w:asciiTheme="majorBidi" w:hAnsiTheme="majorBidi" w:cstheme="majorBidi"/>
          <w:b/>
          <w:sz w:val="24"/>
          <w:szCs w:val="24"/>
        </w:rPr>
      </w:pPr>
      <w:r w:rsidRPr="00412F57">
        <w:rPr>
          <w:rFonts w:asciiTheme="majorBidi" w:hAnsiTheme="majorBidi" w:cstheme="majorBidi"/>
          <w:b/>
          <w:sz w:val="24"/>
          <w:szCs w:val="24"/>
        </w:rPr>
        <w:lastRenderedPageBreak/>
        <w:t>CHAPTER ONE</w:t>
      </w:r>
    </w:p>
    <w:p w:rsidR="00634903" w:rsidRPr="00412F57" w:rsidRDefault="00634903" w:rsidP="00634903">
      <w:pPr>
        <w:spacing w:after="0" w:line="360" w:lineRule="auto"/>
        <w:jc w:val="center"/>
        <w:rPr>
          <w:rFonts w:asciiTheme="majorBidi" w:hAnsiTheme="majorBidi" w:cstheme="majorBidi"/>
          <w:b/>
          <w:sz w:val="24"/>
          <w:szCs w:val="24"/>
        </w:rPr>
      </w:pPr>
      <w:r w:rsidRPr="00412F57">
        <w:rPr>
          <w:rFonts w:asciiTheme="majorBidi" w:hAnsiTheme="majorBidi" w:cstheme="majorBidi"/>
          <w:b/>
          <w:sz w:val="24"/>
          <w:szCs w:val="24"/>
        </w:rPr>
        <w:t>INTRODUCTION</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1.1</w:t>
      </w:r>
      <w:r w:rsidRPr="00412F57">
        <w:rPr>
          <w:rFonts w:asciiTheme="majorBidi" w:hAnsiTheme="majorBidi" w:cstheme="majorBidi"/>
          <w:b/>
          <w:sz w:val="24"/>
          <w:szCs w:val="24"/>
        </w:rPr>
        <w:tab/>
        <w:t>Background to the Study</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The first appearance of the word “zoning” in the Nigerian political landscape and lexicon was in 1966; it can be described to be as old as man’s existence in the universe. Reports show that the system of zoning arrangement was practiced by the Greeks and the ancient Roman Empire. The European Union and Switzerland also practice a zoning arrangement of government (</w:t>
      </w:r>
      <w:proofErr w:type="spellStart"/>
      <w:r w:rsidRPr="00412F57">
        <w:rPr>
          <w:rFonts w:asciiTheme="majorBidi" w:hAnsiTheme="majorBidi" w:cstheme="majorBidi"/>
          <w:sz w:val="24"/>
          <w:szCs w:val="24"/>
        </w:rPr>
        <w:t>Okwenna</w:t>
      </w:r>
      <w:proofErr w:type="spellEnd"/>
      <w:r w:rsidRPr="00412F57">
        <w:rPr>
          <w:rFonts w:asciiTheme="majorBidi" w:hAnsiTheme="majorBidi" w:cstheme="majorBidi"/>
          <w:sz w:val="24"/>
          <w:szCs w:val="24"/>
        </w:rPr>
        <w:t>, 2017). The presidency of the European Union rotates among the member states while it zoned among the various ethnic groups in Switzerland. Switzerland and the European Union are among the most stable country and institution in the world.</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In Nigeria, marginalization is the order of the day; particularly fourth republic because Nigeria is a deeply divided society with several lines of social divisions on the bases of group identification. These lines of division, as noted by Orji (2008, p. 10 cited in Orji, 2018), in his work “</w:t>
      </w:r>
      <w:r w:rsidRPr="00412F57">
        <w:rPr>
          <w:rFonts w:asciiTheme="majorBidi" w:hAnsiTheme="majorBidi" w:cstheme="majorBidi"/>
          <w:iCs/>
          <w:sz w:val="24"/>
          <w:szCs w:val="24"/>
        </w:rPr>
        <w:t xml:space="preserve">Power Sharing the Element of Continuity in Nigerian Politics”, </w:t>
      </w:r>
      <w:r w:rsidRPr="00412F57">
        <w:rPr>
          <w:rFonts w:asciiTheme="majorBidi" w:hAnsiTheme="majorBidi" w:cstheme="majorBidi"/>
          <w:sz w:val="24"/>
          <w:szCs w:val="24"/>
        </w:rPr>
        <w:t>reflects on the number of ethnic and regional groups that make up the country. This population disparity coupled with the differences in the political influence of the ethnic groups broadly divides the groups into two - the majority and minority ethnic groups. The majority ethnic groups are the Hausa and Fulani (28% of the population), the Yoruba (18% of the population) and Igbo (16% of the population). All the other ethnic groups fit in to the minority category, with varying degrees of political status, depending on their numerical size and political influence (</w:t>
      </w:r>
      <w:proofErr w:type="spellStart"/>
      <w:r w:rsidRPr="00412F57">
        <w:rPr>
          <w:rFonts w:asciiTheme="majorBidi" w:hAnsiTheme="majorBidi" w:cstheme="majorBidi"/>
          <w:sz w:val="24"/>
          <w:szCs w:val="24"/>
        </w:rPr>
        <w:t>Danjibo</w:t>
      </w:r>
      <w:proofErr w:type="spellEnd"/>
      <w:r w:rsidRPr="00412F57">
        <w:rPr>
          <w:rFonts w:asciiTheme="majorBidi" w:hAnsiTheme="majorBidi" w:cstheme="majorBidi"/>
          <w:sz w:val="24"/>
          <w:szCs w:val="24"/>
        </w:rPr>
        <w:t xml:space="preserve">, 2019). On this basis, </w:t>
      </w:r>
      <w:proofErr w:type="spellStart"/>
      <w:r w:rsidRPr="00412F57">
        <w:rPr>
          <w:rFonts w:asciiTheme="majorBidi" w:hAnsiTheme="majorBidi" w:cstheme="majorBidi"/>
          <w:bCs/>
          <w:sz w:val="24"/>
          <w:szCs w:val="24"/>
        </w:rPr>
        <w:t>Obinna</w:t>
      </w:r>
      <w:proofErr w:type="spellEnd"/>
      <w:r w:rsidRPr="00412F57">
        <w:rPr>
          <w:rFonts w:asciiTheme="majorBidi" w:hAnsiTheme="majorBidi" w:cstheme="majorBidi"/>
          <w:bCs/>
          <w:sz w:val="24"/>
          <w:szCs w:val="24"/>
        </w:rPr>
        <w:t xml:space="preserve"> and Veronica (2022) supported the prevalence of </w:t>
      </w:r>
      <w:r w:rsidRPr="00412F57">
        <w:rPr>
          <w:rFonts w:asciiTheme="majorBidi" w:hAnsiTheme="majorBidi" w:cstheme="majorBidi"/>
          <w:sz w:val="24"/>
          <w:szCs w:val="24"/>
        </w:rPr>
        <w:t>politics of marginalization in Nigeria when they asserted that:</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Nigerian political trajectory has been characterized with the utilization of state powers in appropriating resources and offices in a manner that put some ethnic </w:t>
      </w:r>
      <w:r w:rsidRPr="00412F57">
        <w:rPr>
          <w:rFonts w:asciiTheme="majorBidi" w:hAnsiTheme="majorBidi" w:cstheme="majorBidi"/>
          <w:sz w:val="24"/>
          <w:szCs w:val="24"/>
        </w:rPr>
        <w:lastRenderedPageBreak/>
        <w:t>nationalities at a disadvantaged position thereby making the politics of marginalization an important political question in the Nigerian political system (p. 51).</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point being made therefore, is that the politics of marginalization is entrenched in the Nigerian political system and such tendency has the capacity to destabilize the state and sap it of development. Needless to say that the Nigerian state consists of the majority ethnic groups </w:t>
      </w:r>
      <w:proofErr w:type="spellStart"/>
      <w:r w:rsidRPr="00412F57">
        <w:rPr>
          <w:rFonts w:asciiTheme="majorBidi" w:hAnsiTheme="majorBidi" w:cstheme="majorBidi"/>
          <w:sz w:val="24"/>
          <w:szCs w:val="24"/>
        </w:rPr>
        <w:t>viz</w:t>
      </w:r>
      <w:proofErr w:type="spellEnd"/>
      <w:r w:rsidRPr="00412F57">
        <w:rPr>
          <w:rFonts w:asciiTheme="majorBidi" w:hAnsiTheme="majorBidi" w:cstheme="majorBidi"/>
          <w:sz w:val="24"/>
          <w:szCs w:val="24"/>
        </w:rPr>
        <w:t xml:space="preserve"> Hausa/Fulani, Yoruba and Igbo and a host of other minorities. The minority ethnic groups from the oil resource areas in the South have been agitating for more emphasis to be given to derivation in the sharing of federal allocations. </w:t>
      </w:r>
      <w:proofErr w:type="spellStart"/>
      <w:r w:rsidRPr="00412F57">
        <w:rPr>
          <w:rFonts w:asciiTheme="majorBidi" w:hAnsiTheme="majorBidi" w:cstheme="majorBidi"/>
          <w:sz w:val="24"/>
          <w:szCs w:val="24"/>
        </w:rPr>
        <w:t>Agbese</w:t>
      </w:r>
      <w:proofErr w:type="spellEnd"/>
      <w:r w:rsidRPr="00412F57">
        <w:rPr>
          <w:rFonts w:asciiTheme="majorBidi" w:hAnsiTheme="majorBidi" w:cstheme="majorBidi"/>
          <w:sz w:val="24"/>
          <w:szCs w:val="24"/>
        </w:rPr>
        <w:t xml:space="preserve"> (2013) writes that minority rights advocates have employed the concepts of internal colonialism to help explain the plight of minorities in Nigeria as the essence of internal colonialism according to Ben </w:t>
      </w:r>
      <w:proofErr w:type="spellStart"/>
      <w:r w:rsidRPr="00412F57">
        <w:rPr>
          <w:rFonts w:asciiTheme="majorBidi" w:hAnsiTheme="majorBidi" w:cstheme="majorBidi"/>
          <w:sz w:val="24"/>
          <w:szCs w:val="24"/>
        </w:rPr>
        <w:t>Naanen</w:t>
      </w:r>
      <w:proofErr w:type="spellEnd"/>
      <w:r w:rsidRPr="00412F57">
        <w:rPr>
          <w:rFonts w:asciiTheme="majorBidi" w:hAnsiTheme="majorBidi" w:cstheme="majorBidi"/>
          <w:sz w:val="24"/>
          <w:szCs w:val="24"/>
        </w:rPr>
        <w:t xml:space="preserve"> runs as follows:</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Majority ethnic groups acquire power on the basis of their number of superiority. They use the political power to transfer resources from territories of ethnic minorities to their own areas. Thus, economically advantaged core areas of Nigeria emerge in territories largely populated by ethnic majority. Conversely, the removal of resources from minority areas create a periphery of economically advantaged territories. Political power in the hands of majorities translates to economic power, which in turn is used to simultaneously develop ethnic majority territories. At the same time, the same political power is used to seize the economic development of minority territories (p. 246-247).</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 xml:space="preserve">The term rotational presidency has become a very important political concept and cliché which has crept into African countries (Nigeria inclusive). The idea of rotational Presidency started in Nigeria during the 1995 National Constitutional Conference under the regime of former Nigerian Maximum ruler, late President Sani Abacha. Six geo-political zones were adopted during the conference and the National Political Offices will be filled by candidates on a rotational basis based on the six geo-political zones with a transitional provision of 30 years. It was agreed that the rotational </w:t>
      </w:r>
      <w:r w:rsidRPr="00412F57">
        <w:rPr>
          <w:rFonts w:asciiTheme="majorBidi" w:hAnsiTheme="majorBidi" w:cstheme="majorBidi"/>
          <w:color w:val="auto"/>
        </w:rPr>
        <w:lastRenderedPageBreak/>
        <w:t>system was to be entrenched in the then Draft Constitution and will be applied to all spheres of government (</w:t>
      </w:r>
      <w:proofErr w:type="spellStart"/>
      <w:r w:rsidRPr="00412F57">
        <w:rPr>
          <w:rFonts w:asciiTheme="majorBidi" w:hAnsiTheme="majorBidi" w:cstheme="majorBidi"/>
          <w:color w:val="auto"/>
        </w:rPr>
        <w:t>Njoku</w:t>
      </w:r>
      <w:proofErr w:type="spellEnd"/>
      <w:r w:rsidRPr="00412F57">
        <w:rPr>
          <w:rFonts w:asciiTheme="majorBidi" w:hAnsiTheme="majorBidi" w:cstheme="majorBidi"/>
          <w:color w:val="auto"/>
        </w:rPr>
        <w:t xml:space="preserve">, 2014). The six geo-political zones which includes the North East, North West and North Central in the northern part of the country and the South East, South West and South </w:t>
      </w:r>
      <w:proofErr w:type="spellStart"/>
      <w:r w:rsidRPr="00412F57">
        <w:rPr>
          <w:rFonts w:asciiTheme="majorBidi" w:hAnsiTheme="majorBidi" w:cstheme="majorBidi"/>
          <w:color w:val="auto"/>
        </w:rPr>
        <w:t>South</w:t>
      </w:r>
      <w:proofErr w:type="spellEnd"/>
      <w:r w:rsidRPr="00412F57">
        <w:rPr>
          <w:rFonts w:asciiTheme="majorBidi" w:hAnsiTheme="majorBidi" w:cstheme="majorBidi"/>
          <w:color w:val="auto"/>
        </w:rPr>
        <w:t xml:space="preserve"> in the southern part of the country was introduced as a remedy to the issue of marginalization in Nigeria. It was assumed that the six geo-political zones will bring to an end the issue of monopoly of power by the north. The northern part of the country had dominated the leadership of Nigeria, and they use this position to secure juicy political privileges for their own people at the detriment of the people from the south of the country. This sad experience was climaxed in the annulment of the June 12, 1993 presidential election (</w:t>
      </w:r>
      <w:proofErr w:type="spellStart"/>
      <w:r w:rsidRPr="00412F57">
        <w:rPr>
          <w:rFonts w:asciiTheme="majorBidi" w:hAnsiTheme="majorBidi" w:cstheme="majorBidi"/>
          <w:color w:val="auto"/>
        </w:rPr>
        <w:t>Idowu</w:t>
      </w:r>
      <w:proofErr w:type="spellEnd"/>
      <w:r w:rsidRPr="00412F57">
        <w:rPr>
          <w:rFonts w:asciiTheme="majorBidi" w:hAnsiTheme="majorBidi" w:cstheme="majorBidi"/>
          <w:color w:val="auto"/>
        </w:rPr>
        <w:t xml:space="preserve">, 2014); the election was won by late </w:t>
      </w:r>
      <w:proofErr w:type="spellStart"/>
      <w:r w:rsidRPr="00412F57">
        <w:rPr>
          <w:rFonts w:asciiTheme="majorBidi" w:hAnsiTheme="majorBidi" w:cstheme="majorBidi"/>
          <w:color w:val="auto"/>
        </w:rPr>
        <w:t>Moshood</w:t>
      </w:r>
      <w:proofErr w:type="spellEnd"/>
      <w:r w:rsidRPr="00412F57">
        <w:rPr>
          <w:rFonts w:asciiTheme="majorBidi" w:hAnsiTheme="majorBidi" w:cstheme="majorBidi"/>
          <w:color w:val="auto"/>
        </w:rPr>
        <w:t xml:space="preserve"> </w:t>
      </w:r>
      <w:proofErr w:type="spellStart"/>
      <w:r w:rsidRPr="00412F57">
        <w:rPr>
          <w:rFonts w:asciiTheme="majorBidi" w:hAnsiTheme="majorBidi" w:cstheme="majorBidi"/>
          <w:color w:val="auto"/>
        </w:rPr>
        <w:t>Abiola</w:t>
      </w:r>
      <w:proofErr w:type="spellEnd"/>
      <w:r w:rsidRPr="00412F57">
        <w:rPr>
          <w:rFonts w:asciiTheme="majorBidi" w:hAnsiTheme="majorBidi" w:cstheme="majorBidi"/>
          <w:color w:val="auto"/>
        </w:rPr>
        <w:t>, a southerner.</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 xml:space="preserve">The 1999 general election, President Olusegun Obasanjo contested under the auspices of the People’s Democratic Party and </w:t>
      </w:r>
      <w:proofErr w:type="spellStart"/>
      <w:r w:rsidRPr="00412F57">
        <w:rPr>
          <w:rFonts w:asciiTheme="majorBidi" w:hAnsiTheme="majorBidi" w:cstheme="majorBidi"/>
          <w:color w:val="auto"/>
        </w:rPr>
        <w:t>Olu</w:t>
      </w:r>
      <w:proofErr w:type="spellEnd"/>
      <w:r w:rsidRPr="00412F57">
        <w:rPr>
          <w:rFonts w:asciiTheme="majorBidi" w:hAnsiTheme="majorBidi" w:cstheme="majorBidi"/>
          <w:color w:val="auto"/>
        </w:rPr>
        <w:t xml:space="preserve"> </w:t>
      </w:r>
      <w:proofErr w:type="spellStart"/>
      <w:r w:rsidRPr="00412F57">
        <w:rPr>
          <w:rFonts w:asciiTheme="majorBidi" w:hAnsiTheme="majorBidi" w:cstheme="majorBidi"/>
          <w:color w:val="auto"/>
        </w:rPr>
        <w:t>Falae</w:t>
      </w:r>
      <w:proofErr w:type="spellEnd"/>
      <w:r w:rsidRPr="00412F57">
        <w:rPr>
          <w:rFonts w:asciiTheme="majorBidi" w:hAnsiTheme="majorBidi" w:cstheme="majorBidi"/>
          <w:color w:val="auto"/>
        </w:rPr>
        <w:t xml:space="preserve"> vied for All Nigerian Peoples Party, thus, two South Westerners contested the presidential slot. The lacuna in the rotational principle was felt immediately after the expiration of President Olusegun Obasanjo's four years’ term, he initiated plans for a second term in office, which was not mentioned in the agreement on rotational Presidency, </w:t>
      </w:r>
      <w:proofErr w:type="gramStart"/>
      <w:r w:rsidRPr="00412F57">
        <w:rPr>
          <w:rFonts w:asciiTheme="majorBidi" w:hAnsiTheme="majorBidi" w:cstheme="majorBidi"/>
          <w:color w:val="auto"/>
        </w:rPr>
        <w:t>this</w:t>
      </w:r>
      <w:proofErr w:type="gramEnd"/>
      <w:r w:rsidRPr="00412F57">
        <w:rPr>
          <w:rFonts w:asciiTheme="majorBidi" w:hAnsiTheme="majorBidi" w:cstheme="majorBidi"/>
          <w:color w:val="auto"/>
        </w:rPr>
        <w:t xml:space="preserve"> generated a lot of controversy. The Northerners insisted that power was going to return to them while the Southerners maintained on retaining power for another four years, so that power will then move to the North for eight uninterrupted years. The National Executive Committee of Peoples Democratic Party held a meeting and votes were cast in </w:t>
      </w:r>
      <w:proofErr w:type="spellStart"/>
      <w:r w:rsidRPr="00412F57">
        <w:rPr>
          <w:rFonts w:asciiTheme="majorBidi" w:hAnsiTheme="majorBidi" w:cstheme="majorBidi"/>
          <w:color w:val="auto"/>
        </w:rPr>
        <w:t>favour</w:t>
      </w:r>
      <w:proofErr w:type="spellEnd"/>
      <w:r w:rsidRPr="00412F57">
        <w:rPr>
          <w:rFonts w:asciiTheme="majorBidi" w:hAnsiTheme="majorBidi" w:cstheme="majorBidi"/>
          <w:color w:val="auto"/>
        </w:rPr>
        <w:t xml:space="preserve"> of the South and power continued in the South with an understanding that after President Olusegun Obasanjo's tenure, power should return to the North for eight continuous years (</w:t>
      </w:r>
      <w:proofErr w:type="spellStart"/>
      <w:r w:rsidRPr="00412F57">
        <w:rPr>
          <w:rFonts w:asciiTheme="majorBidi" w:hAnsiTheme="majorBidi" w:cstheme="majorBidi"/>
          <w:color w:val="auto"/>
        </w:rPr>
        <w:t>Clerke</w:t>
      </w:r>
      <w:proofErr w:type="spellEnd"/>
      <w:r w:rsidRPr="00412F57">
        <w:rPr>
          <w:rFonts w:asciiTheme="majorBidi" w:hAnsiTheme="majorBidi" w:cstheme="majorBidi"/>
          <w:color w:val="auto"/>
        </w:rPr>
        <w:t xml:space="preserve">, 2018). At the expiration of President Olusegun Obasanjo’s regime of eight years saw the emergence of </w:t>
      </w:r>
      <w:proofErr w:type="spellStart"/>
      <w:r w:rsidRPr="00412F57">
        <w:rPr>
          <w:rFonts w:asciiTheme="majorBidi" w:hAnsiTheme="majorBidi" w:cstheme="majorBidi"/>
          <w:color w:val="auto"/>
        </w:rPr>
        <w:t>Alahaji</w:t>
      </w:r>
      <w:proofErr w:type="spellEnd"/>
      <w:r w:rsidRPr="00412F57">
        <w:rPr>
          <w:rFonts w:asciiTheme="majorBidi" w:hAnsiTheme="majorBidi" w:cstheme="majorBidi"/>
          <w:color w:val="auto"/>
        </w:rPr>
        <w:t xml:space="preserve"> </w:t>
      </w:r>
      <w:proofErr w:type="spellStart"/>
      <w:r w:rsidRPr="00412F57">
        <w:rPr>
          <w:rFonts w:asciiTheme="majorBidi" w:hAnsiTheme="majorBidi" w:cstheme="majorBidi"/>
          <w:color w:val="auto"/>
        </w:rPr>
        <w:t>Umoru</w:t>
      </w:r>
      <w:proofErr w:type="spellEnd"/>
      <w:r w:rsidRPr="00412F57">
        <w:rPr>
          <w:rFonts w:asciiTheme="majorBidi" w:hAnsiTheme="majorBidi" w:cstheme="majorBidi"/>
          <w:color w:val="auto"/>
        </w:rPr>
        <w:t xml:space="preserve"> Musa </w:t>
      </w:r>
      <w:proofErr w:type="spellStart"/>
      <w:r w:rsidRPr="00412F57">
        <w:rPr>
          <w:rFonts w:asciiTheme="majorBidi" w:hAnsiTheme="majorBidi" w:cstheme="majorBidi"/>
          <w:color w:val="auto"/>
        </w:rPr>
        <w:t>Yaradua</w:t>
      </w:r>
      <w:proofErr w:type="spellEnd"/>
      <w:r w:rsidRPr="00412F57">
        <w:rPr>
          <w:rFonts w:asciiTheme="majorBidi" w:hAnsiTheme="majorBidi" w:cstheme="majorBidi"/>
          <w:color w:val="auto"/>
        </w:rPr>
        <w:t xml:space="preserve"> from the North, the power was however truncated with the sudden death of </w:t>
      </w:r>
      <w:proofErr w:type="spellStart"/>
      <w:r w:rsidRPr="00412F57">
        <w:rPr>
          <w:rFonts w:asciiTheme="majorBidi" w:hAnsiTheme="majorBidi" w:cstheme="majorBidi"/>
          <w:color w:val="auto"/>
        </w:rPr>
        <w:t>Alahaji</w:t>
      </w:r>
      <w:proofErr w:type="spellEnd"/>
      <w:r w:rsidRPr="00412F57">
        <w:rPr>
          <w:rFonts w:asciiTheme="majorBidi" w:hAnsiTheme="majorBidi" w:cstheme="majorBidi"/>
          <w:color w:val="auto"/>
        </w:rPr>
        <w:t xml:space="preserve"> </w:t>
      </w:r>
      <w:proofErr w:type="spellStart"/>
      <w:r w:rsidRPr="00412F57">
        <w:rPr>
          <w:rFonts w:asciiTheme="majorBidi" w:hAnsiTheme="majorBidi" w:cstheme="majorBidi"/>
          <w:color w:val="auto"/>
        </w:rPr>
        <w:t>Umoru</w:t>
      </w:r>
      <w:proofErr w:type="spellEnd"/>
      <w:r w:rsidRPr="00412F57">
        <w:rPr>
          <w:rFonts w:asciiTheme="majorBidi" w:hAnsiTheme="majorBidi" w:cstheme="majorBidi"/>
          <w:color w:val="auto"/>
        </w:rPr>
        <w:t xml:space="preserve"> Musa </w:t>
      </w:r>
      <w:proofErr w:type="spellStart"/>
      <w:r w:rsidRPr="00412F57">
        <w:rPr>
          <w:rFonts w:asciiTheme="majorBidi" w:hAnsiTheme="majorBidi" w:cstheme="majorBidi"/>
          <w:color w:val="auto"/>
        </w:rPr>
        <w:t>Yar’Adua</w:t>
      </w:r>
      <w:proofErr w:type="spellEnd"/>
      <w:r w:rsidRPr="00412F57">
        <w:rPr>
          <w:rFonts w:asciiTheme="majorBidi" w:hAnsiTheme="majorBidi" w:cstheme="majorBidi"/>
          <w:color w:val="auto"/>
        </w:rPr>
        <w:t xml:space="preserve"> in </w:t>
      </w:r>
      <w:r w:rsidRPr="00412F57">
        <w:rPr>
          <w:rFonts w:asciiTheme="majorBidi" w:hAnsiTheme="majorBidi" w:cstheme="majorBidi"/>
          <w:color w:val="auto"/>
        </w:rPr>
        <w:lastRenderedPageBreak/>
        <w:t>2010. It is against this background that the study effects of zoning arrangement in addressing political marginalization in Nigeria.</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1.2</w:t>
      </w:r>
      <w:r w:rsidRPr="00412F57">
        <w:rPr>
          <w:rFonts w:asciiTheme="majorBidi" w:hAnsiTheme="majorBidi" w:cstheme="majorBidi"/>
          <w:b/>
          <w:sz w:val="24"/>
          <w:szCs w:val="24"/>
        </w:rPr>
        <w:tab/>
        <w:t>Statement of the Problem</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It has been observed that not many scholars subscribe to the adoption of rotational presidency in Nigeria. Some oppose it on ideological basis while others do so, on other grounds. Indeed, there is no denying in the fact that the notion of rotational system has the potential of doing more harm than good to the polity by further complicating the search for good governance, national integration and democracy. This is because the operators of the concept are those characters that have been participating in the Nigeria enterprise right from her inception as an independent state or even beyond. They have participated actively in the running and ruining of Nigeria enterprise. </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Several names are used in place of rotational system. However, no matter the name it is called parliamentary, presidential, French indicative, rotational presidency, power shift, power sharing, democracy, military, democrat in uniform etc. there could be no improved changes in the lives of great number of the masses who are the majority. And this exactly is what is happening in Nigeria today despite power shift from North (Musa </w:t>
      </w:r>
      <w:proofErr w:type="spellStart"/>
      <w:r w:rsidRPr="00412F57">
        <w:rPr>
          <w:rFonts w:asciiTheme="majorBidi" w:hAnsiTheme="majorBidi" w:cstheme="majorBidi"/>
          <w:sz w:val="24"/>
          <w:szCs w:val="24"/>
        </w:rPr>
        <w:t>Yar’adua</w:t>
      </w:r>
      <w:proofErr w:type="spellEnd"/>
      <w:r w:rsidRPr="00412F57">
        <w:rPr>
          <w:rFonts w:asciiTheme="majorBidi" w:hAnsiTheme="majorBidi" w:cstheme="majorBidi"/>
          <w:sz w:val="24"/>
          <w:szCs w:val="24"/>
        </w:rPr>
        <w:t>) to South (</w:t>
      </w:r>
      <w:proofErr w:type="spellStart"/>
      <w:r w:rsidRPr="00412F57">
        <w:rPr>
          <w:rFonts w:asciiTheme="majorBidi" w:hAnsiTheme="majorBidi" w:cstheme="majorBidi"/>
          <w:sz w:val="24"/>
          <w:szCs w:val="24"/>
        </w:rPr>
        <w:t>Goodluck</w:t>
      </w:r>
      <w:proofErr w:type="spellEnd"/>
      <w:r w:rsidRPr="00412F57">
        <w:rPr>
          <w:rFonts w:asciiTheme="majorBidi" w:hAnsiTheme="majorBidi" w:cstheme="majorBidi"/>
          <w:sz w:val="24"/>
          <w:szCs w:val="24"/>
        </w:rPr>
        <w:t xml:space="preserve"> Jonathan) and to the north (Muhammad </w:t>
      </w:r>
      <w:proofErr w:type="spellStart"/>
      <w:r w:rsidRPr="00412F57">
        <w:rPr>
          <w:rFonts w:asciiTheme="majorBidi" w:hAnsiTheme="majorBidi" w:cstheme="majorBidi"/>
          <w:sz w:val="24"/>
          <w:szCs w:val="24"/>
        </w:rPr>
        <w:t>Buhari</w:t>
      </w:r>
      <w:proofErr w:type="spellEnd"/>
      <w:r w:rsidRPr="00412F57">
        <w:rPr>
          <w:rFonts w:asciiTheme="majorBidi" w:hAnsiTheme="majorBidi" w:cstheme="majorBidi"/>
          <w:sz w:val="24"/>
          <w:szCs w:val="24"/>
        </w:rPr>
        <w:t>). Even the situation looks worse. This is because the production method has not changed. It remains that of primitive accumulation with wide spread poverty and corruption in the land. With rotational presidency, Nigeria is the 3ld most corrupt nation of the world, and over 70% of her population is below poverty line:</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 xml:space="preserve">The notion of power sharing (shift) then becomes an ideology, an exercise in false consciousness meant to create a feeling of power dispersal in the face of power concentration. A feeling of symmetry even as the formation and perpetuation of asymmetrical relations between people, groups, institution in which one partner in the </w:t>
      </w:r>
      <w:r w:rsidRPr="00412F57">
        <w:rPr>
          <w:rFonts w:asciiTheme="majorBidi" w:hAnsiTheme="majorBidi" w:cstheme="majorBidi"/>
          <w:color w:val="auto"/>
        </w:rPr>
        <w:lastRenderedPageBreak/>
        <w:t xml:space="preserve">relationship dominates or exploits the other continues (Human and </w:t>
      </w:r>
      <w:proofErr w:type="spellStart"/>
      <w:r w:rsidRPr="00412F57">
        <w:rPr>
          <w:rFonts w:asciiTheme="majorBidi" w:hAnsiTheme="majorBidi" w:cstheme="majorBidi"/>
          <w:color w:val="auto"/>
        </w:rPr>
        <w:t>Zaiman</w:t>
      </w:r>
      <w:proofErr w:type="spellEnd"/>
      <w:r w:rsidRPr="00412F57">
        <w:rPr>
          <w:rFonts w:asciiTheme="majorBidi" w:hAnsiTheme="majorBidi" w:cstheme="majorBidi"/>
          <w:color w:val="auto"/>
        </w:rPr>
        <w:t>, 2015, p. 40).</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Needless to state here that by virtue of their long occupation of the seat of power (both in military and democratic regimes),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Central elites and elites of </w:t>
      </w:r>
      <w:proofErr w:type="spellStart"/>
      <w:r w:rsidRPr="00412F57">
        <w:rPr>
          <w:rFonts w:asciiTheme="majorBidi" w:hAnsiTheme="majorBidi" w:cstheme="majorBidi"/>
          <w:sz w:val="24"/>
          <w:szCs w:val="24"/>
        </w:rPr>
        <w:t>Northen</w:t>
      </w:r>
      <w:proofErr w:type="spellEnd"/>
      <w:r w:rsidRPr="00412F57">
        <w:rPr>
          <w:rFonts w:asciiTheme="majorBidi" w:hAnsiTheme="majorBidi" w:cstheme="majorBidi"/>
          <w:sz w:val="24"/>
          <w:szCs w:val="24"/>
        </w:rPr>
        <w:t xml:space="preserve"> part of Kaduna State developed an affinity for state power and thus perceived it as their birthright which have begun to negate the adoption of rotational system. To the extent that the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Central elites and elites of </w:t>
      </w:r>
      <w:proofErr w:type="spellStart"/>
      <w:r w:rsidRPr="00412F57">
        <w:rPr>
          <w:rFonts w:asciiTheme="majorBidi" w:hAnsiTheme="majorBidi" w:cstheme="majorBidi"/>
          <w:sz w:val="24"/>
          <w:szCs w:val="24"/>
        </w:rPr>
        <w:t>Northen</w:t>
      </w:r>
      <w:proofErr w:type="spellEnd"/>
      <w:r w:rsidRPr="00412F57">
        <w:rPr>
          <w:rFonts w:asciiTheme="majorBidi" w:hAnsiTheme="majorBidi" w:cstheme="majorBidi"/>
          <w:sz w:val="24"/>
          <w:szCs w:val="24"/>
        </w:rPr>
        <w:t xml:space="preserve"> part of Kaduna State viewed the Deputy Governorship position “</w:t>
      </w:r>
      <w:proofErr w:type="spellStart"/>
      <w:r w:rsidRPr="00412F57">
        <w:rPr>
          <w:rFonts w:asciiTheme="majorBidi" w:hAnsiTheme="majorBidi" w:cstheme="majorBidi"/>
          <w:sz w:val="24"/>
          <w:szCs w:val="24"/>
        </w:rPr>
        <w:t>Kisira</w:t>
      </w:r>
      <w:proofErr w:type="spellEnd"/>
      <w:r w:rsidRPr="00412F57">
        <w:rPr>
          <w:rFonts w:asciiTheme="majorBidi" w:hAnsiTheme="majorBidi" w:cstheme="majorBidi"/>
          <w:sz w:val="24"/>
          <w:szCs w:val="24"/>
        </w:rPr>
        <w:t xml:space="preserve"> and Governorship to </w:t>
      </w:r>
      <w:proofErr w:type="spellStart"/>
      <w:r w:rsidRPr="00412F57">
        <w:rPr>
          <w:rFonts w:asciiTheme="majorBidi" w:hAnsiTheme="majorBidi" w:cstheme="majorBidi"/>
          <w:sz w:val="24"/>
          <w:szCs w:val="24"/>
        </w:rPr>
        <w:t>Yakwa</w:t>
      </w:r>
      <w:proofErr w:type="spellEnd"/>
      <w:r w:rsidRPr="00412F57">
        <w:rPr>
          <w:rFonts w:asciiTheme="majorBidi" w:hAnsiTheme="majorBidi" w:cstheme="majorBidi"/>
          <w:sz w:val="24"/>
          <w:szCs w:val="24"/>
        </w:rPr>
        <w:t>” as loan to the marginalized groups to compensate and assuage anxieties that usually emerge over electoral debacle.</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Going back to history, the 1994–1995 Constitutional Conference clearly demonstrated an understanding of Nigeria’s political problems when it consensually resolved that the presidency should rotate between the North and South, which was dutifully included in Section 229 (1–5) of its draft constitution (</w:t>
      </w:r>
      <w:proofErr w:type="spellStart"/>
      <w:r w:rsidRPr="00412F57">
        <w:rPr>
          <w:rFonts w:asciiTheme="majorBidi" w:hAnsiTheme="majorBidi" w:cstheme="majorBidi"/>
          <w:sz w:val="24"/>
          <w:szCs w:val="24"/>
        </w:rPr>
        <w:t>Nwala</w:t>
      </w:r>
      <w:proofErr w:type="spellEnd"/>
      <w:r w:rsidRPr="00412F57">
        <w:rPr>
          <w:rFonts w:asciiTheme="majorBidi" w:hAnsiTheme="majorBidi" w:cstheme="majorBidi"/>
          <w:sz w:val="24"/>
          <w:szCs w:val="24"/>
        </w:rPr>
        <w:t xml:space="preserve">, 1997; </w:t>
      </w:r>
      <w:proofErr w:type="spellStart"/>
      <w:r w:rsidRPr="00412F57">
        <w:rPr>
          <w:rFonts w:asciiTheme="majorBidi" w:hAnsiTheme="majorBidi" w:cstheme="majorBidi"/>
          <w:sz w:val="24"/>
          <w:szCs w:val="24"/>
        </w:rPr>
        <w:t>Agbaje</w:t>
      </w:r>
      <w:proofErr w:type="spellEnd"/>
      <w:r w:rsidRPr="00412F57">
        <w:rPr>
          <w:rFonts w:asciiTheme="majorBidi" w:hAnsiTheme="majorBidi" w:cstheme="majorBidi"/>
          <w:sz w:val="24"/>
          <w:szCs w:val="24"/>
        </w:rPr>
        <w:t xml:space="preserve">, 1998). Yet the 1999 constitution, which was supposedly a product of that Conference, did not contain these provisions. Nevertheless, the spirit of power rotation guided the post-military transition that produced the Obasanjo presidency in 1999. The impetus for zoning and rotation of power was ostensibly derived from efforts to create a sense of belonging amongst ethno-national elite groups in the face of the inadequacies of federal character principles. </w:t>
      </w:r>
      <w:proofErr w:type="spellStart"/>
      <w:r w:rsidRPr="00412F57">
        <w:rPr>
          <w:rFonts w:asciiTheme="majorBidi" w:hAnsiTheme="majorBidi" w:cstheme="majorBidi"/>
          <w:sz w:val="24"/>
          <w:szCs w:val="24"/>
        </w:rPr>
        <w:t>Aper</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Aku</w:t>
      </w:r>
      <w:proofErr w:type="spellEnd"/>
      <w:r w:rsidRPr="00412F57">
        <w:rPr>
          <w:rFonts w:asciiTheme="majorBidi" w:hAnsiTheme="majorBidi" w:cstheme="majorBidi"/>
          <w:sz w:val="24"/>
          <w:szCs w:val="24"/>
        </w:rPr>
        <w:t xml:space="preserve"> argued that, “Zoning can rescue minorities from political obscurity and at the same time guarantee majority interests, foster national stability and ensure the success [of democracy] (</w:t>
      </w:r>
      <w:proofErr w:type="spellStart"/>
      <w:r w:rsidRPr="00412F57">
        <w:rPr>
          <w:rFonts w:asciiTheme="majorBidi" w:hAnsiTheme="majorBidi" w:cstheme="majorBidi"/>
          <w:sz w:val="24"/>
          <w:szCs w:val="24"/>
        </w:rPr>
        <w:t>Onwudiwe</w:t>
      </w:r>
      <w:proofErr w:type="spellEnd"/>
      <w:r w:rsidRPr="00412F57">
        <w:rPr>
          <w:rFonts w:asciiTheme="majorBidi" w:hAnsiTheme="majorBidi" w:cstheme="majorBidi"/>
          <w:sz w:val="24"/>
          <w:szCs w:val="24"/>
        </w:rPr>
        <w:t xml:space="preserve">, 2014, p. 273).” The strong questions now are: Has zoning and rotational system rescued minorities from political obscurity in the country? Has it guaranteed majority interests? Has is foster national stability and ensure the success [of democracy]? The answer to this can be seen from the loud echoing </w:t>
      </w:r>
      <w:r w:rsidRPr="00412F57">
        <w:rPr>
          <w:rFonts w:asciiTheme="majorBidi" w:hAnsiTheme="majorBidi" w:cstheme="majorBidi"/>
          <w:sz w:val="24"/>
          <w:szCs w:val="24"/>
        </w:rPr>
        <w:lastRenderedPageBreak/>
        <w:t>of the masses over bad governance and the marginalization of minority (south-south and south-east) by the northern Nigeria.</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It is necessary at this point to clarify the concepts of zoning and rotation. These concepts are mutually reinforcing. There cannot be rotation unless the issue of zoning is resolved. Constitutionally, zones do not properly exist in the Nigerian polity. Such categorizations as North, South, and other geopolitical zones are fluid and arbitrary terms used in political discourse and are designed merely to serve as guides to confer meaning and boundary. Because there is no constitutional basis for a zone structure. The absence of an authoritative constitutional beacon as a guide for what constitutes Nigerian political zones does not invalidate their usefulness as essential categories. It only makes it impossible, indeed unproductive, to sustain an argument about the trajectory and rotation of power. The only official document that makes any reference to zones and zoning outside Abacha’s summarization of the outcome of the 1994–1995 Constitutional Conference, presented in his 1995 Independence Day national broadcast, is the PDP constitution (</w:t>
      </w:r>
      <w:proofErr w:type="spellStart"/>
      <w:r w:rsidRPr="00412F57">
        <w:rPr>
          <w:rFonts w:asciiTheme="majorBidi" w:hAnsiTheme="majorBidi" w:cstheme="majorBidi"/>
          <w:sz w:val="24"/>
          <w:szCs w:val="24"/>
        </w:rPr>
        <w:t>Nwala</w:t>
      </w:r>
      <w:proofErr w:type="spellEnd"/>
      <w:r w:rsidRPr="00412F57">
        <w:rPr>
          <w:rFonts w:asciiTheme="majorBidi" w:hAnsiTheme="majorBidi" w:cstheme="majorBidi"/>
          <w:sz w:val="24"/>
          <w:szCs w:val="24"/>
        </w:rPr>
        <w:t>, 1997, p. 201–203). The PDP constitution provides that:</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In pursuance of the principle of zoning, justice and fairness, the party shall adhere to the policy of rotation and zoning of party and public elective offices and it shall be enforced by the appropriate executive committee at all levels. (Section 7 (2), Constitution of the People’s Democratic Party, 1998).</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The most important determining variable in national disaggregation is ethnicity. Because of the permeation of ethnicity into every sector and stratum of social and political discourse, it has become the primary basis for the distribution of state wealth. This has led to political marginalization and injustice in the distribution of States’ wealth and economic benefits that has in consequence hindered the rotational system in Nigeria. It is against these stated problems that the study effects of zoning arrangement in addressing political marginalization in Nigeria.</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lastRenderedPageBreak/>
        <w:t>1.3</w:t>
      </w:r>
      <w:r w:rsidRPr="00412F57">
        <w:rPr>
          <w:rFonts w:asciiTheme="majorBidi" w:hAnsiTheme="majorBidi" w:cstheme="majorBidi"/>
          <w:b/>
          <w:sz w:val="24"/>
          <w:szCs w:val="24"/>
        </w:rPr>
        <w:tab/>
        <w:t>Research Questions</w:t>
      </w:r>
    </w:p>
    <w:p w:rsidR="00634903" w:rsidRPr="00412F57" w:rsidRDefault="00634903" w:rsidP="00634903">
      <w:pPr>
        <w:spacing w:after="0" w:line="360" w:lineRule="auto"/>
        <w:ind w:firstLine="720"/>
        <w:jc w:val="both"/>
        <w:rPr>
          <w:rFonts w:asciiTheme="majorBidi" w:eastAsia="Times New Roman" w:hAnsiTheme="majorBidi" w:cstheme="majorBidi"/>
          <w:sz w:val="24"/>
          <w:szCs w:val="24"/>
        </w:rPr>
      </w:pPr>
      <w:r w:rsidRPr="00412F57">
        <w:rPr>
          <w:rFonts w:asciiTheme="majorBidi" w:eastAsia="Times New Roman" w:hAnsiTheme="majorBidi" w:cstheme="majorBidi"/>
          <w:sz w:val="24"/>
          <w:szCs w:val="24"/>
        </w:rPr>
        <w:t xml:space="preserve">From the stated problems, this study therefore, is guided by the following </w:t>
      </w:r>
      <w:r w:rsidRPr="00412F57">
        <w:rPr>
          <w:rFonts w:asciiTheme="majorBidi" w:hAnsiTheme="majorBidi" w:cstheme="majorBidi"/>
          <w:sz w:val="24"/>
          <w:szCs w:val="24"/>
        </w:rPr>
        <w:t>specific research questions</w:t>
      </w:r>
      <w:r w:rsidRPr="00412F57">
        <w:rPr>
          <w:rFonts w:asciiTheme="majorBidi" w:eastAsia="Times New Roman" w:hAnsiTheme="majorBidi" w:cstheme="majorBidi"/>
          <w:sz w:val="24"/>
          <w:szCs w:val="24"/>
        </w:rPr>
        <w:t>:</w:t>
      </w:r>
    </w:p>
    <w:p w:rsidR="00634903" w:rsidRPr="00412F57" w:rsidRDefault="00634903" w:rsidP="00634903">
      <w:pPr>
        <w:pStyle w:val="Default"/>
        <w:spacing w:line="360" w:lineRule="auto"/>
        <w:jc w:val="both"/>
        <w:rPr>
          <w:rFonts w:asciiTheme="majorBidi" w:hAnsiTheme="majorBidi" w:cstheme="majorBidi"/>
          <w:color w:val="auto"/>
        </w:rPr>
      </w:pPr>
      <w:proofErr w:type="spellStart"/>
      <w:r>
        <w:rPr>
          <w:rFonts w:asciiTheme="majorBidi" w:hAnsiTheme="majorBidi" w:cstheme="majorBidi"/>
          <w:color w:val="auto"/>
        </w:rPr>
        <w:t>i</w:t>
      </w:r>
      <w:proofErr w:type="spellEnd"/>
      <w:r>
        <w:rPr>
          <w:rFonts w:asciiTheme="majorBidi" w:hAnsiTheme="majorBidi" w:cstheme="majorBidi"/>
          <w:color w:val="auto"/>
        </w:rPr>
        <w:t xml:space="preserve">. </w:t>
      </w:r>
      <w:r w:rsidRPr="00412F57">
        <w:rPr>
          <w:rFonts w:asciiTheme="majorBidi" w:hAnsiTheme="majorBidi" w:cstheme="majorBidi"/>
          <w:color w:val="auto"/>
        </w:rPr>
        <w:t>To what extent does the level of political marginalization motivate the politics of zoning arrangement in Nigeria?</w:t>
      </w:r>
    </w:p>
    <w:p w:rsidR="00634903" w:rsidRPr="00412F57" w:rsidRDefault="00634903" w:rsidP="00634903">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ii. </w:t>
      </w:r>
      <w:r w:rsidRPr="00412F57">
        <w:rPr>
          <w:rFonts w:asciiTheme="majorBidi" w:hAnsiTheme="majorBidi" w:cstheme="majorBidi"/>
          <w:sz w:val="24"/>
          <w:szCs w:val="24"/>
        </w:rPr>
        <w:t>What has been the degree bias in the process of resource distribution across the regions in Nigeria’s Fourth republic?</w:t>
      </w:r>
    </w:p>
    <w:p w:rsidR="00634903" w:rsidRPr="00412F57" w:rsidRDefault="00634903" w:rsidP="00634903">
      <w:pPr>
        <w:pStyle w:val="ListParagraph"/>
        <w:spacing w:after="0" w:line="360" w:lineRule="auto"/>
        <w:ind w:left="0"/>
        <w:jc w:val="both"/>
        <w:rPr>
          <w:rFonts w:asciiTheme="majorBidi" w:hAnsiTheme="majorBidi" w:cstheme="majorBidi"/>
          <w:b/>
          <w:sz w:val="24"/>
          <w:szCs w:val="24"/>
        </w:rPr>
      </w:pPr>
      <w:r>
        <w:rPr>
          <w:rFonts w:asciiTheme="majorBidi" w:hAnsiTheme="majorBidi" w:cstheme="majorBidi"/>
          <w:sz w:val="24"/>
          <w:szCs w:val="24"/>
        </w:rPr>
        <w:t xml:space="preserve">iii. </w:t>
      </w:r>
      <w:r w:rsidRPr="00412F57">
        <w:rPr>
          <w:rFonts w:asciiTheme="majorBidi" w:hAnsiTheme="majorBidi" w:cstheme="majorBidi"/>
          <w:sz w:val="24"/>
          <w:szCs w:val="24"/>
        </w:rPr>
        <w:t>What is the impact of population on the zoning arrangement in Nigeria’s Fourth (4</w:t>
      </w:r>
      <w:r w:rsidRPr="00412F57">
        <w:rPr>
          <w:rFonts w:asciiTheme="majorBidi" w:hAnsiTheme="majorBidi" w:cstheme="majorBidi"/>
          <w:sz w:val="24"/>
          <w:szCs w:val="24"/>
          <w:vertAlign w:val="superscript"/>
        </w:rPr>
        <w:t>th</w:t>
      </w:r>
      <w:r w:rsidRPr="00412F57">
        <w:rPr>
          <w:rFonts w:asciiTheme="majorBidi" w:hAnsiTheme="majorBidi" w:cstheme="majorBidi"/>
          <w:sz w:val="24"/>
          <w:szCs w:val="24"/>
        </w:rPr>
        <w:t>) Republic?</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1.4</w:t>
      </w:r>
      <w:r w:rsidRPr="00412F57">
        <w:rPr>
          <w:rFonts w:asciiTheme="majorBidi" w:hAnsiTheme="majorBidi" w:cstheme="majorBidi"/>
          <w:b/>
          <w:sz w:val="24"/>
          <w:szCs w:val="24"/>
        </w:rPr>
        <w:tab/>
        <w:t>Research Objectives</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The major objective of the study is to assess effects of zoning arrangement in addressing political marginalization in Nigeria. Specifically, the study is out to:</w:t>
      </w:r>
    </w:p>
    <w:p w:rsidR="00634903" w:rsidRPr="00412F57" w:rsidRDefault="00634903" w:rsidP="00634903">
      <w:pPr>
        <w:pStyle w:val="ListParagraph"/>
        <w:spacing w:after="0" w:line="360" w:lineRule="auto"/>
        <w:ind w:left="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i</w:t>
      </w:r>
      <w:proofErr w:type="spellEnd"/>
      <w:proofErr w:type="gramEnd"/>
      <w:r>
        <w:rPr>
          <w:rFonts w:asciiTheme="majorBidi" w:hAnsiTheme="majorBidi" w:cstheme="majorBidi"/>
          <w:sz w:val="24"/>
          <w:szCs w:val="24"/>
        </w:rPr>
        <w:t xml:space="preserve">. </w:t>
      </w:r>
      <w:r w:rsidRPr="00412F57">
        <w:rPr>
          <w:rFonts w:asciiTheme="majorBidi" w:hAnsiTheme="majorBidi" w:cstheme="majorBidi"/>
          <w:sz w:val="24"/>
          <w:szCs w:val="24"/>
        </w:rPr>
        <w:t>Examine the extent to which political marginalization motivate the politics of zoning arrangement in Nigeria.</w:t>
      </w:r>
    </w:p>
    <w:p w:rsidR="00634903" w:rsidRPr="00412F57" w:rsidRDefault="00634903" w:rsidP="00634903">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ii. </w:t>
      </w:r>
      <w:proofErr w:type="gramStart"/>
      <w:r w:rsidRPr="00412F57">
        <w:rPr>
          <w:rFonts w:asciiTheme="majorBidi" w:hAnsiTheme="majorBidi" w:cstheme="majorBidi"/>
          <w:sz w:val="24"/>
          <w:szCs w:val="24"/>
        </w:rPr>
        <w:t>evaluate</w:t>
      </w:r>
      <w:proofErr w:type="gramEnd"/>
      <w:r w:rsidRPr="00412F57">
        <w:rPr>
          <w:rFonts w:asciiTheme="majorBidi" w:hAnsiTheme="majorBidi" w:cstheme="majorBidi"/>
          <w:sz w:val="24"/>
          <w:szCs w:val="24"/>
        </w:rPr>
        <w:t xml:space="preserve"> the degree of injustice in the distribution of public resources across the regions in Nigeria’s Fourth republic.</w:t>
      </w:r>
    </w:p>
    <w:p w:rsidR="00634903" w:rsidRPr="00412F57" w:rsidRDefault="00634903" w:rsidP="00634903">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iii. </w:t>
      </w:r>
      <w:proofErr w:type="gramStart"/>
      <w:r w:rsidRPr="00412F57">
        <w:rPr>
          <w:rFonts w:asciiTheme="majorBidi" w:hAnsiTheme="majorBidi" w:cstheme="majorBidi"/>
          <w:sz w:val="24"/>
          <w:szCs w:val="24"/>
        </w:rPr>
        <w:t>assess</w:t>
      </w:r>
      <w:proofErr w:type="gramEnd"/>
      <w:r w:rsidRPr="00412F57">
        <w:rPr>
          <w:rFonts w:asciiTheme="majorBidi" w:hAnsiTheme="majorBidi" w:cstheme="majorBidi"/>
          <w:sz w:val="24"/>
          <w:szCs w:val="24"/>
        </w:rPr>
        <w:t xml:space="preserve"> the impact of population on the zoning arrangement in Nigeria’s Fourth (4</w:t>
      </w:r>
      <w:r w:rsidRPr="00412F57">
        <w:rPr>
          <w:rFonts w:asciiTheme="majorBidi" w:hAnsiTheme="majorBidi" w:cstheme="majorBidi"/>
          <w:sz w:val="24"/>
          <w:szCs w:val="24"/>
          <w:vertAlign w:val="superscript"/>
        </w:rPr>
        <w:t>th</w:t>
      </w:r>
      <w:r w:rsidRPr="00412F57">
        <w:rPr>
          <w:rFonts w:asciiTheme="majorBidi" w:hAnsiTheme="majorBidi" w:cstheme="majorBidi"/>
          <w:sz w:val="24"/>
          <w:szCs w:val="24"/>
        </w:rPr>
        <w:t>) Republic.</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1.5</w:t>
      </w:r>
      <w:r w:rsidRPr="00412F57">
        <w:rPr>
          <w:rFonts w:asciiTheme="majorBidi" w:hAnsiTheme="majorBidi" w:cstheme="majorBidi"/>
          <w:b/>
          <w:sz w:val="24"/>
          <w:szCs w:val="24"/>
        </w:rPr>
        <w:tab/>
        <w:t>Research Hypotheses</w:t>
      </w:r>
    </w:p>
    <w:p w:rsidR="00634903" w:rsidRPr="00412F57" w:rsidRDefault="00634903" w:rsidP="00634903">
      <w:pPr>
        <w:spacing w:after="0" w:line="360" w:lineRule="auto"/>
        <w:jc w:val="both"/>
        <w:rPr>
          <w:rFonts w:asciiTheme="majorBidi" w:hAnsiTheme="majorBidi" w:cstheme="majorBidi"/>
          <w:sz w:val="24"/>
          <w:szCs w:val="24"/>
        </w:rPr>
      </w:pPr>
      <w:r w:rsidRPr="00412F57">
        <w:rPr>
          <w:rFonts w:asciiTheme="majorBidi" w:hAnsiTheme="majorBidi" w:cstheme="majorBidi"/>
          <w:b/>
          <w:sz w:val="24"/>
          <w:szCs w:val="24"/>
        </w:rPr>
        <w:t>Ho</w:t>
      </w:r>
      <w:r w:rsidRPr="00412F57">
        <w:rPr>
          <w:rFonts w:asciiTheme="majorBidi" w:hAnsiTheme="majorBidi" w:cstheme="majorBidi"/>
          <w:b/>
          <w:sz w:val="24"/>
          <w:szCs w:val="24"/>
          <w:vertAlign w:val="subscript"/>
        </w:rPr>
        <w:t>1</w:t>
      </w:r>
      <w:r w:rsidRPr="00412F57">
        <w:rPr>
          <w:rFonts w:asciiTheme="majorBidi" w:hAnsiTheme="majorBidi" w:cstheme="majorBidi"/>
          <w:sz w:val="24"/>
          <w:szCs w:val="24"/>
        </w:rPr>
        <w:tab/>
        <w:t>Political marginalization has not significantly motivated the politics of zoning arrangement in Nigeria</w:t>
      </w:r>
    </w:p>
    <w:p w:rsidR="00634903" w:rsidRPr="00412F57" w:rsidRDefault="00634903" w:rsidP="00634903">
      <w:pPr>
        <w:spacing w:after="0" w:line="360" w:lineRule="auto"/>
        <w:jc w:val="both"/>
        <w:rPr>
          <w:rFonts w:asciiTheme="majorBidi" w:hAnsiTheme="majorBidi" w:cstheme="majorBidi"/>
          <w:sz w:val="24"/>
          <w:szCs w:val="24"/>
        </w:rPr>
      </w:pPr>
      <w:r w:rsidRPr="00412F57">
        <w:rPr>
          <w:rFonts w:asciiTheme="majorBidi" w:hAnsiTheme="majorBidi" w:cstheme="majorBidi"/>
          <w:b/>
          <w:sz w:val="24"/>
          <w:szCs w:val="24"/>
        </w:rPr>
        <w:t>Ho</w:t>
      </w:r>
      <w:r w:rsidRPr="00412F57">
        <w:rPr>
          <w:rFonts w:asciiTheme="majorBidi" w:hAnsiTheme="majorBidi" w:cstheme="majorBidi"/>
          <w:b/>
          <w:sz w:val="24"/>
          <w:szCs w:val="24"/>
          <w:vertAlign w:val="subscript"/>
        </w:rPr>
        <w:t>2</w:t>
      </w:r>
      <w:r w:rsidRPr="00412F57">
        <w:rPr>
          <w:rFonts w:asciiTheme="majorBidi" w:hAnsiTheme="majorBidi" w:cstheme="majorBidi"/>
          <w:b/>
          <w:sz w:val="24"/>
          <w:szCs w:val="24"/>
          <w:vertAlign w:val="subscript"/>
        </w:rPr>
        <w:tab/>
      </w:r>
      <w:r w:rsidRPr="00412F57">
        <w:rPr>
          <w:rFonts w:asciiTheme="majorBidi" w:hAnsiTheme="majorBidi" w:cstheme="majorBidi"/>
          <w:sz w:val="24"/>
          <w:szCs w:val="24"/>
        </w:rPr>
        <w:t>Population has no significant impact on the zoning arrangement in Nigeria’s Fourth (4</w:t>
      </w:r>
      <w:r w:rsidRPr="00412F57">
        <w:rPr>
          <w:rFonts w:asciiTheme="majorBidi" w:hAnsiTheme="majorBidi" w:cstheme="majorBidi"/>
          <w:sz w:val="24"/>
          <w:szCs w:val="24"/>
          <w:vertAlign w:val="superscript"/>
        </w:rPr>
        <w:t>th</w:t>
      </w:r>
      <w:r w:rsidRPr="00412F57">
        <w:rPr>
          <w:rFonts w:asciiTheme="majorBidi" w:hAnsiTheme="majorBidi" w:cstheme="majorBidi"/>
          <w:sz w:val="24"/>
          <w:szCs w:val="24"/>
        </w:rPr>
        <w:t>) Republic</w:t>
      </w:r>
    </w:p>
    <w:p w:rsidR="00634903" w:rsidRPr="00412F57" w:rsidRDefault="00634903" w:rsidP="00634903">
      <w:pPr>
        <w:pStyle w:val="ListParagraph"/>
        <w:spacing w:after="0" w:line="360" w:lineRule="auto"/>
        <w:ind w:left="0"/>
        <w:jc w:val="both"/>
        <w:rPr>
          <w:rFonts w:asciiTheme="majorBidi" w:hAnsiTheme="majorBidi" w:cstheme="majorBidi"/>
          <w:b/>
          <w:sz w:val="24"/>
          <w:szCs w:val="24"/>
        </w:rPr>
      </w:pPr>
      <w:r>
        <w:rPr>
          <w:rFonts w:asciiTheme="majorBidi" w:hAnsiTheme="majorBidi" w:cstheme="majorBidi"/>
          <w:b/>
          <w:sz w:val="24"/>
          <w:szCs w:val="24"/>
        </w:rPr>
        <w:t xml:space="preserve">1.6 </w:t>
      </w:r>
      <w:r>
        <w:rPr>
          <w:rFonts w:asciiTheme="majorBidi" w:hAnsiTheme="majorBidi" w:cstheme="majorBidi"/>
          <w:b/>
          <w:sz w:val="24"/>
          <w:szCs w:val="24"/>
        </w:rPr>
        <w:tab/>
      </w:r>
      <w:r w:rsidRPr="00412F57">
        <w:rPr>
          <w:rFonts w:asciiTheme="majorBidi" w:hAnsiTheme="majorBidi" w:cstheme="majorBidi"/>
          <w:b/>
          <w:sz w:val="24"/>
          <w:szCs w:val="24"/>
        </w:rPr>
        <w:t>Significance of the Study</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Several</w:t>
      </w:r>
      <w:r>
        <w:rPr>
          <w:rFonts w:asciiTheme="majorBidi" w:hAnsiTheme="majorBidi" w:cstheme="majorBidi"/>
          <w:sz w:val="24"/>
          <w:szCs w:val="24"/>
        </w:rPr>
        <w:tab/>
      </w:r>
      <w:r w:rsidRPr="00412F57">
        <w:rPr>
          <w:rFonts w:asciiTheme="majorBidi" w:hAnsiTheme="majorBidi" w:cstheme="majorBidi"/>
          <w:sz w:val="24"/>
          <w:szCs w:val="24"/>
        </w:rPr>
        <w:t xml:space="preserve"> studies have been conducted similar to the present study. For example, </w:t>
      </w:r>
      <w:proofErr w:type="spellStart"/>
      <w:r w:rsidRPr="00412F57">
        <w:rPr>
          <w:rFonts w:asciiTheme="majorBidi" w:hAnsiTheme="majorBidi" w:cstheme="majorBidi"/>
          <w:bCs/>
          <w:sz w:val="24"/>
          <w:szCs w:val="24"/>
        </w:rPr>
        <w:t>Ambali</w:t>
      </w:r>
      <w:proofErr w:type="spellEnd"/>
      <w:r w:rsidRPr="00412F57">
        <w:rPr>
          <w:rFonts w:asciiTheme="majorBidi" w:hAnsiTheme="majorBidi" w:cstheme="majorBidi"/>
          <w:bCs/>
          <w:sz w:val="24"/>
          <w:szCs w:val="24"/>
        </w:rPr>
        <w:t xml:space="preserve"> and Mohammed (2016) </w:t>
      </w:r>
      <w:r w:rsidRPr="00412F57">
        <w:rPr>
          <w:rFonts w:asciiTheme="majorBidi" w:hAnsiTheme="majorBidi" w:cstheme="majorBidi"/>
          <w:iCs/>
          <w:sz w:val="24"/>
          <w:szCs w:val="24"/>
        </w:rPr>
        <w:t xml:space="preserve">discussed rotational presidency and its challenges to </w:t>
      </w:r>
      <w:r w:rsidRPr="00412F57">
        <w:rPr>
          <w:rFonts w:asciiTheme="majorBidi" w:hAnsiTheme="majorBidi" w:cstheme="majorBidi"/>
          <w:iCs/>
          <w:sz w:val="24"/>
          <w:szCs w:val="24"/>
        </w:rPr>
        <w:lastRenderedPageBreak/>
        <w:t xml:space="preserve">sustainable democracy in Nigeria; </w:t>
      </w:r>
      <w:proofErr w:type="spellStart"/>
      <w:r w:rsidRPr="00412F57">
        <w:rPr>
          <w:rFonts w:asciiTheme="majorBidi" w:hAnsiTheme="majorBidi" w:cstheme="majorBidi"/>
          <w:sz w:val="24"/>
          <w:szCs w:val="24"/>
        </w:rPr>
        <w:t>Obinna</w:t>
      </w:r>
      <w:proofErr w:type="spellEnd"/>
      <w:r w:rsidRPr="00412F57">
        <w:rPr>
          <w:rFonts w:asciiTheme="majorBidi" w:hAnsiTheme="majorBidi" w:cstheme="majorBidi"/>
          <w:sz w:val="24"/>
          <w:szCs w:val="24"/>
        </w:rPr>
        <w:t xml:space="preserve"> and </w:t>
      </w:r>
      <w:r w:rsidRPr="00412F57">
        <w:rPr>
          <w:rFonts w:asciiTheme="majorBidi" w:hAnsiTheme="majorBidi" w:cstheme="majorBidi"/>
          <w:bCs/>
          <w:sz w:val="24"/>
          <w:szCs w:val="24"/>
        </w:rPr>
        <w:t>Veronica (2022)</w:t>
      </w:r>
      <w:r w:rsidRPr="00412F57">
        <w:rPr>
          <w:rFonts w:asciiTheme="majorBidi" w:hAnsiTheme="majorBidi" w:cstheme="majorBidi"/>
          <w:b/>
          <w:bCs/>
          <w:sz w:val="24"/>
          <w:szCs w:val="24"/>
        </w:rPr>
        <w:t xml:space="preserve"> </w:t>
      </w:r>
      <w:r w:rsidRPr="00412F57">
        <w:rPr>
          <w:rFonts w:asciiTheme="majorBidi" w:hAnsiTheme="majorBidi" w:cstheme="majorBidi"/>
          <w:sz w:val="24"/>
          <w:szCs w:val="24"/>
        </w:rPr>
        <w:t xml:space="preserve">surveyed of the experiences of marginalization inherent in the Nigerian politics with particular attention to the marginalization of the Niger Delta people of the South-South and the Igbos of the South East geopolitical zones; on rotational system, Titus and </w:t>
      </w:r>
      <w:proofErr w:type="spellStart"/>
      <w:r w:rsidRPr="00412F57">
        <w:rPr>
          <w:rFonts w:asciiTheme="majorBidi" w:hAnsiTheme="majorBidi" w:cstheme="majorBidi"/>
          <w:sz w:val="24"/>
          <w:szCs w:val="24"/>
        </w:rPr>
        <w:t>Udoudoh</w:t>
      </w:r>
      <w:proofErr w:type="spellEnd"/>
      <w:r w:rsidRPr="00412F57">
        <w:rPr>
          <w:rFonts w:asciiTheme="majorBidi" w:hAnsiTheme="majorBidi" w:cstheme="majorBidi"/>
          <w:sz w:val="24"/>
          <w:szCs w:val="24"/>
        </w:rPr>
        <w:t xml:space="preserve"> (2018) investigate the concept of Rotational Presidency as a panacea to the problem of national integration in Nigeria and </w:t>
      </w:r>
      <w:proofErr w:type="spellStart"/>
      <w:r w:rsidRPr="00412F57">
        <w:rPr>
          <w:rFonts w:asciiTheme="majorBidi" w:hAnsiTheme="majorBidi" w:cstheme="majorBidi"/>
          <w:sz w:val="24"/>
          <w:szCs w:val="24"/>
        </w:rPr>
        <w:t>Nwozor</w:t>
      </w:r>
      <w:proofErr w:type="spellEnd"/>
      <w:r w:rsidRPr="00412F57">
        <w:rPr>
          <w:rFonts w:asciiTheme="majorBidi" w:hAnsiTheme="majorBidi" w:cstheme="majorBidi"/>
          <w:sz w:val="24"/>
          <w:szCs w:val="24"/>
        </w:rPr>
        <w:t xml:space="preserve"> (2014) examines contemporary arguments and counter-arguments about zoning and power rotation, and the overall implications of these principles for the consolidation of democracy in Nigeria. However, none of the aforementioned studies have examined the extent to which political marginalization motivate the politics of zoning arrangement in Nigeria as well as assessing the impact of population on the zoning arrangement in Nigeria’s Fourth (4</w:t>
      </w:r>
      <w:r w:rsidRPr="00412F57">
        <w:rPr>
          <w:rFonts w:asciiTheme="majorBidi" w:hAnsiTheme="majorBidi" w:cstheme="majorBidi"/>
          <w:sz w:val="24"/>
          <w:szCs w:val="24"/>
          <w:vertAlign w:val="superscript"/>
        </w:rPr>
        <w:t>th</w:t>
      </w:r>
      <w:r w:rsidRPr="00412F57">
        <w:rPr>
          <w:rFonts w:asciiTheme="majorBidi" w:hAnsiTheme="majorBidi" w:cstheme="majorBidi"/>
          <w:sz w:val="24"/>
          <w:szCs w:val="24"/>
        </w:rPr>
        <w:t>) Republic which made the study a novel within the field of rotational administration.</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Moreover, this study (political marginalization and politics of rotational system in Nigeria’s Fourth (4</w:t>
      </w:r>
      <w:r w:rsidRPr="00412F57">
        <w:rPr>
          <w:rFonts w:asciiTheme="majorBidi" w:hAnsiTheme="majorBidi" w:cstheme="majorBidi"/>
          <w:sz w:val="24"/>
          <w:szCs w:val="24"/>
          <w:vertAlign w:val="superscript"/>
        </w:rPr>
        <w:t>th</w:t>
      </w:r>
      <w:r w:rsidRPr="00412F57">
        <w:rPr>
          <w:rFonts w:asciiTheme="majorBidi" w:hAnsiTheme="majorBidi" w:cstheme="majorBidi"/>
          <w:sz w:val="24"/>
          <w:szCs w:val="24"/>
        </w:rPr>
        <w:t>) Republic) that has focused on integrative assessment of zoning arrangement in Nigeria by looking at political marginalization and politics of rotational system in Nigeria as well as population on the zoning arrangement is one of its kinds as far as Nigeria is concerned. It will therefore be more or less pioneer research that is set out to enlighten the entire Nigerians on the need to concentrate on constitutional rotational system.</w:t>
      </w:r>
    </w:p>
    <w:p w:rsidR="00634903" w:rsidRPr="00412F57" w:rsidRDefault="00634903" w:rsidP="00634903">
      <w:pPr>
        <w:pStyle w:val="ListParagraph"/>
        <w:spacing w:after="0" w:line="360" w:lineRule="auto"/>
        <w:ind w:left="0"/>
        <w:jc w:val="both"/>
        <w:rPr>
          <w:rFonts w:asciiTheme="majorBidi" w:hAnsiTheme="majorBidi" w:cstheme="majorBidi"/>
          <w:b/>
          <w:sz w:val="24"/>
          <w:szCs w:val="24"/>
        </w:rPr>
      </w:pPr>
      <w:r>
        <w:rPr>
          <w:rFonts w:asciiTheme="majorBidi" w:hAnsiTheme="majorBidi" w:cstheme="majorBidi"/>
          <w:b/>
          <w:sz w:val="24"/>
          <w:szCs w:val="24"/>
        </w:rPr>
        <w:t xml:space="preserve">1.7 </w:t>
      </w:r>
      <w:r>
        <w:rPr>
          <w:rFonts w:asciiTheme="majorBidi" w:hAnsiTheme="majorBidi" w:cstheme="majorBidi"/>
          <w:b/>
          <w:sz w:val="24"/>
          <w:szCs w:val="24"/>
        </w:rPr>
        <w:tab/>
      </w:r>
      <w:r w:rsidRPr="00412F57">
        <w:rPr>
          <w:rFonts w:asciiTheme="majorBidi" w:hAnsiTheme="majorBidi" w:cstheme="majorBidi"/>
          <w:b/>
          <w:sz w:val="24"/>
          <w:szCs w:val="24"/>
        </w:rPr>
        <w:t>Scope and Limitations of the Study</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study effects of zoning arrangement in addressing political marginalization in Nigeria. Specifically, the study examined the extent to which political marginalization motivate the politics of rotational system in Nigeria, evaluate the degree of injustice in the distribution of public resources across the regions in Nigeria’s Fourth republic and assessed the impact of population on the rotational system in Nigeria’s </w:t>
      </w:r>
      <w:r w:rsidRPr="00412F57">
        <w:rPr>
          <w:rFonts w:asciiTheme="majorBidi" w:hAnsiTheme="majorBidi" w:cstheme="majorBidi"/>
          <w:sz w:val="24"/>
          <w:szCs w:val="24"/>
        </w:rPr>
        <w:lastRenderedPageBreak/>
        <w:t>Fourth (4</w:t>
      </w:r>
      <w:r w:rsidRPr="00412F57">
        <w:rPr>
          <w:rFonts w:asciiTheme="majorBidi" w:hAnsiTheme="majorBidi" w:cstheme="majorBidi"/>
          <w:sz w:val="24"/>
          <w:szCs w:val="24"/>
          <w:vertAlign w:val="superscript"/>
        </w:rPr>
        <w:t>th</w:t>
      </w:r>
      <w:r w:rsidRPr="00412F57">
        <w:rPr>
          <w:rFonts w:asciiTheme="majorBidi" w:hAnsiTheme="majorBidi" w:cstheme="majorBidi"/>
          <w:sz w:val="24"/>
          <w:szCs w:val="24"/>
        </w:rPr>
        <w:t>) Republic which made the study a novel within the field of rotational administration.</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In terms of context, the study will cover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and Kaduna State. Needless to state here that the marginalized areas in the two States is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-North and Kaduna-South senatorial districts respectively. These areas have never produced a Governor in the 4</w:t>
      </w:r>
      <w:r w:rsidRPr="00412F57">
        <w:rPr>
          <w:rFonts w:asciiTheme="majorBidi" w:hAnsiTheme="majorBidi" w:cstheme="majorBidi"/>
          <w:sz w:val="24"/>
          <w:szCs w:val="24"/>
          <w:vertAlign w:val="superscript"/>
        </w:rPr>
        <w:t>th</w:t>
      </w:r>
      <w:r w:rsidRPr="00412F57">
        <w:rPr>
          <w:rFonts w:asciiTheme="majorBidi" w:hAnsiTheme="majorBidi" w:cstheme="majorBidi"/>
          <w:sz w:val="24"/>
          <w:szCs w:val="24"/>
        </w:rPr>
        <w:t xml:space="preserve"> republic. In terms of time coverage, the study covers four (4) administrations (i.e. </w:t>
      </w:r>
      <w:proofErr w:type="spellStart"/>
      <w:r w:rsidRPr="00412F57">
        <w:rPr>
          <w:rFonts w:asciiTheme="majorBidi" w:hAnsiTheme="majorBidi" w:cstheme="majorBidi"/>
          <w:sz w:val="24"/>
          <w:szCs w:val="24"/>
        </w:rPr>
        <w:t>Bukola</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Saraki’s</w:t>
      </w:r>
      <w:proofErr w:type="spellEnd"/>
      <w:r w:rsidRPr="00412F57">
        <w:rPr>
          <w:rFonts w:asciiTheme="majorBidi" w:hAnsiTheme="majorBidi" w:cstheme="majorBidi"/>
          <w:sz w:val="24"/>
          <w:szCs w:val="24"/>
        </w:rPr>
        <w:t xml:space="preserve"> Administrations and Abdul-</w:t>
      </w:r>
      <w:proofErr w:type="spellStart"/>
      <w:r w:rsidRPr="00412F57">
        <w:rPr>
          <w:rFonts w:asciiTheme="majorBidi" w:hAnsiTheme="majorBidi" w:cstheme="majorBidi"/>
          <w:sz w:val="24"/>
          <w:szCs w:val="24"/>
        </w:rPr>
        <w:t>Fatai’s</w:t>
      </w:r>
      <w:proofErr w:type="spellEnd"/>
      <w:r w:rsidRPr="00412F57">
        <w:rPr>
          <w:rFonts w:asciiTheme="majorBidi" w:hAnsiTheme="majorBidi" w:cstheme="majorBidi"/>
          <w:sz w:val="24"/>
          <w:szCs w:val="24"/>
        </w:rPr>
        <w:t xml:space="preserve"> Administrations. </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study adopted the Joh n </w:t>
      </w:r>
      <w:proofErr w:type="spellStart"/>
      <w:r w:rsidRPr="00412F57">
        <w:rPr>
          <w:rFonts w:asciiTheme="majorBidi" w:hAnsiTheme="majorBidi" w:cstheme="majorBidi"/>
          <w:sz w:val="24"/>
          <w:szCs w:val="24"/>
        </w:rPr>
        <w:t>Rawl’s</w:t>
      </w:r>
      <w:proofErr w:type="spellEnd"/>
      <w:r w:rsidRPr="00412F57">
        <w:rPr>
          <w:rFonts w:asciiTheme="majorBidi" w:hAnsiTheme="majorBidi" w:cstheme="majorBidi"/>
          <w:sz w:val="24"/>
          <w:szCs w:val="24"/>
        </w:rPr>
        <w:t xml:space="preserve"> theory of justice which emphasized on procedural method of distributing political rights and economic benefits. The study (see the methodology chapter) adopted descriptive quantitative survey was adopted for the study. </w:t>
      </w:r>
      <w:proofErr w:type="gramStart"/>
      <w:r w:rsidRPr="00412F57">
        <w:rPr>
          <w:rFonts w:asciiTheme="majorBidi" w:hAnsiTheme="majorBidi" w:cstheme="majorBidi"/>
          <w:sz w:val="24"/>
          <w:szCs w:val="24"/>
        </w:rPr>
        <w:t>descriptive</w:t>
      </w:r>
      <w:proofErr w:type="gramEnd"/>
      <w:r w:rsidRPr="00412F57">
        <w:rPr>
          <w:rFonts w:asciiTheme="majorBidi" w:hAnsiTheme="majorBidi" w:cstheme="majorBidi"/>
          <w:sz w:val="24"/>
          <w:szCs w:val="24"/>
        </w:rPr>
        <w:t xml:space="preserve"> quantitative survey designs could be used with greater confidence with regards to particular questions which are of special interest and value to researchers. The study chooses one (1) Senatorial zone each – from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and Kaduna States to represent the two States because they are the marginalized in the two States. The target population from the part of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State include the youths and opinion leaders (i.e. Opinion Leaders and Opinion Leaders of </w:t>
      </w:r>
      <w:proofErr w:type="spellStart"/>
      <w:r w:rsidRPr="00412F57">
        <w:rPr>
          <w:rFonts w:asciiTheme="majorBidi" w:hAnsiTheme="majorBidi" w:cstheme="majorBidi"/>
          <w:sz w:val="24"/>
          <w:szCs w:val="24"/>
        </w:rPr>
        <w:t>Baruten</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Lafiagi</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Patigi</w:t>
      </w:r>
      <w:proofErr w:type="spellEnd"/>
      <w:r w:rsidRPr="00412F57">
        <w:rPr>
          <w:rFonts w:asciiTheme="majorBidi" w:hAnsiTheme="majorBidi" w:cstheme="majorBidi"/>
          <w:sz w:val="24"/>
          <w:szCs w:val="24"/>
        </w:rPr>
        <w:t>, Moro and Kaiama LGAs.</w:t>
      </w: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1.8</w:t>
      </w:r>
      <w:r w:rsidRPr="00412F57">
        <w:rPr>
          <w:rFonts w:asciiTheme="majorBidi" w:hAnsiTheme="majorBidi" w:cstheme="majorBidi"/>
          <w:b/>
          <w:sz w:val="24"/>
          <w:szCs w:val="24"/>
        </w:rPr>
        <w:tab/>
        <w:t>Operational Definition of Concept</w:t>
      </w:r>
    </w:p>
    <w:p w:rsidR="00634903" w:rsidRPr="00412F57" w:rsidRDefault="00634903" w:rsidP="00634903">
      <w:pPr>
        <w:spacing w:after="0" w:line="360" w:lineRule="auto"/>
        <w:ind w:firstLine="720"/>
        <w:jc w:val="both"/>
        <w:rPr>
          <w:rFonts w:asciiTheme="majorBidi" w:hAnsiTheme="majorBidi" w:cstheme="majorBidi"/>
          <w:sz w:val="24"/>
          <w:szCs w:val="24"/>
          <w:lang w:val="en-GB"/>
        </w:rPr>
      </w:pPr>
      <w:r w:rsidRPr="00412F57">
        <w:rPr>
          <w:rFonts w:asciiTheme="majorBidi" w:hAnsiTheme="majorBidi" w:cstheme="majorBidi"/>
          <w:sz w:val="24"/>
          <w:szCs w:val="24"/>
          <w:lang w:val="en-GB"/>
        </w:rPr>
        <w:t>From our analysis of the statement of the problems and the propositions espoused earlier, we operationally defined some concepts that are used in the study in order to avoid confusion. The concepts are:</w:t>
      </w:r>
    </w:p>
    <w:p w:rsidR="00634903" w:rsidRPr="00412F57" w:rsidRDefault="00634903" w:rsidP="00634903">
      <w:pPr>
        <w:pStyle w:val="ListParagraph"/>
        <w:spacing w:after="0" w:line="360" w:lineRule="auto"/>
        <w:ind w:left="0"/>
        <w:jc w:val="both"/>
        <w:rPr>
          <w:rFonts w:asciiTheme="majorBidi" w:hAnsiTheme="majorBidi" w:cstheme="majorBidi"/>
          <w:sz w:val="24"/>
          <w:szCs w:val="24"/>
        </w:rPr>
      </w:pPr>
      <w:proofErr w:type="spellStart"/>
      <w:r>
        <w:rPr>
          <w:rFonts w:asciiTheme="majorBidi" w:hAnsiTheme="majorBidi" w:cstheme="majorBidi"/>
          <w:b/>
          <w:sz w:val="24"/>
          <w:szCs w:val="24"/>
        </w:rPr>
        <w:t>i</w:t>
      </w:r>
      <w:proofErr w:type="spellEnd"/>
      <w:r>
        <w:rPr>
          <w:rFonts w:asciiTheme="majorBidi" w:hAnsiTheme="majorBidi" w:cstheme="majorBidi"/>
          <w:b/>
          <w:sz w:val="24"/>
          <w:szCs w:val="24"/>
        </w:rPr>
        <w:t xml:space="preserve">. </w:t>
      </w:r>
      <w:r w:rsidRPr="00412F57">
        <w:rPr>
          <w:rFonts w:asciiTheme="majorBidi" w:hAnsiTheme="majorBidi" w:cstheme="majorBidi"/>
          <w:b/>
          <w:sz w:val="24"/>
          <w:szCs w:val="24"/>
        </w:rPr>
        <w:t>Political Marginalization:</w:t>
      </w:r>
      <w:r w:rsidRPr="00412F57">
        <w:rPr>
          <w:rFonts w:asciiTheme="majorBidi" w:hAnsiTheme="majorBidi" w:cstheme="majorBidi"/>
          <w:sz w:val="24"/>
          <w:szCs w:val="24"/>
        </w:rPr>
        <w:t xml:space="preserve"> Political marginalization within the confines of the study has to do with sidelining of the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-North zone; the relegation of the Kaduna-south area and the domination of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central and Kaduna-North area.</w:t>
      </w:r>
    </w:p>
    <w:p w:rsidR="00634903" w:rsidRPr="00412F57" w:rsidRDefault="00634903" w:rsidP="00634903">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b/>
          <w:sz w:val="24"/>
          <w:szCs w:val="24"/>
        </w:rPr>
        <w:t xml:space="preserve">ii. </w:t>
      </w:r>
      <w:r w:rsidRPr="00412F57">
        <w:rPr>
          <w:rFonts w:asciiTheme="majorBidi" w:hAnsiTheme="majorBidi" w:cstheme="majorBidi"/>
          <w:b/>
          <w:sz w:val="24"/>
          <w:szCs w:val="24"/>
        </w:rPr>
        <w:t>Zoning Arrangement:</w:t>
      </w:r>
      <w:r w:rsidRPr="00412F57">
        <w:rPr>
          <w:rFonts w:asciiTheme="majorBidi" w:hAnsiTheme="majorBidi" w:cstheme="majorBidi"/>
          <w:sz w:val="24"/>
          <w:szCs w:val="24"/>
        </w:rPr>
        <w:t xml:space="preserve"> Zoning or rotational power sharing in the Nigeria context refers to the sharing of key political offices as identified by the constitutional conference </w:t>
      </w:r>
      <w:r w:rsidRPr="00412F57">
        <w:rPr>
          <w:rFonts w:asciiTheme="majorBidi" w:hAnsiTheme="majorBidi" w:cstheme="majorBidi"/>
          <w:sz w:val="24"/>
          <w:szCs w:val="24"/>
        </w:rPr>
        <w:lastRenderedPageBreak/>
        <w:t xml:space="preserve">which includes the office of the President and Vice President, Governors and Deputy, Prime Minister, Deputy Prime Minister, Senate leader and Speaker of House of Representatives by the zones making up the country or State. Rotational system according to the study refers to power sharing of key executive position among the three (3) senatorial zones in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-Central,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South and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-North) and three (3) senatorial zones in Kaduna State (Kaduna North, Kaduna South, Kaduna Central) on a rotational basis.</w:t>
      </w:r>
    </w:p>
    <w:p w:rsidR="00634903" w:rsidRPr="00412F57" w:rsidRDefault="00634903" w:rsidP="00634903">
      <w:pPr>
        <w:pStyle w:val="ListParagraph"/>
        <w:spacing w:after="0" w:line="360" w:lineRule="auto"/>
        <w:ind w:left="0"/>
        <w:jc w:val="both"/>
        <w:rPr>
          <w:rFonts w:asciiTheme="majorBidi" w:eastAsia="Times New Roman" w:hAnsiTheme="majorBidi" w:cstheme="majorBidi"/>
          <w:b/>
          <w:sz w:val="24"/>
          <w:szCs w:val="24"/>
        </w:rPr>
      </w:pPr>
      <w:r>
        <w:rPr>
          <w:rFonts w:asciiTheme="majorBidi" w:hAnsiTheme="majorBidi" w:cstheme="majorBidi"/>
          <w:b/>
          <w:sz w:val="24"/>
          <w:szCs w:val="24"/>
        </w:rPr>
        <w:t xml:space="preserve">iii. </w:t>
      </w:r>
      <w:r w:rsidRPr="00412F57">
        <w:rPr>
          <w:rFonts w:asciiTheme="majorBidi" w:hAnsiTheme="majorBidi" w:cstheme="majorBidi"/>
          <w:b/>
          <w:sz w:val="24"/>
          <w:szCs w:val="24"/>
        </w:rPr>
        <w:t>Degree of Bias:</w:t>
      </w:r>
      <w:r w:rsidRPr="00412F57">
        <w:rPr>
          <w:rFonts w:asciiTheme="majorBidi" w:hAnsiTheme="majorBidi" w:cstheme="majorBidi"/>
          <w:sz w:val="24"/>
          <w:szCs w:val="24"/>
        </w:rPr>
        <w:t xml:space="preserve"> According to the study, degree of injustice is defined as the level of unfairness in; or unequal distribution of public resources across the zones and unequal distribution of economic benefits across the zones.</w:t>
      </w:r>
    </w:p>
    <w:p w:rsidR="00634903" w:rsidRPr="00412F57" w:rsidRDefault="00634903" w:rsidP="00634903">
      <w:pPr>
        <w:spacing w:after="0" w:line="360" w:lineRule="auto"/>
        <w:jc w:val="both"/>
        <w:rPr>
          <w:rFonts w:asciiTheme="majorBidi" w:eastAsia="Times New Roman" w:hAnsiTheme="majorBidi" w:cstheme="majorBidi"/>
          <w:b/>
          <w:sz w:val="24"/>
          <w:szCs w:val="24"/>
        </w:rPr>
      </w:pPr>
      <w:r w:rsidRPr="00412F57">
        <w:rPr>
          <w:rFonts w:asciiTheme="majorBidi" w:eastAsia="Times New Roman" w:hAnsiTheme="majorBidi" w:cstheme="majorBidi"/>
          <w:b/>
          <w:sz w:val="24"/>
          <w:szCs w:val="24"/>
        </w:rPr>
        <w:t>1.9</w:t>
      </w:r>
      <w:r w:rsidRPr="00412F57">
        <w:rPr>
          <w:rFonts w:asciiTheme="majorBidi" w:eastAsia="Times New Roman" w:hAnsiTheme="majorBidi" w:cstheme="majorBidi"/>
          <w:b/>
          <w:sz w:val="24"/>
          <w:szCs w:val="24"/>
        </w:rPr>
        <w:tab/>
        <w:t>Organization of Chapters</w:t>
      </w:r>
    </w:p>
    <w:p w:rsidR="00634903" w:rsidRPr="00412F57" w:rsidRDefault="00634903" w:rsidP="00634903">
      <w:pPr>
        <w:spacing w:after="0" w:line="360" w:lineRule="auto"/>
        <w:jc w:val="both"/>
        <w:rPr>
          <w:rFonts w:asciiTheme="majorBidi" w:eastAsia="Times New Roman" w:hAnsiTheme="majorBidi" w:cstheme="majorBidi"/>
          <w:sz w:val="24"/>
          <w:szCs w:val="24"/>
        </w:rPr>
      </w:pPr>
      <w:r w:rsidRPr="00412F57">
        <w:rPr>
          <w:rFonts w:asciiTheme="majorBidi" w:eastAsia="Times New Roman" w:hAnsiTheme="majorBidi" w:cstheme="majorBidi"/>
          <w:sz w:val="24"/>
          <w:szCs w:val="24"/>
        </w:rPr>
        <w:t>The study is organized into five chapters as broken down below:</w:t>
      </w:r>
    </w:p>
    <w:p w:rsidR="00634903" w:rsidRPr="00412F57" w:rsidRDefault="00634903" w:rsidP="00634903">
      <w:pPr>
        <w:spacing w:after="0" w:line="360" w:lineRule="auto"/>
        <w:jc w:val="both"/>
        <w:rPr>
          <w:rFonts w:asciiTheme="majorBidi" w:eastAsia="Times New Roman" w:hAnsiTheme="majorBidi" w:cstheme="majorBidi"/>
          <w:sz w:val="24"/>
          <w:szCs w:val="24"/>
        </w:rPr>
      </w:pPr>
      <w:r w:rsidRPr="00412F57">
        <w:rPr>
          <w:rFonts w:asciiTheme="majorBidi" w:eastAsia="Times New Roman" w:hAnsiTheme="majorBidi" w:cstheme="majorBidi"/>
          <w:sz w:val="24"/>
          <w:szCs w:val="24"/>
        </w:rPr>
        <w:t>Chapter one (1) is introduction to the study. It highlights the background to the study, the statement of the problem followed by research questions, aim and the objectives of the study in conjunction with the research hypotheses. The significance and scope of the study are also presented in this chapter. The chapter concludes with the operational definition of key terms.</w:t>
      </w:r>
    </w:p>
    <w:p w:rsidR="00634903" w:rsidRPr="00412F57" w:rsidRDefault="00634903" w:rsidP="00634903">
      <w:pPr>
        <w:spacing w:after="0" w:line="360" w:lineRule="auto"/>
        <w:jc w:val="both"/>
        <w:rPr>
          <w:rFonts w:asciiTheme="majorBidi" w:hAnsiTheme="majorBidi" w:cstheme="majorBidi"/>
          <w:sz w:val="24"/>
          <w:szCs w:val="24"/>
        </w:rPr>
      </w:pPr>
      <w:r w:rsidRPr="00412F57">
        <w:rPr>
          <w:rFonts w:asciiTheme="majorBidi" w:eastAsia="Times New Roman" w:hAnsiTheme="majorBidi" w:cstheme="majorBidi"/>
          <w:sz w:val="24"/>
          <w:szCs w:val="24"/>
        </w:rPr>
        <w:t xml:space="preserve">Chapter two (2) </w:t>
      </w:r>
      <w:r w:rsidRPr="00412F57">
        <w:rPr>
          <w:rFonts w:asciiTheme="majorBidi" w:hAnsiTheme="majorBidi" w:cstheme="majorBidi"/>
          <w:sz w:val="24"/>
          <w:szCs w:val="24"/>
        </w:rPr>
        <w:t xml:space="preserve">is broadly partitioned into three broad categories. </w:t>
      </w:r>
      <w:r w:rsidRPr="00412F57">
        <w:rPr>
          <w:rFonts w:asciiTheme="majorBidi" w:hAnsiTheme="majorBidi" w:cstheme="majorBidi"/>
          <w:bCs/>
          <w:sz w:val="24"/>
          <w:szCs w:val="24"/>
        </w:rPr>
        <w:t xml:space="preserve">The first part deals with the conceptual literature which is centered on conceptual clarifications of the variables featured in the hypotheses – </w:t>
      </w:r>
      <w:r w:rsidRPr="00412F57">
        <w:rPr>
          <w:rFonts w:asciiTheme="majorBidi" w:hAnsiTheme="majorBidi" w:cstheme="majorBidi"/>
          <w:sz w:val="24"/>
          <w:szCs w:val="24"/>
        </w:rPr>
        <w:t>rotational presidency /zoning (including its evolution); marginalization and link rotational presidency and national integration</w:t>
      </w:r>
      <w:r w:rsidRPr="00412F57">
        <w:rPr>
          <w:rFonts w:asciiTheme="majorBidi" w:hAnsiTheme="majorBidi" w:cstheme="majorBidi"/>
          <w:bCs/>
          <w:sz w:val="24"/>
          <w:szCs w:val="24"/>
        </w:rPr>
        <w:t>; the second part covers the empirical literature – review of related studies (the review is to make a comparison between extant studies and the current study); and lastly, the theoretical review (covering the review of related theories and underpinning theory to the study).</w:t>
      </w:r>
    </w:p>
    <w:p w:rsidR="00634903" w:rsidRPr="00412F57" w:rsidRDefault="00634903" w:rsidP="00634903">
      <w:pPr>
        <w:spacing w:after="0" w:line="360" w:lineRule="auto"/>
        <w:jc w:val="both"/>
        <w:rPr>
          <w:rFonts w:asciiTheme="majorBidi" w:eastAsia="Times New Roman" w:hAnsiTheme="majorBidi" w:cstheme="majorBidi"/>
          <w:sz w:val="24"/>
          <w:szCs w:val="24"/>
        </w:rPr>
      </w:pPr>
      <w:r w:rsidRPr="00412F57">
        <w:rPr>
          <w:rFonts w:asciiTheme="majorBidi" w:eastAsia="Times New Roman" w:hAnsiTheme="majorBidi" w:cstheme="majorBidi"/>
          <w:sz w:val="24"/>
          <w:szCs w:val="24"/>
        </w:rPr>
        <w:lastRenderedPageBreak/>
        <w:t>Chapter three (3) has to do with the research methodology that is adopted in the study. It includes the research design; the population (including the categories of respondents); sample size and sampling technique. Furthermore, the method of data collection (i.e. both primary and secondary sources of data), validity and reliability of instruments and methods of data presentation and analysis.</w:t>
      </w:r>
    </w:p>
    <w:p w:rsidR="00634903" w:rsidRPr="00412F57" w:rsidRDefault="00634903" w:rsidP="00634903">
      <w:pPr>
        <w:spacing w:after="0" w:line="360" w:lineRule="auto"/>
        <w:jc w:val="both"/>
        <w:rPr>
          <w:rFonts w:asciiTheme="majorBidi" w:eastAsia="Times New Roman" w:hAnsiTheme="majorBidi" w:cstheme="majorBidi"/>
          <w:sz w:val="24"/>
          <w:szCs w:val="24"/>
        </w:rPr>
      </w:pPr>
      <w:r w:rsidRPr="00412F57">
        <w:rPr>
          <w:rFonts w:asciiTheme="majorBidi" w:eastAsia="Times New Roman" w:hAnsiTheme="majorBidi" w:cstheme="majorBidi"/>
          <w:sz w:val="24"/>
          <w:szCs w:val="24"/>
        </w:rPr>
        <w:t>Chapter four (4) covers the data presentation and analysis. It covers the data collected from questionnaire and documents as well as presentation the major findings of the study.</w:t>
      </w:r>
    </w:p>
    <w:p w:rsidR="00634903" w:rsidRPr="00412F57" w:rsidRDefault="00634903" w:rsidP="00634903">
      <w:pPr>
        <w:spacing w:after="0" w:line="360" w:lineRule="auto"/>
        <w:jc w:val="both"/>
        <w:rPr>
          <w:rFonts w:asciiTheme="majorBidi" w:eastAsia="Times New Roman" w:hAnsiTheme="majorBidi" w:cstheme="majorBidi"/>
          <w:sz w:val="24"/>
          <w:szCs w:val="24"/>
        </w:rPr>
      </w:pPr>
      <w:r w:rsidRPr="00412F57">
        <w:rPr>
          <w:rFonts w:asciiTheme="majorBidi" w:eastAsia="Times New Roman" w:hAnsiTheme="majorBidi" w:cstheme="majorBidi"/>
          <w:sz w:val="24"/>
          <w:szCs w:val="24"/>
        </w:rPr>
        <w:t>Chapter five (5) is the concluding part of the work, a summary, conclusion and the recommendations will be presented as well as the proffered suggestion for further studies.</w:t>
      </w:r>
    </w:p>
    <w:p w:rsidR="00634903" w:rsidRPr="00412F57" w:rsidRDefault="00634903" w:rsidP="00634903">
      <w:pPr>
        <w:spacing w:after="0" w:line="360" w:lineRule="auto"/>
        <w:jc w:val="both"/>
        <w:rPr>
          <w:rFonts w:asciiTheme="majorBidi" w:eastAsia="Times New Roman" w:hAnsiTheme="majorBidi" w:cstheme="majorBidi"/>
          <w:sz w:val="24"/>
          <w:szCs w:val="24"/>
        </w:rPr>
      </w:pPr>
    </w:p>
    <w:p w:rsidR="00634903" w:rsidRPr="00412F57" w:rsidRDefault="00634903" w:rsidP="00634903">
      <w:pPr>
        <w:spacing w:after="0" w:line="360" w:lineRule="auto"/>
        <w:jc w:val="both"/>
        <w:rPr>
          <w:rFonts w:asciiTheme="majorBidi" w:eastAsia="Times New Roman" w:hAnsiTheme="majorBidi" w:cstheme="majorBidi"/>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Default="00634903" w:rsidP="00634903">
      <w:pPr>
        <w:spacing w:after="0" w:line="360" w:lineRule="auto"/>
        <w:jc w:val="center"/>
        <w:rPr>
          <w:rFonts w:asciiTheme="majorBidi" w:hAnsiTheme="majorBidi" w:cstheme="majorBidi"/>
          <w:b/>
          <w:sz w:val="24"/>
          <w:szCs w:val="24"/>
        </w:rPr>
      </w:pPr>
    </w:p>
    <w:p w:rsidR="00634903" w:rsidRPr="00412F57" w:rsidRDefault="00634903" w:rsidP="00634903">
      <w:pPr>
        <w:spacing w:after="0" w:line="360" w:lineRule="auto"/>
        <w:jc w:val="center"/>
        <w:rPr>
          <w:rFonts w:asciiTheme="majorBidi" w:hAnsiTheme="majorBidi" w:cstheme="majorBidi"/>
          <w:b/>
          <w:sz w:val="24"/>
          <w:szCs w:val="24"/>
        </w:rPr>
      </w:pPr>
      <w:r w:rsidRPr="00412F57">
        <w:rPr>
          <w:rFonts w:asciiTheme="majorBidi" w:hAnsiTheme="majorBidi" w:cstheme="majorBidi"/>
          <w:b/>
          <w:sz w:val="24"/>
          <w:szCs w:val="24"/>
        </w:rPr>
        <w:lastRenderedPageBreak/>
        <w:t>CHAPTER TWO</w:t>
      </w:r>
    </w:p>
    <w:p w:rsidR="00634903" w:rsidRPr="00412F57" w:rsidRDefault="00634903" w:rsidP="00634903">
      <w:pPr>
        <w:pStyle w:val="ListParagraph"/>
        <w:spacing w:after="0" w:line="360" w:lineRule="auto"/>
        <w:ind w:left="0"/>
        <w:jc w:val="center"/>
        <w:rPr>
          <w:rFonts w:asciiTheme="majorBidi" w:hAnsiTheme="majorBidi" w:cstheme="majorBidi"/>
          <w:b/>
          <w:sz w:val="24"/>
          <w:szCs w:val="24"/>
        </w:rPr>
      </w:pPr>
      <w:r w:rsidRPr="00412F57">
        <w:rPr>
          <w:rFonts w:asciiTheme="majorBidi" w:hAnsiTheme="majorBidi" w:cstheme="majorBidi"/>
          <w:b/>
          <w:sz w:val="24"/>
          <w:szCs w:val="24"/>
        </w:rPr>
        <w:t>LITERATURE REVIEW AND THEORETICAL FRAMEWORK</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2.1</w:t>
      </w:r>
      <w:r w:rsidRPr="00412F57">
        <w:rPr>
          <w:rFonts w:asciiTheme="majorBidi" w:hAnsiTheme="majorBidi" w:cstheme="majorBidi"/>
          <w:b/>
          <w:sz w:val="24"/>
          <w:szCs w:val="24"/>
        </w:rPr>
        <w:tab/>
        <w:t>Introduction</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The chapter is broadly partitioned into three: (a) Conceptual literature; (b) empirical literature and (c) theoretical framework. Conceptually, we reviewed literature on rotational presidency /zoning (including its evolution); marginalization and link rotational presidency and national integration. Empirical works on rotational system and political marginalization are reviewed in order to explore the development in the area with a view to establishing gaps in the existing literature. Lastly, the theoretical framework (review of theories and underpinning theory) is discussed.</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2.2</w:t>
      </w:r>
      <w:r w:rsidRPr="00412F57">
        <w:rPr>
          <w:rFonts w:asciiTheme="majorBidi" w:hAnsiTheme="majorBidi" w:cstheme="majorBidi"/>
          <w:b/>
          <w:sz w:val="24"/>
          <w:szCs w:val="24"/>
        </w:rPr>
        <w:tab/>
        <w:t>Conceptual Discourse</w:t>
      </w:r>
    </w:p>
    <w:p w:rsidR="00634903" w:rsidRPr="00412F57" w:rsidRDefault="00634903" w:rsidP="00634903">
      <w:pPr>
        <w:autoSpaceDE w:val="0"/>
        <w:autoSpaceDN w:val="0"/>
        <w:adjustRightInd w:val="0"/>
        <w:spacing w:after="0" w:line="360" w:lineRule="auto"/>
        <w:rPr>
          <w:rFonts w:asciiTheme="majorBidi" w:hAnsiTheme="majorBidi" w:cstheme="majorBidi"/>
          <w:b/>
          <w:sz w:val="24"/>
          <w:szCs w:val="24"/>
        </w:rPr>
      </w:pPr>
      <w:r w:rsidRPr="00412F57">
        <w:rPr>
          <w:rFonts w:asciiTheme="majorBidi" w:hAnsiTheme="majorBidi" w:cstheme="majorBidi"/>
          <w:b/>
          <w:sz w:val="24"/>
          <w:szCs w:val="24"/>
        </w:rPr>
        <w:t>2.2.1</w:t>
      </w:r>
      <w:r w:rsidRPr="00412F57">
        <w:rPr>
          <w:rFonts w:asciiTheme="majorBidi" w:hAnsiTheme="majorBidi" w:cstheme="majorBidi"/>
          <w:b/>
          <w:sz w:val="24"/>
          <w:szCs w:val="24"/>
        </w:rPr>
        <w:tab/>
        <w:t>Origin of the Principles of Rotation in Nigeria’s Political Development</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two main principles guiding the selection of political and bureaucratic officials at the federal level are federal character and zoning. These two modalities work in concert with each other. The concept of power rotation/power shift emerged in the late 1990s as an expression of the South’s opposition to Northern domination of the country. In TIV land, for instance, the recurrent tension among various sub-units led to the evolution of the system in which chieftainship rotates among the sub-units based upon the principle of “eat and give your brother”. Zoning was also popular in traditional Yoruba society. It was applied in the selection of the traditional rulers. The question of zoning/rotation re-emerged during the third republic. The issue of whether a Southerner or Northerner would be the president was keenly contested within the two registered political parties </w:t>
      </w:r>
      <w:proofErr w:type="spellStart"/>
      <w:r w:rsidRPr="00412F57">
        <w:rPr>
          <w:rFonts w:asciiTheme="majorBidi" w:hAnsiTheme="majorBidi" w:cstheme="majorBidi"/>
          <w:sz w:val="24"/>
          <w:szCs w:val="24"/>
        </w:rPr>
        <w:t>viz</w:t>
      </w:r>
      <w:proofErr w:type="spellEnd"/>
      <w:r w:rsidRPr="00412F57">
        <w:rPr>
          <w:rFonts w:asciiTheme="majorBidi" w:hAnsiTheme="majorBidi" w:cstheme="majorBidi"/>
          <w:sz w:val="24"/>
          <w:szCs w:val="24"/>
        </w:rPr>
        <w:t xml:space="preserve"> the Social Democratic Party (SDP) and the National Republic Convention (NRC). At the initial period of the third republic, there seemed to be an emerging consensus that it was time to elect a president from the South. In NRC, for instance, key personalities in the party argued that the North had produced sufficient </w:t>
      </w:r>
      <w:r w:rsidRPr="00412F57">
        <w:rPr>
          <w:rFonts w:asciiTheme="majorBidi" w:hAnsiTheme="majorBidi" w:cstheme="majorBidi"/>
          <w:sz w:val="24"/>
          <w:szCs w:val="24"/>
        </w:rPr>
        <w:lastRenderedPageBreak/>
        <w:t>number of presidents. They therefore canvassed for the zoning of the party’s presidential ticket to the South (</w:t>
      </w:r>
      <w:proofErr w:type="spellStart"/>
      <w:r w:rsidRPr="00412F57">
        <w:rPr>
          <w:rFonts w:asciiTheme="majorBidi" w:hAnsiTheme="majorBidi" w:cstheme="majorBidi"/>
          <w:sz w:val="24"/>
          <w:szCs w:val="24"/>
        </w:rPr>
        <w:t>Dode</w:t>
      </w:r>
      <w:proofErr w:type="spellEnd"/>
      <w:r w:rsidRPr="00412F57">
        <w:rPr>
          <w:rFonts w:asciiTheme="majorBidi" w:hAnsiTheme="majorBidi" w:cstheme="majorBidi"/>
          <w:sz w:val="24"/>
          <w:szCs w:val="24"/>
        </w:rPr>
        <w:t>, 2020, p. 86-87).</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election of Tom </w:t>
      </w:r>
      <w:proofErr w:type="spellStart"/>
      <w:r w:rsidRPr="00412F57">
        <w:rPr>
          <w:rFonts w:asciiTheme="majorBidi" w:hAnsiTheme="majorBidi" w:cstheme="majorBidi"/>
          <w:sz w:val="24"/>
          <w:szCs w:val="24"/>
        </w:rPr>
        <w:t>Kimi</w:t>
      </w:r>
      <w:proofErr w:type="spellEnd"/>
      <w:r w:rsidRPr="00412F57">
        <w:rPr>
          <w:rFonts w:asciiTheme="majorBidi" w:hAnsiTheme="majorBidi" w:cstheme="majorBidi"/>
          <w:sz w:val="24"/>
          <w:szCs w:val="24"/>
        </w:rPr>
        <w:t xml:space="preserve"> (South) as the NRC chairman dashed the hopes of many Southern politicians. The NRC zoned its political ticket to the North, with the South getting the vice-presidential ticket. On the other hand, the SDP allocated its presidential ticket to the South. In consequence, </w:t>
      </w:r>
      <w:proofErr w:type="spellStart"/>
      <w:r w:rsidRPr="00412F57">
        <w:rPr>
          <w:rFonts w:asciiTheme="majorBidi" w:hAnsiTheme="majorBidi" w:cstheme="majorBidi"/>
          <w:sz w:val="24"/>
          <w:szCs w:val="24"/>
        </w:rPr>
        <w:t>Moshood</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Abiola</w:t>
      </w:r>
      <w:proofErr w:type="spellEnd"/>
      <w:r w:rsidRPr="00412F57">
        <w:rPr>
          <w:rFonts w:asciiTheme="majorBidi" w:hAnsiTheme="majorBidi" w:cstheme="majorBidi"/>
          <w:sz w:val="24"/>
          <w:szCs w:val="24"/>
        </w:rPr>
        <w:t xml:space="preserve"> (south) was nominated as the SDP presidential flag bearer with Baba </w:t>
      </w:r>
      <w:proofErr w:type="spellStart"/>
      <w:r w:rsidRPr="00412F57">
        <w:rPr>
          <w:rFonts w:asciiTheme="majorBidi" w:hAnsiTheme="majorBidi" w:cstheme="majorBidi"/>
          <w:sz w:val="24"/>
          <w:szCs w:val="24"/>
        </w:rPr>
        <w:t>Gana</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Kingibe</w:t>
      </w:r>
      <w:proofErr w:type="spellEnd"/>
      <w:r w:rsidRPr="00412F57">
        <w:rPr>
          <w:rFonts w:asciiTheme="majorBidi" w:hAnsiTheme="majorBidi" w:cstheme="majorBidi"/>
          <w:sz w:val="24"/>
          <w:szCs w:val="24"/>
        </w:rPr>
        <w:t xml:space="preserve"> as his running mate. He hailed from </w:t>
      </w:r>
      <w:proofErr w:type="spellStart"/>
      <w:r w:rsidRPr="00412F57">
        <w:rPr>
          <w:rFonts w:asciiTheme="majorBidi" w:hAnsiTheme="majorBidi" w:cstheme="majorBidi"/>
          <w:sz w:val="24"/>
          <w:szCs w:val="24"/>
        </w:rPr>
        <w:t>Borno</w:t>
      </w:r>
      <w:proofErr w:type="spellEnd"/>
      <w:r w:rsidRPr="00412F57">
        <w:rPr>
          <w:rFonts w:asciiTheme="majorBidi" w:hAnsiTheme="majorBidi" w:cstheme="majorBidi"/>
          <w:sz w:val="24"/>
          <w:szCs w:val="24"/>
        </w:rPr>
        <w:t xml:space="preserve"> state in the North. Contrary to the expectations, the hope of subsequent rotation of the zoning arrangement was again truncated following the annulment of the June 12, 1993 presidential election and the re-instatement of military rule in November, 1993 (</w:t>
      </w:r>
      <w:proofErr w:type="spellStart"/>
      <w:r w:rsidRPr="00412F57">
        <w:rPr>
          <w:rFonts w:asciiTheme="majorBidi" w:hAnsiTheme="majorBidi" w:cstheme="majorBidi"/>
          <w:sz w:val="24"/>
          <w:szCs w:val="24"/>
        </w:rPr>
        <w:t>Eyo</w:t>
      </w:r>
      <w:proofErr w:type="spellEnd"/>
      <w:r w:rsidRPr="00412F57">
        <w:rPr>
          <w:rFonts w:asciiTheme="majorBidi" w:hAnsiTheme="majorBidi" w:cstheme="majorBidi"/>
          <w:sz w:val="24"/>
          <w:szCs w:val="24"/>
        </w:rPr>
        <w:t xml:space="preserve">, 2016, p. 15). The principle of rotation re-echoed in the 1994/1995 National Constitutional Conference (NCC) and eventually in the 1997 draft constitution. Similarly, the issue popped up during the transition to civil rule </w:t>
      </w:r>
      <w:proofErr w:type="spellStart"/>
      <w:r w:rsidRPr="00412F57">
        <w:rPr>
          <w:rFonts w:asciiTheme="majorBidi" w:hAnsiTheme="majorBidi" w:cstheme="majorBidi"/>
          <w:sz w:val="24"/>
          <w:szCs w:val="24"/>
        </w:rPr>
        <w:t>programme</w:t>
      </w:r>
      <w:proofErr w:type="spellEnd"/>
      <w:r w:rsidRPr="00412F57">
        <w:rPr>
          <w:rFonts w:asciiTheme="majorBidi" w:hAnsiTheme="majorBidi" w:cstheme="majorBidi"/>
          <w:sz w:val="24"/>
          <w:szCs w:val="24"/>
        </w:rPr>
        <w:t xml:space="preserve"> of General </w:t>
      </w:r>
      <w:proofErr w:type="spellStart"/>
      <w:r w:rsidRPr="00412F57">
        <w:rPr>
          <w:rFonts w:asciiTheme="majorBidi" w:hAnsiTheme="majorBidi" w:cstheme="majorBidi"/>
          <w:sz w:val="24"/>
          <w:szCs w:val="24"/>
        </w:rPr>
        <w:t>Abdulsalami</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Abubakar</w:t>
      </w:r>
      <w:proofErr w:type="spellEnd"/>
      <w:r w:rsidRPr="00412F57">
        <w:rPr>
          <w:rFonts w:asciiTheme="majorBidi" w:hAnsiTheme="majorBidi" w:cstheme="majorBidi"/>
          <w:sz w:val="24"/>
          <w:szCs w:val="24"/>
        </w:rPr>
        <w:t xml:space="preserve"> in 1998-1999. Thus in response to the increasing calls for power shift from North to South, all the three registered political parties </w:t>
      </w:r>
      <w:proofErr w:type="spellStart"/>
      <w:r w:rsidRPr="00412F57">
        <w:rPr>
          <w:rFonts w:asciiTheme="majorBidi" w:hAnsiTheme="majorBidi" w:cstheme="majorBidi"/>
          <w:sz w:val="24"/>
          <w:szCs w:val="24"/>
        </w:rPr>
        <w:t>viz</w:t>
      </w:r>
      <w:proofErr w:type="spellEnd"/>
      <w:r w:rsidRPr="00412F57">
        <w:rPr>
          <w:rFonts w:asciiTheme="majorBidi" w:hAnsiTheme="majorBidi" w:cstheme="majorBidi"/>
          <w:sz w:val="24"/>
          <w:szCs w:val="24"/>
        </w:rPr>
        <w:t>: The People’s Democratic Party (PDP), the All Peoples’ Party (APP) and the Alliance for Democracy (AD) zoned their presidential tickets to the south (</w:t>
      </w:r>
      <w:proofErr w:type="spellStart"/>
      <w:r w:rsidRPr="00412F57">
        <w:rPr>
          <w:rFonts w:asciiTheme="majorBidi" w:hAnsiTheme="majorBidi" w:cstheme="majorBidi"/>
          <w:sz w:val="24"/>
          <w:szCs w:val="24"/>
        </w:rPr>
        <w:t>Ogbamosa</w:t>
      </w:r>
      <w:proofErr w:type="spellEnd"/>
      <w:r w:rsidRPr="00412F57">
        <w:rPr>
          <w:rFonts w:asciiTheme="majorBidi" w:hAnsiTheme="majorBidi" w:cstheme="majorBidi"/>
          <w:sz w:val="24"/>
          <w:szCs w:val="24"/>
        </w:rPr>
        <w:t>, 2020, p. 22).</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Zoning was also applied in the electoral process that saw the emergence of </w:t>
      </w:r>
      <w:proofErr w:type="spellStart"/>
      <w:r w:rsidRPr="00412F57">
        <w:rPr>
          <w:rFonts w:asciiTheme="majorBidi" w:hAnsiTheme="majorBidi" w:cstheme="majorBidi"/>
          <w:sz w:val="24"/>
          <w:szCs w:val="24"/>
        </w:rPr>
        <w:t>Umaru</w:t>
      </w:r>
      <w:proofErr w:type="spellEnd"/>
      <w:r w:rsidRPr="00412F57">
        <w:rPr>
          <w:rFonts w:asciiTheme="majorBidi" w:hAnsiTheme="majorBidi" w:cstheme="majorBidi"/>
          <w:sz w:val="24"/>
          <w:szCs w:val="24"/>
        </w:rPr>
        <w:t xml:space="preserve"> Musa </w:t>
      </w:r>
      <w:proofErr w:type="spellStart"/>
      <w:r w:rsidRPr="00412F57">
        <w:rPr>
          <w:rFonts w:asciiTheme="majorBidi" w:hAnsiTheme="majorBidi" w:cstheme="majorBidi"/>
          <w:sz w:val="24"/>
          <w:szCs w:val="24"/>
        </w:rPr>
        <w:t>Yar</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Adua</w:t>
      </w:r>
      <w:proofErr w:type="spellEnd"/>
      <w:r w:rsidRPr="00412F57">
        <w:rPr>
          <w:rFonts w:asciiTheme="majorBidi" w:hAnsiTheme="majorBidi" w:cstheme="majorBidi"/>
          <w:sz w:val="24"/>
          <w:szCs w:val="24"/>
        </w:rPr>
        <w:t xml:space="preserve"> as president in May, 2007 with the presidential ticket zoned to the North by the PDP. In a nut-shell, the conception, implementation and continuity of the principles of Federal character and zoning reflect elite power relations in Nigeria. Although the Northern elite are undoubtedly the leading group in Nigeria, they have been unable to dominate the entire polity. The Northern control of political power began after the Northern People’s congress won the federal and regional elections. It has been extended since then to most regimes, both military and civilian. However, the efforts to </w:t>
      </w:r>
      <w:r w:rsidRPr="00412F57">
        <w:rPr>
          <w:rFonts w:asciiTheme="majorBidi" w:hAnsiTheme="majorBidi" w:cstheme="majorBidi"/>
          <w:sz w:val="24"/>
          <w:szCs w:val="24"/>
        </w:rPr>
        <w:lastRenderedPageBreak/>
        <w:t>develop a constitutional office distributional arrangement reveal the contradictions of the Nigerian political system and the ambivalence of the political system in Nigeria (</w:t>
      </w:r>
      <w:proofErr w:type="spellStart"/>
      <w:r w:rsidRPr="00412F57">
        <w:rPr>
          <w:rFonts w:asciiTheme="majorBidi" w:hAnsiTheme="majorBidi" w:cstheme="majorBidi"/>
          <w:sz w:val="24"/>
          <w:szCs w:val="24"/>
        </w:rPr>
        <w:t>Ogbamosa</w:t>
      </w:r>
      <w:proofErr w:type="spellEnd"/>
      <w:r w:rsidRPr="00412F57">
        <w:rPr>
          <w:rFonts w:asciiTheme="majorBidi" w:hAnsiTheme="majorBidi" w:cstheme="majorBidi"/>
          <w:sz w:val="24"/>
          <w:szCs w:val="24"/>
        </w:rPr>
        <w:t>, 2020, p. 22). The adoption and implementation of the federal character and zoning reflect attempts by the elite to avoid regional domination and to ensure the stable and equitable allocation of power. The continuity of these arrangements depends upon the preservation of the existing balance of power among regional elite groups in Nigeria. Thus, a shift in the regional balance of power would lead to changes in the country’s office distribution arrangement (Federal Republic of Nigeria official Gazette (2011) constitution as Amended).</w:t>
      </w:r>
    </w:p>
    <w:p w:rsidR="00634903" w:rsidRPr="00412F57" w:rsidRDefault="00634903" w:rsidP="00634903">
      <w:pPr>
        <w:autoSpaceDE w:val="0"/>
        <w:autoSpaceDN w:val="0"/>
        <w:adjustRightInd w:val="0"/>
        <w:spacing w:after="0" w:line="360" w:lineRule="auto"/>
        <w:rPr>
          <w:rFonts w:asciiTheme="majorBidi" w:hAnsiTheme="majorBidi" w:cstheme="majorBidi"/>
          <w:b/>
          <w:sz w:val="24"/>
          <w:szCs w:val="24"/>
        </w:rPr>
      </w:pPr>
      <w:r w:rsidRPr="00412F57">
        <w:rPr>
          <w:rFonts w:asciiTheme="majorBidi" w:hAnsiTheme="majorBidi" w:cstheme="majorBidi"/>
          <w:b/>
          <w:sz w:val="24"/>
          <w:szCs w:val="24"/>
        </w:rPr>
        <w:t>2.2.2</w:t>
      </w:r>
      <w:r w:rsidRPr="00412F57">
        <w:rPr>
          <w:rFonts w:asciiTheme="majorBidi" w:hAnsiTheme="majorBidi" w:cstheme="majorBidi"/>
          <w:b/>
          <w:sz w:val="24"/>
          <w:szCs w:val="24"/>
        </w:rPr>
        <w:tab/>
        <w:t>Rotation of Presidency and National Integration</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Zoning and rotational system is used interchangeably, this is intended to ensure that all the zones have the opportunity to participate in government at all capacity (</w:t>
      </w:r>
      <w:proofErr w:type="spellStart"/>
      <w:r w:rsidRPr="00412F57">
        <w:rPr>
          <w:rFonts w:asciiTheme="majorBidi" w:hAnsiTheme="majorBidi" w:cstheme="majorBidi"/>
          <w:sz w:val="24"/>
          <w:szCs w:val="24"/>
        </w:rPr>
        <w:t>ies</w:t>
      </w:r>
      <w:proofErr w:type="spellEnd"/>
      <w:r w:rsidRPr="00412F57">
        <w:rPr>
          <w:rFonts w:asciiTheme="majorBidi" w:hAnsiTheme="majorBidi" w:cstheme="majorBidi"/>
          <w:sz w:val="24"/>
          <w:szCs w:val="24"/>
        </w:rPr>
        <w:t>) (</w:t>
      </w:r>
      <w:proofErr w:type="spellStart"/>
      <w:r w:rsidRPr="00412F57">
        <w:rPr>
          <w:rFonts w:asciiTheme="majorBidi" w:hAnsiTheme="majorBidi" w:cstheme="majorBidi"/>
          <w:sz w:val="24"/>
          <w:szCs w:val="24"/>
        </w:rPr>
        <w:t>Haruna</w:t>
      </w:r>
      <w:proofErr w:type="spellEnd"/>
      <w:r w:rsidRPr="00412F57">
        <w:rPr>
          <w:rFonts w:asciiTheme="majorBidi" w:hAnsiTheme="majorBidi" w:cstheme="majorBidi"/>
          <w:sz w:val="24"/>
          <w:szCs w:val="24"/>
        </w:rPr>
        <w:t xml:space="preserve"> 2013, p. 68). </w:t>
      </w:r>
      <w:proofErr w:type="spellStart"/>
      <w:r w:rsidRPr="00412F57">
        <w:rPr>
          <w:rFonts w:asciiTheme="majorBidi" w:hAnsiTheme="majorBidi" w:cstheme="majorBidi"/>
          <w:sz w:val="24"/>
          <w:szCs w:val="24"/>
        </w:rPr>
        <w:t>Akinola</w:t>
      </w:r>
      <w:proofErr w:type="spellEnd"/>
      <w:r w:rsidRPr="00412F57">
        <w:rPr>
          <w:rFonts w:asciiTheme="majorBidi" w:hAnsiTheme="majorBidi" w:cstheme="majorBidi"/>
          <w:sz w:val="24"/>
          <w:szCs w:val="24"/>
        </w:rPr>
        <w:t xml:space="preserve"> (1996 cited in </w:t>
      </w:r>
      <w:proofErr w:type="spellStart"/>
      <w:r w:rsidRPr="00412F57">
        <w:rPr>
          <w:rFonts w:asciiTheme="majorBidi" w:hAnsiTheme="majorBidi" w:cstheme="majorBidi"/>
          <w:sz w:val="24"/>
          <w:szCs w:val="24"/>
        </w:rPr>
        <w:t>Ambali</w:t>
      </w:r>
      <w:proofErr w:type="spellEnd"/>
      <w:r w:rsidRPr="00412F57">
        <w:rPr>
          <w:rFonts w:asciiTheme="majorBidi" w:hAnsiTheme="majorBidi" w:cstheme="majorBidi"/>
          <w:sz w:val="24"/>
          <w:szCs w:val="24"/>
        </w:rPr>
        <w:t xml:space="preserve">, 2016), views zoning as an attempt that seeks to </w:t>
      </w:r>
      <w:proofErr w:type="spellStart"/>
      <w:r w:rsidRPr="00412F57">
        <w:rPr>
          <w:rFonts w:asciiTheme="majorBidi" w:hAnsiTheme="majorBidi" w:cstheme="majorBidi"/>
          <w:sz w:val="24"/>
          <w:szCs w:val="24"/>
        </w:rPr>
        <w:t>formalise</w:t>
      </w:r>
      <w:proofErr w:type="spellEnd"/>
      <w:r w:rsidRPr="00412F57">
        <w:rPr>
          <w:rFonts w:asciiTheme="majorBidi" w:hAnsiTheme="majorBidi" w:cstheme="majorBidi"/>
          <w:sz w:val="24"/>
          <w:szCs w:val="24"/>
        </w:rPr>
        <w:t xml:space="preserve"> a pattern whereby the geo-ethnic origin of the national leader alternates from one election to the other. It is an attempt to address the important question of unity and stability through consociation practices. There are two important features of zoning, namely: rotation of offices and power shift. The goal of zoning is to validate a pattern whereby the ethno-regional origin of top political office holders, including the Governors, alternate from one election or set of elections to another (</w:t>
      </w:r>
      <w:proofErr w:type="spellStart"/>
      <w:r w:rsidRPr="00412F57">
        <w:rPr>
          <w:rFonts w:asciiTheme="majorBidi" w:hAnsiTheme="majorBidi" w:cstheme="majorBidi"/>
          <w:sz w:val="24"/>
          <w:szCs w:val="24"/>
        </w:rPr>
        <w:t>Akinola</w:t>
      </w:r>
      <w:proofErr w:type="spellEnd"/>
      <w:r w:rsidRPr="00412F57">
        <w:rPr>
          <w:rFonts w:asciiTheme="majorBidi" w:hAnsiTheme="majorBidi" w:cstheme="majorBidi"/>
          <w:sz w:val="24"/>
          <w:szCs w:val="24"/>
        </w:rPr>
        <w:t>, 2016, p. 1).</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failure of the policy of federal character and zoning, as it has not prevented the feeling of marginalization in certain sections of the federation, impels a further search for policy measures to assuage Nigerians over the volatile ethnic conflict ridden policy and salvage the nation from imminent collapse. This informed the development and inclusion of the principle of rotational presidency/power shift in the 1995 constitution of the Federal Republic of Nigeria. This was to ensure national integration </w:t>
      </w:r>
      <w:r w:rsidRPr="00412F57">
        <w:rPr>
          <w:rFonts w:asciiTheme="majorBidi" w:hAnsiTheme="majorBidi" w:cstheme="majorBidi"/>
          <w:sz w:val="24"/>
          <w:szCs w:val="24"/>
        </w:rPr>
        <w:lastRenderedPageBreak/>
        <w:t>in the polity (Federal Republic of Nigeria official Gazette (2011) constitution as Amended).</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Needless to say that since the amalgamation of 1914, Nigeria has witnessed several ethnic struggles and conflicts of varying magnitude. The most devastating being the </w:t>
      </w:r>
      <w:proofErr w:type="gramStart"/>
      <w:r w:rsidRPr="00412F57">
        <w:rPr>
          <w:rFonts w:asciiTheme="majorBidi" w:hAnsiTheme="majorBidi" w:cstheme="majorBidi"/>
          <w:sz w:val="24"/>
          <w:szCs w:val="24"/>
        </w:rPr>
        <w:t>thirty-months</w:t>
      </w:r>
      <w:proofErr w:type="gramEnd"/>
      <w:r w:rsidRPr="00412F57">
        <w:rPr>
          <w:rFonts w:asciiTheme="majorBidi" w:hAnsiTheme="majorBidi" w:cstheme="majorBidi"/>
          <w:sz w:val="24"/>
          <w:szCs w:val="24"/>
        </w:rPr>
        <w:t xml:space="preserve"> old civil war between 1967 and 1970. Consequent upon these destabilizing ethnic conflicts, various public measures have been enunciated as remedies to the nagging problem of ethnic diversity which include federal character and rotational presidency (</w:t>
      </w:r>
      <w:proofErr w:type="spellStart"/>
      <w:r w:rsidRPr="00412F57">
        <w:rPr>
          <w:rFonts w:asciiTheme="majorBidi" w:hAnsiTheme="majorBidi" w:cstheme="majorBidi"/>
          <w:sz w:val="24"/>
          <w:szCs w:val="24"/>
        </w:rPr>
        <w:t>Dode</w:t>
      </w:r>
      <w:proofErr w:type="spellEnd"/>
      <w:r w:rsidRPr="00412F57">
        <w:rPr>
          <w:rFonts w:asciiTheme="majorBidi" w:hAnsiTheme="majorBidi" w:cstheme="majorBidi"/>
          <w:sz w:val="24"/>
          <w:szCs w:val="24"/>
        </w:rPr>
        <w:t>, 2020, p. 81-82). Invariably, the intense elite struggle for power is a striking feature of Nigerian politics. The key element of struggle has been the tension between elite from the two political blocs in Nigeria (the North and South). The underlying issues behind the political tension are the fears in Northern Nigeria that the more educated southern elite would dominate state institutions whereas in Southern Nigeria there are concerns that their Northern counterparts who are more populous would have advantage during election. The principle of zoning and federal character emerged as modalities for resolving the elite conflicts over distribution of offices.</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This position shows the bases, contradictions and ambivalence that underlie the principle of Federal character and zoning as modalities for sharing power/positions among various zones in Nigeria and, on the other hand, as frameworks and process through which the elite seek to realize their interest within non-violent distributive politics. To this end, </w:t>
      </w:r>
      <w:proofErr w:type="spellStart"/>
      <w:r w:rsidRPr="00412F57">
        <w:rPr>
          <w:rFonts w:asciiTheme="majorBidi" w:hAnsiTheme="majorBidi" w:cstheme="majorBidi"/>
          <w:sz w:val="24"/>
          <w:szCs w:val="24"/>
        </w:rPr>
        <w:t>Dode</w:t>
      </w:r>
      <w:proofErr w:type="spellEnd"/>
      <w:r w:rsidRPr="00412F57">
        <w:rPr>
          <w:rFonts w:asciiTheme="majorBidi" w:hAnsiTheme="majorBidi" w:cstheme="majorBidi"/>
          <w:sz w:val="24"/>
          <w:szCs w:val="24"/>
        </w:rPr>
        <w:t xml:space="preserve"> (2020) opines that “there are some differences, though interconnected aspects of national integration” </w:t>
      </w:r>
      <w:proofErr w:type="spellStart"/>
      <w:r w:rsidRPr="00412F57">
        <w:rPr>
          <w:rFonts w:asciiTheme="majorBidi" w:hAnsiTheme="majorBidi" w:cstheme="majorBidi"/>
          <w:sz w:val="24"/>
          <w:szCs w:val="24"/>
        </w:rPr>
        <w:t>viz</w:t>
      </w:r>
      <w:proofErr w:type="spellEnd"/>
      <w:r w:rsidRPr="00412F57">
        <w:rPr>
          <w:rFonts w:asciiTheme="majorBidi" w:hAnsiTheme="majorBidi" w:cstheme="majorBidi"/>
          <w:sz w:val="24"/>
          <w:szCs w:val="24"/>
        </w:rPr>
        <w:t xml:space="preserve">: territorial and social integration. Territorially, regions and localities are linked closely together by economic and psychological similarities; while socially, the various sections of the society are bound together by common culture, national loyalties, functional specialization and independence. National integration is best attained where there is a proportional amount of both the territorial as well as social integration. Unfortunately, as also posited by </w:t>
      </w:r>
      <w:proofErr w:type="spellStart"/>
      <w:r w:rsidRPr="00412F57">
        <w:rPr>
          <w:rFonts w:asciiTheme="majorBidi" w:hAnsiTheme="majorBidi" w:cstheme="majorBidi"/>
          <w:sz w:val="24"/>
          <w:szCs w:val="24"/>
        </w:rPr>
        <w:lastRenderedPageBreak/>
        <w:t>Dode</w:t>
      </w:r>
      <w:proofErr w:type="spellEnd"/>
      <w:r w:rsidRPr="00412F57">
        <w:rPr>
          <w:rFonts w:asciiTheme="majorBidi" w:hAnsiTheme="majorBidi" w:cstheme="majorBidi"/>
          <w:sz w:val="24"/>
          <w:szCs w:val="24"/>
        </w:rPr>
        <w:t xml:space="preserve"> (2020), </w:t>
      </w:r>
      <w:proofErr w:type="gramStart"/>
      <w:r w:rsidRPr="00412F57">
        <w:rPr>
          <w:rFonts w:asciiTheme="majorBidi" w:hAnsiTheme="majorBidi" w:cstheme="majorBidi"/>
          <w:sz w:val="24"/>
          <w:szCs w:val="24"/>
        </w:rPr>
        <w:t>Third</w:t>
      </w:r>
      <w:proofErr w:type="gramEnd"/>
      <w:r w:rsidRPr="00412F57">
        <w:rPr>
          <w:rFonts w:asciiTheme="majorBidi" w:hAnsiTheme="majorBidi" w:cstheme="majorBidi"/>
          <w:sz w:val="24"/>
          <w:szCs w:val="24"/>
        </w:rPr>
        <w:t xml:space="preserve"> World countries like Nigeria “where the elites have succeeded in manipulating the masses, using the ethnic factor to their advantage” lack the afore-mentioned propitious elements. Lamentably, the situation in the Nigerian polity is worsened by non-ideological identity in political parties (</w:t>
      </w:r>
      <w:proofErr w:type="spellStart"/>
      <w:r w:rsidRPr="00412F57">
        <w:rPr>
          <w:rFonts w:asciiTheme="majorBidi" w:hAnsiTheme="majorBidi" w:cstheme="majorBidi"/>
          <w:sz w:val="24"/>
          <w:szCs w:val="24"/>
        </w:rPr>
        <w:t>Audu</w:t>
      </w:r>
      <w:proofErr w:type="spellEnd"/>
      <w:r w:rsidRPr="00412F57">
        <w:rPr>
          <w:rFonts w:asciiTheme="majorBidi" w:hAnsiTheme="majorBidi" w:cstheme="majorBidi"/>
          <w:sz w:val="24"/>
          <w:szCs w:val="24"/>
        </w:rPr>
        <w:t>, 2020).</w:t>
      </w:r>
    </w:p>
    <w:p w:rsidR="00634903" w:rsidRPr="00412F57" w:rsidRDefault="00634903" w:rsidP="00634903">
      <w:pPr>
        <w:autoSpaceDE w:val="0"/>
        <w:autoSpaceDN w:val="0"/>
        <w:adjustRightInd w:val="0"/>
        <w:spacing w:after="0" w:line="360" w:lineRule="auto"/>
        <w:rPr>
          <w:rFonts w:asciiTheme="majorBidi" w:hAnsiTheme="majorBidi" w:cstheme="majorBidi"/>
          <w:b/>
          <w:sz w:val="24"/>
          <w:szCs w:val="24"/>
        </w:rPr>
      </w:pPr>
      <w:r w:rsidRPr="00412F57">
        <w:rPr>
          <w:rFonts w:asciiTheme="majorBidi" w:hAnsiTheme="majorBidi" w:cstheme="majorBidi"/>
          <w:b/>
          <w:sz w:val="24"/>
          <w:szCs w:val="24"/>
        </w:rPr>
        <w:t>2.2.3</w:t>
      </w:r>
      <w:r w:rsidRPr="00412F57">
        <w:rPr>
          <w:rFonts w:asciiTheme="majorBidi" w:hAnsiTheme="majorBidi" w:cstheme="majorBidi"/>
          <w:b/>
          <w:sz w:val="24"/>
          <w:szCs w:val="24"/>
        </w:rPr>
        <w:tab/>
        <w:t>Problems and Prospects of Rotation and National Integration in Nigeria</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Rotational presidency and national integration are basic concepts relevant to the sustenance of true federalism in Nigeria. But the non-recognition of rotational presidency by the 1999 constitution of the Federal Republic of Nigeria, the domineering role of ethnicity within the party as well as non-commitment of political will on the part of leadership constitute major impediment or problem to the realization of rotational presidency and national integration in Nigeria. Several political groups, tribes and interest groups have been shouting that the next president come from here or there. It should be noted that rotational presidency is in itself an aberration or a confirmation of the failure of the political process. It is a confirmation that the best candidate for an election will be sidelined for tribal choices. That is why </w:t>
      </w:r>
      <w:proofErr w:type="spellStart"/>
      <w:r w:rsidRPr="00412F57">
        <w:rPr>
          <w:rFonts w:asciiTheme="majorBidi" w:hAnsiTheme="majorBidi" w:cstheme="majorBidi"/>
          <w:sz w:val="24"/>
          <w:szCs w:val="24"/>
        </w:rPr>
        <w:t>Egbosiuba</w:t>
      </w:r>
      <w:proofErr w:type="spellEnd"/>
      <w:r w:rsidRPr="00412F57">
        <w:rPr>
          <w:rFonts w:asciiTheme="majorBidi" w:hAnsiTheme="majorBidi" w:cstheme="majorBidi"/>
          <w:sz w:val="24"/>
          <w:szCs w:val="24"/>
        </w:rPr>
        <w:t xml:space="preserve"> (2013) asserts that:</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Rotational presidency is limiting, ill-advised and potential descent to mediocrity. It is imperative for Nigerians to come to the realization that we can only succeed if Nigerians conduct general elections in a manner that will produce the most qualified and forward-looking candidates…a lot of Nigerians may not be able to look past ethnicity, race, religion or region when they get into the election booth, but electoral behaviour of such people will change with time for the better.</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reality is that we may have much better options from other regions. Why settle for less in such situations? The issue of better representation in government should not be targeted alone at the angle of where the president comes from. Rather the focal point should be representation of the various ethnic groups in ministerial and parastatal appointments. However, the patriots, the Nigerian Bar Association (NBA), </w:t>
      </w:r>
      <w:proofErr w:type="spellStart"/>
      <w:r w:rsidRPr="00412F57">
        <w:rPr>
          <w:rFonts w:asciiTheme="majorBidi" w:hAnsiTheme="majorBidi" w:cstheme="majorBidi"/>
          <w:sz w:val="24"/>
          <w:szCs w:val="24"/>
        </w:rPr>
        <w:t>Ohaneze</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lastRenderedPageBreak/>
        <w:t>Ndigbo</w:t>
      </w:r>
      <w:proofErr w:type="spellEnd"/>
      <w:r w:rsidRPr="00412F57">
        <w:rPr>
          <w:rFonts w:asciiTheme="majorBidi" w:hAnsiTheme="majorBidi" w:cstheme="majorBidi"/>
          <w:sz w:val="24"/>
          <w:szCs w:val="24"/>
        </w:rPr>
        <w:t xml:space="preserve"> (An Igbo socio-cultural organization) and a host of other groups have all advocated for rotational presidency. This may have been because from 1984 upwards, it was perceptible to acute southern observers that the north was beginning to dominate the government. Under the general </w:t>
      </w:r>
      <w:proofErr w:type="spellStart"/>
      <w:r w:rsidRPr="00412F57">
        <w:rPr>
          <w:rFonts w:asciiTheme="majorBidi" w:hAnsiTheme="majorBidi" w:cstheme="majorBidi"/>
          <w:sz w:val="24"/>
          <w:szCs w:val="24"/>
        </w:rPr>
        <w:t>Buhari’s</w:t>
      </w:r>
      <w:proofErr w:type="spellEnd"/>
      <w:r w:rsidRPr="00412F57">
        <w:rPr>
          <w:rFonts w:asciiTheme="majorBidi" w:hAnsiTheme="majorBidi" w:cstheme="majorBidi"/>
          <w:sz w:val="24"/>
          <w:szCs w:val="24"/>
        </w:rPr>
        <w:t xml:space="preserve"> regime (1984-1985), “Thirteen of the nineteen members of the ruling Supreme Military Council (SMC) were Northerners, most of whose families are related to powerful local emirs (</w:t>
      </w:r>
      <w:proofErr w:type="spellStart"/>
      <w:r w:rsidRPr="00412F57">
        <w:rPr>
          <w:rFonts w:asciiTheme="majorBidi" w:hAnsiTheme="majorBidi" w:cstheme="majorBidi"/>
          <w:sz w:val="24"/>
          <w:szCs w:val="24"/>
        </w:rPr>
        <w:t>Ekwe-Ekwe</w:t>
      </w:r>
      <w:proofErr w:type="spellEnd"/>
      <w:r w:rsidRPr="00412F57">
        <w:rPr>
          <w:rFonts w:asciiTheme="majorBidi" w:hAnsiTheme="majorBidi" w:cstheme="majorBidi"/>
          <w:sz w:val="24"/>
          <w:szCs w:val="24"/>
        </w:rPr>
        <w:t>, 2015, p. 625).</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Nigerians should draw what happens in other climes like the United States of America. As an illustration, President Barack Obama, a Kenyan, contested for and won election into the White House as the president of the United States of America. Observably, those </w:t>
      </w:r>
      <w:proofErr w:type="spellStart"/>
      <w:r w:rsidRPr="00412F57">
        <w:rPr>
          <w:rFonts w:asciiTheme="majorBidi" w:hAnsiTheme="majorBidi" w:cstheme="majorBidi"/>
          <w:sz w:val="24"/>
          <w:szCs w:val="24"/>
        </w:rPr>
        <w:t>clamouring</w:t>
      </w:r>
      <w:proofErr w:type="spellEnd"/>
      <w:r w:rsidRPr="00412F57">
        <w:rPr>
          <w:rFonts w:asciiTheme="majorBidi" w:hAnsiTheme="majorBidi" w:cstheme="majorBidi"/>
          <w:sz w:val="24"/>
          <w:szCs w:val="24"/>
        </w:rPr>
        <w:t xml:space="preserve"> for rotational presidency are making an open declaration of their intention to use the post of the president to advance sectional and regional interest rather than the interest of the whole Nigeria. This has the potential to bring about disintegration. From the foregoing discussion, it is glaring that there is overwhelming support for the practice of rotational presidency. The two opposing camps are Northerners and Southerners. Whereas the Southerners are pushing for power shift, the Northerners maintain an atavistic power, claiming leadership position as a birth right. Their (the Northerners) position is therefore to maintain the status quo. It can be deduced that those who wish to maintain status quo are antagonistic to popular sovereignty which is an entrenched right of the people under the constitution. Power, they say, belong to the people; where they are robbed of their power, no national integration and identity can emerge in Nigeria. In recapitulation, democratic practices which presupposes imminent challenges to all policy decisions from various elements of the society, deserves tolerance as well as fair play.</w:t>
      </w: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r w:rsidRPr="00412F57">
        <w:rPr>
          <w:rFonts w:asciiTheme="majorBidi" w:hAnsiTheme="majorBidi" w:cstheme="majorBidi"/>
          <w:b/>
          <w:bCs/>
          <w:sz w:val="24"/>
          <w:szCs w:val="24"/>
        </w:rPr>
        <w:t>2.2.4</w:t>
      </w:r>
      <w:r w:rsidRPr="00412F57">
        <w:rPr>
          <w:rFonts w:asciiTheme="majorBidi" w:hAnsiTheme="majorBidi" w:cstheme="majorBidi"/>
          <w:b/>
          <w:bCs/>
          <w:sz w:val="24"/>
          <w:szCs w:val="24"/>
        </w:rPr>
        <w:tab/>
        <w:t>Rotational Presidency and the 1999 Constitution</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supreme authority of any nation is the Constitution, this means that no other law should take prominence over the Constitution. Rotational Presidency is not </w:t>
      </w:r>
      <w:r w:rsidRPr="00412F57">
        <w:rPr>
          <w:rFonts w:asciiTheme="majorBidi" w:hAnsiTheme="majorBidi" w:cstheme="majorBidi"/>
          <w:sz w:val="24"/>
          <w:szCs w:val="24"/>
        </w:rPr>
        <w:lastRenderedPageBreak/>
        <w:t>enshrined in the 1999 Constitution, thus, rotation was a constitutional abuse. Closely related to the principle of rotation is another principle known as Federal Character, enshrined in Section 13 (3) and (4) of the constitution and it states that:</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The composition of the Government of the Federation, or any of its agencies and the conduct of its affairs shall be carried out in such a manner as to reflect the federal character of Nigeria and the need to promote national unity, and also to command national loyalty, thereby ensuring that there shall be no predominance of persons from a few states or from a few ethnic or other sectional groups in that Government or in any of its agencies (</w:t>
      </w:r>
      <w:proofErr w:type="spellStart"/>
      <w:r w:rsidRPr="00412F57">
        <w:rPr>
          <w:rFonts w:asciiTheme="majorBidi" w:hAnsiTheme="majorBidi" w:cstheme="majorBidi"/>
          <w:color w:val="auto"/>
        </w:rPr>
        <w:t>Bakpo</w:t>
      </w:r>
      <w:proofErr w:type="spellEnd"/>
      <w:r w:rsidRPr="00412F57">
        <w:rPr>
          <w:rFonts w:asciiTheme="majorBidi" w:hAnsiTheme="majorBidi" w:cstheme="majorBidi"/>
          <w:color w:val="auto"/>
        </w:rPr>
        <w:t>, 2020).</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The Third Schedule, Part 1 of the constitution established a special commission- The Federal Character Commission as a federal agency for the implementation of the provisions of the Federal character. It is the duty of this Commission to monitor, promote and ensure compliance to this principle by all agencies of government including Parastatals, Departments, Ministries, Police, the Armed Forces, and other Security Agencies. This principle also governs the conduct of the affairs in States and Local Government. The Principle of Federal Character maintains that all sections of the country are represented in Government appointments and in all organs of government in Nigeria. In Nigeria today, the appointment of Federal Permanent Secretaries and Ministers are done in such a way as to ensure that all States have at least one Permanent Secretary and one Minister. This is in compliance with the Federal Character Principle and it is same with the appointment of Ambassadors or High Commissioners, Commissioners of the Revenue Mobilization and Fiscal Commission etc. This strictly speaking is a form of zoning and rotation for equitable representation among the component units of the federation (</w:t>
      </w:r>
      <w:proofErr w:type="spellStart"/>
      <w:r w:rsidRPr="00412F57">
        <w:rPr>
          <w:rFonts w:asciiTheme="majorBidi" w:hAnsiTheme="majorBidi" w:cstheme="majorBidi"/>
          <w:color w:val="auto"/>
        </w:rPr>
        <w:t>Eneje</w:t>
      </w:r>
      <w:proofErr w:type="spellEnd"/>
      <w:r w:rsidRPr="00412F57">
        <w:rPr>
          <w:rFonts w:asciiTheme="majorBidi" w:hAnsiTheme="majorBidi" w:cstheme="majorBidi"/>
          <w:color w:val="auto"/>
        </w:rPr>
        <w:t>, 2020).</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 xml:space="preserve">In the Constitution also, States and Local Governments, Senatorial districts, Political Constituencies, Offices and Wards are created to facilitate the devolution of </w:t>
      </w:r>
      <w:r w:rsidRPr="00412F57">
        <w:rPr>
          <w:rFonts w:asciiTheme="majorBidi" w:hAnsiTheme="majorBidi" w:cstheme="majorBidi"/>
          <w:color w:val="auto"/>
        </w:rPr>
        <w:lastRenderedPageBreak/>
        <w:t>power to various segments of the polity. The essence is to ensure social justice and equality in the polity and to avoid the concentration of the power of representation in any one constituency be it the office of the Governor, Senate, Federal or State House. Over time this practice becomes an article of faith which binds the people together. It is like a conventional wisdom with similar intendment as the Federal Character Principle. This is not to say that the Federal Character principle has been judiciously applied in the distribution of power and the spoils of office in the country. Nigeria therefore, has all these times practiced the rotation principle which in a strict sense makes every particular legislative, gubernatorial or even presidential seat to move round different zones of Nigeria and occupied in turn by persons from these zones (</w:t>
      </w:r>
      <w:proofErr w:type="spellStart"/>
      <w:r w:rsidRPr="00412F57">
        <w:rPr>
          <w:rFonts w:asciiTheme="majorBidi" w:hAnsiTheme="majorBidi" w:cstheme="majorBidi"/>
          <w:color w:val="auto"/>
        </w:rPr>
        <w:t>Okebugwu</w:t>
      </w:r>
      <w:proofErr w:type="spellEnd"/>
      <w:r w:rsidRPr="00412F57">
        <w:rPr>
          <w:rFonts w:asciiTheme="majorBidi" w:hAnsiTheme="majorBidi" w:cstheme="majorBidi"/>
          <w:color w:val="auto"/>
        </w:rPr>
        <w:t>, 2021). Zoning and rotation thus is not a novel idea, but a norm practiced over the years either as a convention or as a process of implementing the federal character principle. It is therefore an implied constitutional provision accepted by all segments of the Nigerian society.</w:t>
      </w:r>
    </w:p>
    <w:p w:rsidR="00634903" w:rsidRPr="00412F57" w:rsidRDefault="00634903" w:rsidP="00634903">
      <w:pPr>
        <w:pStyle w:val="Default"/>
        <w:spacing w:line="360" w:lineRule="auto"/>
        <w:rPr>
          <w:rFonts w:asciiTheme="majorBidi" w:hAnsiTheme="majorBidi" w:cstheme="majorBidi"/>
          <w:b/>
          <w:color w:val="auto"/>
        </w:rPr>
      </w:pPr>
      <w:r w:rsidRPr="00412F57">
        <w:rPr>
          <w:rFonts w:asciiTheme="majorBidi" w:hAnsiTheme="majorBidi" w:cstheme="majorBidi"/>
          <w:b/>
          <w:bCs/>
          <w:color w:val="auto"/>
        </w:rPr>
        <w:t>2.2.5</w:t>
      </w:r>
      <w:r w:rsidRPr="00412F57">
        <w:rPr>
          <w:rFonts w:asciiTheme="majorBidi" w:hAnsiTheme="majorBidi" w:cstheme="majorBidi"/>
          <w:b/>
          <w:bCs/>
          <w:color w:val="auto"/>
        </w:rPr>
        <w:tab/>
        <w:t>Marginalization and Political Marginalization</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To be marginalized is to be distanced from power and resources that enable self-determination in economic, political and social settings. Though there are various types of marginalization, we discussed only political marginalization as the focus of the study. Political equality is fundamental for democracy. In general, the concept of political equality is restricted to the formal rights and opportunities of citizens to participate in politics. Whether or not citizens actually choose to participate is usually seen as an individual decision, depending on the individual’s interest and resources. Studies of political participation have taught us a lot about what lies behind actual political participation, and how political equality in modern democratic states is reflected in actual participation (</w:t>
      </w:r>
      <w:proofErr w:type="spellStart"/>
      <w:r w:rsidRPr="00412F57">
        <w:rPr>
          <w:rFonts w:asciiTheme="majorBidi" w:hAnsiTheme="majorBidi" w:cstheme="majorBidi"/>
          <w:color w:val="auto"/>
        </w:rPr>
        <w:t>Verba</w:t>
      </w:r>
      <w:proofErr w:type="spellEnd"/>
      <w:r w:rsidRPr="00412F57">
        <w:rPr>
          <w:rFonts w:asciiTheme="majorBidi" w:hAnsiTheme="majorBidi" w:cstheme="majorBidi"/>
          <w:color w:val="auto"/>
        </w:rPr>
        <w:t xml:space="preserve">, 2015). Political marginalization is here presented as a qualitative concept capturing the coincidence of low political participation resulting </w:t>
      </w:r>
      <w:r w:rsidRPr="00412F57">
        <w:rPr>
          <w:rFonts w:asciiTheme="majorBidi" w:hAnsiTheme="majorBidi" w:cstheme="majorBidi"/>
          <w:color w:val="auto"/>
        </w:rPr>
        <w:lastRenderedPageBreak/>
        <w:t>from low political trust, thus indicating a feeling distance or “non-</w:t>
      </w:r>
      <w:proofErr w:type="spellStart"/>
      <w:r w:rsidRPr="00412F57">
        <w:rPr>
          <w:rFonts w:asciiTheme="majorBidi" w:hAnsiTheme="majorBidi" w:cstheme="majorBidi"/>
          <w:color w:val="auto"/>
        </w:rPr>
        <w:t>includedness</w:t>
      </w:r>
      <w:proofErr w:type="spellEnd"/>
      <w:r w:rsidRPr="00412F57">
        <w:rPr>
          <w:rFonts w:asciiTheme="majorBidi" w:hAnsiTheme="majorBidi" w:cstheme="majorBidi"/>
          <w:color w:val="auto"/>
        </w:rPr>
        <w:t xml:space="preserve">” to the political sphere of society. Political marginalization originates from the concept of </w:t>
      </w:r>
      <w:proofErr w:type="spellStart"/>
      <w:r w:rsidRPr="00412F57">
        <w:rPr>
          <w:rFonts w:asciiTheme="majorBidi" w:hAnsiTheme="majorBidi" w:cstheme="majorBidi"/>
          <w:color w:val="auto"/>
        </w:rPr>
        <w:t>entfremdung</w:t>
      </w:r>
      <w:proofErr w:type="spellEnd"/>
      <w:r w:rsidRPr="00412F57">
        <w:rPr>
          <w:rFonts w:asciiTheme="majorBidi" w:hAnsiTheme="majorBidi" w:cstheme="majorBidi"/>
          <w:color w:val="auto"/>
        </w:rPr>
        <w:t xml:space="preserve"> used by Marx and by Weber. In political sociology, political marginalization has come to refer to the opposite of “political engagement” of any kind, and to include various aspects of inefficacy, apathy, cynicism, and displeasure (</w:t>
      </w:r>
      <w:proofErr w:type="spellStart"/>
      <w:r w:rsidRPr="00412F57">
        <w:rPr>
          <w:rFonts w:asciiTheme="majorBidi" w:hAnsiTheme="majorBidi" w:cstheme="majorBidi"/>
          <w:color w:val="auto"/>
        </w:rPr>
        <w:t>Citrin</w:t>
      </w:r>
      <w:proofErr w:type="spellEnd"/>
      <w:r w:rsidRPr="00412F57">
        <w:rPr>
          <w:rFonts w:asciiTheme="majorBidi" w:hAnsiTheme="majorBidi" w:cstheme="majorBidi"/>
          <w:color w:val="auto"/>
        </w:rPr>
        <w:t>, 2015).</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A politically marginalized population is a group of people that is excluded from full participation in society. Political marginalization includes the withholding of political rights, economic opportunity and social integration. Populations can suffer marginalization on both the political level and the more informal social level. Politically sanctioned modes of marginalization include prohibiting a certain group from voting or holding public office. Blacks in the United States and Jews in Germany are two of the most famous examples of marginalized populations. Political marginalization does not allow the group to participate democratically in decision making, and, hence, they lose their right to every social, economic, and political benefit. Political empowerment is one of the most important tools for, accessing other social and economic privileges. In every society, lack of political empowerment affects large sections of people, including women, ethnic minorities, migrants, disabled persons, elderly, etc. So far as gender is concerned, we find that participation by women is minimized across the globe. It is men who hold power and lead politics around the world. This is true at all levels of power in politics, whether it is party leadership, elected offices, appointed offices, or at policy making levels. This is a particularly acute problem in third world countries, where women's participation in political affairs is mostly linked with the dominant, male-oriented social cultural and religious environment. This kind of marginalization is also felt by ethnic minorities, migrants, disabled persons, elderly, etc. (</w:t>
      </w:r>
      <w:proofErr w:type="spellStart"/>
      <w:r w:rsidRPr="00412F57">
        <w:rPr>
          <w:rFonts w:asciiTheme="majorBidi" w:hAnsiTheme="majorBidi" w:cstheme="majorBidi"/>
          <w:color w:val="auto"/>
        </w:rPr>
        <w:t>Verba</w:t>
      </w:r>
      <w:proofErr w:type="spellEnd"/>
      <w:r w:rsidRPr="00412F57">
        <w:rPr>
          <w:rFonts w:asciiTheme="majorBidi" w:hAnsiTheme="majorBidi" w:cstheme="majorBidi"/>
          <w:color w:val="auto"/>
        </w:rPr>
        <w:t>, 2015).</w:t>
      </w:r>
    </w:p>
    <w:p w:rsidR="00634903" w:rsidRPr="00412F57" w:rsidRDefault="00634903" w:rsidP="00634903">
      <w:pPr>
        <w:pStyle w:val="Default"/>
        <w:spacing w:line="360" w:lineRule="auto"/>
        <w:rPr>
          <w:rFonts w:asciiTheme="majorBidi" w:hAnsiTheme="majorBidi" w:cstheme="majorBidi"/>
          <w:b/>
          <w:color w:val="auto"/>
        </w:rPr>
      </w:pPr>
      <w:r w:rsidRPr="00412F57">
        <w:rPr>
          <w:rFonts w:asciiTheme="majorBidi" w:hAnsiTheme="majorBidi" w:cstheme="majorBidi"/>
          <w:b/>
          <w:bCs/>
          <w:color w:val="auto"/>
        </w:rPr>
        <w:lastRenderedPageBreak/>
        <w:t>2.2.5.1</w:t>
      </w:r>
      <w:r w:rsidRPr="00412F57">
        <w:rPr>
          <w:rFonts w:asciiTheme="majorBidi" w:hAnsiTheme="majorBidi" w:cstheme="majorBidi"/>
          <w:b/>
          <w:bCs/>
          <w:color w:val="auto"/>
        </w:rPr>
        <w:tab/>
        <w:t xml:space="preserve">The Marginalization of the South-South: Derivation </w:t>
      </w:r>
      <w:proofErr w:type="gramStart"/>
      <w:r w:rsidRPr="00412F57">
        <w:rPr>
          <w:rFonts w:asciiTheme="majorBidi" w:hAnsiTheme="majorBidi" w:cstheme="majorBidi"/>
          <w:b/>
          <w:bCs/>
          <w:color w:val="auto"/>
        </w:rPr>
        <w:t>Versus</w:t>
      </w:r>
      <w:proofErr w:type="gramEnd"/>
      <w:r w:rsidRPr="00412F57">
        <w:rPr>
          <w:rFonts w:asciiTheme="majorBidi" w:hAnsiTheme="majorBidi" w:cstheme="majorBidi"/>
          <w:b/>
          <w:bCs/>
          <w:color w:val="auto"/>
        </w:rPr>
        <w:t xml:space="preserve"> Resource Control </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people of the South-South otherwise referred to as the Niger Delta are a set of people in the Nigerian federalism that have over the years felt grossly marginalized in the scheme of things. They constitute the bedrock of the country’s foreign exchange earning yet the area feels abandoned by the federal government in provision of the needed infrastructure. Referring to the Niger Delta, </w:t>
      </w:r>
      <w:proofErr w:type="spellStart"/>
      <w:r w:rsidRPr="00412F57">
        <w:rPr>
          <w:rFonts w:asciiTheme="majorBidi" w:hAnsiTheme="majorBidi" w:cstheme="majorBidi"/>
          <w:sz w:val="24"/>
          <w:szCs w:val="24"/>
        </w:rPr>
        <w:t>Ugochukwu</w:t>
      </w:r>
      <w:proofErr w:type="spellEnd"/>
      <w:r w:rsidRPr="00412F57">
        <w:rPr>
          <w:rFonts w:asciiTheme="majorBidi" w:hAnsiTheme="majorBidi" w:cstheme="majorBidi"/>
          <w:sz w:val="24"/>
          <w:szCs w:val="24"/>
        </w:rPr>
        <w:t xml:space="preserve"> (2014) remarks that “with the advent of oil, the Region started generating about 90% of Nigerian foreign exchange earnings and 80% of the Federal Government revenue. Yet over 40 years after, no meaningful development has taken place in the region. In fact, the World Bank Report (2014) rated the Niger Delta as the least developed zone in the country in spite of its enormous contribution to the national purse. The long years of neglect and deprivation couple with the insensitivity of previous governments and oil companies as well as the failure of previous development intervention agencies had over time, created a keen sense of deprivation among the people” (p. 229).</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It is obvious that oil which is mined in the Niger Delta is the mainstay of the Nigerian economy but it is saddening that the region from which this natural resource is extracted is abandoned and indeed left to feel marginalized in the scheme of things whereas in true federal states, they would have been the one to harness the resources in their domain and pay royalties to the federal government. The Niger Delta people right from the colonial era raised various issues demanding resolution by the Nigerian state, which have been aggregated to be the Niger Delta question. It is on this basis that </w:t>
      </w:r>
      <w:proofErr w:type="spellStart"/>
      <w:r w:rsidRPr="00412F57">
        <w:rPr>
          <w:rFonts w:asciiTheme="majorBidi" w:hAnsiTheme="majorBidi" w:cstheme="majorBidi"/>
          <w:sz w:val="24"/>
          <w:szCs w:val="24"/>
        </w:rPr>
        <w:t>Ibodje</w:t>
      </w:r>
      <w:proofErr w:type="spellEnd"/>
      <w:r w:rsidRPr="00412F57">
        <w:rPr>
          <w:rFonts w:asciiTheme="majorBidi" w:hAnsiTheme="majorBidi" w:cstheme="majorBidi"/>
          <w:sz w:val="24"/>
          <w:szCs w:val="24"/>
        </w:rPr>
        <w:t xml:space="preserve"> (2018) explains that:</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Niger Delta question… started with the pre-independence demand by the people of the region for the development of the area as well as for institutional arrangement for satisfactory political participation and self-determination. The issues </w:t>
      </w:r>
      <w:r w:rsidRPr="00412F57">
        <w:rPr>
          <w:rFonts w:asciiTheme="majorBidi" w:hAnsiTheme="majorBidi" w:cstheme="majorBidi"/>
          <w:sz w:val="24"/>
          <w:szCs w:val="24"/>
        </w:rPr>
        <w:lastRenderedPageBreak/>
        <w:t>have also developed since after independence to encompass matters concerning revenue allocation and resource control, environmental degradation by the activities of multinational oil companies, disruption of oil companies’ activities, militancy to press home the people’s demand, poverty reduction and various forms of declaration by groups in the Niger Delta challenging the authority of the Nigerian State to lay claim to the monopoly of coercive force” (p. 148).</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The Niger Delta question signifies a call for fairness and justice in dealing with the Niger Delta people in the scheme of things in the country. The federal government has not shown good faith in relation to giving derivation emphasis. Derivation constantly declined until it got to the lowest ebb before it rose to the present stage where it is stipulated that it should not be less than 13% as enshrined in the 1999 constitution.</w:t>
      </w:r>
    </w:p>
    <w:p w:rsidR="00634903" w:rsidRPr="00412F57" w:rsidRDefault="00634903" w:rsidP="00634903">
      <w:pPr>
        <w:spacing w:after="0" w:line="360" w:lineRule="auto"/>
        <w:ind w:firstLine="720"/>
        <w:jc w:val="both"/>
        <w:rPr>
          <w:rFonts w:asciiTheme="majorBidi" w:hAnsiTheme="majorBidi" w:cstheme="majorBidi"/>
          <w:sz w:val="24"/>
          <w:szCs w:val="24"/>
        </w:rPr>
      </w:pPr>
      <w:proofErr w:type="spellStart"/>
      <w:r w:rsidRPr="00412F57">
        <w:rPr>
          <w:rFonts w:asciiTheme="majorBidi" w:hAnsiTheme="majorBidi" w:cstheme="majorBidi"/>
          <w:sz w:val="24"/>
          <w:szCs w:val="24"/>
        </w:rPr>
        <w:t>Isumonah</w:t>
      </w:r>
      <w:proofErr w:type="spellEnd"/>
      <w:r w:rsidRPr="00412F57">
        <w:rPr>
          <w:rFonts w:asciiTheme="majorBidi" w:hAnsiTheme="majorBidi" w:cstheme="majorBidi"/>
          <w:sz w:val="24"/>
          <w:szCs w:val="24"/>
        </w:rPr>
        <w:t xml:space="preserve"> (2005) cites </w:t>
      </w:r>
      <w:proofErr w:type="spellStart"/>
      <w:r w:rsidRPr="00412F57">
        <w:rPr>
          <w:rFonts w:asciiTheme="majorBidi" w:hAnsiTheme="majorBidi" w:cstheme="majorBidi"/>
          <w:sz w:val="24"/>
          <w:szCs w:val="24"/>
        </w:rPr>
        <w:t>Naanen</w:t>
      </w:r>
      <w:proofErr w:type="spellEnd"/>
      <w:r w:rsidRPr="00412F57">
        <w:rPr>
          <w:rFonts w:asciiTheme="majorBidi" w:hAnsiTheme="majorBidi" w:cstheme="majorBidi"/>
          <w:sz w:val="24"/>
          <w:szCs w:val="24"/>
        </w:rPr>
        <w:t xml:space="preserve"> (1995); </w:t>
      </w:r>
      <w:proofErr w:type="spellStart"/>
      <w:r w:rsidRPr="00412F57">
        <w:rPr>
          <w:rFonts w:asciiTheme="majorBidi" w:hAnsiTheme="majorBidi" w:cstheme="majorBidi"/>
          <w:sz w:val="24"/>
          <w:szCs w:val="24"/>
        </w:rPr>
        <w:t>Mbanefoh</w:t>
      </w:r>
      <w:proofErr w:type="spellEnd"/>
      <w:r w:rsidRPr="00412F57">
        <w:rPr>
          <w:rFonts w:asciiTheme="majorBidi" w:hAnsiTheme="majorBidi" w:cstheme="majorBidi"/>
          <w:sz w:val="24"/>
          <w:szCs w:val="24"/>
        </w:rPr>
        <w:t xml:space="preserve"> and </w:t>
      </w:r>
      <w:proofErr w:type="spellStart"/>
      <w:r w:rsidRPr="00412F57">
        <w:rPr>
          <w:rFonts w:asciiTheme="majorBidi" w:hAnsiTheme="majorBidi" w:cstheme="majorBidi"/>
          <w:sz w:val="24"/>
          <w:szCs w:val="24"/>
        </w:rPr>
        <w:t>Egwaikhide</w:t>
      </w:r>
      <w:proofErr w:type="spellEnd"/>
      <w:r w:rsidRPr="00412F57">
        <w:rPr>
          <w:rFonts w:asciiTheme="majorBidi" w:hAnsiTheme="majorBidi" w:cstheme="majorBidi"/>
          <w:sz w:val="24"/>
          <w:szCs w:val="24"/>
        </w:rPr>
        <w:t xml:space="preserve"> (1998) as averring that the derivation principle was accorded 100 percent and later 50 percent weight in sharing of federally collected revenue when agricultural produce from the territories of the major groups were the greatest source of revenue just as it is common place that the weight assigned the derivation principle was reduced and subsequently wipe out when revenue derived from oil exploitation in the territories of Southern minorities assumed far greater significance” (p.172). </w:t>
      </w:r>
      <w:proofErr w:type="spellStart"/>
      <w:r w:rsidRPr="00412F57">
        <w:rPr>
          <w:rFonts w:asciiTheme="majorBidi" w:hAnsiTheme="majorBidi" w:cstheme="majorBidi"/>
          <w:sz w:val="24"/>
          <w:szCs w:val="24"/>
        </w:rPr>
        <w:t>Ibodje</w:t>
      </w:r>
      <w:proofErr w:type="spellEnd"/>
      <w:r w:rsidRPr="00412F57">
        <w:rPr>
          <w:rFonts w:asciiTheme="majorBidi" w:hAnsiTheme="majorBidi" w:cstheme="majorBidi"/>
          <w:sz w:val="24"/>
          <w:szCs w:val="24"/>
        </w:rPr>
        <w:t xml:space="preserve"> (2008) further notes and corroborates the foregoing as he asserts that:</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With the prevailing revenue sharing formula then as based on the existing derivation principles, 50% of the </w:t>
      </w:r>
      <w:proofErr w:type="gramStart"/>
      <w:r w:rsidRPr="00412F57">
        <w:rPr>
          <w:rFonts w:asciiTheme="majorBidi" w:hAnsiTheme="majorBidi" w:cstheme="majorBidi"/>
          <w:sz w:val="24"/>
          <w:szCs w:val="24"/>
        </w:rPr>
        <w:t>governments</w:t>
      </w:r>
      <w:proofErr w:type="gramEnd"/>
      <w:r w:rsidRPr="00412F57">
        <w:rPr>
          <w:rFonts w:asciiTheme="majorBidi" w:hAnsiTheme="majorBidi" w:cstheme="majorBidi"/>
          <w:sz w:val="24"/>
          <w:szCs w:val="24"/>
        </w:rPr>
        <w:t xml:space="preserve"> share of the oil profit went to the regions of origin which put so much money in the coffer of the Eastern Region to which the greater proportion of the oil producing areas of the Niger Delta belonged. However, by the 1959 Petroleum Profit Tax Ordinance, the federal government had started in earnest to show the signal that it was determined to be on the driver’s seat in the control of the oil business at the expense of the oil producing areas. And with the creation of states in </w:t>
      </w:r>
      <w:r w:rsidRPr="00412F57">
        <w:rPr>
          <w:rFonts w:asciiTheme="majorBidi" w:hAnsiTheme="majorBidi" w:cstheme="majorBidi"/>
          <w:sz w:val="24"/>
          <w:szCs w:val="24"/>
        </w:rPr>
        <w:lastRenderedPageBreak/>
        <w:t>1967 and the transfer of the oil-producing Niger Delta from the hands of the Igbo to the hands of the minority political class, the coast became clearer for the federal government to exert such control. Thus, as oil continued to emerge as the dominant source of government income, the federal government’s proportion of the share of the oil revenue also continued to grow fatter at the expense of the oil producing states (p. 153).</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resolution of the Niger Delta question demands the determination of the federal government to wipe out all the vestiges of marginalization. </w:t>
      </w:r>
      <w:proofErr w:type="spellStart"/>
      <w:r w:rsidRPr="00412F57">
        <w:rPr>
          <w:rFonts w:asciiTheme="majorBidi" w:hAnsiTheme="majorBidi" w:cstheme="majorBidi"/>
          <w:sz w:val="24"/>
          <w:szCs w:val="24"/>
        </w:rPr>
        <w:t>Ezirim</w:t>
      </w:r>
      <w:proofErr w:type="spellEnd"/>
      <w:r w:rsidRPr="00412F57">
        <w:rPr>
          <w:rFonts w:asciiTheme="majorBidi" w:hAnsiTheme="majorBidi" w:cstheme="majorBidi"/>
          <w:sz w:val="24"/>
          <w:szCs w:val="24"/>
        </w:rPr>
        <w:t xml:space="preserve"> (2018) concludes that “nothing could be done to resolve the Niger Delta crisis without a genuine effort on the part of the Nigerian state to give the people of the area their dues both on political leadership dimension and infrastructural development. Anything short of this, spells of continued crisis in the area and underdevelopment of the whole nation as the Niger Delta is the livewire of the Nigerian State” (p. 228).</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Niger Delta people desired the restoration of the era when derivation was put at 50% to the resource host region. </w:t>
      </w:r>
      <w:proofErr w:type="spellStart"/>
      <w:r w:rsidRPr="00412F57">
        <w:rPr>
          <w:rFonts w:asciiTheme="majorBidi" w:hAnsiTheme="majorBidi" w:cstheme="majorBidi"/>
          <w:sz w:val="24"/>
          <w:szCs w:val="24"/>
        </w:rPr>
        <w:t>Agu</w:t>
      </w:r>
      <w:proofErr w:type="spellEnd"/>
      <w:r w:rsidRPr="00412F57">
        <w:rPr>
          <w:rFonts w:asciiTheme="majorBidi" w:hAnsiTheme="majorBidi" w:cstheme="majorBidi"/>
          <w:sz w:val="24"/>
          <w:szCs w:val="24"/>
        </w:rPr>
        <w:t xml:space="preserve"> (2014) writes that “during General Ibrahim </w:t>
      </w:r>
      <w:proofErr w:type="spellStart"/>
      <w:r w:rsidRPr="00412F57">
        <w:rPr>
          <w:rFonts w:asciiTheme="majorBidi" w:hAnsiTheme="majorBidi" w:cstheme="majorBidi"/>
          <w:sz w:val="24"/>
          <w:szCs w:val="24"/>
        </w:rPr>
        <w:t>Babangida’s</w:t>
      </w:r>
      <w:proofErr w:type="spellEnd"/>
      <w:r w:rsidRPr="00412F57">
        <w:rPr>
          <w:rFonts w:asciiTheme="majorBidi" w:hAnsiTheme="majorBidi" w:cstheme="majorBidi"/>
          <w:sz w:val="24"/>
          <w:szCs w:val="24"/>
        </w:rPr>
        <w:t xml:space="preserve"> military regime, the Niger Delta people kept on pressing for a reversion to section 134 of 1963 constitution which stipulates as follows: there shall be paid by the federation to each region a sum equal to 50% of (a) The proceed of any royalty received by the federation in respect of any mineral extraction on that region and; (b) Any mining rents derived by the federation during that year from within the region” (p. 264). This recommendation was enshrined in the 1999 constitution. The Nigerian government under President Olusegun Obasanjo introduced the on/offshore dichotomy politics, which affected the accruals to the oil bearing states. </w:t>
      </w:r>
      <w:proofErr w:type="spellStart"/>
      <w:r w:rsidRPr="00412F57">
        <w:rPr>
          <w:rFonts w:asciiTheme="majorBidi" w:hAnsiTheme="majorBidi" w:cstheme="majorBidi"/>
          <w:sz w:val="24"/>
          <w:szCs w:val="24"/>
        </w:rPr>
        <w:t>Agu</w:t>
      </w:r>
      <w:proofErr w:type="spellEnd"/>
      <w:r w:rsidRPr="00412F57">
        <w:rPr>
          <w:rFonts w:asciiTheme="majorBidi" w:hAnsiTheme="majorBidi" w:cstheme="majorBidi"/>
          <w:sz w:val="24"/>
          <w:szCs w:val="24"/>
        </w:rPr>
        <w:t xml:space="preserve"> (2014) further points out that “the inability of the federal government to implement the thirteen percent as agreed in the 1999 constitution generated the crucial issues in resource control” (p.264). Resource control is a demand occasioned by a long period of marginalization and lack of good faith by the Nigerian federal government. </w:t>
      </w:r>
      <w:proofErr w:type="spellStart"/>
      <w:r w:rsidRPr="00412F57">
        <w:rPr>
          <w:rFonts w:asciiTheme="majorBidi" w:hAnsiTheme="majorBidi" w:cstheme="majorBidi"/>
          <w:sz w:val="24"/>
          <w:szCs w:val="24"/>
        </w:rPr>
        <w:t>Jega</w:t>
      </w:r>
      <w:proofErr w:type="spellEnd"/>
      <w:r w:rsidRPr="00412F57">
        <w:rPr>
          <w:rFonts w:asciiTheme="majorBidi" w:hAnsiTheme="majorBidi" w:cstheme="majorBidi"/>
          <w:sz w:val="24"/>
          <w:szCs w:val="24"/>
        </w:rPr>
        <w:t xml:space="preserve"> (2017) remarks that:</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lastRenderedPageBreak/>
        <w:t xml:space="preserve">The politics of resource control has its genesis in the manner by which revenues from petroleum related economic activities have become the mainstay of the Nigerian political economy. Presently, these revenues contribute about 90% of Nigeria’s foreign exchange earnings. More than 50% of these are allocated to the federal government as its share of the federation account, while what remains is shared out to the states and local governments using a sharing formula, which especially the six oil producing states, of </w:t>
      </w:r>
      <w:proofErr w:type="spellStart"/>
      <w:r w:rsidRPr="00412F57">
        <w:rPr>
          <w:rFonts w:asciiTheme="majorBidi" w:hAnsiTheme="majorBidi" w:cstheme="majorBidi"/>
          <w:sz w:val="24"/>
          <w:szCs w:val="24"/>
        </w:rPr>
        <w:t>Akwa-Ibom</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Bayelsa</w:t>
      </w:r>
      <w:proofErr w:type="spellEnd"/>
      <w:r w:rsidRPr="00412F57">
        <w:rPr>
          <w:rFonts w:asciiTheme="majorBidi" w:hAnsiTheme="majorBidi" w:cstheme="majorBidi"/>
          <w:sz w:val="24"/>
          <w:szCs w:val="24"/>
        </w:rPr>
        <w:t>, Cross River, Delta, Edo, Ondo and Rivers consider unjust and inequitable. Prolonged military rule in the country, presided over by a faction of officers of predominantly northern origin, has exacerbated the perceptions of marginalization and inequity in the generation and sharing of these revenues and have contributed significantly to the current politics of resource control (p. 221).</w:t>
      </w:r>
      <w:r>
        <w:rPr>
          <w:rFonts w:asciiTheme="majorBidi" w:hAnsiTheme="majorBidi" w:cstheme="majorBidi"/>
          <w:sz w:val="24"/>
          <w:szCs w:val="24"/>
        </w:rPr>
        <w:t xml:space="preserve"> </w:t>
      </w:r>
      <w:r w:rsidRPr="00412F57">
        <w:rPr>
          <w:rFonts w:asciiTheme="majorBidi" w:hAnsiTheme="majorBidi" w:cstheme="majorBidi"/>
          <w:sz w:val="24"/>
          <w:szCs w:val="24"/>
        </w:rPr>
        <w:t>The Igbos in the South East and the Niger Delta people of the South-South share diverse experiences of deprivation and marginalization and therefore need to build a common front against the common threat that face them despite the perceptual errors arising from the experiences of the war. Eke (2010) notes that:</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It can be correctly said that time and circumstances after the war are healing the wounds of misperception, distrust and antagonism between the Igbo and their Niger Delta brothers to the chagrin of ‘mistrust’ perpetrators. To continue to be externally instigated against one another may be courting the collective annihilation through political obscurity and economic emasculation… since the south east and south-south geopolitical zones share a lot in common they should harmonize their interests and goals for the first step unity that will usher in national leadership of their respective ethnic extractions (p.31).</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2.2.6</w:t>
      </w:r>
      <w:r w:rsidRPr="00412F57">
        <w:rPr>
          <w:rFonts w:asciiTheme="majorBidi" w:hAnsiTheme="majorBidi" w:cstheme="majorBidi"/>
          <w:b/>
          <w:sz w:val="24"/>
          <w:szCs w:val="24"/>
        </w:rPr>
        <w:tab/>
        <w:t>Resource Distribution/Distribution</w:t>
      </w:r>
    </w:p>
    <w:p w:rsidR="00634903" w:rsidRPr="00412F57" w:rsidRDefault="00634903" w:rsidP="00634903">
      <w:pPr>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One of the functions of</w:t>
      </w:r>
      <w:r w:rsidRPr="00412F57">
        <w:rPr>
          <w:rFonts w:asciiTheme="majorBidi" w:hAnsiTheme="majorBidi" w:cstheme="majorBidi"/>
          <w:b/>
          <w:sz w:val="24"/>
          <w:szCs w:val="24"/>
        </w:rPr>
        <w:t xml:space="preserve"> </w:t>
      </w:r>
      <w:r w:rsidRPr="00412F57">
        <w:rPr>
          <w:rFonts w:asciiTheme="majorBidi" w:hAnsiTheme="majorBidi" w:cstheme="majorBidi"/>
          <w:sz w:val="24"/>
          <w:szCs w:val="24"/>
        </w:rPr>
        <w:t xml:space="preserve">government is resource allocation. Government has to use the resources at its disposal to provide public goods and services particularly those </w:t>
      </w:r>
      <w:r w:rsidRPr="00412F57">
        <w:rPr>
          <w:rFonts w:asciiTheme="majorBidi" w:hAnsiTheme="majorBidi" w:cstheme="majorBidi"/>
          <w:sz w:val="24"/>
          <w:szCs w:val="24"/>
        </w:rPr>
        <w:lastRenderedPageBreak/>
        <w:t xml:space="preserve">that may not be efficiently provided and equally distributed by alternative arrangements like business firms. These usually consists of public goods and services like education, health services, water and power supplies, police protection and defense etc. the power to tax and the power to spend are the major tools of allocation function. Administrative policies are also used mainly on ad-hoc basis to perform this function e.g. scarcity of essential commodities in Nigeria, can make government at all levels to make arrangements to procure and distribute these commodities to the public at reasonable prices (Musgrave, 1976; cited in </w:t>
      </w:r>
      <w:proofErr w:type="spellStart"/>
      <w:r w:rsidRPr="00412F57">
        <w:rPr>
          <w:rFonts w:asciiTheme="majorBidi" w:hAnsiTheme="majorBidi" w:cstheme="majorBidi"/>
          <w:sz w:val="24"/>
          <w:szCs w:val="24"/>
        </w:rPr>
        <w:t>Abubakar</w:t>
      </w:r>
      <w:proofErr w:type="spellEnd"/>
      <w:r w:rsidRPr="00412F57">
        <w:rPr>
          <w:rFonts w:asciiTheme="majorBidi" w:hAnsiTheme="majorBidi" w:cstheme="majorBidi"/>
          <w:sz w:val="24"/>
          <w:szCs w:val="24"/>
        </w:rPr>
        <w:t xml:space="preserve">, 1986). The Allocation branch in the </w:t>
      </w:r>
      <w:r w:rsidRPr="00412F57">
        <w:rPr>
          <w:rFonts w:asciiTheme="majorBidi" w:hAnsiTheme="majorBidi" w:cstheme="majorBidi"/>
          <w:i/>
          <w:iCs/>
          <w:sz w:val="24"/>
          <w:szCs w:val="24"/>
        </w:rPr>
        <w:t xml:space="preserve">Theory of Public Finance </w:t>
      </w:r>
      <w:r w:rsidRPr="00412F57">
        <w:rPr>
          <w:rFonts w:asciiTheme="majorBidi" w:hAnsiTheme="majorBidi" w:cstheme="majorBidi"/>
          <w:sz w:val="24"/>
          <w:szCs w:val="24"/>
        </w:rPr>
        <w:t>(1959) is to provide goods to satisfy public wants of two kinds: social</w:t>
      </w:r>
      <w:r w:rsidRPr="00412F57">
        <w:rPr>
          <w:rFonts w:asciiTheme="majorBidi" w:hAnsiTheme="majorBidi" w:cstheme="majorBidi"/>
          <w:i/>
          <w:iCs/>
          <w:sz w:val="24"/>
          <w:szCs w:val="24"/>
        </w:rPr>
        <w:t xml:space="preserve"> </w:t>
      </w:r>
      <w:r w:rsidRPr="00412F57">
        <w:rPr>
          <w:rFonts w:asciiTheme="majorBidi" w:hAnsiTheme="majorBidi" w:cstheme="majorBidi"/>
          <w:sz w:val="24"/>
          <w:szCs w:val="24"/>
        </w:rPr>
        <w:t>wants and merit wants. He went further to state thus:</w:t>
      </w:r>
      <w:r>
        <w:rPr>
          <w:rFonts w:asciiTheme="majorBidi" w:hAnsiTheme="majorBidi" w:cstheme="majorBidi"/>
          <w:sz w:val="24"/>
          <w:szCs w:val="24"/>
        </w:rPr>
        <w:t xml:space="preserve"> </w:t>
      </w:r>
      <w:r w:rsidRPr="00412F57">
        <w:rPr>
          <w:rFonts w:asciiTheme="majorBidi" w:hAnsiTheme="majorBidi" w:cstheme="majorBidi"/>
          <w:sz w:val="24"/>
          <w:szCs w:val="24"/>
        </w:rPr>
        <w:t>Social wants are those wants satisfied by services that must be consumed in equal amounts by all. People who do not pay for the services cannot be excluded from the benefits that result; and since they cannot be excluded from the benefits, they will not engage in voluntary payments. Hence the market cannot satisfy such wants. Budgetary provision is needed if they are to be satisfied at all (Musgrave 1959, 8).</w:t>
      </w:r>
    </w:p>
    <w:p w:rsidR="00634903" w:rsidRPr="00412F57" w:rsidRDefault="00634903" w:rsidP="00634903">
      <w:pPr>
        <w:autoSpaceDE w:val="0"/>
        <w:autoSpaceDN w:val="0"/>
        <w:adjustRightInd w:val="0"/>
        <w:spacing w:after="0" w:line="360" w:lineRule="auto"/>
        <w:jc w:val="both"/>
        <w:rPr>
          <w:rFonts w:asciiTheme="majorBidi" w:eastAsia="BookAntiqua-Bold" w:hAnsiTheme="majorBidi" w:cstheme="majorBidi"/>
          <w:b/>
          <w:bCs/>
          <w:sz w:val="24"/>
          <w:szCs w:val="24"/>
        </w:rPr>
      </w:pPr>
      <w:r w:rsidRPr="00412F57">
        <w:rPr>
          <w:rFonts w:asciiTheme="majorBidi" w:eastAsia="BookAntiqua-Bold" w:hAnsiTheme="majorBidi" w:cstheme="majorBidi"/>
          <w:b/>
          <w:bCs/>
          <w:sz w:val="24"/>
          <w:szCs w:val="24"/>
        </w:rPr>
        <w:t>2.2.7</w:t>
      </w:r>
      <w:r w:rsidRPr="00412F57">
        <w:rPr>
          <w:rFonts w:asciiTheme="majorBidi" w:eastAsia="BookAntiqua-Bold" w:hAnsiTheme="majorBidi" w:cstheme="majorBidi"/>
          <w:b/>
          <w:bCs/>
          <w:sz w:val="24"/>
          <w:szCs w:val="24"/>
        </w:rPr>
        <w:tab/>
        <w:t>History of Resources Control in Nigeria</w:t>
      </w:r>
    </w:p>
    <w:p w:rsidR="00634903" w:rsidRPr="00412F57" w:rsidRDefault="00634903" w:rsidP="00634903">
      <w:pPr>
        <w:autoSpaceDE w:val="0"/>
        <w:autoSpaceDN w:val="0"/>
        <w:adjustRightInd w:val="0"/>
        <w:spacing w:after="0" w:line="360" w:lineRule="auto"/>
        <w:jc w:val="both"/>
        <w:rPr>
          <w:rFonts w:asciiTheme="majorBidi" w:eastAsia="BookAntiqua-Bold" w:hAnsiTheme="majorBidi" w:cstheme="majorBidi"/>
          <w:b/>
          <w:bCs/>
          <w:sz w:val="24"/>
          <w:szCs w:val="24"/>
        </w:rPr>
      </w:pPr>
      <w:r w:rsidRPr="00412F57">
        <w:rPr>
          <w:rFonts w:asciiTheme="majorBidi" w:eastAsia="BookAntiqua-Bold" w:hAnsiTheme="majorBidi" w:cstheme="majorBidi"/>
          <w:b/>
          <w:bCs/>
          <w:sz w:val="24"/>
          <w:szCs w:val="24"/>
        </w:rPr>
        <w:t>2.2.7.1</w:t>
      </w:r>
      <w:r w:rsidRPr="00412F57">
        <w:rPr>
          <w:rFonts w:asciiTheme="majorBidi" w:eastAsia="BookAntiqua-Bold" w:hAnsiTheme="majorBidi" w:cstheme="majorBidi"/>
          <w:b/>
          <w:bCs/>
          <w:sz w:val="24"/>
          <w:szCs w:val="24"/>
        </w:rPr>
        <w:tab/>
        <w:t>Pre – Colonial History</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Prior to colonial rule, resource control did not enter into its critical stage. Many factors were responsible for this. Chief among them was that the leaders and rulers of the respective precolonial communities who now make up contemporary Nigeria operated 'welfare-driven systems' of 'resource control' which also rhymed with the 'natural land tenure systems at the time. Supporting this position, </w:t>
      </w:r>
      <w:proofErr w:type="spellStart"/>
      <w:r w:rsidRPr="00412F57">
        <w:rPr>
          <w:rFonts w:asciiTheme="majorBidi" w:eastAsia="BookAntiqua" w:hAnsiTheme="majorBidi" w:cstheme="majorBidi"/>
          <w:sz w:val="24"/>
          <w:szCs w:val="24"/>
        </w:rPr>
        <w:t>Atoyebi</w:t>
      </w:r>
      <w:proofErr w:type="spellEnd"/>
      <w:r w:rsidRPr="00412F57">
        <w:rPr>
          <w:rFonts w:asciiTheme="majorBidi" w:eastAsia="BookAntiqua" w:hAnsiTheme="majorBidi" w:cstheme="majorBidi"/>
          <w:sz w:val="24"/>
          <w:szCs w:val="24"/>
        </w:rPr>
        <w:t xml:space="preserve">, </w:t>
      </w:r>
      <w:proofErr w:type="spellStart"/>
      <w:r w:rsidRPr="00412F57">
        <w:rPr>
          <w:rFonts w:asciiTheme="majorBidi" w:eastAsia="BookAntiqua" w:hAnsiTheme="majorBidi" w:cstheme="majorBidi"/>
          <w:sz w:val="24"/>
          <w:szCs w:val="24"/>
        </w:rPr>
        <w:t>Lawal</w:t>
      </w:r>
      <w:proofErr w:type="spellEnd"/>
      <w:r w:rsidRPr="00412F57">
        <w:rPr>
          <w:rFonts w:asciiTheme="majorBidi" w:eastAsia="BookAntiqua" w:hAnsiTheme="majorBidi" w:cstheme="majorBidi"/>
          <w:sz w:val="24"/>
          <w:szCs w:val="24"/>
        </w:rPr>
        <w:t xml:space="preserve">, </w:t>
      </w:r>
      <w:proofErr w:type="spellStart"/>
      <w:r w:rsidRPr="00412F57">
        <w:rPr>
          <w:rFonts w:asciiTheme="majorBidi" w:eastAsia="BookAntiqua" w:hAnsiTheme="majorBidi" w:cstheme="majorBidi"/>
          <w:sz w:val="24"/>
          <w:szCs w:val="24"/>
        </w:rPr>
        <w:t>Adekunle</w:t>
      </w:r>
      <w:proofErr w:type="spellEnd"/>
      <w:r w:rsidRPr="00412F57">
        <w:rPr>
          <w:rFonts w:asciiTheme="majorBidi" w:eastAsia="BookAntiqua" w:hAnsiTheme="majorBidi" w:cstheme="majorBidi"/>
          <w:sz w:val="24"/>
          <w:szCs w:val="24"/>
        </w:rPr>
        <w:t xml:space="preserve"> and </w:t>
      </w:r>
      <w:proofErr w:type="spellStart"/>
      <w:r w:rsidRPr="00412F57">
        <w:rPr>
          <w:rFonts w:asciiTheme="majorBidi" w:eastAsia="BookAntiqua" w:hAnsiTheme="majorBidi" w:cstheme="majorBidi"/>
          <w:sz w:val="24"/>
          <w:szCs w:val="24"/>
        </w:rPr>
        <w:t>Kayode</w:t>
      </w:r>
      <w:proofErr w:type="spellEnd"/>
      <w:r w:rsidRPr="00412F57">
        <w:rPr>
          <w:rFonts w:asciiTheme="majorBidi" w:eastAsia="BookAntiqua" w:hAnsiTheme="majorBidi" w:cstheme="majorBidi"/>
          <w:sz w:val="24"/>
          <w:szCs w:val="24"/>
        </w:rPr>
        <w:t>, (2013) has explained that:</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Just like government, today, is supposed to be number one custodian of the people's resources among pre-colonial Nigerian communities, the kings, the elders and clan heads, were the custodians of the people's lands and other resources. Their kings </w:t>
      </w:r>
      <w:r w:rsidRPr="00412F57">
        <w:rPr>
          <w:rFonts w:asciiTheme="majorBidi" w:eastAsia="BookAntiqua" w:hAnsiTheme="majorBidi" w:cstheme="majorBidi"/>
          <w:sz w:val="24"/>
          <w:szCs w:val="24"/>
        </w:rPr>
        <w:lastRenderedPageBreak/>
        <w:t xml:space="preserve">were not the real owners of the people's resources. Pre-colonial Nigerian kings and their clan heads never grew horns beyond their legitimate status as traditional institutions which held land and other resources in trust for their citizens. When colonial rule came, it came together with all its over-bearing interests to grab and own resources, even when these resources belong to the people. According to this text by </w:t>
      </w:r>
      <w:proofErr w:type="spellStart"/>
      <w:r w:rsidRPr="00412F57">
        <w:rPr>
          <w:rFonts w:asciiTheme="majorBidi" w:eastAsia="BookAntiqua" w:hAnsiTheme="majorBidi" w:cstheme="majorBidi"/>
          <w:sz w:val="24"/>
          <w:szCs w:val="24"/>
        </w:rPr>
        <w:t>Ekpang</w:t>
      </w:r>
      <w:proofErr w:type="spellEnd"/>
      <w:r w:rsidRPr="00412F57">
        <w:rPr>
          <w:rFonts w:asciiTheme="majorBidi" w:eastAsia="BookAntiqua" w:hAnsiTheme="majorBidi" w:cstheme="majorBidi"/>
          <w:sz w:val="24"/>
          <w:szCs w:val="24"/>
        </w:rPr>
        <w:t>, in Pre-Colonial Nigeria, the people had a final say on every decision concerning their resources.</w:t>
      </w:r>
    </w:p>
    <w:p w:rsidR="00634903" w:rsidRPr="00412F57" w:rsidRDefault="00634903" w:rsidP="00634903">
      <w:pPr>
        <w:autoSpaceDE w:val="0"/>
        <w:autoSpaceDN w:val="0"/>
        <w:adjustRightInd w:val="0"/>
        <w:spacing w:after="0" w:line="360" w:lineRule="auto"/>
        <w:jc w:val="both"/>
        <w:rPr>
          <w:rFonts w:asciiTheme="majorBidi" w:eastAsia="BookAntiqua-Bold" w:hAnsiTheme="majorBidi" w:cstheme="majorBidi"/>
          <w:b/>
          <w:bCs/>
          <w:sz w:val="24"/>
          <w:szCs w:val="24"/>
        </w:rPr>
      </w:pPr>
      <w:r w:rsidRPr="00412F57">
        <w:rPr>
          <w:rFonts w:asciiTheme="majorBidi" w:eastAsia="BookAntiqua-Bold" w:hAnsiTheme="majorBidi" w:cstheme="majorBidi"/>
          <w:b/>
          <w:bCs/>
          <w:sz w:val="24"/>
          <w:szCs w:val="24"/>
        </w:rPr>
        <w:t>2.2.7.2</w:t>
      </w:r>
      <w:r w:rsidRPr="00412F57">
        <w:rPr>
          <w:rFonts w:asciiTheme="majorBidi" w:eastAsia="BookAntiqua-Bold" w:hAnsiTheme="majorBidi" w:cstheme="majorBidi"/>
          <w:b/>
          <w:bCs/>
          <w:sz w:val="24"/>
          <w:szCs w:val="24"/>
        </w:rPr>
        <w:tab/>
        <w:t>The Colonial History</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The people stopped having a say in their resources following the introduction of colonial rule in the country. In Nigeria, therefore, resource control entered into its current 'critical phase' following the introduction of colonial rule (1860-1960). Different factors may be said to have played out to have this come through. But most important of all is to recall that the history of resource control entered into the 'current critical phase' largely because colonial administration, colonial constitutions and colonial policies, were quick to replace the welfare-driven land tenure systems of Pre-Colonial Communities with externally groomed constitutions and their mischievous policies, all of which were meant to grab and steal the resources of the people and the wealth of the nation. Explaining this unfortunate situation, Joseph has noted that colonial rule alone (1860-1960) gave Nigeria four different constitutions. These constitutions included: The Clifford's Constitution of 1922, the Richard's Constitution of 1939, the Macpherson's Constitution of 1945 and the </w:t>
      </w:r>
      <w:proofErr w:type="spellStart"/>
      <w:r w:rsidRPr="00412F57">
        <w:rPr>
          <w:rFonts w:asciiTheme="majorBidi" w:eastAsia="BookAntiqua" w:hAnsiTheme="majorBidi" w:cstheme="majorBidi"/>
          <w:sz w:val="24"/>
          <w:szCs w:val="24"/>
        </w:rPr>
        <w:t>Lyttleton's</w:t>
      </w:r>
      <w:proofErr w:type="spellEnd"/>
      <w:r w:rsidRPr="00412F57">
        <w:rPr>
          <w:rFonts w:asciiTheme="majorBidi" w:eastAsia="BookAntiqua" w:hAnsiTheme="majorBidi" w:cstheme="majorBidi"/>
          <w:sz w:val="24"/>
          <w:szCs w:val="24"/>
        </w:rPr>
        <w:t xml:space="preserve"> Constitution of 1954 (</w:t>
      </w:r>
      <w:proofErr w:type="spellStart"/>
      <w:r w:rsidRPr="00412F57">
        <w:rPr>
          <w:rFonts w:asciiTheme="majorBidi" w:eastAsia="BookAntiqua" w:hAnsiTheme="majorBidi" w:cstheme="majorBidi"/>
          <w:sz w:val="24"/>
          <w:szCs w:val="24"/>
        </w:rPr>
        <w:t>Atoyebi</w:t>
      </w:r>
      <w:proofErr w:type="spellEnd"/>
      <w:r w:rsidRPr="00412F57">
        <w:rPr>
          <w:rFonts w:asciiTheme="majorBidi" w:eastAsia="BookAntiqua" w:hAnsiTheme="majorBidi" w:cstheme="majorBidi"/>
          <w:sz w:val="24"/>
          <w:szCs w:val="24"/>
        </w:rPr>
        <w:t xml:space="preserve">, </w:t>
      </w:r>
      <w:proofErr w:type="spellStart"/>
      <w:r w:rsidRPr="00412F57">
        <w:rPr>
          <w:rFonts w:asciiTheme="majorBidi" w:eastAsia="BookAntiqua" w:hAnsiTheme="majorBidi" w:cstheme="majorBidi"/>
          <w:sz w:val="24"/>
          <w:szCs w:val="24"/>
        </w:rPr>
        <w:t>Lawal</w:t>
      </w:r>
      <w:proofErr w:type="spellEnd"/>
      <w:r w:rsidRPr="00412F57">
        <w:rPr>
          <w:rFonts w:asciiTheme="majorBidi" w:eastAsia="BookAntiqua" w:hAnsiTheme="majorBidi" w:cstheme="majorBidi"/>
          <w:sz w:val="24"/>
          <w:szCs w:val="24"/>
        </w:rPr>
        <w:t xml:space="preserve">, </w:t>
      </w:r>
      <w:proofErr w:type="spellStart"/>
      <w:r w:rsidRPr="00412F57">
        <w:rPr>
          <w:rFonts w:asciiTheme="majorBidi" w:eastAsia="BookAntiqua" w:hAnsiTheme="majorBidi" w:cstheme="majorBidi"/>
          <w:sz w:val="24"/>
          <w:szCs w:val="24"/>
        </w:rPr>
        <w:t>Adekunle</w:t>
      </w:r>
      <w:proofErr w:type="spellEnd"/>
      <w:r w:rsidRPr="00412F57">
        <w:rPr>
          <w:rFonts w:asciiTheme="majorBidi" w:eastAsia="BookAntiqua" w:hAnsiTheme="majorBidi" w:cstheme="majorBidi"/>
          <w:sz w:val="24"/>
          <w:szCs w:val="24"/>
        </w:rPr>
        <w:t xml:space="preserve"> and </w:t>
      </w:r>
      <w:proofErr w:type="spellStart"/>
      <w:r w:rsidRPr="00412F57">
        <w:rPr>
          <w:rFonts w:asciiTheme="majorBidi" w:eastAsia="BookAntiqua" w:hAnsiTheme="majorBidi" w:cstheme="majorBidi"/>
          <w:sz w:val="24"/>
          <w:szCs w:val="24"/>
        </w:rPr>
        <w:t>Kayode</w:t>
      </w:r>
      <w:proofErr w:type="spellEnd"/>
      <w:r w:rsidRPr="00412F57">
        <w:rPr>
          <w:rFonts w:asciiTheme="majorBidi" w:eastAsia="BookAntiqua" w:hAnsiTheme="majorBidi" w:cstheme="majorBidi"/>
          <w:sz w:val="24"/>
          <w:szCs w:val="24"/>
        </w:rPr>
        <w:t>, 2013).</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All four of these colonial constitutions, although when viewed on the negative side of history they all give this impression that they were written in </w:t>
      </w:r>
      <w:proofErr w:type="spellStart"/>
      <w:r w:rsidRPr="00412F57">
        <w:rPr>
          <w:rFonts w:asciiTheme="majorBidi" w:eastAsia="BookAntiqua" w:hAnsiTheme="majorBidi" w:cstheme="majorBidi"/>
          <w:sz w:val="24"/>
          <w:szCs w:val="24"/>
        </w:rPr>
        <w:t>favour</w:t>
      </w:r>
      <w:proofErr w:type="spellEnd"/>
      <w:r w:rsidRPr="00412F57">
        <w:rPr>
          <w:rFonts w:asciiTheme="majorBidi" w:eastAsia="BookAntiqua" w:hAnsiTheme="majorBidi" w:cstheme="majorBidi"/>
          <w:sz w:val="24"/>
          <w:szCs w:val="24"/>
        </w:rPr>
        <w:t xml:space="preserve"> of sustaining the then colonial unitary system and its method of 'divide and rule' in the country. However, on the positive, they all had this advantage that they all had enshrined in them certain fundamental elements of fiscal federalism and the so-called genuine respect for </w:t>
      </w:r>
      <w:r w:rsidRPr="00412F57">
        <w:rPr>
          <w:rFonts w:asciiTheme="majorBidi" w:eastAsia="BookAntiqua" w:hAnsiTheme="majorBidi" w:cstheme="majorBidi"/>
          <w:sz w:val="24"/>
          <w:szCs w:val="24"/>
        </w:rPr>
        <w:lastRenderedPageBreak/>
        <w:t>resource in varying degrees. While all four of these constitutions gave supreme pride of place to the colonial government and its political and economic interests in the country, all four colonial constitutions gradually allowed political powers to the respective regions in the country to take full control of their own resources. At first, true federalism or genuine respect for resource control by the states and regions of the federation was initially absent under colonial rule.</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However, continuous agitations by Nigerian citizens for a final say in what becomes of their resources progressively re-introduced pre-colonial respect for ownership control of the people's resources, doing so through the successive introduction of successive colonial constitutions. In particular, the 1922, the 1939, and the 1945 colonial constitutions only had elements of this factor. It is the 1954 constitution which culminated this effort and eventually gave exclusive right to the regions to own and control their resources. Accordingly, </w:t>
      </w:r>
      <w:proofErr w:type="spellStart"/>
      <w:r w:rsidRPr="00412F57">
        <w:rPr>
          <w:rFonts w:asciiTheme="majorBidi" w:eastAsia="BookAntiqua" w:hAnsiTheme="majorBidi" w:cstheme="majorBidi"/>
          <w:sz w:val="24"/>
          <w:szCs w:val="24"/>
        </w:rPr>
        <w:t>Egbebulum</w:t>
      </w:r>
      <w:proofErr w:type="spellEnd"/>
      <w:r w:rsidRPr="00412F57">
        <w:rPr>
          <w:rFonts w:asciiTheme="majorBidi" w:eastAsia="BookAntiqua" w:hAnsiTheme="majorBidi" w:cstheme="majorBidi"/>
          <w:sz w:val="24"/>
          <w:szCs w:val="24"/>
        </w:rPr>
        <w:t xml:space="preserve"> (2017) have hinted that while the Western Region owned and controlled their own cocoa sales and product, the Northern Region owned and controlled their groundnut pyramids, and the Eastern Region owned and controlled their palm produce, under the 1954 </w:t>
      </w:r>
      <w:proofErr w:type="spellStart"/>
      <w:r w:rsidRPr="00412F57">
        <w:rPr>
          <w:rFonts w:asciiTheme="majorBidi" w:eastAsia="BookAntiqua" w:hAnsiTheme="majorBidi" w:cstheme="majorBidi"/>
          <w:sz w:val="24"/>
          <w:szCs w:val="24"/>
        </w:rPr>
        <w:t>Lyttleton</w:t>
      </w:r>
      <w:proofErr w:type="spellEnd"/>
      <w:r w:rsidRPr="00412F57">
        <w:rPr>
          <w:rFonts w:asciiTheme="majorBidi" w:eastAsia="BookAntiqua" w:hAnsiTheme="majorBidi" w:cstheme="majorBidi"/>
          <w:sz w:val="24"/>
          <w:szCs w:val="24"/>
        </w:rPr>
        <w:t xml:space="preserve"> constitution, each of these regions only paid taxes from these products to the government at the centre in a show of full ownership and control of their own resources (</w:t>
      </w:r>
      <w:proofErr w:type="spellStart"/>
      <w:r w:rsidRPr="00412F57">
        <w:rPr>
          <w:rFonts w:asciiTheme="majorBidi" w:eastAsia="BookAntiqua" w:hAnsiTheme="majorBidi" w:cstheme="majorBidi"/>
          <w:sz w:val="24"/>
          <w:szCs w:val="24"/>
        </w:rPr>
        <w:t>Egbebulum</w:t>
      </w:r>
      <w:proofErr w:type="spellEnd"/>
      <w:r w:rsidRPr="00412F57">
        <w:rPr>
          <w:rFonts w:asciiTheme="majorBidi" w:eastAsia="BookAntiqua" w:hAnsiTheme="majorBidi" w:cstheme="majorBidi"/>
          <w:sz w:val="24"/>
          <w:szCs w:val="24"/>
        </w:rPr>
        <w:t>, 2017). But this was overturned during the country's independence history following the discovery of oil at the Niger-Delta region in 1957 as will be seen below.</w:t>
      </w:r>
    </w:p>
    <w:p w:rsidR="00634903" w:rsidRPr="00412F57" w:rsidRDefault="00634903" w:rsidP="00634903">
      <w:pPr>
        <w:autoSpaceDE w:val="0"/>
        <w:autoSpaceDN w:val="0"/>
        <w:adjustRightInd w:val="0"/>
        <w:spacing w:after="0" w:line="360" w:lineRule="auto"/>
        <w:rPr>
          <w:rFonts w:asciiTheme="majorBidi" w:eastAsia="BookAntiqua-Bold" w:hAnsiTheme="majorBidi" w:cstheme="majorBidi"/>
          <w:b/>
          <w:bCs/>
          <w:sz w:val="24"/>
          <w:szCs w:val="24"/>
        </w:rPr>
      </w:pPr>
      <w:r w:rsidRPr="00412F57">
        <w:rPr>
          <w:rFonts w:asciiTheme="majorBidi" w:eastAsia="BookAntiqua-Bold" w:hAnsiTheme="majorBidi" w:cstheme="majorBidi"/>
          <w:b/>
          <w:bCs/>
          <w:sz w:val="24"/>
          <w:szCs w:val="24"/>
        </w:rPr>
        <w:t>2.2.7.3</w:t>
      </w:r>
      <w:r w:rsidRPr="00412F57">
        <w:rPr>
          <w:rFonts w:asciiTheme="majorBidi" w:eastAsia="BookAntiqua-Bold" w:hAnsiTheme="majorBidi" w:cstheme="majorBidi"/>
          <w:b/>
          <w:bCs/>
          <w:sz w:val="24"/>
          <w:szCs w:val="24"/>
        </w:rPr>
        <w:tab/>
        <w:t>The Independence History</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The discovery of oil in Nigeria during the country's independence history in 1957 at the </w:t>
      </w:r>
      <w:proofErr w:type="spellStart"/>
      <w:r w:rsidRPr="00412F57">
        <w:rPr>
          <w:rFonts w:asciiTheme="majorBidi" w:eastAsia="BookAntiqua" w:hAnsiTheme="majorBidi" w:cstheme="majorBidi"/>
          <w:sz w:val="24"/>
          <w:szCs w:val="24"/>
        </w:rPr>
        <w:t>Oloibiri</w:t>
      </w:r>
      <w:proofErr w:type="spellEnd"/>
      <w:r w:rsidRPr="00412F57">
        <w:rPr>
          <w:rFonts w:asciiTheme="majorBidi" w:eastAsia="BookAntiqua" w:hAnsiTheme="majorBidi" w:cstheme="majorBidi"/>
          <w:sz w:val="24"/>
          <w:szCs w:val="24"/>
        </w:rPr>
        <w:t xml:space="preserve"> site now in Rivers State Nigeria, did not only correspond in time with the global fall in the prices of cash crops, such as cocoa, oil palm, groundnuts and rubber, in the world market. It corresponded with the global boom in crude oil prices. This did not only make oil the rallying point of national attention. For the most part, the </w:t>
      </w:r>
      <w:r w:rsidRPr="00412F57">
        <w:rPr>
          <w:rFonts w:asciiTheme="majorBidi" w:eastAsia="BookAntiqua" w:hAnsiTheme="majorBidi" w:cstheme="majorBidi"/>
          <w:sz w:val="24"/>
          <w:szCs w:val="24"/>
        </w:rPr>
        <w:lastRenderedPageBreak/>
        <w:t>newly found oil soon began to generate series of conflicts between the Nigerian Federal government, the resource-producing communities and states of the Niger-Delta, and the multinational Cooperation doing mining at the regions.</w:t>
      </w:r>
    </w:p>
    <w:p w:rsidR="00634903" w:rsidRPr="00412F57" w:rsidRDefault="00634903" w:rsidP="00634903">
      <w:pPr>
        <w:autoSpaceDE w:val="0"/>
        <w:autoSpaceDN w:val="0"/>
        <w:adjustRightInd w:val="0"/>
        <w:spacing w:after="0" w:line="360" w:lineRule="auto"/>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In the words of </w:t>
      </w:r>
      <w:proofErr w:type="spellStart"/>
      <w:r w:rsidRPr="00412F57">
        <w:rPr>
          <w:rFonts w:asciiTheme="majorBidi" w:eastAsia="BookAntiqua" w:hAnsiTheme="majorBidi" w:cstheme="majorBidi"/>
          <w:sz w:val="24"/>
          <w:szCs w:val="24"/>
        </w:rPr>
        <w:t>Egbebulum</w:t>
      </w:r>
      <w:proofErr w:type="spellEnd"/>
      <w:r w:rsidRPr="00412F57">
        <w:rPr>
          <w:rFonts w:asciiTheme="majorBidi" w:eastAsia="BookAntiqua" w:hAnsiTheme="majorBidi" w:cstheme="majorBidi"/>
          <w:sz w:val="24"/>
          <w:szCs w:val="24"/>
        </w:rPr>
        <w:t xml:space="preserve"> (2017) the Nigerian States did not simply fold their hands and watch. Nigeria at its independence history made concerted efforts to address all resource control conflicts arising from the discovery of oil. The first set of efforts was purely political and non-economical or technical by nature. </w:t>
      </w:r>
      <w:proofErr w:type="spellStart"/>
      <w:r w:rsidRPr="00412F57">
        <w:rPr>
          <w:rFonts w:asciiTheme="majorBidi" w:eastAsia="BookAntiqua" w:hAnsiTheme="majorBidi" w:cstheme="majorBidi"/>
          <w:sz w:val="24"/>
          <w:szCs w:val="24"/>
        </w:rPr>
        <w:t>Egbebulum</w:t>
      </w:r>
      <w:proofErr w:type="spellEnd"/>
      <w:r w:rsidRPr="00412F57">
        <w:rPr>
          <w:rFonts w:asciiTheme="majorBidi" w:eastAsia="BookAntiqua" w:hAnsiTheme="majorBidi" w:cstheme="majorBidi"/>
          <w:sz w:val="24"/>
          <w:szCs w:val="24"/>
        </w:rPr>
        <w:t xml:space="preserve"> has explained that this is to the extent that the twin concepts – 'resource' and 'control' did not only form the focal point of the much attended Constitutional Conference of 1957 held at the Lancaster House in London. It was one of the themes behind the 1959 National Conference which led to the 1960 Independence Constitution and the 1963 Republican Constitution (p. 218).</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All of these five political efforts were undertaken by Nigeria at independence to grow the country politically. They also provided a democratic, not necessarily a technical and an economic foundation, which would both grow the country politically while maintaining the essential elements of the 1954 federal constitution, which upheld special respect for the rights of the regions to the control of their own resources. Yet, while all of these were political measures, they were still resource agitations all over the country. They only took care of political issues. They did not adequately address the economic and the technical issues of resource control, including what is today, the question of percentage derivation. Therefore, there was need for economic and technical efforts to address the so-called sharing formula, despite the respective conferences at independence and the 1960 and the 1963 constitutions which they produced.</w:t>
      </w:r>
    </w:p>
    <w:p w:rsidR="00634903" w:rsidRPr="00412F57" w:rsidRDefault="00634903" w:rsidP="00634903">
      <w:pPr>
        <w:autoSpaceDE w:val="0"/>
        <w:autoSpaceDN w:val="0"/>
        <w:adjustRightInd w:val="0"/>
        <w:spacing w:after="0" w:line="360" w:lineRule="auto"/>
        <w:jc w:val="both"/>
        <w:rPr>
          <w:rFonts w:asciiTheme="majorBidi" w:eastAsia="BookAntiqua-Bold" w:hAnsiTheme="majorBidi" w:cstheme="majorBidi"/>
          <w:b/>
          <w:bCs/>
          <w:sz w:val="24"/>
          <w:szCs w:val="24"/>
        </w:rPr>
      </w:pPr>
      <w:r w:rsidRPr="00412F57">
        <w:rPr>
          <w:rFonts w:asciiTheme="majorBidi" w:eastAsia="BookAntiqua-Bold" w:hAnsiTheme="majorBidi" w:cstheme="majorBidi"/>
          <w:b/>
          <w:bCs/>
          <w:sz w:val="24"/>
          <w:szCs w:val="24"/>
        </w:rPr>
        <w:t>2.2.7.4</w:t>
      </w:r>
      <w:r w:rsidRPr="00412F57">
        <w:rPr>
          <w:rFonts w:asciiTheme="majorBidi" w:eastAsia="BookAntiqua-Bold" w:hAnsiTheme="majorBidi" w:cstheme="majorBidi"/>
          <w:b/>
          <w:bCs/>
          <w:sz w:val="24"/>
          <w:szCs w:val="24"/>
        </w:rPr>
        <w:tab/>
        <w:t>The OMPADEC Decree of 1992</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A preliminary attempt to introduce a development and welfare-driven scheme among resource-producing communities in the country, developmental schemes which </w:t>
      </w:r>
      <w:r w:rsidRPr="00412F57">
        <w:rPr>
          <w:rFonts w:asciiTheme="majorBidi" w:eastAsia="BookAntiqua" w:hAnsiTheme="majorBidi" w:cstheme="majorBidi"/>
          <w:sz w:val="24"/>
          <w:szCs w:val="24"/>
        </w:rPr>
        <w:lastRenderedPageBreak/>
        <w:t xml:space="preserve">would eventually solve all the lingering controversies and agitations due to successive reports, constitutions and policies by different commissions, was attempted by the military government of General </w:t>
      </w:r>
      <w:proofErr w:type="spellStart"/>
      <w:r w:rsidRPr="00412F57">
        <w:rPr>
          <w:rFonts w:asciiTheme="majorBidi" w:eastAsia="BookAntiqua" w:hAnsiTheme="majorBidi" w:cstheme="majorBidi"/>
          <w:sz w:val="24"/>
          <w:szCs w:val="24"/>
        </w:rPr>
        <w:t>Babangida</w:t>
      </w:r>
      <w:proofErr w:type="spellEnd"/>
      <w:r w:rsidRPr="00412F57">
        <w:rPr>
          <w:rFonts w:asciiTheme="majorBidi" w:eastAsia="BookAntiqua" w:hAnsiTheme="majorBidi" w:cstheme="majorBidi"/>
          <w:sz w:val="24"/>
          <w:szCs w:val="24"/>
        </w:rPr>
        <w:t xml:space="preserve"> in 1989. The </w:t>
      </w:r>
      <w:proofErr w:type="spellStart"/>
      <w:r w:rsidRPr="00412F57">
        <w:rPr>
          <w:rFonts w:asciiTheme="majorBidi" w:eastAsia="BookAntiqua" w:hAnsiTheme="majorBidi" w:cstheme="majorBidi"/>
          <w:sz w:val="24"/>
          <w:szCs w:val="24"/>
        </w:rPr>
        <w:t>Babangadi's</w:t>
      </w:r>
      <w:proofErr w:type="spellEnd"/>
      <w:r w:rsidRPr="00412F57">
        <w:rPr>
          <w:rFonts w:asciiTheme="majorBidi" w:eastAsia="BookAntiqua" w:hAnsiTheme="majorBidi" w:cstheme="majorBidi"/>
          <w:sz w:val="24"/>
          <w:szCs w:val="24"/>
        </w:rPr>
        <w:t xml:space="preserve"> government in 1989 did this through the creation, for the first time ever in the history of the country, a National Revenue Mobilization Allocation and Fiscal Commission (NRMAFC) committee. </w:t>
      </w:r>
      <w:proofErr w:type="spellStart"/>
      <w:r w:rsidRPr="00412F57">
        <w:rPr>
          <w:rFonts w:asciiTheme="majorBidi" w:eastAsia="BookAntiqua" w:hAnsiTheme="majorBidi" w:cstheme="majorBidi"/>
          <w:sz w:val="24"/>
          <w:szCs w:val="24"/>
        </w:rPr>
        <w:t>Ugoh</w:t>
      </w:r>
      <w:proofErr w:type="spellEnd"/>
      <w:r w:rsidRPr="00412F57">
        <w:rPr>
          <w:rFonts w:asciiTheme="majorBidi" w:eastAsia="BookAntiqua" w:hAnsiTheme="majorBidi" w:cstheme="majorBidi"/>
          <w:sz w:val="24"/>
          <w:szCs w:val="24"/>
        </w:rPr>
        <w:t xml:space="preserve"> et al, (2015) has noted that the commission took off as formed and on making their findings recommended the payment of 40% of oil revenue to all states equally, then in addition 50% on the basis of population, 20% derivation and 10% on social development needs.</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r w:rsidRPr="00412F57">
        <w:rPr>
          <w:rFonts w:asciiTheme="majorBidi" w:eastAsia="BookAntiqua" w:hAnsiTheme="majorBidi" w:cstheme="majorBidi"/>
          <w:sz w:val="24"/>
          <w:szCs w:val="24"/>
        </w:rPr>
        <w:t xml:space="preserve">One might say that 10% allocation for social and infrastructural development of Nigeria is small. The decree that was happening, small as 10% from being commended for being the first time ever, this would truly develop the country over a number of years. But the major setback of the commission was that of implementation. Riddled with corruption, the project became a total failure. Therefore, it led to a series of resources agitations in the 1990(s) including those of pipeline </w:t>
      </w:r>
      <w:proofErr w:type="spellStart"/>
      <w:r w:rsidRPr="00412F57">
        <w:rPr>
          <w:rFonts w:asciiTheme="majorBidi" w:eastAsia="BookAntiqua" w:hAnsiTheme="majorBidi" w:cstheme="majorBidi"/>
          <w:sz w:val="24"/>
          <w:szCs w:val="24"/>
        </w:rPr>
        <w:t>vandalization</w:t>
      </w:r>
      <w:proofErr w:type="spellEnd"/>
      <w:r w:rsidRPr="00412F57">
        <w:rPr>
          <w:rFonts w:asciiTheme="majorBidi" w:eastAsia="BookAntiqua" w:hAnsiTheme="majorBidi" w:cstheme="majorBidi"/>
          <w:sz w:val="24"/>
          <w:szCs w:val="24"/>
        </w:rPr>
        <w:t xml:space="preserve"> and the emergence of several Civil Movements among resource producing communities in the country including Ken </w:t>
      </w:r>
      <w:proofErr w:type="spellStart"/>
      <w:r w:rsidRPr="00412F57">
        <w:rPr>
          <w:rFonts w:asciiTheme="majorBidi" w:eastAsia="BookAntiqua" w:hAnsiTheme="majorBidi" w:cstheme="majorBidi"/>
          <w:sz w:val="24"/>
          <w:szCs w:val="24"/>
        </w:rPr>
        <w:t>Saro</w:t>
      </w:r>
      <w:proofErr w:type="spellEnd"/>
      <w:r w:rsidRPr="00412F57">
        <w:rPr>
          <w:rFonts w:asciiTheme="majorBidi" w:eastAsia="BookAntiqua" w:hAnsiTheme="majorBidi" w:cstheme="majorBidi"/>
          <w:sz w:val="24"/>
          <w:szCs w:val="24"/>
        </w:rPr>
        <w:t xml:space="preserve">- </w:t>
      </w:r>
      <w:proofErr w:type="spellStart"/>
      <w:r w:rsidRPr="00412F57">
        <w:rPr>
          <w:rFonts w:asciiTheme="majorBidi" w:eastAsia="BookAntiqua" w:hAnsiTheme="majorBidi" w:cstheme="majorBidi"/>
          <w:sz w:val="24"/>
          <w:szCs w:val="24"/>
        </w:rPr>
        <w:t>Wiwa's</w:t>
      </w:r>
      <w:proofErr w:type="spellEnd"/>
      <w:r w:rsidRPr="00412F57">
        <w:rPr>
          <w:rFonts w:asciiTheme="majorBidi" w:eastAsia="BookAntiqua" w:hAnsiTheme="majorBidi" w:cstheme="majorBidi"/>
          <w:sz w:val="24"/>
          <w:szCs w:val="24"/>
        </w:rPr>
        <w:t xml:space="preserve"> Movement for the Survival of Ogoni People (MASOP) in the late 1980(s) and in the early 1990(s).</w:t>
      </w:r>
    </w:p>
    <w:p w:rsidR="00634903" w:rsidRPr="00412F57" w:rsidRDefault="00634903" w:rsidP="00634903">
      <w:pPr>
        <w:autoSpaceDE w:val="0"/>
        <w:autoSpaceDN w:val="0"/>
        <w:adjustRightInd w:val="0"/>
        <w:spacing w:after="0" w:line="360" w:lineRule="auto"/>
        <w:ind w:firstLine="720"/>
        <w:jc w:val="both"/>
        <w:rPr>
          <w:rFonts w:asciiTheme="majorBidi" w:eastAsia="BookAntiqua" w:hAnsiTheme="majorBidi" w:cstheme="majorBidi"/>
          <w:sz w:val="24"/>
          <w:szCs w:val="24"/>
        </w:rPr>
      </w:pPr>
      <w:proofErr w:type="spellStart"/>
      <w:r w:rsidRPr="00412F57">
        <w:rPr>
          <w:rFonts w:asciiTheme="majorBidi" w:eastAsia="BookAntiqua" w:hAnsiTheme="majorBidi" w:cstheme="majorBidi"/>
          <w:sz w:val="24"/>
          <w:szCs w:val="24"/>
        </w:rPr>
        <w:t>Amakeivi</w:t>
      </w:r>
      <w:proofErr w:type="spellEnd"/>
      <w:r w:rsidRPr="00412F57">
        <w:rPr>
          <w:rFonts w:asciiTheme="majorBidi" w:eastAsia="BookAntiqua" w:hAnsiTheme="majorBidi" w:cstheme="majorBidi"/>
          <w:sz w:val="24"/>
          <w:szCs w:val="24"/>
        </w:rPr>
        <w:t xml:space="preserve"> (2018), has explained that it was partly due to resource agitations and partly due to the failure of the Nation Revenue Mobilization Allocation and Fiscal Commission (NRMAFC) the Failure to achieve its </w:t>
      </w:r>
      <w:proofErr w:type="gramStart"/>
      <w:r w:rsidRPr="00412F57">
        <w:rPr>
          <w:rFonts w:asciiTheme="majorBidi" w:eastAsia="BookAntiqua" w:hAnsiTheme="majorBidi" w:cstheme="majorBidi"/>
          <w:sz w:val="24"/>
          <w:szCs w:val="24"/>
        </w:rPr>
        <w:t>goals, that</w:t>
      </w:r>
      <w:proofErr w:type="gramEnd"/>
      <w:r w:rsidRPr="00412F57">
        <w:rPr>
          <w:rFonts w:asciiTheme="majorBidi" w:eastAsia="BookAntiqua" w:hAnsiTheme="majorBidi" w:cstheme="majorBidi"/>
          <w:sz w:val="24"/>
          <w:szCs w:val="24"/>
        </w:rPr>
        <w:t xml:space="preserve"> the government of General </w:t>
      </w:r>
      <w:proofErr w:type="spellStart"/>
      <w:r w:rsidRPr="00412F57">
        <w:rPr>
          <w:rFonts w:asciiTheme="majorBidi" w:eastAsia="BookAntiqua" w:hAnsiTheme="majorBidi" w:cstheme="majorBidi"/>
          <w:sz w:val="24"/>
          <w:szCs w:val="24"/>
        </w:rPr>
        <w:t>Babangida</w:t>
      </w:r>
      <w:proofErr w:type="spellEnd"/>
      <w:r w:rsidRPr="00412F57">
        <w:rPr>
          <w:rFonts w:asciiTheme="majorBidi" w:eastAsia="BookAntiqua" w:hAnsiTheme="majorBidi" w:cstheme="majorBidi"/>
          <w:sz w:val="24"/>
          <w:szCs w:val="24"/>
        </w:rPr>
        <w:t xml:space="preserve"> in 1992, came up with the Oil Mineral Producing Areas Development Commission OMPADEC Decree No. 23 of July 1992. The purposes for enacting this decree were two in number-development and Rehabilitation of Oil Mineral Producing Areas. He added thus:</w:t>
      </w:r>
    </w:p>
    <w:p w:rsidR="00634903" w:rsidRDefault="00634903" w:rsidP="00634903">
      <w:pPr>
        <w:spacing w:after="0" w:line="360" w:lineRule="auto"/>
        <w:jc w:val="both"/>
        <w:rPr>
          <w:rFonts w:asciiTheme="majorBidi" w:hAnsiTheme="majorBidi" w:cstheme="majorBidi"/>
          <w:b/>
          <w:sz w:val="24"/>
          <w:szCs w:val="24"/>
        </w:rPr>
      </w:pP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lastRenderedPageBreak/>
        <w:t>2.2.8</w:t>
      </w:r>
      <w:r w:rsidRPr="00412F57">
        <w:rPr>
          <w:rFonts w:asciiTheme="majorBidi" w:hAnsiTheme="majorBidi" w:cstheme="majorBidi"/>
          <w:b/>
          <w:sz w:val="24"/>
          <w:szCs w:val="24"/>
        </w:rPr>
        <w:tab/>
        <w:t>Political Population as Justification for Rotational System</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There is a wealth of arguments and counter-arguments about zoning and rotation of power relating to questions of whether they, in fact, exist, how they came into existence, the nature of zone structures, and the modalities for operationalizing them. Most arguments lack dispassionate objectivity, as they are steeped in an antagonistic mindset of “us” versus “them.” As we have already noted, zoning and rotational principles have not, until recently, been a part of Nigeria’s political experience. They are concepts of circumstance that were consciously introduced into Nigeria’s political lexicon after the annulment of the June 12, 1993 presidential election (</w:t>
      </w:r>
      <w:proofErr w:type="spellStart"/>
      <w:r w:rsidRPr="00412F57">
        <w:rPr>
          <w:rFonts w:asciiTheme="majorBidi" w:hAnsiTheme="majorBidi" w:cstheme="majorBidi"/>
          <w:sz w:val="24"/>
          <w:szCs w:val="24"/>
        </w:rPr>
        <w:t>Olaitan</w:t>
      </w:r>
      <w:proofErr w:type="spellEnd"/>
      <w:r w:rsidRPr="00412F57">
        <w:rPr>
          <w:rFonts w:asciiTheme="majorBidi" w:hAnsiTheme="majorBidi" w:cstheme="majorBidi"/>
          <w:sz w:val="24"/>
          <w:szCs w:val="24"/>
        </w:rPr>
        <w:t>, 2018, p. 127).</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Zoning and rotation of power received official endorsement from Gen. Abacha in his Independence Day broadcast on 1 October, 1995. His pronouncement granted official recognition to power-sharing. The fact that Abacha did not include them in a decree did not detract from their official recognition. Indeed, the basis for the current debate about zoning and rotation has stemmed from the official status it acquired during the Abacha regime. Not only did Gen Abacha recognize the demarcation of Nigeria into six geopolitical zones corresponding to the present geopolitical framework adopted by the PDP, he also recognized that power rotation would occur amongst these zones because of their large population in the country. The idea of zoning and power rotation was not restricted to the office of the President, but also extended to the offices of Vice-President, Senate President, and Speaker of the House of Representatives (</w:t>
      </w:r>
      <w:proofErr w:type="spellStart"/>
      <w:r w:rsidRPr="00412F57">
        <w:rPr>
          <w:rFonts w:asciiTheme="majorBidi" w:hAnsiTheme="majorBidi" w:cstheme="majorBidi"/>
          <w:sz w:val="24"/>
          <w:szCs w:val="24"/>
        </w:rPr>
        <w:t>Olaitan</w:t>
      </w:r>
      <w:proofErr w:type="spellEnd"/>
      <w:r w:rsidRPr="00412F57">
        <w:rPr>
          <w:rFonts w:asciiTheme="majorBidi" w:hAnsiTheme="majorBidi" w:cstheme="majorBidi"/>
          <w:sz w:val="24"/>
          <w:szCs w:val="24"/>
        </w:rPr>
        <w:t>, 2018, p. 127). It also extended to State level where we have Governors, State House of Assembly etc.</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2.3</w:t>
      </w:r>
      <w:r w:rsidRPr="00412F57">
        <w:rPr>
          <w:rFonts w:asciiTheme="majorBidi" w:hAnsiTheme="majorBidi" w:cstheme="majorBidi"/>
          <w:b/>
          <w:sz w:val="24"/>
          <w:szCs w:val="24"/>
        </w:rPr>
        <w:tab/>
        <w:t>Review of Empirical Studies</w:t>
      </w:r>
    </w:p>
    <w:p w:rsidR="00634903" w:rsidRPr="00412F57" w:rsidRDefault="00634903" w:rsidP="00634903">
      <w:pPr>
        <w:pStyle w:val="Default"/>
        <w:spacing w:line="360" w:lineRule="auto"/>
        <w:ind w:firstLine="720"/>
        <w:jc w:val="both"/>
        <w:rPr>
          <w:rFonts w:asciiTheme="majorBidi" w:hAnsiTheme="majorBidi" w:cstheme="majorBidi"/>
          <w:iCs/>
          <w:color w:val="auto"/>
        </w:rPr>
      </w:pPr>
      <w:proofErr w:type="spellStart"/>
      <w:r w:rsidRPr="00412F57">
        <w:rPr>
          <w:rFonts w:asciiTheme="majorBidi" w:hAnsiTheme="majorBidi" w:cstheme="majorBidi"/>
          <w:bCs/>
          <w:color w:val="auto"/>
        </w:rPr>
        <w:t>Ambali</w:t>
      </w:r>
      <w:proofErr w:type="spellEnd"/>
      <w:r w:rsidRPr="00412F57">
        <w:rPr>
          <w:rFonts w:asciiTheme="majorBidi" w:hAnsiTheme="majorBidi" w:cstheme="majorBidi"/>
          <w:bCs/>
          <w:color w:val="auto"/>
        </w:rPr>
        <w:t xml:space="preserve"> and Mohammed (2016) </w:t>
      </w:r>
      <w:r w:rsidRPr="00412F57">
        <w:rPr>
          <w:rFonts w:asciiTheme="majorBidi" w:hAnsiTheme="majorBidi" w:cstheme="majorBidi"/>
          <w:iCs/>
          <w:color w:val="auto"/>
        </w:rPr>
        <w:t xml:space="preserve">discussed rotational presidency and its challenges to sustainable democracy in Nigeria. It focuses on its workability in a highly </w:t>
      </w:r>
      <w:r w:rsidRPr="00412F57">
        <w:rPr>
          <w:rFonts w:asciiTheme="majorBidi" w:hAnsiTheme="majorBidi" w:cstheme="majorBidi"/>
          <w:iCs/>
          <w:color w:val="auto"/>
        </w:rPr>
        <w:lastRenderedPageBreak/>
        <w:t xml:space="preserve">ethnically </w:t>
      </w:r>
      <w:proofErr w:type="spellStart"/>
      <w:r w:rsidRPr="00412F57">
        <w:rPr>
          <w:rFonts w:asciiTheme="majorBidi" w:hAnsiTheme="majorBidi" w:cstheme="majorBidi"/>
          <w:iCs/>
          <w:color w:val="auto"/>
        </w:rPr>
        <w:t>pluralised</w:t>
      </w:r>
      <w:proofErr w:type="spellEnd"/>
      <w:r w:rsidRPr="00412F57">
        <w:rPr>
          <w:rFonts w:asciiTheme="majorBidi" w:hAnsiTheme="majorBidi" w:cstheme="majorBidi"/>
          <w:iCs/>
          <w:color w:val="auto"/>
        </w:rPr>
        <w:t xml:space="preserve"> and heterogeneous society like Nigeria that is </w:t>
      </w:r>
      <w:proofErr w:type="spellStart"/>
      <w:r w:rsidRPr="00412F57">
        <w:rPr>
          <w:rFonts w:asciiTheme="majorBidi" w:hAnsiTheme="majorBidi" w:cstheme="majorBidi"/>
          <w:iCs/>
          <w:color w:val="auto"/>
        </w:rPr>
        <w:t>characterised</w:t>
      </w:r>
      <w:proofErr w:type="spellEnd"/>
      <w:r w:rsidRPr="00412F57">
        <w:rPr>
          <w:rFonts w:asciiTheme="majorBidi" w:hAnsiTheme="majorBidi" w:cstheme="majorBidi"/>
          <w:iCs/>
          <w:color w:val="auto"/>
        </w:rPr>
        <w:t xml:space="preserve"> by competition for national resources either in terms of technocratic or political offices. Methodologically, the paper is based on review of published work, unpublished literature, comments of national commentators as well as observation as students of Nigeria government and politics. The study concludes that Nigeria Federal system allows for too much concentration of power and resources at the centre thereby making political competition intense at that level. The work concludes with a strong recommendation that Nigerians need to jettison a federal arrangement that concentrate power and resources at the centre – the system that allows for hot contestation of presidency among various national ethnic elites to a more workable federal system that would decongest the centre for power tussle and or a different approach based on a different philosophy that will guarantee groups’ rights by </w:t>
      </w:r>
      <w:proofErr w:type="spellStart"/>
      <w:r w:rsidRPr="00412F57">
        <w:rPr>
          <w:rFonts w:asciiTheme="majorBidi" w:hAnsiTheme="majorBidi" w:cstheme="majorBidi"/>
          <w:iCs/>
          <w:color w:val="auto"/>
        </w:rPr>
        <w:t>recognising</w:t>
      </w:r>
      <w:proofErr w:type="spellEnd"/>
      <w:r w:rsidRPr="00412F57">
        <w:rPr>
          <w:rFonts w:asciiTheme="majorBidi" w:hAnsiTheme="majorBidi" w:cstheme="majorBidi"/>
          <w:iCs/>
          <w:color w:val="auto"/>
        </w:rPr>
        <w:t xml:space="preserve"> the heterogeneity of the country’s polity.</w:t>
      </w:r>
    </w:p>
    <w:p w:rsidR="00634903" w:rsidRPr="00412F57" w:rsidRDefault="00634903" w:rsidP="00634903">
      <w:pPr>
        <w:pStyle w:val="Default"/>
        <w:spacing w:line="360" w:lineRule="auto"/>
        <w:ind w:firstLine="720"/>
        <w:jc w:val="both"/>
        <w:rPr>
          <w:rFonts w:asciiTheme="majorBidi" w:hAnsiTheme="majorBidi" w:cstheme="majorBidi"/>
          <w:iCs/>
          <w:color w:val="auto"/>
        </w:rPr>
      </w:pPr>
      <w:proofErr w:type="spellStart"/>
      <w:r w:rsidRPr="00412F57">
        <w:rPr>
          <w:rFonts w:asciiTheme="majorBidi" w:hAnsiTheme="majorBidi" w:cstheme="majorBidi"/>
          <w:color w:val="auto"/>
        </w:rPr>
        <w:t>Obinna</w:t>
      </w:r>
      <w:proofErr w:type="spellEnd"/>
      <w:r w:rsidRPr="00412F57">
        <w:rPr>
          <w:rFonts w:asciiTheme="majorBidi" w:hAnsiTheme="majorBidi" w:cstheme="majorBidi"/>
          <w:color w:val="auto"/>
        </w:rPr>
        <w:t xml:space="preserve"> and </w:t>
      </w:r>
      <w:r w:rsidRPr="00412F57">
        <w:rPr>
          <w:rFonts w:asciiTheme="majorBidi" w:hAnsiTheme="majorBidi" w:cstheme="majorBidi"/>
          <w:bCs/>
          <w:color w:val="auto"/>
        </w:rPr>
        <w:t>Veronica (2022)</w:t>
      </w:r>
      <w:r w:rsidRPr="00412F57">
        <w:rPr>
          <w:rFonts w:asciiTheme="majorBidi" w:hAnsiTheme="majorBidi" w:cstheme="majorBidi"/>
          <w:b/>
          <w:bCs/>
          <w:color w:val="auto"/>
        </w:rPr>
        <w:t xml:space="preserve"> </w:t>
      </w:r>
      <w:r w:rsidRPr="00412F57">
        <w:rPr>
          <w:rFonts w:asciiTheme="majorBidi" w:hAnsiTheme="majorBidi" w:cstheme="majorBidi"/>
          <w:color w:val="auto"/>
        </w:rPr>
        <w:t>surveyed of the experiences of marginalization inherent in the Nigerian politics with particular attention to the marginalization of the Niger Delta people of the South-South and the Igbos of the South East geopolitical zones. The study found out that the people of these areas share experiences of marginalization in diverse dimensions which are hoisted on the minority question as it peculiarly relates to the South-South and the experiences of the Nigerian-</w:t>
      </w:r>
      <w:proofErr w:type="spellStart"/>
      <w:r w:rsidRPr="00412F57">
        <w:rPr>
          <w:rFonts w:asciiTheme="majorBidi" w:hAnsiTheme="majorBidi" w:cstheme="majorBidi"/>
          <w:color w:val="auto"/>
        </w:rPr>
        <w:t>Biafran</w:t>
      </w:r>
      <w:proofErr w:type="spellEnd"/>
      <w:r w:rsidRPr="00412F57">
        <w:rPr>
          <w:rFonts w:asciiTheme="majorBidi" w:hAnsiTheme="majorBidi" w:cstheme="majorBidi"/>
          <w:color w:val="auto"/>
        </w:rPr>
        <w:t xml:space="preserve"> civil war respectively. The study therefore recommended the building of synergy by the South-South and South East geopolitical zones as being imperative and also proposed arrangements that would culminate in having strong federating units and relatively weak federal government as a panacea.</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Titus and </w:t>
      </w:r>
      <w:proofErr w:type="spellStart"/>
      <w:r w:rsidRPr="00412F57">
        <w:rPr>
          <w:rFonts w:asciiTheme="majorBidi" w:hAnsiTheme="majorBidi" w:cstheme="majorBidi"/>
          <w:sz w:val="24"/>
          <w:szCs w:val="24"/>
        </w:rPr>
        <w:t>Udoudoh</w:t>
      </w:r>
      <w:proofErr w:type="spellEnd"/>
      <w:r w:rsidRPr="00412F57">
        <w:rPr>
          <w:rFonts w:asciiTheme="majorBidi" w:hAnsiTheme="majorBidi" w:cstheme="majorBidi"/>
          <w:sz w:val="24"/>
          <w:szCs w:val="24"/>
        </w:rPr>
        <w:t xml:space="preserve"> (2018) investigate the concept of Rotational Presidency as a panacea to the problem of national integration in Nigeria. A sample size of 120 was selected across the six geo-political zones on the basis of simple random sampling. </w:t>
      </w:r>
      <w:r w:rsidRPr="00412F57">
        <w:rPr>
          <w:rFonts w:asciiTheme="majorBidi" w:hAnsiTheme="majorBidi" w:cstheme="majorBidi"/>
          <w:sz w:val="24"/>
          <w:szCs w:val="24"/>
        </w:rPr>
        <w:lastRenderedPageBreak/>
        <w:t xml:space="preserve">Analyses of the data were done using chi-square with decisions taken at 0.05 level of significance. From the study, a number of findings were obtained. The majority of the respondents agreed that there will be national integration and socio-economic development in Nigeria if rotational presidency is </w:t>
      </w:r>
      <w:proofErr w:type="spellStart"/>
      <w:r w:rsidRPr="00412F57">
        <w:rPr>
          <w:rFonts w:asciiTheme="majorBidi" w:hAnsiTheme="majorBidi" w:cstheme="majorBidi"/>
          <w:sz w:val="24"/>
          <w:szCs w:val="24"/>
        </w:rPr>
        <w:t>practised</w:t>
      </w:r>
      <w:proofErr w:type="spellEnd"/>
      <w:r w:rsidRPr="00412F57">
        <w:rPr>
          <w:rFonts w:asciiTheme="majorBidi" w:hAnsiTheme="majorBidi" w:cstheme="majorBidi"/>
          <w:sz w:val="24"/>
          <w:szCs w:val="24"/>
        </w:rPr>
        <w:t xml:space="preserve"> considering the heterogeneous nature of the country; but few argued that it will promote mediocrity, ethnicity and sectional politics. In conclusion, the research joins most respondents in recommending a constitutionalized rotational presidency toward Nigeria’s national integration quest.</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proofErr w:type="spellStart"/>
      <w:r w:rsidRPr="00412F57">
        <w:rPr>
          <w:rFonts w:asciiTheme="majorBidi" w:hAnsiTheme="majorBidi" w:cstheme="majorBidi"/>
          <w:sz w:val="24"/>
          <w:szCs w:val="24"/>
        </w:rPr>
        <w:t>Nwozor</w:t>
      </w:r>
      <w:proofErr w:type="spellEnd"/>
      <w:r w:rsidRPr="00412F57">
        <w:rPr>
          <w:rFonts w:asciiTheme="majorBidi" w:hAnsiTheme="majorBidi" w:cstheme="majorBidi"/>
          <w:sz w:val="24"/>
          <w:szCs w:val="24"/>
        </w:rPr>
        <w:t xml:space="preserve"> (2014) examines contemporary arguments and counter-arguments about zoning and power rotation, and the overall implications of these principles for the consolidation of democracy in Nigeria. However, arguments about zoning and power rotation tend to undermine the geopolitical system and bolster the nation’s North/South division. The death of President </w:t>
      </w:r>
      <w:proofErr w:type="spellStart"/>
      <w:r w:rsidRPr="00412F57">
        <w:rPr>
          <w:rFonts w:asciiTheme="majorBidi" w:hAnsiTheme="majorBidi" w:cstheme="majorBidi"/>
          <w:sz w:val="24"/>
          <w:szCs w:val="24"/>
        </w:rPr>
        <w:t>Umaru</w:t>
      </w:r>
      <w:proofErr w:type="spellEnd"/>
      <w:r w:rsidRPr="00412F57">
        <w:rPr>
          <w:rFonts w:asciiTheme="majorBidi" w:hAnsiTheme="majorBidi" w:cstheme="majorBidi"/>
          <w:sz w:val="24"/>
          <w:szCs w:val="24"/>
        </w:rPr>
        <w:t xml:space="preserve"> Musa </w:t>
      </w:r>
      <w:proofErr w:type="spellStart"/>
      <w:r w:rsidRPr="00412F57">
        <w:rPr>
          <w:rFonts w:asciiTheme="majorBidi" w:hAnsiTheme="majorBidi" w:cstheme="majorBidi"/>
          <w:sz w:val="24"/>
          <w:szCs w:val="24"/>
        </w:rPr>
        <w:t>Yar’Adua</w:t>
      </w:r>
      <w:proofErr w:type="spellEnd"/>
      <w:r w:rsidRPr="00412F57">
        <w:rPr>
          <w:rFonts w:asciiTheme="majorBidi" w:hAnsiTheme="majorBidi" w:cstheme="majorBidi"/>
          <w:sz w:val="24"/>
          <w:szCs w:val="24"/>
        </w:rPr>
        <w:t xml:space="preserve"> in 2010 opened a “Pandora’s box” of intrigue within Nigeria’s political elite. The study is entirely conceptual in nature. The study concludes that logics of ethnicity, geopolitical zones, and geographic dichotomization were employed as justifications for claiming the presidency. Post-election riots and Nigeria’s general lack of security are rooted in, and dictated by, the logic of this struggle for power. Delimiting the country in terms of </w:t>
      </w:r>
      <w:proofErr w:type="gramStart"/>
      <w:r w:rsidRPr="00412F57">
        <w:rPr>
          <w:rFonts w:asciiTheme="majorBidi" w:hAnsiTheme="majorBidi" w:cstheme="majorBidi"/>
          <w:sz w:val="24"/>
          <w:szCs w:val="24"/>
        </w:rPr>
        <w:t>North</w:t>
      </w:r>
      <w:proofErr w:type="gramEnd"/>
      <w:r w:rsidRPr="00412F57">
        <w:rPr>
          <w:rFonts w:asciiTheme="majorBidi" w:hAnsiTheme="majorBidi" w:cstheme="majorBidi"/>
          <w:sz w:val="24"/>
          <w:szCs w:val="24"/>
        </w:rPr>
        <w:t xml:space="preserve"> and South rather than geopolitical zones, depersonalizes and undermines ethno-national identities, which are important building blocks for the Nigerian Federation.</w:t>
      </w:r>
    </w:p>
    <w:p w:rsidR="00634903" w:rsidRPr="00412F57" w:rsidRDefault="00634903" w:rsidP="00634903">
      <w:pPr>
        <w:pStyle w:val="Default"/>
        <w:spacing w:line="360" w:lineRule="auto"/>
        <w:jc w:val="both"/>
        <w:rPr>
          <w:rFonts w:asciiTheme="majorBidi" w:hAnsiTheme="majorBidi" w:cstheme="majorBidi"/>
          <w:b/>
          <w:bCs/>
          <w:color w:val="auto"/>
        </w:rPr>
      </w:pPr>
      <w:r w:rsidRPr="00412F57">
        <w:rPr>
          <w:rFonts w:asciiTheme="majorBidi" w:hAnsiTheme="majorBidi" w:cstheme="majorBidi"/>
          <w:b/>
          <w:bCs/>
          <w:color w:val="auto"/>
        </w:rPr>
        <w:t>2.4</w:t>
      </w:r>
      <w:r w:rsidRPr="00412F57">
        <w:rPr>
          <w:rFonts w:asciiTheme="majorBidi" w:hAnsiTheme="majorBidi" w:cstheme="majorBidi"/>
          <w:b/>
          <w:bCs/>
          <w:color w:val="auto"/>
        </w:rPr>
        <w:tab/>
        <w:t>Theoretical Framework</w:t>
      </w:r>
    </w:p>
    <w:p w:rsidR="00634903" w:rsidRPr="00412F57" w:rsidRDefault="00634903" w:rsidP="00634903">
      <w:pPr>
        <w:pStyle w:val="Default"/>
        <w:spacing w:line="360" w:lineRule="auto"/>
        <w:ind w:firstLine="720"/>
        <w:jc w:val="both"/>
        <w:rPr>
          <w:rFonts w:asciiTheme="majorBidi" w:hAnsiTheme="majorBidi" w:cstheme="majorBidi"/>
          <w:bCs/>
          <w:color w:val="auto"/>
        </w:rPr>
      </w:pPr>
      <w:r w:rsidRPr="00412F57">
        <w:rPr>
          <w:rFonts w:asciiTheme="majorBidi" w:hAnsiTheme="majorBidi" w:cstheme="majorBidi"/>
          <w:bCs/>
          <w:color w:val="auto"/>
        </w:rPr>
        <w:t xml:space="preserve">In this section, the study adopted two theories to </w:t>
      </w:r>
      <w:proofErr w:type="spellStart"/>
      <w:r w:rsidRPr="00412F57">
        <w:rPr>
          <w:rFonts w:asciiTheme="majorBidi" w:hAnsiTheme="majorBidi" w:cstheme="majorBidi"/>
          <w:bCs/>
          <w:color w:val="auto"/>
        </w:rPr>
        <w:t>analyse</w:t>
      </w:r>
      <w:proofErr w:type="spellEnd"/>
      <w:r w:rsidRPr="00412F57">
        <w:rPr>
          <w:rFonts w:asciiTheme="majorBidi" w:hAnsiTheme="majorBidi" w:cstheme="majorBidi"/>
          <w:bCs/>
          <w:color w:val="auto"/>
        </w:rPr>
        <w:t xml:space="preserve"> political marginalization and rotational system with the adoption of theory of justice by </w:t>
      </w:r>
      <w:proofErr w:type="spellStart"/>
      <w:r w:rsidRPr="00412F57">
        <w:rPr>
          <w:rFonts w:asciiTheme="majorBidi" w:hAnsiTheme="majorBidi" w:cstheme="majorBidi"/>
          <w:bCs/>
          <w:color w:val="auto"/>
        </w:rPr>
        <w:t>Rawl</w:t>
      </w:r>
      <w:proofErr w:type="spellEnd"/>
      <w:r w:rsidRPr="00412F57">
        <w:rPr>
          <w:rFonts w:asciiTheme="majorBidi" w:hAnsiTheme="majorBidi" w:cstheme="majorBidi"/>
          <w:bCs/>
          <w:color w:val="auto"/>
        </w:rPr>
        <w:t xml:space="preserve"> (1997) as discussed below:</w:t>
      </w:r>
    </w:p>
    <w:p w:rsidR="00634903"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lastRenderedPageBreak/>
        <w:t>2.4.1</w:t>
      </w:r>
      <w:r w:rsidRPr="00412F57">
        <w:rPr>
          <w:rFonts w:asciiTheme="majorBidi" w:hAnsiTheme="majorBidi" w:cstheme="majorBidi"/>
          <w:b/>
          <w:sz w:val="24"/>
          <w:szCs w:val="24"/>
        </w:rPr>
        <w:tab/>
      </w:r>
      <w:r w:rsidRPr="00412F57">
        <w:rPr>
          <w:rFonts w:asciiTheme="majorBidi" w:hAnsiTheme="majorBidi" w:cstheme="majorBidi"/>
          <w:b/>
          <w:bCs/>
          <w:iCs/>
          <w:sz w:val="24"/>
          <w:szCs w:val="24"/>
        </w:rPr>
        <w:t>Pluralist Perspective of Conflict</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iCs/>
          <w:sz w:val="24"/>
          <w:szCs w:val="24"/>
        </w:rPr>
      </w:pPr>
      <w:r w:rsidRPr="00412F57">
        <w:rPr>
          <w:rFonts w:asciiTheme="majorBidi" w:hAnsiTheme="majorBidi" w:cstheme="majorBidi"/>
          <w:sz w:val="24"/>
          <w:szCs w:val="24"/>
        </w:rPr>
        <w:t>The advocates of the pluralist school of thought include Hugh Clegg</w:t>
      </w:r>
      <w:r w:rsidRPr="00412F57">
        <w:rPr>
          <w:rFonts w:asciiTheme="majorBidi" w:hAnsiTheme="majorBidi" w:cstheme="majorBidi"/>
          <w:iCs/>
          <w:sz w:val="24"/>
          <w:szCs w:val="24"/>
        </w:rPr>
        <w:t xml:space="preserve">, Pierre Van Den, and </w:t>
      </w:r>
      <w:proofErr w:type="spellStart"/>
      <w:r w:rsidRPr="00412F57">
        <w:rPr>
          <w:rFonts w:asciiTheme="majorBidi" w:hAnsiTheme="majorBidi" w:cstheme="majorBidi"/>
          <w:iCs/>
          <w:sz w:val="24"/>
          <w:szCs w:val="24"/>
        </w:rPr>
        <w:t>Berghe</w:t>
      </w:r>
      <w:proofErr w:type="spellEnd"/>
      <w:r w:rsidRPr="00412F57">
        <w:rPr>
          <w:rFonts w:asciiTheme="majorBidi" w:hAnsiTheme="majorBidi" w:cstheme="majorBidi"/>
          <w:iCs/>
          <w:sz w:val="24"/>
          <w:szCs w:val="24"/>
        </w:rPr>
        <w:t xml:space="preserve">. </w:t>
      </w:r>
      <w:r w:rsidRPr="00412F57">
        <w:rPr>
          <w:rFonts w:asciiTheme="majorBidi" w:hAnsiTheme="majorBidi" w:cstheme="majorBidi"/>
          <w:sz w:val="24"/>
          <w:szCs w:val="24"/>
        </w:rPr>
        <w:t>The pluralists believed that within any political system, there are groups with their own interests and beliefs and the government itself depends on their consent, loyalty and cooperation to survive.</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The underlying assumption with this perspective is that individuals in an </w:t>
      </w:r>
      <w:proofErr w:type="spellStart"/>
      <w:r w:rsidRPr="00412F57">
        <w:rPr>
          <w:rFonts w:asciiTheme="majorBidi" w:hAnsiTheme="majorBidi" w:cstheme="majorBidi"/>
          <w:sz w:val="24"/>
          <w:szCs w:val="24"/>
        </w:rPr>
        <w:t>organisation</w:t>
      </w:r>
      <w:proofErr w:type="spellEnd"/>
      <w:r w:rsidRPr="00412F57">
        <w:rPr>
          <w:rFonts w:asciiTheme="majorBidi" w:hAnsiTheme="majorBidi" w:cstheme="majorBidi"/>
          <w:sz w:val="24"/>
          <w:szCs w:val="24"/>
        </w:rPr>
        <w:t xml:space="preserve"> combine into a variety of distinct sectional groups, each with its own interest, objectives and leadership. The different groups in an organization are competitive in terms of leadership, authority and loyalty. In this regard conflict put the organization in a permanent state of dynamic tension (</w:t>
      </w:r>
      <w:proofErr w:type="spellStart"/>
      <w:r w:rsidRPr="00412F57">
        <w:rPr>
          <w:rFonts w:asciiTheme="majorBidi" w:hAnsiTheme="majorBidi" w:cstheme="majorBidi"/>
          <w:sz w:val="24"/>
          <w:szCs w:val="24"/>
        </w:rPr>
        <w:t>Swanepoel</w:t>
      </w:r>
      <w:proofErr w:type="spellEnd"/>
      <w:r w:rsidRPr="00412F57">
        <w:rPr>
          <w:rFonts w:asciiTheme="majorBidi" w:hAnsiTheme="majorBidi" w:cstheme="majorBidi"/>
          <w:sz w:val="24"/>
          <w:szCs w:val="24"/>
        </w:rPr>
        <w:t>, 2005, p. 404).</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Pluralist perspective is perceived to be made up of strong, dynamic and various sub-groups. Each subgroup has its own objectives and leadership with rightful loyalties to represent their group. Usually the leadership of each sub-group represents their members on the basis of mandate determined by its members or primarily comprised of the set objectives (</w:t>
      </w:r>
      <w:proofErr w:type="spellStart"/>
      <w:r w:rsidRPr="00412F57">
        <w:rPr>
          <w:rFonts w:asciiTheme="majorBidi" w:hAnsiTheme="majorBidi" w:cstheme="majorBidi"/>
          <w:sz w:val="24"/>
          <w:szCs w:val="24"/>
        </w:rPr>
        <w:t>Swanepoel</w:t>
      </w:r>
      <w:proofErr w:type="spellEnd"/>
      <w:r w:rsidRPr="00412F57">
        <w:rPr>
          <w:rFonts w:asciiTheme="majorBidi" w:hAnsiTheme="majorBidi" w:cstheme="majorBidi"/>
          <w:sz w:val="24"/>
          <w:szCs w:val="24"/>
        </w:rPr>
        <w:t xml:space="preserve">, 2005, p. 405). According to Williams (2005), through pluralism, a belief is that conflict is supposed to occur in an </w:t>
      </w:r>
      <w:proofErr w:type="spellStart"/>
      <w:r w:rsidRPr="00412F57">
        <w:rPr>
          <w:rFonts w:asciiTheme="majorBidi" w:hAnsiTheme="majorBidi" w:cstheme="majorBidi"/>
          <w:sz w:val="24"/>
          <w:szCs w:val="24"/>
        </w:rPr>
        <w:t>organisation</w:t>
      </w:r>
      <w:proofErr w:type="spellEnd"/>
      <w:r w:rsidRPr="00412F57">
        <w:rPr>
          <w:rFonts w:asciiTheme="majorBidi" w:hAnsiTheme="majorBidi" w:cstheme="majorBidi"/>
          <w:sz w:val="24"/>
          <w:szCs w:val="24"/>
        </w:rPr>
        <w:t xml:space="preserve"> between the opposing groups or parties as the result of different intentions and interests from both parties.</w:t>
      </w:r>
    </w:p>
    <w:p w:rsidR="00634903" w:rsidRPr="00412F57" w:rsidRDefault="00634903" w:rsidP="00634903">
      <w:pPr>
        <w:pStyle w:val="Default"/>
        <w:spacing w:line="360" w:lineRule="auto"/>
        <w:jc w:val="both"/>
        <w:rPr>
          <w:rFonts w:asciiTheme="majorBidi" w:hAnsiTheme="majorBidi" w:cstheme="majorBidi"/>
          <w:b/>
          <w:color w:val="auto"/>
        </w:rPr>
      </w:pPr>
      <w:r w:rsidRPr="00412F57">
        <w:rPr>
          <w:rFonts w:asciiTheme="majorBidi" w:hAnsiTheme="majorBidi" w:cstheme="majorBidi"/>
          <w:b/>
          <w:color w:val="auto"/>
        </w:rPr>
        <w:t>2.4.2</w:t>
      </w:r>
      <w:r w:rsidRPr="00412F57">
        <w:rPr>
          <w:rFonts w:asciiTheme="majorBidi" w:hAnsiTheme="majorBidi" w:cstheme="majorBidi"/>
          <w:b/>
          <w:color w:val="auto"/>
        </w:rPr>
        <w:tab/>
        <w:t xml:space="preserve">Theory of Justice by John </w:t>
      </w:r>
      <w:proofErr w:type="spellStart"/>
      <w:r w:rsidRPr="00412F57">
        <w:rPr>
          <w:rFonts w:asciiTheme="majorBidi" w:hAnsiTheme="majorBidi" w:cstheme="majorBidi"/>
          <w:b/>
          <w:color w:val="auto"/>
        </w:rPr>
        <w:t>Rawl</w:t>
      </w:r>
      <w:proofErr w:type="spellEnd"/>
      <w:r w:rsidRPr="00412F57">
        <w:rPr>
          <w:rFonts w:asciiTheme="majorBidi" w:hAnsiTheme="majorBidi" w:cstheme="majorBidi"/>
          <w:b/>
          <w:color w:val="auto"/>
        </w:rPr>
        <w:t xml:space="preserve"> (1997).</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Rawls tried to formulate a workable formula of fair equal distribution of rights and liberties of individuals and the method of distributing socio-economic benefits that will cover income, health, education, and other political rights. His two principles: the basic principles and the difference principles seem plausible because he fashioned them in a more complex way such that to fit-in in every society to a large extent.</w:t>
      </w:r>
    </w:p>
    <w:p w:rsidR="00634903" w:rsidRPr="00412F57" w:rsidRDefault="00634903" w:rsidP="00634903">
      <w:pPr>
        <w:pStyle w:val="Default"/>
        <w:spacing w:line="360" w:lineRule="auto"/>
        <w:ind w:firstLine="720"/>
        <w:jc w:val="both"/>
        <w:rPr>
          <w:rFonts w:asciiTheme="majorBidi" w:hAnsiTheme="majorBidi" w:cstheme="majorBidi"/>
          <w:color w:val="auto"/>
        </w:rPr>
      </w:pPr>
      <w:r w:rsidRPr="00412F57">
        <w:rPr>
          <w:rFonts w:asciiTheme="majorBidi" w:hAnsiTheme="majorBidi" w:cstheme="majorBidi"/>
          <w:color w:val="auto"/>
        </w:rPr>
        <w:t xml:space="preserve">This articulated complex idea of justice by Rawls is meant to provide a procedural method of distributing political rights and economic benefits to the citizens </w:t>
      </w:r>
      <w:r w:rsidRPr="00412F57">
        <w:rPr>
          <w:rFonts w:asciiTheme="majorBidi" w:hAnsiTheme="majorBidi" w:cstheme="majorBidi"/>
          <w:color w:val="auto"/>
        </w:rPr>
        <w:lastRenderedPageBreak/>
        <w:t>as moral agents in any given society, especially, in a democratic set up where there is free economy and individual liberty. This perhaps aims at maximizing the welfare of the citizens, especially the worst off group. It is in accordance with Rawls‟ doctrine of procedural principles of fair treatment that Nigeria adopts the federal character or the zoning system as a formula of distributive justice which aims at achieving a fair play in politics as well as equal distribution of burdens or opportunities and other social goods (economic and social benefits).</w:t>
      </w:r>
    </w:p>
    <w:p w:rsidR="00634903" w:rsidRPr="00412F57" w:rsidRDefault="00634903" w:rsidP="00634903">
      <w:pPr>
        <w:pStyle w:val="Default"/>
        <w:spacing w:line="360" w:lineRule="auto"/>
        <w:jc w:val="both"/>
        <w:rPr>
          <w:rFonts w:asciiTheme="majorBidi" w:hAnsiTheme="majorBidi" w:cstheme="majorBidi"/>
          <w:color w:val="auto"/>
        </w:rPr>
      </w:pPr>
      <w:r w:rsidRPr="00412F57">
        <w:rPr>
          <w:rFonts w:asciiTheme="majorBidi" w:hAnsiTheme="majorBidi" w:cstheme="majorBidi"/>
          <w:b/>
          <w:bCs/>
          <w:color w:val="auto"/>
        </w:rPr>
        <w:t xml:space="preserve">Rawls’s Complex Egalitarian Principles: </w:t>
      </w:r>
      <w:r w:rsidRPr="00412F57">
        <w:rPr>
          <w:rFonts w:asciiTheme="majorBidi" w:hAnsiTheme="majorBidi" w:cstheme="majorBidi"/>
          <w:color w:val="auto"/>
        </w:rPr>
        <w:t>The two principles by John Rawls in “A Theory of Justice” reads as follows:</w:t>
      </w:r>
    </w:p>
    <w:p w:rsidR="00634903" w:rsidRPr="00412F57" w:rsidRDefault="00634903" w:rsidP="00634903">
      <w:pPr>
        <w:pStyle w:val="Default"/>
        <w:spacing w:line="360" w:lineRule="auto"/>
        <w:jc w:val="both"/>
        <w:rPr>
          <w:rFonts w:asciiTheme="majorBidi" w:hAnsiTheme="majorBidi" w:cstheme="majorBidi"/>
          <w:color w:val="auto"/>
        </w:rPr>
      </w:pPr>
      <w:proofErr w:type="spellStart"/>
      <w:r>
        <w:rPr>
          <w:rFonts w:asciiTheme="majorBidi" w:hAnsiTheme="majorBidi" w:cstheme="majorBidi"/>
          <w:b/>
          <w:bCs/>
          <w:iCs/>
          <w:color w:val="auto"/>
        </w:rPr>
        <w:t>i</w:t>
      </w:r>
      <w:proofErr w:type="spellEnd"/>
      <w:r>
        <w:rPr>
          <w:rFonts w:asciiTheme="majorBidi" w:hAnsiTheme="majorBidi" w:cstheme="majorBidi"/>
          <w:b/>
          <w:bCs/>
          <w:iCs/>
          <w:color w:val="auto"/>
        </w:rPr>
        <w:t xml:space="preserve">. </w:t>
      </w:r>
      <w:r w:rsidRPr="00412F57">
        <w:rPr>
          <w:rFonts w:asciiTheme="majorBidi" w:hAnsiTheme="majorBidi" w:cstheme="majorBidi"/>
          <w:b/>
          <w:bCs/>
          <w:iCs/>
          <w:color w:val="auto"/>
        </w:rPr>
        <w:t>First</w:t>
      </w:r>
      <w:r w:rsidRPr="00412F57">
        <w:rPr>
          <w:rFonts w:asciiTheme="majorBidi" w:hAnsiTheme="majorBidi" w:cstheme="majorBidi"/>
          <w:color w:val="auto"/>
        </w:rPr>
        <w:t>: Each person is to have an equal right to the most extensive scheme of equal basic liberties compatible with a similar scheme of liberties for others.</w:t>
      </w:r>
    </w:p>
    <w:p w:rsidR="00634903" w:rsidRPr="00412F57" w:rsidRDefault="00634903" w:rsidP="00634903">
      <w:pPr>
        <w:pStyle w:val="Default"/>
        <w:spacing w:line="360" w:lineRule="auto"/>
        <w:jc w:val="both"/>
        <w:rPr>
          <w:rFonts w:asciiTheme="majorBidi" w:hAnsiTheme="majorBidi" w:cstheme="majorBidi"/>
          <w:color w:val="auto"/>
        </w:rPr>
      </w:pPr>
      <w:r>
        <w:rPr>
          <w:rFonts w:asciiTheme="majorBidi" w:hAnsiTheme="majorBidi" w:cstheme="majorBidi"/>
          <w:b/>
          <w:bCs/>
          <w:iCs/>
          <w:color w:val="auto"/>
        </w:rPr>
        <w:t xml:space="preserve">ii. </w:t>
      </w:r>
      <w:r w:rsidRPr="00412F57">
        <w:rPr>
          <w:rFonts w:asciiTheme="majorBidi" w:hAnsiTheme="majorBidi" w:cstheme="majorBidi"/>
          <w:b/>
          <w:bCs/>
          <w:iCs/>
          <w:color w:val="auto"/>
        </w:rPr>
        <w:t>Second</w:t>
      </w:r>
      <w:r w:rsidRPr="00412F57">
        <w:rPr>
          <w:rFonts w:asciiTheme="majorBidi" w:hAnsiTheme="majorBidi" w:cstheme="majorBidi"/>
          <w:color w:val="auto"/>
        </w:rPr>
        <w:t>: Social and economic equalities are to be arranged so that they are both: (a) reasonably expected to be to everyone’s advantage, and (b) attached to positions and offices open to all.</w:t>
      </w:r>
      <w:r>
        <w:rPr>
          <w:rFonts w:asciiTheme="majorBidi" w:hAnsiTheme="majorBidi" w:cstheme="majorBidi"/>
          <w:color w:val="auto"/>
        </w:rPr>
        <w:t xml:space="preserve"> </w:t>
      </w:r>
      <w:r w:rsidRPr="00412F57">
        <w:rPr>
          <w:rFonts w:asciiTheme="majorBidi" w:hAnsiTheme="majorBidi" w:cstheme="majorBidi"/>
          <w:color w:val="auto"/>
        </w:rPr>
        <w:t xml:space="preserve">The phenomenon of zoning according to the proponent of this theory is considered a high stake issue in Nigeria’s democracy, “this is because zoning is seen as a mechanism of uniting various diverse people.” In the words of </w:t>
      </w:r>
      <w:proofErr w:type="spellStart"/>
      <w:r w:rsidRPr="00412F57">
        <w:rPr>
          <w:rFonts w:asciiTheme="majorBidi" w:hAnsiTheme="majorBidi" w:cstheme="majorBidi"/>
          <w:color w:val="auto"/>
        </w:rPr>
        <w:t>Simbine</w:t>
      </w:r>
      <w:proofErr w:type="spellEnd"/>
      <w:r w:rsidRPr="00412F57">
        <w:rPr>
          <w:rFonts w:asciiTheme="majorBidi" w:hAnsiTheme="majorBidi" w:cstheme="majorBidi"/>
          <w:color w:val="auto"/>
        </w:rPr>
        <w:t xml:space="preserve"> (2007):</w:t>
      </w:r>
      <w:r>
        <w:rPr>
          <w:rFonts w:asciiTheme="majorBidi" w:hAnsiTheme="majorBidi" w:cstheme="majorBidi"/>
          <w:color w:val="auto"/>
        </w:rPr>
        <w:t xml:space="preserve"> </w:t>
      </w:r>
      <w:r w:rsidRPr="00412F57">
        <w:rPr>
          <w:rFonts w:asciiTheme="majorBidi" w:hAnsiTheme="majorBidi" w:cstheme="majorBidi"/>
          <w:color w:val="auto"/>
        </w:rPr>
        <w:t>Zoning formula seems to fit into the heterogeneous and federal nature of the Nigerian state, helping to accommodate all groups as much as possible and therefore reducing complaints of domination and marginalization. To this extent, it helps to make the system more inclusive (of identifiable groups), and therefore more supportive of the democratic culture.</w:t>
      </w:r>
    </w:p>
    <w:p w:rsidR="00634903" w:rsidRDefault="00634903" w:rsidP="00634903">
      <w:pPr>
        <w:pStyle w:val="Default"/>
        <w:spacing w:line="360" w:lineRule="auto"/>
        <w:jc w:val="center"/>
        <w:rPr>
          <w:rFonts w:asciiTheme="majorBidi" w:hAnsiTheme="majorBidi" w:cstheme="majorBidi"/>
          <w:b/>
          <w:bCs/>
          <w:color w:val="auto"/>
        </w:rPr>
      </w:pPr>
    </w:p>
    <w:p w:rsidR="00634903" w:rsidRDefault="00634903" w:rsidP="00634903">
      <w:pPr>
        <w:pStyle w:val="Default"/>
        <w:spacing w:line="360" w:lineRule="auto"/>
        <w:jc w:val="center"/>
        <w:rPr>
          <w:rFonts w:asciiTheme="majorBidi" w:hAnsiTheme="majorBidi" w:cstheme="majorBidi"/>
          <w:b/>
          <w:bCs/>
          <w:color w:val="auto"/>
        </w:rPr>
      </w:pPr>
    </w:p>
    <w:p w:rsidR="00634903" w:rsidRDefault="00634903" w:rsidP="00634903">
      <w:pPr>
        <w:pStyle w:val="Default"/>
        <w:spacing w:line="360" w:lineRule="auto"/>
        <w:jc w:val="center"/>
        <w:rPr>
          <w:rFonts w:asciiTheme="majorBidi" w:hAnsiTheme="majorBidi" w:cstheme="majorBidi"/>
          <w:b/>
          <w:bCs/>
          <w:color w:val="auto"/>
        </w:rPr>
      </w:pPr>
    </w:p>
    <w:p w:rsidR="00634903" w:rsidRDefault="00634903" w:rsidP="00634903">
      <w:pPr>
        <w:pStyle w:val="Default"/>
        <w:spacing w:line="360" w:lineRule="auto"/>
        <w:jc w:val="center"/>
        <w:rPr>
          <w:rFonts w:asciiTheme="majorBidi" w:hAnsiTheme="majorBidi" w:cstheme="majorBidi"/>
          <w:b/>
          <w:bCs/>
          <w:color w:val="auto"/>
        </w:rPr>
      </w:pPr>
    </w:p>
    <w:p w:rsidR="00634903" w:rsidRDefault="00634903" w:rsidP="00634903">
      <w:pPr>
        <w:pStyle w:val="Default"/>
        <w:spacing w:line="360" w:lineRule="auto"/>
        <w:jc w:val="center"/>
        <w:rPr>
          <w:rFonts w:asciiTheme="majorBidi" w:hAnsiTheme="majorBidi" w:cstheme="majorBidi"/>
          <w:b/>
          <w:bCs/>
          <w:color w:val="auto"/>
        </w:rPr>
      </w:pPr>
    </w:p>
    <w:p w:rsidR="00634903" w:rsidRPr="00412F57" w:rsidRDefault="00634903" w:rsidP="00634903">
      <w:pPr>
        <w:pStyle w:val="Default"/>
        <w:spacing w:line="360" w:lineRule="auto"/>
        <w:jc w:val="center"/>
        <w:rPr>
          <w:rFonts w:asciiTheme="majorBidi" w:hAnsiTheme="majorBidi" w:cstheme="majorBidi"/>
          <w:b/>
          <w:bCs/>
          <w:color w:val="auto"/>
        </w:rPr>
      </w:pPr>
      <w:r w:rsidRPr="00412F57">
        <w:rPr>
          <w:rFonts w:asciiTheme="majorBidi" w:hAnsiTheme="majorBidi" w:cstheme="majorBidi"/>
          <w:b/>
          <w:bCs/>
          <w:color w:val="auto"/>
        </w:rPr>
        <w:lastRenderedPageBreak/>
        <w:t xml:space="preserve">References </w:t>
      </w:r>
    </w:p>
    <w:p w:rsidR="00634903" w:rsidRPr="00412F57" w:rsidRDefault="00634903" w:rsidP="00634903">
      <w:pPr>
        <w:pStyle w:val="Default"/>
        <w:spacing w:line="360" w:lineRule="auto"/>
        <w:jc w:val="both"/>
        <w:rPr>
          <w:rFonts w:asciiTheme="majorBidi" w:hAnsiTheme="majorBidi" w:cstheme="majorBidi"/>
          <w:bCs/>
          <w:color w:val="auto"/>
        </w:rPr>
      </w:pPr>
      <w:r w:rsidRPr="00412F57">
        <w:rPr>
          <w:rFonts w:asciiTheme="majorBidi" w:hAnsiTheme="majorBidi" w:cstheme="majorBidi"/>
          <w:color w:val="auto"/>
        </w:rPr>
        <w:t xml:space="preserve">Heywood, A. (2012), </w:t>
      </w:r>
      <w:r w:rsidRPr="00412F57">
        <w:rPr>
          <w:rFonts w:asciiTheme="majorBidi" w:hAnsiTheme="majorBidi" w:cstheme="majorBidi"/>
          <w:i/>
          <w:iCs/>
          <w:color w:val="auto"/>
        </w:rPr>
        <w:t xml:space="preserve">Politics Second Edition. </w:t>
      </w:r>
      <w:proofErr w:type="spellStart"/>
      <w:r w:rsidRPr="00412F57">
        <w:rPr>
          <w:rFonts w:asciiTheme="majorBidi" w:hAnsiTheme="majorBidi" w:cstheme="majorBidi"/>
          <w:color w:val="auto"/>
        </w:rPr>
        <w:t>Newyork</w:t>
      </w:r>
      <w:proofErr w:type="spellEnd"/>
      <w:r w:rsidRPr="00412F57">
        <w:rPr>
          <w:rFonts w:asciiTheme="majorBidi" w:hAnsiTheme="majorBidi" w:cstheme="majorBidi"/>
          <w:color w:val="auto"/>
        </w:rPr>
        <w:t>: Palgrave Foundations.</w:t>
      </w:r>
    </w:p>
    <w:p w:rsidR="00634903" w:rsidRPr="00412F57" w:rsidRDefault="00634903" w:rsidP="00634903">
      <w:pPr>
        <w:pStyle w:val="Default"/>
        <w:spacing w:line="360" w:lineRule="auto"/>
        <w:jc w:val="both"/>
        <w:rPr>
          <w:rFonts w:asciiTheme="majorBidi" w:hAnsiTheme="majorBidi" w:cstheme="majorBidi"/>
          <w:color w:val="auto"/>
        </w:rPr>
      </w:pPr>
      <w:r w:rsidRPr="00412F57">
        <w:rPr>
          <w:rFonts w:asciiTheme="majorBidi" w:hAnsiTheme="majorBidi" w:cstheme="majorBidi"/>
        </w:rPr>
        <w:t xml:space="preserve">Musgrave, R. B. (2008). “Comments on Two </w:t>
      </w:r>
      <w:proofErr w:type="spellStart"/>
      <w:r w:rsidRPr="00412F57">
        <w:rPr>
          <w:rFonts w:asciiTheme="majorBidi" w:hAnsiTheme="majorBidi" w:cstheme="majorBidi"/>
        </w:rPr>
        <w:t>Musgravian</w:t>
      </w:r>
      <w:proofErr w:type="spellEnd"/>
      <w:r w:rsidRPr="00412F57">
        <w:rPr>
          <w:rFonts w:asciiTheme="majorBidi" w:hAnsiTheme="majorBidi" w:cstheme="majorBidi"/>
        </w:rPr>
        <w:t xml:space="preserve"> Concepts.” </w:t>
      </w:r>
      <w:r>
        <w:rPr>
          <w:rFonts w:asciiTheme="majorBidi" w:hAnsiTheme="majorBidi" w:cstheme="majorBidi"/>
          <w:i/>
          <w:iCs/>
        </w:rPr>
        <w:t>Journal of Economics</w:t>
      </w:r>
      <w:r>
        <w:rPr>
          <w:rFonts w:asciiTheme="majorBidi" w:hAnsiTheme="majorBidi" w:cstheme="majorBidi"/>
          <w:i/>
          <w:iCs/>
        </w:rPr>
        <w:tab/>
      </w:r>
      <w:r w:rsidRPr="00412F57">
        <w:rPr>
          <w:rFonts w:asciiTheme="majorBidi" w:hAnsiTheme="majorBidi" w:cstheme="majorBidi"/>
          <w:i/>
          <w:iCs/>
        </w:rPr>
        <w:t xml:space="preserve">and Finance </w:t>
      </w:r>
      <w:r w:rsidRPr="00412F57">
        <w:rPr>
          <w:rFonts w:asciiTheme="majorBidi" w:hAnsiTheme="majorBidi" w:cstheme="majorBidi"/>
        </w:rPr>
        <w:t>32 (4): 340–47.</w:t>
      </w:r>
    </w:p>
    <w:p w:rsidR="00634903" w:rsidRPr="00412F57" w:rsidRDefault="00634903" w:rsidP="00634903">
      <w:pPr>
        <w:pStyle w:val="Default"/>
        <w:spacing w:line="360" w:lineRule="auto"/>
        <w:jc w:val="both"/>
        <w:rPr>
          <w:rFonts w:asciiTheme="majorBidi" w:hAnsiTheme="majorBidi" w:cstheme="majorBidi"/>
          <w:color w:val="auto"/>
        </w:rPr>
      </w:pPr>
      <w:proofErr w:type="spellStart"/>
      <w:r w:rsidRPr="00412F57">
        <w:rPr>
          <w:rFonts w:asciiTheme="majorBidi" w:hAnsiTheme="majorBidi" w:cstheme="majorBidi"/>
          <w:color w:val="auto"/>
        </w:rPr>
        <w:t>Nnoli</w:t>
      </w:r>
      <w:proofErr w:type="spellEnd"/>
      <w:r w:rsidRPr="00412F57">
        <w:rPr>
          <w:rFonts w:asciiTheme="majorBidi" w:hAnsiTheme="majorBidi" w:cstheme="majorBidi"/>
          <w:color w:val="auto"/>
        </w:rPr>
        <w:t>, O. (2016). Ethnic and Regional Balancing in Nigerian F</w:t>
      </w:r>
      <w:r>
        <w:rPr>
          <w:rFonts w:asciiTheme="majorBidi" w:hAnsiTheme="majorBidi" w:cstheme="majorBidi"/>
          <w:color w:val="auto"/>
        </w:rPr>
        <w:t xml:space="preserve">ederalism. In </w:t>
      </w:r>
      <w:proofErr w:type="spellStart"/>
      <w:r>
        <w:rPr>
          <w:rFonts w:asciiTheme="majorBidi" w:hAnsiTheme="majorBidi" w:cstheme="majorBidi"/>
          <w:color w:val="auto"/>
        </w:rPr>
        <w:t>Elaigwu</w:t>
      </w:r>
      <w:proofErr w:type="spellEnd"/>
      <w:r>
        <w:rPr>
          <w:rFonts w:asciiTheme="majorBidi" w:hAnsiTheme="majorBidi" w:cstheme="majorBidi"/>
          <w:color w:val="auto"/>
        </w:rPr>
        <w:t>, J.J. and</w:t>
      </w:r>
      <w:r>
        <w:rPr>
          <w:rFonts w:asciiTheme="majorBidi" w:hAnsiTheme="majorBidi" w:cstheme="majorBidi"/>
          <w:color w:val="auto"/>
        </w:rPr>
        <w:tab/>
      </w:r>
      <w:proofErr w:type="spellStart"/>
      <w:r w:rsidRPr="00412F57">
        <w:rPr>
          <w:rFonts w:asciiTheme="majorBidi" w:hAnsiTheme="majorBidi" w:cstheme="majorBidi"/>
          <w:color w:val="auto"/>
        </w:rPr>
        <w:t>Akindele</w:t>
      </w:r>
      <w:proofErr w:type="spellEnd"/>
      <w:r w:rsidRPr="00412F57">
        <w:rPr>
          <w:rFonts w:asciiTheme="majorBidi" w:hAnsiTheme="majorBidi" w:cstheme="majorBidi"/>
          <w:color w:val="auto"/>
        </w:rPr>
        <w:t xml:space="preserve">, R.A. (eds.) </w:t>
      </w:r>
      <w:r w:rsidRPr="00412F57">
        <w:rPr>
          <w:rFonts w:asciiTheme="majorBidi" w:hAnsiTheme="majorBidi" w:cstheme="majorBidi"/>
          <w:i/>
          <w:iCs/>
          <w:color w:val="auto"/>
        </w:rPr>
        <w:t xml:space="preserve">Foundations of Nigerian Federalism. </w:t>
      </w:r>
      <w:r>
        <w:rPr>
          <w:rFonts w:asciiTheme="majorBidi" w:hAnsiTheme="majorBidi" w:cstheme="majorBidi"/>
          <w:color w:val="auto"/>
        </w:rPr>
        <w:t>Abuja: National Council</w:t>
      </w:r>
      <w:r>
        <w:rPr>
          <w:rFonts w:asciiTheme="majorBidi" w:hAnsiTheme="majorBidi" w:cstheme="majorBidi"/>
          <w:color w:val="auto"/>
        </w:rPr>
        <w:tab/>
      </w:r>
      <w:r w:rsidRPr="00412F57">
        <w:rPr>
          <w:rFonts w:asciiTheme="majorBidi" w:hAnsiTheme="majorBidi" w:cstheme="majorBidi"/>
          <w:color w:val="auto"/>
        </w:rPr>
        <w:t>on Intergovernmental Relations.</w:t>
      </w:r>
    </w:p>
    <w:p w:rsidR="00634903" w:rsidRPr="00412F57" w:rsidRDefault="00634903" w:rsidP="00634903">
      <w:pPr>
        <w:pStyle w:val="Default"/>
        <w:spacing w:line="360" w:lineRule="auto"/>
        <w:jc w:val="both"/>
        <w:rPr>
          <w:rFonts w:asciiTheme="majorBidi" w:hAnsiTheme="majorBidi" w:cstheme="majorBidi"/>
          <w:color w:val="auto"/>
        </w:rPr>
      </w:pPr>
      <w:proofErr w:type="spellStart"/>
      <w:r w:rsidRPr="00412F57">
        <w:rPr>
          <w:rFonts w:asciiTheme="majorBidi" w:hAnsiTheme="majorBidi" w:cstheme="majorBidi"/>
          <w:color w:val="auto"/>
        </w:rPr>
        <w:t>Nwabueze</w:t>
      </w:r>
      <w:proofErr w:type="spellEnd"/>
      <w:r w:rsidRPr="00412F57">
        <w:rPr>
          <w:rFonts w:asciiTheme="majorBidi" w:hAnsiTheme="majorBidi" w:cstheme="majorBidi"/>
          <w:color w:val="auto"/>
        </w:rPr>
        <w:t xml:space="preserve">, B. (2012), On Rotational Presidency </w:t>
      </w:r>
      <w:r w:rsidRPr="00412F57">
        <w:rPr>
          <w:rFonts w:asciiTheme="majorBidi" w:hAnsiTheme="majorBidi" w:cstheme="majorBidi"/>
          <w:i/>
          <w:iCs/>
          <w:color w:val="auto"/>
        </w:rPr>
        <w:t xml:space="preserve">www. Dailytrust.com.ng </w:t>
      </w:r>
      <w:r w:rsidRPr="00412F57">
        <w:rPr>
          <w:rFonts w:asciiTheme="majorBidi" w:hAnsiTheme="majorBidi" w:cstheme="majorBidi"/>
          <w:color w:val="auto"/>
        </w:rPr>
        <w:t>14/03/2013</w:t>
      </w:r>
    </w:p>
    <w:p w:rsidR="00634903" w:rsidRPr="00412F57" w:rsidRDefault="00634903" w:rsidP="00634903">
      <w:pPr>
        <w:pStyle w:val="Default"/>
        <w:spacing w:line="360" w:lineRule="auto"/>
        <w:jc w:val="both"/>
        <w:rPr>
          <w:rFonts w:asciiTheme="majorBidi" w:hAnsiTheme="majorBidi" w:cstheme="majorBidi"/>
          <w:color w:val="auto"/>
        </w:rPr>
      </w:pPr>
      <w:proofErr w:type="spellStart"/>
      <w:r w:rsidRPr="00412F57">
        <w:rPr>
          <w:rFonts w:asciiTheme="majorBidi" w:hAnsiTheme="majorBidi" w:cstheme="majorBidi"/>
          <w:color w:val="auto"/>
        </w:rPr>
        <w:t>Nwachukwu</w:t>
      </w:r>
      <w:proofErr w:type="spellEnd"/>
      <w:r w:rsidRPr="00412F57">
        <w:rPr>
          <w:rFonts w:asciiTheme="majorBidi" w:hAnsiTheme="majorBidi" w:cstheme="majorBidi"/>
          <w:color w:val="auto"/>
        </w:rPr>
        <w:t>, K.O. (2014). Ethnic nationalism, resource co</w:t>
      </w:r>
      <w:r>
        <w:rPr>
          <w:rFonts w:asciiTheme="majorBidi" w:hAnsiTheme="majorBidi" w:cstheme="majorBidi"/>
          <w:color w:val="auto"/>
        </w:rPr>
        <w:t>ntrol and fiscal federalism. In</w:t>
      </w:r>
      <w:r>
        <w:rPr>
          <w:rFonts w:asciiTheme="majorBidi" w:hAnsiTheme="majorBidi" w:cstheme="majorBidi"/>
          <w:color w:val="auto"/>
        </w:rPr>
        <w:tab/>
      </w:r>
      <w:proofErr w:type="spellStart"/>
      <w:r w:rsidRPr="00412F57">
        <w:rPr>
          <w:rFonts w:asciiTheme="majorBidi" w:hAnsiTheme="majorBidi" w:cstheme="majorBidi"/>
          <w:color w:val="auto"/>
        </w:rPr>
        <w:t>Onuoha</w:t>
      </w:r>
      <w:proofErr w:type="spellEnd"/>
      <w:r w:rsidRPr="00412F57">
        <w:rPr>
          <w:rFonts w:asciiTheme="majorBidi" w:hAnsiTheme="majorBidi" w:cstheme="majorBidi"/>
          <w:color w:val="auto"/>
        </w:rPr>
        <w:t xml:space="preserve">, J. &amp; </w:t>
      </w:r>
      <w:proofErr w:type="spellStart"/>
      <w:r w:rsidRPr="00412F57">
        <w:rPr>
          <w:rFonts w:asciiTheme="majorBidi" w:hAnsiTheme="majorBidi" w:cstheme="majorBidi"/>
          <w:color w:val="auto"/>
        </w:rPr>
        <w:t>Okpoko</w:t>
      </w:r>
      <w:proofErr w:type="spellEnd"/>
      <w:r w:rsidRPr="00412F57">
        <w:rPr>
          <w:rFonts w:asciiTheme="majorBidi" w:hAnsiTheme="majorBidi" w:cstheme="majorBidi"/>
          <w:color w:val="auto"/>
        </w:rPr>
        <w:t xml:space="preserve">, P.U. (Eds.). </w:t>
      </w:r>
      <w:proofErr w:type="gramStart"/>
      <w:r w:rsidRPr="00412F57">
        <w:rPr>
          <w:rFonts w:asciiTheme="majorBidi" w:hAnsiTheme="majorBidi" w:cstheme="majorBidi"/>
          <w:i/>
          <w:iCs/>
          <w:color w:val="auto"/>
        </w:rPr>
        <w:t>Ethnics</w:t>
      </w:r>
      <w:proofErr w:type="gramEnd"/>
      <w:r w:rsidRPr="00412F57">
        <w:rPr>
          <w:rFonts w:asciiTheme="majorBidi" w:hAnsiTheme="majorBidi" w:cstheme="majorBidi"/>
          <w:i/>
          <w:iCs/>
          <w:color w:val="auto"/>
        </w:rPr>
        <w:t xml:space="preserve"> national</w:t>
      </w:r>
      <w:r>
        <w:rPr>
          <w:rFonts w:asciiTheme="majorBidi" w:hAnsiTheme="majorBidi" w:cstheme="majorBidi"/>
          <w:i/>
          <w:iCs/>
          <w:color w:val="auto"/>
        </w:rPr>
        <w:t>ism &amp; democratic consolidation,</w:t>
      </w:r>
      <w:r>
        <w:rPr>
          <w:rFonts w:asciiTheme="majorBidi" w:hAnsiTheme="majorBidi" w:cstheme="majorBidi"/>
          <w:i/>
          <w:iCs/>
          <w:color w:val="auto"/>
        </w:rPr>
        <w:tab/>
      </w:r>
      <w:r w:rsidRPr="00412F57">
        <w:rPr>
          <w:rFonts w:asciiTheme="majorBidi" w:hAnsiTheme="majorBidi" w:cstheme="majorBidi"/>
          <w:i/>
          <w:iCs/>
          <w:color w:val="auto"/>
        </w:rPr>
        <w:t xml:space="preserve">perspective from Nigeria and the United States of America. </w:t>
      </w:r>
      <w:proofErr w:type="spellStart"/>
      <w:r>
        <w:rPr>
          <w:rFonts w:asciiTheme="majorBidi" w:hAnsiTheme="majorBidi" w:cstheme="majorBidi"/>
          <w:color w:val="auto"/>
        </w:rPr>
        <w:t>Nsukka</w:t>
      </w:r>
      <w:proofErr w:type="spellEnd"/>
      <w:r>
        <w:rPr>
          <w:rFonts w:asciiTheme="majorBidi" w:hAnsiTheme="majorBidi" w:cstheme="majorBidi"/>
          <w:color w:val="auto"/>
        </w:rPr>
        <w:t xml:space="preserve">: Great </w:t>
      </w:r>
      <w:proofErr w:type="spellStart"/>
      <w:proofErr w:type="gramStart"/>
      <w:r>
        <w:rPr>
          <w:rFonts w:asciiTheme="majorBidi" w:hAnsiTheme="majorBidi" w:cstheme="majorBidi"/>
          <w:color w:val="auto"/>
        </w:rPr>
        <w:t>Ap</w:t>
      </w:r>
      <w:proofErr w:type="spellEnd"/>
      <w:proofErr w:type="gramEnd"/>
      <w:r>
        <w:rPr>
          <w:rFonts w:asciiTheme="majorBidi" w:hAnsiTheme="majorBidi" w:cstheme="majorBidi"/>
          <w:color w:val="auto"/>
        </w:rPr>
        <w:t xml:space="preserve"> Express</w:t>
      </w:r>
      <w:r>
        <w:rPr>
          <w:rFonts w:asciiTheme="majorBidi" w:hAnsiTheme="majorBidi" w:cstheme="majorBidi"/>
          <w:color w:val="auto"/>
        </w:rPr>
        <w:tab/>
      </w:r>
      <w:r w:rsidRPr="00412F57">
        <w:rPr>
          <w:rFonts w:asciiTheme="majorBidi" w:hAnsiTheme="majorBidi" w:cstheme="majorBidi"/>
          <w:color w:val="auto"/>
        </w:rPr>
        <w:t xml:space="preserve">Publishers Ltd. </w:t>
      </w:r>
    </w:p>
    <w:p w:rsidR="00634903" w:rsidRPr="00412F57" w:rsidRDefault="00634903" w:rsidP="00634903">
      <w:pPr>
        <w:autoSpaceDE w:val="0"/>
        <w:autoSpaceDN w:val="0"/>
        <w:adjustRightInd w:val="0"/>
        <w:spacing w:after="0" w:line="360" w:lineRule="auto"/>
        <w:jc w:val="both"/>
        <w:rPr>
          <w:rFonts w:asciiTheme="majorBidi" w:hAnsiTheme="majorBidi" w:cstheme="majorBidi"/>
          <w:sz w:val="24"/>
          <w:szCs w:val="24"/>
        </w:rPr>
      </w:pPr>
      <w:proofErr w:type="spellStart"/>
      <w:r w:rsidRPr="00412F57">
        <w:rPr>
          <w:rFonts w:asciiTheme="majorBidi" w:hAnsiTheme="majorBidi" w:cstheme="majorBidi"/>
          <w:sz w:val="24"/>
          <w:szCs w:val="24"/>
        </w:rPr>
        <w:t>Nwokocha</w:t>
      </w:r>
      <w:proofErr w:type="spellEnd"/>
      <w:r w:rsidRPr="00412F57">
        <w:rPr>
          <w:rFonts w:asciiTheme="majorBidi" w:hAnsiTheme="majorBidi" w:cstheme="majorBidi"/>
          <w:sz w:val="24"/>
          <w:szCs w:val="24"/>
        </w:rPr>
        <w:t>, B.O. (2017</w:t>
      </w:r>
      <w:r w:rsidRPr="00412F57">
        <w:rPr>
          <w:rFonts w:asciiTheme="majorBidi" w:hAnsiTheme="majorBidi" w:cstheme="majorBidi"/>
          <w:i/>
          <w:iCs/>
          <w:sz w:val="24"/>
          <w:szCs w:val="24"/>
        </w:rPr>
        <w:t xml:space="preserve">). Politics and administration in Nigeria. </w:t>
      </w:r>
      <w:r w:rsidRPr="00412F57">
        <w:rPr>
          <w:rFonts w:asciiTheme="majorBidi" w:hAnsiTheme="majorBidi" w:cstheme="majorBidi"/>
          <w:sz w:val="24"/>
          <w:szCs w:val="24"/>
        </w:rPr>
        <w:t>Aba: Eagle Publishers.</w:t>
      </w:r>
    </w:p>
    <w:p w:rsidR="00634903" w:rsidRPr="00412F57" w:rsidRDefault="00634903" w:rsidP="00634903">
      <w:pPr>
        <w:pStyle w:val="Default"/>
        <w:spacing w:line="360" w:lineRule="auto"/>
        <w:jc w:val="both"/>
        <w:rPr>
          <w:rFonts w:asciiTheme="majorBidi" w:hAnsiTheme="majorBidi" w:cstheme="majorBidi"/>
          <w:color w:val="auto"/>
        </w:rPr>
      </w:pPr>
      <w:proofErr w:type="spellStart"/>
      <w:r w:rsidRPr="00412F57">
        <w:rPr>
          <w:rFonts w:asciiTheme="majorBidi" w:hAnsiTheme="majorBidi" w:cstheme="majorBidi"/>
          <w:color w:val="auto"/>
        </w:rPr>
        <w:t>Nwosu</w:t>
      </w:r>
      <w:proofErr w:type="spellEnd"/>
      <w:r w:rsidRPr="00412F57">
        <w:rPr>
          <w:rFonts w:asciiTheme="majorBidi" w:hAnsiTheme="majorBidi" w:cstheme="majorBidi"/>
          <w:color w:val="auto"/>
        </w:rPr>
        <w:t xml:space="preserve">, O. C., and </w:t>
      </w:r>
      <w:proofErr w:type="spellStart"/>
      <w:r w:rsidRPr="00412F57">
        <w:rPr>
          <w:rFonts w:asciiTheme="majorBidi" w:hAnsiTheme="majorBidi" w:cstheme="majorBidi"/>
          <w:color w:val="auto"/>
        </w:rPr>
        <w:t>Ugwuerua</w:t>
      </w:r>
      <w:proofErr w:type="spellEnd"/>
      <w:r w:rsidRPr="00412F57">
        <w:rPr>
          <w:rFonts w:asciiTheme="majorBidi" w:hAnsiTheme="majorBidi" w:cstheme="majorBidi"/>
          <w:color w:val="auto"/>
        </w:rPr>
        <w:t xml:space="preserve">, E., (2014). </w:t>
      </w:r>
      <w:r w:rsidRPr="00412F57">
        <w:rPr>
          <w:rFonts w:asciiTheme="majorBidi" w:hAnsiTheme="majorBidi" w:cstheme="majorBidi"/>
          <w:bCs/>
          <w:color w:val="auto"/>
        </w:rPr>
        <w:t>Rotational Preside</w:t>
      </w:r>
      <w:r>
        <w:rPr>
          <w:rFonts w:asciiTheme="majorBidi" w:hAnsiTheme="majorBidi" w:cstheme="majorBidi"/>
          <w:bCs/>
          <w:color w:val="auto"/>
        </w:rPr>
        <w:t xml:space="preserve">ncy and Political Corruption </w:t>
      </w:r>
      <w:proofErr w:type="gramStart"/>
      <w:r>
        <w:rPr>
          <w:rFonts w:asciiTheme="majorBidi" w:hAnsiTheme="majorBidi" w:cstheme="majorBidi"/>
          <w:bCs/>
          <w:color w:val="auto"/>
        </w:rPr>
        <w:t>In</w:t>
      </w:r>
      <w:proofErr w:type="gramEnd"/>
      <w:r>
        <w:rPr>
          <w:rFonts w:asciiTheme="majorBidi" w:hAnsiTheme="majorBidi" w:cstheme="majorBidi"/>
          <w:bCs/>
          <w:color w:val="auto"/>
        </w:rPr>
        <w:tab/>
      </w:r>
      <w:r w:rsidRPr="00412F57">
        <w:rPr>
          <w:rFonts w:asciiTheme="majorBidi" w:hAnsiTheme="majorBidi" w:cstheme="majorBidi"/>
          <w:bCs/>
          <w:color w:val="auto"/>
        </w:rPr>
        <w:t>Nigeria: A Critical Evaluation Of President Obas</w:t>
      </w:r>
      <w:r>
        <w:rPr>
          <w:rFonts w:asciiTheme="majorBidi" w:hAnsiTheme="majorBidi" w:cstheme="majorBidi"/>
          <w:bCs/>
          <w:color w:val="auto"/>
        </w:rPr>
        <w:t xml:space="preserve">anjo And </w:t>
      </w:r>
      <w:proofErr w:type="spellStart"/>
      <w:r>
        <w:rPr>
          <w:rFonts w:asciiTheme="majorBidi" w:hAnsiTheme="majorBidi" w:cstheme="majorBidi"/>
          <w:bCs/>
          <w:color w:val="auto"/>
        </w:rPr>
        <w:t>Umoru</w:t>
      </w:r>
      <w:proofErr w:type="spellEnd"/>
      <w:r>
        <w:rPr>
          <w:rFonts w:asciiTheme="majorBidi" w:hAnsiTheme="majorBidi" w:cstheme="majorBidi"/>
          <w:bCs/>
          <w:color w:val="auto"/>
        </w:rPr>
        <w:t xml:space="preserve"> Musa </w:t>
      </w:r>
      <w:proofErr w:type="spellStart"/>
      <w:r>
        <w:rPr>
          <w:rFonts w:asciiTheme="majorBidi" w:hAnsiTheme="majorBidi" w:cstheme="majorBidi"/>
          <w:bCs/>
          <w:color w:val="auto"/>
        </w:rPr>
        <w:t>Yar</w:t>
      </w:r>
      <w:proofErr w:type="spellEnd"/>
      <w:r>
        <w:rPr>
          <w:rFonts w:asciiTheme="majorBidi" w:hAnsiTheme="majorBidi" w:cstheme="majorBidi"/>
          <w:bCs/>
          <w:color w:val="auto"/>
        </w:rPr>
        <w:t xml:space="preserve">’ </w:t>
      </w:r>
      <w:proofErr w:type="spellStart"/>
      <w:r>
        <w:rPr>
          <w:rFonts w:asciiTheme="majorBidi" w:hAnsiTheme="majorBidi" w:cstheme="majorBidi"/>
          <w:bCs/>
          <w:color w:val="auto"/>
        </w:rPr>
        <w:t>Adua’s</w:t>
      </w:r>
      <w:proofErr w:type="spellEnd"/>
      <w:r>
        <w:rPr>
          <w:rFonts w:asciiTheme="majorBidi" w:hAnsiTheme="majorBidi" w:cstheme="majorBidi"/>
          <w:bCs/>
          <w:color w:val="auto"/>
        </w:rPr>
        <w:tab/>
      </w:r>
      <w:r w:rsidRPr="00412F57">
        <w:rPr>
          <w:rFonts w:asciiTheme="majorBidi" w:hAnsiTheme="majorBidi" w:cstheme="majorBidi"/>
          <w:bCs/>
          <w:color w:val="auto"/>
        </w:rPr>
        <w:t xml:space="preserve">Regime, 1999-2010. </w:t>
      </w:r>
      <w:r w:rsidRPr="00412F57">
        <w:rPr>
          <w:rFonts w:asciiTheme="majorBidi" w:hAnsiTheme="majorBidi" w:cstheme="majorBidi"/>
          <w:i/>
          <w:iCs/>
          <w:color w:val="auto"/>
        </w:rPr>
        <w:t>Journal of Humanities and So</w:t>
      </w:r>
      <w:r>
        <w:rPr>
          <w:rFonts w:asciiTheme="majorBidi" w:hAnsiTheme="majorBidi" w:cstheme="majorBidi"/>
          <w:i/>
          <w:iCs/>
          <w:color w:val="auto"/>
        </w:rPr>
        <w:t>cial Science (IOSR-JHSS) Volume</w:t>
      </w:r>
      <w:r>
        <w:rPr>
          <w:rFonts w:asciiTheme="majorBidi" w:hAnsiTheme="majorBidi" w:cstheme="majorBidi"/>
          <w:i/>
          <w:iCs/>
          <w:color w:val="auto"/>
        </w:rPr>
        <w:tab/>
      </w:r>
      <w:r w:rsidRPr="00412F57">
        <w:rPr>
          <w:rFonts w:asciiTheme="majorBidi" w:hAnsiTheme="majorBidi" w:cstheme="majorBidi"/>
          <w:i/>
          <w:iCs/>
          <w:color w:val="auto"/>
        </w:rPr>
        <w:t>19, PP 50-57.</w:t>
      </w:r>
    </w:p>
    <w:p w:rsidR="00634903" w:rsidRPr="00412F57" w:rsidRDefault="00634903" w:rsidP="00634903">
      <w:pPr>
        <w:pStyle w:val="Default"/>
        <w:spacing w:line="360" w:lineRule="auto"/>
        <w:rPr>
          <w:rFonts w:asciiTheme="majorBidi" w:hAnsiTheme="majorBidi" w:cstheme="majorBidi"/>
          <w:color w:val="auto"/>
        </w:rPr>
      </w:pPr>
    </w:p>
    <w:p w:rsidR="00634903" w:rsidRPr="00412F57" w:rsidRDefault="00634903" w:rsidP="00634903">
      <w:pPr>
        <w:pStyle w:val="Default"/>
        <w:spacing w:line="360" w:lineRule="auto"/>
        <w:rPr>
          <w:rFonts w:asciiTheme="majorBidi" w:hAnsiTheme="majorBidi" w:cstheme="majorBidi"/>
          <w:color w:val="auto"/>
        </w:rPr>
      </w:pPr>
    </w:p>
    <w:p w:rsidR="00634903" w:rsidRPr="00412F57" w:rsidRDefault="00634903" w:rsidP="00634903">
      <w:pPr>
        <w:pStyle w:val="Default"/>
        <w:spacing w:line="360" w:lineRule="auto"/>
        <w:rPr>
          <w:rFonts w:asciiTheme="majorBidi" w:hAnsiTheme="majorBidi" w:cstheme="majorBidi"/>
          <w:color w:val="auto"/>
        </w:rPr>
      </w:pPr>
    </w:p>
    <w:p w:rsidR="00634903" w:rsidRPr="00412F57" w:rsidRDefault="00634903" w:rsidP="00634903">
      <w:pPr>
        <w:pStyle w:val="Default"/>
        <w:spacing w:line="360" w:lineRule="auto"/>
        <w:rPr>
          <w:rFonts w:asciiTheme="majorBidi" w:hAnsiTheme="majorBidi" w:cstheme="majorBidi"/>
          <w:color w:val="auto"/>
        </w:rPr>
      </w:pP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p>
    <w:p w:rsidR="00634903" w:rsidRPr="00412F57" w:rsidRDefault="00634903" w:rsidP="00634903">
      <w:pPr>
        <w:autoSpaceDE w:val="0"/>
        <w:autoSpaceDN w:val="0"/>
        <w:adjustRightInd w:val="0"/>
        <w:spacing w:after="0" w:line="360" w:lineRule="auto"/>
        <w:jc w:val="center"/>
        <w:rPr>
          <w:rFonts w:asciiTheme="majorBidi" w:hAnsiTheme="majorBidi" w:cstheme="majorBidi"/>
          <w:b/>
          <w:iCs/>
          <w:sz w:val="24"/>
          <w:szCs w:val="24"/>
        </w:rPr>
      </w:pPr>
      <w:r w:rsidRPr="00412F57">
        <w:rPr>
          <w:rFonts w:asciiTheme="majorBidi" w:hAnsiTheme="majorBidi" w:cstheme="majorBidi"/>
          <w:b/>
          <w:iCs/>
          <w:sz w:val="24"/>
          <w:szCs w:val="24"/>
        </w:rPr>
        <w:t>CHAPTER THREE</w:t>
      </w:r>
    </w:p>
    <w:p w:rsidR="00634903" w:rsidRPr="00412F57" w:rsidRDefault="00634903" w:rsidP="00634903">
      <w:pPr>
        <w:autoSpaceDE w:val="0"/>
        <w:autoSpaceDN w:val="0"/>
        <w:adjustRightInd w:val="0"/>
        <w:spacing w:after="0" w:line="360" w:lineRule="auto"/>
        <w:jc w:val="center"/>
        <w:rPr>
          <w:rFonts w:asciiTheme="majorBidi" w:hAnsiTheme="majorBidi" w:cstheme="majorBidi"/>
          <w:b/>
          <w:iCs/>
          <w:sz w:val="24"/>
          <w:szCs w:val="24"/>
        </w:rPr>
      </w:pPr>
      <w:r w:rsidRPr="00412F57">
        <w:rPr>
          <w:rFonts w:asciiTheme="majorBidi" w:hAnsiTheme="majorBidi" w:cstheme="majorBidi"/>
          <w:b/>
          <w:iCs/>
          <w:sz w:val="24"/>
          <w:szCs w:val="24"/>
        </w:rPr>
        <w:t>RESEARCH METHODOLOGY</w:t>
      </w: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3.1</w:t>
      </w:r>
      <w:r w:rsidRPr="00412F57">
        <w:rPr>
          <w:rFonts w:asciiTheme="majorBidi" w:hAnsiTheme="majorBidi" w:cstheme="majorBidi"/>
          <w:b/>
          <w:sz w:val="24"/>
          <w:szCs w:val="24"/>
        </w:rPr>
        <w:tab/>
        <w:t>Introduction</w:t>
      </w:r>
    </w:p>
    <w:p w:rsidR="00634903" w:rsidRPr="00412F57" w:rsidRDefault="00634903" w:rsidP="00634903">
      <w:pPr>
        <w:autoSpaceDE w:val="0"/>
        <w:autoSpaceDN w:val="0"/>
        <w:adjustRightInd w:val="0"/>
        <w:spacing w:after="0" w:line="360" w:lineRule="auto"/>
        <w:ind w:firstLine="720"/>
        <w:jc w:val="both"/>
        <w:rPr>
          <w:rStyle w:val="Strong"/>
          <w:rFonts w:asciiTheme="majorBidi" w:hAnsiTheme="majorBidi" w:cstheme="majorBidi"/>
          <w:b w:val="0"/>
          <w:sz w:val="24"/>
          <w:szCs w:val="24"/>
        </w:rPr>
      </w:pPr>
      <w:r w:rsidRPr="00412F57">
        <w:rPr>
          <w:rStyle w:val="Strong"/>
          <w:rFonts w:asciiTheme="majorBidi" w:hAnsiTheme="majorBidi" w:cstheme="majorBidi"/>
          <w:b w:val="0"/>
          <w:sz w:val="24"/>
          <w:szCs w:val="24"/>
        </w:rPr>
        <w:t>The question of scientific status in any research depends upon the degree to which it conforms or deviates from certain scientific principles. One of such principles is that of the research methodology. This chapter contained the various strategies used in carrying out this study. It included the research design, population and sample (sampling technique and sample size), the methods of data collection, instruments of data collection and data analysis.</w:t>
      </w:r>
    </w:p>
    <w:p w:rsidR="00634903" w:rsidRPr="00412F57" w:rsidRDefault="00634903" w:rsidP="00634903">
      <w:pPr>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3.2</w:t>
      </w:r>
      <w:r w:rsidRPr="00412F57">
        <w:rPr>
          <w:rFonts w:asciiTheme="majorBidi" w:hAnsiTheme="majorBidi" w:cstheme="majorBidi"/>
          <w:b/>
          <w:sz w:val="24"/>
          <w:szCs w:val="24"/>
        </w:rPr>
        <w:tab/>
        <w:t>Research Design</w:t>
      </w:r>
    </w:p>
    <w:p w:rsidR="00634903" w:rsidRPr="00412F57" w:rsidRDefault="00634903" w:rsidP="00634903">
      <w:pPr>
        <w:autoSpaceDE w:val="0"/>
        <w:autoSpaceDN w:val="0"/>
        <w:adjustRightInd w:val="0"/>
        <w:spacing w:after="0" w:line="360" w:lineRule="auto"/>
        <w:ind w:firstLine="720"/>
        <w:jc w:val="both"/>
        <w:rPr>
          <w:rFonts w:asciiTheme="majorBidi" w:hAnsiTheme="majorBidi" w:cstheme="majorBidi"/>
          <w:sz w:val="24"/>
          <w:szCs w:val="24"/>
        </w:rPr>
      </w:pPr>
      <w:r w:rsidRPr="00412F57">
        <w:rPr>
          <w:rFonts w:asciiTheme="majorBidi" w:hAnsiTheme="majorBidi" w:cstheme="majorBidi"/>
          <w:sz w:val="24"/>
          <w:szCs w:val="24"/>
        </w:rPr>
        <w:t xml:space="preserve">Descriptive quantitative survey was adopted for the study. Descriptive survey, according to </w:t>
      </w:r>
      <w:proofErr w:type="spellStart"/>
      <w:r w:rsidRPr="00412F57">
        <w:rPr>
          <w:rFonts w:asciiTheme="majorBidi" w:hAnsiTheme="majorBidi" w:cstheme="majorBidi"/>
          <w:sz w:val="24"/>
          <w:szCs w:val="24"/>
        </w:rPr>
        <w:t>Fraenkel</w:t>
      </w:r>
      <w:proofErr w:type="spellEnd"/>
      <w:r w:rsidRPr="00412F57">
        <w:rPr>
          <w:rFonts w:asciiTheme="majorBidi" w:hAnsiTheme="majorBidi" w:cstheme="majorBidi"/>
          <w:sz w:val="24"/>
          <w:szCs w:val="24"/>
        </w:rPr>
        <w:t xml:space="preserve"> and </w:t>
      </w:r>
      <w:proofErr w:type="spellStart"/>
      <w:r w:rsidRPr="00412F57">
        <w:rPr>
          <w:rFonts w:asciiTheme="majorBidi" w:hAnsiTheme="majorBidi" w:cstheme="majorBidi"/>
          <w:sz w:val="24"/>
          <w:szCs w:val="24"/>
        </w:rPr>
        <w:t>Wallen</w:t>
      </w:r>
      <w:proofErr w:type="spellEnd"/>
      <w:r w:rsidRPr="00412F57">
        <w:rPr>
          <w:rFonts w:asciiTheme="majorBidi" w:hAnsiTheme="majorBidi" w:cstheme="majorBidi"/>
          <w:sz w:val="24"/>
          <w:szCs w:val="24"/>
        </w:rPr>
        <w:t xml:space="preserve"> (2013) produced a good number of responses from numerous people at a time, provided a meaningful picture of events and sought to explain people’s perception and behaviors on the basis of information obtained at a point in time. To them, descriptive quantitative survey designs could be used with greater confidence with regards to particular questions which are of special interest and value to researchers. These reasons informed the choice of the descriptive quantitative survey design for the study.</w:t>
      </w:r>
    </w:p>
    <w:p w:rsidR="00634903" w:rsidRPr="00412F57" w:rsidRDefault="00634903" w:rsidP="00634903">
      <w:pPr>
        <w:autoSpaceDE w:val="0"/>
        <w:autoSpaceDN w:val="0"/>
        <w:adjustRightInd w:val="0"/>
        <w:spacing w:after="0" w:line="360" w:lineRule="auto"/>
        <w:jc w:val="both"/>
        <w:rPr>
          <w:rFonts w:asciiTheme="majorBidi" w:hAnsiTheme="majorBidi" w:cstheme="majorBidi"/>
          <w:b/>
          <w:sz w:val="24"/>
          <w:szCs w:val="24"/>
        </w:rPr>
      </w:pPr>
      <w:r w:rsidRPr="00412F57">
        <w:rPr>
          <w:rFonts w:asciiTheme="majorBidi" w:hAnsiTheme="majorBidi" w:cstheme="majorBidi"/>
          <w:b/>
          <w:sz w:val="24"/>
          <w:szCs w:val="24"/>
        </w:rPr>
        <w:t>3.3</w:t>
      </w:r>
      <w:r w:rsidRPr="00412F57">
        <w:rPr>
          <w:rFonts w:asciiTheme="majorBidi" w:hAnsiTheme="majorBidi" w:cstheme="majorBidi"/>
          <w:b/>
          <w:sz w:val="24"/>
          <w:szCs w:val="24"/>
        </w:rPr>
        <w:tab/>
        <w:t>Population and Sampling of the Study</w:t>
      </w:r>
    </w:p>
    <w:p w:rsidR="00634903" w:rsidRPr="003E0A48" w:rsidRDefault="00634903" w:rsidP="00634903">
      <w:pPr>
        <w:spacing w:after="0" w:line="360" w:lineRule="auto"/>
        <w:ind w:firstLine="720"/>
        <w:jc w:val="both"/>
        <w:rPr>
          <w:rFonts w:ascii="Times New Roman" w:hAnsi="Times New Roman" w:cs="Times New Roman"/>
          <w:sz w:val="24"/>
          <w:szCs w:val="24"/>
        </w:rPr>
      </w:pPr>
      <w:r w:rsidRPr="00412F57">
        <w:rPr>
          <w:rFonts w:asciiTheme="majorBidi" w:hAnsiTheme="majorBidi" w:cstheme="majorBidi"/>
          <w:sz w:val="24"/>
          <w:szCs w:val="24"/>
        </w:rPr>
        <w:t>The study specifically assessed the views and opinions held on political marginalization and politics of rotational system in Nigeria’s Fourth Republic.</w:t>
      </w:r>
      <w:r w:rsidRPr="00412F57">
        <w:rPr>
          <w:rFonts w:asciiTheme="majorBidi" w:hAnsiTheme="majorBidi" w:cstheme="majorBidi"/>
          <w:b/>
          <w:sz w:val="24"/>
          <w:szCs w:val="24"/>
        </w:rPr>
        <w:t xml:space="preserve"> </w:t>
      </w:r>
      <w:r w:rsidRPr="00412F57">
        <w:rPr>
          <w:rFonts w:asciiTheme="majorBidi" w:hAnsiTheme="majorBidi" w:cstheme="majorBidi"/>
          <w:sz w:val="24"/>
          <w:szCs w:val="24"/>
        </w:rPr>
        <w:t xml:space="preserve">Accordingly, for the purpose of this study, the researcher chooses one (1) Senatorial zone each – from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and Kaduna States to represent the two States because they are the marginalized in the two States. The target population from the part of </w:t>
      </w:r>
      <w:proofErr w:type="spellStart"/>
      <w:r w:rsidRPr="00412F57">
        <w:rPr>
          <w:rFonts w:asciiTheme="majorBidi" w:hAnsiTheme="majorBidi" w:cstheme="majorBidi"/>
          <w:sz w:val="24"/>
          <w:szCs w:val="24"/>
        </w:rPr>
        <w:t>Kwara</w:t>
      </w:r>
      <w:proofErr w:type="spellEnd"/>
      <w:r w:rsidRPr="00412F57">
        <w:rPr>
          <w:rFonts w:asciiTheme="majorBidi" w:hAnsiTheme="majorBidi" w:cstheme="majorBidi"/>
          <w:sz w:val="24"/>
          <w:szCs w:val="24"/>
        </w:rPr>
        <w:t xml:space="preserve"> State </w:t>
      </w:r>
      <w:r w:rsidRPr="00412F57">
        <w:rPr>
          <w:rFonts w:asciiTheme="majorBidi" w:hAnsiTheme="majorBidi" w:cstheme="majorBidi"/>
          <w:sz w:val="24"/>
          <w:szCs w:val="24"/>
        </w:rPr>
        <w:lastRenderedPageBreak/>
        <w:t xml:space="preserve">include the youths and opinion leaders (i.e. Opinion Leaders and Opinion Leaders of </w:t>
      </w:r>
      <w:proofErr w:type="spellStart"/>
      <w:r w:rsidRPr="00412F57">
        <w:rPr>
          <w:rFonts w:asciiTheme="majorBidi" w:hAnsiTheme="majorBidi" w:cstheme="majorBidi"/>
          <w:sz w:val="24"/>
          <w:szCs w:val="24"/>
        </w:rPr>
        <w:t>Baruten</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Lafiagi</w:t>
      </w:r>
      <w:proofErr w:type="spellEnd"/>
      <w:r w:rsidRPr="00412F57">
        <w:rPr>
          <w:rFonts w:asciiTheme="majorBidi" w:hAnsiTheme="majorBidi" w:cstheme="majorBidi"/>
          <w:sz w:val="24"/>
          <w:szCs w:val="24"/>
        </w:rPr>
        <w:t xml:space="preserve">, </w:t>
      </w:r>
      <w:proofErr w:type="spellStart"/>
      <w:r w:rsidRPr="00412F57">
        <w:rPr>
          <w:rFonts w:asciiTheme="majorBidi" w:hAnsiTheme="majorBidi" w:cstheme="majorBidi"/>
          <w:sz w:val="24"/>
          <w:szCs w:val="24"/>
        </w:rPr>
        <w:t>Patigi</w:t>
      </w:r>
      <w:proofErr w:type="spellEnd"/>
      <w:r w:rsidRPr="00412F57">
        <w:rPr>
          <w:rFonts w:asciiTheme="majorBidi" w:hAnsiTheme="majorBidi" w:cstheme="majorBidi"/>
          <w:sz w:val="24"/>
          <w:szCs w:val="24"/>
        </w:rPr>
        <w:t>, Moro and Kaiama LGAs. The population of the study is summarized in table 3.1.</w:t>
      </w:r>
      <w:r w:rsidRPr="003E0A48">
        <w:rPr>
          <w:rFonts w:ascii="Times New Roman" w:hAnsi="Times New Roman" w:cs="Times New Roman"/>
          <w:sz w:val="24"/>
          <w:szCs w:val="24"/>
        </w:rPr>
        <w:t xml:space="preserve"> </w:t>
      </w:r>
    </w:p>
    <w:tbl>
      <w:tblPr>
        <w:tblStyle w:val="TableGrid"/>
        <w:tblW w:w="8887" w:type="dxa"/>
        <w:tblInd w:w="198" w:type="dxa"/>
        <w:tblLook w:val="04A0" w:firstRow="1" w:lastRow="0" w:firstColumn="1" w:lastColumn="0" w:noHBand="0" w:noVBand="1"/>
      </w:tblPr>
      <w:tblGrid>
        <w:gridCol w:w="771"/>
        <w:gridCol w:w="1096"/>
        <w:gridCol w:w="4322"/>
        <w:gridCol w:w="2698"/>
      </w:tblGrid>
      <w:tr w:rsidR="00634903" w:rsidRPr="003E0A48" w:rsidTr="00DD0B08">
        <w:trPr>
          <w:trHeight w:val="273"/>
        </w:trPr>
        <w:tc>
          <w:tcPr>
            <w:tcW w:w="771"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S/No.</w:t>
            </w:r>
          </w:p>
        </w:tc>
        <w:tc>
          <w:tcPr>
            <w:tcW w:w="1096"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LGA</w:t>
            </w:r>
          </w:p>
        </w:tc>
        <w:tc>
          <w:tcPr>
            <w:tcW w:w="4322"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Respondents Category</w:t>
            </w:r>
          </w:p>
        </w:tc>
        <w:tc>
          <w:tcPr>
            <w:tcW w:w="2698"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Number of Respondents</w:t>
            </w:r>
          </w:p>
        </w:tc>
      </w:tr>
      <w:tr w:rsidR="00634903" w:rsidRPr="003E0A48" w:rsidTr="00DD0B08">
        <w:trPr>
          <w:trHeight w:val="232"/>
        </w:trPr>
        <w:tc>
          <w:tcPr>
            <w:tcW w:w="771" w:type="dxa"/>
          </w:tcPr>
          <w:p w:rsidR="00634903" w:rsidRPr="003E0A48" w:rsidRDefault="00634903" w:rsidP="00DD0B08">
            <w:pPr>
              <w:pStyle w:val="ListParagraph"/>
              <w:numPr>
                <w:ilvl w:val="0"/>
                <w:numId w:val="41"/>
              </w:numPr>
              <w:spacing w:line="360" w:lineRule="auto"/>
              <w:jc w:val="center"/>
              <w:rPr>
                <w:rFonts w:ascii="Times New Roman" w:hAnsi="Times New Roman" w:cs="Times New Roman"/>
                <w:sz w:val="24"/>
                <w:szCs w:val="24"/>
              </w:rPr>
            </w:pPr>
          </w:p>
        </w:tc>
        <w:tc>
          <w:tcPr>
            <w:tcW w:w="1096" w:type="dxa"/>
          </w:tcPr>
          <w:p w:rsidR="00634903" w:rsidRPr="003E0A48" w:rsidRDefault="00634903" w:rsidP="00DD0B08">
            <w:pPr>
              <w:spacing w:line="360" w:lineRule="auto"/>
              <w:jc w:val="center"/>
              <w:rPr>
                <w:rFonts w:ascii="Times New Roman" w:hAnsi="Times New Roman" w:cs="Times New Roman"/>
                <w:sz w:val="24"/>
                <w:szCs w:val="24"/>
              </w:rPr>
            </w:pPr>
            <w:proofErr w:type="spellStart"/>
            <w:r w:rsidRPr="003E0A48">
              <w:rPr>
                <w:rFonts w:ascii="Times New Roman" w:hAnsi="Times New Roman" w:cs="Times New Roman"/>
                <w:sz w:val="24"/>
              </w:rPr>
              <w:t>Baruten</w:t>
            </w:r>
            <w:proofErr w:type="spellEnd"/>
          </w:p>
        </w:tc>
        <w:tc>
          <w:tcPr>
            <w:tcW w:w="4322"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szCs w:val="24"/>
              </w:rPr>
              <w:t>Baruten</w:t>
            </w:r>
            <w:proofErr w:type="spellEnd"/>
            <w:r w:rsidRPr="003E0A48">
              <w:rPr>
                <w:rFonts w:ascii="Times New Roman" w:hAnsi="Times New Roman" w:cs="Times New Roman"/>
                <w:sz w:val="24"/>
                <w:szCs w:val="24"/>
              </w:rPr>
              <w:t xml:space="preserve"> Youths Association</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698"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22</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20</w:t>
            </w:r>
          </w:p>
        </w:tc>
      </w:tr>
      <w:tr w:rsidR="00634903" w:rsidRPr="003E0A48" w:rsidTr="00DD0B08">
        <w:trPr>
          <w:trHeight w:val="148"/>
        </w:trPr>
        <w:tc>
          <w:tcPr>
            <w:tcW w:w="771" w:type="dxa"/>
          </w:tcPr>
          <w:p w:rsidR="00634903" w:rsidRPr="003E0A48" w:rsidRDefault="00634903" w:rsidP="00DD0B08">
            <w:pPr>
              <w:pStyle w:val="ListParagraph"/>
              <w:numPr>
                <w:ilvl w:val="0"/>
                <w:numId w:val="41"/>
              </w:numPr>
              <w:spacing w:line="360" w:lineRule="auto"/>
              <w:jc w:val="center"/>
              <w:rPr>
                <w:rFonts w:ascii="Times New Roman" w:hAnsi="Times New Roman" w:cs="Times New Roman"/>
                <w:sz w:val="24"/>
                <w:szCs w:val="24"/>
              </w:rPr>
            </w:pPr>
          </w:p>
        </w:tc>
        <w:tc>
          <w:tcPr>
            <w:tcW w:w="1096"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rPr>
              <w:t>Moro</w:t>
            </w:r>
          </w:p>
        </w:tc>
        <w:tc>
          <w:tcPr>
            <w:tcW w:w="4322" w:type="dxa"/>
          </w:tcPr>
          <w:p w:rsidR="00634903" w:rsidRPr="003E0A48" w:rsidRDefault="00634903" w:rsidP="00DD0B08">
            <w:pPr>
              <w:spacing w:line="360" w:lineRule="auto"/>
              <w:jc w:val="center"/>
              <w:rPr>
                <w:rFonts w:ascii="Times New Roman" w:hAnsi="Times New Roman" w:cs="Times New Roman"/>
                <w:sz w:val="24"/>
              </w:rPr>
            </w:pPr>
            <w:r w:rsidRPr="003E0A48">
              <w:rPr>
                <w:rFonts w:ascii="Times New Roman" w:hAnsi="Times New Roman" w:cs="Times New Roman"/>
                <w:sz w:val="24"/>
                <w:szCs w:val="24"/>
              </w:rPr>
              <w:t xml:space="preserve">Executives of </w:t>
            </w:r>
            <w:r w:rsidRPr="003E0A48">
              <w:rPr>
                <w:rFonts w:ascii="Times New Roman" w:hAnsi="Times New Roman" w:cs="Times New Roman"/>
                <w:sz w:val="24"/>
              </w:rPr>
              <w:t>Moro</w:t>
            </w:r>
            <w:r w:rsidRPr="003E0A48">
              <w:rPr>
                <w:rFonts w:ascii="Times New Roman" w:hAnsi="Times New Roman" w:cs="Times New Roman"/>
                <w:sz w:val="24"/>
                <w:szCs w:val="24"/>
              </w:rPr>
              <w:t xml:space="preserve"> Youths Association</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698"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18</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14</w:t>
            </w:r>
          </w:p>
        </w:tc>
      </w:tr>
      <w:tr w:rsidR="00634903" w:rsidRPr="003E0A48" w:rsidTr="00DD0B08">
        <w:trPr>
          <w:trHeight w:val="148"/>
        </w:trPr>
        <w:tc>
          <w:tcPr>
            <w:tcW w:w="771" w:type="dxa"/>
          </w:tcPr>
          <w:p w:rsidR="00634903" w:rsidRPr="003E0A48" w:rsidRDefault="00634903" w:rsidP="00DD0B08">
            <w:pPr>
              <w:pStyle w:val="ListParagraph"/>
              <w:numPr>
                <w:ilvl w:val="0"/>
                <w:numId w:val="41"/>
              </w:numPr>
              <w:spacing w:line="360" w:lineRule="auto"/>
              <w:jc w:val="center"/>
              <w:rPr>
                <w:rFonts w:ascii="Times New Roman" w:hAnsi="Times New Roman" w:cs="Times New Roman"/>
                <w:sz w:val="24"/>
                <w:szCs w:val="24"/>
              </w:rPr>
            </w:pPr>
          </w:p>
        </w:tc>
        <w:tc>
          <w:tcPr>
            <w:tcW w:w="1096" w:type="dxa"/>
          </w:tcPr>
          <w:p w:rsidR="00634903" w:rsidRPr="003E0A48" w:rsidRDefault="00634903" w:rsidP="00DD0B08">
            <w:pPr>
              <w:spacing w:line="360" w:lineRule="auto"/>
              <w:jc w:val="center"/>
              <w:rPr>
                <w:rFonts w:ascii="Times New Roman" w:hAnsi="Times New Roman" w:cs="Times New Roman"/>
                <w:sz w:val="24"/>
              </w:rPr>
            </w:pPr>
            <w:proofErr w:type="spellStart"/>
            <w:r w:rsidRPr="003E0A48">
              <w:rPr>
                <w:rFonts w:ascii="Times New Roman" w:hAnsi="Times New Roman" w:cs="Times New Roman"/>
                <w:sz w:val="24"/>
              </w:rPr>
              <w:t>Lafiagi</w:t>
            </w:r>
            <w:proofErr w:type="spellEnd"/>
          </w:p>
        </w:tc>
        <w:tc>
          <w:tcPr>
            <w:tcW w:w="4322" w:type="dxa"/>
          </w:tcPr>
          <w:p w:rsidR="00634903" w:rsidRPr="003E0A48" w:rsidRDefault="00634903" w:rsidP="00DD0B08">
            <w:pPr>
              <w:spacing w:line="360" w:lineRule="auto"/>
              <w:jc w:val="center"/>
              <w:rPr>
                <w:rFonts w:ascii="Times New Roman" w:hAnsi="Times New Roman" w:cs="Times New Roman"/>
                <w:sz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rPr>
              <w:t>Lafiagi</w:t>
            </w:r>
            <w:proofErr w:type="spellEnd"/>
            <w:r w:rsidRPr="003E0A48">
              <w:rPr>
                <w:rFonts w:ascii="Times New Roman" w:hAnsi="Times New Roman" w:cs="Times New Roman"/>
                <w:sz w:val="24"/>
                <w:szCs w:val="24"/>
              </w:rPr>
              <w:t xml:space="preserve"> Youths Association</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698"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15</w:t>
            </w:r>
          </w:p>
        </w:tc>
      </w:tr>
      <w:tr w:rsidR="00634903" w:rsidRPr="003E0A48" w:rsidTr="00DD0B08">
        <w:trPr>
          <w:trHeight w:val="304"/>
        </w:trPr>
        <w:tc>
          <w:tcPr>
            <w:tcW w:w="771" w:type="dxa"/>
          </w:tcPr>
          <w:p w:rsidR="00634903" w:rsidRPr="003E0A48" w:rsidRDefault="00634903" w:rsidP="00DD0B08">
            <w:pPr>
              <w:pStyle w:val="ListParagraph"/>
              <w:numPr>
                <w:ilvl w:val="0"/>
                <w:numId w:val="41"/>
              </w:numPr>
              <w:spacing w:line="360" w:lineRule="auto"/>
              <w:jc w:val="center"/>
              <w:rPr>
                <w:rFonts w:ascii="Times New Roman" w:hAnsi="Times New Roman" w:cs="Times New Roman"/>
                <w:sz w:val="24"/>
                <w:szCs w:val="24"/>
              </w:rPr>
            </w:pPr>
          </w:p>
        </w:tc>
        <w:tc>
          <w:tcPr>
            <w:tcW w:w="1096" w:type="dxa"/>
          </w:tcPr>
          <w:p w:rsidR="00634903" w:rsidRPr="003E0A48" w:rsidRDefault="00634903" w:rsidP="00DD0B08">
            <w:pPr>
              <w:spacing w:line="360" w:lineRule="auto"/>
              <w:jc w:val="center"/>
              <w:rPr>
                <w:rFonts w:ascii="Times New Roman" w:hAnsi="Times New Roman" w:cs="Times New Roman"/>
                <w:sz w:val="24"/>
              </w:rPr>
            </w:pPr>
            <w:proofErr w:type="spellStart"/>
            <w:r w:rsidRPr="003E0A48">
              <w:rPr>
                <w:rFonts w:ascii="Times New Roman" w:hAnsi="Times New Roman" w:cs="Times New Roman"/>
                <w:sz w:val="24"/>
              </w:rPr>
              <w:t>Patigi</w:t>
            </w:r>
            <w:proofErr w:type="spellEnd"/>
          </w:p>
        </w:tc>
        <w:tc>
          <w:tcPr>
            <w:tcW w:w="4322"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rPr>
              <w:t xml:space="preserve">Opinion Leaders of </w:t>
            </w:r>
            <w:proofErr w:type="spellStart"/>
            <w:r w:rsidRPr="003E0A48">
              <w:rPr>
                <w:rFonts w:ascii="Times New Roman" w:hAnsi="Times New Roman" w:cs="Times New Roman"/>
                <w:sz w:val="24"/>
              </w:rPr>
              <w:t>Patigi</w:t>
            </w:r>
            <w:proofErr w:type="spellEnd"/>
            <w:r w:rsidRPr="003E0A48">
              <w:rPr>
                <w:rFonts w:ascii="Times New Roman" w:hAnsi="Times New Roman" w:cs="Times New Roman"/>
                <w:sz w:val="24"/>
              </w:rPr>
              <w:t xml:space="preserve"> LGA</w:t>
            </w:r>
          </w:p>
        </w:tc>
        <w:tc>
          <w:tcPr>
            <w:tcW w:w="2698"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25</w:t>
            </w:r>
          </w:p>
        </w:tc>
      </w:tr>
      <w:tr w:rsidR="00634903" w:rsidRPr="003E0A48" w:rsidTr="00DD0B08">
        <w:trPr>
          <w:trHeight w:val="148"/>
        </w:trPr>
        <w:tc>
          <w:tcPr>
            <w:tcW w:w="771" w:type="dxa"/>
          </w:tcPr>
          <w:p w:rsidR="00634903" w:rsidRPr="003E0A48" w:rsidRDefault="00634903" w:rsidP="00DD0B08">
            <w:pPr>
              <w:pStyle w:val="ListParagraph"/>
              <w:numPr>
                <w:ilvl w:val="0"/>
                <w:numId w:val="41"/>
              </w:numPr>
              <w:spacing w:line="360" w:lineRule="auto"/>
              <w:jc w:val="center"/>
              <w:rPr>
                <w:rFonts w:ascii="Times New Roman" w:hAnsi="Times New Roman" w:cs="Times New Roman"/>
                <w:sz w:val="24"/>
                <w:szCs w:val="24"/>
              </w:rPr>
            </w:pPr>
          </w:p>
        </w:tc>
        <w:tc>
          <w:tcPr>
            <w:tcW w:w="1096" w:type="dxa"/>
          </w:tcPr>
          <w:p w:rsidR="00634903" w:rsidRPr="003E0A48" w:rsidRDefault="00634903" w:rsidP="00DD0B08">
            <w:pPr>
              <w:spacing w:line="360" w:lineRule="auto"/>
              <w:jc w:val="center"/>
              <w:rPr>
                <w:rFonts w:ascii="Times New Roman" w:hAnsi="Times New Roman" w:cs="Times New Roman"/>
                <w:sz w:val="24"/>
              </w:rPr>
            </w:pPr>
            <w:r w:rsidRPr="003E0A48">
              <w:rPr>
                <w:rFonts w:ascii="Times New Roman" w:hAnsi="Times New Roman" w:cs="Times New Roman"/>
                <w:sz w:val="24"/>
              </w:rPr>
              <w:t>Kaiama</w:t>
            </w:r>
          </w:p>
        </w:tc>
        <w:tc>
          <w:tcPr>
            <w:tcW w:w="4322" w:type="dxa"/>
          </w:tcPr>
          <w:p w:rsidR="00634903" w:rsidRPr="003E0A48" w:rsidRDefault="00634903" w:rsidP="00DD0B08">
            <w:pPr>
              <w:spacing w:line="360" w:lineRule="auto"/>
              <w:jc w:val="center"/>
              <w:rPr>
                <w:rFonts w:ascii="Times New Roman" w:hAnsi="Times New Roman" w:cs="Times New Roman"/>
                <w:sz w:val="24"/>
              </w:rPr>
            </w:pPr>
            <w:r w:rsidRPr="003E0A48">
              <w:rPr>
                <w:rFonts w:ascii="Times New Roman" w:hAnsi="Times New Roman" w:cs="Times New Roman"/>
                <w:sz w:val="24"/>
              </w:rPr>
              <w:t xml:space="preserve">Opinion Leaders of </w:t>
            </w:r>
            <w:proofErr w:type="spellStart"/>
            <w:r w:rsidRPr="003E0A48">
              <w:rPr>
                <w:rFonts w:ascii="Times New Roman" w:hAnsi="Times New Roman" w:cs="Times New Roman"/>
                <w:sz w:val="24"/>
              </w:rPr>
              <w:t>Ikwere</w:t>
            </w:r>
            <w:proofErr w:type="spellEnd"/>
            <w:r w:rsidRPr="003E0A48">
              <w:rPr>
                <w:rFonts w:ascii="Times New Roman" w:hAnsi="Times New Roman" w:cs="Times New Roman"/>
                <w:sz w:val="24"/>
              </w:rPr>
              <w:t xml:space="preserve"> Kingdom</w:t>
            </w:r>
          </w:p>
        </w:tc>
        <w:tc>
          <w:tcPr>
            <w:tcW w:w="2698"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25</w:t>
            </w:r>
          </w:p>
        </w:tc>
      </w:tr>
      <w:tr w:rsidR="00634903" w:rsidRPr="003E0A48" w:rsidTr="00DD0B08">
        <w:trPr>
          <w:trHeight w:val="232"/>
        </w:trPr>
        <w:tc>
          <w:tcPr>
            <w:tcW w:w="771" w:type="dxa"/>
          </w:tcPr>
          <w:p w:rsidR="00634903" w:rsidRPr="003E0A48" w:rsidRDefault="00634903" w:rsidP="00DD0B08">
            <w:pPr>
              <w:pStyle w:val="ListParagraph"/>
              <w:spacing w:line="360" w:lineRule="auto"/>
              <w:rPr>
                <w:rFonts w:ascii="Times New Roman" w:hAnsi="Times New Roman" w:cs="Times New Roman"/>
                <w:sz w:val="24"/>
                <w:szCs w:val="24"/>
              </w:rPr>
            </w:pPr>
          </w:p>
        </w:tc>
        <w:tc>
          <w:tcPr>
            <w:tcW w:w="1096"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4322"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w:t>
            </w:r>
          </w:p>
        </w:tc>
        <w:tc>
          <w:tcPr>
            <w:tcW w:w="2698"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151</w:t>
            </w:r>
          </w:p>
        </w:tc>
      </w:tr>
    </w:tbl>
    <w:p w:rsidR="00634903" w:rsidRPr="003E0A48" w:rsidRDefault="00634903" w:rsidP="00634903">
      <w:pPr>
        <w:spacing w:after="0" w:line="360" w:lineRule="auto"/>
        <w:jc w:val="both"/>
        <w:rPr>
          <w:rFonts w:ascii="Times New Roman" w:hAnsi="Times New Roman" w:cs="Times New Roman"/>
          <w:b/>
          <w:sz w:val="24"/>
          <w:szCs w:val="24"/>
        </w:rPr>
      </w:pPr>
      <w:r w:rsidRPr="003E0A48">
        <w:rPr>
          <w:rFonts w:ascii="Times New Roman" w:hAnsi="Times New Roman" w:cs="Times New Roman"/>
          <w:b/>
          <w:sz w:val="24"/>
          <w:szCs w:val="24"/>
        </w:rPr>
        <w:t>Table 3.1</w:t>
      </w:r>
      <w:r w:rsidRPr="003E0A48">
        <w:rPr>
          <w:rFonts w:ascii="Times New Roman" w:hAnsi="Times New Roman" w:cs="Times New Roman"/>
          <w:b/>
          <w:sz w:val="24"/>
          <w:szCs w:val="24"/>
          <w:vertAlign w:val="subscript"/>
        </w:rPr>
        <w:t>a</w:t>
      </w:r>
      <w:r w:rsidRPr="003E0A48">
        <w:rPr>
          <w:rFonts w:ascii="Times New Roman" w:hAnsi="Times New Roman" w:cs="Times New Roman"/>
          <w:b/>
          <w:sz w:val="24"/>
          <w:szCs w:val="24"/>
        </w:rPr>
        <w:tab/>
      </w:r>
      <w:r w:rsidRPr="003E0A48">
        <w:rPr>
          <w:rFonts w:ascii="Times New Roman" w:hAnsi="Times New Roman" w:cs="Times New Roman"/>
          <w:b/>
          <w:bCs/>
          <w:sz w:val="24"/>
          <w:szCs w:val="24"/>
        </w:rPr>
        <w:t>Population of the Study</w:t>
      </w:r>
    </w:p>
    <w:p w:rsidR="00634903" w:rsidRPr="0017110F" w:rsidRDefault="00634903" w:rsidP="00634903">
      <w:pPr>
        <w:spacing w:after="0" w:line="360" w:lineRule="auto"/>
        <w:ind w:left="1440" w:hanging="1440"/>
        <w:jc w:val="both"/>
        <w:rPr>
          <w:rFonts w:ascii="Times New Roman" w:hAnsi="Times New Roman" w:cs="Times New Roman"/>
          <w:b/>
          <w:sz w:val="24"/>
          <w:szCs w:val="24"/>
        </w:rPr>
      </w:pPr>
      <w:r w:rsidRPr="00437F8F">
        <w:rPr>
          <w:rFonts w:ascii="Times New Roman" w:hAnsi="Times New Roman" w:cs="Times New Roman"/>
          <w:b/>
          <w:i/>
        </w:rPr>
        <w:t xml:space="preserve">Source: </w:t>
      </w:r>
      <w:r w:rsidRPr="00437F8F">
        <w:rPr>
          <w:rFonts w:ascii="Times New Roman" w:hAnsi="Times New Roman" w:cs="Times New Roman"/>
          <w:b/>
        </w:rPr>
        <w:t xml:space="preserve">Youth Association Register and Elder’s Register of </w:t>
      </w:r>
      <w:r w:rsidRPr="00437F8F">
        <w:rPr>
          <w:rFonts w:ascii="Times New Roman" w:hAnsi="Times New Roman" w:cs="Times New Roman"/>
          <w:b/>
          <w:szCs w:val="20"/>
        </w:rPr>
        <w:t>the Respective LGAs, 2025.</w:t>
      </w:r>
    </w:p>
    <w:p w:rsidR="00634903" w:rsidRPr="003E0A48" w:rsidRDefault="00634903" w:rsidP="00634903">
      <w:pPr>
        <w:spacing w:after="0" w:line="360" w:lineRule="auto"/>
        <w:ind w:firstLine="720"/>
        <w:jc w:val="both"/>
        <w:rPr>
          <w:rFonts w:ascii="Times New Roman" w:hAnsi="Times New Roman" w:cs="Times New Roman"/>
          <w:sz w:val="24"/>
          <w:szCs w:val="24"/>
        </w:rPr>
      </w:pPr>
      <w:r w:rsidRPr="003E0A48">
        <w:rPr>
          <w:rFonts w:ascii="Times New Roman" w:hAnsi="Times New Roman" w:cs="Times New Roman"/>
          <w:sz w:val="24"/>
          <w:szCs w:val="24"/>
        </w:rPr>
        <w:t xml:space="preserve">On the other hand, the target population from the part of Kaduna State include the opinion leaders (i.e. </w:t>
      </w:r>
      <w:r w:rsidRPr="003E0A48">
        <w:rPr>
          <w:rFonts w:ascii="Times New Roman" w:hAnsi="Times New Roman" w:cs="Times New Roman"/>
          <w:sz w:val="24"/>
        </w:rPr>
        <w:t xml:space="preserve">Opinion Leaders of </w:t>
      </w:r>
      <w:r w:rsidRPr="003E0A48">
        <w:rPr>
          <w:rFonts w:ascii="Times New Roman" w:hAnsi="Times New Roman" w:cs="Times New Roman"/>
          <w:sz w:val="24"/>
          <w:szCs w:val="24"/>
        </w:rPr>
        <w:t xml:space="preserve">Kaduna South, </w:t>
      </w:r>
      <w:proofErr w:type="spellStart"/>
      <w:r w:rsidRPr="003E0A48">
        <w:rPr>
          <w:rFonts w:ascii="Times New Roman" w:hAnsi="Times New Roman" w:cs="Times New Roman"/>
          <w:sz w:val="24"/>
          <w:szCs w:val="24"/>
        </w:rPr>
        <w:t>Kachia</w:t>
      </w:r>
      <w:proofErr w:type="spellEnd"/>
      <w:r w:rsidRPr="003E0A48">
        <w:rPr>
          <w:rFonts w:ascii="Times New Roman" w:hAnsi="Times New Roman" w:cs="Times New Roman"/>
          <w:sz w:val="24"/>
          <w:szCs w:val="24"/>
        </w:rPr>
        <w:t xml:space="preserve"> </w:t>
      </w:r>
      <w:r w:rsidRPr="003E0A48">
        <w:rPr>
          <w:rFonts w:ascii="Times New Roman" w:hAnsi="Times New Roman" w:cs="Times New Roman"/>
          <w:sz w:val="24"/>
        </w:rPr>
        <w:t xml:space="preserve">and </w:t>
      </w:r>
      <w:proofErr w:type="spellStart"/>
      <w:r w:rsidRPr="003E0A48">
        <w:rPr>
          <w:rFonts w:ascii="Times New Roman" w:hAnsi="Times New Roman" w:cs="Times New Roman"/>
          <w:sz w:val="24"/>
          <w:szCs w:val="24"/>
        </w:rPr>
        <w:t>Chikun</w:t>
      </w:r>
      <w:proofErr w:type="spellEnd"/>
      <w:r w:rsidRPr="003E0A48">
        <w:rPr>
          <w:rFonts w:ascii="Times New Roman" w:hAnsi="Times New Roman" w:cs="Times New Roman"/>
          <w:sz w:val="24"/>
          <w:szCs w:val="24"/>
        </w:rPr>
        <w:t xml:space="preserve"> LGAs) and the executives of Kaduna South Youth Association, Nnewi Youth Group, and </w:t>
      </w:r>
      <w:proofErr w:type="spellStart"/>
      <w:r w:rsidRPr="003E0A48">
        <w:rPr>
          <w:rFonts w:ascii="Times New Roman" w:hAnsi="Times New Roman" w:cs="Times New Roman"/>
          <w:sz w:val="24"/>
          <w:szCs w:val="24"/>
        </w:rPr>
        <w:t>Chikun</w:t>
      </w:r>
      <w:proofErr w:type="spellEnd"/>
      <w:r w:rsidRPr="003E0A48">
        <w:rPr>
          <w:rFonts w:ascii="Times New Roman" w:hAnsi="Times New Roman" w:cs="Times New Roman"/>
          <w:sz w:val="24"/>
          <w:szCs w:val="24"/>
        </w:rPr>
        <w:t xml:space="preserve"> Association of Youths. The population of the study is summarized in table 3.1. </w:t>
      </w:r>
    </w:p>
    <w:tbl>
      <w:tblPr>
        <w:tblStyle w:val="TableGrid"/>
        <w:tblW w:w="9360" w:type="dxa"/>
        <w:tblInd w:w="-95" w:type="dxa"/>
        <w:tblLook w:val="04A0" w:firstRow="1" w:lastRow="0" w:firstColumn="1" w:lastColumn="0" w:noHBand="0" w:noVBand="1"/>
      </w:tblPr>
      <w:tblGrid>
        <w:gridCol w:w="770"/>
        <w:gridCol w:w="1660"/>
        <w:gridCol w:w="4093"/>
        <w:gridCol w:w="2837"/>
      </w:tblGrid>
      <w:tr w:rsidR="00634903" w:rsidRPr="003E0A48" w:rsidTr="00DD0B08">
        <w:trPr>
          <w:trHeight w:val="299"/>
        </w:trPr>
        <w:tc>
          <w:tcPr>
            <w:tcW w:w="77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S/No.</w:t>
            </w:r>
          </w:p>
        </w:tc>
        <w:tc>
          <w:tcPr>
            <w:tcW w:w="166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LGA</w:t>
            </w:r>
          </w:p>
        </w:tc>
        <w:tc>
          <w:tcPr>
            <w:tcW w:w="4093"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Respondents Category</w:t>
            </w:r>
          </w:p>
        </w:tc>
        <w:tc>
          <w:tcPr>
            <w:tcW w:w="2837"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Number of Respondents</w:t>
            </w:r>
          </w:p>
        </w:tc>
      </w:tr>
      <w:tr w:rsidR="00634903" w:rsidRPr="003E0A48" w:rsidTr="00DD0B08">
        <w:trPr>
          <w:trHeight w:val="254"/>
        </w:trPr>
        <w:tc>
          <w:tcPr>
            <w:tcW w:w="770" w:type="dxa"/>
          </w:tcPr>
          <w:p w:rsidR="00634903" w:rsidRPr="003E0A48" w:rsidRDefault="00634903" w:rsidP="00DD0B08">
            <w:pPr>
              <w:pStyle w:val="ListParagraph"/>
              <w:numPr>
                <w:ilvl w:val="0"/>
                <w:numId w:val="42"/>
              </w:numPr>
              <w:spacing w:line="360" w:lineRule="auto"/>
              <w:jc w:val="center"/>
              <w:rPr>
                <w:rFonts w:ascii="Times New Roman" w:hAnsi="Times New Roman" w:cs="Times New Roman"/>
                <w:sz w:val="24"/>
                <w:szCs w:val="24"/>
              </w:rPr>
            </w:pPr>
          </w:p>
        </w:tc>
        <w:tc>
          <w:tcPr>
            <w:tcW w:w="166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Kaduna South</w:t>
            </w:r>
          </w:p>
        </w:tc>
        <w:tc>
          <w:tcPr>
            <w:tcW w:w="4093"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Executives of Kaduna South Youths Association</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837"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22</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20</w:t>
            </w:r>
          </w:p>
        </w:tc>
      </w:tr>
      <w:tr w:rsidR="00634903" w:rsidRPr="003E0A48" w:rsidTr="00DD0B08">
        <w:trPr>
          <w:trHeight w:val="162"/>
        </w:trPr>
        <w:tc>
          <w:tcPr>
            <w:tcW w:w="770" w:type="dxa"/>
          </w:tcPr>
          <w:p w:rsidR="00634903" w:rsidRPr="003E0A48" w:rsidRDefault="00634903" w:rsidP="00DD0B08">
            <w:pPr>
              <w:pStyle w:val="ListParagraph"/>
              <w:numPr>
                <w:ilvl w:val="0"/>
                <w:numId w:val="42"/>
              </w:numPr>
              <w:spacing w:line="360" w:lineRule="auto"/>
              <w:jc w:val="center"/>
              <w:rPr>
                <w:rFonts w:ascii="Times New Roman" w:hAnsi="Times New Roman" w:cs="Times New Roman"/>
                <w:sz w:val="24"/>
                <w:szCs w:val="24"/>
              </w:rPr>
            </w:pPr>
          </w:p>
        </w:tc>
        <w:tc>
          <w:tcPr>
            <w:tcW w:w="1660" w:type="dxa"/>
          </w:tcPr>
          <w:p w:rsidR="00634903" w:rsidRPr="003E0A48" w:rsidRDefault="00634903" w:rsidP="00DD0B08">
            <w:pPr>
              <w:spacing w:line="360" w:lineRule="auto"/>
              <w:jc w:val="center"/>
              <w:rPr>
                <w:rFonts w:ascii="Times New Roman" w:hAnsi="Times New Roman" w:cs="Times New Roman"/>
                <w:sz w:val="24"/>
                <w:szCs w:val="24"/>
              </w:rPr>
            </w:pPr>
            <w:proofErr w:type="spellStart"/>
            <w:r w:rsidRPr="003E0A48">
              <w:rPr>
                <w:rFonts w:ascii="Times New Roman" w:hAnsi="Times New Roman" w:cs="Times New Roman"/>
                <w:sz w:val="24"/>
                <w:szCs w:val="24"/>
              </w:rPr>
              <w:t>Kachia</w:t>
            </w:r>
            <w:proofErr w:type="spellEnd"/>
          </w:p>
        </w:tc>
        <w:tc>
          <w:tcPr>
            <w:tcW w:w="4093" w:type="dxa"/>
          </w:tcPr>
          <w:p w:rsidR="00634903" w:rsidRPr="003E0A48" w:rsidRDefault="00634903" w:rsidP="00DD0B08">
            <w:pPr>
              <w:spacing w:line="360" w:lineRule="auto"/>
              <w:jc w:val="center"/>
              <w:rPr>
                <w:rFonts w:ascii="Times New Roman" w:hAnsi="Times New Roman" w:cs="Times New Roman"/>
                <w:sz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szCs w:val="24"/>
              </w:rPr>
              <w:t>Kachia</w:t>
            </w:r>
            <w:proofErr w:type="spellEnd"/>
            <w:r w:rsidRPr="003E0A48">
              <w:rPr>
                <w:rFonts w:ascii="Times New Roman" w:hAnsi="Times New Roman" w:cs="Times New Roman"/>
                <w:sz w:val="24"/>
                <w:szCs w:val="24"/>
              </w:rPr>
              <w:t xml:space="preserve"> Youths Association</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lastRenderedPageBreak/>
              <w:t>Opinion Leaders</w:t>
            </w:r>
          </w:p>
        </w:tc>
        <w:tc>
          <w:tcPr>
            <w:tcW w:w="2837"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lastRenderedPageBreak/>
              <w:t>15</w:t>
            </w:r>
          </w:p>
          <w:p w:rsidR="00634903" w:rsidRPr="003E0A48" w:rsidRDefault="00634903" w:rsidP="00DD0B08">
            <w:pPr>
              <w:spacing w:line="360" w:lineRule="auto"/>
              <w:jc w:val="center"/>
              <w:rPr>
                <w:rFonts w:ascii="Times New Roman" w:hAnsi="Times New Roman" w:cs="Times New Roman"/>
                <w:sz w:val="24"/>
                <w:szCs w:val="24"/>
              </w:rPr>
            </w:pP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lastRenderedPageBreak/>
              <w:t>14</w:t>
            </w:r>
          </w:p>
        </w:tc>
      </w:tr>
      <w:tr w:rsidR="00634903" w:rsidRPr="003E0A48" w:rsidTr="00DD0B08">
        <w:trPr>
          <w:trHeight w:val="162"/>
        </w:trPr>
        <w:tc>
          <w:tcPr>
            <w:tcW w:w="770" w:type="dxa"/>
          </w:tcPr>
          <w:p w:rsidR="00634903" w:rsidRPr="003E0A48" w:rsidRDefault="00634903" w:rsidP="00DD0B08">
            <w:pPr>
              <w:pStyle w:val="ListParagraph"/>
              <w:numPr>
                <w:ilvl w:val="0"/>
                <w:numId w:val="42"/>
              </w:numPr>
              <w:spacing w:line="360" w:lineRule="auto"/>
              <w:jc w:val="center"/>
              <w:rPr>
                <w:rFonts w:ascii="Times New Roman" w:hAnsi="Times New Roman" w:cs="Times New Roman"/>
                <w:sz w:val="24"/>
                <w:szCs w:val="24"/>
              </w:rPr>
            </w:pPr>
          </w:p>
        </w:tc>
        <w:tc>
          <w:tcPr>
            <w:tcW w:w="1660" w:type="dxa"/>
          </w:tcPr>
          <w:p w:rsidR="00634903" w:rsidRPr="003E0A48" w:rsidRDefault="00634903" w:rsidP="00DD0B08">
            <w:pPr>
              <w:spacing w:line="360" w:lineRule="auto"/>
              <w:jc w:val="center"/>
              <w:rPr>
                <w:rFonts w:ascii="Times New Roman" w:hAnsi="Times New Roman" w:cs="Times New Roman"/>
                <w:sz w:val="24"/>
              </w:rPr>
            </w:pPr>
            <w:proofErr w:type="spellStart"/>
            <w:r w:rsidRPr="003E0A48">
              <w:rPr>
                <w:rFonts w:ascii="Times New Roman" w:hAnsi="Times New Roman" w:cs="Times New Roman"/>
                <w:sz w:val="24"/>
                <w:szCs w:val="24"/>
              </w:rPr>
              <w:t>Chikun</w:t>
            </w:r>
            <w:proofErr w:type="spellEnd"/>
          </w:p>
        </w:tc>
        <w:tc>
          <w:tcPr>
            <w:tcW w:w="4093" w:type="dxa"/>
          </w:tcPr>
          <w:p w:rsidR="00634903" w:rsidRPr="003E0A48" w:rsidRDefault="00634903" w:rsidP="00DD0B08">
            <w:pPr>
              <w:spacing w:line="360" w:lineRule="auto"/>
              <w:jc w:val="center"/>
              <w:rPr>
                <w:rFonts w:ascii="Times New Roman" w:hAnsi="Times New Roman" w:cs="Times New Roman"/>
                <w:sz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szCs w:val="24"/>
              </w:rPr>
              <w:t>Chikun</w:t>
            </w:r>
            <w:proofErr w:type="spellEnd"/>
            <w:r w:rsidRPr="003E0A48">
              <w:rPr>
                <w:rFonts w:ascii="Times New Roman" w:hAnsi="Times New Roman" w:cs="Times New Roman"/>
                <w:sz w:val="24"/>
                <w:szCs w:val="24"/>
              </w:rPr>
              <w:t xml:space="preserve"> Youths Association</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837"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18</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19</w:t>
            </w:r>
          </w:p>
        </w:tc>
      </w:tr>
      <w:tr w:rsidR="00634903" w:rsidRPr="003E0A48" w:rsidTr="00DD0B08">
        <w:trPr>
          <w:trHeight w:val="305"/>
        </w:trPr>
        <w:tc>
          <w:tcPr>
            <w:tcW w:w="770" w:type="dxa"/>
          </w:tcPr>
          <w:p w:rsidR="00634903" w:rsidRPr="003E0A48" w:rsidRDefault="00634903" w:rsidP="00DD0B08">
            <w:pPr>
              <w:pStyle w:val="ListParagraph"/>
              <w:numPr>
                <w:ilvl w:val="0"/>
                <w:numId w:val="42"/>
              </w:numPr>
              <w:spacing w:line="360" w:lineRule="auto"/>
              <w:jc w:val="center"/>
              <w:rPr>
                <w:rFonts w:ascii="Times New Roman" w:hAnsi="Times New Roman" w:cs="Times New Roman"/>
                <w:sz w:val="24"/>
                <w:szCs w:val="24"/>
              </w:rPr>
            </w:pPr>
          </w:p>
        </w:tc>
        <w:tc>
          <w:tcPr>
            <w:tcW w:w="1660" w:type="dxa"/>
          </w:tcPr>
          <w:p w:rsidR="00634903" w:rsidRPr="003E0A48" w:rsidRDefault="00634903" w:rsidP="00DD0B08">
            <w:pPr>
              <w:spacing w:line="360" w:lineRule="auto"/>
              <w:jc w:val="center"/>
              <w:rPr>
                <w:rFonts w:ascii="Times New Roman" w:hAnsi="Times New Roman" w:cs="Times New Roman"/>
                <w:sz w:val="24"/>
                <w:szCs w:val="24"/>
              </w:rPr>
            </w:pPr>
          </w:p>
        </w:tc>
        <w:tc>
          <w:tcPr>
            <w:tcW w:w="4093"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2837"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99</w:t>
            </w:r>
          </w:p>
        </w:tc>
      </w:tr>
    </w:tbl>
    <w:p w:rsidR="00634903" w:rsidRPr="003E0A48" w:rsidRDefault="00634903" w:rsidP="00634903">
      <w:pPr>
        <w:spacing w:after="0" w:line="360" w:lineRule="auto"/>
        <w:jc w:val="both"/>
        <w:rPr>
          <w:rFonts w:ascii="Times New Roman" w:hAnsi="Times New Roman" w:cs="Times New Roman"/>
          <w:b/>
          <w:sz w:val="24"/>
          <w:szCs w:val="24"/>
        </w:rPr>
      </w:pPr>
      <w:r w:rsidRPr="003E0A48">
        <w:rPr>
          <w:rFonts w:ascii="Times New Roman" w:hAnsi="Times New Roman" w:cs="Times New Roman"/>
          <w:b/>
          <w:sz w:val="24"/>
          <w:szCs w:val="24"/>
        </w:rPr>
        <w:t>Table 3.1</w:t>
      </w:r>
      <w:r w:rsidRPr="003E0A48">
        <w:rPr>
          <w:rFonts w:ascii="Times New Roman" w:hAnsi="Times New Roman" w:cs="Times New Roman"/>
          <w:b/>
          <w:sz w:val="24"/>
          <w:szCs w:val="24"/>
          <w:vertAlign w:val="subscript"/>
        </w:rPr>
        <w:t>a</w:t>
      </w:r>
      <w:r w:rsidRPr="003E0A48">
        <w:rPr>
          <w:rFonts w:ascii="Times New Roman" w:hAnsi="Times New Roman" w:cs="Times New Roman"/>
          <w:b/>
          <w:sz w:val="24"/>
          <w:szCs w:val="24"/>
        </w:rPr>
        <w:tab/>
      </w:r>
      <w:r w:rsidRPr="003E0A48">
        <w:rPr>
          <w:rFonts w:ascii="Times New Roman" w:hAnsi="Times New Roman" w:cs="Times New Roman"/>
          <w:b/>
          <w:bCs/>
          <w:sz w:val="24"/>
          <w:szCs w:val="24"/>
        </w:rPr>
        <w:t>Population of the Study</w:t>
      </w:r>
    </w:p>
    <w:p w:rsidR="00634903" w:rsidRPr="0017110F" w:rsidRDefault="00634903" w:rsidP="00634903">
      <w:pPr>
        <w:spacing w:after="0" w:line="360" w:lineRule="auto"/>
        <w:ind w:left="1440" w:hanging="1440"/>
        <w:jc w:val="both"/>
        <w:rPr>
          <w:rFonts w:ascii="Times New Roman" w:hAnsi="Times New Roman" w:cs="Times New Roman"/>
          <w:b/>
          <w:sz w:val="24"/>
          <w:szCs w:val="24"/>
        </w:rPr>
      </w:pPr>
      <w:r w:rsidRPr="00437F8F">
        <w:rPr>
          <w:rFonts w:ascii="Times New Roman" w:hAnsi="Times New Roman" w:cs="Times New Roman"/>
          <w:b/>
          <w:i/>
        </w:rPr>
        <w:t>Source:</w:t>
      </w:r>
      <w:r w:rsidRPr="00437F8F">
        <w:rPr>
          <w:rFonts w:ascii="Times New Roman" w:hAnsi="Times New Roman" w:cs="Times New Roman"/>
          <w:b/>
        </w:rPr>
        <w:tab/>
        <w:t xml:space="preserve">Palace Elder’s record of Kaduna-South, </w:t>
      </w:r>
      <w:proofErr w:type="spellStart"/>
      <w:r w:rsidRPr="00437F8F">
        <w:rPr>
          <w:rFonts w:ascii="Times New Roman" w:hAnsi="Times New Roman" w:cs="Times New Roman"/>
          <w:b/>
        </w:rPr>
        <w:t>Kachia</w:t>
      </w:r>
      <w:proofErr w:type="spellEnd"/>
      <w:r w:rsidRPr="00437F8F">
        <w:rPr>
          <w:rFonts w:ascii="Times New Roman" w:hAnsi="Times New Roman" w:cs="Times New Roman"/>
          <w:b/>
        </w:rPr>
        <w:t xml:space="preserve"> and </w:t>
      </w:r>
      <w:proofErr w:type="spellStart"/>
      <w:r w:rsidRPr="00437F8F">
        <w:rPr>
          <w:rFonts w:ascii="Times New Roman" w:hAnsi="Times New Roman" w:cs="Times New Roman"/>
          <w:b/>
        </w:rPr>
        <w:t>Chikun</w:t>
      </w:r>
      <w:proofErr w:type="spellEnd"/>
      <w:r w:rsidRPr="00437F8F">
        <w:rPr>
          <w:rFonts w:ascii="Times New Roman" w:hAnsi="Times New Roman" w:cs="Times New Roman"/>
          <w:b/>
        </w:rPr>
        <w:t xml:space="preserve"> LGAs</w:t>
      </w:r>
      <w:r w:rsidRPr="00437F8F">
        <w:rPr>
          <w:rFonts w:ascii="Times New Roman" w:hAnsi="Times New Roman" w:cs="Times New Roman"/>
          <w:b/>
          <w:szCs w:val="20"/>
        </w:rPr>
        <w:t>, 2025.</w:t>
      </w:r>
    </w:p>
    <w:p w:rsidR="00634903" w:rsidRPr="00F32B91" w:rsidRDefault="00634903" w:rsidP="00634903">
      <w:pPr>
        <w:spacing w:after="0" w:line="360" w:lineRule="auto"/>
        <w:jc w:val="both"/>
        <w:rPr>
          <w:rFonts w:ascii="Times New Roman" w:hAnsi="Times New Roman" w:cs="Times New Roman"/>
          <w:b/>
          <w:sz w:val="24"/>
          <w:szCs w:val="24"/>
        </w:rPr>
      </w:pPr>
      <w:r w:rsidRPr="00F32B91">
        <w:rPr>
          <w:rFonts w:ascii="Times New Roman" w:hAnsi="Times New Roman" w:cs="Times New Roman"/>
          <w:b/>
          <w:sz w:val="24"/>
          <w:szCs w:val="24"/>
        </w:rPr>
        <w:t xml:space="preserve">3.3.1 </w:t>
      </w:r>
      <w:r w:rsidRPr="00F32B91">
        <w:rPr>
          <w:rFonts w:ascii="Times New Roman" w:hAnsi="Times New Roman" w:cs="Times New Roman"/>
          <w:b/>
          <w:sz w:val="24"/>
          <w:szCs w:val="24"/>
        </w:rPr>
        <w:tab/>
        <w:t xml:space="preserve">Determination of </w:t>
      </w:r>
      <w:r w:rsidRPr="00F32B91">
        <w:rPr>
          <w:rFonts w:ascii="Times New Roman" w:hAnsi="Times New Roman" w:cs="Times New Roman"/>
          <w:b/>
          <w:bCs/>
          <w:sz w:val="24"/>
          <w:szCs w:val="24"/>
        </w:rPr>
        <w:t>Sample Size for the Study</w:t>
      </w:r>
    </w:p>
    <w:p w:rsidR="00634903" w:rsidRPr="003E0A48" w:rsidRDefault="00634903" w:rsidP="00634903">
      <w:pPr>
        <w:autoSpaceDE w:val="0"/>
        <w:autoSpaceDN w:val="0"/>
        <w:adjustRightInd w:val="0"/>
        <w:spacing w:after="0" w:line="360" w:lineRule="auto"/>
        <w:ind w:firstLine="720"/>
        <w:jc w:val="both"/>
        <w:rPr>
          <w:rFonts w:ascii="Times New Roman" w:hAnsi="Times New Roman" w:cs="Times New Roman"/>
          <w:sz w:val="24"/>
          <w:szCs w:val="24"/>
        </w:rPr>
      </w:pPr>
      <w:r w:rsidRPr="003E0A48">
        <w:rPr>
          <w:rFonts w:ascii="Times New Roman" w:hAnsi="Times New Roman" w:cs="Times New Roman"/>
          <w:sz w:val="24"/>
          <w:szCs w:val="24"/>
        </w:rPr>
        <w:t xml:space="preserve">A sample is usually studied so as to be able to make generalization about the population. Sample means selecting a given number of subjects from a defined population as representative of that population. </w:t>
      </w:r>
      <w:proofErr w:type="spellStart"/>
      <w:r w:rsidRPr="003E0A48">
        <w:rPr>
          <w:rFonts w:ascii="Times New Roman" w:hAnsi="Times New Roman" w:cs="Times New Roman"/>
          <w:bCs/>
          <w:sz w:val="24"/>
          <w:szCs w:val="24"/>
        </w:rPr>
        <w:t>Krejcie</w:t>
      </w:r>
      <w:proofErr w:type="spellEnd"/>
      <w:r w:rsidRPr="003E0A48">
        <w:rPr>
          <w:rFonts w:ascii="Times New Roman" w:hAnsi="Times New Roman" w:cs="Times New Roman"/>
          <w:bCs/>
          <w:sz w:val="24"/>
          <w:szCs w:val="24"/>
        </w:rPr>
        <w:t xml:space="preserve"> and Morgan sample size determination table was used to determine the overall sample size for the study. </w:t>
      </w:r>
      <w:r w:rsidRPr="003E0A48">
        <w:rPr>
          <w:rFonts w:ascii="Times New Roman" w:hAnsi="Times New Roman" w:cs="Times New Roman"/>
          <w:sz w:val="24"/>
          <w:szCs w:val="24"/>
        </w:rPr>
        <w:t xml:space="preserve">According to </w:t>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sample size determination table, (1970), in a population of</w:t>
      </w:r>
      <w:r w:rsidRPr="003E0A48">
        <w:rPr>
          <w:rFonts w:ascii="Times New Roman" w:hAnsi="Times New Roman"/>
          <w:sz w:val="24"/>
          <w:szCs w:val="24"/>
        </w:rPr>
        <w:t xml:space="preserve"> two-hundred and fifty (250) respondents, </w:t>
      </w:r>
      <w:r w:rsidRPr="003E0A48">
        <w:rPr>
          <w:rFonts w:ascii="Times New Roman" w:hAnsi="Times New Roman" w:cs="Times New Roman"/>
          <w:sz w:val="24"/>
          <w:szCs w:val="24"/>
        </w:rPr>
        <w:t xml:space="preserve">the appropriate sample size is one-hundred and fifty-two (152) respondents. The </w:t>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sample size determination table is shown below as evidence of our sample. The study made use of </w:t>
      </w:r>
      <w:r w:rsidRPr="003E0A48">
        <w:rPr>
          <w:rFonts w:ascii="Times New Roman" w:eastAsia="Batang" w:hAnsi="Times New Roman" w:cs="Times New Roman"/>
          <w:sz w:val="24"/>
          <w:szCs w:val="24"/>
        </w:rPr>
        <w:t>probability proportionate cluster sampling technique in distributing the questionnaire by dividing the total by the number of cluster multiplied by the total sample size.</w:t>
      </w:r>
    </w:p>
    <w:p w:rsidR="00634903" w:rsidRPr="003E0A48" w:rsidRDefault="00634903" w:rsidP="00634903">
      <w:pPr>
        <w:autoSpaceDE w:val="0"/>
        <w:autoSpaceDN w:val="0"/>
        <w:adjustRightInd w:val="0"/>
        <w:spacing w:after="0" w:line="360" w:lineRule="auto"/>
        <w:jc w:val="both"/>
        <w:rPr>
          <w:rFonts w:ascii="Times New Roman" w:hAnsi="Times New Roman" w:cs="Times New Roman"/>
          <w:b/>
          <w:i/>
          <w:sz w:val="24"/>
          <w:szCs w:val="24"/>
        </w:rPr>
      </w:pPr>
      <w:r w:rsidRPr="003E0A48">
        <w:rPr>
          <w:rFonts w:ascii="Times New Roman" w:hAnsi="Times New Roman" w:cs="Times New Roman"/>
          <w:b/>
          <w:sz w:val="24"/>
          <w:szCs w:val="24"/>
        </w:rPr>
        <w:t>Table 3.3</w:t>
      </w:r>
      <w:r w:rsidRPr="003E0A48">
        <w:rPr>
          <w:rFonts w:ascii="Times New Roman" w:hAnsi="Times New Roman" w:cs="Times New Roman"/>
          <w:b/>
          <w:sz w:val="24"/>
          <w:szCs w:val="24"/>
        </w:rPr>
        <w:tab/>
      </w:r>
      <w:proofErr w:type="spellStart"/>
      <w:r w:rsidRPr="003E0A48">
        <w:rPr>
          <w:rFonts w:ascii="Times New Roman" w:hAnsi="Times New Roman" w:cs="Times New Roman"/>
          <w:b/>
          <w:sz w:val="24"/>
          <w:szCs w:val="24"/>
        </w:rPr>
        <w:t>Krejcie</w:t>
      </w:r>
      <w:proofErr w:type="spellEnd"/>
      <w:r w:rsidRPr="003E0A48">
        <w:rPr>
          <w:rFonts w:ascii="Times New Roman" w:hAnsi="Times New Roman" w:cs="Times New Roman"/>
          <w:b/>
          <w:sz w:val="24"/>
          <w:szCs w:val="24"/>
        </w:rPr>
        <w:t xml:space="preserve"> and Morgan </w:t>
      </w:r>
      <w:r w:rsidRPr="003E0A48">
        <w:rPr>
          <w:rFonts w:ascii="Times New Roman" w:hAnsi="Times New Roman" w:cs="Times New Roman"/>
          <w:b/>
          <w:iCs/>
          <w:sz w:val="24"/>
          <w:szCs w:val="24"/>
        </w:rPr>
        <w:t>Sample Size Determining Table</w:t>
      </w:r>
    </w:p>
    <w:tbl>
      <w:tblPr>
        <w:tblStyle w:val="TableGrid"/>
        <w:tblW w:w="0" w:type="auto"/>
        <w:tblLook w:val="04A0" w:firstRow="1" w:lastRow="0" w:firstColumn="1" w:lastColumn="0" w:noHBand="0" w:noVBand="1"/>
      </w:tblPr>
      <w:tblGrid>
        <w:gridCol w:w="1391"/>
        <w:gridCol w:w="1367"/>
        <w:gridCol w:w="1390"/>
        <w:gridCol w:w="1390"/>
        <w:gridCol w:w="1414"/>
        <w:gridCol w:w="1390"/>
      </w:tblGrid>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N</w:t>
            </w:r>
          </w:p>
        </w:tc>
        <w:tc>
          <w:tcPr>
            <w:tcW w:w="1545"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S</w:t>
            </w:r>
          </w:p>
        </w:tc>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N</w:t>
            </w:r>
          </w:p>
        </w:tc>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S</w:t>
            </w:r>
          </w:p>
        </w:tc>
        <w:tc>
          <w:tcPr>
            <w:tcW w:w="1555"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N</w:t>
            </w:r>
          </w:p>
        </w:tc>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S</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10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110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86</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320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175</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15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14</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120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92</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340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181</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20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19</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130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97</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360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186</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25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24</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140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103</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380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191</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30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28</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150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108</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196</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lastRenderedPageBreak/>
              <w:t>35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32</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160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113</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420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201</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40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36</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170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118</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440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205</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45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180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123</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460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210</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50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44</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190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127</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480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214</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55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48</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132</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500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217</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60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52</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210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136</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550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226</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65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56</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220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140</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600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234</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70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59</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230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144</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650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242</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75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63</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240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148</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248</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80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66</w:t>
            </w:r>
          </w:p>
        </w:tc>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250</w:t>
            </w:r>
          </w:p>
        </w:tc>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152</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750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254</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85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260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155</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800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260</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90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73</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270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159</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850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265</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95</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76</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280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162</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900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269</w:t>
            </w:r>
          </w:p>
        </w:tc>
      </w:tr>
      <w:tr w:rsidR="00634903" w:rsidRPr="003E0A48" w:rsidTr="00DD0B08">
        <w:tc>
          <w:tcPr>
            <w:tcW w:w="1550" w:type="dxa"/>
          </w:tcPr>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sz w:val="24"/>
                <w:szCs w:val="24"/>
              </w:rPr>
              <w:t>100</w:t>
            </w:r>
          </w:p>
        </w:tc>
        <w:tc>
          <w:tcPr>
            <w:tcW w:w="154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80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165</w:t>
            </w:r>
          </w:p>
        </w:tc>
        <w:tc>
          <w:tcPr>
            <w:tcW w:w="15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1000</w:t>
            </w:r>
          </w:p>
        </w:tc>
        <w:tc>
          <w:tcPr>
            <w:tcW w:w="155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274</w:t>
            </w:r>
          </w:p>
        </w:tc>
      </w:tr>
    </w:tbl>
    <w:p w:rsidR="00634903" w:rsidRDefault="00634903" w:rsidP="00634903">
      <w:pPr>
        <w:autoSpaceDE w:val="0"/>
        <w:autoSpaceDN w:val="0"/>
        <w:adjustRightInd w:val="0"/>
        <w:spacing w:after="0" w:line="36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w:t>
      </w:r>
      <w:r w:rsidRPr="003E0A48">
        <w:rPr>
          <w:rFonts w:ascii="Times New Roman" w:hAnsi="Times New Roman" w:cs="Times New Roman"/>
          <w:sz w:val="24"/>
          <w:szCs w:val="24"/>
        </w:rPr>
        <w:tab/>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(1970). </w:t>
      </w:r>
    </w:p>
    <w:p w:rsidR="00634903" w:rsidRPr="003E0A48" w:rsidRDefault="00634903" w:rsidP="00634903">
      <w:pPr>
        <w:autoSpaceDE w:val="0"/>
        <w:autoSpaceDN w:val="0"/>
        <w:adjustRightInd w:val="0"/>
        <w:spacing w:after="0" w:line="360" w:lineRule="auto"/>
        <w:jc w:val="both"/>
        <w:rPr>
          <w:rFonts w:ascii="Times New Roman" w:hAnsi="Times New Roman" w:cs="Times New Roman"/>
          <w:sz w:val="24"/>
          <w:szCs w:val="24"/>
        </w:rPr>
      </w:pPr>
      <w:r w:rsidRPr="003E0A48">
        <w:rPr>
          <w:rFonts w:ascii="Times New Roman" w:hAnsi="Times New Roman" w:cs="Times New Roman"/>
          <w:b/>
          <w:sz w:val="24"/>
          <w:szCs w:val="24"/>
        </w:rPr>
        <w:t>Note</w:t>
      </w:r>
      <w:r w:rsidRPr="003E0A48">
        <w:rPr>
          <w:rFonts w:ascii="Times New Roman" w:hAnsi="Times New Roman" w:cs="Times New Roman"/>
          <w:sz w:val="24"/>
          <w:szCs w:val="24"/>
        </w:rPr>
        <w:t xml:space="preserve">: </w:t>
      </w:r>
      <w:r w:rsidRPr="003E0A48">
        <w:rPr>
          <w:rFonts w:ascii="Times New Roman" w:hAnsi="Times New Roman" w:cs="Times New Roman"/>
          <w:iCs/>
          <w:sz w:val="24"/>
          <w:szCs w:val="24"/>
        </w:rPr>
        <w:t xml:space="preserve">N </w:t>
      </w:r>
      <w:r w:rsidRPr="003E0A48">
        <w:rPr>
          <w:rFonts w:ascii="Times New Roman" w:hAnsi="Times New Roman" w:cs="Times New Roman"/>
          <w:sz w:val="24"/>
          <w:szCs w:val="24"/>
        </w:rPr>
        <w:t xml:space="preserve">= Population Size and </w:t>
      </w:r>
      <w:r w:rsidRPr="003E0A48">
        <w:rPr>
          <w:rFonts w:ascii="Times New Roman" w:hAnsi="Times New Roman" w:cs="Times New Roman"/>
          <w:iCs/>
          <w:sz w:val="24"/>
          <w:szCs w:val="24"/>
        </w:rPr>
        <w:t xml:space="preserve">S </w:t>
      </w:r>
      <w:r w:rsidRPr="003E0A48">
        <w:rPr>
          <w:rFonts w:ascii="Times New Roman" w:hAnsi="Times New Roman" w:cs="Times New Roman"/>
          <w:sz w:val="24"/>
          <w:szCs w:val="24"/>
        </w:rPr>
        <w:t>= Sample Size.</w:t>
      </w:r>
    </w:p>
    <w:p w:rsidR="00634903" w:rsidRPr="003E0A48" w:rsidRDefault="00634903" w:rsidP="00634903">
      <w:pPr>
        <w:autoSpaceDE w:val="0"/>
        <w:autoSpaceDN w:val="0"/>
        <w:adjustRightInd w:val="0"/>
        <w:spacing w:after="0" w:line="360" w:lineRule="auto"/>
        <w:ind w:firstLine="720"/>
        <w:jc w:val="both"/>
        <w:rPr>
          <w:rFonts w:ascii="Times New Roman" w:hAnsi="Times New Roman" w:cs="Times New Roman"/>
          <w:sz w:val="24"/>
          <w:szCs w:val="24"/>
        </w:rPr>
      </w:pPr>
      <w:r w:rsidRPr="003E0A48">
        <w:rPr>
          <w:rFonts w:ascii="Times New Roman" w:hAnsi="Times New Roman" w:cs="Times New Roman"/>
          <w:sz w:val="24"/>
          <w:szCs w:val="24"/>
        </w:rPr>
        <w:t xml:space="preserve">Table 3.3 is </w:t>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w:t>
      </w:r>
      <w:r w:rsidRPr="003E0A48">
        <w:rPr>
          <w:rFonts w:ascii="Times New Roman" w:hAnsi="Times New Roman" w:cs="Times New Roman"/>
          <w:iCs/>
          <w:sz w:val="24"/>
          <w:szCs w:val="24"/>
        </w:rPr>
        <w:t>sample size determining table; it already-made table design for researchers to use for easy determination of sample size. While ‘N’ in the table is the assumed population; the ‘S’ in the table is the appropriate sample size for proper representation.</w:t>
      </w:r>
    </w:p>
    <w:p w:rsidR="00634903" w:rsidRPr="00D21976" w:rsidRDefault="00634903" w:rsidP="00634903">
      <w:pPr>
        <w:spacing w:after="0" w:line="360" w:lineRule="auto"/>
        <w:ind w:right="29"/>
        <w:jc w:val="both"/>
        <w:rPr>
          <w:rFonts w:ascii="Times New Roman" w:eastAsia="Times New Roman" w:hAnsi="Times New Roman" w:cs="Times New Roman"/>
          <w:b/>
          <w:sz w:val="24"/>
          <w:szCs w:val="24"/>
        </w:rPr>
      </w:pPr>
      <w:r w:rsidRPr="00D21976">
        <w:rPr>
          <w:rFonts w:ascii="Times New Roman" w:eastAsia="Times New Roman" w:hAnsi="Times New Roman" w:cs="Times New Roman"/>
          <w:b/>
          <w:sz w:val="24"/>
          <w:szCs w:val="24"/>
        </w:rPr>
        <w:t>3.4</w:t>
      </w:r>
      <w:r w:rsidRPr="00D21976">
        <w:rPr>
          <w:rFonts w:ascii="Times New Roman" w:eastAsia="Times New Roman" w:hAnsi="Times New Roman" w:cs="Times New Roman"/>
          <w:b/>
          <w:sz w:val="24"/>
          <w:szCs w:val="24"/>
        </w:rPr>
        <w:tab/>
        <w:t>Method of Data Collection</w:t>
      </w:r>
    </w:p>
    <w:p w:rsidR="00634903" w:rsidRPr="003E0A48" w:rsidRDefault="00634903" w:rsidP="00634903">
      <w:pPr>
        <w:spacing w:after="0" w:line="360" w:lineRule="auto"/>
        <w:ind w:firstLine="36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The instruments required for data collections are both primary and secondary sources of data.</w:t>
      </w:r>
    </w:p>
    <w:p w:rsidR="00634903" w:rsidRPr="003E0A48" w:rsidRDefault="00634903" w:rsidP="00634903">
      <w:pPr>
        <w:spacing w:after="0" w:line="360" w:lineRule="auto"/>
        <w:ind w:right="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Pr="003E0A48">
        <w:rPr>
          <w:rFonts w:ascii="Times New Roman" w:eastAsia="Times New Roman" w:hAnsi="Times New Roman" w:cs="Times New Roman"/>
          <w:b/>
          <w:sz w:val="24"/>
          <w:szCs w:val="24"/>
        </w:rPr>
        <w:t xml:space="preserve">Primary Sources of Data: </w:t>
      </w:r>
      <w:r w:rsidRPr="003E0A48">
        <w:rPr>
          <w:rFonts w:ascii="Times New Roman" w:eastAsia="Times New Roman" w:hAnsi="Times New Roman" w:cs="Times New Roman"/>
          <w:sz w:val="24"/>
          <w:szCs w:val="24"/>
        </w:rPr>
        <w:t>Data that was obtained from the primary sources are through the following:</w:t>
      </w:r>
    </w:p>
    <w:p w:rsidR="00634903" w:rsidRPr="003E0A48" w:rsidRDefault="00634903" w:rsidP="00634903">
      <w:pPr>
        <w:pStyle w:val="ListParagraph"/>
        <w:numPr>
          <w:ilvl w:val="0"/>
          <w:numId w:val="43"/>
        </w:numPr>
        <w:spacing w:after="0" w:line="36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lastRenderedPageBreak/>
        <w:t xml:space="preserve">Questionnaire Administration: </w:t>
      </w:r>
      <w:r w:rsidRPr="003E0A48">
        <w:rPr>
          <w:rFonts w:ascii="Times New Roman" w:eastAsia="Times New Roman" w:hAnsi="Times New Roman" w:cs="Times New Roman"/>
          <w:sz w:val="24"/>
          <w:szCs w:val="24"/>
        </w:rPr>
        <w:t>Questionnaire was designed based on the research questions posed and hypotheses posited. The questionnaire was structured using Likert scale. The choice of Likert scale in the questionnaire was not by accident but because of the nature of the study. In this survey, respondents were presented with questionnaire copies containing a list of statements which they were expected to agree or disagree at varying degrees.</w:t>
      </w:r>
    </w:p>
    <w:p w:rsidR="00634903" w:rsidRPr="003E0A48" w:rsidRDefault="00634903" w:rsidP="00634903">
      <w:pPr>
        <w:pStyle w:val="Default"/>
        <w:spacing w:line="360" w:lineRule="auto"/>
        <w:jc w:val="both"/>
        <w:rPr>
          <w:color w:val="auto"/>
        </w:rPr>
      </w:pPr>
      <w:r>
        <w:rPr>
          <w:b/>
          <w:bCs/>
          <w:color w:val="auto"/>
        </w:rPr>
        <w:t xml:space="preserve">2. </w:t>
      </w:r>
      <w:r w:rsidRPr="003E0A48">
        <w:rPr>
          <w:b/>
          <w:bCs/>
          <w:color w:val="auto"/>
        </w:rPr>
        <w:t xml:space="preserve">Secondary </w:t>
      </w:r>
      <w:r w:rsidRPr="003E0A48">
        <w:rPr>
          <w:rFonts w:eastAsia="Batang"/>
          <w:b/>
          <w:color w:val="auto"/>
        </w:rPr>
        <w:t>Instruments of Data Collection</w:t>
      </w:r>
    </w:p>
    <w:p w:rsidR="00634903" w:rsidRPr="003E0A48" w:rsidRDefault="00634903" w:rsidP="00634903">
      <w:pPr>
        <w:pStyle w:val="Default"/>
        <w:spacing w:line="360" w:lineRule="auto"/>
        <w:ind w:firstLine="720"/>
        <w:jc w:val="both"/>
        <w:rPr>
          <w:color w:val="auto"/>
        </w:rPr>
      </w:pPr>
      <w:r w:rsidRPr="003E0A48">
        <w:rPr>
          <w:color w:val="auto"/>
        </w:rPr>
        <w:t>The following documents were useful in course of the study to complement the responses of questionnaire and interview. Constitution of the People’s Democratic Party, 1998) and Federal Republic of Nigeria official Gazette (2011) constitution as Amended).</w:t>
      </w:r>
    </w:p>
    <w:p w:rsidR="00634903" w:rsidRPr="003E0A48" w:rsidRDefault="00634903" w:rsidP="00634903">
      <w:pPr>
        <w:spacing w:after="0" w:line="360" w:lineRule="auto"/>
        <w:jc w:val="both"/>
        <w:rPr>
          <w:rFonts w:ascii="Times New Roman" w:hAnsi="Times New Roman" w:cs="Times New Roman"/>
          <w:b/>
          <w:sz w:val="24"/>
          <w:szCs w:val="24"/>
        </w:rPr>
      </w:pPr>
      <w:r w:rsidRPr="003E0A48">
        <w:rPr>
          <w:rFonts w:ascii="Times New Roman" w:eastAsia="Calibri" w:hAnsi="Times New Roman" w:cs="Times New Roman"/>
          <w:b/>
          <w:sz w:val="24"/>
          <w:szCs w:val="24"/>
        </w:rPr>
        <w:t>3.5</w:t>
      </w:r>
      <w:r w:rsidRPr="003E0A48">
        <w:rPr>
          <w:rFonts w:ascii="Times New Roman" w:eastAsia="Calibri" w:hAnsi="Times New Roman" w:cs="Times New Roman"/>
          <w:sz w:val="24"/>
          <w:szCs w:val="24"/>
        </w:rPr>
        <w:tab/>
      </w:r>
      <w:r w:rsidRPr="003E0A48">
        <w:rPr>
          <w:rFonts w:ascii="Times New Roman" w:hAnsi="Times New Roman" w:cs="Times New Roman"/>
          <w:b/>
          <w:sz w:val="24"/>
          <w:szCs w:val="24"/>
        </w:rPr>
        <w:t>Validity of Instrument</w:t>
      </w:r>
    </w:p>
    <w:p w:rsidR="00634903" w:rsidRPr="003E0A48" w:rsidRDefault="00634903" w:rsidP="00634903">
      <w:pPr>
        <w:spacing w:after="0" w:line="360" w:lineRule="auto"/>
        <w:ind w:firstLine="720"/>
        <w:jc w:val="both"/>
        <w:rPr>
          <w:rFonts w:ascii="Times New Roman" w:hAnsi="Times New Roman" w:cs="Times New Roman"/>
          <w:sz w:val="24"/>
          <w:szCs w:val="24"/>
        </w:rPr>
      </w:pPr>
      <w:r w:rsidRPr="003E0A48">
        <w:rPr>
          <w:rFonts w:ascii="Times New Roman" w:hAnsi="Times New Roman" w:cs="Times New Roman"/>
          <w:sz w:val="24"/>
          <w:szCs w:val="24"/>
        </w:rPr>
        <w:t xml:space="preserve">In order to ensure that the instrument measures what it intends to measure, the instrument were subjected to content validity. </w:t>
      </w:r>
      <w:proofErr w:type="spellStart"/>
      <w:r w:rsidRPr="003E0A48">
        <w:rPr>
          <w:rFonts w:ascii="Times New Roman" w:hAnsi="Times New Roman" w:cs="Times New Roman"/>
          <w:sz w:val="24"/>
          <w:szCs w:val="24"/>
        </w:rPr>
        <w:t>Babbie</w:t>
      </w:r>
      <w:proofErr w:type="spellEnd"/>
      <w:r w:rsidRPr="003E0A48">
        <w:rPr>
          <w:rFonts w:ascii="Times New Roman" w:hAnsi="Times New Roman" w:cs="Times New Roman"/>
          <w:sz w:val="24"/>
          <w:szCs w:val="24"/>
        </w:rPr>
        <w:t xml:space="preserve"> (2008) stated that validity describes a measure that accurately reﬂects the concept it is intended to measure.  It is equally important that the items and questions covered the full range of the issue or attitude being measured, assessment of the items of an instrument in this respect is called content validity (Kumar, 2011, p. 167). </w:t>
      </w:r>
      <w:r w:rsidRPr="003E0A48">
        <w:rPr>
          <w:rFonts w:ascii="Times New Roman" w:eastAsia="LiberationSerif" w:hAnsi="Times New Roman" w:cs="Times New Roman"/>
          <w:sz w:val="24"/>
          <w:szCs w:val="24"/>
        </w:rPr>
        <w:t>In addition, the coverage of the issue or attitude should be balanced; that is, each aspect should have similar and</w:t>
      </w:r>
      <w:r w:rsidRPr="003E0A48">
        <w:rPr>
          <w:rFonts w:ascii="Times New Roman" w:hAnsi="Times New Roman" w:cs="Times New Roman"/>
          <w:sz w:val="24"/>
          <w:szCs w:val="24"/>
        </w:rPr>
        <w:t xml:space="preserve"> </w:t>
      </w:r>
      <w:r w:rsidRPr="003E0A48">
        <w:rPr>
          <w:rFonts w:ascii="Times New Roman" w:eastAsia="LiberationSerif" w:hAnsi="Times New Roman" w:cs="Times New Roman"/>
          <w:sz w:val="24"/>
          <w:szCs w:val="24"/>
        </w:rPr>
        <w:t>adequate representation in the questions or items (Kumar, 2011, p. 167).</w:t>
      </w:r>
      <w:r w:rsidRPr="003E0A48">
        <w:rPr>
          <w:rFonts w:ascii="Times New Roman" w:hAnsi="Times New Roman" w:cs="Times New Roman"/>
          <w:sz w:val="24"/>
          <w:szCs w:val="24"/>
        </w:rPr>
        <w:t xml:space="preserve"> In order to ensure content validity of the instrument, the questionnaire as adapted from previous research works were given to experts to validate the content of the instruments to ensure that the instrument measures what it supposed to measure. </w:t>
      </w:r>
    </w:p>
    <w:p w:rsidR="00634903" w:rsidRPr="003E0A48" w:rsidRDefault="00634903" w:rsidP="00634903">
      <w:pPr>
        <w:spacing w:after="0" w:line="360" w:lineRule="auto"/>
        <w:jc w:val="both"/>
        <w:rPr>
          <w:rFonts w:ascii="Times New Roman" w:hAnsi="Times New Roman" w:cs="Times New Roman"/>
          <w:b/>
          <w:sz w:val="24"/>
          <w:szCs w:val="24"/>
        </w:rPr>
      </w:pPr>
      <w:r w:rsidRPr="003E0A48">
        <w:rPr>
          <w:rFonts w:ascii="Times New Roman" w:hAnsi="Times New Roman" w:cs="Times New Roman"/>
          <w:b/>
          <w:sz w:val="24"/>
          <w:szCs w:val="24"/>
        </w:rPr>
        <w:t>3.6</w:t>
      </w:r>
      <w:r w:rsidRPr="003E0A48">
        <w:rPr>
          <w:rFonts w:ascii="Times New Roman" w:hAnsi="Times New Roman" w:cs="Times New Roman"/>
          <w:b/>
          <w:sz w:val="24"/>
          <w:szCs w:val="24"/>
        </w:rPr>
        <w:tab/>
        <w:t>Reliability of the Instrument</w:t>
      </w:r>
    </w:p>
    <w:p w:rsidR="00634903" w:rsidRPr="003E0A48" w:rsidRDefault="00634903" w:rsidP="00634903">
      <w:pPr>
        <w:spacing w:after="0" w:line="360" w:lineRule="auto"/>
        <w:ind w:firstLine="720"/>
        <w:jc w:val="both"/>
        <w:rPr>
          <w:rFonts w:ascii="Times New Roman" w:hAnsi="Times New Roman" w:cs="Times New Roman"/>
          <w:sz w:val="24"/>
          <w:szCs w:val="24"/>
        </w:rPr>
      </w:pPr>
      <w:r w:rsidRPr="003E0A48">
        <w:rPr>
          <w:rFonts w:ascii="Times New Roman" w:hAnsi="Times New Roman" w:cs="Times New Roman"/>
          <w:sz w:val="24"/>
          <w:szCs w:val="24"/>
        </w:rPr>
        <w:t xml:space="preserve">The reliability of the instrument was conducted through the use of Cronbach Alpha with the help of Statistical Package for Social Sciences (SPSS) version 20.0. The </w:t>
      </w:r>
      <w:r w:rsidRPr="003E0A48">
        <w:rPr>
          <w:rFonts w:ascii="Times New Roman" w:hAnsi="Times New Roman" w:cs="Times New Roman"/>
          <w:sz w:val="24"/>
          <w:szCs w:val="24"/>
        </w:rPr>
        <w:lastRenderedPageBreak/>
        <w:t>bench mark was 70%. This means that if the output from Cronbach Alpha is 70%, it means the pre-test of the instrument is reliable; it is relatively high when it is 80% and excellent when it is 90% (Taber 2016). In order to ensure internal consistency of the questionnaire, a pilot study was conducted among 15 respondents and the Cronbach’s Alpha output result from the SPSS was 96.8% showing that the instrument is reliable to proceed with analysis.</w:t>
      </w: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71"/>
        <w:gridCol w:w="4059"/>
      </w:tblGrid>
      <w:tr w:rsidR="00634903" w:rsidRPr="003E0A48" w:rsidTr="00DD0B08">
        <w:trPr>
          <w:cantSplit/>
          <w:trHeight w:val="328"/>
        </w:trPr>
        <w:tc>
          <w:tcPr>
            <w:tcW w:w="9330" w:type="dxa"/>
            <w:gridSpan w:val="2"/>
            <w:tcBorders>
              <w:top w:val="single" w:sz="8" w:space="0" w:color="000000" w:themeColor="text1"/>
              <w:left w:val="single" w:sz="18" w:space="0" w:color="FFFFFF" w:themeColor="background1"/>
              <w:bottom w:val="nil"/>
              <w:right w:val="single" w:sz="18" w:space="0" w:color="FFFFFF" w:themeColor="background1"/>
            </w:tcBorders>
            <w:shd w:val="clear" w:color="auto" w:fill="FFFFFF"/>
            <w:hideMark/>
          </w:tcPr>
          <w:p w:rsidR="00634903" w:rsidRPr="003E0A48" w:rsidRDefault="00634903" w:rsidP="00DD0B08">
            <w:pPr>
              <w:autoSpaceDE w:val="0"/>
              <w:autoSpaceDN w:val="0"/>
              <w:adjustRightInd w:val="0"/>
              <w:spacing w:after="0" w:line="360" w:lineRule="auto"/>
              <w:ind w:right="60"/>
              <w:rPr>
                <w:rFonts w:ascii="Times New Roman" w:hAnsi="Times New Roman" w:cs="Times New Roman"/>
                <w:b/>
                <w:sz w:val="24"/>
                <w:szCs w:val="24"/>
              </w:rPr>
            </w:pPr>
            <w:r w:rsidRPr="003E0A48">
              <w:rPr>
                <w:rFonts w:ascii="Times New Roman" w:hAnsi="Times New Roman" w:cs="Times New Roman"/>
                <w:b/>
                <w:bCs/>
                <w:sz w:val="24"/>
                <w:szCs w:val="24"/>
              </w:rPr>
              <w:t>Table 3.3       Reliability Statistics</w:t>
            </w:r>
          </w:p>
        </w:tc>
      </w:tr>
      <w:tr w:rsidR="00634903" w:rsidRPr="003E0A48" w:rsidTr="00DD0B08">
        <w:trPr>
          <w:cantSplit/>
          <w:trHeight w:val="439"/>
        </w:trPr>
        <w:tc>
          <w:tcPr>
            <w:tcW w:w="5271" w:type="dxa"/>
            <w:tcBorders>
              <w:top w:val="single" w:sz="8" w:space="0" w:color="000000" w:themeColor="text1"/>
              <w:left w:val="single" w:sz="18" w:space="0" w:color="FFFFFF" w:themeColor="background1"/>
              <w:bottom w:val="single" w:sz="18" w:space="0" w:color="FFFFFF" w:themeColor="background1"/>
              <w:right w:val="single" w:sz="18" w:space="0" w:color="FFFFFF" w:themeColor="background1"/>
            </w:tcBorders>
            <w:shd w:val="clear" w:color="auto" w:fill="FFFFFF"/>
            <w:hideMark/>
          </w:tcPr>
          <w:p w:rsidR="00634903" w:rsidRPr="003E0A48" w:rsidRDefault="00634903" w:rsidP="00DD0B08">
            <w:pPr>
              <w:autoSpaceDE w:val="0"/>
              <w:autoSpaceDN w:val="0"/>
              <w:adjustRightInd w:val="0"/>
              <w:spacing w:after="0"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Cronbach's Alpha</w:t>
            </w:r>
          </w:p>
        </w:tc>
        <w:tc>
          <w:tcPr>
            <w:tcW w:w="4058" w:type="dxa"/>
            <w:tcBorders>
              <w:top w:val="single" w:sz="8" w:space="0" w:color="000000" w:themeColor="text1"/>
              <w:left w:val="single" w:sz="18" w:space="0" w:color="FFFFFF" w:themeColor="background1"/>
              <w:bottom w:val="single" w:sz="18" w:space="0" w:color="FFFFFF" w:themeColor="background1"/>
              <w:right w:val="single" w:sz="18" w:space="0" w:color="FFFFFF" w:themeColor="background1"/>
            </w:tcBorders>
            <w:shd w:val="clear" w:color="auto" w:fill="FFFFFF"/>
            <w:hideMark/>
          </w:tcPr>
          <w:p w:rsidR="00634903" w:rsidRPr="003E0A48" w:rsidRDefault="00634903" w:rsidP="00DD0B08">
            <w:pPr>
              <w:autoSpaceDE w:val="0"/>
              <w:autoSpaceDN w:val="0"/>
              <w:adjustRightInd w:val="0"/>
              <w:spacing w:after="0"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N of Items</w:t>
            </w:r>
          </w:p>
        </w:tc>
      </w:tr>
      <w:tr w:rsidR="00634903" w:rsidRPr="003E0A48" w:rsidTr="00DD0B08">
        <w:trPr>
          <w:cantSplit/>
          <w:trHeight w:val="99"/>
        </w:trPr>
        <w:tc>
          <w:tcPr>
            <w:tcW w:w="5271" w:type="dxa"/>
            <w:tcBorders>
              <w:top w:val="single" w:sz="18" w:space="0" w:color="FFFFFF" w:themeColor="background1"/>
              <w:left w:val="single" w:sz="18" w:space="0" w:color="FFFFFF" w:themeColor="background1"/>
              <w:bottom w:val="single" w:sz="8" w:space="0" w:color="000000" w:themeColor="text1"/>
              <w:right w:val="single" w:sz="18" w:space="0" w:color="FFFFFF" w:themeColor="background1"/>
            </w:tcBorders>
            <w:shd w:val="clear" w:color="auto" w:fill="FFFFFF"/>
            <w:vAlign w:val="center"/>
            <w:hideMark/>
          </w:tcPr>
          <w:p w:rsidR="00634903" w:rsidRPr="003E0A48" w:rsidRDefault="00634903" w:rsidP="00DD0B08">
            <w:pPr>
              <w:autoSpaceDE w:val="0"/>
              <w:autoSpaceDN w:val="0"/>
              <w:adjustRightInd w:val="0"/>
              <w:spacing w:after="0"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.968</w:t>
            </w:r>
          </w:p>
        </w:tc>
        <w:tc>
          <w:tcPr>
            <w:tcW w:w="4058" w:type="dxa"/>
            <w:tcBorders>
              <w:top w:val="single" w:sz="18" w:space="0" w:color="FFFFFF" w:themeColor="background1"/>
              <w:left w:val="single" w:sz="18" w:space="0" w:color="FFFFFF" w:themeColor="background1"/>
              <w:bottom w:val="single" w:sz="8" w:space="0" w:color="000000" w:themeColor="text1"/>
              <w:right w:val="single" w:sz="18" w:space="0" w:color="FFFFFF" w:themeColor="background1"/>
            </w:tcBorders>
            <w:shd w:val="clear" w:color="auto" w:fill="FFFFFF"/>
            <w:vAlign w:val="center"/>
            <w:hideMark/>
          </w:tcPr>
          <w:p w:rsidR="00634903" w:rsidRPr="003E0A48" w:rsidRDefault="00634903" w:rsidP="00DD0B08">
            <w:pPr>
              <w:autoSpaceDE w:val="0"/>
              <w:autoSpaceDN w:val="0"/>
              <w:adjustRightInd w:val="0"/>
              <w:spacing w:after="0"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15</w:t>
            </w:r>
          </w:p>
        </w:tc>
      </w:tr>
    </w:tbl>
    <w:p w:rsidR="00634903" w:rsidRPr="003E0A48" w:rsidRDefault="00634903" w:rsidP="00634903">
      <w:pPr>
        <w:autoSpaceDE w:val="0"/>
        <w:autoSpaceDN w:val="0"/>
        <w:adjustRightInd w:val="0"/>
        <w:spacing w:after="0" w:line="360" w:lineRule="auto"/>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i/>
          <w:sz w:val="24"/>
          <w:szCs w:val="24"/>
        </w:rPr>
        <w:t>:</w:t>
      </w:r>
      <w:r>
        <w:rPr>
          <w:rFonts w:ascii="Times New Roman" w:hAnsi="Times New Roman" w:cs="Times New Roman"/>
          <w:sz w:val="24"/>
          <w:szCs w:val="24"/>
        </w:rPr>
        <w:t xml:space="preserve"> Output from SPSS 2025</w:t>
      </w:r>
      <w:r w:rsidRPr="003E0A48">
        <w:rPr>
          <w:rFonts w:ascii="Times New Roman" w:hAnsi="Times New Roman" w:cs="Times New Roman"/>
          <w:sz w:val="24"/>
          <w:szCs w:val="24"/>
        </w:rPr>
        <w:t>.</w:t>
      </w:r>
    </w:p>
    <w:p w:rsidR="00634903" w:rsidRPr="003E0A48" w:rsidRDefault="00634903" w:rsidP="00634903">
      <w:pPr>
        <w:spacing w:after="0" w:line="360" w:lineRule="auto"/>
        <w:ind w:right="27"/>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3.7</w:t>
      </w:r>
      <w:r w:rsidRPr="003E0A48">
        <w:rPr>
          <w:rFonts w:ascii="Times New Roman" w:eastAsia="Times New Roman" w:hAnsi="Times New Roman" w:cs="Times New Roman"/>
          <w:b/>
          <w:sz w:val="24"/>
          <w:szCs w:val="24"/>
        </w:rPr>
        <w:tab/>
        <w:t>Method of Data Analysis</w:t>
      </w:r>
    </w:p>
    <w:p w:rsidR="00634903" w:rsidRPr="003E0A48" w:rsidRDefault="00634903" w:rsidP="00634903">
      <w:pPr>
        <w:spacing w:after="0" w:line="360" w:lineRule="auto"/>
        <w:ind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Since the study depended on questionnaire techniques of data collection, a quantitative technique was equally used for data analysis. Quantitative data collected from respondents was analyzed by the descriptive and inferential statistical methods. The descriptive statistics is the use of tables to assess the respondent’s views; while inferential statistics is the use of statistical method that enabled logical inferences arrived. The inferential statistical method appropriate for the study is chi-square. The rationale behind the choice of chi-square lies on the fact that it is disjointed hypotheses (</w:t>
      </w:r>
      <w:proofErr w:type="spellStart"/>
      <w:r w:rsidRPr="003E0A48">
        <w:rPr>
          <w:rFonts w:ascii="Times New Roman" w:eastAsia="Times New Roman" w:hAnsi="Times New Roman" w:cs="Times New Roman"/>
          <w:sz w:val="24"/>
          <w:szCs w:val="24"/>
        </w:rPr>
        <w:t>Cresswell</w:t>
      </w:r>
      <w:proofErr w:type="spellEnd"/>
      <w:r w:rsidRPr="003E0A48">
        <w:rPr>
          <w:rFonts w:ascii="Times New Roman" w:eastAsia="Times New Roman" w:hAnsi="Times New Roman" w:cs="Times New Roman"/>
          <w:sz w:val="24"/>
          <w:szCs w:val="24"/>
        </w:rPr>
        <w:t xml:space="preserve">, 2009, p. 144). This was done with the help of Statistical Package for Social Sciences (SPSS) version 25. </w:t>
      </w:r>
    </w:p>
    <w:p w:rsidR="00634903" w:rsidRPr="003E0A48" w:rsidRDefault="00634903" w:rsidP="00634903">
      <w:pPr>
        <w:spacing w:after="120" w:line="480" w:lineRule="auto"/>
        <w:jc w:val="both"/>
        <w:rPr>
          <w:rFonts w:ascii="Times New Roman" w:eastAsia="Times New Roman" w:hAnsi="Times New Roman" w:cs="Times New Roman"/>
          <w:sz w:val="24"/>
          <w:szCs w:val="24"/>
        </w:rPr>
      </w:pPr>
    </w:p>
    <w:p w:rsidR="00634903" w:rsidRDefault="00634903" w:rsidP="00634903">
      <w:pPr>
        <w:spacing w:after="120" w:line="480" w:lineRule="auto"/>
        <w:jc w:val="both"/>
        <w:rPr>
          <w:rFonts w:ascii="Times New Roman" w:eastAsia="Times New Roman" w:hAnsi="Times New Roman" w:cs="Times New Roman"/>
          <w:sz w:val="24"/>
          <w:szCs w:val="24"/>
        </w:rPr>
      </w:pPr>
    </w:p>
    <w:p w:rsidR="00634903" w:rsidRDefault="00634903" w:rsidP="00634903">
      <w:pPr>
        <w:spacing w:after="120" w:line="480" w:lineRule="auto"/>
        <w:jc w:val="both"/>
        <w:rPr>
          <w:rFonts w:ascii="Times New Roman" w:eastAsia="Times New Roman" w:hAnsi="Times New Roman" w:cs="Times New Roman"/>
          <w:sz w:val="24"/>
          <w:szCs w:val="24"/>
        </w:rPr>
      </w:pPr>
    </w:p>
    <w:p w:rsidR="00634903" w:rsidRPr="003E0A48" w:rsidRDefault="00634903" w:rsidP="00634903">
      <w:pPr>
        <w:spacing w:after="120" w:line="480" w:lineRule="auto"/>
        <w:jc w:val="both"/>
        <w:rPr>
          <w:rFonts w:ascii="Times New Roman" w:eastAsia="Times New Roman" w:hAnsi="Times New Roman" w:cs="Times New Roman"/>
          <w:sz w:val="24"/>
          <w:szCs w:val="24"/>
        </w:rPr>
      </w:pPr>
    </w:p>
    <w:p w:rsidR="00634903" w:rsidRPr="003E0A48" w:rsidRDefault="00634903" w:rsidP="00634903">
      <w:pPr>
        <w:autoSpaceDE w:val="0"/>
        <w:autoSpaceDN w:val="0"/>
        <w:adjustRightInd w:val="0"/>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CHAPTER FOUR</w:t>
      </w:r>
    </w:p>
    <w:p w:rsidR="00634903" w:rsidRPr="003E0A48" w:rsidRDefault="00634903" w:rsidP="00634903">
      <w:pPr>
        <w:autoSpaceDE w:val="0"/>
        <w:autoSpaceDN w:val="0"/>
        <w:adjustRightInd w:val="0"/>
        <w:spacing w:after="120" w:line="480" w:lineRule="auto"/>
        <w:jc w:val="center"/>
        <w:rPr>
          <w:rFonts w:ascii="Times New Roman" w:hAnsi="Times New Roman" w:cs="Times New Roman"/>
          <w:b/>
          <w:sz w:val="24"/>
          <w:szCs w:val="24"/>
        </w:rPr>
      </w:pPr>
      <w:r w:rsidRPr="003E0A48">
        <w:rPr>
          <w:rFonts w:ascii="Times New Roman" w:hAnsi="Times New Roman" w:cs="Times New Roman"/>
          <w:b/>
          <w:sz w:val="24"/>
          <w:szCs w:val="24"/>
        </w:rPr>
        <w:t>DATA PRESENTATION AND ANALYSIS</w:t>
      </w: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4.1</w:t>
      </w:r>
      <w:r w:rsidRPr="003E0A48">
        <w:rPr>
          <w:rFonts w:ascii="Times New Roman" w:hAnsi="Times New Roman" w:cs="Times New Roman"/>
          <w:b/>
          <w:sz w:val="24"/>
          <w:szCs w:val="24"/>
        </w:rPr>
        <w:tab/>
        <w:t>Introduction</w:t>
      </w:r>
    </w:p>
    <w:p w:rsidR="00634903" w:rsidRPr="003E0A48" w:rsidRDefault="00634903" w:rsidP="00634903">
      <w:pPr>
        <w:pStyle w:val="Default"/>
        <w:spacing w:after="120" w:line="480" w:lineRule="auto"/>
        <w:jc w:val="both"/>
        <w:rPr>
          <w:color w:val="auto"/>
        </w:rPr>
      </w:pPr>
      <w:r w:rsidRPr="003E0A48">
        <w:rPr>
          <w:color w:val="auto"/>
        </w:rPr>
        <w:t xml:space="preserve">The chapter deals with the data presentation and analysis. It presented, </w:t>
      </w:r>
      <w:proofErr w:type="spellStart"/>
      <w:r w:rsidRPr="003E0A48">
        <w:rPr>
          <w:color w:val="auto"/>
        </w:rPr>
        <w:t>analysed</w:t>
      </w:r>
      <w:proofErr w:type="spellEnd"/>
      <w:r w:rsidRPr="003E0A48">
        <w:rPr>
          <w:color w:val="auto"/>
        </w:rPr>
        <w:t xml:space="preserve"> and discussed the data collected through the questionnaire and interview with regards to the objectives and hypotheses postulated in chapter one. Data collected are presented in tables and </w:t>
      </w:r>
      <w:proofErr w:type="spellStart"/>
      <w:r w:rsidRPr="003E0A48">
        <w:rPr>
          <w:color w:val="auto"/>
        </w:rPr>
        <w:t>analysed</w:t>
      </w:r>
      <w:proofErr w:type="spellEnd"/>
      <w:r w:rsidRPr="003E0A48">
        <w:rPr>
          <w:color w:val="auto"/>
        </w:rPr>
        <w:t xml:space="preserve"> using frequency tables and percentages. The chapter also test the hypotheses earlier postulated in chapter one using chi-square through SPSS computer package (Version 25.0) in order to draw inferences and establish relationship between the variables that featured prominently in the study.</w:t>
      </w:r>
    </w:p>
    <w:p w:rsidR="00634903" w:rsidRPr="003E0A48" w:rsidRDefault="00634903" w:rsidP="0063490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4.2</w:t>
      </w:r>
      <w:r w:rsidRPr="003E0A48">
        <w:rPr>
          <w:rFonts w:ascii="Times New Roman" w:hAnsi="Times New Roman" w:cs="Times New Roman"/>
          <w:b/>
          <w:sz w:val="24"/>
          <w:szCs w:val="24"/>
        </w:rPr>
        <w:tab/>
        <w:t>Data Presentation and Analysis</w:t>
      </w:r>
    </w:p>
    <w:p w:rsidR="00634903" w:rsidRPr="003E0A48" w:rsidRDefault="00634903" w:rsidP="00634903">
      <w:pPr>
        <w:spacing w:before="240"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A total of one-hundred and fifty-two (152) copies of questionnaire were administered to the respondents. Though, one-hundred and fifty-two (152) questionnaires were printed and distributed, but one-hundred and 102 questionnaire representing 67.10 approximately 68% of the total questionnaire were duly filled and returned, while 50 questionnaire representing 32% of the total questionnaire were not returned. Therefore, 102 questionnaires formed the basis for analysis and interpretation.</w:t>
      </w:r>
    </w:p>
    <w:p w:rsidR="00634903" w:rsidRPr="00D21976" w:rsidRDefault="00634903" w:rsidP="00634903">
      <w:pPr>
        <w:spacing w:after="120" w:line="240" w:lineRule="auto"/>
        <w:jc w:val="both"/>
        <w:rPr>
          <w:rFonts w:ascii="Times New Roman" w:hAnsi="Times New Roman" w:cs="Times New Roman"/>
          <w:b/>
          <w:sz w:val="24"/>
          <w:szCs w:val="24"/>
        </w:rPr>
      </w:pPr>
      <w:r w:rsidRPr="00D21976">
        <w:rPr>
          <w:rFonts w:ascii="Times New Roman" w:hAnsi="Times New Roman" w:cs="Times New Roman"/>
          <w:b/>
          <w:sz w:val="24"/>
          <w:szCs w:val="24"/>
        </w:rPr>
        <w:t>4.2.1</w:t>
      </w:r>
      <w:r w:rsidRPr="00D21976">
        <w:rPr>
          <w:rFonts w:ascii="Times New Roman" w:hAnsi="Times New Roman" w:cs="Times New Roman"/>
          <w:b/>
          <w:sz w:val="24"/>
          <w:szCs w:val="24"/>
        </w:rPr>
        <w:tab/>
        <w:t>Bio Data of the Respondents</w:t>
      </w:r>
    </w:p>
    <w:p w:rsidR="00634903" w:rsidRPr="003E0A48" w:rsidRDefault="00634903" w:rsidP="00634903">
      <w:pPr>
        <w:spacing w:after="0" w:line="240" w:lineRule="auto"/>
        <w:rPr>
          <w:rFonts w:ascii="Times New Roman" w:hAnsi="Times New Roman" w:cs="Times New Roman"/>
          <w:b/>
          <w:bCs/>
          <w:sz w:val="24"/>
          <w:szCs w:val="24"/>
        </w:rPr>
      </w:pPr>
      <w:r w:rsidRPr="003E0A48">
        <w:rPr>
          <w:rFonts w:ascii="Times New Roman" w:hAnsi="Times New Roman" w:cs="Times New Roman"/>
          <w:b/>
          <w:sz w:val="24"/>
          <w:szCs w:val="24"/>
        </w:rPr>
        <w:t>Table 4.1</w:t>
      </w:r>
      <w:r w:rsidRPr="003E0A48">
        <w:rPr>
          <w:rFonts w:ascii="Times New Roman" w:hAnsi="Times New Roman" w:cs="Times New Roman"/>
          <w:b/>
          <w:sz w:val="24"/>
          <w:szCs w:val="24"/>
        </w:rPr>
        <w:tab/>
      </w:r>
      <w:r w:rsidRPr="003E0A48">
        <w:rPr>
          <w:rFonts w:ascii="Times New Roman" w:hAnsi="Times New Roman" w:cs="Times New Roman"/>
          <w:b/>
          <w:bCs/>
          <w:sz w:val="24"/>
          <w:szCs w:val="24"/>
        </w:rPr>
        <w:t>Gender of the Respondents</w:t>
      </w:r>
    </w:p>
    <w:tbl>
      <w:tblPr>
        <w:tblStyle w:val="TableGrid"/>
        <w:tblW w:w="0" w:type="auto"/>
        <w:tblLook w:val="04A0" w:firstRow="1" w:lastRow="0" w:firstColumn="1" w:lastColumn="0" w:noHBand="0" w:noVBand="1"/>
      </w:tblPr>
      <w:tblGrid>
        <w:gridCol w:w="1160"/>
        <w:gridCol w:w="1500"/>
        <w:gridCol w:w="1243"/>
        <w:gridCol w:w="1715"/>
        <w:gridCol w:w="2724"/>
      </w:tblGrid>
      <w:tr w:rsidR="00634903" w:rsidRPr="003E0A48" w:rsidTr="00DD0B08">
        <w:tc>
          <w:tcPr>
            <w:tcW w:w="1255" w:type="dxa"/>
          </w:tcPr>
          <w:p w:rsidR="00634903" w:rsidRPr="003E0A48" w:rsidRDefault="00634903" w:rsidP="00DD0B08">
            <w:pPr>
              <w:spacing w:line="360" w:lineRule="auto"/>
              <w:rPr>
                <w:rFonts w:ascii="Times New Roman" w:hAnsi="Times New Roman" w:cs="Times New Roman"/>
                <w:sz w:val="24"/>
                <w:szCs w:val="24"/>
              </w:rPr>
            </w:pPr>
          </w:p>
        </w:tc>
        <w:tc>
          <w:tcPr>
            <w:tcW w:w="1561" w:type="dxa"/>
          </w:tcPr>
          <w:p w:rsidR="00634903" w:rsidRPr="003E0A48" w:rsidRDefault="00634903" w:rsidP="00DD0B08">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319" w:type="dxa"/>
          </w:tcPr>
          <w:p w:rsidR="00634903" w:rsidRPr="003E0A48" w:rsidRDefault="00634903" w:rsidP="00DD0B08">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80" w:type="dxa"/>
          </w:tcPr>
          <w:p w:rsidR="00634903" w:rsidRPr="003E0A48" w:rsidRDefault="00634903" w:rsidP="00DD0B08">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3235" w:type="dxa"/>
          </w:tcPr>
          <w:p w:rsidR="00634903" w:rsidRPr="003E0A48" w:rsidRDefault="00634903" w:rsidP="00DD0B08">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125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Male</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Female</w:t>
            </w:r>
          </w:p>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561"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72</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30</w:t>
            </w:r>
          </w:p>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319"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70.6</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29.4</w:t>
            </w:r>
          </w:p>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80"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70.6</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29.4</w:t>
            </w:r>
          </w:p>
          <w:p w:rsidR="00634903" w:rsidRPr="003E0A48" w:rsidRDefault="00634903" w:rsidP="00DD0B08">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3235" w:type="dxa"/>
          </w:tcPr>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70.6</w:t>
            </w:r>
          </w:p>
          <w:p w:rsidR="00634903" w:rsidRPr="003E0A48" w:rsidRDefault="00634903" w:rsidP="00DD0B08">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100.0</w:t>
            </w:r>
          </w:p>
          <w:p w:rsidR="00634903" w:rsidRPr="003E0A48" w:rsidRDefault="00634903" w:rsidP="00DD0B08">
            <w:pPr>
              <w:spacing w:line="360" w:lineRule="auto"/>
              <w:jc w:val="center"/>
              <w:rPr>
                <w:rFonts w:ascii="Times New Roman" w:hAnsi="Times New Roman" w:cs="Times New Roman"/>
                <w:sz w:val="24"/>
                <w:szCs w:val="24"/>
              </w:rPr>
            </w:pP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Research survey, 2025.</w:t>
      </w:r>
    </w:p>
    <w:p w:rsidR="00634903" w:rsidRPr="003E0A48" w:rsidRDefault="00634903" w:rsidP="00634903">
      <w:pPr>
        <w:autoSpaceDE w:val="0"/>
        <w:autoSpaceDN w:val="0"/>
        <w:adjustRightInd w:val="0"/>
        <w:spacing w:before="240" w:after="120" w:line="480" w:lineRule="auto"/>
        <w:jc w:val="both"/>
        <w:rPr>
          <w:rFonts w:ascii="Times New Roman" w:hAnsi="Times New Roman" w:cs="Times New Roman"/>
          <w:spacing w:val="2"/>
          <w:sz w:val="24"/>
          <w:szCs w:val="24"/>
        </w:rPr>
      </w:pPr>
      <w:r w:rsidRPr="003E0A48">
        <w:rPr>
          <w:rFonts w:ascii="Times New Roman" w:hAnsi="Times New Roman" w:cs="Times New Roman"/>
          <w:spacing w:val="2"/>
          <w:sz w:val="24"/>
          <w:szCs w:val="24"/>
        </w:rPr>
        <w:t>Table 4.1 depicts the analysis of data collected with respect to gender of the respondent. It shows that 72 representing 70.6% of the respondents are male and 30 representing 24.9 of the respondents are female. This translates to mean that majority of the respondents are male. This implies that majority of the respondents sampled for the survey are males.</w:t>
      </w:r>
    </w:p>
    <w:p w:rsidR="00634903" w:rsidRPr="003E0A48" w:rsidRDefault="00634903" w:rsidP="00634903">
      <w:pPr>
        <w:autoSpaceDE w:val="0"/>
        <w:autoSpaceDN w:val="0"/>
        <w:adjustRightInd w:val="0"/>
        <w:spacing w:before="240" w:after="0" w:line="240" w:lineRule="auto"/>
        <w:jc w:val="both"/>
        <w:rPr>
          <w:rFonts w:ascii="Times New Roman" w:hAnsi="Times New Roman" w:cs="Times New Roman"/>
          <w:b/>
          <w:bCs/>
          <w:sz w:val="24"/>
          <w:szCs w:val="24"/>
        </w:rPr>
      </w:pPr>
      <w:r w:rsidRPr="003E0A48">
        <w:rPr>
          <w:rFonts w:ascii="Times New Roman" w:hAnsi="Times New Roman" w:cs="Times New Roman"/>
          <w:b/>
          <w:spacing w:val="2"/>
          <w:sz w:val="24"/>
          <w:szCs w:val="24"/>
        </w:rPr>
        <w:t>Table 4.2</w:t>
      </w:r>
      <w:r w:rsidRPr="003E0A48">
        <w:rPr>
          <w:rFonts w:ascii="Times New Roman" w:hAnsi="Times New Roman" w:cs="Times New Roman"/>
          <w:b/>
          <w:spacing w:val="2"/>
          <w:sz w:val="24"/>
          <w:szCs w:val="24"/>
        </w:rPr>
        <w:tab/>
      </w:r>
      <w:r w:rsidRPr="003E0A48">
        <w:rPr>
          <w:rFonts w:ascii="Times New Roman" w:hAnsi="Times New Roman" w:cs="Times New Roman"/>
          <w:b/>
          <w:bCs/>
          <w:sz w:val="24"/>
          <w:szCs w:val="24"/>
        </w:rPr>
        <w:t>Age of the Respondents</w:t>
      </w:r>
    </w:p>
    <w:tbl>
      <w:tblPr>
        <w:tblStyle w:val="TableGrid"/>
        <w:tblW w:w="0" w:type="auto"/>
        <w:tblLook w:val="04A0" w:firstRow="1" w:lastRow="0" w:firstColumn="1" w:lastColumn="0" w:noHBand="0" w:noVBand="1"/>
      </w:tblPr>
      <w:tblGrid>
        <w:gridCol w:w="1645"/>
        <w:gridCol w:w="1502"/>
        <w:gridCol w:w="1170"/>
        <w:gridCol w:w="1702"/>
        <w:gridCol w:w="2323"/>
      </w:tblGrid>
      <w:tr w:rsidR="00634903" w:rsidRPr="003E0A48" w:rsidTr="00DD0B08">
        <w:tc>
          <w:tcPr>
            <w:tcW w:w="1924" w:type="dxa"/>
          </w:tcPr>
          <w:p w:rsidR="00634903" w:rsidRPr="003E0A48" w:rsidRDefault="00634903" w:rsidP="00DD0B08">
            <w:pPr>
              <w:rPr>
                <w:rFonts w:ascii="Times New Roman" w:hAnsi="Times New Roman" w:cs="Times New Roman"/>
                <w:sz w:val="24"/>
                <w:szCs w:val="24"/>
              </w:rPr>
            </w:pPr>
          </w:p>
        </w:tc>
        <w:tc>
          <w:tcPr>
            <w:tcW w:w="155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0"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2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626"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1924" w:type="dxa"/>
          </w:tcPr>
          <w:p w:rsidR="00634903" w:rsidRPr="003E0A48" w:rsidRDefault="00634903" w:rsidP="00DD0B08">
            <w:pPr>
              <w:jc w:val="center"/>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Below 30</w:t>
            </w:r>
          </w:p>
          <w:p w:rsidR="00634903" w:rsidRPr="003E0A48" w:rsidRDefault="00634903" w:rsidP="00DD0B08">
            <w:pPr>
              <w:jc w:val="center"/>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31-45</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46 and above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55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70</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0"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16.7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68.6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14.7</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2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16.7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68.6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14.7</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626"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16.7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85.3</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100</w:t>
            </w: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Research survey, 2025.</w:t>
      </w:r>
    </w:p>
    <w:p w:rsidR="00634903" w:rsidRPr="003E0A48" w:rsidRDefault="00634903" w:rsidP="00634903">
      <w:pPr>
        <w:spacing w:after="120" w:line="480" w:lineRule="auto"/>
        <w:jc w:val="both"/>
        <w:rPr>
          <w:rFonts w:ascii="Times New Roman" w:hAnsi="Times New Roman" w:cs="Times New Roman"/>
          <w:spacing w:val="2"/>
          <w:sz w:val="24"/>
          <w:szCs w:val="24"/>
        </w:rPr>
      </w:pPr>
      <w:r w:rsidRPr="003E0A48">
        <w:rPr>
          <w:rFonts w:ascii="Times New Roman" w:hAnsi="Times New Roman" w:cs="Times New Roman"/>
          <w:spacing w:val="2"/>
          <w:sz w:val="24"/>
          <w:szCs w:val="24"/>
        </w:rPr>
        <w:t xml:space="preserve">Table 4.2 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age distribution of the respondents. It depicts that 16.7% of the respondents fall below 30 years, 68.6% of the </w:t>
      </w:r>
      <w:proofErr w:type="gramStart"/>
      <w:r w:rsidRPr="003E0A48">
        <w:rPr>
          <w:rFonts w:ascii="Times New Roman" w:hAnsi="Times New Roman" w:cs="Times New Roman"/>
          <w:spacing w:val="2"/>
          <w:sz w:val="24"/>
          <w:szCs w:val="24"/>
        </w:rPr>
        <w:t>respondents</w:t>
      </w:r>
      <w:proofErr w:type="gramEnd"/>
      <w:r w:rsidRPr="003E0A48">
        <w:rPr>
          <w:rFonts w:ascii="Times New Roman" w:hAnsi="Times New Roman" w:cs="Times New Roman"/>
          <w:spacing w:val="2"/>
          <w:sz w:val="24"/>
          <w:szCs w:val="24"/>
        </w:rPr>
        <w:t xml:space="preserve"> fall under 31-45 years, while 14.7% of the respondents are within 46 years and above. Judging from the frequency distribution table above, the highest </w:t>
      </w:r>
      <w:r w:rsidRPr="003E0A48">
        <w:rPr>
          <w:rFonts w:ascii="Times New Roman" w:hAnsi="Times New Roman" w:cs="Times New Roman"/>
          <w:spacing w:val="2"/>
          <w:sz w:val="24"/>
          <w:szCs w:val="24"/>
        </w:rPr>
        <w:lastRenderedPageBreak/>
        <w:t>frequency is 70 with 68.6%, this translate to mean that majority of the respondents have their age between 31-45 years.</w:t>
      </w:r>
    </w:p>
    <w:p w:rsidR="00634903" w:rsidRPr="003E0A48" w:rsidRDefault="00634903" w:rsidP="00634903">
      <w:pPr>
        <w:spacing w:after="0" w:line="240" w:lineRule="auto"/>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Table 4.3</w:t>
      </w:r>
      <w:r w:rsidRPr="003E0A48">
        <w:rPr>
          <w:rFonts w:ascii="Times New Roman" w:eastAsia="Times New Roman" w:hAnsi="Times New Roman" w:cs="Times New Roman"/>
          <w:b/>
          <w:sz w:val="24"/>
          <w:szCs w:val="24"/>
        </w:rPr>
        <w:tab/>
        <w:t>State of the Respondents</w:t>
      </w:r>
    </w:p>
    <w:tbl>
      <w:tblPr>
        <w:tblStyle w:val="TableGrid"/>
        <w:tblW w:w="0" w:type="auto"/>
        <w:tblLook w:val="04A0" w:firstRow="1" w:lastRow="0" w:firstColumn="1" w:lastColumn="0" w:noHBand="0" w:noVBand="1"/>
      </w:tblPr>
      <w:tblGrid>
        <w:gridCol w:w="1170"/>
        <w:gridCol w:w="1499"/>
        <w:gridCol w:w="1243"/>
        <w:gridCol w:w="1712"/>
        <w:gridCol w:w="2718"/>
      </w:tblGrid>
      <w:tr w:rsidR="00634903" w:rsidRPr="003E0A48" w:rsidTr="00DD0B08">
        <w:tc>
          <w:tcPr>
            <w:tcW w:w="1255" w:type="dxa"/>
          </w:tcPr>
          <w:p w:rsidR="00634903" w:rsidRPr="003E0A48" w:rsidRDefault="00634903" w:rsidP="00DD0B08">
            <w:pPr>
              <w:rPr>
                <w:rFonts w:ascii="Times New Roman" w:hAnsi="Times New Roman" w:cs="Times New Roman"/>
                <w:sz w:val="24"/>
                <w:szCs w:val="24"/>
              </w:rPr>
            </w:pPr>
          </w:p>
        </w:tc>
        <w:tc>
          <w:tcPr>
            <w:tcW w:w="1561"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319"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80"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323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1255" w:type="dxa"/>
          </w:tcPr>
          <w:p w:rsidR="00634903" w:rsidRPr="003E0A48" w:rsidRDefault="00634903" w:rsidP="00DD0B08">
            <w:pPr>
              <w:jc w:val="center"/>
              <w:rPr>
                <w:rFonts w:ascii="Times New Roman" w:hAnsi="Times New Roman" w:cs="Times New Roman"/>
                <w:sz w:val="24"/>
                <w:szCs w:val="24"/>
              </w:rPr>
            </w:pPr>
            <w:proofErr w:type="spellStart"/>
            <w:r w:rsidRPr="003E0A48">
              <w:rPr>
                <w:rFonts w:ascii="Times New Roman" w:hAnsi="Times New Roman" w:cs="Times New Roman"/>
                <w:sz w:val="24"/>
                <w:szCs w:val="24"/>
              </w:rPr>
              <w:t>Kwara</w:t>
            </w:r>
            <w:proofErr w:type="spellEnd"/>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Kaduna</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561"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30</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319"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70.6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29.4</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80"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70.6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29.4</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323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70.6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100.0</w:t>
            </w:r>
          </w:p>
          <w:p w:rsidR="00634903" w:rsidRPr="003E0A48" w:rsidRDefault="00634903" w:rsidP="00DD0B08">
            <w:pPr>
              <w:jc w:val="center"/>
              <w:rPr>
                <w:rFonts w:ascii="Times New Roman" w:hAnsi="Times New Roman" w:cs="Times New Roman"/>
                <w:sz w:val="24"/>
                <w:szCs w:val="24"/>
              </w:rPr>
            </w:pP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Research survey, 2025.</w:t>
      </w:r>
    </w:p>
    <w:p w:rsidR="00634903" w:rsidRPr="003E0A48" w:rsidRDefault="00634903" w:rsidP="00634903">
      <w:pPr>
        <w:autoSpaceDE w:val="0"/>
        <w:autoSpaceDN w:val="0"/>
        <w:adjustRightInd w:val="0"/>
        <w:spacing w:after="120" w:line="480" w:lineRule="auto"/>
        <w:jc w:val="both"/>
        <w:rPr>
          <w:rFonts w:ascii="Times New Roman" w:hAnsi="Times New Roman" w:cs="Times New Roman"/>
          <w:spacing w:val="2"/>
          <w:sz w:val="24"/>
          <w:szCs w:val="24"/>
        </w:rPr>
      </w:pPr>
      <w:r w:rsidRPr="003E0A48">
        <w:rPr>
          <w:rFonts w:ascii="Times New Roman" w:hAnsi="Times New Roman" w:cs="Times New Roman"/>
          <w:spacing w:val="2"/>
          <w:sz w:val="24"/>
          <w:szCs w:val="24"/>
        </w:rPr>
        <w:t xml:space="preserve">Table 4.1 depicts the analysis of data collected with respect to State of the respondent. It shows that 72 representing 70.6% of the respondents are from </w:t>
      </w:r>
      <w:proofErr w:type="spellStart"/>
      <w:r w:rsidRPr="003E0A48">
        <w:rPr>
          <w:rFonts w:ascii="Times New Roman" w:hAnsi="Times New Roman" w:cs="Times New Roman"/>
          <w:spacing w:val="2"/>
          <w:sz w:val="24"/>
          <w:szCs w:val="24"/>
        </w:rPr>
        <w:t>Kwara</w:t>
      </w:r>
      <w:proofErr w:type="spellEnd"/>
      <w:r w:rsidRPr="003E0A48">
        <w:rPr>
          <w:rFonts w:ascii="Times New Roman" w:hAnsi="Times New Roman" w:cs="Times New Roman"/>
          <w:spacing w:val="2"/>
          <w:sz w:val="24"/>
          <w:szCs w:val="24"/>
        </w:rPr>
        <w:t xml:space="preserve"> State and 30 representing 24.9 of the respondents are from Kaduna State. This translates to mean that majority of the respondents are from </w:t>
      </w:r>
      <w:proofErr w:type="spellStart"/>
      <w:r w:rsidRPr="003E0A48">
        <w:rPr>
          <w:rFonts w:ascii="Times New Roman" w:hAnsi="Times New Roman" w:cs="Times New Roman"/>
          <w:spacing w:val="2"/>
          <w:sz w:val="24"/>
          <w:szCs w:val="24"/>
        </w:rPr>
        <w:t>Kwara</w:t>
      </w:r>
      <w:proofErr w:type="spellEnd"/>
      <w:r w:rsidRPr="003E0A48">
        <w:rPr>
          <w:rFonts w:ascii="Times New Roman" w:hAnsi="Times New Roman" w:cs="Times New Roman"/>
          <w:spacing w:val="2"/>
          <w:sz w:val="24"/>
          <w:szCs w:val="24"/>
        </w:rPr>
        <w:t xml:space="preserve"> State, Nigeria.</w:t>
      </w:r>
    </w:p>
    <w:p w:rsidR="00634903" w:rsidRPr="00D21976" w:rsidRDefault="00634903" w:rsidP="00634903">
      <w:pPr>
        <w:spacing w:after="0" w:line="240" w:lineRule="auto"/>
        <w:ind w:left="720" w:hanging="720"/>
        <w:jc w:val="both"/>
        <w:rPr>
          <w:rFonts w:ascii="Times New Roman" w:eastAsia="Times New Roman" w:hAnsi="Times New Roman" w:cs="Times New Roman"/>
          <w:b/>
          <w:sz w:val="24"/>
          <w:szCs w:val="24"/>
        </w:rPr>
      </w:pPr>
      <w:r w:rsidRPr="00D21976">
        <w:rPr>
          <w:rFonts w:ascii="Times New Roman" w:hAnsi="Times New Roman" w:cs="Times New Roman"/>
          <w:b/>
          <w:sz w:val="24"/>
          <w:szCs w:val="24"/>
        </w:rPr>
        <w:t>4.2.2</w:t>
      </w:r>
      <w:r w:rsidRPr="00D21976">
        <w:rPr>
          <w:rFonts w:ascii="Times New Roman" w:hAnsi="Times New Roman" w:cs="Times New Roman"/>
          <w:b/>
          <w:sz w:val="24"/>
          <w:szCs w:val="24"/>
        </w:rPr>
        <w:tab/>
        <w:t xml:space="preserve">Questions relating to Political Marginalization in in </w:t>
      </w:r>
      <w:proofErr w:type="spellStart"/>
      <w:r w:rsidRPr="00D21976">
        <w:rPr>
          <w:rFonts w:ascii="Times New Roman" w:hAnsi="Times New Roman" w:cs="Times New Roman"/>
          <w:b/>
          <w:sz w:val="24"/>
          <w:szCs w:val="24"/>
        </w:rPr>
        <w:t>Kwara</w:t>
      </w:r>
      <w:proofErr w:type="spellEnd"/>
      <w:r w:rsidRPr="00D21976">
        <w:rPr>
          <w:rFonts w:ascii="Times New Roman" w:hAnsi="Times New Roman" w:cs="Times New Roman"/>
          <w:b/>
          <w:sz w:val="24"/>
          <w:szCs w:val="24"/>
        </w:rPr>
        <w:t xml:space="preserve"> and Kaduna States, Nigeria</w:t>
      </w:r>
    </w:p>
    <w:p w:rsidR="00634903" w:rsidRPr="003E0A48" w:rsidRDefault="00634903" w:rsidP="00634903">
      <w:pPr>
        <w:spacing w:after="0" w:line="240" w:lineRule="auto"/>
        <w:ind w:left="1440" w:hanging="1440"/>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Table 4.4</w:t>
      </w:r>
      <w:r w:rsidRPr="003E0A48">
        <w:rPr>
          <w:rFonts w:ascii="Times New Roman" w:eastAsia="Times New Roman" w:hAnsi="Times New Roman" w:cs="Times New Roman"/>
          <w:b/>
          <w:sz w:val="24"/>
          <w:szCs w:val="24"/>
        </w:rPr>
        <w:tab/>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-North and Kaduna-South zones of Nigeria is being sidelined in political sphere</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634903" w:rsidRPr="003E0A48" w:rsidTr="00DD0B08">
        <w:tc>
          <w:tcPr>
            <w:tcW w:w="204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204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37.2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58.8</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Research survey, 2025.</w:t>
      </w:r>
    </w:p>
    <w:p w:rsidR="00634903" w:rsidRPr="003E0A48" w:rsidRDefault="00634903" w:rsidP="00634903">
      <w:pPr>
        <w:spacing w:after="120" w:line="480" w:lineRule="auto"/>
        <w:jc w:val="both"/>
        <w:rPr>
          <w:rFonts w:ascii="Times New Roman" w:eastAsia="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4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are being sidelined in political sphere.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41.2%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lastRenderedPageBreak/>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being sidelined in political sphere; 18 respondents representing 17.6% of the respondents are undecided; while 12 respondents representing 11.8% and 8 respondents representing 7.8% given a cumulative percent of 19.6% of the respondents strongly disagree and disagree respectively. Based on the response in this table, one may come to a conclusion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-North and Kaduna-South zones being sidelined in political sphere.</w:t>
      </w:r>
    </w:p>
    <w:p w:rsidR="00634903" w:rsidRPr="003E0A48" w:rsidRDefault="00634903" w:rsidP="00634903">
      <w:pPr>
        <w:spacing w:after="0" w:line="240" w:lineRule="auto"/>
        <w:ind w:left="1440" w:hanging="1440"/>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Table 4.5</w:t>
      </w:r>
      <w:r w:rsidRPr="003E0A48">
        <w:rPr>
          <w:rFonts w:ascii="Times New Roman" w:eastAsia="Times New Roman" w:hAnsi="Times New Roman" w:cs="Times New Roman"/>
          <w:sz w:val="24"/>
          <w:szCs w:val="24"/>
        </w:rPr>
        <w:tab/>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-North and Kaduna-South zones</w:t>
      </w:r>
      <w:r w:rsidRPr="003E0A48">
        <w:rPr>
          <w:rFonts w:ascii="Times New Roman" w:hAnsi="Times New Roman" w:cs="Times New Roman"/>
          <w:sz w:val="24"/>
          <w:szCs w:val="24"/>
        </w:rPr>
        <w:t xml:space="preserve"> </w:t>
      </w:r>
      <w:r w:rsidRPr="003E0A48">
        <w:rPr>
          <w:rFonts w:ascii="Times New Roman" w:hAnsi="Times New Roman" w:cs="Times New Roman"/>
          <w:b/>
          <w:sz w:val="24"/>
          <w:szCs w:val="24"/>
        </w:rPr>
        <w:t>being relegated by northern Nigeria</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634903" w:rsidRPr="003E0A48" w:rsidTr="00DD0B08">
        <w:tc>
          <w:tcPr>
            <w:tcW w:w="204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204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37.2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58.8</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634903" w:rsidRPr="003E0A48" w:rsidRDefault="00634903" w:rsidP="0063490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Research survey, 2025.</w:t>
      </w:r>
    </w:p>
    <w:p w:rsidR="00634903" w:rsidRPr="003E0A48" w:rsidRDefault="00634903" w:rsidP="00634903">
      <w:pPr>
        <w:spacing w:after="0" w:line="480" w:lineRule="auto"/>
        <w:jc w:val="both"/>
        <w:rPr>
          <w:rFonts w:ascii="Times New Roman" w:eastAsia="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5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being relegated by northern Nigeria.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41.2%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being relegated by northern Nigeria; 18 respondents representing 17.6% of the respondents are undecided; while 12 respondents representing 11.8% and 8 respondents representing 7.8% given a cumulative percent of 19.6% of the respondents strongly disagree and disagree </w:t>
      </w:r>
      <w:r w:rsidRPr="003E0A48">
        <w:rPr>
          <w:rFonts w:ascii="Times New Roman" w:hAnsi="Times New Roman" w:cs="Times New Roman"/>
          <w:sz w:val="24"/>
          <w:szCs w:val="24"/>
        </w:rPr>
        <w:lastRenderedPageBreak/>
        <w:t xml:space="preserve">respectively. Based on the response in this table, one may come to a conclusion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-North and Kaduna-South zones being relegated by northern Nigeria.</w:t>
      </w:r>
    </w:p>
    <w:p w:rsidR="00634903" w:rsidRPr="003E0A48" w:rsidRDefault="00634903" w:rsidP="00634903">
      <w:pPr>
        <w:spacing w:after="0" w:line="240" w:lineRule="auto"/>
        <w:ind w:left="1440" w:hanging="1440"/>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Table 4.6</w:t>
      </w:r>
      <w:r w:rsidRPr="003E0A48">
        <w:rPr>
          <w:rFonts w:ascii="Times New Roman" w:eastAsia="Times New Roman" w:hAnsi="Times New Roman" w:cs="Times New Roman"/>
          <w:sz w:val="24"/>
          <w:szCs w:val="24"/>
        </w:rPr>
        <w:tab/>
      </w:r>
      <w:r w:rsidRPr="003E0A48">
        <w:rPr>
          <w:rFonts w:ascii="Times New Roman" w:hAnsi="Times New Roman" w:cs="Times New Roman"/>
          <w:b/>
          <w:sz w:val="24"/>
          <w:szCs w:val="24"/>
        </w:rPr>
        <w:t xml:space="preserve">There is domination of </w:t>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-Central/Kaduna-North in the political scene of the States</w:t>
      </w:r>
    </w:p>
    <w:tbl>
      <w:tblPr>
        <w:tblStyle w:val="TableGrid"/>
        <w:tblW w:w="9090" w:type="dxa"/>
        <w:tblInd w:w="108" w:type="dxa"/>
        <w:tblLook w:val="04A0" w:firstRow="1" w:lastRow="0" w:firstColumn="1" w:lastColumn="0" w:noHBand="0" w:noVBand="1"/>
      </w:tblPr>
      <w:tblGrid>
        <w:gridCol w:w="2047"/>
        <w:gridCol w:w="1407"/>
        <w:gridCol w:w="1215"/>
        <w:gridCol w:w="1968"/>
        <w:gridCol w:w="2453"/>
      </w:tblGrid>
      <w:tr w:rsidR="00634903" w:rsidRPr="003E0A48" w:rsidTr="00DD0B08">
        <w:tc>
          <w:tcPr>
            <w:tcW w:w="204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45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204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44</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45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35.3</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56.9</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634903" w:rsidRPr="003E0A48" w:rsidRDefault="00634903" w:rsidP="0063490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Research survey, 2025.</w:t>
      </w:r>
    </w:p>
    <w:p w:rsidR="00634903" w:rsidRPr="003E0A48" w:rsidRDefault="00634903" w:rsidP="00634903">
      <w:pPr>
        <w:spacing w:after="0" w:line="480" w:lineRule="auto"/>
        <w:jc w:val="both"/>
        <w:rPr>
          <w:rFonts w:ascii="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6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-Central/Kaduna-North in the political scene of the States.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43.1%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-Central/Kaduna-North in the political scene of the States; 16 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-Central/Kaduna-North in the political scene of the States.</w:t>
      </w:r>
    </w:p>
    <w:p w:rsidR="00634903" w:rsidRPr="00D21976" w:rsidRDefault="00634903" w:rsidP="00634903">
      <w:pPr>
        <w:autoSpaceDE w:val="0"/>
        <w:autoSpaceDN w:val="0"/>
        <w:adjustRightInd w:val="0"/>
        <w:spacing w:after="0" w:line="240" w:lineRule="auto"/>
        <w:jc w:val="both"/>
        <w:rPr>
          <w:rFonts w:ascii="Times New Roman" w:hAnsi="Times New Roman" w:cs="Times New Roman"/>
          <w:b/>
          <w:sz w:val="24"/>
          <w:szCs w:val="24"/>
        </w:rPr>
      </w:pPr>
      <w:r w:rsidRPr="00D21976">
        <w:rPr>
          <w:rFonts w:ascii="Times New Roman" w:hAnsi="Times New Roman" w:cs="Times New Roman"/>
          <w:b/>
          <w:sz w:val="24"/>
          <w:szCs w:val="24"/>
        </w:rPr>
        <w:t>4.2.4</w:t>
      </w:r>
      <w:r w:rsidRPr="00D21976">
        <w:rPr>
          <w:rFonts w:ascii="Times New Roman" w:hAnsi="Times New Roman" w:cs="Times New Roman"/>
          <w:b/>
          <w:sz w:val="24"/>
          <w:szCs w:val="24"/>
        </w:rPr>
        <w:tab/>
        <w:t xml:space="preserve">Questions relating to Rotational system in </w:t>
      </w:r>
      <w:proofErr w:type="spellStart"/>
      <w:r w:rsidRPr="00D21976">
        <w:rPr>
          <w:rFonts w:ascii="Times New Roman" w:hAnsi="Times New Roman" w:cs="Times New Roman"/>
          <w:b/>
          <w:sz w:val="24"/>
          <w:szCs w:val="24"/>
        </w:rPr>
        <w:t>Kwara</w:t>
      </w:r>
      <w:proofErr w:type="spellEnd"/>
      <w:r w:rsidRPr="00D21976">
        <w:rPr>
          <w:rFonts w:ascii="Times New Roman" w:hAnsi="Times New Roman" w:cs="Times New Roman"/>
          <w:b/>
          <w:sz w:val="24"/>
          <w:szCs w:val="24"/>
        </w:rPr>
        <w:t xml:space="preserve"> and Kaduna States, Nigeria</w:t>
      </w:r>
    </w:p>
    <w:p w:rsidR="00634903" w:rsidRPr="003E0A48" w:rsidRDefault="00634903" w:rsidP="00634903">
      <w:pPr>
        <w:autoSpaceDE w:val="0"/>
        <w:autoSpaceDN w:val="0"/>
        <w:adjustRightInd w:val="0"/>
        <w:spacing w:after="0" w:line="240" w:lineRule="auto"/>
        <w:ind w:left="1440" w:hanging="1440"/>
        <w:jc w:val="both"/>
        <w:rPr>
          <w:rFonts w:ascii="Times New Roman" w:hAnsi="Times New Roman" w:cs="Times New Roman"/>
          <w:sz w:val="24"/>
          <w:szCs w:val="24"/>
        </w:rPr>
      </w:pPr>
      <w:r w:rsidRPr="003E0A48">
        <w:rPr>
          <w:rFonts w:ascii="Times New Roman" w:hAnsi="Times New Roman" w:cs="Times New Roman"/>
          <w:b/>
          <w:sz w:val="24"/>
          <w:szCs w:val="24"/>
        </w:rPr>
        <w:t>Table 4.7</w:t>
      </w:r>
      <w:r w:rsidRPr="003E0A48">
        <w:rPr>
          <w:rFonts w:ascii="Times New Roman" w:hAnsi="Times New Roman" w:cs="Times New Roman"/>
          <w:sz w:val="24"/>
          <w:szCs w:val="24"/>
        </w:rPr>
        <w:tab/>
      </w:r>
      <w:r w:rsidRPr="003E0A48">
        <w:rPr>
          <w:rFonts w:ascii="Times New Roman" w:hAnsi="Times New Roman" w:cs="Times New Roman"/>
          <w:b/>
          <w:sz w:val="24"/>
          <w:szCs w:val="24"/>
        </w:rPr>
        <w:t>Political marginalization has affected power sharing of Governorship position among the Senatorial zones of the States</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634903" w:rsidRPr="003E0A48" w:rsidTr="00DD0B08">
        <w:tc>
          <w:tcPr>
            <w:tcW w:w="204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14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204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20</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40</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23.6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39.3</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58.9</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Research survey, 2025.</w:t>
      </w:r>
    </w:p>
    <w:p w:rsidR="00634903" w:rsidRPr="003E0A48" w:rsidRDefault="00634903" w:rsidP="00634903">
      <w:pPr>
        <w:spacing w:after="0" w:line="480" w:lineRule="auto"/>
        <w:jc w:val="both"/>
        <w:rPr>
          <w:rFonts w:ascii="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7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political marginalization has affected power sharing of Governorship position among the Senatorial zones of the States.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39.2%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political marginalization has affected power sharing of Governorship position among the Senatorial zones of the States; 18 respondents representing 17.6% of the respondents are undecided; while 12 respondents representing 11.8% and 12 respondents representing 11.8% given a cumulative percent of 23.6% of the respondents strongly disagree and disagree respectively. Based on the response in this table, one may come to a conclusion that political marginalization has affected power sharing of Governorship position among the Senatorial zones of the States.</w:t>
      </w:r>
    </w:p>
    <w:p w:rsidR="00634903" w:rsidRPr="003E0A48" w:rsidRDefault="00634903" w:rsidP="00634903">
      <w:pPr>
        <w:autoSpaceDE w:val="0"/>
        <w:autoSpaceDN w:val="0"/>
        <w:adjustRightInd w:val="0"/>
        <w:spacing w:after="0" w:line="240" w:lineRule="auto"/>
        <w:ind w:left="1440" w:hanging="1440"/>
        <w:jc w:val="both"/>
        <w:rPr>
          <w:rFonts w:ascii="Times New Roman" w:hAnsi="Times New Roman" w:cs="Times New Roman"/>
          <w:b/>
          <w:sz w:val="24"/>
          <w:szCs w:val="24"/>
        </w:rPr>
      </w:pPr>
      <w:r w:rsidRPr="003E0A48">
        <w:rPr>
          <w:rFonts w:ascii="Times New Roman" w:hAnsi="Times New Roman" w:cs="Times New Roman"/>
          <w:b/>
          <w:sz w:val="24"/>
          <w:szCs w:val="24"/>
        </w:rPr>
        <w:t>Table 4.8</w:t>
      </w:r>
      <w:r w:rsidRPr="003E0A48">
        <w:rPr>
          <w:rFonts w:ascii="Times New Roman" w:hAnsi="Times New Roman" w:cs="Times New Roman"/>
          <w:b/>
          <w:sz w:val="24"/>
          <w:szCs w:val="24"/>
        </w:rPr>
        <w:tab/>
        <w:t xml:space="preserve">Relegation of </w:t>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-North and Kaduna-South zones has reduced power sharing of Governorship position among the Senatorial zones of the States</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634903" w:rsidRPr="003E0A48" w:rsidTr="00DD0B08">
        <w:tc>
          <w:tcPr>
            <w:tcW w:w="204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204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20</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40</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23.6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39.3</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58.9</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634903" w:rsidRPr="003E0A48" w:rsidRDefault="00634903" w:rsidP="0063490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lastRenderedPageBreak/>
        <w:t>Source:</w:t>
      </w:r>
      <w:r w:rsidRPr="003E0A48">
        <w:rPr>
          <w:rFonts w:ascii="Times New Roman" w:hAnsi="Times New Roman" w:cs="Times New Roman"/>
          <w:sz w:val="24"/>
          <w:szCs w:val="24"/>
        </w:rPr>
        <w:t xml:space="preserve"> </w:t>
      </w:r>
      <w:r>
        <w:rPr>
          <w:rFonts w:ascii="Times New Roman" w:hAnsi="Times New Roman" w:cs="Times New Roman"/>
          <w:sz w:val="24"/>
          <w:szCs w:val="24"/>
        </w:rPr>
        <w:t>Research survey, 2025.</w:t>
      </w:r>
    </w:p>
    <w:p w:rsidR="00634903" w:rsidRPr="003E0A48" w:rsidRDefault="00634903" w:rsidP="00634903">
      <w:pPr>
        <w:spacing w:after="120" w:line="480" w:lineRule="auto"/>
        <w:jc w:val="both"/>
        <w:rPr>
          <w:rFonts w:ascii="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8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relegation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has reduced power sharing of Governorship position among the Senatorial zones of the States.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39.2%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relegation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has reduced power sharing of Governorship position among the Senatorial zones of the States; 18 respondents representing 17.6% of the respondents are undecided; while 12 respondents representing 11.8% and 12 respondents representing 11.8% given a cumulative percent of 23.6% of the respondents strongly disagree and disagree respectively. Based on the response in this table, one may come to a conclusion that relegation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has reduced power sharing of Governorship position among the Senatorial zones of the States. </w:t>
      </w:r>
    </w:p>
    <w:p w:rsidR="00634903" w:rsidRPr="00D21976" w:rsidRDefault="00634903" w:rsidP="00634903">
      <w:pPr>
        <w:autoSpaceDE w:val="0"/>
        <w:autoSpaceDN w:val="0"/>
        <w:adjustRightInd w:val="0"/>
        <w:spacing w:after="0" w:line="240" w:lineRule="auto"/>
        <w:ind w:left="720" w:hanging="720"/>
        <w:jc w:val="both"/>
        <w:rPr>
          <w:rFonts w:ascii="Times New Roman" w:hAnsi="Times New Roman" w:cs="Times New Roman"/>
          <w:b/>
          <w:sz w:val="24"/>
          <w:szCs w:val="24"/>
        </w:rPr>
      </w:pPr>
      <w:r w:rsidRPr="00D21976">
        <w:rPr>
          <w:rFonts w:ascii="Times New Roman" w:hAnsi="Times New Roman" w:cs="Times New Roman"/>
          <w:b/>
          <w:sz w:val="24"/>
          <w:szCs w:val="24"/>
        </w:rPr>
        <w:t>4.2.5</w:t>
      </w:r>
      <w:r w:rsidRPr="00D21976">
        <w:rPr>
          <w:rFonts w:ascii="Times New Roman" w:hAnsi="Times New Roman" w:cs="Times New Roman"/>
          <w:b/>
          <w:sz w:val="24"/>
          <w:szCs w:val="24"/>
        </w:rPr>
        <w:tab/>
        <w:t xml:space="preserve">Questions relating to degree of injustice and political population in </w:t>
      </w:r>
      <w:r>
        <w:rPr>
          <w:rFonts w:ascii="Times New Roman" w:hAnsi="Times New Roman" w:cs="Times New Roman"/>
          <w:b/>
          <w:sz w:val="24"/>
          <w:szCs w:val="24"/>
        </w:rPr>
        <w:t xml:space="preserve">Nigeria’s </w:t>
      </w:r>
      <w:r w:rsidRPr="00D21976">
        <w:rPr>
          <w:rFonts w:ascii="Times New Roman" w:hAnsi="Times New Roman" w:cs="Times New Roman"/>
          <w:b/>
          <w:sz w:val="24"/>
          <w:szCs w:val="24"/>
        </w:rPr>
        <w:t>Fourth (4</w:t>
      </w:r>
      <w:r w:rsidRPr="00D21976">
        <w:rPr>
          <w:rFonts w:ascii="Times New Roman" w:hAnsi="Times New Roman" w:cs="Times New Roman"/>
          <w:b/>
          <w:sz w:val="24"/>
          <w:szCs w:val="24"/>
          <w:vertAlign w:val="superscript"/>
        </w:rPr>
        <w:t>th</w:t>
      </w:r>
      <w:r w:rsidRPr="00D21976">
        <w:rPr>
          <w:rFonts w:ascii="Times New Roman" w:hAnsi="Times New Roman" w:cs="Times New Roman"/>
          <w:b/>
          <w:sz w:val="24"/>
          <w:szCs w:val="24"/>
        </w:rPr>
        <w:t>) Republic</w:t>
      </w:r>
    </w:p>
    <w:p w:rsidR="00634903" w:rsidRPr="003E0A48" w:rsidRDefault="00634903" w:rsidP="00634903">
      <w:pPr>
        <w:autoSpaceDE w:val="0"/>
        <w:autoSpaceDN w:val="0"/>
        <w:adjustRightInd w:val="0"/>
        <w:spacing w:after="0" w:line="240" w:lineRule="auto"/>
        <w:ind w:left="1440" w:hanging="1440"/>
        <w:jc w:val="both"/>
        <w:rPr>
          <w:rFonts w:ascii="Times New Roman" w:hAnsi="Times New Roman" w:cs="Times New Roman"/>
          <w:b/>
          <w:sz w:val="24"/>
          <w:szCs w:val="24"/>
        </w:rPr>
      </w:pPr>
      <w:r w:rsidRPr="003E0A48">
        <w:rPr>
          <w:rFonts w:ascii="Times New Roman" w:hAnsi="Times New Roman" w:cs="Times New Roman"/>
          <w:b/>
          <w:sz w:val="24"/>
          <w:szCs w:val="24"/>
        </w:rPr>
        <w:t>Table 4.9</w:t>
      </w:r>
      <w:r w:rsidRPr="003E0A48">
        <w:rPr>
          <w:rFonts w:ascii="Times New Roman" w:hAnsi="Times New Roman" w:cs="Times New Roman"/>
          <w:b/>
          <w:sz w:val="24"/>
          <w:szCs w:val="24"/>
        </w:rPr>
        <w:tab/>
        <w:t>There is unfairness in the; or unequal distribution of public resources across the zones compared to the advantaged zones</w:t>
      </w:r>
    </w:p>
    <w:tbl>
      <w:tblPr>
        <w:tblStyle w:val="TableGrid"/>
        <w:tblW w:w="9270" w:type="dxa"/>
        <w:tblInd w:w="18" w:type="dxa"/>
        <w:tblLook w:val="04A0" w:firstRow="1" w:lastRow="0" w:firstColumn="1" w:lastColumn="0" w:noHBand="0" w:noVBand="1"/>
      </w:tblPr>
      <w:tblGrid>
        <w:gridCol w:w="2137"/>
        <w:gridCol w:w="1407"/>
        <w:gridCol w:w="1215"/>
        <w:gridCol w:w="1968"/>
        <w:gridCol w:w="2543"/>
      </w:tblGrid>
      <w:tr w:rsidR="00634903" w:rsidRPr="003E0A48" w:rsidTr="00DD0B08">
        <w:tc>
          <w:tcPr>
            <w:tcW w:w="213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213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Strongly disagree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44</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10</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7.8</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7.8</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64.7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80.4</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92.7</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100</w:t>
            </w: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lastRenderedPageBreak/>
        <w:t>Source:</w:t>
      </w:r>
      <w:r w:rsidRPr="003E0A48">
        <w:rPr>
          <w:rFonts w:ascii="Times New Roman" w:hAnsi="Times New Roman" w:cs="Times New Roman"/>
          <w:sz w:val="24"/>
          <w:szCs w:val="24"/>
        </w:rPr>
        <w:t xml:space="preserve"> </w:t>
      </w:r>
      <w:r>
        <w:rPr>
          <w:rFonts w:ascii="Times New Roman" w:hAnsi="Times New Roman" w:cs="Times New Roman"/>
          <w:sz w:val="24"/>
          <w:szCs w:val="24"/>
        </w:rPr>
        <w:t>Research survey, 2025.</w:t>
      </w: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9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there is unfairness in the; or unequal distribution of public resources across the zones compared to the advantaged zones.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43.1%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there is unfairness in the; or unequal distribution of public resources across the zones compared to the advantaged zones; 16 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there is unfairness in the; or unequal distribution of public resources across the zones compared to the advantaged zones.</w:t>
      </w:r>
    </w:p>
    <w:p w:rsidR="00634903" w:rsidRPr="003E0A48" w:rsidRDefault="00634903" w:rsidP="00634903">
      <w:pPr>
        <w:pStyle w:val="Default"/>
        <w:ind w:left="1440" w:hanging="1440"/>
        <w:jc w:val="both"/>
        <w:rPr>
          <w:color w:val="auto"/>
        </w:rPr>
      </w:pPr>
      <w:r w:rsidRPr="003E0A48">
        <w:rPr>
          <w:b/>
          <w:color w:val="auto"/>
        </w:rPr>
        <w:t>Table 4.10</w:t>
      </w:r>
      <w:r w:rsidRPr="003E0A48">
        <w:rPr>
          <w:b/>
          <w:color w:val="auto"/>
        </w:rPr>
        <w:tab/>
        <w:t>There is unfairness in the; or unequal distribution of economic benefits across the zones compared to the advantaged zones</w:t>
      </w:r>
    </w:p>
    <w:tbl>
      <w:tblPr>
        <w:tblStyle w:val="TableGrid"/>
        <w:tblW w:w="9090" w:type="dxa"/>
        <w:tblInd w:w="108" w:type="dxa"/>
        <w:tblLook w:val="04A0" w:firstRow="1" w:lastRow="0" w:firstColumn="1" w:lastColumn="0" w:noHBand="0" w:noVBand="1"/>
      </w:tblPr>
      <w:tblGrid>
        <w:gridCol w:w="2047"/>
        <w:gridCol w:w="1407"/>
        <w:gridCol w:w="1215"/>
        <w:gridCol w:w="1968"/>
        <w:gridCol w:w="2453"/>
      </w:tblGrid>
      <w:tr w:rsidR="00634903" w:rsidRPr="003E0A48" w:rsidTr="00DD0B08">
        <w:tc>
          <w:tcPr>
            <w:tcW w:w="204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56" w:right="-29"/>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45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204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20</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46</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45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35.3</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54.9</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Research survey, 2025.</w:t>
      </w: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spacing w:val="2"/>
          <w:sz w:val="24"/>
          <w:szCs w:val="24"/>
        </w:rPr>
        <w:lastRenderedPageBreak/>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10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there is unfairness in the; or unequal distribution of economic benefits across the zones</w:t>
      </w:r>
      <w:r w:rsidRPr="003E0A48">
        <w:t xml:space="preserve"> </w:t>
      </w:r>
      <w:r w:rsidRPr="003E0A48">
        <w:rPr>
          <w:rFonts w:ascii="Times New Roman" w:hAnsi="Times New Roman" w:cs="Times New Roman"/>
          <w:sz w:val="24"/>
          <w:szCs w:val="24"/>
        </w:rPr>
        <w:t xml:space="preserve">compared to the advantaged zones.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45.1%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there is unfairness in the; or unequal distribution of economic benefits across the zones</w:t>
      </w:r>
      <w:r w:rsidRPr="003E0A48">
        <w:t xml:space="preserve"> </w:t>
      </w:r>
      <w:r w:rsidRPr="003E0A48">
        <w:rPr>
          <w:rFonts w:ascii="Times New Roman" w:hAnsi="Times New Roman" w:cs="Times New Roman"/>
          <w:sz w:val="24"/>
          <w:szCs w:val="24"/>
        </w:rPr>
        <w:t>compared to the advantaged zones; 16 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there is unfairness in the; or unequal distribution of economic benefits across the zones</w:t>
      </w:r>
      <w:r w:rsidRPr="003E0A48">
        <w:t xml:space="preserve"> </w:t>
      </w:r>
      <w:r w:rsidRPr="003E0A48">
        <w:rPr>
          <w:rFonts w:ascii="Times New Roman" w:hAnsi="Times New Roman" w:cs="Times New Roman"/>
          <w:sz w:val="24"/>
          <w:szCs w:val="24"/>
        </w:rPr>
        <w:t>compared to the advantaged zones.</w:t>
      </w:r>
    </w:p>
    <w:p w:rsidR="00634903" w:rsidRPr="003E0A48" w:rsidRDefault="00634903" w:rsidP="00634903">
      <w:pPr>
        <w:autoSpaceDE w:val="0"/>
        <w:autoSpaceDN w:val="0"/>
        <w:adjustRightInd w:val="0"/>
        <w:spacing w:after="0" w:line="240" w:lineRule="auto"/>
        <w:ind w:left="1440" w:hanging="1440"/>
        <w:jc w:val="both"/>
        <w:rPr>
          <w:rFonts w:ascii="Times New Roman" w:hAnsi="Times New Roman" w:cs="Times New Roman"/>
          <w:b/>
          <w:sz w:val="24"/>
          <w:szCs w:val="24"/>
        </w:rPr>
      </w:pPr>
      <w:r w:rsidRPr="003E0A48">
        <w:rPr>
          <w:rFonts w:ascii="Times New Roman" w:hAnsi="Times New Roman" w:cs="Times New Roman"/>
          <w:b/>
          <w:sz w:val="24"/>
          <w:szCs w:val="24"/>
        </w:rPr>
        <w:t>Table 4.11</w:t>
      </w:r>
      <w:r w:rsidRPr="003E0A48">
        <w:rPr>
          <w:rFonts w:ascii="Times New Roman" w:hAnsi="Times New Roman" w:cs="Times New Roman"/>
          <w:b/>
          <w:sz w:val="24"/>
          <w:szCs w:val="24"/>
        </w:rPr>
        <w:tab/>
        <w:t xml:space="preserve">Political population has impacted on the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(4</w:t>
      </w:r>
      <w:r w:rsidRPr="003E0A48">
        <w:rPr>
          <w:rFonts w:ascii="Times New Roman" w:hAnsi="Times New Roman" w:cs="Times New Roman"/>
          <w:b/>
          <w:sz w:val="24"/>
          <w:szCs w:val="24"/>
          <w:vertAlign w:val="superscript"/>
        </w:rPr>
        <w:t>th</w:t>
      </w:r>
      <w:r w:rsidRPr="003E0A48">
        <w:rPr>
          <w:rFonts w:ascii="Times New Roman" w:hAnsi="Times New Roman" w:cs="Times New Roman"/>
          <w:b/>
          <w:sz w:val="24"/>
          <w:szCs w:val="24"/>
        </w:rPr>
        <w:t>) Republic</w:t>
      </w:r>
    </w:p>
    <w:tbl>
      <w:tblPr>
        <w:tblStyle w:val="TableGrid"/>
        <w:tblW w:w="8910" w:type="dxa"/>
        <w:tblInd w:w="198" w:type="dxa"/>
        <w:tblLook w:val="04A0" w:firstRow="1" w:lastRow="0" w:firstColumn="1" w:lastColumn="0" w:noHBand="0" w:noVBand="1"/>
      </w:tblPr>
      <w:tblGrid>
        <w:gridCol w:w="1957"/>
        <w:gridCol w:w="1407"/>
        <w:gridCol w:w="1215"/>
        <w:gridCol w:w="1968"/>
        <w:gridCol w:w="2363"/>
      </w:tblGrid>
      <w:tr w:rsidR="00634903" w:rsidRPr="003E0A48" w:rsidTr="00DD0B08">
        <w:tc>
          <w:tcPr>
            <w:tcW w:w="1957" w:type="dxa"/>
          </w:tcPr>
          <w:p w:rsidR="00634903" w:rsidRPr="003E0A48" w:rsidRDefault="00634903" w:rsidP="00DD0B08">
            <w:pPr>
              <w:rPr>
                <w:rFonts w:ascii="Times New Roman" w:hAnsi="Times New Roman" w:cs="Times New Roman"/>
                <w:sz w:val="24"/>
                <w:szCs w:val="24"/>
              </w:rPr>
            </w:pPr>
          </w:p>
        </w:tc>
        <w:tc>
          <w:tcPr>
            <w:tcW w:w="1407" w:type="dxa"/>
          </w:tcPr>
          <w:p w:rsidR="00634903" w:rsidRPr="003E0A48" w:rsidRDefault="00634903" w:rsidP="00DD0B08">
            <w:pPr>
              <w:autoSpaceDE w:val="0"/>
              <w:autoSpaceDN w:val="0"/>
              <w:adjustRightInd w:val="0"/>
              <w:ind w:left="-56" w:right="-29"/>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363" w:type="dxa"/>
          </w:tcPr>
          <w:p w:rsidR="00634903" w:rsidRPr="003E0A48" w:rsidRDefault="00634903" w:rsidP="00DD0B08">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634903" w:rsidRPr="003E0A48" w:rsidTr="00DD0B08">
        <w:tc>
          <w:tcPr>
            <w:tcW w:w="195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20</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46</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363" w:type="dxa"/>
          </w:tcPr>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35.3</w:t>
            </w:r>
          </w:p>
          <w:p w:rsidR="00634903" w:rsidRPr="003E0A48" w:rsidRDefault="00634903" w:rsidP="00DD0B08">
            <w:pPr>
              <w:jc w:val="center"/>
              <w:rPr>
                <w:rFonts w:ascii="Times New Roman" w:hAnsi="Times New Roman" w:cs="Times New Roman"/>
                <w:sz w:val="24"/>
                <w:szCs w:val="24"/>
              </w:rPr>
            </w:pPr>
            <w:r w:rsidRPr="003E0A48">
              <w:rPr>
                <w:rFonts w:ascii="Times New Roman" w:hAnsi="Times New Roman" w:cs="Times New Roman"/>
                <w:sz w:val="24"/>
                <w:szCs w:val="24"/>
              </w:rPr>
              <w:t>54.9</w:t>
            </w:r>
          </w:p>
          <w:p w:rsidR="00634903" w:rsidRPr="003E0A48" w:rsidRDefault="00634903" w:rsidP="00DD0B08">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Research survey, 2025.</w:t>
      </w: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11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45.1%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lastRenderedPageBreak/>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16 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p>
    <w:p w:rsidR="00634903" w:rsidRPr="00D21976" w:rsidRDefault="00634903" w:rsidP="00634903">
      <w:pPr>
        <w:spacing w:after="120" w:line="240" w:lineRule="auto"/>
        <w:jc w:val="both"/>
        <w:rPr>
          <w:rFonts w:ascii="Times New Roman" w:hAnsi="Times New Roman" w:cs="Times New Roman"/>
          <w:b/>
          <w:sz w:val="24"/>
          <w:szCs w:val="24"/>
        </w:rPr>
      </w:pPr>
      <w:r w:rsidRPr="00D21976">
        <w:rPr>
          <w:rFonts w:ascii="Times New Roman" w:hAnsi="Times New Roman" w:cs="Times New Roman"/>
          <w:b/>
          <w:sz w:val="24"/>
          <w:szCs w:val="24"/>
          <w:shd w:val="clear" w:color="auto" w:fill="FFFFFF"/>
        </w:rPr>
        <w:t>4.3</w:t>
      </w:r>
      <w:r w:rsidRPr="00D21976">
        <w:rPr>
          <w:rFonts w:ascii="Times New Roman" w:hAnsi="Times New Roman" w:cs="Times New Roman"/>
          <w:b/>
          <w:sz w:val="24"/>
          <w:szCs w:val="24"/>
          <w:shd w:val="clear" w:color="auto" w:fill="FFFFFF"/>
        </w:rPr>
        <w:tab/>
      </w:r>
      <w:r w:rsidRPr="00D21976">
        <w:rPr>
          <w:rFonts w:ascii="Times New Roman" w:hAnsi="Times New Roman" w:cs="Times New Roman"/>
          <w:b/>
          <w:bCs/>
          <w:sz w:val="24"/>
          <w:szCs w:val="24"/>
        </w:rPr>
        <w:t>Restatement</w:t>
      </w:r>
      <w:r w:rsidRPr="00D21976">
        <w:rPr>
          <w:rFonts w:ascii="Times New Roman" w:hAnsi="Times New Roman" w:cs="Times New Roman"/>
          <w:b/>
          <w:sz w:val="24"/>
          <w:szCs w:val="24"/>
          <w:shd w:val="clear" w:color="auto" w:fill="FFFFFF"/>
        </w:rPr>
        <w:t xml:space="preserve"> and Test of Hypotheses</w:t>
      </w:r>
    </w:p>
    <w:p w:rsidR="00634903" w:rsidRPr="003E0A48" w:rsidRDefault="00634903" w:rsidP="00634903">
      <w:pPr>
        <w:spacing w:after="0" w:line="240" w:lineRule="auto"/>
        <w:ind w:left="720" w:hanging="720"/>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Ho</w:t>
      </w:r>
      <w:r w:rsidRPr="003E0A48">
        <w:rPr>
          <w:rFonts w:ascii="Times New Roman" w:eastAsia="Times New Roman" w:hAnsi="Times New Roman" w:cs="Times New Roman"/>
          <w:b/>
          <w:sz w:val="24"/>
          <w:szCs w:val="24"/>
          <w:vertAlign w:val="subscript"/>
        </w:rPr>
        <w:t>1</w:t>
      </w:r>
      <w:r w:rsidRPr="003E0A48">
        <w:rPr>
          <w:rFonts w:ascii="Times New Roman" w:eastAsia="Times New Roman" w:hAnsi="Times New Roman" w:cs="Times New Roman"/>
          <w:b/>
          <w:sz w:val="24"/>
          <w:szCs w:val="24"/>
          <w:vertAlign w:val="subscript"/>
        </w:rPr>
        <w:tab/>
      </w:r>
      <w:r w:rsidRPr="003E0A48">
        <w:rPr>
          <w:rFonts w:ascii="Times New Roman" w:hAnsi="Times New Roman" w:cs="Times New Roman"/>
          <w:b/>
          <w:sz w:val="24"/>
          <w:szCs w:val="24"/>
        </w:rPr>
        <w:t xml:space="preserve">Political marginalization has not significantly motivated the politics of </w:t>
      </w:r>
      <w:r w:rsidRPr="00793D11">
        <w:rPr>
          <w:rFonts w:ascii="Times New Roman" w:hAnsi="Times New Roman" w:cs="Times New Roman"/>
          <w:sz w:val="24"/>
          <w:szCs w:val="24"/>
        </w:rPr>
        <w:t>zoning arrangement</w:t>
      </w:r>
      <w:r w:rsidRPr="003E0A48">
        <w:rPr>
          <w:rFonts w:ascii="Times New Roman" w:hAnsi="Times New Roman" w:cs="Times New Roman"/>
          <w:b/>
          <w:sz w:val="24"/>
          <w:szCs w:val="24"/>
        </w:rPr>
        <w:t xml:space="preserve"> in Nigeria.</w:t>
      </w:r>
    </w:p>
    <w:tbl>
      <w:tblPr>
        <w:tblW w:w="9460" w:type="dxa"/>
        <w:jc w:val="center"/>
        <w:tblLayout w:type="fixed"/>
        <w:tblCellMar>
          <w:left w:w="0" w:type="dxa"/>
          <w:right w:w="0" w:type="dxa"/>
        </w:tblCellMar>
        <w:tblLook w:val="04A0" w:firstRow="1" w:lastRow="0" w:firstColumn="1" w:lastColumn="0" w:noHBand="0" w:noVBand="1"/>
      </w:tblPr>
      <w:tblGrid>
        <w:gridCol w:w="3258"/>
        <w:gridCol w:w="6202"/>
      </w:tblGrid>
      <w:tr w:rsidR="00634903" w:rsidRPr="003E0A48" w:rsidTr="00DD0B08">
        <w:trPr>
          <w:jc w:val="center"/>
        </w:trPr>
        <w:tc>
          <w:tcPr>
            <w:tcW w:w="9460" w:type="dxa"/>
            <w:gridSpan w:val="2"/>
            <w:tcBorders>
              <w:top w:val="single" w:sz="18" w:space="0" w:color="auto"/>
              <w:left w:val="single" w:sz="18" w:space="0" w:color="auto"/>
              <w:bottom w:val="none" w:sz="0" w:space="0" w:color="FCFCFC"/>
              <w:right w:val="single" w:sz="18" w:space="0" w:color="auto"/>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b/>
                <w:sz w:val="24"/>
                <w:szCs w:val="24"/>
              </w:rPr>
              <w:t>Table 4.12 Test Statistics</w:t>
            </w:r>
          </w:p>
        </w:tc>
      </w:tr>
      <w:tr w:rsidR="00634903" w:rsidRPr="003E0A48" w:rsidTr="00DD0B08">
        <w:trPr>
          <w:jc w:val="center"/>
        </w:trPr>
        <w:tc>
          <w:tcPr>
            <w:tcW w:w="3258" w:type="dxa"/>
            <w:tcBorders>
              <w:top w:val="single" w:sz="18" w:space="0" w:color="auto"/>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Chi-Square</w:t>
            </w:r>
          </w:p>
        </w:tc>
        <w:tc>
          <w:tcPr>
            <w:tcW w:w="6202" w:type="dxa"/>
            <w:tcBorders>
              <w:top w:val="single" w:sz="18" w:space="0" w:color="auto"/>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134.735</w:t>
            </w:r>
            <w:r w:rsidRPr="003E0A48">
              <w:rPr>
                <w:rFonts w:ascii="Times New Roman" w:eastAsia="Calibri" w:hAnsi="Times New Roman" w:cs="Times New Roman"/>
                <w:sz w:val="24"/>
                <w:szCs w:val="24"/>
                <w:vertAlign w:val="superscript"/>
              </w:rPr>
              <w:t>a</w:t>
            </w:r>
          </w:p>
        </w:tc>
      </w:tr>
      <w:tr w:rsidR="00634903" w:rsidRPr="003E0A48" w:rsidTr="00DD0B08">
        <w:trPr>
          <w:jc w:val="center"/>
        </w:trPr>
        <w:tc>
          <w:tcPr>
            <w:tcW w:w="3258"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t>Df</w:t>
            </w:r>
            <w:proofErr w:type="spellEnd"/>
          </w:p>
        </w:tc>
        <w:tc>
          <w:tcPr>
            <w:tcW w:w="6202" w:type="dxa"/>
            <w:tcBorders>
              <w:top w:val="none" w:sz="0" w:space="0" w:color="FCFCFC"/>
              <w:left w:val="none" w:sz="0" w:space="0" w:color="FCFCFC"/>
              <w:bottom w:val="none" w:sz="0" w:space="0" w:color="FCFCFC"/>
              <w:right w:val="single" w:sz="18" w:space="0" w:color="auto"/>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4</w:t>
            </w:r>
          </w:p>
        </w:tc>
      </w:tr>
      <w:tr w:rsidR="00634903" w:rsidRPr="003E0A48" w:rsidTr="00DD0B08">
        <w:trPr>
          <w:trHeight w:val="57"/>
          <w:jc w:val="center"/>
        </w:trPr>
        <w:tc>
          <w:tcPr>
            <w:tcW w:w="3258"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t>Asymp</w:t>
            </w:r>
            <w:proofErr w:type="spellEnd"/>
            <w:r w:rsidRPr="003E0A48">
              <w:rPr>
                <w:rFonts w:ascii="Times New Roman" w:eastAsia="Calibri" w:hAnsi="Times New Roman" w:cs="Times New Roman"/>
                <w:sz w:val="24"/>
                <w:szCs w:val="24"/>
              </w:rPr>
              <w:t>. Sig.</w:t>
            </w:r>
          </w:p>
        </w:tc>
        <w:tc>
          <w:tcPr>
            <w:tcW w:w="6202" w:type="dxa"/>
            <w:tcBorders>
              <w:top w:val="none" w:sz="0" w:space="0" w:color="FCFCFC"/>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.000</w:t>
            </w:r>
          </w:p>
        </w:tc>
      </w:tr>
      <w:tr w:rsidR="00634903" w:rsidRPr="003E0A48" w:rsidTr="00DD0B08">
        <w:trPr>
          <w:jc w:val="center"/>
        </w:trPr>
        <w:tc>
          <w:tcPr>
            <w:tcW w:w="9460" w:type="dxa"/>
            <w:gridSpan w:val="2"/>
            <w:tcBorders>
              <w:top w:val="none" w:sz="0" w:space="0" w:color="FCFCFC"/>
              <w:left w:val="single" w:sz="18" w:space="0" w:color="auto"/>
              <w:bottom w:val="single" w:sz="18" w:space="0" w:color="auto"/>
              <w:right w:val="single" w:sz="18" w:space="0" w:color="auto"/>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both"/>
              <w:rPr>
                <w:rFonts w:ascii="Times New Roman" w:eastAsia="Calibri" w:hAnsi="Times New Roman" w:cs="Times New Roman"/>
                <w:sz w:val="24"/>
                <w:szCs w:val="24"/>
              </w:rPr>
            </w:pPr>
            <w:r w:rsidRPr="003E0A48">
              <w:rPr>
                <w:rFonts w:ascii="Times New Roman" w:eastAsia="Calibri" w:hAnsi="Times New Roman" w:cs="Times New Roman"/>
                <w:sz w:val="24"/>
                <w:szCs w:val="24"/>
              </w:rPr>
              <w:t>a. 0 cells (.0%) have expected frequencies less than 5. The min. expected cell frequency is 49.0.</w:t>
            </w:r>
          </w:p>
        </w:tc>
      </w:tr>
    </w:tbl>
    <w:p w:rsidR="00634903" w:rsidRPr="003E0A48" w:rsidRDefault="00634903" w:rsidP="00634903">
      <w:pPr>
        <w:autoSpaceDE w:val="0"/>
        <w:autoSpaceDN w:val="0"/>
        <w:snapToGrid w:val="0"/>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i/>
          <w:sz w:val="24"/>
          <w:szCs w:val="24"/>
        </w:rPr>
        <w:t>Source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SPSS Output, 2025</w:t>
      </w:r>
      <w:r w:rsidRPr="003E0A48">
        <w:rPr>
          <w:rFonts w:ascii="Times New Roman" w:eastAsia="Times New Roman" w:hAnsi="Times New Roman" w:cs="Times New Roman"/>
          <w:sz w:val="24"/>
          <w:szCs w:val="24"/>
        </w:rPr>
        <w:t>.</w:t>
      </w:r>
    </w:p>
    <w:p w:rsidR="00634903" w:rsidRPr="003E0A48" w:rsidRDefault="00634903" w:rsidP="0063490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 xml:space="preserve">Seen from table 4.12 above is the test statistics of hypothesis one. The significant P-value stood at </w:t>
      </w:r>
      <w:r w:rsidRPr="003E0A48">
        <w:rPr>
          <w:rFonts w:ascii="Times New Roman" w:eastAsia="Times New Roman" w:hAnsi="Times New Roman" w:cs="Times New Roman"/>
          <w:b/>
          <w:sz w:val="24"/>
          <w:szCs w:val="24"/>
        </w:rPr>
        <w:t>.000</w:t>
      </w:r>
      <w:r w:rsidRPr="003E0A48">
        <w:rPr>
          <w:rFonts w:ascii="Times New Roman" w:eastAsia="Times New Roman" w:hAnsi="Times New Roman" w:cs="Times New Roman"/>
          <w:sz w:val="24"/>
          <w:szCs w:val="24"/>
        </w:rPr>
        <w:t xml:space="preserve"> which indicates adequate statistical data to reject the null hypothesis which says: “</w:t>
      </w:r>
      <w:r w:rsidRPr="003E0A48">
        <w:rPr>
          <w:rFonts w:ascii="Times New Roman" w:hAnsi="Times New Roman" w:cs="Times New Roman"/>
          <w:sz w:val="24"/>
          <w:szCs w:val="24"/>
        </w:rPr>
        <w:t xml:space="preserve">Political marginalization has not significantly motivated the politics of </w:t>
      </w:r>
      <w:r w:rsidRPr="00793D11">
        <w:rPr>
          <w:rFonts w:ascii="Times New Roman" w:hAnsi="Times New Roman" w:cs="Times New Roman"/>
          <w:sz w:val="24"/>
          <w:szCs w:val="24"/>
        </w:rPr>
        <w:t>zoning arrangement</w:t>
      </w:r>
      <w:r w:rsidRPr="003E0A48">
        <w:rPr>
          <w:rFonts w:ascii="Times New Roman" w:hAnsi="Times New Roman" w:cs="Times New Roman"/>
          <w:sz w:val="24"/>
          <w:szCs w:val="24"/>
        </w:rPr>
        <w:t xml:space="preserve"> in Nigeria</w:t>
      </w:r>
      <w:r w:rsidRPr="003E0A48">
        <w:rPr>
          <w:rFonts w:ascii="Times New Roman" w:eastAsia="Times New Roman" w:hAnsi="Times New Roman" w:cs="Times New Roman"/>
          <w:sz w:val="24"/>
          <w:szCs w:val="24"/>
        </w:rPr>
        <w:t>.</w:t>
      </w:r>
    </w:p>
    <w:p w:rsidR="00634903" w:rsidRPr="003E0A48" w:rsidRDefault="00634903" w:rsidP="00634903">
      <w:pPr>
        <w:spacing w:after="0" w:line="240" w:lineRule="auto"/>
        <w:ind w:left="720" w:hanging="720"/>
        <w:jc w:val="both"/>
        <w:rPr>
          <w:rFonts w:ascii="Times New Roman" w:hAnsi="Times New Roman" w:cs="Times New Roman"/>
          <w:sz w:val="24"/>
          <w:szCs w:val="24"/>
        </w:rPr>
      </w:pPr>
      <w:r w:rsidRPr="003E0A48">
        <w:rPr>
          <w:rFonts w:ascii="Times New Roman" w:eastAsia="Times New Roman" w:hAnsi="Times New Roman" w:cs="Times New Roman"/>
          <w:b/>
          <w:sz w:val="24"/>
          <w:szCs w:val="24"/>
        </w:rPr>
        <w:t>Ho</w:t>
      </w:r>
      <w:r w:rsidRPr="003E0A48">
        <w:rPr>
          <w:rFonts w:ascii="Times New Roman" w:eastAsia="Times New Roman" w:hAnsi="Times New Roman" w:cs="Times New Roman"/>
          <w:b/>
          <w:sz w:val="24"/>
          <w:szCs w:val="24"/>
          <w:vertAlign w:val="subscript"/>
        </w:rPr>
        <w:t>2</w:t>
      </w:r>
      <w:r w:rsidRPr="003E0A48">
        <w:rPr>
          <w:rFonts w:ascii="Times New Roman" w:eastAsia="Times New Roman" w:hAnsi="Times New Roman" w:cs="Times New Roman"/>
          <w:b/>
          <w:sz w:val="24"/>
          <w:szCs w:val="24"/>
          <w:vertAlign w:val="subscript"/>
        </w:rPr>
        <w:tab/>
      </w:r>
      <w:r w:rsidRPr="003E0A48">
        <w:rPr>
          <w:rFonts w:ascii="Times New Roman" w:hAnsi="Times New Roman" w:cs="Times New Roman"/>
          <w:b/>
          <w:sz w:val="24"/>
          <w:szCs w:val="24"/>
        </w:rPr>
        <w:t xml:space="preserve">Population has no significant impact on the </w:t>
      </w:r>
      <w:r w:rsidRPr="00793D11">
        <w:rPr>
          <w:rFonts w:ascii="Times New Roman" w:hAnsi="Times New Roman" w:cs="Times New Roman"/>
          <w:b/>
          <w:sz w:val="24"/>
          <w:szCs w:val="24"/>
        </w:rPr>
        <w:t>zoning arrangement</w:t>
      </w:r>
      <w:r w:rsidRPr="00793D11">
        <w:rPr>
          <w:rFonts w:ascii="Times New Roman" w:hAnsi="Times New Roman" w:cs="Times New Roman"/>
          <w:sz w:val="24"/>
          <w:szCs w:val="24"/>
        </w:rPr>
        <w:t xml:space="preserve"> </w:t>
      </w:r>
      <w:r w:rsidRPr="003E0A48">
        <w:rPr>
          <w:rFonts w:ascii="Times New Roman" w:hAnsi="Times New Roman" w:cs="Times New Roman"/>
          <w:b/>
          <w:sz w:val="24"/>
          <w:szCs w:val="24"/>
        </w:rPr>
        <w:t xml:space="preserve">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(4</w:t>
      </w:r>
      <w:r w:rsidRPr="003E0A48">
        <w:rPr>
          <w:rFonts w:ascii="Times New Roman" w:hAnsi="Times New Roman" w:cs="Times New Roman"/>
          <w:b/>
          <w:sz w:val="24"/>
          <w:szCs w:val="24"/>
          <w:vertAlign w:val="superscript"/>
        </w:rPr>
        <w:t>th</w:t>
      </w:r>
      <w:r w:rsidRPr="003E0A48">
        <w:rPr>
          <w:rFonts w:ascii="Times New Roman" w:hAnsi="Times New Roman" w:cs="Times New Roman"/>
          <w:b/>
          <w:sz w:val="24"/>
          <w:szCs w:val="24"/>
        </w:rPr>
        <w:t>) Republic.</w:t>
      </w:r>
    </w:p>
    <w:tbl>
      <w:tblPr>
        <w:tblW w:w="9450" w:type="dxa"/>
        <w:tblInd w:w="18" w:type="dxa"/>
        <w:tblLayout w:type="fixed"/>
        <w:tblCellMar>
          <w:left w:w="0" w:type="dxa"/>
          <w:right w:w="0" w:type="dxa"/>
        </w:tblCellMar>
        <w:tblLook w:val="04A0" w:firstRow="1" w:lastRow="0" w:firstColumn="1" w:lastColumn="0" w:noHBand="0" w:noVBand="1"/>
      </w:tblPr>
      <w:tblGrid>
        <w:gridCol w:w="2052"/>
        <w:gridCol w:w="7398"/>
      </w:tblGrid>
      <w:tr w:rsidR="00634903" w:rsidRPr="003E0A48" w:rsidTr="00DD0B08">
        <w:tc>
          <w:tcPr>
            <w:tcW w:w="9450" w:type="dxa"/>
            <w:gridSpan w:val="2"/>
            <w:tcBorders>
              <w:top w:val="single" w:sz="18" w:space="0" w:color="auto"/>
              <w:left w:val="single" w:sz="18" w:space="0" w:color="auto"/>
              <w:bottom w:val="single" w:sz="18" w:space="0" w:color="auto"/>
              <w:right w:val="single" w:sz="18" w:space="0" w:color="auto"/>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b/>
                <w:sz w:val="24"/>
                <w:szCs w:val="24"/>
              </w:rPr>
              <w:t>Table 4.13 Test Statistics</w:t>
            </w:r>
          </w:p>
        </w:tc>
      </w:tr>
      <w:tr w:rsidR="00634903" w:rsidRPr="003E0A48" w:rsidTr="00DD0B08">
        <w:tc>
          <w:tcPr>
            <w:tcW w:w="2052" w:type="dxa"/>
            <w:tcBorders>
              <w:top w:val="single" w:sz="18" w:space="0" w:color="auto"/>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Chi-Square</w:t>
            </w:r>
          </w:p>
        </w:tc>
        <w:tc>
          <w:tcPr>
            <w:tcW w:w="7398" w:type="dxa"/>
            <w:tcBorders>
              <w:top w:val="single" w:sz="18" w:space="0" w:color="auto"/>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right"/>
              <w:rPr>
                <w:rFonts w:ascii="Times New Roman" w:eastAsia="Calibri" w:hAnsi="Times New Roman" w:cs="Times New Roman"/>
                <w:sz w:val="24"/>
                <w:szCs w:val="24"/>
              </w:rPr>
            </w:pPr>
            <w:r w:rsidRPr="003E0A48">
              <w:rPr>
                <w:rFonts w:ascii="Times New Roman" w:eastAsia="Calibri" w:hAnsi="Times New Roman" w:cs="Times New Roman"/>
                <w:sz w:val="24"/>
                <w:szCs w:val="24"/>
              </w:rPr>
              <w:t>157.755</w:t>
            </w:r>
            <w:r w:rsidRPr="003E0A48">
              <w:rPr>
                <w:rFonts w:ascii="Times New Roman" w:eastAsia="Calibri" w:hAnsi="Times New Roman" w:cs="Times New Roman"/>
                <w:sz w:val="24"/>
                <w:szCs w:val="24"/>
                <w:vertAlign w:val="superscript"/>
              </w:rPr>
              <w:t>a</w:t>
            </w:r>
          </w:p>
        </w:tc>
      </w:tr>
      <w:tr w:rsidR="00634903" w:rsidRPr="003E0A48" w:rsidTr="00DD0B08">
        <w:tc>
          <w:tcPr>
            <w:tcW w:w="2052"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lastRenderedPageBreak/>
              <w:t>df</w:t>
            </w:r>
            <w:proofErr w:type="spellEnd"/>
          </w:p>
        </w:tc>
        <w:tc>
          <w:tcPr>
            <w:tcW w:w="7398" w:type="dxa"/>
            <w:tcBorders>
              <w:top w:val="none" w:sz="0" w:space="0" w:color="FCFCFC"/>
              <w:left w:val="none" w:sz="0" w:space="0" w:color="FCFCFC"/>
              <w:bottom w:val="none" w:sz="0" w:space="0" w:color="FCFCFC"/>
              <w:right w:val="single" w:sz="18" w:space="0" w:color="auto"/>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right"/>
              <w:rPr>
                <w:rFonts w:ascii="Times New Roman" w:eastAsia="Calibri" w:hAnsi="Times New Roman" w:cs="Times New Roman"/>
                <w:sz w:val="24"/>
                <w:szCs w:val="24"/>
              </w:rPr>
            </w:pPr>
            <w:r w:rsidRPr="003E0A48">
              <w:rPr>
                <w:rFonts w:ascii="Times New Roman" w:eastAsia="Calibri" w:hAnsi="Times New Roman" w:cs="Times New Roman"/>
                <w:sz w:val="24"/>
                <w:szCs w:val="24"/>
              </w:rPr>
              <w:t>4</w:t>
            </w:r>
          </w:p>
        </w:tc>
      </w:tr>
      <w:tr w:rsidR="00634903" w:rsidRPr="003E0A48" w:rsidTr="00DD0B08">
        <w:tc>
          <w:tcPr>
            <w:tcW w:w="2052"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t>Asymp</w:t>
            </w:r>
            <w:proofErr w:type="spellEnd"/>
            <w:r w:rsidRPr="003E0A48">
              <w:rPr>
                <w:rFonts w:ascii="Times New Roman" w:eastAsia="Calibri" w:hAnsi="Times New Roman" w:cs="Times New Roman"/>
                <w:sz w:val="24"/>
                <w:szCs w:val="24"/>
              </w:rPr>
              <w:t>. Sig.</w:t>
            </w:r>
          </w:p>
        </w:tc>
        <w:tc>
          <w:tcPr>
            <w:tcW w:w="7398" w:type="dxa"/>
            <w:tcBorders>
              <w:top w:val="none" w:sz="0" w:space="0" w:color="FCFCFC"/>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right"/>
              <w:rPr>
                <w:rFonts w:ascii="Times New Roman" w:eastAsia="Calibri" w:hAnsi="Times New Roman" w:cs="Times New Roman"/>
                <w:sz w:val="24"/>
                <w:szCs w:val="24"/>
              </w:rPr>
            </w:pPr>
            <w:r w:rsidRPr="003E0A48">
              <w:rPr>
                <w:rFonts w:ascii="Times New Roman" w:eastAsia="Calibri" w:hAnsi="Times New Roman" w:cs="Times New Roman"/>
                <w:sz w:val="24"/>
                <w:szCs w:val="24"/>
              </w:rPr>
              <w:t>.000</w:t>
            </w:r>
          </w:p>
        </w:tc>
      </w:tr>
      <w:tr w:rsidR="00634903" w:rsidRPr="003E0A48" w:rsidTr="00DD0B08">
        <w:tc>
          <w:tcPr>
            <w:tcW w:w="9450" w:type="dxa"/>
            <w:gridSpan w:val="2"/>
            <w:tcBorders>
              <w:top w:val="none" w:sz="0" w:space="0" w:color="FCFCFC"/>
              <w:left w:val="single" w:sz="18" w:space="0" w:color="auto"/>
              <w:bottom w:val="single" w:sz="18" w:space="0" w:color="auto"/>
              <w:right w:val="single" w:sz="18" w:space="0" w:color="auto"/>
            </w:tcBorders>
            <w:shd w:val="clear" w:color="auto" w:fill="F2F2F2"/>
            <w:tcMar>
              <w:top w:w="0" w:type="dxa"/>
              <w:left w:w="108" w:type="dxa"/>
              <w:bottom w:w="0" w:type="dxa"/>
              <w:right w:w="108" w:type="dxa"/>
            </w:tcMar>
          </w:tcPr>
          <w:p w:rsidR="00634903" w:rsidRPr="003E0A48" w:rsidRDefault="00634903" w:rsidP="00DD0B08">
            <w:pPr>
              <w:autoSpaceDE w:val="0"/>
              <w:autoSpaceDN w:val="0"/>
              <w:snapToGrid w:val="0"/>
              <w:spacing w:after="0" w:line="240" w:lineRule="auto"/>
              <w:jc w:val="both"/>
              <w:rPr>
                <w:rFonts w:ascii="Times New Roman" w:eastAsia="Calibri" w:hAnsi="Times New Roman" w:cs="Times New Roman"/>
                <w:sz w:val="24"/>
                <w:szCs w:val="24"/>
              </w:rPr>
            </w:pPr>
            <w:r w:rsidRPr="003E0A48">
              <w:rPr>
                <w:rFonts w:ascii="Times New Roman" w:eastAsia="Calibri" w:hAnsi="Times New Roman" w:cs="Times New Roman"/>
                <w:sz w:val="24"/>
                <w:szCs w:val="24"/>
              </w:rPr>
              <w:t>a. 0 cells (.0%) have expected frequencies less than 5. The min expected cell frequency is 49.0.</w:t>
            </w:r>
          </w:p>
        </w:tc>
      </w:tr>
    </w:tbl>
    <w:p w:rsidR="00634903" w:rsidRPr="003E0A48" w:rsidRDefault="00634903" w:rsidP="00634903">
      <w:pPr>
        <w:autoSpaceDE w:val="0"/>
        <w:autoSpaceDN w:val="0"/>
        <w:snapToGrid w:val="0"/>
        <w:spacing w:after="120" w:line="480" w:lineRule="auto"/>
        <w:jc w:val="both"/>
        <w:rPr>
          <w:rFonts w:ascii="Times New Roman" w:eastAsia="Calibri" w:hAnsi="Times New Roman" w:cs="Times New Roman"/>
          <w:sz w:val="24"/>
          <w:szCs w:val="24"/>
        </w:rPr>
      </w:pPr>
      <w:r w:rsidRPr="003E0A48">
        <w:rPr>
          <w:rFonts w:ascii="Times New Roman" w:eastAsia="Calibri" w:hAnsi="Times New Roman" w:cs="Times New Roman"/>
          <w:b/>
          <w:i/>
          <w:sz w:val="24"/>
          <w:szCs w:val="24"/>
        </w:rPr>
        <w:t>Source</w:t>
      </w:r>
      <w:r>
        <w:rPr>
          <w:rFonts w:ascii="Times New Roman" w:eastAsia="Calibri" w:hAnsi="Times New Roman" w:cs="Times New Roman"/>
          <w:sz w:val="24"/>
          <w:szCs w:val="24"/>
        </w:rPr>
        <w:t>:</w:t>
      </w:r>
      <w:r>
        <w:rPr>
          <w:rFonts w:ascii="Times New Roman" w:eastAsia="Calibri" w:hAnsi="Times New Roman" w:cs="Times New Roman"/>
          <w:sz w:val="24"/>
          <w:szCs w:val="24"/>
        </w:rPr>
        <w:tab/>
        <w:t>SPSS Output, 2025</w:t>
      </w:r>
      <w:r w:rsidRPr="003E0A48">
        <w:rPr>
          <w:rFonts w:ascii="Times New Roman" w:eastAsia="Calibri" w:hAnsi="Times New Roman" w:cs="Times New Roman"/>
          <w:sz w:val="24"/>
          <w:szCs w:val="24"/>
        </w:rPr>
        <w:t>.</w:t>
      </w:r>
    </w:p>
    <w:p w:rsidR="00634903" w:rsidRPr="003E0A48" w:rsidRDefault="00634903" w:rsidP="0063490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 xml:space="preserve">Seen from table 4.13 above is the test statistics of hypothesis two. The significant P-value stood at </w:t>
      </w:r>
      <w:r w:rsidRPr="003E0A48">
        <w:rPr>
          <w:rFonts w:ascii="Times New Roman" w:eastAsia="Times New Roman" w:hAnsi="Times New Roman" w:cs="Times New Roman"/>
          <w:b/>
          <w:sz w:val="24"/>
          <w:szCs w:val="24"/>
        </w:rPr>
        <w:t>.000</w:t>
      </w:r>
      <w:r w:rsidRPr="003E0A48">
        <w:rPr>
          <w:rFonts w:ascii="Times New Roman" w:eastAsia="Times New Roman" w:hAnsi="Times New Roman" w:cs="Times New Roman"/>
          <w:sz w:val="24"/>
          <w:szCs w:val="24"/>
        </w:rPr>
        <w:t xml:space="preserve"> which indicates adequate statistical data to reject the null hypothesis which says: “</w:t>
      </w:r>
      <w:r w:rsidRPr="003E0A48">
        <w:rPr>
          <w:rFonts w:ascii="Times New Roman" w:hAnsi="Times New Roman" w:cs="Times New Roman"/>
          <w:sz w:val="24"/>
          <w:szCs w:val="24"/>
        </w:rPr>
        <w:t xml:space="preserve">Population has no significant impact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sidRPr="003E0A48">
        <w:rPr>
          <w:rFonts w:ascii="Times New Roman" w:eastAsia="Times New Roman" w:hAnsi="Times New Roman" w:cs="Times New Roman"/>
          <w:sz w:val="24"/>
          <w:szCs w:val="24"/>
        </w:rPr>
        <w:t>.</w:t>
      </w:r>
    </w:p>
    <w:p w:rsidR="00634903" w:rsidRPr="003E0A48" w:rsidRDefault="00634903" w:rsidP="00634903">
      <w:pPr>
        <w:spacing w:after="120" w:line="480" w:lineRule="auto"/>
        <w:jc w:val="both"/>
        <w:rPr>
          <w:rFonts w:ascii="Times New Roman" w:hAnsi="Times New Roman" w:cs="Times New Roman"/>
          <w:b/>
          <w:sz w:val="24"/>
          <w:szCs w:val="24"/>
          <w:shd w:val="clear" w:color="auto" w:fill="FFFFFF"/>
        </w:rPr>
      </w:pPr>
      <w:r w:rsidRPr="003E0A48">
        <w:rPr>
          <w:rFonts w:ascii="Times New Roman" w:hAnsi="Times New Roman" w:cs="Times New Roman"/>
          <w:b/>
          <w:sz w:val="24"/>
          <w:szCs w:val="24"/>
        </w:rPr>
        <w:t>4.3</w:t>
      </w:r>
      <w:r w:rsidRPr="003E0A48">
        <w:rPr>
          <w:rFonts w:ascii="Times New Roman" w:hAnsi="Times New Roman" w:cs="Times New Roman"/>
          <w:sz w:val="24"/>
          <w:szCs w:val="24"/>
        </w:rPr>
        <w:tab/>
      </w:r>
      <w:r w:rsidRPr="003E0A48">
        <w:rPr>
          <w:rFonts w:ascii="Times New Roman" w:hAnsi="Times New Roman" w:cs="Times New Roman"/>
          <w:b/>
          <w:bCs/>
          <w:sz w:val="24"/>
          <w:szCs w:val="24"/>
        </w:rPr>
        <w:t>Discussion of Major Findings</w:t>
      </w:r>
    </w:p>
    <w:p w:rsidR="00634903" w:rsidRPr="003E0A48" w:rsidRDefault="00634903" w:rsidP="0063490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study </w:t>
      </w:r>
      <w:r>
        <w:rPr>
          <w:rFonts w:ascii="Times New Roman" w:hAnsi="Times New Roman" w:cs="Times New Roman"/>
          <w:sz w:val="24"/>
          <w:szCs w:val="24"/>
        </w:rPr>
        <w:t>effects of zoning arrangement in addressing political marginalization in Nigeria</w:t>
      </w:r>
      <w:r w:rsidRPr="003E0A48">
        <w:rPr>
          <w:rFonts w:ascii="Times New Roman" w:hAnsi="Times New Roman" w:cs="Times New Roman"/>
          <w:sz w:val="24"/>
          <w:szCs w:val="24"/>
        </w:rPr>
        <w:t>. From the data presentation and analysis, the following findings are arrived at. The findings are arrived from the responses of the questionnaire complemented by secondary reports.</w:t>
      </w:r>
    </w:p>
    <w:p w:rsidR="00634903" w:rsidRPr="003E0A48" w:rsidRDefault="00634903" w:rsidP="00634903">
      <w:pPr>
        <w:pStyle w:val="ListParagraph"/>
        <w:numPr>
          <w:ilvl w:val="0"/>
          <w:numId w:val="47"/>
        </w:num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study found that political marginalization has not significantly motivated the politics of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Nigeria. This is because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w:t>
      </w:r>
      <w:r>
        <w:rPr>
          <w:rFonts w:ascii="Times New Roman" w:hAnsi="Times New Roman" w:cs="Times New Roman"/>
          <w:sz w:val="24"/>
          <w:szCs w:val="24"/>
        </w:rPr>
        <w:t xml:space="preserve">are </w:t>
      </w:r>
      <w:r w:rsidRPr="003E0A48">
        <w:rPr>
          <w:rFonts w:ascii="Times New Roman" w:hAnsi="Times New Roman" w:cs="Times New Roman"/>
          <w:sz w:val="24"/>
          <w:szCs w:val="24"/>
        </w:rPr>
        <w:t xml:space="preserve">being sidelined and relegated in political sphere and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-Central/Kaduna-North in the political scene of the States.</w:t>
      </w:r>
    </w:p>
    <w:p w:rsidR="00634903" w:rsidRPr="003E0A48" w:rsidRDefault="00634903" w:rsidP="00634903">
      <w:pPr>
        <w:pStyle w:val="ListParagraph"/>
        <w:numPr>
          <w:ilvl w:val="0"/>
          <w:numId w:val="47"/>
        </w:num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On objective II, the study discovered that the degree of injustice in the distribution of public resources across the selected studied zones</w:t>
      </w:r>
      <w:r w:rsidRPr="003E0A48">
        <w:t xml:space="preserve"> </w:t>
      </w:r>
      <w:r w:rsidRPr="003E0A48">
        <w:rPr>
          <w:rFonts w:ascii="Times New Roman" w:hAnsi="Times New Roman" w:cs="Times New Roman"/>
          <w:sz w:val="24"/>
          <w:szCs w:val="24"/>
        </w:rPr>
        <w:t xml:space="preserve">compared to the advantaged zones in </w:t>
      </w:r>
      <w:r>
        <w:rPr>
          <w:rFonts w:ascii="Times New Roman" w:hAnsi="Times New Roman" w:cs="Times New Roman"/>
          <w:sz w:val="24"/>
          <w:szCs w:val="24"/>
        </w:rPr>
        <w:t xml:space="preserve">Nigeria’s </w:t>
      </w:r>
      <w:r w:rsidRPr="003E0A48">
        <w:rPr>
          <w:rFonts w:ascii="Times New Roman" w:hAnsi="Times New Roman" w:cs="Times New Roman"/>
          <w:sz w:val="24"/>
          <w:szCs w:val="24"/>
        </w:rPr>
        <w:t xml:space="preserve">Fourth republic. For example, table 4.9 and 4.10 summed that </w:t>
      </w:r>
      <w:r w:rsidRPr="003E0A48">
        <w:rPr>
          <w:rFonts w:ascii="Times New Roman" w:hAnsi="Times New Roman" w:cs="Times New Roman"/>
          <w:sz w:val="24"/>
          <w:szCs w:val="24"/>
        </w:rPr>
        <w:lastRenderedPageBreak/>
        <w:t>there is unfairness in the; or unequal distribution of public resources and economic benefits across the selected zones</w:t>
      </w:r>
      <w:r w:rsidRPr="003E0A48">
        <w:t xml:space="preserve"> </w:t>
      </w:r>
      <w:r w:rsidRPr="003E0A48">
        <w:rPr>
          <w:rFonts w:ascii="Times New Roman" w:hAnsi="Times New Roman" w:cs="Times New Roman"/>
          <w:sz w:val="24"/>
          <w:szCs w:val="24"/>
        </w:rPr>
        <w:t xml:space="preserve">compared to the advantaged zones in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and Kaduna States respectively.</w:t>
      </w:r>
    </w:p>
    <w:p w:rsidR="00634903" w:rsidRPr="003E0A48" w:rsidRDefault="00634903" w:rsidP="00634903">
      <w:pPr>
        <w:pStyle w:val="ListParagraph"/>
        <w:numPr>
          <w:ilvl w:val="0"/>
          <w:numId w:val="47"/>
        </w:numPr>
        <w:spacing w:after="120" w:line="480" w:lineRule="auto"/>
        <w:jc w:val="both"/>
      </w:pPr>
      <w:r w:rsidRPr="003E0A48">
        <w:rPr>
          <w:rFonts w:ascii="Times New Roman" w:hAnsi="Times New Roman" w:cs="Times New Roman"/>
          <w:sz w:val="24"/>
          <w:szCs w:val="24"/>
        </w:rPr>
        <w:t xml:space="preserve">The study also found that population has no significant impact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As some parts of the selected States dominated the political scene. Table 4.11 stated it clearly that political population has impacted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sidRPr="003E0A48">
        <w:t xml:space="preserve"> </w:t>
      </w:r>
      <w:r w:rsidRPr="003E0A48">
        <w:rPr>
          <w:rFonts w:ascii="Times New Roman" w:hAnsi="Times New Roman" w:cs="Times New Roman"/>
          <w:sz w:val="24"/>
          <w:szCs w:val="24"/>
        </w:rPr>
        <w:t>respectively.</w:t>
      </w: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Pr="003E0A48"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Pr="003E0A48" w:rsidRDefault="00634903" w:rsidP="00634903">
      <w:pPr>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CHAPTER FIVE</w:t>
      </w:r>
    </w:p>
    <w:p w:rsidR="00634903" w:rsidRPr="003E0A48" w:rsidRDefault="00634903" w:rsidP="00634903">
      <w:pPr>
        <w:spacing w:after="120" w:line="480" w:lineRule="auto"/>
        <w:jc w:val="center"/>
        <w:rPr>
          <w:rFonts w:ascii="Times New Roman" w:hAnsi="Times New Roman" w:cs="Times New Roman"/>
          <w:b/>
          <w:sz w:val="24"/>
          <w:szCs w:val="24"/>
        </w:rPr>
      </w:pPr>
      <w:r w:rsidRPr="003E0A48">
        <w:rPr>
          <w:rFonts w:ascii="Times New Roman" w:hAnsi="Times New Roman" w:cs="Times New Roman"/>
          <w:b/>
          <w:sz w:val="24"/>
          <w:szCs w:val="24"/>
        </w:rPr>
        <w:t>SUMMARY, CONCLUSION AND RECOMMENDATIONS</w:t>
      </w:r>
    </w:p>
    <w:p w:rsidR="00634903" w:rsidRPr="003C19E6" w:rsidRDefault="00634903" w:rsidP="00634903">
      <w:pPr>
        <w:spacing w:after="120" w:line="480" w:lineRule="auto"/>
        <w:jc w:val="both"/>
        <w:rPr>
          <w:rFonts w:ascii="Times New Roman" w:hAnsi="Times New Roman" w:cs="Times New Roman"/>
          <w:b/>
          <w:sz w:val="24"/>
          <w:szCs w:val="24"/>
        </w:rPr>
      </w:pPr>
      <w:r w:rsidRPr="003C19E6">
        <w:rPr>
          <w:rFonts w:ascii="Times New Roman" w:hAnsi="Times New Roman" w:cs="Times New Roman"/>
          <w:b/>
          <w:sz w:val="24"/>
          <w:szCs w:val="24"/>
        </w:rPr>
        <w:t>5.1</w:t>
      </w:r>
      <w:r w:rsidRPr="003C19E6">
        <w:rPr>
          <w:rFonts w:ascii="Times New Roman" w:hAnsi="Times New Roman" w:cs="Times New Roman"/>
          <w:b/>
          <w:sz w:val="24"/>
          <w:szCs w:val="24"/>
        </w:rPr>
        <w:tab/>
        <w:t>Summary</w:t>
      </w:r>
    </w:p>
    <w:p w:rsidR="00634903" w:rsidRPr="003C19E6" w:rsidRDefault="00634903" w:rsidP="00634903">
      <w:pPr>
        <w:spacing w:after="120" w:line="480" w:lineRule="auto"/>
        <w:jc w:val="both"/>
        <w:rPr>
          <w:rFonts w:ascii="Times New Roman" w:hAnsi="Times New Roman" w:cs="Times New Roman"/>
          <w:sz w:val="24"/>
          <w:szCs w:val="24"/>
        </w:rPr>
      </w:pPr>
      <w:r w:rsidRPr="003C19E6">
        <w:rPr>
          <w:rFonts w:ascii="Times New Roman" w:hAnsi="Times New Roman" w:cs="Times New Roman"/>
          <w:sz w:val="24"/>
          <w:szCs w:val="24"/>
        </w:rPr>
        <w:t xml:space="preserve">The study </w:t>
      </w:r>
      <w:r>
        <w:rPr>
          <w:rFonts w:ascii="Times New Roman" w:hAnsi="Times New Roman" w:cs="Times New Roman"/>
          <w:sz w:val="24"/>
          <w:szCs w:val="24"/>
        </w:rPr>
        <w:t>effects of zoning arrangement in addressing political marginalization in Nigeria</w:t>
      </w:r>
      <w:r w:rsidRPr="003C19E6">
        <w:rPr>
          <w:rFonts w:ascii="Times New Roman" w:hAnsi="Times New Roman" w:cs="Times New Roman"/>
          <w:sz w:val="24"/>
          <w:szCs w:val="24"/>
        </w:rPr>
        <w:t xml:space="preserve">. Specifically, the study examined the extent to which political marginalization motivate the politics of </w:t>
      </w:r>
      <w:r w:rsidRPr="00793D11">
        <w:rPr>
          <w:rFonts w:ascii="Times New Roman" w:hAnsi="Times New Roman" w:cs="Times New Roman"/>
          <w:sz w:val="24"/>
          <w:szCs w:val="24"/>
        </w:rPr>
        <w:t xml:space="preserve">zoning arrangement </w:t>
      </w:r>
      <w:r w:rsidRPr="003C19E6">
        <w:rPr>
          <w:rFonts w:ascii="Times New Roman" w:hAnsi="Times New Roman" w:cs="Times New Roman"/>
          <w:sz w:val="24"/>
          <w:szCs w:val="24"/>
        </w:rPr>
        <w:t xml:space="preserve">in Nigeria, evaluate the degree of injustice in the distribution of public resources across the regions in </w:t>
      </w:r>
      <w:r>
        <w:rPr>
          <w:rFonts w:ascii="Times New Roman" w:hAnsi="Times New Roman" w:cs="Times New Roman"/>
          <w:sz w:val="24"/>
          <w:szCs w:val="24"/>
        </w:rPr>
        <w:t xml:space="preserve">Nigeria’s </w:t>
      </w:r>
      <w:r w:rsidRPr="003C19E6">
        <w:rPr>
          <w:rFonts w:ascii="Times New Roman" w:hAnsi="Times New Roman" w:cs="Times New Roman"/>
          <w:sz w:val="24"/>
          <w:szCs w:val="24"/>
        </w:rPr>
        <w:t xml:space="preserve">Fourth republic and assessed the impact of population on the </w:t>
      </w:r>
      <w:r w:rsidRPr="00793D11">
        <w:rPr>
          <w:rFonts w:ascii="Times New Roman" w:hAnsi="Times New Roman" w:cs="Times New Roman"/>
          <w:sz w:val="24"/>
          <w:szCs w:val="24"/>
        </w:rPr>
        <w:t xml:space="preserve">zoning arrangement </w:t>
      </w:r>
      <w:r w:rsidRPr="003C19E6">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C19E6">
        <w:rPr>
          <w:rFonts w:ascii="Times New Roman" w:hAnsi="Times New Roman" w:cs="Times New Roman"/>
          <w:sz w:val="24"/>
          <w:szCs w:val="24"/>
        </w:rPr>
        <w:t>Fourth (4</w:t>
      </w:r>
      <w:r w:rsidRPr="003C19E6">
        <w:rPr>
          <w:rFonts w:ascii="Times New Roman" w:hAnsi="Times New Roman" w:cs="Times New Roman"/>
          <w:sz w:val="24"/>
          <w:szCs w:val="24"/>
          <w:vertAlign w:val="superscript"/>
        </w:rPr>
        <w:t>th</w:t>
      </w:r>
      <w:r w:rsidRPr="003C19E6">
        <w:rPr>
          <w:rFonts w:ascii="Times New Roman" w:hAnsi="Times New Roman" w:cs="Times New Roman"/>
          <w:sz w:val="24"/>
          <w:szCs w:val="24"/>
        </w:rPr>
        <w:t>) Republic which made the study a novel within the field of rotational administration.</w:t>
      </w:r>
    </w:p>
    <w:p w:rsidR="00634903" w:rsidRDefault="00634903" w:rsidP="00634903">
      <w:pPr>
        <w:spacing w:line="480" w:lineRule="auto"/>
        <w:jc w:val="both"/>
        <w:rPr>
          <w:rFonts w:ascii="Times New Roman" w:hAnsi="Times New Roman" w:cs="Times New Roman"/>
          <w:sz w:val="24"/>
          <w:szCs w:val="24"/>
        </w:rPr>
      </w:pPr>
      <w:r w:rsidRPr="003C19E6">
        <w:rPr>
          <w:rFonts w:ascii="Times New Roman" w:eastAsia="Times New Roman" w:hAnsi="Times New Roman" w:cs="Times New Roman"/>
          <w:color w:val="000000" w:themeColor="text1"/>
          <w:sz w:val="24"/>
          <w:szCs w:val="24"/>
        </w:rPr>
        <w:t xml:space="preserve">The study reviewed literature within the confine of the study and the variables of interest by different scholars. Various textbooks, journals, articles and other scholarly materials were reviewed to get conceptual meaning of terms, concepts as well as professional viewpoints. </w:t>
      </w:r>
      <w:r w:rsidRPr="003C19E6">
        <w:rPr>
          <w:rFonts w:ascii="Times New Roman" w:hAnsi="Times New Roman" w:cs="Times New Roman"/>
          <w:sz w:val="24"/>
          <w:szCs w:val="24"/>
        </w:rPr>
        <w:t xml:space="preserve">political marginalization and politics of rotational system in </w:t>
      </w:r>
      <w:r>
        <w:rPr>
          <w:rFonts w:ascii="Times New Roman" w:hAnsi="Times New Roman" w:cs="Times New Roman"/>
          <w:sz w:val="24"/>
          <w:szCs w:val="24"/>
        </w:rPr>
        <w:t xml:space="preserve">Nigeria’s </w:t>
      </w:r>
      <w:r w:rsidRPr="003C19E6">
        <w:rPr>
          <w:rFonts w:ascii="Times New Roman" w:hAnsi="Times New Roman" w:cs="Times New Roman"/>
          <w:sz w:val="24"/>
          <w:szCs w:val="24"/>
        </w:rPr>
        <w:t>Fourth (4</w:t>
      </w:r>
      <w:r w:rsidRPr="003C19E6">
        <w:rPr>
          <w:rFonts w:ascii="Times New Roman" w:hAnsi="Times New Roman" w:cs="Times New Roman"/>
          <w:sz w:val="24"/>
          <w:szCs w:val="24"/>
          <w:vertAlign w:val="superscript"/>
        </w:rPr>
        <w:t>th</w:t>
      </w:r>
      <w:r w:rsidRPr="003C19E6">
        <w:rPr>
          <w:rFonts w:ascii="Times New Roman" w:hAnsi="Times New Roman" w:cs="Times New Roman"/>
          <w:sz w:val="24"/>
          <w:szCs w:val="24"/>
        </w:rPr>
        <w:t xml:space="preserve">) Republic </w:t>
      </w:r>
      <w:r w:rsidRPr="003C19E6">
        <w:rPr>
          <w:rFonts w:ascii="Times New Roman" w:hAnsi="Times New Roman" w:cs="Times New Roman"/>
          <w:color w:val="000000" w:themeColor="text1"/>
          <w:sz w:val="24"/>
          <w:szCs w:val="24"/>
        </w:rPr>
        <w:t xml:space="preserve">was carefully assessed bearing in mind the </w:t>
      </w:r>
      <w:r w:rsidRPr="003C19E6">
        <w:rPr>
          <w:rFonts w:ascii="Times New Roman" w:hAnsi="Times New Roman" w:cs="Times New Roman"/>
          <w:sz w:val="24"/>
          <w:szCs w:val="24"/>
        </w:rPr>
        <w:t xml:space="preserve">‘Pluralist perspective of conflict resolution’ with the underlying assumption that individuals in an </w:t>
      </w:r>
      <w:proofErr w:type="spellStart"/>
      <w:r w:rsidRPr="003C19E6">
        <w:rPr>
          <w:rFonts w:ascii="Times New Roman" w:hAnsi="Times New Roman" w:cs="Times New Roman"/>
          <w:sz w:val="24"/>
          <w:szCs w:val="24"/>
        </w:rPr>
        <w:t>organisation</w:t>
      </w:r>
      <w:proofErr w:type="spellEnd"/>
      <w:r w:rsidRPr="003C19E6">
        <w:rPr>
          <w:rFonts w:ascii="Times New Roman" w:hAnsi="Times New Roman" w:cs="Times New Roman"/>
          <w:sz w:val="24"/>
          <w:szCs w:val="24"/>
        </w:rPr>
        <w:t xml:space="preserve"> combine into a variety of distinct sectional groups, each with its own interest, objectives and leadership. The different groups in an organization are competitive in terms of leadership, authority and loyalty and ‘Theory of Justice by John </w:t>
      </w:r>
      <w:proofErr w:type="spellStart"/>
      <w:r w:rsidRPr="003C19E6">
        <w:rPr>
          <w:rFonts w:ascii="Times New Roman" w:hAnsi="Times New Roman" w:cs="Times New Roman"/>
          <w:sz w:val="24"/>
          <w:szCs w:val="24"/>
        </w:rPr>
        <w:t>Rawl</w:t>
      </w:r>
      <w:proofErr w:type="spellEnd"/>
      <w:r w:rsidRPr="003C19E6">
        <w:rPr>
          <w:rFonts w:ascii="Times New Roman" w:hAnsi="Times New Roman" w:cs="Times New Roman"/>
          <w:sz w:val="24"/>
          <w:szCs w:val="24"/>
        </w:rPr>
        <w:t xml:space="preserve"> that tried to formulate a workable formula of fair equal distribution of rights and liberties of </w:t>
      </w:r>
      <w:r w:rsidRPr="003C19E6">
        <w:rPr>
          <w:rFonts w:ascii="Times New Roman" w:hAnsi="Times New Roman" w:cs="Times New Roman"/>
          <w:sz w:val="24"/>
          <w:szCs w:val="24"/>
        </w:rPr>
        <w:lastRenderedPageBreak/>
        <w:t>individuals and the method of distributing socio-economic benefits that will cover income, health, education, and other political rights.</w:t>
      </w:r>
    </w:p>
    <w:p w:rsidR="00634903" w:rsidRDefault="00634903" w:rsidP="00634903">
      <w:pPr>
        <w:spacing w:line="480" w:lineRule="auto"/>
        <w:jc w:val="both"/>
        <w:rPr>
          <w:rFonts w:ascii="Times New Roman" w:hAnsi="Times New Roman" w:cs="Times New Roman"/>
          <w:sz w:val="24"/>
          <w:szCs w:val="24"/>
        </w:rPr>
      </w:pPr>
      <w:r w:rsidRPr="002A5EC9">
        <w:rPr>
          <w:rFonts w:ascii="Times New Roman" w:eastAsia="Times New Roman" w:hAnsi="Times New Roman" w:cs="Times New Roman"/>
          <w:color w:val="000000" w:themeColor="text1"/>
          <w:sz w:val="24"/>
          <w:szCs w:val="24"/>
        </w:rPr>
        <w:t xml:space="preserve">To get reliable data however, the study relied on both primary and secondary data. While the primary </w:t>
      </w:r>
      <w:r>
        <w:rPr>
          <w:rFonts w:ascii="Times New Roman" w:eastAsia="Times New Roman" w:hAnsi="Times New Roman" w:cs="Times New Roman"/>
          <w:color w:val="000000" w:themeColor="text1"/>
          <w:sz w:val="24"/>
          <w:szCs w:val="24"/>
        </w:rPr>
        <w:t xml:space="preserve">data was based on questionnaire, </w:t>
      </w:r>
      <w:r w:rsidRPr="002A5EC9">
        <w:rPr>
          <w:rFonts w:ascii="Times New Roman" w:eastAsia="Times New Roman" w:hAnsi="Times New Roman" w:cs="Times New Roman"/>
          <w:color w:val="000000" w:themeColor="text1"/>
          <w:sz w:val="24"/>
          <w:szCs w:val="24"/>
        </w:rPr>
        <w:t xml:space="preserve">secondary data was sourced from relevant documents. The data collected through questionnaire were descriptively (via frequency tables and percentages) and inferentially </w:t>
      </w:r>
      <w:proofErr w:type="spellStart"/>
      <w:r w:rsidRPr="002A5EC9">
        <w:rPr>
          <w:rFonts w:ascii="Times New Roman" w:eastAsia="Times New Roman" w:hAnsi="Times New Roman" w:cs="Times New Roman"/>
          <w:color w:val="000000" w:themeColor="text1"/>
          <w:sz w:val="24"/>
          <w:szCs w:val="24"/>
        </w:rPr>
        <w:t>analysed</w:t>
      </w:r>
      <w:proofErr w:type="spellEnd"/>
      <w:r w:rsidRPr="002A5EC9">
        <w:rPr>
          <w:rFonts w:ascii="Times New Roman" w:eastAsia="Times New Roman" w:hAnsi="Times New Roman" w:cs="Times New Roman"/>
          <w:color w:val="000000" w:themeColor="text1"/>
          <w:sz w:val="24"/>
          <w:szCs w:val="24"/>
        </w:rPr>
        <w:t xml:space="preserve"> (through the use of chi-square) with the help of</w:t>
      </w:r>
      <w:r>
        <w:rPr>
          <w:rFonts w:ascii="Times New Roman" w:eastAsia="Times New Roman" w:hAnsi="Times New Roman" w:cs="Times New Roman"/>
          <w:color w:val="000000" w:themeColor="text1"/>
          <w:sz w:val="24"/>
          <w:szCs w:val="24"/>
        </w:rPr>
        <w:t xml:space="preserve"> </w:t>
      </w:r>
      <w:r w:rsidRPr="002A5EC9">
        <w:rPr>
          <w:rFonts w:ascii="Times New Roman" w:eastAsia="Times New Roman" w:hAnsi="Times New Roman" w:cs="Times New Roman"/>
          <w:color w:val="000000" w:themeColor="text1"/>
          <w:sz w:val="24"/>
          <w:szCs w:val="24"/>
        </w:rPr>
        <w:t>Statistical Package for Social Sciences (SPSS, Version 25.0)</w:t>
      </w:r>
      <w:r>
        <w:rPr>
          <w:rFonts w:ascii="Times New Roman" w:eastAsia="Times New Roman" w:hAnsi="Times New Roman" w:cs="Times New Roman"/>
          <w:color w:val="000000" w:themeColor="text1"/>
          <w:sz w:val="24"/>
          <w:szCs w:val="24"/>
        </w:rPr>
        <w:t xml:space="preserve">. </w:t>
      </w:r>
      <w:r w:rsidRPr="002A5EC9">
        <w:rPr>
          <w:rFonts w:ascii="Times New Roman" w:eastAsia="Times New Roman" w:hAnsi="Times New Roman" w:cs="Times New Roman"/>
          <w:color w:val="000000" w:themeColor="text1"/>
          <w:sz w:val="24"/>
          <w:szCs w:val="24"/>
        </w:rPr>
        <w:t>For the purpose of this study, two hypotheses were postulated. The hypotheses were stated thus:</w:t>
      </w:r>
      <w:r>
        <w:rPr>
          <w:rFonts w:ascii="Times New Roman" w:eastAsia="Times New Roman" w:hAnsi="Times New Roman" w:cs="Times New Roman"/>
          <w:color w:val="000000" w:themeColor="text1"/>
          <w:sz w:val="24"/>
          <w:szCs w:val="24"/>
        </w:rPr>
        <w:t xml:space="preserve"> </w:t>
      </w:r>
      <w:r w:rsidRPr="003E0A48">
        <w:rPr>
          <w:rFonts w:ascii="Times New Roman" w:hAnsi="Times New Roman" w:cs="Times New Roman"/>
          <w:sz w:val="24"/>
          <w:szCs w:val="24"/>
        </w:rPr>
        <w:t>political marginalization has not significantly motivated the politics of rotational system in Nigeria</w:t>
      </w:r>
      <w:r>
        <w:rPr>
          <w:rFonts w:ascii="Times New Roman" w:hAnsi="Times New Roman" w:cs="Times New Roman"/>
          <w:sz w:val="24"/>
          <w:szCs w:val="24"/>
        </w:rPr>
        <w:t xml:space="preserve"> and </w:t>
      </w:r>
      <w:r w:rsidRPr="003E0A48">
        <w:rPr>
          <w:rFonts w:ascii="Times New Roman" w:hAnsi="Times New Roman" w:cs="Times New Roman"/>
          <w:sz w:val="24"/>
          <w:szCs w:val="24"/>
        </w:rPr>
        <w:t xml:space="preserve">population has no significant impact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Pr>
          <w:rFonts w:ascii="Times New Roman" w:hAnsi="Times New Roman" w:cs="Times New Roman"/>
          <w:sz w:val="24"/>
          <w:szCs w:val="24"/>
        </w:rPr>
        <w:t>.</w:t>
      </w:r>
    </w:p>
    <w:p w:rsidR="00634903" w:rsidRDefault="00634903" w:rsidP="00634903">
      <w:pPr>
        <w:spacing w:line="480" w:lineRule="auto"/>
        <w:jc w:val="both"/>
        <w:rPr>
          <w:rFonts w:ascii="Times New Roman" w:hAnsi="Times New Roman" w:cs="Times New Roman"/>
          <w:sz w:val="24"/>
          <w:szCs w:val="24"/>
        </w:rPr>
      </w:pPr>
      <w:r w:rsidRPr="002A5EC9">
        <w:rPr>
          <w:rFonts w:ascii="Times New Roman" w:eastAsia="Times New Roman" w:hAnsi="Times New Roman" w:cs="Times New Roman"/>
          <w:color w:val="000000" w:themeColor="text1"/>
          <w:sz w:val="24"/>
          <w:szCs w:val="24"/>
        </w:rPr>
        <w:t xml:space="preserve">The hypotheses were tested and all </w:t>
      </w:r>
      <w:r>
        <w:rPr>
          <w:rFonts w:ascii="Times New Roman" w:eastAsia="Times New Roman" w:hAnsi="Times New Roman" w:cs="Times New Roman"/>
          <w:color w:val="000000" w:themeColor="text1"/>
          <w:sz w:val="24"/>
          <w:szCs w:val="24"/>
        </w:rPr>
        <w:t>accepted</w:t>
      </w:r>
      <w:r w:rsidRPr="002A5EC9">
        <w:rPr>
          <w:rFonts w:ascii="Times New Roman" w:eastAsia="Times New Roman" w:hAnsi="Times New Roman" w:cs="Times New Roman"/>
          <w:color w:val="000000" w:themeColor="text1"/>
          <w:sz w:val="24"/>
          <w:szCs w:val="24"/>
        </w:rPr>
        <w:t xml:space="preserve"> because</w:t>
      </w:r>
      <w:r>
        <w:rPr>
          <w:rFonts w:ascii="Times New Roman" w:eastAsia="Times New Roman" w:hAnsi="Times New Roman" w:cs="Times New Roman"/>
          <w:color w:val="000000" w:themeColor="text1"/>
          <w:sz w:val="24"/>
          <w:szCs w:val="24"/>
        </w:rPr>
        <w:t xml:space="preserve"> </w:t>
      </w:r>
      <w:r w:rsidRPr="003E0A48">
        <w:rPr>
          <w:rFonts w:ascii="Times New Roman" w:hAnsi="Times New Roman" w:cs="Times New Roman"/>
          <w:sz w:val="24"/>
          <w:szCs w:val="24"/>
        </w:rPr>
        <w:t xml:space="preserve">the study found that political marginalization has not significantly motivated the politics of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Nigeria. This is because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w:t>
      </w:r>
      <w:r>
        <w:rPr>
          <w:rFonts w:ascii="Times New Roman" w:hAnsi="Times New Roman" w:cs="Times New Roman"/>
          <w:sz w:val="24"/>
          <w:szCs w:val="24"/>
        </w:rPr>
        <w:t xml:space="preserve">are </w:t>
      </w:r>
      <w:r w:rsidRPr="003E0A48">
        <w:rPr>
          <w:rFonts w:ascii="Times New Roman" w:hAnsi="Times New Roman" w:cs="Times New Roman"/>
          <w:sz w:val="24"/>
          <w:szCs w:val="24"/>
        </w:rPr>
        <w:t xml:space="preserve">being sidelined and relegated in political sphere and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-Central/Kaduna-North in the political scene of the States</w:t>
      </w:r>
      <w:r>
        <w:rPr>
          <w:rFonts w:ascii="Times New Roman" w:hAnsi="Times New Roman" w:cs="Times New Roman"/>
          <w:sz w:val="24"/>
          <w:szCs w:val="24"/>
        </w:rPr>
        <w:t xml:space="preserve">. In the same vein, </w:t>
      </w:r>
      <w:r w:rsidRPr="003E0A48">
        <w:rPr>
          <w:rFonts w:ascii="Times New Roman" w:hAnsi="Times New Roman" w:cs="Times New Roman"/>
          <w:sz w:val="24"/>
          <w:szCs w:val="24"/>
        </w:rPr>
        <w:t xml:space="preserve">the study also found that population has no significant impact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 As some parts of the selected States dominated the political scene.</w:t>
      </w:r>
      <w:r>
        <w:rPr>
          <w:rFonts w:ascii="Times New Roman" w:hAnsi="Times New Roman" w:cs="Times New Roman"/>
          <w:sz w:val="24"/>
          <w:szCs w:val="24"/>
        </w:rPr>
        <w:t xml:space="preserve"> The argument was supported by the assertion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w:t>
      </w:r>
      <w:r>
        <w:rPr>
          <w:rFonts w:ascii="Times New Roman" w:hAnsi="Times New Roman" w:cs="Times New Roman"/>
          <w:sz w:val="24"/>
          <w:szCs w:val="24"/>
        </w:rPr>
        <w:t xml:space="preserve">Local Governments </w:t>
      </w:r>
      <w:r w:rsidRPr="003E0A48">
        <w:rPr>
          <w:rFonts w:ascii="Times New Roman" w:hAnsi="Times New Roman" w:cs="Times New Roman"/>
          <w:sz w:val="24"/>
          <w:szCs w:val="24"/>
        </w:rPr>
        <w:t xml:space="preserve">and Kaduna-South </w:t>
      </w:r>
      <w:r>
        <w:rPr>
          <w:rFonts w:ascii="Times New Roman" w:hAnsi="Times New Roman" w:cs="Times New Roman"/>
          <w:sz w:val="24"/>
          <w:szCs w:val="24"/>
        </w:rPr>
        <w:lastRenderedPageBreak/>
        <w:t>Local Governments respectively would have formed coalition (plus the little votes from the dominating parts) to win election if population is a determining factor.</w:t>
      </w:r>
    </w:p>
    <w:p w:rsidR="00634903" w:rsidRPr="002A5EC9" w:rsidRDefault="00634903" w:rsidP="00634903">
      <w:pPr>
        <w:autoSpaceDE w:val="0"/>
        <w:autoSpaceDN w:val="0"/>
        <w:snapToGrid w:val="0"/>
        <w:spacing w:after="120" w:line="480" w:lineRule="auto"/>
        <w:jc w:val="both"/>
        <w:rPr>
          <w:rFonts w:ascii="Times New Roman" w:hAnsi="Times New Roman" w:cs="Times New Roman"/>
          <w:b/>
          <w:color w:val="000000" w:themeColor="text1"/>
          <w:sz w:val="24"/>
          <w:szCs w:val="24"/>
        </w:rPr>
      </w:pPr>
      <w:r w:rsidRPr="002A5EC9">
        <w:rPr>
          <w:rFonts w:ascii="Times New Roman" w:eastAsia="Times New Roman" w:hAnsi="Times New Roman" w:cs="Times New Roman"/>
          <w:b/>
          <w:color w:val="000000" w:themeColor="text1"/>
          <w:sz w:val="24"/>
          <w:szCs w:val="24"/>
        </w:rPr>
        <w:t>5.2</w:t>
      </w:r>
      <w:r w:rsidRPr="002A5EC9">
        <w:rPr>
          <w:rFonts w:ascii="Times New Roman" w:eastAsia="Times New Roman" w:hAnsi="Times New Roman" w:cs="Times New Roman"/>
          <w:color w:val="000000" w:themeColor="text1"/>
          <w:sz w:val="24"/>
          <w:szCs w:val="24"/>
        </w:rPr>
        <w:tab/>
      </w:r>
      <w:r w:rsidRPr="002A5EC9">
        <w:rPr>
          <w:rFonts w:ascii="Times New Roman" w:hAnsi="Times New Roman" w:cs="Times New Roman"/>
          <w:b/>
          <w:color w:val="000000" w:themeColor="text1"/>
          <w:sz w:val="24"/>
          <w:szCs w:val="24"/>
        </w:rPr>
        <w:t>Conclusion</w:t>
      </w:r>
    </w:p>
    <w:p w:rsidR="00634903" w:rsidRPr="002A5EC9" w:rsidRDefault="00634903" w:rsidP="00634903">
      <w:pPr>
        <w:autoSpaceDE w:val="0"/>
        <w:autoSpaceDN w:val="0"/>
        <w:adjustRightInd w:val="0"/>
        <w:spacing w:after="120" w:line="480" w:lineRule="auto"/>
        <w:ind w:right="27"/>
        <w:jc w:val="both"/>
        <w:rPr>
          <w:rFonts w:ascii="Times New Roman" w:eastAsia="Times New Roman" w:hAnsi="Times New Roman" w:cs="Times New Roman"/>
          <w:color w:val="000000" w:themeColor="text1"/>
          <w:sz w:val="24"/>
          <w:szCs w:val="24"/>
        </w:rPr>
      </w:pPr>
      <w:r w:rsidRPr="002A5EC9">
        <w:rPr>
          <w:rFonts w:ascii="Times New Roman" w:hAnsi="Times New Roman" w:cs="Times New Roman"/>
          <w:color w:val="000000" w:themeColor="text1"/>
          <w:sz w:val="24"/>
          <w:szCs w:val="24"/>
        </w:rPr>
        <w:t>The study drew conclusion based on data generated from questionnaire during field work, including submissions from secondary documents</w:t>
      </w:r>
      <w:r>
        <w:rPr>
          <w:rFonts w:ascii="Times New Roman" w:hAnsi="Times New Roman" w:cs="Times New Roman"/>
          <w:color w:val="000000" w:themeColor="text1"/>
          <w:sz w:val="24"/>
          <w:szCs w:val="24"/>
        </w:rPr>
        <w:t xml:space="preserve">. </w:t>
      </w:r>
      <w:r w:rsidRPr="002A5EC9">
        <w:rPr>
          <w:rFonts w:ascii="Times New Roman" w:hAnsi="Times New Roman" w:cs="Times New Roman"/>
          <w:color w:val="000000" w:themeColor="text1"/>
          <w:sz w:val="24"/>
          <w:szCs w:val="24"/>
        </w:rPr>
        <w:t xml:space="preserve">Consequently, </w:t>
      </w:r>
      <w:r>
        <w:rPr>
          <w:rFonts w:ascii="Times New Roman" w:hAnsi="Times New Roman" w:cs="Times New Roman"/>
          <w:color w:val="000000" w:themeColor="text1"/>
          <w:sz w:val="24"/>
          <w:szCs w:val="24"/>
        </w:rPr>
        <w:t>the study</w:t>
      </w:r>
      <w:r w:rsidRPr="002A5EC9">
        <w:rPr>
          <w:rFonts w:ascii="Times New Roman" w:hAnsi="Times New Roman" w:cs="Times New Roman"/>
          <w:color w:val="000000" w:themeColor="text1"/>
          <w:sz w:val="24"/>
          <w:szCs w:val="24"/>
        </w:rPr>
        <w:t xml:space="preserve"> has offered recommendations designed to ensure that </w:t>
      </w:r>
      <w:r>
        <w:rPr>
          <w:rFonts w:ascii="Times New Roman" w:hAnsi="Times New Roman" w:cs="Times New Roman"/>
          <w:color w:val="000000" w:themeColor="text1"/>
          <w:sz w:val="24"/>
          <w:szCs w:val="24"/>
        </w:rPr>
        <w:t xml:space="preserve">political marginalization is reduced on one side and </w:t>
      </w:r>
      <w:r w:rsidRPr="00793D11">
        <w:rPr>
          <w:rFonts w:ascii="Times New Roman" w:hAnsi="Times New Roman" w:cs="Times New Roman"/>
          <w:sz w:val="24"/>
          <w:szCs w:val="24"/>
        </w:rPr>
        <w:t xml:space="preserve">zoning arrangement </w:t>
      </w:r>
      <w:r>
        <w:rPr>
          <w:rFonts w:ascii="Times New Roman" w:hAnsi="Times New Roman" w:cs="Times New Roman"/>
          <w:color w:val="000000" w:themeColor="text1"/>
          <w:sz w:val="24"/>
          <w:szCs w:val="24"/>
        </w:rPr>
        <w:t xml:space="preserve">is effectively applied on the other. </w:t>
      </w:r>
      <w:r w:rsidRPr="002A5EC9">
        <w:rPr>
          <w:rFonts w:ascii="Times New Roman" w:hAnsi="Times New Roman" w:cs="Times New Roman"/>
          <w:color w:val="000000" w:themeColor="text1"/>
          <w:sz w:val="24"/>
          <w:szCs w:val="24"/>
          <w:lang w:val="en-GB"/>
        </w:rPr>
        <w:t xml:space="preserve">However, </w:t>
      </w:r>
      <w:r w:rsidRPr="002A5EC9">
        <w:rPr>
          <w:rFonts w:ascii="Times New Roman" w:hAnsi="Times New Roman" w:cs="Times New Roman"/>
          <w:color w:val="000000" w:themeColor="text1"/>
          <w:sz w:val="24"/>
          <w:szCs w:val="24"/>
        </w:rPr>
        <w:t xml:space="preserve">from the findings of this study and the discussions on the various results obtained at through questionnaire and </w:t>
      </w:r>
      <w:r>
        <w:rPr>
          <w:rFonts w:ascii="Times New Roman" w:hAnsi="Times New Roman" w:cs="Times New Roman"/>
          <w:color w:val="000000" w:themeColor="text1"/>
          <w:sz w:val="24"/>
          <w:szCs w:val="24"/>
        </w:rPr>
        <w:t>secondary documents,</w:t>
      </w:r>
      <w:r w:rsidRPr="002A5EC9">
        <w:rPr>
          <w:rFonts w:ascii="Times New Roman" w:hAnsi="Times New Roman" w:cs="Times New Roman"/>
          <w:color w:val="000000" w:themeColor="text1"/>
          <w:sz w:val="24"/>
          <w:szCs w:val="24"/>
        </w:rPr>
        <w:t xml:space="preserve"> the study concludes thus:</w:t>
      </w:r>
    </w:p>
    <w:p w:rsidR="00634903" w:rsidRPr="00A207A5" w:rsidRDefault="00634903" w:rsidP="00634903">
      <w:pPr>
        <w:spacing w:after="120" w:line="480" w:lineRule="auto"/>
        <w:jc w:val="both"/>
        <w:rPr>
          <w:rFonts w:ascii="Times New Roman" w:hAnsi="Times New Roman" w:cs="Times New Roman"/>
          <w:sz w:val="24"/>
          <w:szCs w:val="24"/>
        </w:rPr>
      </w:pPr>
      <w:r w:rsidRPr="00A207A5">
        <w:rPr>
          <w:rFonts w:ascii="Times New Roman" w:hAnsi="Times New Roman" w:cs="Times New Roman"/>
          <w:sz w:val="24"/>
          <w:szCs w:val="24"/>
        </w:rPr>
        <w:t xml:space="preserve">The study </w:t>
      </w:r>
      <w:r>
        <w:rPr>
          <w:rFonts w:ascii="Times New Roman" w:hAnsi="Times New Roman" w:cs="Times New Roman"/>
          <w:sz w:val="24"/>
          <w:szCs w:val="24"/>
        </w:rPr>
        <w:t>concludes</w:t>
      </w:r>
      <w:r w:rsidRPr="00A207A5">
        <w:rPr>
          <w:rFonts w:ascii="Times New Roman" w:hAnsi="Times New Roman" w:cs="Times New Roman"/>
          <w:sz w:val="24"/>
          <w:szCs w:val="24"/>
        </w:rPr>
        <w:t xml:space="preserve"> that political marginalization has not significantly motivated the politics of rotational system in Nigeria. This is because </w:t>
      </w:r>
      <w:proofErr w:type="spellStart"/>
      <w:r w:rsidRPr="00A207A5">
        <w:rPr>
          <w:rFonts w:ascii="Times New Roman" w:hAnsi="Times New Roman" w:cs="Times New Roman"/>
          <w:sz w:val="24"/>
          <w:szCs w:val="24"/>
        </w:rPr>
        <w:t>Kwara</w:t>
      </w:r>
      <w:proofErr w:type="spellEnd"/>
      <w:r w:rsidRPr="00A207A5">
        <w:rPr>
          <w:rFonts w:ascii="Times New Roman" w:hAnsi="Times New Roman" w:cs="Times New Roman"/>
          <w:sz w:val="24"/>
          <w:szCs w:val="24"/>
        </w:rPr>
        <w:t xml:space="preserve">-North and Kaduna-South zones </w:t>
      </w:r>
      <w:r>
        <w:rPr>
          <w:rFonts w:ascii="Times New Roman" w:hAnsi="Times New Roman" w:cs="Times New Roman"/>
          <w:sz w:val="24"/>
          <w:szCs w:val="24"/>
        </w:rPr>
        <w:t xml:space="preserve">are </w:t>
      </w:r>
      <w:r w:rsidRPr="00A207A5">
        <w:rPr>
          <w:rFonts w:ascii="Times New Roman" w:hAnsi="Times New Roman" w:cs="Times New Roman"/>
          <w:sz w:val="24"/>
          <w:szCs w:val="24"/>
        </w:rPr>
        <w:t xml:space="preserve">being sidelined and relegated in political sphere and </w:t>
      </w:r>
      <w:r w:rsidRPr="00A207A5">
        <w:rPr>
          <w:rFonts w:ascii="Times New Roman" w:hAnsi="Times New Roman" w:cs="Times New Roman"/>
          <w:spacing w:val="2"/>
          <w:sz w:val="24"/>
          <w:szCs w:val="24"/>
        </w:rPr>
        <w:t xml:space="preserve">there </w:t>
      </w:r>
      <w:r w:rsidRPr="00A207A5">
        <w:rPr>
          <w:rFonts w:ascii="Times New Roman" w:hAnsi="Times New Roman" w:cs="Times New Roman"/>
          <w:sz w:val="24"/>
          <w:szCs w:val="24"/>
        </w:rPr>
        <w:t xml:space="preserve">is domination of </w:t>
      </w:r>
      <w:proofErr w:type="spellStart"/>
      <w:r w:rsidRPr="00A207A5">
        <w:rPr>
          <w:rFonts w:ascii="Times New Roman" w:hAnsi="Times New Roman" w:cs="Times New Roman"/>
          <w:sz w:val="24"/>
          <w:szCs w:val="24"/>
        </w:rPr>
        <w:t>Kwara</w:t>
      </w:r>
      <w:proofErr w:type="spellEnd"/>
      <w:r w:rsidRPr="00A207A5">
        <w:rPr>
          <w:rFonts w:ascii="Times New Roman" w:hAnsi="Times New Roman" w:cs="Times New Roman"/>
          <w:sz w:val="24"/>
          <w:szCs w:val="24"/>
        </w:rPr>
        <w:t>-Central/Kaduna-North in the political scene of the States.</w:t>
      </w:r>
      <w:r>
        <w:rPr>
          <w:rFonts w:ascii="Times New Roman" w:hAnsi="Times New Roman" w:cs="Times New Roman"/>
          <w:sz w:val="24"/>
          <w:szCs w:val="24"/>
        </w:rPr>
        <w:t xml:space="preserve"> </w:t>
      </w:r>
      <w:r w:rsidRPr="00A207A5">
        <w:rPr>
          <w:rFonts w:ascii="Times New Roman" w:hAnsi="Times New Roman" w:cs="Times New Roman"/>
          <w:sz w:val="24"/>
          <w:szCs w:val="24"/>
        </w:rPr>
        <w:t xml:space="preserve">On objective II, the study </w:t>
      </w:r>
      <w:r>
        <w:rPr>
          <w:rFonts w:ascii="Times New Roman" w:hAnsi="Times New Roman" w:cs="Times New Roman"/>
          <w:sz w:val="24"/>
          <w:szCs w:val="24"/>
        </w:rPr>
        <w:t>concludes</w:t>
      </w:r>
      <w:r w:rsidRPr="00A207A5">
        <w:rPr>
          <w:rFonts w:ascii="Times New Roman" w:hAnsi="Times New Roman" w:cs="Times New Roman"/>
          <w:sz w:val="24"/>
          <w:szCs w:val="24"/>
        </w:rPr>
        <w:t xml:space="preserve"> that the degree of injustice in the distribution of public resources across the selected studied zones</w:t>
      </w:r>
      <w:r w:rsidRPr="003E0A48">
        <w:t xml:space="preserve"> </w:t>
      </w:r>
      <w:r w:rsidRPr="00A207A5">
        <w:rPr>
          <w:rFonts w:ascii="Times New Roman" w:hAnsi="Times New Roman" w:cs="Times New Roman"/>
          <w:sz w:val="24"/>
          <w:szCs w:val="24"/>
        </w:rPr>
        <w:t xml:space="preserve">compared to the advantaged zones in </w:t>
      </w:r>
      <w:r>
        <w:rPr>
          <w:rFonts w:ascii="Times New Roman" w:hAnsi="Times New Roman" w:cs="Times New Roman"/>
          <w:sz w:val="24"/>
          <w:szCs w:val="24"/>
        </w:rPr>
        <w:t xml:space="preserve">Nigeria’s </w:t>
      </w:r>
      <w:r w:rsidRPr="00A207A5">
        <w:rPr>
          <w:rFonts w:ascii="Times New Roman" w:hAnsi="Times New Roman" w:cs="Times New Roman"/>
          <w:sz w:val="24"/>
          <w:szCs w:val="24"/>
        </w:rPr>
        <w:t xml:space="preserve">Fourth republic. For example, table 4.9 and 4.10 </w:t>
      </w:r>
      <w:r>
        <w:rPr>
          <w:rFonts w:ascii="Times New Roman" w:hAnsi="Times New Roman" w:cs="Times New Roman"/>
          <w:sz w:val="24"/>
          <w:szCs w:val="24"/>
        </w:rPr>
        <w:t>showed</w:t>
      </w:r>
      <w:r w:rsidRPr="00A207A5">
        <w:rPr>
          <w:rFonts w:ascii="Times New Roman" w:hAnsi="Times New Roman" w:cs="Times New Roman"/>
          <w:sz w:val="24"/>
          <w:szCs w:val="24"/>
        </w:rPr>
        <w:t xml:space="preserve"> that there is unfairness in the; or unequal distribution of public resources and economic benefits across the selected zones</w:t>
      </w:r>
      <w:r w:rsidRPr="003E0A48">
        <w:t xml:space="preserve"> </w:t>
      </w:r>
      <w:r w:rsidRPr="00A207A5">
        <w:rPr>
          <w:rFonts w:ascii="Times New Roman" w:hAnsi="Times New Roman" w:cs="Times New Roman"/>
          <w:sz w:val="24"/>
          <w:szCs w:val="24"/>
        </w:rPr>
        <w:t xml:space="preserve">compared to the advantaged zones in </w:t>
      </w:r>
      <w:proofErr w:type="spellStart"/>
      <w:r w:rsidRPr="00A207A5">
        <w:rPr>
          <w:rFonts w:ascii="Times New Roman" w:hAnsi="Times New Roman" w:cs="Times New Roman"/>
          <w:sz w:val="24"/>
          <w:szCs w:val="24"/>
        </w:rPr>
        <w:t>Kwara</w:t>
      </w:r>
      <w:proofErr w:type="spellEnd"/>
      <w:r w:rsidRPr="00A207A5">
        <w:rPr>
          <w:rFonts w:ascii="Times New Roman" w:hAnsi="Times New Roman" w:cs="Times New Roman"/>
          <w:sz w:val="24"/>
          <w:szCs w:val="24"/>
        </w:rPr>
        <w:t xml:space="preserve"> and Kaduna States respectively.</w:t>
      </w:r>
      <w:r>
        <w:rPr>
          <w:rFonts w:ascii="Times New Roman" w:hAnsi="Times New Roman" w:cs="Times New Roman"/>
          <w:sz w:val="24"/>
          <w:szCs w:val="24"/>
        </w:rPr>
        <w:t xml:space="preserve"> On objective III, </w:t>
      </w:r>
      <w:r w:rsidRPr="003E0A48">
        <w:rPr>
          <w:rFonts w:ascii="Times New Roman" w:hAnsi="Times New Roman" w:cs="Times New Roman"/>
          <w:sz w:val="24"/>
          <w:szCs w:val="24"/>
        </w:rPr>
        <w:t xml:space="preserve">the study also </w:t>
      </w:r>
      <w:r>
        <w:rPr>
          <w:rFonts w:ascii="Times New Roman" w:hAnsi="Times New Roman" w:cs="Times New Roman"/>
          <w:sz w:val="24"/>
          <w:szCs w:val="24"/>
        </w:rPr>
        <w:t>concludes</w:t>
      </w:r>
      <w:r w:rsidRPr="00A207A5">
        <w:rPr>
          <w:rFonts w:ascii="Times New Roman" w:hAnsi="Times New Roman" w:cs="Times New Roman"/>
          <w:sz w:val="24"/>
          <w:szCs w:val="24"/>
        </w:rPr>
        <w:t xml:space="preserve"> </w:t>
      </w:r>
      <w:r w:rsidRPr="003E0A48">
        <w:rPr>
          <w:rFonts w:ascii="Times New Roman" w:hAnsi="Times New Roman" w:cs="Times New Roman"/>
          <w:sz w:val="24"/>
          <w:szCs w:val="24"/>
        </w:rPr>
        <w:t xml:space="preserve">that population has no significant impact on the </w:t>
      </w:r>
      <w:r w:rsidRPr="00793D11">
        <w:rPr>
          <w:rFonts w:ascii="Times New Roman" w:hAnsi="Times New Roman" w:cs="Times New Roman"/>
          <w:sz w:val="24"/>
          <w:szCs w:val="24"/>
        </w:rPr>
        <w:lastRenderedPageBreak/>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As some parts of the selected States dominated the political scene. Table 4.11 stated it clearly that 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sidRPr="003E0A48">
        <w:t xml:space="preserve"> </w:t>
      </w:r>
      <w:r w:rsidRPr="003E0A48">
        <w:rPr>
          <w:rFonts w:ascii="Times New Roman" w:hAnsi="Times New Roman" w:cs="Times New Roman"/>
          <w:sz w:val="24"/>
          <w:szCs w:val="24"/>
        </w:rPr>
        <w:t>respectively</w:t>
      </w:r>
      <w:r>
        <w:rPr>
          <w:rFonts w:ascii="Times New Roman" w:hAnsi="Times New Roman" w:cs="Times New Roman"/>
          <w:sz w:val="24"/>
          <w:szCs w:val="24"/>
        </w:rPr>
        <w:t xml:space="preserve">. The argument was supported by the assertion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w:t>
      </w:r>
      <w:r>
        <w:rPr>
          <w:rFonts w:ascii="Times New Roman" w:hAnsi="Times New Roman" w:cs="Times New Roman"/>
          <w:sz w:val="24"/>
          <w:szCs w:val="24"/>
        </w:rPr>
        <w:t xml:space="preserve">Local Governments </w:t>
      </w:r>
      <w:r w:rsidRPr="003E0A48">
        <w:rPr>
          <w:rFonts w:ascii="Times New Roman" w:hAnsi="Times New Roman" w:cs="Times New Roman"/>
          <w:sz w:val="24"/>
          <w:szCs w:val="24"/>
        </w:rPr>
        <w:t xml:space="preserve">and Kaduna-South </w:t>
      </w:r>
      <w:r>
        <w:rPr>
          <w:rFonts w:ascii="Times New Roman" w:hAnsi="Times New Roman" w:cs="Times New Roman"/>
          <w:sz w:val="24"/>
          <w:szCs w:val="24"/>
        </w:rPr>
        <w:t>Local Governments respectively would have formed coalition (plus the little votes from the dominating parts) to win election if population is a determining factor</w:t>
      </w:r>
    </w:p>
    <w:p w:rsidR="00634903" w:rsidRPr="002A5EC9" w:rsidRDefault="00634903" w:rsidP="00634903">
      <w:pPr>
        <w:snapToGrid w:val="0"/>
        <w:spacing w:after="120" w:line="480" w:lineRule="auto"/>
        <w:jc w:val="both"/>
        <w:rPr>
          <w:rFonts w:ascii="Times New Roman" w:eastAsia="Times New Roman" w:hAnsi="Times New Roman" w:cs="Times New Roman"/>
          <w:b/>
          <w:color w:val="000000" w:themeColor="text1"/>
          <w:sz w:val="24"/>
          <w:szCs w:val="24"/>
        </w:rPr>
      </w:pPr>
      <w:r w:rsidRPr="002A5EC9">
        <w:rPr>
          <w:rFonts w:ascii="Times New Roman" w:eastAsia="Times New Roman" w:hAnsi="Times New Roman" w:cs="Times New Roman"/>
          <w:b/>
          <w:color w:val="000000" w:themeColor="text1"/>
          <w:sz w:val="24"/>
          <w:szCs w:val="24"/>
        </w:rPr>
        <w:t>5.3</w:t>
      </w:r>
      <w:r w:rsidRPr="002A5EC9">
        <w:rPr>
          <w:rFonts w:ascii="Times New Roman" w:eastAsia="Times New Roman" w:hAnsi="Times New Roman" w:cs="Times New Roman"/>
          <w:b/>
          <w:color w:val="000000" w:themeColor="text1"/>
          <w:sz w:val="24"/>
          <w:szCs w:val="24"/>
        </w:rPr>
        <w:tab/>
        <w:t>Recommendations</w:t>
      </w:r>
    </w:p>
    <w:p w:rsidR="00634903" w:rsidRPr="00817A79" w:rsidRDefault="00634903" w:rsidP="00634903">
      <w:pPr>
        <w:spacing w:line="480" w:lineRule="auto"/>
        <w:jc w:val="both"/>
        <w:rPr>
          <w:rFonts w:ascii="Times New Roman" w:eastAsia="Times New Roman" w:hAnsi="Times New Roman" w:cs="Times New Roman"/>
          <w:color w:val="000000" w:themeColor="text1"/>
          <w:sz w:val="24"/>
          <w:szCs w:val="24"/>
        </w:rPr>
      </w:pPr>
      <w:r w:rsidRPr="00817A79">
        <w:rPr>
          <w:rFonts w:ascii="Times New Roman" w:hAnsi="Times New Roman" w:cs="Times New Roman"/>
          <w:sz w:val="24"/>
          <w:szCs w:val="24"/>
        </w:rPr>
        <w:t xml:space="preserve">There is no guarantee that rotational system in </w:t>
      </w:r>
      <w:proofErr w:type="spellStart"/>
      <w:r w:rsidRPr="00817A79">
        <w:rPr>
          <w:rFonts w:ascii="Times New Roman" w:hAnsi="Times New Roman" w:cs="Times New Roman"/>
          <w:sz w:val="24"/>
          <w:szCs w:val="24"/>
        </w:rPr>
        <w:t>Kwara</w:t>
      </w:r>
      <w:proofErr w:type="spellEnd"/>
      <w:r w:rsidRPr="00817A79">
        <w:rPr>
          <w:rFonts w:ascii="Times New Roman" w:hAnsi="Times New Roman" w:cs="Times New Roman"/>
          <w:sz w:val="24"/>
          <w:szCs w:val="24"/>
        </w:rPr>
        <w:t xml:space="preserve"> and Kaduna States could automatically solve the problem of injustice, unfairness, inadequate political participation and many more that confronts other ethnic groups in the study areas. </w:t>
      </w:r>
      <w:r w:rsidRPr="00817A79">
        <w:rPr>
          <w:rFonts w:ascii="Times New Roman" w:eastAsia="Times New Roman" w:hAnsi="Times New Roman" w:cs="Times New Roman"/>
          <w:color w:val="000000" w:themeColor="text1"/>
          <w:sz w:val="24"/>
          <w:szCs w:val="24"/>
        </w:rPr>
        <w:t xml:space="preserve">In view of the findings, the following recommendations </w:t>
      </w:r>
      <w:r w:rsidRPr="00817A79">
        <w:rPr>
          <w:rFonts w:ascii="Times New Roman" w:hAnsi="Times New Roman" w:cs="Times New Roman"/>
          <w:color w:val="000000" w:themeColor="text1"/>
          <w:sz w:val="24"/>
          <w:szCs w:val="24"/>
        </w:rPr>
        <w:t xml:space="preserve">designed to ensure that political marginalization is reduced on one side and </w:t>
      </w:r>
      <w:r w:rsidRPr="00793D11">
        <w:rPr>
          <w:rFonts w:ascii="Times New Roman" w:hAnsi="Times New Roman" w:cs="Times New Roman"/>
          <w:sz w:val="24"/>
          <w:szCs w:val="24"/>
        </w:rPr>
        <w:t xml:space="preserve">zoning arrangement </w:t>
      </w:r>
      <w:r w:rsidRPr="00817A79">
        <w:rPr>
          <w:rFonts w:ascii="Times New Roman" w:hAnsi="Times New Roman" w:cs="Times New Roman"/>
          <w:color w:val="000000" w:themeColor="text1"/>
          <w:sz w:val="24"/>
          <w:szCs w:val="24"/>
        </w:rPr>
        <w:t>is effectively applied on the other.</w:t>
      </w:r>
    </w:p>
    <w:p w:rsidR="00634903" w:rsidRPr="004E58E7" w:rsidRDefault="00634903" w:rsidP="00634903">
      <w:pPr>
        <w:pStyle w:val="ListParagraph"/>
        <w:numPr>
          <w:ilvl w:val="0"/>
          <w:numId w:val="48"/>
        </w:numPr>
        <w:spacing w:after="120" w:line="480" w:lineRule="auto"/>
        <w:jc w:val="both"/>
        <w:rPr>
          <w:rFonts w:ascii="Times New Roman" w:hAnsi="Times New Roman" w:cs="Times New Roman"/>
          <w:sz w:val="24"/>
          <w:szCs w:val="24"/>
        </w:rPr>
      </w:pPr>
      <w:r w:rsidRPr="004E58E7">
        <w:rPr>
          <w:rFonts w:ascii="Times New Roman" w:hAnsi="Times New Roman" w:cs="Times New Roman"/>
          <w:sz w:val="24"/>
          <w:szCs w:val="24"/>
        </w:rPr>
        <w:t xml:space="preserve">Government at all levels should promote a comprehensive democratic culture with all its intricacies that can take Nigeria closer to the emergence of stable, meaningful, purposeful and beneficial polity. If that is attained there would hardly be any need for an ideology such as power sharing or power shift. Additionally, if it is the rotational system that could bring the necessary platform for entrenching democratic </w:t>
      </w:r>
      <w:r w:rsidRPr="004E58E7">
        <w:rPr>
          <w:rFonts w:ascii="Times New Roman" w:hAnsi="Times New Roman" w:cs="Times New Roman"/>
          <w:sz w:val="24"/>
          <w:szCs w:val="24"/>
        </w:rPr>
        <w:lastRenderedPageBreak/>
        <w:t>culture in Nigeria with her pluralistic structure it could be adopted and entrenched in the country’s constitution. So that all sections of any State will be given chances to rule.</w:t>
      </w:r>
    </w:p>
    <w:p w:rsidR="00634903" w:rsidRPr="004E58E7" w:rsidRDefault="00634903" w:rsidP="00634903">
      <w:pPr>
        <w:pStyle w:val="ListParagraph"/>
        <w:numPr>
          <w:ilvl w:val="0"/>
          <w:numId w:val="48"/>
        </w:numPr>
        <w:spacing w:after="120" w:line="480" w:lineRule="auto"/>
        <w:jc w:val="both"/>
        <w:rPr>
          <w:rFonts w:ascii="Times New Roman" w:hAnsi="Times New Roman" w:cs="Times New Roman"/>
          <w:sz w:val="24"/>
          <w:szCs w:val="24"/>
        </w:rPr>
      </w:pPr>
      <w:r w:rsidRPr="004E58E7">
        <w:rPr>
          <w:rFonts w:ascii="Times New Roman" w:hAnsi="Times New Roman" w:cs="Times New Roman"/>
          <w:sz w:val="24"/>
          <w:szCs w:val="24"/>
        </w:rPr>
        <w:t>No ethnic group in the country should be marginalized as political position is not the monopoly of one section. It should therefore be rotated between the political zones making the region or State. Every section of the country or State should be allowed to taste especially the highest office in the land (presidency or Governorship as the case may be) for equity and fairness.</w:t>
      </w:r>
    </w:p>
    <w:p w:rsidR="00634903" w:rsidRPr="008C7542" w:rsidRDefault="00634903" w:rsidP="00634903">
      <w:pPr>
        <w:autoSpaceDE w:val="0"/>
        <w:autoSpaceDN w:val="0"/>
        <w:adjustRightInd w:val="0"/>
        <w:spacing w:after="0" w:line="240" w:lineRule="auto"/>
        <w:rPr>
          <w:rFonts w:ascii="Calligraph421BT" w:hAnsi="Calligraph421BT" w:cs="Calligraph421BT"/>
          <w:sz w:val="23"/>
          <w:szCs w:val="23"/>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Pr="003E0A48" w:rsidRDefault="00634903" w:rsidP="00634903">
      <w:pPr>
        <w:autoSpaceDE w:val="0"/>
        <w:autoSpaceDN w:val="0"/>
        <w:adjustRightInd w:val="0"/>
        <w:spacing w:after="120" w:line="360" w:lineRule="auto"/>
        <w:jc w:val="both"/>
        <w:rPr>
          <w:rFonts w:ascii="Times New Roman" w:hAnsi="Times New Roman" w:cs="Times New Roman"/>
          <w:b/>
          <w:sz w:val="24"/>
          <w:szCs w:val="24"/>
        </w:rPr>
      </w:pPr>
      <w:r w:rsidRPr="003E0A48">
        <w:rPr>
          <w:rFonts w:ascii="Times New Roman" w:hAnsi="Times New Roman" w:cs="Times New Roman"/>
          <w:b/>
          <w:sz w:val="24"/>
          <w:szCs w:val="24"/>
        </w:rPr>
        <w:lastRenderedPageBreak/>
        <w:t>References</w:t>
      </w:r>
    </w:p>
    <w:p w:rsidR="00634903" w:rsidRPr="003E0A48" w:rsidRDefault="00634903" w:rsidP="00634903">
      <w:pPr>
        <w:pStyle w:val="Default"/>
        <w:spacing w:after="120" w:line="360" w:lineRule="auto"/>
        <w:rPr>
          <w:color w:val="auto"/>
        </w:rPr>
      </w:pPr>
      <w:r w:rsidRPr="003E0A48">
        <w:rPr>
          <w:color w:val="auto"/>
        </w:rPr>
        <w:t xml:space="preserve">Achebe, C. (2010). </w:t>
      </w:r>
      <w:r w:rsidRPr="003E0A48">
        <w:rPr>
          <w:i/>
          <w:iCs/>
          <w:color w:val="auto"/>
        </w:rPr>
        <w:t xml:space="preserve">No Longer at Ease. </w:t>
      </w:r>
      <w:r w:rsidRPr="003E0A48">
        <w:rPr>
          <w:color w:val="auto"/>
        </w:rPr>
        <w:t xml:space="preserve">London: Heinemann. </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Agbaje</w:t>
      </w:r>
      <w:proofErr w:type="spellEnd"/>
      <w:r w:rsidRPr="003E0A48">
        <w:rPr>
          <w:color w:val="auto"/>
        </w:rPr>
        <w:t xml:space="preserve">. A. (2018). The Ideology of Power Sharing: An Analysis of Content, Context and Intent. In </w:t>
      </w:r>
      <w:proofErr w:type="spellStart"/>
      <w:r w:rsidRPr="003E0A48">
        <w:rPr>
          <w:color w:val="auto"/>
        </w:rPr>
        <w:t>Anniwo</w:t>
      </w:r>
      <w:proofErr w:type="spellEnd"/>
      <w:r w:rsidRPr="003E0A48">
        <w:rPr>
          <w:color w:val="auto"/>
        </w:rPr>
        <w:t xml:space="preserve">, </w:t>
      </w:r>
      <w:proofErr w:type="spellStart"/>
      <w:r w:rsidRPr="003E0A48">
        <w:rPr>
          <w:color w:val="auto"/>
        </w:rPr>
        <w:t>Kunle</w:t>
      </w:r>
      <w:proofErr w:type="spellEnd"/>
      <w:r w:rsidRPr="003E0A48">
        <w:rPr>
          <w:color w:val="auto"/>
        </w:rPr>
        <w:t xml:space="preserve"> </w:t>
      </w:r>
      <w:r w:rsidRPr="003E0A48">
        <w:rPr>
          <w:i/>
          <w:iCs/>
          <w:color w:val="auto"/>
        </w:rPr>
        <w:t xml:space="preserve">et al. </w:t>
      </w:r>
      <w:r w:rsidRPr="003E0A48">
        <w:rPr>
          <w:color w:val="auto"/>
        </w:rPr>
        <w:t>(</w:t>
      </w:r>
      <w:proofErr w:type="spellStart"/>
      <w:proofErr w:type="gramStart"/>
      <w:r w:rsidRPr="003E0A48">
        <w:rPr>
          <w:color w:val="auto"/>
        </w:rPr>
        <w:t>eds</w:t>
      </w:r>
      <w:proofErr w:type="spellEnd"/>
      <w:proofErr w:type="gramEnd"/>
      <w:r w:rsidRPr="003E0A48">
        <w:rPr>
          <w:color w:val="auto"/>
        </w:rPr>
        <w:t xml:space="preserve">), </w:t>
      </w:r>
      <w:r w:rsidRPr="003E0A48">
        <w:rPr>
          <w:i/>
          <w:iCs/>
          <w:color w:val="auto"/>
        </w:rPr>
        <w:t xml:space="preserve">Federalism and Political Restructuring in Nigeria. </w:t>
      </w:r>
      <w:r w:rsidRPr="003E0A48">
        <w:rPr>
          <w:color w:val="auto"/>
        </w:rPr>
        <w:t xml:space="preserve">Ibadan: Spectrum Books Limited. </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Agu</w:t>
      </w:r>
      <w:proofErr w:type="spellEnd"/>
      <w:r w:rsidRPr="003E0A48">
        <w:rPr>
          <w:color w:val="auto"/>
        </w:rPr>
        <w:t xml:space="preserve">, S.U. (2014). Fiscal federalism and resource control in Nigeria: Lessons from United States of America. In </w:t>
      </w:r>
      <w:proofErr w:type="spellStart"/>
      <w:r w:rsidRPr="003E0A48">
        <w:rPr>
          <w:color w:val="auto"/>
        </w:rPr>
        <w:t>Onuoha</w:t>
      </w:r>
      <w:proofErr w:type="spellEnd"/>
      <w:r w:rsidRPr="003E0A48">
        <w:rPr>
          <w:color w:val="auto"/>
        </w:rPr>
        <w:t xml:space="preserve"> J. &amp; </w:t>
      </w:r>
      <w:proofErr w:type="spellStart"/>
      <w:r w:rsidRPr="003E0A48">
        <w:rPr>
          <w:color w:val="auto"/>
        </w:rPr>
        <w:t>Okpoko</w:t>
      </w:r>
      <w:proofErr w:type="spellEnd"/>
      <w:r w:rsidRPr="003E0A48">
        <w:rPr>
          <w:color w:val="auto"/>
        </w:rPr>
        <w:t xml:space="preserve">, P.U. (Eds.). </w:t>
      </w:r>
      <w:r w:rsidRPr="003E0A48">
        <w:rPr>
          <w:i/>
          <w:iCs/>
          <w:color w:val="auto"/>
        </w:rPr>
        <w:t>Ethnic nationalism &amp; democratic consolidation, perspectives from Nigeria and the United States of America</w:t>
      </w:r>
      <w:r w:rsidRPr="003E0A48">
        <w:rPr>
          <w:color w:val="auto"/>
        </w:rPr>
        <w:t xml:space="preserve">. </w:t>
      </w:r>
      <w:proofErr w:type="spellStart"/>
      <w:r w:rsidRPr="003E0A48">
        <w:rPr>
          <w:color w:val="auto"/>
        </w:rPr>
        <w:t>Nsukka</w:t>
      </w:r>
      <w:proofErr w:type="spellEnd"/>
      <w:r w:rsidRPr="003E0A48">
        <w:rPr>
          <w:color w:val="auto"/>
        </w:rPr>
        <w:t xml:space="preserve">: Great </w:t>
      </w:r>
      <w:proofErr w:type="spellStart"/>
      <w:proofErr w:type="gramStart"/>
      <w:r w:rsidRPr="003E0A48">
        <w:rPr>
          <w:color w:val="auto"/>
        </w:rPr>
        <w:t>Ap</w:t>
      </w:r>
      <w:proofErr w:type="spellEnd"/>
      <w:proofErr w:type="gramEnd"/>
      <w:r w:rsidRPr="003E0A48">
        <w:rPr>
          <w:color w:val="auto"/>
        </w:rPr>
        <w:t xml:space="preserve"> Express Publishers Ltd. </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Ajayi</w:t>
      </w:r>
      <w:proofErr w:type="spellEnd"/>
      <w:r w:rsidRPr="003E0A48">
        <w:rPr>
          <w:color w:val="auto"/>
        </w:rPr>
        <w:t>, K. (2017) “Election Administration in Nigeria and the Challenges of the 2007 Elections”. Midweek Journals, vol. 2(2) 142-151.</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Akindla</w:t>
      </w:r>
      <w:proofErr w:type="spellEnd"/>
      <w:r w:rsidRPr="003E0A48">
        <w:rPr>
          <w:color w:val="auto"/>
        </w:rPr>
        <w:t>, A. A. (2016) Rotational Presidency. Ibadan: Spectrum Books.</w:t>
      </w:r>
    </w:p>
    <w:p w:rsidR="00634903" w:rsidRPr="003E0A48" w:rsidRDefault="00634903" w:rsidP="00634903">
      <w:pPr>
        <w:pStyle w:val="Default"/>
        <w:spacing w:after="120" w:line="360" w:lineRule="auto"/>
        <w:rPr>
          <w:color w:val="auto"/>
        </w:rPr>
      </w:pPr>
      <w:proofErr w:type="spellStart"/>
      <w:r w:rsidRPr="003E0A48">
        <w:rPr>
          <w:color w:val="auto"/>
        </w:rPr>
        <w:t>Akinola</w:t>
      </w:r>
      <w:proofErr w:type="spellEnd"/>
      <w:r w:rsidRPr="003E0A48">
        <w:rPr>
          <w:color w:val="auto"/>
        </w:rPr>
        <w:t xml:space="preserve">, A.A. (2016), </w:t>
      </w:r>
      <w:r w:rsidRPr="003E0A48">
        <w:rPr>
          <w:i/>
          <w:iCs/>
          <w:color w:val="auto"/>
        </w:rPr>
        <w:t>Rotational Presidency</w:t>
      </w:r>
      <w:r w:rsidRPr="003E0A48">
        <w:rPr>
          <w:color w:val="auto"/>
        </w:rPr>
        <w:t xml:space="preserve">, Ibadan: Spectrum Publishers. </w:t>
      </w:r>
    </w:p>
    <w:p w:rsidR="00634903" w:rsidRPr="003E0A48" w:rsidRDefault="00634903" w:rsidP="00634903">
      <w:pPr>
        <w:pStyle w:val="Default"/>
        <w:spacing w:after="120" w:line="360" w:lineRule="auto"/>
        <w:ind w:left="720" w:hanging="720"/>
        <w:jc w:val="both"/>
        <w:rPr>
          <w:bCs/>
          <w:color w:val="auto"/>
        </w:rPr>
      </w:pPr>
      <w:proofErr w:type="spellStart"/>
      <w:r w:rsidRPr="003E0A48">
        <w:rPr>
          <w:color w:val="auto"/>
        </w:rPr>
        <w:t>Alonge</w:t>
      </w:r>
      <w:proofErr w:type="spellEnd"/>
      <w:r w:rsidRPr="003E0A48">
        <w:rPr>
          <w:color w:val="auto"/>
        </w:rPr>
        <w:t xml:space="preserve">, F. (2015), </w:t>
      </w:r>
      <w:r w:rsidRPr="003E0A48">
        <w:rPr>
          <w:i/>
          <w:iCs/>
          <w:color w:val="auto"/>
        </w:rPr>
        <w:t xml:space="preserve">Principles and Practice of Governing of Men: Nigeria and the World in Perspective. </w:t>
      </w:r>
      <w:r w:rsidRPr="003E0A48">
        <w:rPr>
          <w:color w:val="auto"/>
        </w:rPr>
        <w:t>Ibadan: University Press PLC Ibadan.</w:t>
      </w:r>
    </w:p>
    <w:p w:rsidR="00634903" w:rsidRPr="003E0A48" w:rsidRDefault="00634903" w:rsidP="00634903">
      <w:pPr>
        <w:pStyle w:val="Default"/>
        <w:spacing w:after="120" w:line="360" w:lineRule="auto"/>
        <w:ind w:left="720" w:hanging="720"/>
        <w:jc w:val="both"/>
        <w:rPr>
          <w:color w:val="auto"/>
        </w:rPr>
      </w:pPr>
      <w:proofErr w:type="spellStart"/>
      <w:r w:rsidRPr="003E0A48">
        <w:rPr>
          <w:bCs/>
          <w:color w:val="auto"/>
        </w:rPr>
        <w:t>Ambali</w:t>
      </w:r>
      <w:proofErr w:type="spellEnd"/>
      <w:r w:rsidRPr="003E0A48">
        <w:rPr>
          <w:bCs/>
          <w:color w:val="auto"/>
        </w:rPr>
        <w:t xml:space="preserve"> A. and Mohammed A. L., (2016). Sustainable Democracy and Political Domination: A Rotational Presidency among Nigerian Ethnic Groups. </w:t>
      </w:r>
      <w:r w:rsidRPr="003E0A48">
        <w:rPr>
          <w:i/>
          <w:iCs/>
          <w:color w:val="auto"/>
        </w:rPr>
        <w:t>Journal of Administrative Science Vol.13, Issue 1</w:t>
      </w:r>
    </w:p>
    <w:p w:rsidR="00634903" w:rsidRPr="003E0A48" w:rsidRDefault="00634903" w:rsidP="00634903">
      <w:pPr>
        <w:pStyle w:val="Default"/>
        <w:spacing w:after="120" w:line="360" w:lineRule="auto"/>
        <w:rPr>
          <w:color w:val="auto"/>
        </w:rPr>
      </w:pPr>
      <w:proofErr w:type="spellStart"/>
      <w:r w:rsidRPr="003E0A48">
        <w:rPr>
          <w:color w:val="auto"/>
        </w:rPr>
        <w:t>Amuwo</w:t>
      </w:r>
      <w:proofErr w:type="spellEnd"/>
      <w:r w:rsidRPr="003E0A48">
        <w:rPr>
          <w:color w:val="auto"/>
        </w:rPr>
        <w:t xml:space="preserve">, K. and </w:t>
      </w:r>
      <w:proofErr w:type="spellStart"/>
      <w:r w:rsidRPr="003E0A48">
        <w:rPr>
          <w:color w:val="auto"/>
        </w:rPr>
        <w:t>Herault</w:t>
      </w:r>
      <w:proofErr w:type="spellEnd"/>
      <w:r w:rsidRPr="003E0A48">
        <w:rPr>
          <w:color w:val="auto"/>
        </w:rPr>
        <w:t xml:space="preserve">, G. (1998). Introduction. To </w:t>
      </w:r>
      <w:proofErr w:type="spellStart"/>
      <w:r w:rsidRPr="003E0A48">
        <w:rPr>
          <w:color w:val="auto"/>
        </w:rPr>
        <w:t>Amuwo</w:t>
      </w:r>
      <w:proofErr w:type="spellEnd"/>
      <w:r w:rsidRPr="003E0A48">
        <w:rPr>
          <w:color w:val="auto"/>
        </w:rPr>
        <w:t xml:space="preserve">, </w:t>
      </w:r>
      <w:proofErr w:type="spellStart"/>
      <w:r w:rsidRPr="003E0A48">
        <w:rPr>
          <w:color w:val="auto"/>
        </w:rPr>
        <w:t>Kunle</w:t>
      </w:r>
      <w:proofErr w:type="spellEnd"/>
    </w:p>
    <w:p w:rsidR="00634903" w:rsidRPr="00727AB9" w:rsidRDefault="00634903" w:rsidP="00634903">
      <w:pPr>
        <w:autoSpaceDE w:val="0"/>
        <w:autoSpaceDN w:val="0"/>
        <w:adjustRightInd w:val="0"/>
        <w:spacing w:after="120" w:line="360" w:lineRule="auto"/>
        <w:jc w:val="both"/>
        <w:rPr>
          <w:rFonts w:ascii="Times New Roman" w:hAnsi="Times New Roman" w:cs="Times New Roman"/>
          <w:b/>
          <w:sz w:val="24"/>
          <w:szCs w:val="24"/>
        </w:rPr>
      </w:pPr>
      <w:proofErr w:type="spellStart"/>
      <w:r w:rsidRPr="00727AB9">
        <w:rPr>
          <w:rFonts w:ascii="Times New Roman" w:eastAsia="BookAntiqua" w:hAnsi="Times New Roman" w:cs="Times New Roman"/>
          <w:sz w:val="24"/>
          <w:szCs w:val="24"/>
        </w:rPr>
        <w:t>Asawa</w:t>
      </w:r>
      <w:proofErr w:type="spellEnd"/>
      <w:r w:rsidRPr="00727AB9">
        <w:rPr>
          <w:rFonts w:ascii="Times New Roman" w:eastAsia="BookAntiqua" w:hAnsi="Times New Roman" w:cs="Times New Roman"/>
          <w:sz w:val="24"/>
          <w:szCs w:val="24"/>
        </w:rPr>
        <w:t xml:space="preserve">, J. E. (2014). </w:t>
      </w:r>
      <w:r w:rsidRPr="00727AB9">
        <w:rPr>
          <w:rFonts w:ascii="Times New Roman" w:eastAsia="BookAntiqua-Italic" w:hAnsi="Times New Roman" w:cs="Times New Roman"/>
          <w:i/>
          <w:iCs/>
          <w:sz w:val="24"/>
          <w:szCs w:val="24"/>
        </w:rPr>
        <w:t>The politics of federalism in Nigeria</w:t>
      </w:r>
      <w:r w:rsidRPr="00727AB9">
        <w:rPr>
          <w:rFonts w:ascii="Times New Roman" w:eastAsia="BookAntiqua" w:hAnsi="Times New Roman" w:cs="Times New Roman"/>
          <w:sz w:val="24"/>
          <w:szCs w:val="24"/>
        </w:rPr>
        <w:t xml:space="preserve">. Jos: </w:t>
      </w:r>
      <w:proofErr w:type="spellStart"/>
      <w:r w:rsidRPr="00727AB9">
        <w:rPr>
          <w:rFonts w:ascii="Times New Roman" w:eastAsia="BookAntiqua" w:hAnsi="Times New Roman" w:cs="Times New Roman"/>
          <w:sz w:val="24"/>
          <w:szCs w:val="24"/>
        </w:rPr>
        <w:t>Gravac</w:t>
      </w:r>
      <w:proofErr w:type="spellEnd"/>
      <w:r w:rsidRPr="00727AB9">
        <w:rPr>
          <w:rFonts w:ascii="Times New Roman" w:eastAsia="BookAntiqua" w:hAnsi="Times New Roman" w:cs="Times New Roman"/>
          <w:sz w:val="24"/>
          <w:szCs w:val="24"/>
        </w:rPr>
        <w:t xml:space="preserve"> Press.</w:t>
      </w:r>
    </w:p>
    <w:p w:rsidR="00634903" w:rsidRPr="00F1158E" w:rsidRDefault="00634903" w:rsidP="00634903">
      <w:pPr>
        <w:autoSpaceDE w:val="0"/>
        <w:autoSpaceDN w:val="0"/>
        <w:adjustRightInd w:val="0"/>
        <w:spacing w:after="120" w:line="360" w:lineRule="auto"/>
        <w:ind w:left="720" w:hanging="720"/>
        <w:jc w:val="both"/>
        <w:rPr>
          <w:rFonts w:ascii="Times New Roman" w:eastAsia="BookAntiqua" w:hAnsi="Times New Roman" w:cs="Times New Roman"/>
          <w:sz w:val="24"/>
          <w:szCs w:val="24"/>
        </w:rPr>
      </w:pPr>
      <w:proofErr w:type="spellStart"/>
      <w:r w:rsidRPr="00F1158E">
        <w:rPr>
          <w:rFonts w:ascii="Times New Roman" w:eastAsia="BookAntiqua" w:hAnsi="Times New Roman" w:cs="Times New Roman"/>
          <w:sz w:val="24"/>
          <w:szCs w:val="24"/>
        </w:rPr>
        <w:t>Atoyebi</w:t>
      </w:r>
      <w:proofErr w:type="spellEnd"/>
      <w:r w:rsidRPr="00F1158E">
        <w:rPr>
          <w:rFonts w:ascii="Times New Roman" w:eastAsia="BookAntiqua" w:hAnsi="Times New Roman" w:cs="Times New Roman"/>
          <w:sz w:val="24"/>
          <w:szCs w:val="24"/>
        </w:rPr>
        <w:t xml:space="preserve">, K. O., </w:t>
      </w:r>
      <w:proofErr w:type="spellStart"/>
      <w:r w:rsidRPr="00F1158E">
        <w:rPr>
          <w:rFonts w:ascii="Times New Roman" w:eastAsia="BookAntiqua" w:hAnsi="Times New Roman" w:cs="Times New Roman"/>
          <w:sz w:val="24"/>
          <w:szCs w:val="24"/>
        </w:rPr>
        <w:t>Lawal</w:t>
      </w:r>
      <w:proofErr w:type="spellEnd"/>
      <w:r w:rsidRPr="00F1158E">
        <w:rPr>
          <w:rFonts w:ascii="Times New Roman" w:eastAsia="BookAntiqua" w:hAnsi="Times New Roman" w:cs="Times New Roman"/>
          <w:sz w:val="24"/>
          <w:szCs w:val="24"/>
        </w:rPr>
        <w:t xml:space="preserve"> A. S., </w:t>
      </w:r>
      <w:proofErr w:type="spellStart"/>
      <w:r w:rsidRPr="00F1158E">
        <w:rPr>
          <w:rFonts w:ascii="Times New Roman" w:eastAsia="BookAntiqua" w:hAnsi="Times New Roman" w:cs="Times New Roman"/>
          <w:sz w:val="24"/>
          <w:szCs w:val="24"/>
        </w:rPr>
        <w:t>Akindele</w:t>
      </w:r>
      <w:proofErr w:type="spellEnd"/>
      <w:r w:rsidRPr="00F1158E">
        <w:rPr>
          <w:rFonts w:ascii="Times New Roman" w:eastAsia="BookAntiqua" w:hAnsi="Times New Roman" w:cs="Times New Roman"/>
          <w:sz w:val="24"/>
          <w:szCs w:val="24"/>
        </w:rPr>
        <w:t xml:space="preserve">, F. O. &amp; </w:t>
      </w:r>
      <w:proofErr w:type="spellStart"/>
      <w:r w:rsidRPr="00F1158E">
        <w:rPr>
          <w:rFonts w:ascii="Times New Roman" w:eastAsia="BookAntiqua" w:hAnsi="Times New Roman" w:cs="Times New Roman"/>
          <w:sz w:val="24"/>
          <w:szCs w:val="24"/>
        </w:rPr>
        <w:t>Kidiri</w:t>
      </w:r>
      <w:proofErr w:type="spellEnd"/>
      <w:r w:rsidRPr="00F1158E">
        <w:rPr>
          <w:rFonts w:ascii="Times New Roman" w:eastAsia="BookAntiqua" w:hAnsi="Times New Roman" w:cs="Times New Roman"/>
          <w:sz w:val="24"/>
          <w:szCs w:val="24"/>
        </w:rPr>
        <w:t xml:space="preserve">, K. I. (2013). The implications of resource control in Nigeria. </w:t>
      </w:r>
      <w:r w:rsidRPr="00F1158E">
        <w:rPr>
          <w:rFonts w:ascii="Times New Roman" w:eastAsia="BookAntiqua-Italic" w:hAnsi="Times New Roman" w:cs="Times New Roman"/>
          <w:i/>
          <w:iCs/>
          <w:sz w:val="24"/>
          <w:szCs w:val="24"/>
        </w:rPr>
        <w:t>International Journal of Humanities and Social Science</w:t>
      </w:r>
      <w:r w:rsidRPr="00F1158E">
        <w:rPr>
          <w:rFonts w:ascii="Times New Roman" w:eastAsia="BookAntiqua" w:hAnsi="Times New Roman" w:cs="Times New Roman"/>
          <w:sz w:val="24"/>
          <w:szCs w:val="24"/>
        </w:rPr>
        <w:t xml:space="preserve"> </w:t>
      </w:r>
      <w:r w:rsidRPr="00F1158E">
        <w:rPr>
          <w:rFonts w:ascii="Times New Roman" w:eastAsia="BookAntiqua-Italic" w:hAnsi="Times New Roman" w:cs="Times New Roman"/>
          <w:i/>
          <w:iCs/>
          <w:sz w:val="24"/>
          <w:szCs w:val="24"/>
        </w:rPr>
        <w:t xml:space="preserve">Invention. 2 </w:t>
      </w:r>
      <w:r w:rsidRPr="00F1158E">
        <w:rPr>
          <w:rFonts w:ascii="Times New Roman" w:eastAsia="BookAntiqua" w:hAnsi="Times New Roman" w:cs="Times New Roman"/>
          <w:sz w:val="24"/>
          <w:szCs w:val="24"/>
        </w:rPr>
        <w:t>(2) 53-57.</w:t>
      </w:r>
    </w:p>
    <w:p w:rsidR="00634903" w:rsidRPr="003E0A48" w:rsidRDefault="00634903" w:rsidP="00634903">
      <w:pPr>
        <w:pStyle w:val="Default"/>
        <w:spacing w:after="120" w:line="360" w:lineRule="auto"/>
        <w:ind w:left="720" w:hanging="720"/>
        <w:jc w:val="both"/>
        <w:rPr>
          <w:b/>
          <w:bCs/>
          <w:color w:val="auto"/>
        </w:rPr>
      </w:pPr>
      <w:proofErr w:type="spellStart"/>
      <w:r w:rsidRPr="003E0A48">
        <w:rPr>
          <w:color w:val="auto"/>
        </w:rPr>
        <w:lastRenderedPageBreak/>
        <w:t>Dibie</w:t>
      </w:r>
      <w:proofErr w:type="spellEnd"/>
      <w:r w:rsidRPr="003E0A48">
        <w:rPr>
          <w:color w:val="auto"/>
        </w:rPr>
        <w:t xml:space="preserve">, R. (2020). </w:t>
      </w:r>
      <w:r w:rsidRPr="003E0A48">
        <w:rPr>
          <w:i/>
          <w:iCs/>
          <w:color w:val="auto"/>
        </w:rPr>
        <w:t xml:space="preserve">Understanding public policy in Nigeria: A twenty-first century approach. </w:t>
      </w:r>
      <w:r w:rsidRPr="003E0A48">
        <w:rPr>
          <w:color w:val="auto"/>
        </w:rPr>
        <w:t xml:space="preserve">Lagos: </w:t>
      </w:r>
      <w:proofErr w:type="spellStart"/>
      <w:r w:rsidRPr="003E0A48">
        <w:rPr>
          <w:color w:val="auto"/>
        </w:rPr>
        <w:t>Mbeyi</w:t>
      </w:r>
      <w:proofErr w:type="spellEnd"/>
      <w:r w:rsidRPr="003E0A48">
        <w:rPr>
          <w:color w:val="auto"/>
        </w:rPr>
        <w:t xml:space="preserve"> &amp; Associates (</w:t>
      </w:r>
      <w:proofErr w:type="spellStart"/>
      <w:r w:rsidRPr="003E0A48">
        <w:rPr>
          <w:color w:val="auto"/>
        </w:rPr>
        <w:t>Nig</w:t>
      </w:r>
      <w:proofErr w:type="spellEnd"/>
      <w:r w:rsidRPr="003E0A48">
        <w:rPr>
          <w:color w:val="auto"/>
        </w:rPr>
        <w:t>) Ltd.</w:t>
      </w:r>
    </w:p>
    <w:p w:rsidR="00634903" w:rsidRPr="003E0A48" w:rsidRDefault="00634903" w:rsidP="00634903">
      <w:pPr>
        <w:pStyle w:val="Default"/>
        <w:spacing w:after="120" w:line="360" w:lineRule="auto"/>
        <w:ind w:left="720" w:hanging="720"/>
        <w:jc w:val="both"/>
        <w:rPr>
          <w:bCs/>
          <w:color w:val="auto"/>
        </w:rPr>
      </w:pPr>
      <w:proofErr w:type="spellStart"/>
      <w:r w:rsidRPr="003E0A48">
        <w:rPr>
          <w:color w:val="auto"/>
        </w:rPr>
        <w:t>Dunmoye</w:t>
      </w:r>
      <w:proofErr w:type="spellEnd"/>
      <w:r w:rsidRPr="003E0A48">
        <w:rPr>
          <w:color w:val="auto"/>
        </w:rPr>
        <w:t xml:space="preserve">, R.A. (2020) Nexus of Democratic Consolidation and Development imperative in Africa in: </w:t>
      </w:r>
      <w:r w:rsidRPr="003E0A48">
        <w:rPr>
          <w:i/>
          <w:iCs/>
          <w:color w:val="auto"/>
        </w:rPr>
        <w:t xml:space="preserve">The Democracy Question and Election Management in Africa </w:t>
      </w:r>
      <w:proofErr w:type="spellStart"/>
      <w:r w:rsidRPr="003E0A48">
        <w:rPr>
          <w:color w:val="auto"/>
        </w:rPr>
        <w:t>Mato</w:t>
      </w:r>
      <w:proofErr w:type="spellEnd"/>
      <w:r w:rsidRPr="003E0A48">
        <w:rPr>
          <w:color w:val="auto"/>
        </w:rPr>
        <w:t xml:space="preserve">, K. (Ed) Ibadan: Daily Graphics </w:t>
      </w:r>
      <w:proofErr w:type="spellStart"/>
      <w:r w:rsidRPr="003E0A48">
        <w:rPr>
          <w:color w:val="auto"/>
        </w:rPr>
        <w:t>Nig.Ltd</w:t>
      </w:r>
      <w:proofErr w:type="spellEnd"/>
      <w:r w:rsidRPr="003E0A48">
        <w:rPr>
          <w:color w:val="auto"/>
        </w:rPr>
        <w:t>.</w:t>
      </w:r>
    </w:p>
    <w:p w:rsidR="00634903" w:rsidRPr="00F1158E" w:rsidRDefault="00634903" w:rsidP="00634903">
      <w:pPr>
        <w:autoSpaceDE w:val="0"/>
        <w:autoSpaceDN w:val="0"/>
        <w:adjustRightInd w:val="0"/>
        <w:spacing w:after="120" w:line="360" w:lineRule="auto"/>
        <w:ind w:left="720" w:hanging="720"/>
        <w:jc w:val="both"/>
        <w:rPr>
          <w:rFonts w:ascii="Times New Roman" w:eastAsia="BookAntiqua" w:hAnsi="Times New Roman" w:cs="Times New Roman"/>
          <w:sz w:val="24"/>
          <w:szCs w:val="24"/>
        </w:rPr>
      </w:pPr>
      <w:proofErr w:type="spellStart"/>
      <w:r w:rsidRPr="00F1158E">
        <w:rPr>
          <w:rFonts w:ascii="Times New Roman" w:eastAsia="BookAntiqua" w:hAnsi="Times New Roman" w:cs="Times New Roman"/>
          <w:sz w:val="24"/>
          <w:szCs w:val="24"/>
        </w:rPr>
        <w:t>Egbebulum</w:t>
      </w:r>
      <w:proofErr w:type="spellEnd"/>
      <w:r w:rsidRPr="00F1158E">
        <w:rPr>
          <w:rFonts w:ascii="Times New Roman" w:eastAsia="BookAntiqua" w:hAnsi="Times New Roman" w:cs="Times New Roman"/>
          <w:sz w:val="24"/>
          <w:szCs w:val="24"/>
        </w:rPr>
        <w:t xml:space="preserve">, J. C. (2017). Federalism and the politics of resource control in Nigeria: A critical analysis of the Niger Delta Crisis. </w:t>
      </w:r>
      <w:r w:rsidRPr="00F1158E">
        <w:rPr>
          <w:rFonts w:ascii="Times New Roman" w:eastAsia="BookAntiqua-Italic" w:hAnsi="Times New Roman" w:cs="Times New Roman"/>
          <w:i/>
          <w:iCs/>
          <w:sz w:val="24"/>
          <w:szCs w:val="24"/>
        </w:rPr>
        <w:t>International Journal of Humanities and</w:t>
      </w:r>
      <w:r w:rsidRPr="00F1158E">
        <w:rPr>
          <w:rFonts w:ascii="Times New Roman" w:eastAsia="BookAntiqua" w:hAnsi="Times New Roman" w:cs="Times New Roman"/>
          <w:sz w:val="24"/>
          <w:szCs w:val="24"/>
        </w:rPr>
        <w:t xml:space="preserve"> </w:t>
      </w:r>
      <w:r w:rsidRPr="00F1158E">
        <w:rPr>
          <w:rFonts w:ascii="Times New Roman" w:eastAsia="BookAntiqua-Italic" w:hAnsi="Times New Roman" w:cs="Times New Roman"/>
          <w:i/>
          <w:iCs/>
          <w:sz w:val="24"/>
          <w:szCs w:val="24"/>
        </w:rPr>
        <w:t xml:space="preserve">Social Science, 1 </w:t>
      </w:r>
      <w:r w:rsidRPr="00F1158E">
        <w:rPr>
          <w:rFonts w:ascii="Times New Roman" w:eastAsia="BookAntiqua" w:hAnsi="Times New Roman" w:cs="Times New Roman"/>
          <w:sz w:val="24"/>
          <w:szCs w:val="24"/>
        </w:rPr>
        <w:t>(12) 218-230.</w:t>
      </w:r>
    </w:p>
    <w:p w:rsidR="00634903" w:rsidRPr="003E0A48" w:rsidRDefault="00634903" w:rsidP="00634903">
      <w:pPr>
        <w:pStyle w:val="Default"/>
        <w:spacing w:after="120" w:line="360" w:lineRule="auto"/>
        <w:ind w:left="720" w:hanging="720"/>
        <w:jc w:val="both"/>
        <w:rPr>
          <w:bCs/>
          <w:color w:val="auto"/>
        </w:rPr>
      </w:pPr>
      <w:r w:rsidRPr="003E0A48">
        <w:rPr>
          <w:color w:val="auto"/>
        </w:rPr>
        <w:t xml:space="preserve">Heywood, A. (2012), </w:t>
      </w:r>
      <w:r w:rsidRPr="003E0A48">
        <w:rPr>
          <w:i/>
          <w:iCs/>
          <w:color w:val="auto"/>
        </w:rPr>
        <w:t xml:space="preserve">Politics Second Edition. </w:t>
      </w:r>
      <w:proofErr w:type="spellStart"/>
      <w:r w:rsidRPr="003E0A48">
        <w:rPr>
          <w:color w:val="auto"/>
        </w:rPr>
        <w:t>Newyork</w:t>
      </w:r>
      <w:proofErr w:type="spellEnd"/>
      <w:r w:rsidRPr="003E0A48">
        <w:rPr>
          <w:color w:val="auto"/>
        </w:rPr>
        <w:t>: Palgrave Foundations.</w:t>
      </w:r>
    </w:p>
    <w:p w:rsidR="00634903" w:rsidRPr="00CA6FE1" w:rsidRDefault="00634903" w:rsidP="00634903">
      <w:pPr>
        <w:pStyle w:val="Default"/>
        <w:spacing w:after="120" w:line="360" w:lineRule="auto"/>
        <w:ind w:left="720" w:hanging="720"/>
        <w:jc w:val="both"/>
        <w:rPr>
          <w:color w:val="auto"/>
        </w:rPr>
      </w:pPr>
      <w:r w:rsidRPr="00CA6FE1">
        <w:t xml:space="preserve">Musgrave, R. B. (2008). “Comments on Two </w:t>
      </w:r>
      <w:proofErr w:type="spellStart"/>
      <w:r w:rsidRPr="00CA6FE1">
        <w:t>Musgravian</w:t>
      </w:r>
      <w:proofErr w:type="spellEnd"/>
      <w:r w:rsidRPr="00CA6FE1">
        <w:t xml:space="preserve"> Concepts.” </w:t>
      </w:r>
      <w:r w:rsidRPr="00CA6FE1">
        <w:rPr>
          <w:i/>
          <w:iCs/>
        </w:rPr>
        <w:t xml:space="preserve">Journal of Economics and Finance </w:t>
      </w:r>
      <w:r w:rsidRPr="00CA6FE1">
        <w:t>32 (4): 340–47.</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Nnoli</w:t>
      </w:r>
      <w:proofErr w:type="spellEnd"/>
      <w:r w:rsidRPr="003E0A48">
        <w:rPr>
          <w:color w:val="auto"/>
        </w:rPr>
        <w:t xml:space="preserve">, O. (2016). Ethnic and Regional Balancing in Nigerian Federalism. In </w:t>
      </w:r>
      <w:proofErr w:type="spellStart"/>
      <w:r w:rsidRPr="003E0A48">
        <w:rPr>
          <w:color w:val="auto"/>
        </w:rPr>
        <w:t>Elaigwu</w:t>
      </w:r>
      <w:proofErr w:type="spellEnd"/>
      <w:r w:rsidRPr="003E0A48">
        <w:rPr>
          <w:color w:val="auto"/>
        </w:rPr>
        <w:t xml:space="preserve">, J.J. and </w:t>
      </w:r>
      <w:proofErr w:type="spellStart"/>
      <w:r w:rsidRPr="003E0A48">
        <w:rPr>
          <w:color w:val="auto"/>
        </w:rPr>
        <w:t>Akindele</w:t>
      </w:r>
      <w:proofErr w:type="spellEnd"/>
      <w:r w:rsidRPr="003E0A48">
        <w:rPr>
          <w:color w:val="auto"/>
        </w:rPr>
        <w:t xml:space="preserve">, R.A. (eds.) </w:t>
      </w:r>
      <w:r w:rsidRPr="003E0A48">
        <w:rPr>
          <w:i/>
          <w:iCs/>
          <w:color w:val="auto"/>
        </w:rPr>
        <w:t xml:space="preserve">Foundations of Nigerian Federalism. </w:t>
      </w:r>
      <w:r w:rsidRPr="003E0A48">
        <w:rPr>
          <w:color w:val="auto"/>
        </w:rPr>
        <w:t>Abuja: National Council on Intergovernmental Relations.</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Nwabueze</w:t>
      </w:r>
      <w:proofErr w:type="spellEnd"/>
      <w:r w:rsidRPr="003E0A48">
        <w:rPr>
          <w:color w:val="auto"/>
        </w:rPr>
        <w:t xml:space="preserve">, B. (2012), On Rotational Presidency </w:t>
      </w:r>
      <w:r w:rsidRPr="003E0A48">
        <w:rPr>
          <w:i/>
          <w:iCs/>
          <w:color w:val="auto"/>
        </w:rPr>
        <w:t xml:space="preserve">www. Dailytrust.com.ng </w:t>
      </w:r>
      <w:r w:rsidRPr="003E0A48">
        <w:rPr>
          <w:color w:val="auto"/>
        </w:rPr>
        <w:t>14/03/2013</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Nwachukwu</w:t>
      </w:r>
      <w:proofErr w:type="spellEnd"/>
      <w:r w:rsidRPr="003E0A48">
        <w:rPr>
          <w:color w:val="auto"/>
        </w:rPr>
        <w:t xml:space="preserve">, K.O. (2014). Ethnic nationalism, resource control and fiscal federalism. In </w:t>
      </w:r>
      <w:proofErr w:type="spellStart"/>
      <w:r w:rsidRPr="003E0A48">
        <w:rPr>
          <w:color w:val="auto"/>
        </w:rPr>
        <w:t>Onuoha</w:t>
      </w:r>
      <w:proofErr w:type="spellEnd"/>
      <w:r w:rsidRPr="003E0A48">
        <w:rPr>
          <w:color w:val="auto"/>
        </w:rPr>
        <w:t xml:space="preserve">, J. &amp; </w:t>
      </w:r>
      <w:proofErr w:type="spellStart"/>
      <w:r w:rsidRPr="003E0A48">
        <w:rPr>
          <w:color w:val="auto"/>
        </w:rPr>
        <w:t>Okpoko</w:t>
      </w:r>
      <w:proofErr w:type="spellEnd"/>
      <w:r w:rsidRPr="003E0A48">
        <w:rPr>
          <w:color w:val="auto"/>
        </w:rPr>
        <w:t xml:space="preserve">, P.U. (Eds.). </w:t>
      </w:r>
      <w:proofErr w:type="gramStart"/>
      <w:r w:rsidRPr="003E0A48">
        <w:rPr>
          <w:i/>
          <w:iCs/>
          <w:color w:val="auto"/>
        </w:rPr>
        <w:t>Ethnics</w:t>
      </w:r>
      <w:proofErr w:type="gramEnd"/>
      <w:r w:rsidRPr="003E0A48">
        <w:rPr>
          <w:i/>
          <w:iCs/>
          <w:color w:val="auto"/>
        </w:rPr>
        <w:t xml:space="preserve"> nationalism &amp; democratic consolidation, perspective from Nigeria and the United States of America. </w:t>
      </w:r>
      <w:proofErr w:type="spellStart"/>
      <w:r w:rsidRPr="003E0A48">
        <w:rPr>
          <w:color w:val="auto"/>
        </w:rPr>
        <w:t>Nsukka</w:t>
      </w:r>
      <w:proofErr w:type="spellEnd"/>
      <w:r w:rsidRPr="003E0A48">
        <w:rPr>
          <w:color w:val="auto"/>
        </w:rPr>
        <w:t xml:space="preserve">: Great </w:t>
      </w:r>
      <w:proofErr w:type="spellStart"/>
      <w:proofErr w:type="gramStart"/>
      <w:r w:rsidRPr="003E0A48">
        <w:rPr>
          <w:color w:val="auto"/>
        </w:rPr>
        <w:t>Ap</w:t>
      </w:r>
      <w:proofErr w:type="spellEnd"/>
      <w:proofErr w:type="gramEnd"/>
      <w:r w:rsidRPr="003E0A48">
        <w:rPr>
          <w:color w:val="auto"/>
        </w:rPr>
        <w:t xml:space="preserve"> Express Publishers Ltd. </w:t>
      </w:r>
    </w:p>
    <w:p w:rsidR="00634903" w:rsidRPr="003E0A48" w:rsidRDefault="00634903" w:rsidP="00634903">
      <w:pPr>
        <w:autoSpaceDE w:val="0"/>
        <w:autoSpaceDN w:val="0"/>
        <w:adjustRightInd w:val="0"/>
        <w:spacing w:after="120" w:line="360" w:lineRule="auto"/>
        <w:jc w:val="both"/>
        <w:rPr>
          <w:rFonts w:ascii="Times New Roman" w:hAnsi="Times New Roman" w:cs="Times New Roman"/>
          <w:sz w:val="24"/>
          <w:szCs w:val="24"/>
        </w:rPr>
      </w:pPr>
      <w:proofErr w:type="spellStart"/>
      <w:r w:rsidRPr="003E0A48">
        <w:rPr>
          <w:rFonts w:ascii="Times New Roman" w:hAnsi="Times New Roman" w:cs="Times New Roman"/>
          <w:sz w:val="24"/>
          <w:szCs w:val="24"/>
        </w:rPr>
        <w:t>Nwokocha</w:t>
      </w:r>
      <w:proofErr w:type="spellEnd"/>
      <w:r w:rsidRPr="003E0A48">
        <w:rPr>
          <w:rFonts w:ascii="Times New Roman" w:hAnsi="Times New Roman" w:cs="Times New Roman"/>
          <w:sz w:val="24"/>
          <w:szCs w:val="24"/>
        </w:rPr>
        <w:t>, B.O. (2017</w:t>
      </w:r>
      <w:r w:rsidRPr="003E0A48">
        <w:rPr>
          <w:rFonts w:ascii="Times New Roman" w:hAnsi="Times New Roman" w:cs="Times New Roman"/>
          <w:i/>
          <w:iCs/>
          <w:sz w:val="24"/>
          <w:szCs w:val="24"/>
        </w:rPr>
        <w:t xml:space="preserve">). Politics and administration in Nigeria. </w:t>
      </w:r>
      <w:r w:rsidRPr="003E0A48">
        <w:rPr>
          <w:rFonts w:ascii="Times New Roman" w:hAnsi="Times New Roman" w:cs="Times New Roman"/>
          <w:sz w:val="24"/>
          <w:szCs w:val="24"/>
        </w:rPr>
        <w:t>Aba: Eagle Publishers.</w:t>
      </w:r>
    </w:p>
    <w:p w:rsidR="00634903" w:rsidRPr="003E0A48" w:rsidRDefault="00634903" w:rsidP="00634903">
      <w:pPr>
        <w:pStyle w:val="Default"/>
        <w:spacing w:after="120" w:line="360" w:lineRule="auto"/>
        <w:ind w:left="720" w:hanging="720"/>
        <w:jc w:val="both"/>
        <w:rPr>
          <w:color w:val="auto"/>
        </w:rPr>
      </w:pPr>
      <w:proofErr w:type="spellStart"/>
      <w:r w:rsidRPr="003E0A48">
        <w:rPr>
          <w:color w:val="auto"/>
        </w:rPr>
        <w:t>Nwosu</w:t>
      </w:r>
      <w:proofErr w:type="spellEnd"/>
      <w:r w:rsidRPr="003E0A48">
        <w:rPr>
          <w:color w:val="auto"/>
        </w:rPr>
        <w:t xml:space="preserve">, O. C., and </w:t>
      </w:r>
      <w:proofErr w:type="spellStart"/>
      <w:r w:rsidRPr="003E0A48">
        <w:rPr>
          <w:color w:val="auto"/>
        </w:rPr>
        <w:t>Ugwuerua</w:t>
      </w:r>
      <w:proofErr w:type="spellEnd"/>
      <w:r w:rsidRPr="003E0A48">
        <w:rPr>
          <w:color w:val="auto"/>
        </w:rPr>
        <w:t xml:space="preserve">, E., (2014). </w:t>
      </w:r>
      <w:r w:rsidRPr="003E0A48">
        <w:rPr>
          <w:bCs/>
          <w:color w:val="auto"/>
        </w:rPr>
        <w:t xml:space="preserve">Rotational Presidency and Political Corruption </w:t>
      </w:r>
      <w:proofErr w:type="gramStart"/>
      <w:r w:rsidRPr="003E0A48">
        <w:rPr>
          <w:bCs/>
          <w:color w:val="auto"/>
        </w:rPr>
        <w:t>In</w:t>
      </w:r>
      <w:proofErr w:type="gramEnd"/>
      <w:r w:rsidRPr="003E0A48">
        <w:rPr>
          <w:bCs/>
          <w:color w:val="auto"/>
        </w:rPr>
        <w:t xml:space="preserve"> Nigeria: A Critical Evaluation Of President Obasanjo And </w:t>
      </w:r>
      <w:proofErr w:type="spellStart"/>
      <w:r w:rsidRPr="003E0A48">
        <w:rPr>
          <w:bCs/>
          <w:color w:val="auto"/>
        </w:rPr>
        <w:t>Umoru</w:t>
      </w:r>
      <w:proofErr w:type="spellEnd"/>
      <w:r w:rsidRPr="003E0A48">
        <w:rPr>
          <w:bCs/>
          <w:color w:val="auto"/>
        </w:rPr>
        <w:t xml:space="preserve"> </w:t>
      </w:r>
      <w:r w:rsidRPr="003E0A48">
        <w:rPr>
          <w:bCs/>
          <w:color w:val="auto"/>
        </w:rPr>
        <w:lastRenderedPageBreak/>
        <w:t xml:space="preserve">Musa </w:t>
      </w:r>
      <w:proofErr w:type="spellStart"/>
      <w:r w:rsidRPr="003E0A48">
        <w:rPr>
          <w:bCs/>
          <w:color w:val="auto"/>
        </w:rPr>
        <w:t>Yar</w:t>
      </w:r>
      <w:proofErr w:type="spellEnd"/>
      <w:r w:rsidRPr="003E0A48">
        <w:rPr>
          <w:bCs/>
          <w:color w:val="auto"/>
        </w:rPr>
        <w:t xml:space="preserve">’ </w:t>
      </w:r>
      <w:proofErr w:type="spellStart"/>
      <w:r w:rsidRPr="003E0A48">
        <w:rPr>
          <w:bCs/>
          <w:color w:val="auto"/>
        </w:rPr>
        <w:t>Adua’s</w:t>
      </w:r>
      <w:proofErr w:type="spellEnd"/>
      <w:r w:rsidRPr="003E0A48">
        <w:rPr>
          <w:bCs/>
          <w:color w:val="auto"/>
        </w:rPr>
        <w:t xml:space="preserve"> Regime, 1999-2010. </w:t>
      </w:r>
      <w:r w:rsidRPr="003E0A48">
        <w:rPr>
          <w:i/>
          <w:iCs/>
          <w:color w:val="auto"/>
        </w:rPr>
        <w:t>Journal of Humanities and Social Science (IOSR-JHSS) Volume 19, PP 50-57.</w:t>
      </w:r>
    </w:p>
    <w:p w:rsidR="00634903" w:rsidRPr="003E0A48" w:rsidRDefault="00634903" w:rsidP="00634903">
      <w:pPr>
        <w:autoSpaceDE w:val="0"/>
        <w:autoSpaceDN w:val="0"/>
        <w:adjustRightInd w:val="0"/>
        <w:spacing w:after="120" w:line="360" w:lineRule="auto"/>
        <w:ind w:left="720" w:hanging="720"/>
        <w:jc w:val="both"/>
        <w:rPr>
          <w:rFonts w:ascii="Times New Roman" w:hAnsi="Times New Roman" w:cs="Times New Roman"/>
          <w:sz w:val="24"/>
          <w:szCs w:val="24"/>
        </w:rPr>
      </w:pPr>
      <w:proofErr w:type="spellStart"/>
      <w:r w:rsidRPr="003E0A48">
        <w:rPr>
          <w:rFonts w:ascii="Times New Roman" w:hAnsi="Times New Roman" w:cs="Times New Roman"/>
          <w:sz w:val="24"/>
          <w:szCs w:val="24"/>
        </w:rPr>
        <w:t>Obeche</w:t>
      </w:r>
      <w:proofErr w:type="spellEnd"/>
      <w:r w:rsidRPr="003E0A48">
        <w:rPr>
          <w:rFonts w:ascii="Times New Roman" w:hAnsi="Times New Roman" w:cs="Times New Roman"/>
          <w:sz w:val="24"/>
          <w:szCs w:val="24"/>
        </w:rPr>
        <w:t>, 0. (2008) “</w:t>
      </w:r>
      <w:proofErr w:type="spellStart"/>
      <w:r w:rsidRPr="003E0A48">
        <w:rPr>
          <w:rFonts w:ascii="Times New Roman" w:hAnsi="Times New Roman" w:cs="Times New Roman"/>
          <w:sz w:val="24"/>
          <w:szCs w:val="24"/>
        </w:rPr>
        <w:t>Ohaneze</w:t>
      </w:r>
      <w:proofErr w:type="spellEnd"/>
      <w:r w:rsidRPr="003E0A48">
        <w:rPr>
          <w:rFonts w:ascii="Times New Roman" w:hAnsi="Times New Roman" w:cs="Times New Roman"/>
          <w:sz w:val="24"/>
          <w:szCs w:val="24"/>
        </w:rPr>
        <w:t xml:space="preserve"> Backs Rotational Presidency” Africa News Service.http//www.business.highbeam.com/ohanezebacks-rotationalpresidency. Retrieved on 23/01/2016</w:t>
      </w:r>
    </w:p>
    <w:p w:rsidR="00634903" w:rsidRPr="00EE53A8" w:rsidRDefault="00634903" w:rsidP="00634903">
      <w:pPr>
        <w:pStyle w:val="Default"/>
        <w:spacing w:after="120" w:line="360" w:lineRule="auto"/>
        <w:ind w:left="720" w:hanging="720"/>
        <w:jc w:val="both"/>
        <w:rPr>
          <w:color w:val="auto"/>
        </w:rPr>
      </w:pPr>
      <w:proofErr w:type="spellStart"/>
      <w:r w:rsidRPr="003E0A48">
        <w:rPr>
          <w:bCs/>
          <w:color w:val="auto"/>
        </w:rPr>
        <w:t>Obinna</w:t>
      </w:r>
      <w:proofErr w:type="spellEnd"/>
      <w:r w:rsidRPr="003E0A48">
        <w:rPr>
          <w:bCs/>
          <w:color w:val="auto"/>
        </w:rPr>
        <w:t xml:space="preserve"> O. and Veronica, U. N., (2022). The Politics of Marginalization in Nigeria: Challenges of the 4th Republic. </w:t>
      </w:r>
      <w:r w:rsidRPr="003E0A48">
        <w:rPr>
          <w:bCs/>
          <w:i/>
          <w:iCs/>
          <w:color w:val="auto"/>
        </w:rPr>
        <w:t>University of Nigeria Journal of Political Economy: Volume 12, number 1, 36-53</w:t>
      </w:r>
    </w:p>
    <w:p w:rsidR="00634903" w:rsidRPr="008C7542" w:rsidRDefault="00634903" w:rsidP="00634903">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C7542">
        <w:rPr>
          <w:rFonts w:ascii="Times New Roman" w:hAnsi="Times New Roman" w:cs="Times New Roman"/>
          <w:sz w:val="24"/>
          <w:szCs w:val="24"/>
        </w:rPr>
        <w:t>Olaitan</w:t>
      </w:r>
      <w:proofErr w:type="spellEnd"/>
      <w:r w:rsidRPr="008C7542">
        <w:rPr>
          <w:rFonts w:ascii="Times New Roman" w:hAnsi="Times New Roman" w:cs="Times New Roman"/>
          <w:sz w:val="24"/>
          <w:szCs w:val="24"/>
        </w:rPr>
        <w:t xml:space="preserve">, W.A. (2018). Rotational presidency and state-building in Nigeria. In (K. </w:t>
      </w:r>
      <w:proofErr w:type="spellStart"/>
      <w:r w:rsidRPr="008C7542">
        <w:rPr>
          <w:rFonts w:ascii="Times New Roman" w:hAnsi="Times New Roman" w:cs="Times New Roman"/>
          <w:sz w:val="24"/>
          <w:szCs w:val="24"/>
        </w:rPr>
        <w:t>Amuwo</w:t>
      </w:r>
      <w:proofErr w:type="spellEnd"/>
      <w:r w:rsidRPr="008C7542">
        <w:rPr>
          <w:rFonts w:ascii="Times New Roman" w:hAnsi="Times New Roman" w:cs="Times New Roman"/>
          <w:sz w:val="24"/>
          <w:szCs w:val="24"/>
        </w:rPr>
        <w:t xml:space="preserve">, A. </w:t>
      </w:r>
      <w:proofErr w:type="spellStart"/>
      <w:r w:rsidRPr="008C7542">
        <w:rPr>
          <w:rFonts w:ascii="Times New Roman" w:hAnsi="Times New Roman" w:cs="Times New Roman"/>
          <w:sz w:val="24"/>
          <w:szCs w:val="24"/>
        </w:rPr>
        <w:t>Agbaje</w:t>
      </w:r>
      <w:proofErr w:type="spellEnd"/>
      <w:r w:rsidRPr="008C7542">
        <w:rPr>
          <w:rFonts w:ascii="Times New Roman" w:hAnsi="Times New Roman" w:cs="Times New Roman"/>
          <w:sz w:val="24"/>
          <w:szCs w:val="24"/>
        </w:rPr>
        <w:t xml:space="preserve">, R.T. </w:t>
      </w:r>
      <w:proofErr w:type="spellStart"/>
      <w:r w:rsidRPr="008C7542">
        <w:rPr>
          <w:rFonts w:ascii="Times New Roman" w:hAnsi="Times New Roman" w:cs="Times New Roman"/>
          <w:sz w:val="24"/>
          <w:szCs w:val="24"/>
        </w:rPr>
        <w:t>Suberu</w:t>
      </w:r>
      <w:proofErr w:type="spellEnd"/>
      <w:r w:rsidRPr="008C7542">
        <w:rPr>
          <w:rFonts w:ascii="Times New Roman" w:hAnsi="Times New Roman" w:cs="Times New Roman"/>
          <w:sz w:val="24"/>
          <w:szCs w:val="24"/>
        </w:rPr>
        <w:t xml:space="preserve"> &amp; G. </w:t>
      </w:r>
      <w:proofErr w:type="spellStart"/>
      <w:r w:rsidRPr="008C7542">
        <w:rPr>
          <w:rFonts w:ascii="Times New Roman" w:hAnsi="Times New Roman" w:cs="Times New Roman"/>
          <w:sz w:val="24"/>
          <w:szCs w:val="24"/>
        </w:rPr>
        <w:t>Herault</w:t>
      </w:r>
      <w:proofErr w:type="spellEnd"/>
      <w:r w:rsidRPr="008C7542">
        <w:rPr>
          <w:rFonts w:ascii="Times New Roman" w:hAnsi="Times New Roman" w:cs="Times New Roman"/>
          <w:sz w:val="24"/>
          <w:szCs w:val="24"/>
        </w:rPr>
        <w:t xml:space="preserve">, </w:t>
      </w:r>
      <w:proofErr w:type="gramStart"/>
      <w:r w:rsidRPr="008C7542">
        <w:rPr>
          <w:rFonts w:ascii="Times New Roman" w:hAnsi="Times New Roman" w:cs="Times New Roman"/>
          <w:sz w:val="24"/>
          <w:szCs w:val="24"/>
        </w:rPr>
        <w:t>eds</w:t>
      </w:r>
      <w:proofErr w:type="gramEnd"/>
      <w:r w:rsidRPr="008C7542">
        <w:rPr>
          <w:rFonts w:ascii="Times New Roman" w:hAnsi="Times New Roman" w:cs="Times New Roman"/>
          <w:sz w:val="24"/>
          <w:szCs w:val="24"/>
        </w:rPr>
        <w:t xml:space="preserve">.) </w:t>
      </w:r>
      <w:r w:rsidRPr="008C7542">
        <w:rPr>
          <w:rFonts w:ascii="Times New Roman" w:hAnsi="Times New Roman" w:cs="Times New Roman"/>
          <w:i/>
          <w:iCs/>
          <w:sz w:val="24"/>
          <w:szCs w:val="24"/>
        </w:rPr>
        <w:t>Federalism and Political Restructuring in Nigeria</w:t>
      </w:r>
      <w:r w:rsidRPr="008C7542">
        <w:rPr>
          <w:rFonts w:ascii="Times New Roman" w:hAnsi="Times New Roman" w:cs="Times New Roman"/>
          <w:sz w:val="24"/>
          <w:szCs w:val="24"/>
        </w:rPr>
        <w:t>, pp. 121–146. Spectrum Books, Ibadan.</w:t>
      </w:r>
    </w:p>
    <w:p w:rsidR="00634903" w:rsidRPr="003E0A48" w:rsidRDefault="00634903" w:rsidP="00634903">
      <w:pPr>
        <w:autoSpaceDE w:val="0"/>
        <w:autoSpaceDN w:val="0"/>
        <w:adjustRightInd w:val="0"/>
        <w:spacing w:after="120" w:line="360" w:lineRule="auto"/>
        <w:ind w:left="720" w:hanging="720"/>
        <w:jc w:val="both"/>
        <w:rPr>
          <w:rFonts w:ascii="Times New Roman" w:hAnsi="Times New Roman" w:cs="Times New Roman"/>
          <w:sz w:val="24"/>
          <w:szCs w:val="24"/>
        </w:rPr>
      </w:pPr>
      <w:r w:rsidRPr="003E0A48">
        <w:rPr>
          <w:rFonts w:ascii="Times New Roman" w:hAnsi="Times New Roman" w:cs="Times New Roman"/>
          <w:sz w:val="24"/>
          <w:szCs w:val="24"/>
        </w:rPr>
        <w:t xml:space="preserve">Orji, N. (2008) Power Sharing: The Element of continuity in Nigerian Politics. </w:t>
      </w:r>
      <w:proofErr w:type="spellStart"/>
      <w:r w:rsidRPr="003E0A48">
        <w:rPr>
          <w:rFonts w:ascii="Times New Roman" w:hAnsi="Times New Roman" w:cs="Times New Roman"/>
          <w:sz w:val="24"/>
          <w:szCs w:val="24"/>
        </w:rPr>
        <w:t>Ph.D</w:t>
      </w:r>
      <w:proofErr w:type="spellEnd"/>
      <w:r w:rsidRPr="003E0A48">
        <w:rPr>
          <w:rFonts w:ascii="Times New Roman" w:hAnsi="Times New Roman" w:cs="Times New Roman"/>
          <w:sz w:val="24"/>
          <w:szCs w:val="24"/>
        </w:rPr>
        <w:t xml:space="preserve"> Dissertation. Budapest: Central University.</w:t>
      </w:r>
    </w:p>
    <w:p w:rsidR="00634903" w:rsidRPr="00A16D5B" w:rsidRDefault="00634903" w:rsidP="00634903">
      <w:pPr>
        <w:autoSpaceDE w:val="0"/>
        <w:autoSpaceDN w:val="0"/>
        <w:adjustRightInd w:val="0"/>
        <w:spacing w:after="120" w:line="360" w:lineRule="auto"/>
        <w:ind w:left="720" w:hanging="720"/>
        <w:jc w:val="both"/>
        <w:rPr>
          <w:rFonts w:ascii="Times New Roman" w:hAnsi="Times New Roman" w:cs="Times New Roman"/>
          <w:color w:val="000000"/>
          <w:sz w:val="24"/>
          <w:szCs w:val="24"/>
        </w:rPr>
      </w:pPr>
      <w:r w:rsidRPr="00A16D5B">
        <w:rPr>
          <w:rFonts w:ascii="Times New Roman" w:hAnsi="Times New Roman" w:cs="Times New Roman"/>
          <w:sz w:val="24"/>
          <w:szCs w:val="24"/>
        </w:rPr>
        <w:t xml:space="preserve">Rawls J., (1997). </w:t>
      </w:r>
      <w:r w:rsidRPr="00A16D5B">
        <w:rPr>
          <w:rFonts w:ascii="Times New Roman" w:hAnsi="Times New Roman" w:cs="Times New Roman"/>
          <w:i/>
          <w:iCs/>
          <w:sz w:val="24"/>
          <w:szCs w:val="24"/>
        </w:rPr>
        <w:t xml:space="preserve">A Theory of Justice </w:t>
      </w:r>
      <w:r w:rsidRPr="00A16D5B">
        <w:rPr>
          <w:rFonts w:ascii="Times New Roman" w:hAnsi="Times New Roman" w:cs="Times New Roman"/>
          <w:sz w:val="24"/>
          <w:szCs w:val="24"/>
        </w:rPr>
        <w:t>(USA: Harvard University Press, 1997), 53.</w:t>
      </w:r>
    </w:p>
    <w:p w:rsidR="00634903" w:rsidRPr="003E0A48" w:rsidRDefault="00634903" w:rsidP="00634903">
      <w:pPr>
        <w:autoSpaceDE w:val="0"/>
        <w:autoSpaceDN w:val="0"/>
        <w:adjustRightInd w:val="0"/>
        <w:spacing w:after="120" w:line="360" w:lineRule="auto"/>
        <w:ind w:left="720" w:hanging="720"/>
        <w:jc w:val="both"/>
        <w:rPr>
          <w:rFonts w:ascii="Times New Roman" w:hAnsi="Times New Roman" w:cs="Times New Roman"/>
          <w:sz w:val="24"/>
          <w:szCs w:val="24"/>
        </w:rPr>
      </w:pPr>
      <w:proofErr w:type="spellStart"/>
      <w:r w:rsidRPr="003E0A48">
        <w:rPr>
          <w:rFonts w:ascii="Times New Roman" w:hAnsi="Times New Roman" w:cs="Times New Roman"/>
          <w:sz w:val="24"/>
          <w:szCs w:val="24"/>
        </w:rPr>
        <w:t>Suberu</w:t>
      </w:r>
      <w:proofErr w:type="spellEnd"/>
      <w:r w:rsidRPr="003E0A48">
        <w:rPr>
          <w:rFonts w:ascii="Times New Roman" w:hAnsi="Times New Roman" w:cs="Times New Roman"/>
          <w:sz w:val="24"/>
          <w:szCs w:val="24"/>
        </w:rPr>
        <w:t xml:space="preserve">, R. J. (1988) “State Creation and Political Economy of Nigerian Federalism” in K. </w:t>
      </w:r>
      <w:proofErr w:type="spellStart"/>
      <w:r w:rsidRPr="003E0A48">
        <w:rPr>
          <w:rFonts w:ascii="Times New Roman" w:hAnsi="Times New Roman" w:cs="Times New Roman"/>
          <w:sz w:val="24"/>
          <w:szCs w:val="24"/>
        </w:rPr>
        <w:t>Amuwa</w:t>
      </w:r>
      <w:proofErr w:type="spellEnd"/>
      <w:r w:rsidRPr="003E0A48">
        <w:rPr>
          <w:rFonts w:ascii="Times New Roman" w:hAnsi="Times New Roman" w:cs="Times New Roman"/>
          <w:sz w:val="24"/>
          <w:szCs w:val="24"/>
        </w:rPr>
        <w:t xml:space="preserve">, A. </w:t>
      </w:r>
      <w:proofErr w:type="spellStart"/>
      <w:r w:rsidRPr="003E0A48">
        <w:rPr>
          <w:rFonts w:ascii="Times New Roman" w:hAnsi="Times New Roman" w:cs="Times New Roman"/>
          <w:sz w:val="24"/>
          <w:szCs w:val="24"/>
        </w:rPr>
        <w:t>Agbaje</w:t>
      </w:r>
      <w:proofErr w:type="spellEnd"/>
      <w:r w:rsidRPr="003E0A48">
        <w:rPr>
          <w:rFonts w:ascii="Times New Roman" w:hAnsi="Times New Roman" w:cs="Times New Roman"/>
          <w:sz w:val="24"/>
          <w:szCs w:val="24"/>
        </w:rPr>
        <w:t xml:space="preserve">, et al (eds.) </w:t>
      </w:r>
      <w:r w:rsidRPr="003E0A48">
        <w:rPr>
          <w:rFonts w:ascii="Times New Roman" w:hAnsi="Times New Roman" w:cs="Times New Roman"/>
          <w:i/>
          <w:sz w:val="24"/>
          <w:szCs w:val="24"/>
        </w:rPr>
        <w:t>Federalism and Political Restructuring in Nigeria</w:t>
      </w:r>
      <w:r w:rsidRPr="003E0A48">
        <w:rPr>
          <w:rFonts w:ascii="Times New Roman" w:hAnsi="Times New Roman" w:cs="Times New Roman"/>
          <w:sz w:val="24"/>
          <w:szCs w:val="24"/>
        </w:rPr>
        <w:t>. Ibadan: Spectrum Books.</w:t>
      </w:r>
    </w:p>
    <w:p w:rsidR="00634903" w:rsidRPr="003E0A48" w:rsidRDefault="00634903" w:rsidP="00634903">
      <w:pPr>
        <w:autoSpaceDE w:val="0"/>
        <w:autoSpaceDN w:val="0"/>
        <w:adjustRightInd w:val="0"/>
        <w:spacing w:after="120" w:line="360" w:lineRule="auto"/>
        <w:ind w:left="720" w:hanging="720"/>
        <w:jc w:val="both"/>
        <w:rPr>
          <w:rFonts w:ascii="Times New Roman" w:hAnsi="Times New Roman" w:cs="Times New Roman"/>
          <w:b/>
          <w:sz w:val="24"/>
          <w:szCs w:val="24"/>
        </w:rPr>
      </w:pPr>
      <w:r w:rsidRPr="003E0A48">
        <w:rPr>
          <w:rFonts w:ascii="Times New Roman" w:hAnsi="Times New Roman" w:cs="Times New Roman"/>
          <w:sz w:val="24"/>
          <w:szCs w:val="24"/>
        </w:rPr>
        <w:t>The 1999 Constitution of the Federal Republic of Nigeria.</w:t>
      </w:r>
    </w:p>
    <w:p w:rsidR="00634903" w:rsidRDefault="00634903" w:rsidP="00634903">
      <w:pPr>
        <w:autoSpaceDE w:val="0"/>
        <w:autoSpaceDN w:val="0"/>
        <w:adjustRightInd w:val="0"/>
        <w:spacing w:after="120" w:line="360" w:lineRule="auto"/>
        <w:ind w:left="720" w:hanging="720"/>
        <w:jc w:val="both"/>
        <w:rPr>
          <w:rFonts w:ascii="Times New Roman" w:eastAsia="BookAntiqua" w:hAnsi="Times New Roman" w:cs="Times New Roman"/>
          <w:sz w:val="24"/>
          <w:szCs w:val="24"/>
        </w:rPr>
      </w:pPr>
      <w:proofErr w:type="spellStart"/>
      <w:r w:rsidRPr="00FB191A">
        <w:rPr>
          <w:rFonts w:ascii="Times New Roman" w:eastAsia="BookAntiqua" w:hAnsi="Times New Roman" w:cs="Times New Roman"/>
          <w:sz w:val="24"/>
          <w:szCs w:val="24"/>
        </w:rPr>
        <w:t>Ugoh</w:t>
      </w:r>
      <w:proofErr w:type="spellEnd"/>
      <w:r w:rsidRPr="00FB191A">
        <w:rPr>
          <w:rFonts w:ascii="Times New Roman" w:eastAsia="BookAntiqua" w:hAnsi="Times New Roman" w:cs="Times New Roman"/>
          <w:sz w:val="24"/>
          <w:szCs w:val="24"/>
        </w:rPr>
        <w:t xml:space="preserve">, S. C., </w:t>
      </w:r>
      <w:proofErr w:type="spellStart"/>
      <w:r w:rsidRPr="00FB191A">
        <w:rPr>
          <w:rFonts w:ascii="Times New Roman" w:eastAsia="BookAntiqua" w:hAnsi="Times New Roman" w:cs="Times New Roman"/>
          <w:sz w:val="24"/>
          <w:szCs w:val="24"/>
        </w:rPr>
        <w:t>Ukpere</w:t>
      </w:r>
      <w:proofErr w:type="spellEnd"/>
      <w:r w:rsidRPr="00FB191A">
        <w:rPr>
          <w:rFonts w:ascii="Times New Roman" w:eastAsia="BookAntiqua" w:hAnsi="Times New Roman" w:cs="Times New Roman"/>
          <w:sz w:val="24"/>
          <w:szCs w:val="24"/>
        </w:rPr>
        <w:t xml:space="preserve">, W., I. &amp; </w:t>
      </w:r>
      <w:proofErr w:type="spellStart"/>
      <w:r w:rsidRPr="00FB191A">
        <w:rPr>
          <w:rFonts w:ascii="Times New Roman" w:eastAsia="BookAntiqua" w:hAnsi="Times New Roman" w:cs="Times New Roman"/>
          <w:sz w:val="24"/>
          <w:szCs w:val="24"/>
        </w:rPr>
        <w:t>Ashiwhobel</w:t>
      </w:r>
      <w:proofErr w:type="spellEnd"/>
      <w:r w:rsidRPr="00FB191A">
        <w:rPr>
          <w:rFonts w:ascii="Times New Roman" w:eastAsia="BookAntiqua" w:hAnsi="Times New Roman" w:cs="Times New Roman"/>
          <w:sz w:val="24"/>
          <w:szCs w:val="24"/>
        </w:rPr>
        <w:t xml:space="preserve">, B. U. (2015). Public policy and fiscal federalism: Its impact on political stability in Nigeria. </w:t>
      </w:r>
      <w:r w:rsidRPr="00FB191A">
        <w:rPr>
          <w:rFonts w:ascii="Times New Roman" w:eastAsia="BookAntiqua-Italic" w:hAnsi="Times New Roman" w:cs="Times New Roman"/>
          <w:i/>
          <w:iCs/>
          <w:sz w:val="24"/>
          <w:szCs w:val="24"/>
        </w:rPr>
        <w:t>African Journal of Business Management, 6</w:t>
      </w:r>
      <w:r>
        <w:rPr>
          <w:rFonts w:ascii="Times New Roman" w:eastAsia="BookAntiqua" w:hAnsi="Times New Roman" w:cs="Times New Roman"/>
          <w:sz w:val="24"/>
          <w:szCs w:val="24"/>
        </w:rPr>
        <w:t xml:space="preserve"> (24) 7074-7084.</w:t>
      </w: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Default="00634903" w:rsidP="00634903">
      <w:pPr>
        <w:autoSpaceDE w:val="0"/>
        <w:autoSpaceDN w:val="0"/>
        <w:adjustRightInd w:val="0"/>
        <w:spacing w:after="120" w:line="480" w:lineRule="auto"/>
        <w:jc w:val="both"/>
        <w:rPr>
          <w:rFonts w:ascii="Times New Roman" w:hAnsi="Times New Roman" w:cs="Times New Roman"/>
          <w:b/>
          <w:sz w:val="24"/>
          <w:szCs w:val="24"/>
        </w:rPr>
      </w:pPr>
    </w:p>
    <w:p w:rsidR="00634903" w:rsidRPr="003E0A48" w:rsidRDefault="00634903" w:rsidP="00634903">
      <w:pPr>
        <w:spacing w:after="0" w:line="360" w:lineRule="auto"/>
        <w:ind w:left="720" w:hanging="720"/>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Appendix 4 (a): Questionnaire for the Respondents</w:t>
      </w:r>
    </w:p>
    <w:p w:rsidR="00634903" w:rsidRPr="003E0A48" w:rsidRDefault="00634903" w:rsidP="00634903">
      <w:pPr>
        <w:tabs>
          <w:tab w:val="left" w:pos="540"/>
        </w:tabs>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t>KWARA STATE UNIVERSITY, MALETE, NIGERIA.</w:t>
      </w:r>
    </w:p>
    <w:p w:rsidR="00634903" w:rsidRDefault="00634903" w:rsidP="00634903">
      <w:pPr>
        <w:tabs>
          <w:tab w:val="left" w:pos="540"/>
        </w:tabs>
        <w:spacing w:after="0" w:line="240" w:lineRule="auto"/>
        <w:jc w:val="center"/>
        <w:rPr>
          <w:rFonts w:ascii="Times New Roman" w:eastAsia="Times New Roman" w:hAnsi="Times New Roman" w:cs="Times New Roman"/>
          <w:b/>
          <w:sz w:val="24"/>
          <w:szCs w:val="24"/>
        </w:rPr>
      </w:pPr>
      <w:r w:rsidRPr="003E0A48">
        <w:rPr>
          <w:rFonts w:ascii="Times New Roman" w:hAnsi="Times New Roman" w:cs="Times New Roman"/>
          <w:b/>
          <w:sz w:val="24"/>
          <w:szCs w:val="24"/>
        </w:rPr>
        <w:t>FACULTY OF MANAGEMENT AND SOCIAL SCIENCE</w:t>
      </w:r>
    </w:p>
    <w:p w:rsidR="00634903" w:rsidRPr="003E0A48" w:rsidRDefault="00634903" w:rsidP="00634903">
      <w:pPr>
        <w:tabs>
          <w:tab w:val="left" w:pos="540"/>
        </w:tabs>
        <w:spacing w:after="24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t>DEPARTMENT OF POLITICS AND GOVERNANCE</w:t>
      </w:r>
    </w:p>
    <w:p w:rsidR="00634903" w:rsidRPr="003E0A48" w:rsidRDefault="00634903" w:rsidP="00634903">
      <w:pPr>
        <w:spacing w:after="120" w:line="36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Dear Respondent,</w:t>
      </w:r>
    </w:p>
    <w:p w:rsidR="00634903" w:rsidRPr="003E0A48" w:rsidRDefault="00634903" w:rsidP="00634903">
      <w:pPr>
        <w:spacing w:after="120" w:line="360" w:lineRule="auto"/>
        <w:jc w:val="both"/>
        <w:rPr>
          <w:rFonts w:ascii="Times New Roman" w:hAnsi="Times New Roman" w:cs="Times New Roman"/>
          <w:b/>
          <w:sz w:val="24"/>
          <w:szCs w:val="24"/>
        </w:rPr>
      </w:pPr>
      <w:r w:rsidRPr="003E0A48">
        <w:rPr>
          <w:rFonts w:ascii="Times New Roman" w:hAnsi="Times New Roman" w:cs="Times New Roman"/>
          <w:sz w:val="24"/>
          <w:szCs w:val="24"/>
        </w:rPr>
        <w:t>I am a</w:t>
      </w:r>
      <w:r>
        <w:rPr>
          <w:rFonts w:ascii="Times New Roman" w:hAnsi="Times New Roman" w:cs="Times New Roman"/>
          <w:sz w:val="24"/>
          <w:szCs w:val="24"/>
        </w:rPr>
        <w:t>n</w:t>
      </w:r>
      <w:r w:rsidRPr="003E0A48">
        <w:rPr>
          <w:rFonts w:ascii="Times New Roman" w:hAnsi="Times New Roman" w:cs="Times New Roman"/>
          <w:sz w:val="24"/>
          <w:szCs w:val="24"/>
        </w:rPr>
        <w:t xml:space="preserve"> </w:t>
      </w:r>
      <w:r>
        <w:rPr>
          <w:rFonts w:ascii="Times New Roman" w:hAnsi="Times New Roman" w:cs="Times New Roman"/>
          <w:sz w:val="24"/>
          <w:szCs w:val="24"/>
        </w:rPr>
        <w:t>under</w:t>
      </w:r>
      <w:r w:rsidRPr="003E0A48">
        <w:rPr>
          <w:rFonts w:ascii="Times New Roman" w:hAnsi="Times New Roman" w:cs="Times New Roman"/>
          <w:sz w:val="24"/>
          <w:szCs w:val="24"/>
        </w:rPr>
        <w:t>graduate student in the above institution. I am conducting a research titled “</w:t>
      </w:r>
      <w:r w:rsidRPr="003E0A48">
        <w:rPr>
          <w:rFonts w:ascii="Times New Roman" w:hAnsi="Times New Roman" w:cs="Times New Roman"/>
          <w:b/>
          <w:sz w:val="24"/>
          <w:szCs w:val="24"/>
        </w:rPr>
        <w:t xml:space="preserve">Political Marginalization and Politics of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 xml:space="preserve">Fourth Republic”. </w:t>
      </w:r>
      <w:r w:rsidRPr="003E0A48">
        <w:rPr>
          <w:rFonts w:ascii="Times New Roman" w:hAnsi="Times New Roman" w:cs="Times New Roman"/>
          <w:sz w:val="24"/>
          <w:szCs w:val="24"/>
        </w:rPr>
        <w:t>I am therefore, appealing to you to complete this questionnaire as honestly and truthfully as possible which is designed to gather relevant data for academic purpose. All the information provided will be treated with utmost confidentiality.</w:t>
      </w:r>
    </w:p>
    <w:p w:rsidR="00634903" w:rsidRPr="003E0A48" w:rsidRDefault="00634903" w:rsidP="0063490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Thank you.</w:t>
      </w:r>
    </w:p>
    <w:p w:rsidR="00634903" w:rsidRPr="003E0A48" w:rsidRDefault="00634903" w:rsidP="00634903">
      <w:pPr>
        <w:spacing w:after="120" w:line="480" w:lineRule="auto"/>
        <w:jc w:val="center"/>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Section A: Socio-Demographic Characteristics of the Respondents</w:t>
      </w:r>
    </w:p>
    <w:p w:rsidR="00634903" w:rsidRPr="003E0A48" w:rsidRDefault="00634903" w:rsidP="00634903">
      <w:pPr>
        <w:spacing w:after="120" w:line="480" w:lineRule="auto"/>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1.</w:t>
      </w:r>
      <w:r w:rsidRPr="003E0A48">
        <w:rPr>
          <w:rFonts w:ascii="Times New Roman" w:eastAsia="Times New Roman" w:hAnsi="Times New Roman" w:cs="Times New Roman"/>
          <w:b/>
          <w:sz w:val="24"/>
          <w:szCs w:val="24"/>
        </w:rPr>
        <w:tab/>
        <w:t>Gender</w:t>
      </w:r>
    </w:p>
    <w:p w:rsidR="00634903" w:rsidRPr="003E0A48" w:rsidRDefault="00634903" w:rsidP="0063490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(a)</w:t>
      </w:r>
      <w:r w:rsidRPr="003E0A48">
        <w:rPr>
          <w:rFonts w:ascii="Times New Roman" w:eastAsia="Times New Roman" w:hAnsi="Times New Roman" w:cs="Times New Roman"/>
          <w:sz w:val="24"/>
          <w:szCs w:val="24"/>
        </w:rPr>
        <w:tab/>
        <w:t>Male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634903" w:rsidRPr="003E0A48" w:rsidRDefault="00634903" w:rsidP="0063490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(b)</w:t>
      </w:r>
      <w:r w:rsidRPr="003E0A48">
        <w:rPr>
          <w:rFonts w:ascii="Times New Roman" w:eastAsia="Times New Roman" w:hAnsi="Times New Roman" w:cs="Times New Roman"/>
          <w:sz w:val="24"/>
          <w:szCs w:val="24"/>
        </w:rPr>
        <w:tab/>
        <w:t>Female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634903" w:rsidRPr="003E0A48" w:rsidRDefault="00634903" w:rsidP="0063490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2.</w:t>
      </w:r>
      <w:r w:rsidRPr="003E0A48">
        <w:rPr>
          <w:rFonts w:ascii="Times New Roman" w:eastAsia="Times New Roman" w:hAnsi="Times New Roman" w:cs="Times New Roman"/>
          <w:b/>
          <w:sz w:val="24"/>
          <w:szCs w:val="24"/>
        </w:rPr>
        <w:tab/>
        <w:t>Age:</w:t>
      </w:r>
      <w:r w:rsidRPr="003E0A48">
        <w:rPr>
          <w:rFonts w:ascii="Times New Roman" w:eastAsia="Times New Roman" w:hAnsi="Times New Roman" w:cs="Times New Roman"/>
          <w:sz w:val="24"/>
          <w:szCs w:val="24"/>
        </w:rPr>
        <w:tab/>
        <w:t>(a)</w:t>
      </w:r>
      <w:r w:rsidRPr="003E0A48">
        <w:rPr>
          <w:rFonts w:ascii="Times New Roman" w:eastAsia="Times New Roman" w:hAnsi="Times New Roman" w:cs="Times New Roman"/>
          <w:sz w:val="24"/>
          <w:szCs w:val="24"/>
        </w:rPr>
        <w:tab/>
        <w:t>Below 30</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634903" w:rsidRPr="003E0A48" w:rsidRDefault="00634903" w:rsidP="0063490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(b)</w:t>
      </w:r>
      <w:r w:rsidRPr="003E0A48">
        <w:rPr>
          <w:rFonts w:ascii="Times New Roman" w:eastAsia="Times New Roman" w:hAnsi="Times New Roman" w:cs="Times New Roman"/>
          <w:sz w:val="24"/>
          <w:szCs w:val="24"/>
        </w:rPr>
        <w:tab/>
        <w:t>31-45</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634903" w:rsidRPr="003E0A48" w:rsidRDefault="00634903" w:rsidP="0063490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(c)</w:t>
      </w:r>
      <w:r w:rsidRPr="003E0A48">
        <w:rPr>
          <w:rFonts w:ascii="Times New Roman" w:eastAsia="Times New Roman" w:hAnsi="Times New Roman" w:cs="Times New Roman"/>
          <w:sz w:val="24"/>
          <w:szCs w:val="24"/>
        </w:rPr>
        <w:tab/>
        <w:t>46 and above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634903" w:rsidRPr="003E0A48" w:rsidRDefault="00634903" w:rsidP="00634903">
      <w:pPr>
        <w:autoSpaceDE w:val="0"/>
        <w:autoSpaceDN w:val="0"/>
        <w:adjustRightInd w:val="0"/>
        <w:spacing w:after="120" w:line="480" w:lineRule="auto"/>
        <w:ind w:right="27"/>
        <w:jc w:val="both"/>
        <w:rPr>
          <w:rFonts w:ascii="Times New Roman" w:hAnsi="Times New Roman" w:cs="Times New Roman"/>
          <w:sz w:val="24"/>
          <w:szCs w:val="24"/>
        </w:rPr>
      </w:pPr>
      <w:r w:rsidRPr="003E0A48">
        <w:rPr>
          <w:rFonts w:ascii="Times New Roman" w:hAnsi="Times New Roman" w:cs="Times New Roman"/>
          <w:b/>
          <w:sz w:val="24"/>
          <w:szCs w:val="24"/>
        </w:rPr>
        <w:t>3.</w:t>
      </w:r>
      <w:r w:rsidRPr="003E0A48">
        <w:rPr>
          <w:rFonts w:ascii="Times New Roman" w:hAnsi="Times New Roman" w:cs="Times New Roman"/>
          <w:b/>
          <w:sz w:val="24"/>
          <w:szCs w:val="24"/>
        </w:rPr>
        <w:tab/>
        <w:t>State</w:t>
      </w:r>
      <w:r w:rsidRPr="003E0A48">
        <w:rPr>
          <w:rFonts w:ascii="Times New Roman" w:hAnsi="Times New Roman" w:cs="Times New Roman"/>
          <w:sz w:val="24"/>
          <w:szCs w:val="24"/>
        </w:rPr>
        <w:tab/>
      </w:r>
      <w:r w:rsidRPr="003E0A48">
        <w:rPr>
          <w:rFonts w:ascii="Times New Roman" w:hAnsi="Times New Roman" w:cs="Times New Roman"/>
          <w:sz w:val="24"/>
          <w:szCs w:val="24"/>
        </w:rPr>
        <w:tab/>
      </w:r>
      <w:r w:rsidRPr="003E0A48">
        <w:rPr>
          <w:rFonts w:ascii="Times New Roman" w:eastAsia="Times New Roman" w:hAnsi="Times New Roman" w:cs="Times New Roman"/>
          <w:sz w:val="24"/>
          <w:szCs w:val="24"/>
        </w:rPr>
        <w:t>(a)</w:t>
      </w:r>
      <w:r w:rsidRPr="003E0A48">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Kwara</w:t>
      </w:r>
      <w:proofErr w:type="spellEnd"/>
      <w:r w:rsidRPr="003E0A48">
        <w:rPr>
          <w:rFonts w:ascii="Times New Roman" w:eastAsia="Times New Roman" w:hAnsi="Times New Roman" w:cs="Times New Roman"/>
          <w:sz w:val="24"/>
          <w:szCs w:val="24"/>
        </w:rPr>
        <w:t xml:space="preserve"> State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634903" w:rsidRPr="003E0A48" w:rsidRDefault="00634903" w:rsidP="00634903">
      <w:pPr>
        <w:autoSpaceDE w:val="0"/>
        <w:autoSpaceDN w:val="0"/>
        <w:adjustRightInd w:val="0"/>
        <w:spacing w:after="120" w:line="480" w:lineRule="auto"/>
        <w:ind w:right="27"/>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lastRenderedPageBreak/>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(b)</w:t>
      </w:r>
      <w:r w:rsidRPr="003E0A48">
        <w:rPr>
          <w:rFonts w:ascii="Times New Roman" w:eastAsia="Times New Roman" w:hAnsi="Times New Roman" w:cs="Times New Roman"/>
          <w:sz w:val="24"/>
          <w:szCs w:val="24"/>
        </w:rPr>
        <w:tab/>
      </w:r>
      <w:r>
        <w:rPr>
          <w:rFonts w:ascii="Times New Roman" w:eastAsia="Times New Roman" w:hAnsi="Times New Roman" w:cs="Times New Roman"/>
          <w:sz w:val="24"/>
          <w:szCs w:val="24"/>
        </w:rPr>
        <w:t>Kaduna</w:t>
      </w:r>
      <w:r w:rsidRPr="003E0A48">
        <w:rPr>
          <w:rFonts w:ascii="Times New Roman" w:eastAsia="Times New Roman" w:hAnsi="Times New Roman" w:cs="Times New Roman"/>
          <w:sz w:val="24"/>
          <w:szCs w:val="24"/>
        </w:rPr>
        <w:t xml:space="preserve"> State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634903" w:rsidRPr="003E0A48" w:rsidRDefault="00634903" w:rsidP="00634903">
      <w:pPr>
        <w:spacing w:after="120" w:line="36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Section B: Major Issues Relating to the Objectives, Research Questions and Hypotheses</w:t>
      </w:r>
    </w:p>
    <w:p w:rsidR="00634903" w:rsidRPr="003E0A48" w:rsidRDefault="00634903" w:rsidP="00634903">
      <w:pPr>
        <w:spacing w:after="120" w:line="360" w:lineRule="auto"/>
        <w:jc w:val="both"/>
        <w:rPr>
          <w:rFonts w:ascii="Times New Roman" w:eastAsia="Times New Roman" w:hAnsi="Times New Roman" w:cs="Times New Roman"/>
          <w:sz w:val="24"/>
          <w:szCs w:val="24"/>
        </w:rPr>
      </w:pPr>
      <w:r w:rsidRPr="003E0A48">
        <w:rPr>
          <w:rFonts w:ascii="Times New Roman" w:hAnsi="Times New Roman" w:cs="Times New Roman"/>
          <w:b/>
          <w:sz w:val="24"/>
          <w:szCs w:val="24"/>
        </w:rPr>
        <w:t xml:space="preserve">Political Marginalization and Politics of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Republic</w:t>
      </w:r>
      <w:r w:rsidRPr="003E0A48">
        <w:rPr>
          <w:rFonts w:ascii="Times New Roman" w:hAnsi="Times New Roman" w:cs="Times New Roman"/>
          <w:sz w:val="24"/>
          <w:szCs w:val="24"/>
        </w:rPr>
        <w:t>.</w:t>
      </w:r>
      <w:r w:rsidRPr="003E0A48">
        <w:rPr>
          <w:rFonts w:ascii="Times New Roman" w:eastAsia="Times New Roman" w:hAnsi="Times New Roman" w:cs="Times New Roman"/>
          <w:sz w:val="24"/>
          <w:szCs w:val="24"/>
        </w:rPr>
        <w:t xml:space="preserve"> Please indicate the extent to which you agree or disagree with the following statement by ticking (</w:t>
      </w:r>
      <w:r w:rsidRPr="003E0A48">
        <w:rPr>
          <w:rFonts w:ascii="Times New Roman" w:eastAsia="Cambria Math" w:hAnsi="Times New Roman" w:cs="Times New Roman"/>
          <w:sz w:val="24"/>
          <w:szCs w:val="24"/>
        </w:rPr>
        <w:t>√</w:t>
      </w:r>
      <w:r w:rsidRPr="003E0A48">
        <w:rPr>
          <w:rFonts w:ascii="Times New Roman" w:eastAsia="Times New Roman" w:hAnsi="Times New Roman" w:cs="Times New Roman"/>
          <w:sz w:val="24"/>
          <w:szCs w:val="24"/>
        </w:rPr>
        <w:t>) the appropriate response.</w:t>
      </w:r>
    </w:p>
    <w:p w:rsidR="00634903" w:rsidRDefault="00634903" w:rsidP="00634903">
      <w:pPr>
        <w:spacing w:after="120" w:line="24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i/>
          <w:sz w:val="24"/>
          <w:szCs w:val="24"/>
        </w:rPr>
        <w:t>Note</w:t>
      </w:r>
      <w:r w:rsidRPr="003E0A48">
        <w:rPr>
          <w:rFonts w:ascii="Times New Roman" w:eastAsia="Times New Roman" w:hAnsi="Times New Roman" w:cs="Times New Roman"/>
          <w:sz w:val="24"/>
          <w:szCs w:val="24"/>
        </w:rPr>
        <w:t>: Strongly Agreed = (SA) – 5; agreed = (A) – 4; Undecided = (U) – 3; Disagree = (D) – 2 and Strongly Disagreed = (SD) – 1</w:t>
      </w:r>
    </w:p>
    <w:p w:rsidR="00634903" w:rsidRPr="003E0A48" w:rsidRDefault="00634903" w:rsidP="00634903">
      <w:pPr>
        <w:spacing w:after="120" w:line="240" w:lineRule="auto"/>
        <w:jc w:val="both"/>
        <w:rPr>
          <w:rFonts w:ascii="Times New Roman" w:eastAsia="Times New Roman" w:hAnsi="Times New Roman" w:cs="Times New Roman"/>
          <w:sz w:val="24"/>
          <w:szCs w:val="24"/>
        </w:rPr>
      </w:pPr>
    </w:p>
    <w:tbl>
      <w:tblPr>
        <w:tblW w:w="9468" w:type="dxa"/>
        <w:tblInd w:w="108" w:type="dxa"/>
        <w:tblLayout w:type="fixed"/>
        <w:tblCellMar>
          <w:left w:w="10" w:type="dxa"/>
          <w:right w:w="10" w:type="dxa"/>
        </w:tblCellMar>
        <w:tblLook w:val="04A0" w:firstRow="1" w:lastRow="0" w:firstColumn="1" w:lastColumn="0" w:noHBand="0" w:noVBand="1"/>
      </w:tblPr>
      <w:tblGrid>
        <w:gridCol w:w="900"/>
        <w:gridCol w:w="5819"/>
        <w:gridCol w:w="548"/>
        <w:gridCol w:w="540"/>
        <w:gridCol w:w="540"/>
        <w:gridCol w:w="540"/>
        <w:gridCol w:w="581"/>
      </w:tblGrid>
      <w:tr w:rsidR="00634903" w:rsidRPr="003E0A48" w:rsidTr="00DD0B08">
        <w:trPr>
          <w:trHeight w:val="275"/>
        </w:trPr>
        <w:tc>
          <w:tcPr>
            <w:tcW w:w="671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Assessment Criteria</w:t>
            </w:r>
          </w:p>
        </w:tc>
        <w:tc>
          <w:tcPr>
            <w:tcW w:w="2749"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Rating Scale</w:t>
            </w:r>
          </w:p>
        </w:tc>
      </w:tr>
      <w:tr w:rsidR="00634903" w:rsidRPr="003E0A48" w:rsidTr="00DD0B08">
        <w:trPr>
          <w:trHeight w:val="235"/>
        </w:trPr>
        <w:tc>
          <w:tcPr>
            <w:tcW w:w="671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center"/>
              <w:rPr>
                <w:rFonts w:ascii="Times New Roman" w:eastAsia="Times New Roman" w:hAnsi="Times New Roman" w:cs="Times New Roman"/>
                <w:b/>
                <w:sz w:val="24"/>
                <w:szCs w:val="24"/>
              </w:rPr>
            </w:pPr>
          </w:p>
        </w:tc>
        <w:tc>
          <w:tcPr>
            <w:tcW w:w="548"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634903" w:rsidRPr="003E0A48" w:rsidRDefault="00634903" w:rsidP="00DD0B08">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5</w:t>
            </w:r>
          </w:p>
        </w:tc>
        <w:tc>
          <w:tcPr>
            <w:tcW w:w="540" w:type="dxa"/>
            <w:tcBorders>
              <w:top w:val="single" w:sz="4" w:space="0" w:color="auto"/>
              <w:left w:val="single" w:sz="4" w:space="0" w:color="auto"/>
              <w:bottom w:val="single" w:sz="4" w:space="0" w:color="000000"/>
              <w:right w:val="single" w:sz="4" w:space="0" w:color="auto"/>
            </w:tcBorders>
            <w:shd w:val="clear" w:color="000000" w:fill="FFFFFF"/>
          </w:tcPr>
          <w:p w:rsidR="00634903" w:rsidRPr="003E0A48" w:rsidRDefault="00634903" w:rsidP="00DD0B08">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4</w:t>
            </w:r>
          </w:p>
        </w:tc>
        <w:tc>
          <w:tcPr>
            <w:tcW w:w="540" w:type="dxa"/>
            <w:tcBorders>
              <w:top w:val="single" w:sz="4" w:space="0" w:color="auto"/>
              <w:left w:val="single" w:sz="4" w:space="0" w:color="auto"/>
              <w:bottom w:val="single" w:sz="4" w:space="0" w:color="000000"/>
              <w:right w:val="single" w:sz="4" w:space="0" w:color="auto"/>
            </w:tcBorders>
            <w:shd w:val="clear" w:color="000000" w:fill="FFFFFF"/>
          </w:tcPr>
          <w:p w:rsidR="00634903" w:rsidRPr="003E0A48" w:rsidRDefault="00634903" w:rsidP="00DD0B08">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3</w:t>
            </w:r>
          </w:p>
        </w:tc>
        <w:tc>
          <w:tcPr>
            <w:tcW w:w="540" w:type="dxa"/>
            <w:tcBorders>
              <w:top w:val="single" w:sz="4" w:space="0" w:color="auto"/>
              <w:left w:val="single" w:sz="4" w:space="0" w:color="auto"/>
              <w:bottom w:val="single" w:sz="4" w:space="0" w:color="000000"/>
              <w:right w:val="single" w:sz="4" w:space="0" w:color="auto"/>
            </w:tcBorders>
            <w:shd w:val="clear" w:color="000000" w:fill="FFFFFF"/>
          </w:tcPr>
          <w:p w:rsidR="00634903" w:rsidRPr="003E0A48" w:rsidRDefault="00634903" w:rsidP="00DD0B08">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2</w:t>
            </w:r>
          </w:p>
        </w:tc>
        <w:tc>
          <w:tcPr>
            <w:tcW w:w="581" w:type="dxa"/>
            <w:tcBorders>
              <w:top w:val="single" w:sz="4" w:space="0" w:color="auto"/>
              <w:left w:val="single" w:sz="4" w:space="0" w:color="auto"/>
              <w:bottom w:val="single" w:sz="4" w:space="0" w:color="000000"/>
              <w:right w:val="single" w:sz="4" w:space="0" w:color="000000"/>
            </w:tcBorders>
            <w:shd w:val="clear" w:color="000000" w:fill="FFFFFF"/>
          </w:tcPr>
          <w:p w:rsidR="00634903" w:rsidRPr="003E0A48" w:rsidRDefault="00634903" w:rsidP="00DD0B08">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1</w:t>
            </w: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b/>
                <w:sz w:val="24"/>
                <w:szCs w:val="24"/>
              </w:rPr>
            </w:pPr>
            <w:r w:rsidRPr="003E0A48">
              <w:rPr>
                <w:rFonts w:ascii="Times New Roman" w:hAnsi="Times New Roman" w:cs="Times New Roman"/>
                <w:b/>
                <w:sz w:val="24"/>
                <w:szCs w:val="24"/>
              </w:rPr>
              <w:t xml:space="preserve">Variables and their Indicators of Measurement in Assessing political marginalization and politics of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Republic</w:t>
            </w:r>
          </w:p>
        </w:tc>
        <w:tc>
          <w:tcPr>
            <w:tcW w:w="54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SA</w:t>
            </w:r>
          </w:p>
        </w:tc>
        <w:tc>
          <w:tcPr>
            <w:tcW w:w="54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A</w:t>
            </w:r>
          </w:p>
        </w:tc>
        <w:tc>
          <w:tcPr>
            <w:tcW w:w="54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U</w:t>
            </w:r>
          </w:p>
        </w:tc>
        <w:tc>
          <w:tcPr>
            <w:tcW w:w="5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D</w:t>
            </w: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SD</w:t>
            </w: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A.</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b/>
                <w:sz w:val="24"/>
                <w:szCs w:val="24"/>
              </w:rPr>
            </w:pPr>
            <w:r w:rsidRPr="003E0A48">
              <w:rPr>
                <w:rFonts w:ascii="Times New Roman" w:hAnsi="Times New Roman" w:cs="Times New Roman"/>
                <w:b/>
                <w:sz w:val="24"/>
                <w:szCs w:val="24"/>
              </w:rPr>
              <w:t xml:space="preserve">Questions relating to Political Marginalization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w:t>
            </w:r>
            <w:r>
              <w:rPr>
                <w:rFonts w:ascii="Times New Roman" w:hAnsi="Times New Roman" w:cs="Times New Roman"/>
                <w:sz w:val="24"/>
                <w:szCs w:val="24"/>
              </w:rPr>
              <w:t>are</w:t>
            </w:r>
            <w:r w:rsidRPr="003E0A48">
              <w:rPr>
                <w:rFonts w:ascii="Times New Roman" w:hAnsi="Times New Roman" w:cs="Times New Roman"/>
                <w:sz w:val="24"/>
                <w:szCs w:val="24"/>
              </w:rPr>
              <w:t xml:space="preserve"> been sidelining in political sphere</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w:t>
            </w:r>
            <w:r>
              <w:rPr>
                <w:rFonts w:ascii="Times New Roman" w:hAnsi="Times New Roman" w:cs="Times New Roman"/>
                <w:sz w:val="24"/>
                <w:szCs w:val="24"/>
              </w:rPr>
              <w:t>are</w:t>
            </w:r>
            <w:r w:rsidRPr="003E0A48">
              <w:rPr>
                <w:rFonts w:ascii="Times New Roman" w:hAnsi="Times New Roman" w:cs="Times New Roman"/>
                <w:sz w:val="24"/>
                <w:szCs w:val="24"/>
              </w:rPr>
              <w:t xml:space="preserve"> been relegated by northern Nigeria</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There is domination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in political scene of the </w:t>
            </w:r>
            <w:r>
              <w:rPr>
                <w:rFonts w:ascii="Times New Roman" w:hAnsi="Times New Roman" w:cs="Times New Roman"/>
                <w:sz w:val="24"/>
                <w:szCs w:val="24"/>
              </w:rPr>
              <w:t>States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B.</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b/>
                <w:sz w:val="24"/>
                <w:szCs w:val="24"/>
              </w:rPr>
            </w:pPr>
            <w:r w:rsidRPr="003E0A48">
              <w:rPr>
                <w:rFonts w:ascii="Times New Roman" w:hAnsi="Times New Roman" w:cs="Times New Roman"/>
                <w:b/>
                <w:sz w:val="24"/>
                <w:szCs w:val="24"/>
              </w:rPr>
              <w:t>Questions relating to Rotational Presidency in Nigeria</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Political marginalization has affected power sharing of </w:t>
            </w:r>
            <w:r>
              <w:rPr>
                <w:rFonts w:ascii="Times New Roman" w:hAnsi="Times New Roman" w:cs="Times New Roman"/>
                <w:sz w:val="24"/>
                <w:szCs w:val="24"/>
              </w:rPr>
              <w:t>governorship</w:t>
            </w:r>
            <w:r w:rsidRPr="003E0A48">
              <w:rPr>
                <w:rFonts w:ascii="Times New Roman" w:hAnsi="Times New Roman" w:cs="Times New Roman"/>
                <w:sz w:val="24"/>
                <w:szCs w:val="24"/>
              </w:rPr>
              <w:t xml:space="preserve"> position among the </w:t>
            </w:r>
            <w:r>
              <w:rPr>
                <w:rFonts w:ascii="Times New Roman" w:hAnsi="Times New Roman" w:cs="Times New Roman"/>
                <w:sz w:val="24"/>
                <w:szCs w:val="24"/>
              </w:rPr>
              <w:t>senatorial</w:t>
            </w:r>
            <w:r w:rsidRPr="003E0A48">
              <w:rPr>
                <w:rFonts w:ascii="Times New Roman" w:hAnsi="Times New Roman" w:cs="Times New Roman"/>
                <w:sz w:val="24"/>
                <w:szCs w:val="24"/>
              </w:rPr>
              <w:t xml:space="preserv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Relegation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has reduced power sharing of Presidential position among the </w:t>
            </w:r>
            <w:r>
              <w:rPr>
                <w:rFonts w:ascii="Times New Roman" w:hAnsi="Times New Roman" w:cs="Times New Roman"/>
                <w:sz w:val="24"/>
                <w:szCs w:val="24"/>
              </w:rPr>
              <w:t>senatorial</w:t>
            </w:r>
            <w:r w:rsidRPr="003E0A48">
              <w:rPr>
                <w:rFonts w:ascii="Times New Roman" w:hAnsi="Times New Roman" w:cs="Times New Roman"/>
                <w:sz w:val="24"/>
                <w:szCs w:val="24"/>
              </w:rPr>
              <w:t xml:space="preserv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t>C.</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hAnsi="Times New Roman" w:cs="Times New Roman"/>
                <w:b/>
                <w:sz w:val="24"/>
                <w:szCs w:val="24"/>
              </w:rPr>
              <w:t>Questions relating to degree of injustice</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There is unfairness in the; or unequal distribution of public resources across the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pStyle w:val="Default"/>
              <w:jc w:val="both"/>
              <w:rPr>
                <w:color w:val="auto"/>
              </w:rPr>
            </w:pPr>
            <w:r w:rsidRPr="003E0A48">
              <w:rPr>
                <w:color w:val="auto"/>
              </w:rPr>
              <w:t>There is unfairness in the; or unequal distribution of economic benefits across the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r w:rsidR="00634903" w:rsidRPr="003E0A48" w:rsidTr="00DD0B08">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4903" w:rsidRPr="003E0A48" w:rsidRDefault="00634903" w:rsidP="00DD0B08">
            <w:pPr>
              <w:spacing w:after="0" w:line="240" w:lineRule="auto"/>
              <w:jc w:val="both"/>
              <w:rPr>
                <w:rFonts w:ascii="Times New Roman" w:hAnsi="Times New Roman" w:cs="Times New Roman"/>
                <w:sz w:val="24"/>
                <w:szCs w:val="24"/>
              </w:rPr>
            </w:pPr>
          </w:p>
        </w:tc>
      </w:tr>
    </w:tbl>
    <w:p w:rsidR="00634903" w:rsidRPr="003E0A48" w:rsidRDefault="00634903" w:rsidP="00634903">
      <w:pPr>
        <w:spacing w:after="120" w:line="480" w:lineRule="auto"/>
        <w:jc w:val="both"/>
      </w:pPr>
    </w:p>
    <w:p w:rsidR="00E1792F" w:rsidRDefault="00E1792F"/>
    <w:sectPr w:rsidR="00E1792F" w:rsidSect="004F4C64">
      <w:pgSz w:w="11520" w:h="13680"/>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7 CondensedLight">
    <w:altName w:val="Segoe Print"/>
    <w:panose1 w:val="00000000000000000000"/>
    <w:charset w:val="00"/>
    <w:family w:val="swiss"/>
    <w:notTrueType/>
    <w:pitch w:val="default"/>
    <w:sig w:usb0="00000003" w:usb1="00000000" w:usb2="00000000" w:usb3="00000000" w:csb0="00000001" w:csb1="00000000"/>
  </w:font>
  <w:font w:name="Minion Pro">
    <w:altName w:val="Times New Roman"/>
    <w:charset w:val="00"/>
    <w:family w:val="roman"/>
    <w:pitch w:val="default"/>
    <w:sig w:usb0="00000000" w:usb1="00000000" w:usb2="00000000" w:usb3="00000000" w:csb0="0000019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Antiqua-Bold">
    <w:charset w:val="00"/>
    <w:family w:val="auto"/>
    <w:pitch w:val="default"/>
  </w:font>
  <w:font w:name="BookAntiqua">
    <w:altName w:val="Malgun Gothic Semilight"/>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LiberationSerif">
    <w:altName w:val="Malgun Gothic Semilight"/>
    <w:panose1 w:val="00000000000000000000"/>
    <w:charset w:val="80"/>
    <w:family w:val="auto"/>
    <w:notTrueType/>
    <w:pitch w:val="default"/>
    <w:sig w:usb0="00000001" w:usb1="08070000" w:usb2="00000010" w:usb3="00000000" w:csb0="00020000" w:csb1="00000000"/>
  </w:font>
  <w:font w:name="Calligraph421BT">
    <w:altName w:val="Times New Roman"/>
    <w:panose1 w:val="00000000000000000000"/>
    <w:charset w:val="A1"/>
    <w:family w:val="auto"/>
    <w:notTrueType/>
    <w:pitch w:val="default"/>
    <w:sig w:usb0="00000081" w:usb1="00000000" w:usb2="00000000" w:usb3="00000000" w:csb0="00000008" w:csb1="00000000"/>
  </w:font>
  <w:font w:name="BookAntiqua-Italic">
    <w:altName w:val="Malgun Gothic Semilight"/>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832870"/>
      <w:docPartObj>
        <w:docPartGallery w:val="AutoText"/>
      </w:docPartObj>
    </w:sdtPr>
    <w:sdtEndPr>
      <w:rPr>
        <w:rFonts w:ascii="Times New Roman" w:hAnsi="Times New Roman" w:cs="Times New Roman"/>
        <w:sz w:val="24"/>
        <w:szCs w:val="24"/>
      </w:rPr>
    </w:sdtEndPr>
    <w:sdtContent>
      <w:p w:rsidR="00412F57" w:rsidRDefault="00305963">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64</w:t>
        </w:r>
        <w:r>
          <w:rPr>
            <w:rFonts w:ascii="Times New Roman" w:hAnsi="Times New Roman" w:cs="Times New Roman"/>
            <w:sz w:val="24"/>
            <w:szCs w:val="24"/>
          </w:rPr>
          <w:fldChar w:fldCharType="end"/>
        </w:r>
      </w:p>
    </w:sdtContent>
  </w:sdt>
  <w:p w:rsidR="00412F57" w:rsidRDefault="0030596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F02"/>
    <w:multiLevelType w:val="hybridMultilevel"/>
    <w:tmpl w:val="B86A35D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C7654"/>
    <w:multiLevelType w:val="hybridMultilevel"/>
    <w:tmpl w:val="44224C9A"/>
    <w:lvl w:ilvl="0" w:tplc="308608B8">
      <w:start w:val="1"/>
      <w:numFmt w:val="lowerRoman"/>
      <w:lvlText w:val="%1."/>
      <w:lvlJc w:val="righ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34299"/>
    <w:multiLevelType w:val="multilevel"/>
    <w:tmpl w:val="30DCBE80"/>
    <w:lvl w:ilvl="0">
      <w:start w:val="1"/>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15FC8"/>
    <w:multiLevelType w:val="hybridMultilevel"/>
    <w:tmpl w:val="A5F640A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472C8"/>
    <w:multiLevelType w:val="multilevel"/>
    <w:tmpl w:val="08347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A13648"/>
    <w:multiLevelType w:val="hybridMultilevel"/>
    <w:tmpl w:val="4AE239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04C88"/>
    <w:multiLevelType w:val="multilevel"/>
    <w:tmpl w:val="0B404C8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E75765"/>
    <w:multiLevelType w:val="hybridMultilevel"/>
    <w:tmpl w:val="07406782"/>
    <w:lvl w:ilvl="0" w:tplc="43B033BC">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9C5BB2"/>
    <w:multiLevelType w:val="hybridMultilevel"/>
    <w:tmpl w:val="F9FE3F7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A95676"/>
    <w:multiLevelType w:val="multilevel"/>
    <w:tmpl w:val="10A9567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EB371B"/>
    <w:multiLevelType w:val="multilevel"/>
    <w:tmpl w:val="10EB371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FC121B"/>
    <w:multiLevelType w:val="multilevel"/>
    <w:tmpl w:val="DF9E4B9A"/>
    <w:lvl w:ilvl="0">
      <w:start w:val="1"/>
      <w:numFmt w:val="lowerRoman"/>
      <w:lvlText w:val="%1."/>
      <w:lvlJc w:val="right"/>
      <w:pPr>
        <w:ind w:left="180" w:hanging="360"/>
      </w:pPr>
      <w:rPr>
        <w:b w:val="0"/>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2" w15:restartNumberingAfterBreak="0">
    <w:nsid w:val="168F1F9C"/>
    <w:multiLevelType w:val="hybridMultilevel"/>
    <w:tmpl w:val="D7F2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109F3"/>
    <w:multiLevelType w:val="hybridMultilevel"/>
    <w:tmpl w:val="C8781F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3A42EB"/>
    <w:multiLevelType w:val="multilevel"/>
    <w:tmpl w:val="1B3A42EB"/>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E886CF0"/>
    <w:multiLevelType w:val="hybridMultilevel"/>
    <w:tmpl w:val="DE54F20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967E66"/>
    <w:multiLevelType w:val="hybridMultilevel"/>
    <w:tmpl w:val="399C6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B19CD"/>
    <w:multiLevelType w:val="multilevel"/>
    <w:tmpl w:val="1FAB19CD"/>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09F7E25"/>
    <w:multiLevelType w:val="multilevel"/>
    <w:tmpl w:val="DF9E4B9A"/>
    <w:lvl w:ilvl="0">
      <w:start w:val="1"/>
      <w:numFmt w:val="lowerRoman"/>
      <w:lvlText w:val="%1."/>
      <w:lvlJc w:val="right"/>
      <w:pPr>
        <w:ind w:left="180" w:hanging="360"/>
      </w:pPr>
      <w:rPr>
        <w:b w:val="0"/>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9" w15:restartNumberingAfterBreak="0">
    <w:nsid w:val="311229FE"/>
    <w:multiLevelType w:val="hybridMultilevel"/>
    <w:tmpl w:val="7B8E93B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0D1A32"/>
    <w:multiLevelType w:val="hybridMultilevel"/>
    <w:tmpl w:val="52B8E4F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EF4F19"/>
    <w:multiLevelType w:val="hybridMultilevel"/>
    <w:tmpl w:val="74B0FD40"/>
    <w:lvl w:ilvl="0" w:tplc="B4384EBA">
      <w:start w:val="1"/>
      <w:numFmt w:val="bullet"/>
      <w:lvlText w:val="-"/>
      <w:lvlJc w:val="left"/>
      <w:pPr>
        <w:ind w:left="540" w:hanging="360"/>
      </w:pPr>
      <w:rPr>
        <w:rFonts w:ascii="Times New Roman" w:eastAsia="Times New Roman" w:hAnsi="Times New Roman" w:cs="Times New Roman" w:hint="default"/>
        <w:b/>
      </w:rPr>
    </w:lvl>
    <w:lvl w:ilvl="1" w:tplc="04090003" w:tentative="1">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3A7A2907"/>
    <w:multiLevelType w:val="hybridMultilevel"/>
    <w:tmpl w:val="C8564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9B36D5"/>
    <w:multiLevelType w:val="multilevel"/>
    <w:tmpl w:val="3C9B36D5"/>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EE511B1"/>
    <w:multiLevelType w:val="multilevel"/>
    <w:tmpl w:val="A5E0084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D44B3D"/>
    <w:multiLevelType w:val="multilevel"/>
    <w:tmpl w:val="44D44B3D"/>
    <w:lvl w:ilvl="0">
      <w:start w:val="1"/>
      <w:numFmt w:val="lowerLetter"/>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D670AD"/>
    <w:multiLevelType w:val="hybridMultilevel"/>
    <w:tmpl w:val="BCE04F46"/>
    <w:lvl w:ilvl="0" w:tplc="BA363320">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55745F"/>
    <w:multiLevelType w:val="multilevel"/>
    <w:tmpl w:val="4655745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4000CE"/>
    <w:multiLevelType w:val="hybridMultilevel"/>
    <w:tmpl w:val="F9C8144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BD7FC6"/>
    <w:multiLevelType w:val="hybridMultilevel"/>
    <w:tmpl w:val="D6226A48"/>
    <w:lvl w:ilvl="0" w:tplc="DA78D102">
      <w:start w:val="1"/>
      <w:numFmt w:val="lowerRoman"/>
      <w:lvlText w:val="%1."/>
      <w:lvlJc w:val="righ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B76A9B"/>
    <w:multiLevelType w:val="multilevel"/>
    <w:tmpl w:val="4BB76A9B"/>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303B85"/>
    <w:multiLevelType w:val="hybridMultilevel"/>
    <w:tmpl w:val="3E10574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537910"/>
    <w:multiLevelType w:val="hybridMultilevel"/>
    <w:tmpl w:val="83B2B062"/>
    <w:lvl w:ilvl="0" w:tplc="2BBE9A62">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93D76"/>
    <w:multiLevelType w:val="multilevel"/>
    <w:tmpl w:val="53093D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AF2964"/>
    <w:multiLevelType w:val="multilevel"/>
    <w:tmpl w:val="53AF296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64D05B0"/>
    <w:multiLevelType w:val="multilevel"/>
    <w:tmpl w:val="564D05B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6C5D7D"/>
    <w:multiLevelType w:val="hybridMultilevel"/>
    <w:tmpl w:val="904066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100F0F"/>
    <w:multiLevelType w:val="multilevel"/>
    <w:tmpl w:val="AA8EBE40"/>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5C1A18E1"/>
    <w:multiLevelType w:val="multilevel"/>
    <w:tmpl w:val="5C1A18E1"/>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E84279A"/>
    <w:multiLevelType w:val="hybridMultilevel"/>
    <w:tmpl w:val="52B66E50"/>
    <w:lvl w:ilvl="0" w:tplc="771A7B9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A96B80"/>
    <w:multiLevelType w:val="hybridMultilevel"/>
    <w:tmpl w:val="93BAD26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476355"/>
    <w:multiLevelType w:val="hybridMultilevel"/>
    <w:tmpl w:val="CB644A70"/>
    <w:lvl w:ilvl="0" w:tplc="21BA4D2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3BC5D82"/>
    <w:multiLevelType w:val="hybridMultilevel"/>
    <w:tmpl w:val="399C6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D81521"/>
    <w:multiLevelType w:val="hybridMultilevel"/>
    <w:tmpl w:val="8C7E4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C773C1"/>
    <w:multiLevelType w:val="multilevel"/>
    <w:tmpl w:val="DF9E4B9A"/>
    <w:lvl w:ilvl="0">
      <w:start w:val="1"/>
      <w:numFmt w:val="lowerRoman"/>
      <w:lvlText w:val="%1."/>
      <w:lvlJc w:val="right"/>
      <w:pPr>
        <w:ind w:left="180" w:hanging="360"/>
      </w:pPr>
      <w:rPr>
        <w:b w:val="0"/>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45" w15:restartNumberingAfterBreak="0">
    <w:nsid w:val="6B3C2628"/>
    <w:multiLevelType w:val="hybridMultilevel"/>
    <w:tmpl w:val="98242B2C"/>
    <w:lvl w:ilvl="0" w:tplc="B7B4E7C8">
      <w:start w:val="1"/>
      <w:numFmt w:val="lowerRoman"/>
      <w:lvlText w:val="%1."/>
      <w:lvlJc w:val="righ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544406"/>
    <w:multiLevelType w:val="hybridMultilevel"/>
    <w:tmpl w:val="C8564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C2B90"/>
    <w:multiLevelType w:val="multilevel"/>
    <w:tmpl w:val="724C2B9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62437D"/>
    <w:multiLevelType w:val="multilevel"/>
    <w:tmpl w:val="7B62437D"/>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4"/>
  </w:num>
  <w:num w:numId="2">
    <w:abstractNumId w:val="17"/>
  </w:num>
  <w:num w:numId="3">
    <w:abstractNumId w:val="27"/>
  </w:num>
  <w:num w:numId="4">
    <w:abstractNumId w:val="30"/>
  </w:num>
  <w:num w:numId="5">
    <w:abstractNumId w:val="18"/>
  </w:num>
  <w:num w:numId="6">
    <w:abstractNumId w:val="35"/>
  </w:num>
  <w:num w:numId="7">
    <w:abstractNumId w:val="9"/>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33"/>
  </w:num>
  <w:num w:numId="12">
    <w:abstractNumId w:val="47"/>
  </w:num>
  <w:num w:numId="13">
    <w:abstractNumId w:val="38"/>
  </w:num>
  <w:num w:numId="14">
    <w:abstractNumId w:val="10"/>
  </w:num>
  <w:num w:numId="15">
    <w:abstractNumId w:val="25"/>
  </w:num>
  <w:num w:numId="16">
    <w:abstractNumId w:val="14"/>
  </w:num>
  <w:num w:numId="17">
    <w:abstractNumId w:val="4"/>
  </w:num>
  <w:num w:numId="18">
    <w:abstractNumId w:val="43"/>
  </w:num>
  <w:num w:numId="19">
    <w:abstractNumId w:val="39"/>
  </w:num>
  <w:num w:numId="20">
    <w:abstractNumId w:val="11"/>
  </w:num>
  <w:num w:numId="21">
    <w:abstractNumId w:val="44"/>
  </w:num>
  <w:num w:numId="22">
    <w:abstractNumId w:val="2"/>
  </w:num>
  <w:num w:numId="23">
    <w:abstractNumId w:val="24"/>
  </w:num>
  <w:num w:numId="24">
    <w:abstractNumId w:val="40"/>
  </w:num>
  <w:num w:numId="25">
    <w:abstractNumId w:val="7"/>
  </w:num>
  <w:num w:numId="26">
    <w:abstractNumId w:val="13"/>
  </w:num>
  <w:num w:numId="27">
    <w:abstractNumId w:val="5"/>
  </w:num>
  <w:num w:numId="28">
    <w:abstractNumId w:val="8"/>
  </w:num>
  <w:num w:numId="29">
    <w:abstractNumId w:val="12"/>
  </w:num>
  <w:num w:numId="30">
    <w:abstractNumId w:val="3"/>
  </w:num>
  <w:num w:numId="31">
    <w:abstractNumId w:val="19"/>
  </w:num>
  <w:num w:numId="32">
    <w:abstractNumId w:val="28"/>
  </w:num>
  <w:num w:numId="33">
    <w:abstractNumId w:val="42"/>
  </w:num>
  <w:num w:numId="34">
    <w:abstractNumId w:val="41"/>
  </w:num>
  <w:num w:numId="35">
    <w:abstractNumId w:val="20"/>
  </w:num>
  <w:num w:numId="36">
    <w:abstractNumId w:val="16"/>
  </w:num>
  <w:num w:numId="37">
    <w:abstractNumId w:val="26"/>
  </w:num>
  <w:num w:numId="38">
    <w:abstractNumId w:val="0"/>
  </w:num>
  <w:num w:numId="39">
    <w:abstractNumId w:val="32"/>
  </w:num>
  <w:num w:numId="40">
    <w:abstractNumId w:val="36"/>
  </w:num>
  <w:num w:numId="41">
    <w:abstractNumId w:val="22"/>
  </w:num>
  <w:num w:numId="42">
    <w:abstractNumId w:val="46"/>
  </w:num>
  <w:num w:numId="43">
    <w:abstractNumId w:val="21"/>
  </w:num>
  <w:num w:numId="44">
    <w:abstractNumId w:val="45"/>
  </w:num>
  <w:num w:numId="45">
    <w:abstractNumId w:val="29"/>
  </w:num>
  <w:num w:numId="46">
    <w:abstractNumId w:val="15"/>
  </w:num>
  <w:num w:numId="47">
    <w:abstractNumId w:val="1"/>
  </w:num>
  <w:num w:numId="48">
    <w:abstractNumId w:val="3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03"/>
    <w:rsid w:val="00305963"/>
    <w:rsid w:val="00634903"/>
    <w:rsid w:val="00B426CB"/>
    <w:rsid w:val="00E17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8765"/>
  <w15:chartTrackingRefBased/>
  <w15:docId w15:val="{D3D5E176-F5EE-4851-A44D-8D1D2794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03"/>
  </w:style>
  <w:style w:type="paragraph" w:styleId="Heading1">
    <w:name w:val="heading 1"/>
    <w:basedOn w:val="Normal"/>
    <w:next w:val="Normal"/>
    <w:link w:val="Heading1Char"/>
    <w:uiPriority w:val="9"/>
    <w:qFormat/>
    <w:rsid w:val="006349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90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34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903"/>
    <w:rPr>
      <w:rFonts w:ascii="Segoe UI" w:hAnsi="Segoe UI" w:cs="Segoe UI"/>
      <w:sz w:val="18"/>
      <w:szCs w:val="18"/>
    </w:rPr>
  </w:style>
  <w:style w:type="paragraph" w:styleId="BodyText3">
    <w:name w:val="Body Text 3"/>
    <w:basedOn w:val="Normal"/>
    <w:link w:val="BodyText3Char"/>
    <w:semiHidden/>
    <w:unhideWhenUsed/>
    <w:rsid w:val="00634903"/>
    <w:pPr>
      <w:spacing w:after="0" w:line="360" w:lineRule="auto"/>
      <w:jc w:val="both"/>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semiHidden/>
    <w:rsid w:val="00634903"/>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634903"/>
    <w:rPr>
      <w:sz w:val="16"/>
      <w:szCs w:val="16"/>
    </w:rPr>
  </w:style>
  <w:style w:type="paragraph" w:styleId="CommentText">
    <w:name w:val="annotation text"/>
    <w:basedOn w:val="Normal"/>
    <w:link w:val="CommentTextChar"/>
    <w:uiPriority w:val="99"/>
    <w:semiHidden/>
    <w:unhideWhenUsed/>
    <w:rsid w:val="00634903"/>
    <w:pPr>
      <w:spacing w:line="240" w:lineRule="auto"/>
    </w:pPr>
    <w:rPr>
      <w:sz w:val="20"/>
      <w:szCs w:val="20"/>
    </w:rPr>
  </w:style>
  <w:style w:type="character" w:customStyle="1" w:styleId="CommentTextChar">
    <w:name w:val="Comment Text Char"/>
    <w:basedOn w:val="DefaultParagraphFont"/>
    <w:link w:val="CommentText"/>
    <w:uiPriority w:val="99"/>
    <w:semiHidden/>
    <w:rsid w:val="00634903"/>
    <w:rPr>
      <w:sz w:val="20"/>
      <w:szCs w:val="20"/>
    </w:rPr>
  </w:style>
  <w:style w:type="paragraph" w:styleId="CommentSubject">
    <w:name w:val="annotation subject"/>
    <w:basedOn w:val="CommentText"/>
    <w:next w:val="CommentText"/>
    <w:link w:val="CommentSubjectChar"/>
    <w:uiPriority w:val="99"/>
    <w:semiHidden/>
    <w:unhideWhenUsed/>
    <w:rsid w:val="00634903"/>
    <w:rPr>
      <w:b/>
      <w:bCs/>
    </w:rPr>
  </w:style>
  <w:style w:type="character" w:customStyle="1" w:styleId="CommentSubjectChar">
    <w:name w:val="Comment Subject Char"/>
    <w:basedOn w:val="CommentTextChar"/>
    <w:link w:val="CommentSubject"/>
    <w:uiPriority w:val="99"/>
    <w:semiHidden/>
    <w:rsid w:val="00634903"/>
    <w:rPr>
      <w:b/>
      <w:bCs/>
      <w:sz w:val="20"/>
      <w:szCs w:val="20"/>
    </w:rPr>
  </w:style>
  <w:style w:type="character" w:styleId="Emphasis">
    <w:name w:val="Emphasis"/>
    <w:basedOn w:val="DefaultParagraphFont"/>
    <w:uiPriority w:val="20"/>
    <w:qFormat/>
    <w:rsid w:val="00634903"/>
    <w:rPr>
      <w:i/>
      <w:iCs/>
    </w:rPr>
  </w:style>
  <w:style w:type="paragraph" w:styleId="Footer">
    <w:name w:val="footer"/>
    <w:basedOn w:val="Normal"/>
    <w:link w:val="FooterChar"/>
    <w:uiPriority w:val="99"/>
    <w:unhideWhenUsed/>
    <w:rsid w:val="00634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903"/>
  </w:style>
  <w:style w:type="paragraph" w:styleId="Header">
    <w:name w:val="header"/>
    <w:basedOn w:val="Normal"/>
    <w:link w:val="HeaderChar"/>
    <w:uiPriority w:val="99"/>
    <w:unhideWhenUsed/>
    <w:rsid w:val="00634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903"/>
  </w:style>
  <w:style w:type="character" w:styleId="Hyperlink">
    <w:name w:val="Hyperlink"/>
    <w:basedOn w:val="DefaultParagraphFont"/>
    <w:uiPriority w:val="99"/>
    <w:unhideWhenUsed/>
    <w:rsid w:val="00634903"/>
    <w:rPr>
      <w:color w:val="0563C1" w:themeColor="hyperlink"/>
      <w:u w:val="single"/>
    </w:rPr>
  </w:style>
  <w:style w:type="table" w:styleId="TableGrid">
    <w:name w:val="Table Grid"/>
    <w:basedOn w:val="TableNormal"/>
    <w:uiPriority w:val="59"/>
    <w:rsid w:val="006349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4903"/>
    <w:pPr>
      <w:ind w:left="720"/>
      <w:contextualSpacing/>
    </w:pPr>
  </w:style>
  <w:style w:type="paragraph" w:customStyle="1" w:styleId="Default">
    <w:name w:val="Default"/>
    <w:link w:val="DefaultChar"/>
    <w:qFormat/>
    <w:rsid w:val="006349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634903"/>
    <w:rPr>
      <w:rFonts w:ascii="Times New Roman" w:hAnsi="Times New Roman" w:cs="Times New Roman"/>
      <w:color w:val="000000"/>
      <w:sz w:val="24"/>
      <w:szCs w:val="24"/>
    </w:rPr>
  </w:style>
  <w:style w:type="paragraph" w:customStyle="1" w:styleId="Pa4">
    <w:name w:val="Pa4"/>
    <w:basedOn w:val="Default"/>
    <w:next w:val="Default"/>
    <w:uiPriority w:val="99"/>
    <w:rsid w:val="00634903"/>
    <w:pPr>
      <w:spacing w:line="241" w:lineRule="atLeast"/>
    </w:pPr>
    <w:rPr>
      <w:color w:val="auto"/>
    </w:rPr>
  </w:style>
  <w:style w:type="character" w:customStyle="1" w:styleId="A4">
    <w:name w:val="A4"/>
    <w:uiPriority w:val="99"/>
    <w:rsid w:val="00634903"/>
    <w:rPr>
      <w:b/>
      <w:bCs/>
      <w:color w:val="000000"/>
      <w:sz w:val="14"/>
      <w:szCs w:val="14"/>
    </w:rPr>
  </w:style>
  <w:style w:type="character" w:customStyle="1" w:styleId="A5">
    <w:name w:val="A5"/>
    <w:uiPriority w:val="99"/>
    <w:rsid w:val="00634903"/>
    <w:rPr>
      <w:rFonts w:cs="Univers 47 CondensedLight"/>
      <w:color w:val="000000"/>
      <w:sz w:val="20"/>
      <w:szCs w:val="20"/>
    </w:rPr>
  </w:style>
  <w:style w:type="character" w:customStyle="1" w:styleId="A6">
    <w:name w:val="A6"/>
    <w:uiPriority w:val="99"/>
    <w:rsid w:val="00634903"/>
    <w:rPr>
      <w:rFonts w:cs="Minion Pro"/>
      <w:b/>
      <w:bCs/>
      <w:color w:val="000000"/>
      <w:sz w:val="23"/>
      <w:szCs w:val="23"/>
    </w:rPr>
  </w:style>
  <w:style w:type="character" w:customStyle="1" w:styleId="A2">
    <w:name w:val="A2"/>
    <w:uiPriority w:val="99"/>
    <w:rsid w:val="00634903"/>
    <w:rPr>
      <w:rFonts w:cs="Univers 47 CondensedLight"/>
      <w:b/>
      <w:bCs/>
      <w:color w:val="000000"/>
      <w:sz w:val="40"/>
      <w:szCs w:val="40"/>
    </w:rPr>
  </w:style>
  <w:style w:type="paragraph" w:customStyle="1" w:styleId="Pa11">
    <w:name w:val="Pa11"/>
    <w:basedOn w:val="Default"/>
    <w:next w:val="Default"/>
    <w:uiPriority w:val="99"/>
    <w:rsid w:val="00634903"/>
    <w:pPr>
      <w:spacing w:line="201" w:lineRule="atLeast"/>
    </w:pPr>
    <w:rPr>
      <w:color w:val="auto"/>
    </w:rPr>
  </w:style>
  <w:style w:type="table" w:customStyle="1" w:styleId="PlainTable41">
    <w:name w:val="Plain Table 41"/>
    <w:basedOn w:val="TableNormal"/>
    <w:uiPriority w:val="44"/>
    <w:rsid w:val="00634903"/>
    <w:pPr>
      <w:spacing w:after="0" w:line="240" w:lineRule="auto"/>
    </w:pPr>
    <w:rPr>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634903"/>
    <w:rPr>
      <w:b/>
      <w:bCs/>
    </w:rPr>
  </w:style>
  <w:style w:type="paragraph" w:customStyle="1" w:styleId="Pa9">
    <w:name w:val="Pa9"/>
    <w:basedOn w:val="Default"/>
    <w:next w:val="Default"/>
    <w:uiPriority w:val="99"/>
    <w:rsid w:val="00634903"/>
    <w:pPr>
      <w:spacing w:line="201" w:lineRule="atLeast"/>
    </w:pPr>
    <w:rPr>
      <w:rFonts w:ascii="DIN Next LT Pro Bold" w:hAnsi="DIN Next LT Pro 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71</Pages>
  <Words>16902</Words>
  <Characters>96348</Characters>
  <Application>Microsoft Office Word</Application>
  <DocSecurity>0</DocSecurity>
  <Lines>802</Lines>
  <Paragraphs>226</Paragraphs>
  <ScaleCrop>false</ScaleCrop>
  <Company/>
  <LinksUpToDate>false</LinksUpToDate>
  <CharactersWithSpaces>113024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2025-06-02T12:05:00Z</cp:lastPrinted>
  <dcterms:created xsi:type="dcterms:W3CDTF">2025-06-02T11:34:00Z</dcterms:created>
  <dcterms:modified xsi:type="dcterms:W3CDTF">2025-06-02T12:06:00Z</dcterms:modified>
</cp:coreProperties>
</file>