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39" w:rsidRPr="00B73EC5" w:rsidRDefault="002C3239" w:rsidP="002C3239">
      <w:pPr>
        <w:spacing w:after="240" w:line="360" w:lineRule="auto"/>
        <w:ind w:firstLine="720"/>
        <w:jc w:val="center"/>
        <w:rPr>
          <w:rFonts w:asciiTheme="majorBidi" w:hAnsiTheme="majorBidi" w:cstheme="majorBidi"/>
          <w:b/>
        </w:rPr>
      </w:pPr>
      <w:r w:rsidRPr="00B73EC5">
        <w:rPr>
          <w:rFonts w:asciiTheme="majorBidi" w:hAnsiTheme="majorBidi" w:cstheme="majorBidi"/>
          <w:b/>
        </w:rPr>
        <w:t>CHAPTER ONE</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1.0</w:t>
      </w:r>
      <w:r w:rsidRPr="00B73EC5">
        <w:rPr>
          <w:rFonts w:asciiTheme="majorBidi" w:hAnsiTheme="majorBidi" w:cstheme="majorBidi"/>
          <w:b/>
        </w:rPr>
        <w:tab/>
        <w:t>Introduction</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1.1</w:t>
      </w:r>
      <w:r w:rsidRPr="00B73EC5">
        <w:rPr>
          <w:rFonts w:asciiTheme="majorBidi" w:hAnsiTheme="majorBidi" w:cstheme="majorBidi"/>
          <w:b/>
        </w:rPr>
        <w:tab/>
        <w:t>Background Of The Study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Management is the aspect of a business which relates to making policies, developing programmers, setting standards, applying to financial, physical, human resources, maintaining plant and equipment, supervisory, labour and clerical forces at a maximum efficiency.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 In a nutshell, management involves setting goals and directing people and other resources in the accomplishment of the enterprise goals.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 discharging its inherent duties and responsibilities, management the task of choosing every part of an organization. For example, from a list of proposed capital expenditure the management must select those that provide the most promising profit opportunities.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Decision making is very basic that no management function can be performed without it.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It is a continuous process that cut across all organizational activities. In word, decision is needed in planning, organizing, actuating, staffing directing and control.</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It must, however, be noted that any decision requires an information input. The decision will then be made in light of information available. Thus, the quality, relevance, sufficiency and accuracy of such information are important. Sound </w:t>
      </w:r>
      <w:r w:rsidRPr="00B73EC5">
        <w:rPr>
          <w:rFonts w:asciiTheme="majorBidi" w:hAnsiTheme="majorBidi" w:cstheme="majorBidi"/>
        </w:rPr>
        <w:lastRenderedPageBreak/>
        <w:t>decision can only be made upon sound and accurate information, accounting or non-accounting quantitative or non-quantitative.</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Nevertheless, every organization accounting information system such system consists of people, machine, procedures, controls, document files and reports. Their basic purpose is to provide operating and management personnel with information which can be used to effectively and efficiently execute the mission of an organization.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Accounting information has always been relevant for a variety of purpose. It provides financial information to management which utilize in planning and controlling business activities. Management however, requires that accounting information to be as effective as possible in order to evaluate and control business operations. Many accountants have been so preoccupied with conventional financial accounting presentation that they have not concentrated on developing accounting managerial tools.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Accounting information influence many decision but little is known about the way in which this influence is exerted in particular classes of decision. Thus additional information management want as a basic for making decision, rather than on the form of conventional accounting presentation.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Since it has always been the objective of the internal accounting to generate useful information for management, this research attempt to have a look at the influence and important of accounting information provide by internal accountants on rational management decision.</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1.2</w:t>
      </w:r>
      <w:r w:rsidRPr="00B73EC5">
        <w:rPr>
          <w:rFonts w:asciiTheme="majorBidi" w:hAnsiTheme="majorBidi" w:cstheme="majorBidi"/>
          <w:b/>
        </w:rPr>
        <w:tab/>
        <w:t>Statement Of The Problem</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lastRenderedPageBreak/>
        <w:tab/>
        <w:t>It is a fact that decisions have to be made in every stage of human endeavor. The decision my sometime be made in a suitable where all information needed to made the right decision are available or no information at all or even in conditions where information are not adequate in this case, there will be always be on affect where right or wrong and wrong decision is take carrying at conclusive information in decision making some importance techniques are applied which could be wrong and thus create problem as a result of inadequate they include.</w:t>
      </w:r>
    </w:p>
    <w:p w:rsidR="002C3239" w:rsidRPr="00B73EC5" w:rsidRDefault="002C3239" w:rsidP="002C3239">
      <w:pPr>
        <w:numPr>
          <w:ilvl w:val="0"/>
          <w:numId w:val="1"/>
        </w:numPr>
        <w:tabs>
          <w:tab w:val="clear" w:pos="720"/>
        </w:tabs>
        <w:spacing w:after="240" w:line="360" w:lineRule="auto"/>
        <w:ind w:right="-36"/>
        <w:jc w:val="both"/>
        <w:rPr>
          <w:rFonts w:asciiTheme="majorBidi" w:hAnsiTheme="majorBidi" w:cstheme="majorBidi"/>
        </w:rPr>
      </w:pPr>
      <w:r w:rsidRPr="00B73EC5">
        <w:rPr>
          <w:rFonts w:asciiTheme="majorBidi" w:hAnsiTheme="majorBidi" w:cstheme="majorBidi"/>
        </w:rPr>
        <w:t xml:space="preserve">Information: Decision to do what one feel, right which night not be the best in all situation </w:t>
      </w:r>
    </w:p>
    <w:p w:rsidR="002C3239" w:rsidRPr="00B73EC5" w:rsidRDefault="002C3239" w:rsidP="002C3239">
      <w:pPr>
        <w:numPr>
          <w:ilvl w:val="0"/>
          <w:numId w:val="1"/>
        </w:numPr>
        <w:tabs>
          <w:tab w:val="clear" w:pos="720"/>
        </w:tabs>
        <w:spacing w:after="240" w:line="360" w:lineRule="auto"/>
        <w:ind w:right="-36"/>
        <w:jc w:val="both"/>
        <w:rPr>
          <w:rFonts w:asciiTheme="majorBidi" w:hAnsiTheme="majorBidi" w:cstheme="majorBidi"/>
        </w:rPr>
      </w:pPr>
      <w:r w:rsidRPr="00B73EC5">
        <w:rPr>
          <w:rFonts w:asciiTheme="majorBidi" w:hAnsiTheme="majorBidi" w:cstheme="majorBidi"/>
        </w:rPr>
        <w:t>Experience: Decision on a particular course of action based on ones past experience which not be suitable to the present situation.</w:t>
      </w:r>
    </w:p>
    <w:p w:rsidR="002C3239" w:rsidRPr="00B73EC5" w:rsidRDefault="002C3239" w:rsidP="002C3239">
      <w:pPr>
        <w:numPr>
          <w:ilvl w:val="0"/>
          <w:numId w:val="1"/>
        </w:numPr>
        <w:tabs>
          <w:tab w:val="clear" w:pos="720"/>
        </w:tabs>
        <w:spacing w:after="240" w:line="360" w:lineRule="auto"/>
        <w:ind w:right="-36"/>
        <w:jc w:val="both"/>
        <w:rPr>
          <w:rFonts w:asciiTheme="majorBidi" w:hAnsiTheme="majorBidi" w:cstheme="majorBidi"/>
        </w:rPr>
      </w:pPr>
      <w:r w:rsidRPr="00B73EC5">
        <w:rPr>
          <w:rFonts w:asciiTheme="majorBidi" w:hAnsiTheme="majorBidi" w:cstheme="majorBidi"/>
        </w:rPr>
        <w:t>Authority: Decision is made by the boss based on the nation that knows everything and even because of the important position he holds. This is not best at all.</w:t>
      </w:r>
    </w:p>
    <w:p w:rsidR="002C3239" w:rsidRPr="00B73EC5" w:rsidRDefault="002C3239" w:rsidP="002C3239">
      <w:pPr>
        <w:numPr>
          <w:ilvl w:val="0"/>
          <w:numId w:val="1"/>
        </w:numPr>
        <w:tabs>
          <w:tab w:val="clear" w:pos="720"/>
        </w:tabs>
        <w:spacing w:after="240" w:line="360" w:lineRule="auto"/>
        <w:ind w:right="-36"/>
        <w:jc w:val="both"/>
        <w:rPr>
          <w:rFonts w:asciiTheme="majorBidi" w:hAnsiTheme="majorBidi" w:cstheme="majorBidi"/>
        </w:rPr>
      </w:pPr>
      <w:r w:rsidRPr="00B73EC5">
        <w:rPr>
          <w:rFonts w:asciiTheme="majorBidi" w:hAnsiTheme="majorBidi" w:cstheme="majorBidi"/>
        </w:rPr>
        <w:t xml:space="preserve">Voting: Sharing of responsibility for the decision (back passing) that is trying to play safe.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Although these method may sometimes without, it could be noted giving a the information requires for making decision are not exclusive responsibly of an individual Hence adequate information must be collected analyses and interpreted clearly to assist in making decision which will not entails a waste of resource at any sort. To be can did the ability to make correct decision is usually hindered by the Nigeria economic such as government policies instability and inflationary tend?</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Therefore every management in an organization must be able to identify the straight and opportunities to explored and the weakness and threat to be taking and avoided.</w:t>
      </w: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1.3</w:t>
      </w:r>
      <w:r w:rsidRPr="00B73EC5">
        <w:rPr>
          <w:rFonts w:asciiTheme="majorBidi" w:hAnsiTheme="majorBidi" w:cstheme="majorBidi"/>
          <w:b/>
        </w:rPr>
        <w:tab/>
        <w:t>Objective Of The Study</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The aim and objective of accounting system is to provide the relevant information with the aim of making the best decision in an organization.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Many accountants are now showing an increasing relate to a circumstance on this and adds to ones store of knowledge.</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Though the term “data” and “information” are used interchangeable, they do not have the same meaning Data are “raw material” such as fact symbols and event which is processed and turned into information such processing including synthesis classification and other manipulation that make the data meaningful it recipient</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DECISION MAKING</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Decision making is normally described as a conscious choice between at least two alternative decisions making always implies a choice.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If a choice doest not have to be made to solve a problem on individual is not actually involved in a decision making situation. For example consider the management who want to determined when his secretary leave for lunch, this would not be necessarily decision making situation since a choice is not involved.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Instead the problem might be on a matter of obtaining the correct information and the decisional problem which could appear if the manager has to decide on how to obtain the desired information. Thus, decision making involves the selection of a course of action from among two or more possible alternative in order to arrive at a solution to a given problem.</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Information System: Formal and Informal</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A system or a set of element or components that interact to produce a cohesive unit.</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An information system as a set of element may take interest in understanding the relationship between accounting and decision making in business.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interest is being show in whether or not, the alternative methods affecting decision making.</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The research therefore proposes to determine the bearing of accounting information on managerial decision in relation to other nor-accounting information inputs.</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The objects of research work and:</w:t>
      </w:r>
    </w:p>
    <w:p w:rsidR="002C3239" w:rsidRPr="00B73EC5" w:rsidRDefault="002C3239" w:rsidP="002C3239">
      <w:pPr>
        <w:numPr>
          <w:ilvl w:val="0"/>
          <w:numId w:val="2"/>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To review the role accounting information plays in the management decision making process with special reference.</w:t>
      </w:r>
    </w:p>
    <w:p w:rsidR="002C3239" w:rsidRPr="00B73EC5" w:rsidRDefault="002C3239" w:rsidP="002C3239">
      <w:pPr>
        <w:numPr>
          <w:ilvl w:val="0"/>
          <w:numId w:val="2"/>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lastRenderedPageBreak/>
        <w:t>To determine if the accounting information generated by accounting department assist in meeting the objective of the organization.</w:t>
      </w:r>
    </w:p>
    <w:p w:rsidR="002C3239" w:rsidRPr="00B73EC5" w:rsidRDefault="002C3239" w:rsidP="002C3239">
      <w:pPr>
        <w:numPr>
          <w:ilvl w:val="0"/>
          <w:numId w:val="2"/>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To examine the research for employing accounting in management decision – making process.</w:t>
      </w:r>
    </w:p>
    <w:p w:rsidR="002C3239" w:rsidRPr="00B73EC5" w:rsidRDefault="002C3239" w:rsidP="002C3239">
      <w:pPr>
        <w:numPr>
          <w:ilvl w:val="0"/>
          <w:numId w:val="2"/>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To proffer suggestion that will assist management in using accounting information in the decision making process.</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1.4</w:t>
      </w:r>
      <w:r w:rsidRPr="00B73EC5">
        <w:rPr>
          <w:rFonts w:asciiTheme="majorBidi" w:hAnsiTheme="majorBidi" w:cstheme="majorBidi"/>
          <w:b/>
        </w:rPr>
        <w:tab/>
        <w:t>Significance Of The Study</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In an organization managers at all level make decision this decision makes the organization from achievement its corporation objective. All decision however, have some influence large or small, positives or negatives on performance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This manager must develop decision making skills. The quality of managers decision is the yard stick of their effectiveness and of their worth to the organization. Management appraised and rewarded on the basis of the importance quality and result of their decision.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Finally, the accounting information provided will be needed by the enterprise itself the government investors and what a view.</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276" w:lineRule="auto"/>
        <w:ind w:right="-36"/>
        <w:rPr>
          <w:rFonts w:asciiTheme="majorBidi" w:hAnsiTheme="majorBidi" w:cstheme="majorBidi"/>
          <w:b/>
        </w:rPr>
      </w:pPr>
      <w:r w:rsidRPr="00B73EC5">
        <w:rPr>
          <w:rFonts w:asciiTheme="majorBidi" w:hAnsiTheme="majorBidi" w:cstheme="majorBidi"/>
          <w:b/>
        </w:rPr>
        <w:br w:type="page"/>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lastRenderedPageBreak/>
        <w:t>1.5</w:t>
      </w:r>
      <w:r w:rsidRPr="00B73EC5">
        <w:rPr>
          <w:rFonts w:asciiTheme="majorBidi" w:hAnsiTheme="majorBidi" w:cstheme="majorBidi"/>
          <w:b/>
        </w:rPr>
        <w:tab/>
        <w:t xml:space="preserve">Scope And Limitation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The scope of this study encompasses a brief investigation into the influence and importance of accounting information provided by internal accountants on managerial decision.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study itself is carried out using Kam Wire Company Limited Ilorin as a case study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An attempt to look into the various decisional levels is also made, the strategic level, the technical level and the operational level of decision-making.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An understanding of analyzed hypothesis is made to ascertain the importance of some theories to the finding of this research and to enable reasonable conclusion to be reached.</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1.6</w:t>
      </w:r>
      <w:r w:rsidRPr="00B73EC5">
        <w:rPr>
          <w:rFonts w:asciiTheme="majorBidi" w:hAnsiTheme="majorBidi" w:cstheme="majorBidi"/>
          <w:b/>
        </w:rPr>
        <w:tab/>
        <w:t xml:space="preserve">Definition Of Term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In order to acquire a greater understanding of this research work, a preliminary definition of the various key terms and concept is necessary. These definitions are:</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b/>
        </w:rPr>
        <w:t>ACCOUNTING</w:t>
      </w:r>
      <w:r w:rsidRPr="00B73EC5">
        <w:rPr>
          <w:rFonts w:asciiTheme="majorBidi" w:hAnsiTheme="majorBidi" w:cstheme="majorBidi"/>
        </w:rPr>
        <w:t xml:space="preserve">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Accounting is a measurement and communication process designed to provide useful information.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This process includes identifying, recording, classifying, summarizing and interpreting business transaction and event.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The statement of basic accounting theory (1966) gives a broad definition of accounting as the process of identifying, measuring and communicating economic information to permit informed judgment and decisions by users of information.</w:t>
      </w: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DATA AND INFORMATION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Information is simply added knowledge. It is any fact, data advise observation or perception that relates to a circumstance or thing and ads to ones store of knowledge.</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Though, the term “data” and information are used interchangeably, they do not have the same meaning. Data are “raw materials” such as fact, symbols classification, averaging addition subtraction, multiplication and other manipulation that make the data meaningful it recipient.</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 xml:space="preserve">DECISION MAKING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Decision is normally described as a conscious choice between at least two alternative decisions making always implies a choice.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If a choice does not have to be made to solve a problem, an individual is not actually involved in decision making situation.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 xml:space="preserve">For example consider the managers who want to determine when his secretary leaves for lunch.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This would not be necessarily decision making situation since a choice is not involved. Instead, the problem might be on a matter of obtaining the correct information and the decisional problems which could appear if the manager has to decide on how to obtain the desired information.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Thus, decision making involves the selection of a course of action from among two or more possible alternative in order to arrive at a solution to a given problem.</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INFORMATION SYSTEM: FORMAL AND INFORMAL</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 system or a set of element or component that interact to produce a cohesive unit an information system is characteristically a loosely structured arrangement.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It may consist contract within the organization through which messages are passed or it may consist of noted mace by an executive as he reads a journal.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These systems are informal because they are not officially recognized by an organization and their behavior is not predictable.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formal system has no established data selection criteria.</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 formal information system is a set of elements working together under a well defined set of operating rules of guideline to produce information.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 xml:space="preserve">A formal system has clearly stated data selection criteria, a logical data classification and storage system and out put specifications. </w:t>
      </w:r>
    </w:p>
    <w:p w:rsidR="002C3239" w:rsidRPr="00B73EC5" w:rsidRDefault="002C3239" w:rsidP="002C3239">
      <w:pPr>
        <w:spacing w:after="240" w:line="276" w:lineRule="auto"/>
        <w:ind w:right="-36"/>
        <w:rPr>
          <w:rFonts w:asciiTheme="majorBidi" w:hAnsiTheme="majorBidi" w:cstheme="majorBidi"/>
          <w:b/>
        </w:rPr>
      </w:pPr>
      <w:r w:rsidRPr="00B73EC5">
        <w:rPr>
          <w:rFonts w:asciiTheme="majorBidi" w:hAnsiTheme="majorBidi" w:cstheme="majorBidi"/>
          <w:b/>
        </w:rPr>
        <w:br w:type="page"/>
      </w:r>
    </w:p>
    <w:p w:rsidR="002C3239" w:rsidRPr="00B73EC5" w:rsidRDefault="002C3239" w:rsidP="002C3239">
      <w:pPr>
        <w:spacing w:after="240" w:line="360" w:lineRule="auto"/>
        <w:ind w:right="-36"/>
        <w:jc w:val="center"/>
        <w:rPr>
          <w:rFonts w:asciiTheme="majorBidi" w:hAnsiTheme="majorBidi" w:cstheme="majorBidi"/>
          <w:b/>
        </w:rPr>
      </w:pPr>
      <w:r w:rsidRPr="00B73EC5">
        <w:rPr>
          <w:rFonts w:asciiTheme="majorBidi" w:hAnsiTheme="majorBidi" w:cstheme="majorBidi"/>
          <w:b/>
        </w:rPr>
        <w:lastRenderedPageBreak/>
        <w:t>CHAPTER TWO</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2.0</w:t>
      </w:r>
      <w:r w:rsidRPr="00B73EC5">
        <w:rPr>
          <w:rFonts w:asciiTheme="majorBidi" w:hAnsiTheme="majorBidi" w:cstheme="majorBidi"/>
          <w:b/>
        </w:rPr>
        <w:tab/>
        <w:t>Literature Review</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2.1</w:t>
      </w:r>
      <w:r w:rsidRPr="00B73EC5">
        <w:rPr>
          <w:rFonts w:asciiTheme="majorBidi" w:hAnsiTheme="majorBidi" w:cstheme="majorBidi"/>
          <w:b/>
        </w:rPr>
        <w:tab/>
        <w:t>Management Information System</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Information systems are important in the management of a business.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Without adequate and appropriate communication system, a business simply cannot operate and these appliers to small as well as large enterprises information flower are as important as air to the life of individual.</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Different writers have defined management information system (MIS) in different manners but with essentially the same underlying view</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Stoner (management) defined it as “a formal method at making available to management the accurate and timely information necessary to facilitate the decision’s planning and control and operational functions to be carried out effectively”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Ford and Heaton (principles of management) regard management, information system as “any systematic procedure for providing information to a management at the time that information is needed”.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To top it all William Glueck in this book titled management, state that a management information system is “the system developed a firm to collect, process and distribute information about the operation of the firm its executives and other’s.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   In general, misrepresents a part of a company” communication system. It reduces communication gap between management and the organization by </w:t>
      </w:r>
      <w:r w:rsidRPr="00B73EC5">
        <w:rPr>
          <w:rFonts w:asciiTheme="majorBidi" w:hAnsiTheme="majorBidi" w:cstheme="majorBidi"/>
        </w:rPr>
        <w:lastRenderedPageBreak/>
        <w:t>providing information on the past, prevent and future event and on relevant events inside the organization. In light of the mission at the organization, this communication system compasses,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Gathering processing recording and information about the acquisition, transformation or utilization and disposition of organizational resources as the organization carries out its decision. It is note worthy to state here that the accounting system is the best in the business enterprises. With the view on the essence of information system to management one would expect to find superior system in most business. In fact this is not the case. In most companies the information system are defective and are not considered by management to be good enough. The comer stone requirement for excellent information system is the understanding of each manager’s needs for information and devising a means or system to satisfy them however difficult may be.</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Although a MIS can be represented by something as simple as a memorandum. Contain information that helps to facilitate decision- making the term often refers to a computerized data retrieval system. This is unfortunate because although the MIS has often implied ‘computer based in actual fact and in reality such as approach entirely appropriate. Business managers need information that will help them make right decision. This MIS provides such information through the three basis activities.</w:t>
      </w:r>
    </w:p>
    <w:p w:rsidR="002C3239" w:rsidRPr="00B73EC5" w:rsidRDefault="002C3239" w:rsidP="002C3239">
      <w:pPr>
        <w:pStyle w:val="ListParagraph"/>
        <w:numPr>
          <w:ilvl w:val="0"/>
          <w:numId w:val="9"/>
        </w:numPr>
        <w:spacing w:after="240" w:line="360" w:lineRule="auto"/>
        <w:ind w:right="-36"/>
        <w:jc w:val="both"/>
        <w:rPr>
          <w:rFonts w:asciiTheme="majorBidi" w:hAnsiTheme="majorBidi" w:cstheme="majorBidi"/>
        </w:rPr>
      </w:pPr>
      <w:r w:rsidRPr="00B73EC5">
        <w:rPr>
          <w:rFonts w:asciiTheme="majorBidi" w:hAnsiTheme="majorBidi" w:cstheme="majorBidi"/>
        </w:rPr>
        <w:t xml:space="preserve">Measuring events and attributes  </w:t>
      </w:r>
    </w:p>
    <w:p w:rsidR="002C3239" w:rsidRPr="00B73EC5" w:rsidRDefault="002C3239" w:rsidP="002C3239">
      <w:pPr>
        <w:pStyle w:val="ListParagraph"/>
        <w:numPr>
          <w:ilvl w:val="0"/>
          <w:numId w:val="9"/>
        </w:numPr>
        <w:spacing w:after="240" w:line="360" w:lineRule="auto"/>
        <w:ind w:right="-36"/>
        <w:jc w:val="both"/>
        <w:rPr>
          <w:rFonts w:asciiTheme="majorBidi" w:hAnsiTheme="majorBidi" w:cstheme="majorBidi"/>
        </w:rPr>
      </w:pPr>
      <w:r w:rsidRPr="00B73EC5">
        <w:rPr>
          <w:rFonts w:asciiTheme="majorBidi" w:hAnsiTheme="majorBidi" w:cstheme="majorBidi"/>
        </w:rPr>
        <w:t xml:space="preserve">Storing data for later use </w:t>
      </w:r>
    </w:p>
    <w:p w:rsidR="002C3239" w:rsidRPr="00B73EC5" w:rsidRDefault="002C3239" w:rsidP="002C3239">
      <w:pPr>
        <w:pStyle w:val="ListParagraph"/>
        <w:numPr>
          <w:ilvl w:val="0"/>
          <w:numId w:val="9"/>
        </w:numPr>
        <w:spacing w:after="240" w:line="360" w:lineRule="auto"/>
        <w:ind w:right="-36"/>
        <w:jc w:val="both"/>
        <w:rPr>
          <w:rFonts w:asciiTheme="majorBidi" w:hAnsiTheme="majorBidi" w:cstheme="majorBidi"/>
        </w:rPr>
      </w:pPr>
      <w:r w:rsidRPr="00B73EC5">
        <w:rPr>
          <w:rFonts w:asciiTheme="majorBidi" w:hAnsiTheme="majorBidi" w:cstheme="majorBidi"/>
        </w:rPr>
        <w:t xml:space="preserve">Communication information to decision makers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 xml:space="preserve">The MIS receivers inputs from all parts of the organization system and from external environment.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It transforms raw data into relevant information managers can use to coordinate, plan and control business operations.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MIS repot back certain of the result of caring out order and authorization.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This feedback information tell higher management the consequences and implication of its decisions as reflected in routine operations. It permits management to correct and improve the quality of its decision and the effectiveness or organization design.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 xml:space="preserve"> </w:t>
      </w:r>
      <w:r w:rsidRPr="00B73EC5">
        <w:rPr>
          <w:rFonts w:asciiTheme="majorBidi" w:hAnsiTheme="majorBidi" w:cstheme="majorBidi"/>
        </w:rPr>
        <w:tab/>
        <w:t xml:space="preserve">Information that is not bearing on decision is useless to the manager. Inaccurate, misplaced or untimely information is equally useless. MIS goal of MIS is to produce and provide appropriate information to the right parson the right time. </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MARKETING   PERSONNEL RECORD   PRODUCTION SYSTEM</w:t>
      </w:r>
    </w:p>
    <w:p w:rsidR="002C3239" w:rsidRPr="00B73EC5" w:rsidRDefault="002C3239" w:rsidP="002C3239">
      <w:pPr>
        <w:spacing w:after="240" w:line="360" w:lineRule="auto"/>
        <w:ind w:left="1440" w:right="-36" w:firstLine="720"/>
        <w:jc w:val="both"/>
        <w:rPr>
          <w:rFonts w:asciiTheme="majorBidi" w:hAnsiTheme="majorBidi" w:cstheme="majorBidi"/>
        </w:rPr>
      </w:pPr>
      <w:r w:rsidRPr="00B73EC5">
        <w:rPr>
          <w:rFonts w:asciiTheme="majorBidi" w:hAnsiTheme="majorBidi" w:cstheme="majorBidi"/>
        </w:rPr>
        <w:t>INTERGRATED</w:t>
      </w:r>
    </w:p>
    <w:p w:rsidR="002C3239" w:rsidRPr="00B73EC5" w:rsidRDefault="002C3239" w:rsidP="002C3239">
      <w:pPr>
        <w:spacing w:after="240" w:line="360" w:lineRule="auto"/>
        <w:ind w:left="1440" w:right="-36" w:firstLine="720"/>
        <w:jc w:val="both"/>
        <w:rPr>
          <w:rFonts w:asciiTheme="majorBidi" w:hAnsiTheme="majorBidi" w:cstheme="majorBidi"/>
        </w:rPr>
      </w:pPr>
      <w:r w:rsidRPr="00B73EC5">
        <w:rPr>
          <w:rFonts w:asciiTheme="majorBidi" w:hAnsiTheme="majorBidi" w:cstheme="majorBidi"/>
        </w:rPr>
        <w:t>MANAGEMENT</w:t>
      </w:r>
    </w:p>
    <w:p w:rsidR="002C3239" w:rsidRPr="00B73EC5" w:rsidRDefault="002C3239" w:rsidP="002C3239">
      <w:pPr>
        <w:spacing w:after="240" w:line="360" w:lineRule="auto"/>
        <w:ind w:left="1440" w:right="-36" w:firstLine="720"/>
        <w:jc w:val="both"/>
        <w:rPr>
          <w:rFonts w:asciiTheme="majorBidi" w:hAnsiTheme="majorBidi" w:cstheme="majorBidi"/>
        </w:rPr>
      </w:pPr>
      <w:r w:rsidRPr="00B73EC5">
        <w:rPr>
          <w:rFonts w:asciiTheme="majorBidi" w:hAnsiTheme="majorBidi" w:cstheme="majorBidi"/>
        </w:rPr>
        <w:t>INFORMATION</w:t>
      </w:r>
    </w:p>
    <w:p w:rsidR="002C3239" w:rsidRPr="00B73EC5" w:rsidRDefault="000C2C1A" w:rsidP="002C3239">
      <w:pPr>
        <w:spacing w:after="240" w:line="360" w:lineRule="auto"/>
        <w:ind w:left="1440" w:right="-36" w:firstLine="720"/>
        <w:jc w:val="both"/>
        <w:rPr>
          <w:rFonts w:asciiTheme="majorBidi" w:hAnsiTheme="majorBidi" w:cstheme="majorBidi"/>
        </w:rPr>
      </w:pPr>
      <w:r>
        <w:rPr>
          <w:rFonts w:asciiTheme="majorBidi" w:hAnsiTheme="majorBidi" w:cstheme="majorBidi"/>
          <w:noProof/>
        </w:rPr>
        <w:pict>
          <v:line id="_x0000_s1026" style="position:absolute;left:0;text-align:left;z-index:251660288" from="-27.75pt,30.05pt" to="431.25pt,30.05pt"/>
        </w:pict>
      </w:r>
      <w:r w:rsidR="002C3239" w:rsidRPr="00B73EC5">
        <w:rPr>
          <w:rFonts w:asciiTheme="majorBidi" w:hAnsiTheme="majorBidi" w:cstheme="majorBidi"/>
        </w:rPr>
        <w:t>SYSTEM</w:t>
      </w: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pict>
          <v:line id="_x0000_s1056" style="position:absolute;left:0;text-align:left;z-index:251669504" from="-26.25pt,15.35pt" to="432.75pt,15.35pt"/>
        </w:pict>
      </w:r>
      <w:r w:rsidR="002C3239" w:rsidRPr="00B73EC5">
        <w:rPr>
          <w:rFonts w:asciiTheme="majorBidi" w:hAnsiTheme="majorBidi" w:cstheme="majorBidi"/>
        </w:rPr>
        <w:t xml:space="preserve">FINANCIAL SYSYTEM </w:t>
      </w:r>
      <w:r w:rsidR="002C3239" w:rsidRPr="00B73EC5">
        <w:rPr>
          <w:rFonts w:asciiTheme="majorBidi" w:hAnsiTheme="majorBidi" w:cstheme="majorBidi"/>
        </w:rPr>
        <w:tab/>
        <w:t xml:space="preserve"> </w:t>
      </w:r>
      <w:r w:rsidR="002C3239" w:rsidRPr="00B73EC5">
        <w:rPr>
          <w:rFonts w:asciiTheme="majorBidi" w:hAnsiTheme="majorBidi" w:cstheme="majorBidi"/>
        </w:rPr>
        <w:tab/>
        <w:t xml:space="preserve"> ACCOUNTING SYSTEM</w:t>
      </w: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lastRenderedPageBreak/>
        <w:pict>
          <v:group id="_x0000_s1049" style="position:absolute;left:0;text-align:left;margin-left:45pt;margin-top:18.65pt;width:369pt;height:2in;z-index:251668480" coordorigin="2628,7069" coordsize="7380,2880">
            <v:shapetype id="_x0000_t202" coordsize="21600,21600" o:spt="202" path="m,l,21600r21600,l21600,xe">
              <v:stroke joinstyle="miter"/>
              <v:path gradientshapeok="t" o:connecttype="rect"/>
            </v:shapetype>
            <v:shape id="_x0000_s1050" type="#_x0000_t202" style="position:absolute;left:5328;top:7069;width:1440;height:540">
              <v:textbox style="mso-next-textbox:#_x0000_s1050">
                <w:txbxContent>
                  <w:p w:rsidR="009E7A10" w:rsidRDefault="009E7A10" w:rsidP="002C3239">
                    <w:r>
                      <w:t>COSTING</w:t>
                    </w:r>
                  </w:p>
                </w:txbxContent>
              </v:textbox>
            </v:shape>
            <v:shape id="_x0000_s1051" type="#_x0000_t202" style="position:absolute;left:4788;top:8329;width:3240;height:900">
              <v:textbox style="mso-next-textbox:#_x0000_s1051">
                <w:txbxContent>
                  <w:p w:rsidR="009E7A10" w:rsidRDefault="009E7A10" w:rsidP="002C3239">
                    <w:r>
                      <w:t>ACCOUNTING SYSTEM</w:t>
                    </w:r>
                  </w:p>
                </w:txbxContent>
              </v:textbox>
            </v:shape>
            <v:shape id="_x0000_s1052" type="#_x0000_t202" style="position:absolute;left:8208;top:7789;width:1800;height:540">
              <v:textbox style="mso-next-textbox:#_x0000_s1052">
                <w:txbxContent>
                  <w:p w:rsidR="009E7A10" w:rsidRPr="00D04C15" w:rsidRDefault="009E7A10" w:rsidP="002C3239">
                    <w:r>
                      <w:t>INVENTORY</w:t>
                    </w:r>
                  </w:p>
                </w:txbxContent>
              </v:textbox>
            </v:shape>
            <v:shape id="_x0000_s1053" type="#_x0000_t202" style="position:absolute;left:2628;top:7789;width:1620;height:540">
              <v:textbox style="mso-next-textbox:#_x0000_s1053">
                <w:txbxContent>
                  <w:p w:rsidR="009E7A10" w:rsidRDefault="009E7A10" w:rsidP="002C3239">
                    <w:r>
                      <w:t>AUDITING</w:t>
                    </w:r>
                  </w:p>
                </w:txbxContent>
              </v:textbox>
            </v:shape>
            <v:shape id="_x0000_s1054" type="#_x0000_t202" style="position:absolute;left:4446;top:9409;width:1980;height:540">
              <v:textbox style="mso-next-textbox:#_x0000_s1054">
                <w:txbxContent>
                  <w:p w:rsidR="009E7A10" w:rsidRPr="002453B1" w:rsidRDefault="009E7A10" w:rsidP="002C3239">
                    <w:r>
                      <w:t>PURCHASING</w:t>
                    </w:r>
                  </w:p>
                </w:txbxContent>
              </v:textbox>
            </v:shape>
            <v:shape id="_x0000_s1055" type="#_x0000_t202" style="position:absolute;left:7119;top:9409;width:1440;height:540">
              <v:textbox style="mso-next-textbox:#_x0000_s1055">
                <w:txbxContent>
                  <w:p w:rsidR="009E7A10" w:rsidRPr="002453B1" w:rsidRDefault="009E7A10" w:rsidP="002C3239">
                    <w:r>
                      <w:t>PAYROLL</w:t>
                    </w:r>
                  </w:p>
                </w:txbxContent>
              </v:textbox>
            </v:shape>
          </v:group>
        </w:pict>
      </w:r>
      <w:r w:rsidR="002C3239" w:rsidRPr="00B73EC5">
        <w:rPr>
          <w:rFonts w:asciiTheme="majorBidi" w:hAnsiTheme="majorBidi" w:cstheme="majorBidi"/>
        </w:rPr>
        <w:t xml:space="preserve">                        </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276" w:lineRule="auto"/>
        <w:rPr>
          <w:rFonts w:asciiTheme="majorBidi" w:hAnsiTheme="majorBidi" w:cstheme="majorBidi"/>
          <w:b/>
        </w:rPr>
      </w:pPr>
      <w:r w:rsidRPr="00B73EC5">
        <w:rPr>
          <w:rFonts w:asciiTheme="majorBidi" w:hAnsiTheme="majorBidi" w:cstheme="majorBidi"/>
          <w:b/>
        </w:rPr>
        <w:br w:type="page"/>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lastRenderedPageBreak/>
        <w:t>2.2</w:t>
      </w:r>
      <w:r w:rsidRPr="00B73EC5">
        <w:rPr>
          <w:rFonts w:asciiTheme="majorBidi" w:hAnsiTheme="majorBidi" w:cstheme="majorBidi"/>
          <w:b/>
        </w:rPr>
        <w:tab/>
        <w:t>Accounting Information System</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Accounting may be considered as a system with its own set of goals, activities and resource as or it may be considered as a sub part of the firm information System.</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For many decoders, the manual- based accounting system was the only formal information network in a business organization.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other area such as marketing and production, contain information networks for data accumulation, processing, storage and retrieval operation and the operations were frequently design to handle only portion of the overall set of data related to these activities.</w:t>
      </w:r>
    </w:p>
    <w:p w:rsidR="002C3239" w:rsidRPr="00B73EC5" w:rsidRDefault="002C3239" w:rsidP="002C3239">
      <w:pPr>
        <w:pStyle w:val="ListParagraph"/>
        <w:numPr>
          <w:ilvl w:val="0"/>
          <w:numId w:val="8"/>
        </w:numPr>
        <w:spacing w:after="240" w:line="360" w:lineRule="auto"/>
        <w:ind w:right="-36"/>
        <w:jc w:val="both"/>
        <w:rPr>
          <w:rFonts w:asciiTheme="majorBidi" w:hAnsiTheme="majorBidi" w:cstheme="majorBidi"/>
        </w:rPr>
      </w:pPr>
      <w:r w:rsidRPr="00B73EC5">
        <w:rPr>
          <w:rFonts w:asciiTheme="majorBidi" w:hAnsiTheme="majorBidi" w:cstheme="majorBidi"/>
        </w:rPr>
        <w:t xml:space="preserve">The diversity of data collected, processed and many different function within the organization and </w:t>
      </w:r>
    </w:p>
    <w:p w:rsidR="002C3239" w:rsidRPr="00B73EC5" w:rsidRDefault="002C3239" w:rsidP="002C3239">
      <w:pPr>
        <w:pStyle w:val="ListParagraph"/>
        <w:numPr>
          <w:ilvl w:val="0"/>
          <w:numId w:val="8"/>
        </w:numPr>
        <w:spacing w:after="240" w:line="360" w:lineRule="auto"/>
        <w:ind w:right="-36"/>
        <w:jc w:val="both"/>
        <w:rPr>
          <w:rFonts w:asciiTheme="majorBidi" w:hAnsiTheme="majorBidi" w:cstheme="majorBidi"/>
        </w:rPr>
      </w:pPr>
      <w:r w:rsidRPr="00B73EC5">
        <w:rPr>
          <w:rFonts w:asciiTheme="majorBidi" w:hAnsiTheme="majorBidi" w:cstheme="majorBidi"/>
        </w:rPr>
        <w:t>The expanded range of discipline bearing on the information function.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It is however difficult to conceive of accounting not being an integral part of the formal. Information system or accounting personnel not being a major free in information management</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line="276" w:lineRule="auto"/>
        <w:rPr>
          <w:rFonts w:asciiTheme="majorBidi" w:hAnsiTheme="majorBidi" w:cstheme="majorBidi"/>
          <w:b/>
        </w:rPr>
      </w:pPr>
      <w:r w:rsidRPr="00B73EC5">
        <w:rPr>
          <w:rFonts w:asciiTheme="majorBidi" w:hAnsiTheme="majorBidi" w:cstheme="majorBidi"/>
          <w:b/>
        </w:rPr>
        <w:br w:type="page"/>
      </w:r>
    </w:p>
    <w:p w:rsidR="002C3239" w:rsidRPr="00B73EC5" w:rsidRDefault="002C3239" w:rsidP="002C3239">
      <w:pPr>
        <w:spacing w:after="240" w:line="360" w:lineRule="auto"/>
        <w:ind w:right="-36"/>
        <w:jc w:val="center"/>
        <w:rPr>
          <w:rFonts w:asciiTheme="majorBidi" w:hAnsiTheme="majorBidi" w:cstheme="majorBidi"/>
          <w:b/>
        </w:rPr>
      </w:pPr>
      <w:r w:rsidRPr="00B73EC5">
        <w:rPr>
          <w:rFonts w:asciiTheme="majorBidi" w:hAnsiTheme="majorBidi" w:cstheme="majorBidi"/>
          <w:b/>
        </w:rPr>
        <w:lastRenderedPageBreak/>
        <w:t>INFORMATION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NON- QUANTITATIVE</w:t>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t>QUANTITATIVE</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INFORMATION</w:t>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t>INFORMATION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ACOUNTING</w:t>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t>NON ACCOUNTING</w:t>
      </w:r>
      <w:r w:rsidRPr="00B73EC5">
        <w:rPr>
          <w:rFonts w:asciiTheme="majorBidi" w:hAnsiTheme="majorBidi" w:cstheme="majorBidi"/>
        </w:rPr>
        <w:tab/>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INFORMATION</w:t>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t>INFORMATION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OPERATING</w:t>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t xml:space="preserve">FINANCIAL </w:t>
      </w:r>
      <w:r w:rsidRPr="00B73EC5">
        <w:rPr>
          <w:rFonts w:asciiTheme="majorBidi" w:hAnsiTheme="majorBidi" w:cstheme="majorBidi"/>
        </w:rPr>
        <w:tab/>
        <w:t>MANAGEMENT</w:t>
      </w:r>
      <w:r w:rsidRPr="00B73EC5">
        <w:rPr>
          <w:rFonts w:asciiTheme="majorBidi" w:hAnsiTheme="majorBidi" w:cstheme="majorBidi"/>
        </w:rPr>
        <w:tab/>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INFORMATION</w:t>
      </w:r>
      <w:r w:rsidRPr="00B73EC5">
        <w:rPr>
          <w:rFonts w:asciiTheme="majorBidi" w:hAnsiTheme="majorBidi" w:cstheme="majorBidi"/>
        </w:rPr>
        <w:tab/>
      </w:r>
      <w:r w:rsidRPr="00B73EC5">
        <w:rPr>
          <w:rFonts w:asciiTheme="majorBidi" w:hAnsiTheme="majorBidi" w:cstheme="majorBidi"/>
        </w:rPr>
        <w:tab/>
        <w:t xml:space="preserve">INFORMATION </w:t>
      </w:r>
      <w:r w:rsidRPr="00B73EC5">
        <w:rPr>
          <w:rFonts w:asciiTheme="majorBidi" w:hAnsiTheme="majorBidi" w:cstheme="majorBidi"/>
        </w:rPr>
        <w:tab/>
        <w:t>ACCOUNTING</w:t>
      </w: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TYPES OF INFORMATION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An affective accounting system provides information for three broad purposes.</w:t>
      </w:r>
    </w:p>
    <w:p w:rsidR="002C3239" w:rsidRPr="00B73EC5" w:rsidRDefault="002C3239" w:rsidP="002C3239">
      <w:pPr>
        <w:numPr>
          <w:ilvl w:val="0"/>
          <w:numId w:val="3"/>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Internal reporting to managers for use in planning and controlling current operation.</w:t>
      </w:r>
    </w:p>
    <w:p w:rsidR="002C3239" w:rsidRPr="00B73EC5" w:rsidRDefault="002C3239" w:rsidP="002C3239">
      <w:pPr>
        <w:numPr>
          <w:ilvl w:val="0"/>
          <w:numId w:val="3"/>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 xml:space="preserve">Internal reporting to managers’ for use in strategic that is the making of special decisions and in formulating overall policies and long range plans. </w:t>
      </w:r>
    </w:p>
    <w:p w:rsidR="002C3239" w:rsidRPr="00B73EC5" w:rsidRDefault="002C3239" w:rsidP="002C3239">
      <w:pPr>
        <w:numPr>
          <w:ilvl w:val="0"/>
          <w:numId w:val="3"/>
        </w:numPr>
        <w:tabs>
          <w:tab w:val="clear" w:pos="108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 xml:space="preserve">External reporting to stake holders, government and other outside partiers.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importance of the accounting function grow in direct relationship with the size of the organization thus financial information system are usually well developed and extensive in large organization. It is important to note that </w:t>
      </w:r>
      <w:r w:rsidRPr="00B73EC5">
        <w:rPr>
          <w:rFonts w:asciiTheme="majorBidi" w:hAnsiTheme="majorBidi" w:cstheme="majorBidi"/>
        </w:rPr>
        <w:lastRenderedPageBreak/>
        <w:t>development of the company and the interest of other disciplines in using this tool to collect, process and distribute functional information to managers has changed the role of accounting systems.</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As mentioned in the chapter are, virtually every organization was an accounting information system.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Such system consist of people, machines, produces, control, documents file and reported.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Their basic purpose is to provide operating and management staff and personnel and efficiently execute the mission of the organization.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 functional model of an information system.  System is shown in 2.3? 1</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Information compiled for management is not constrained by any generally accepted set of rules suppliers information and instead designing an information system to meet externally imposed standard reflecting the desire of an average” use. Of information, we can tailor the system to fit the specific, decision models and methods of managers. Managers are entitled to demand for any internal information they need, measured and reported in any fashion they wish. The only requirements are that accounting data for management is dependable and relevant to the purpose for which they are used. </w:t>
      </w:r>
    </w:p>
    <w:p w:rsidR="002C3239" w:rsidRPr="00B73EC5" w:rsidRDefault="002C3239" w:rsidP="002C3239">
      <w:pPr>
        <w:spacing w:line="276" w:lineRule="auto"/>
        <w:rPr>
          <w:rFonts w:asciiTheme="majorBidi" w:hAnsiTheme="majorBidi" w:cstheme="majorBidi"/>
        </w:rPr>
      </w:pPr>
      <w:r w:rsidRPr="00B73EC5">
        <w:rPr>
          <w:rFonts w:asciiTheme="majorBidi" w:hAnsiTheme="majorBidi" w:cstheme="majorBidi"/>
        </w:rPr>
        <w:br w:type="page"/>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pict>
          <v:group id="_x0000_s1027" style="position:absolute;left:0;text-align:left;margin-left:0;margin-top:.05pt;width:405pt;height:120.8pt;z-index:251661312" coordorigin="1728,3178" coordsize="8100,2416">
            <v:shape id="_x0000_s1028" type="#_x0000_t202" style="position:absolute;left:2628;top:3178;width:6300;height:540">
              <v:textbox style="mso-next-textbox:#_x0000_s1028">
                <w:txbxContent>
                  <w:p w:rsidR="009E7A10" w:rsidRDefault="009E7A10" w:rsidP="002C3239">
                    <w:r>
                      <w:t>DATA AND INFORMATION STORAGE AND RERIEVAL</w:t>
                    </w:r>
                  </w:p>
                </w:txbxContent>
              </v:textbox>
            </v:shape>
            <v:shape id="_x0000_s1029" type="#_x0000_t202" style="position:absolute;left:1728;top:3936;width:2880;height:720">
              <v:textbox style="mso-next-textbox:#_x0000_s1029">
                <w:txbxContent>
                  <w:p w:rsidR="009E7A10" w:rsidRPr="006B189A" w:rsidRDefault="009E7A10" w:rsidP="002C3239">
                    <w:r>
                      <w:t xml:space="preserve">DATA COLLECTION INPUT </w:t>
                    </w:r>
                  </w:p>
                </w:txbxContent>
              </v:textbox>
            </v:shape>
            <v:shape id="_x0000_s1030" type="#_x0000_t202" style="position:absolute;left:5328;top:3936;width:1800;height:540">
              <v:textbox style="mso-next-textbox:#_x0000_s1030">
                <w:txbxContent>
                  <w:p w:rsidR="009E7A10" w:rsidRPr="006B189A" w:rsidRDefault="009E7A10" w:rsidP="002C3239">
                    <w:r>
                      <w:t>PROCESSING</w:t>
                    </w:r>
                  </w:p>
                </w:txbxContent>
              </v:textbox>
            </v:shape>
            <v:shape id="_x0000_s1031" type="#_x0000_t202" style="position:absolute;left:7668;top:3936;width:2160;height:1080">
              <v:textbox style="mso-next-textbox:#_x0000_s1031">
                <w:txbxContent>
                  <w:p w:rsidR="009E7A10" w:rsidRPr="006B189A" w:rsidRDefault="009E7A10" w:rsidP="002C3239">
                    <w:r>
                      <w:t>INFORMATION COMMUNICATION OUTPUT</w:t>
                    </w:r>
                  </w:p>
                </w:txbxContent>
              </v:textbox>
            </v:shape>
            <v:line id="_x0000_s1032" style="position:absolute" from="4608,4010" to="5328,4010">
              <v:stroke endarrow="block"/>
            </v:line>
            <v:line id="_x0000_s1033" style="position:absolute" from="7128,4135" to="7668,4135">
              <v:stroke endarrow="block"/>
            </v:line>
            <v:line id="_x0000_s1034" style="position:absolute;flip:y" from="5868,3557" to="5868,4097">
              <v:stroke endarrow="block"/>
            </v:line>
            <v:shape id="_x0000_s1035" type="#_x0000_t202" style="position:absolute;left:1908;top:4874;width:2160;height:720">
              <v:textbox style="mso-next-textbox:#_x0000_s1035">
                <w:txbxContent>
                  <w:p w:rsidR="009E7A10" w:rsidRPr="006B189A" w:rsidRDefault="009E7A10" w:rsidP="002C3239">
                    <w:r>
                      <w:t>ENVIRONMENT</w:t>
                    </w:r>
                  </w:p>
                </w:txbxContent>
              </v:textbox>
            </v:shape>
            <v:shape id="_x0000_s1036" type="#_x0000_t202" style="position:absolute;left:4788;top:4874;width:1080;height:720">
              <v:textbox style="mso-next-textbox:#_x0000_s1036">
                <w:txbxContent>
                  <w:p w:rsidR="009E7A10" w:rsidRPr="006B189A" w:rsidRDefault="009E7A10" w:rsidP="002C3239">
                    <w:r>
                      <w:t>USERS</w:t>
                    </w:r>
                  </w:p>
                </w:txbxContent>
              </v:textbox>
            </v:shape>
            <v:line id="_x0000_s1037" style="position:absolute;flip:y" from="2988,4495" to="2988,4855">
              <v:stroke endarrow="block"/>
            </v:line>
            <v:line id="_x0000_s1038" style="position:absolute" from="2988,4730" to="4428,4730"/>
            <v:line id="_x0000_s1039" style="position:absolute" from="4068,5234" to="4788,5234"/>
            <v:line id="_x0000_s1040" style="position:absolute" from="4428,4694" to="4428,5234"/>
            <v:line id="_x0000_s1041" style="position:absolute;flip:y" from="8568,4694" to="8568,5414"/>
            <v:line id="_x0000_s1042" style="position:absolute;flip:x" from="5868,5414" to="8568,5414">
              <v:stroke endarrow="block"/>
            </v:line>
          </v:group>
        </w:pict>
      </w:r>
    </w:p>
    <w:p w:rsidR="002C3239" w:rsidRPr="00B73EC5" w:rsidRDefault="002C3239" w:rsidP="002C3239">
      <w:pPr>
        <w:spacing w:after="240" w:line="360" w:lineRule="auto"/>
        <w:ind w:left="720"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r>
    </w:p>
    <w:p w:rsidR="002C3239" w:rsidRPr="00B73EC5" w:rsidRDefault="002C3239" w:rsidP="002C3239">
      <w:pPr>
        <w:spacing w:after="240" w:line="360" w:lineRule="auto"/>
        <w:ind w:left="720" w:right="-36"/>
        <w:jc w:val="both"/>
        <w:rPr>
          <w:rFonts w:asciiTheme="majorBidi" w:hAnsiTheme="majorBidi" w:cstheme="majorBidi"/>
        </w:rPr>
      </w:pP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r w:rsidRPr="00B73EC5">
        <w:rPr>
          <w:rFonts w:asciiTheme="majorBidi" w:hAnsiTheme="majorBidi" w:cstheme="majorBidi"/>
        </w:rPr>
        <w:tab/>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 functional model of an information system (source report of committee on account review, Vol. 46, 1971 p. 289) Figure managerial accountant’s purpose or objective it to design an information system to meet the need of the decision makes at the lowest possible cost.</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 xml:space="preserve">R.E PENNING (Business Information System’)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Concluders that in his view if accounting organization are to remain the principle suppliers of management information, the must make sure that:</w:t>
      </w:r>
    </w:p>
    <w:p w:rsidR="002C3239" w:rsidRPr="00B73EC5" w:rsidRDefault="002C3239" w:rsidP="002C3239">
      <w:pPr>
        <w:numPr>
          <w:ilvl w:val="0"/>
          <w:numId w:val="4"/>
        </w:numPr>
        <w:tabs>
          <w:tab w:val="clear" w:pos="1080"/>
        </w:tabs>
        <w:spacing w:after="240" w:line="360" w:lineRule="auto"/>
        <w:ind w:left="810" w:right="-36" w:hanging="450"/>
        <w:jc w:val="both"/>
        <w:rPr>
          <w:rFonts w:asciiTheme="majorBidi" w:hAnsiTheme="majorBidi" w:cstheme="majorBidi"/>
        </w:rPr>
      </w:pPr>
      <w:r w:rsidRPr="00B73EC5">
        <w:rPr>
          <w:rFonts w:asciiTheme="majorBidi" w:hAnsiTheme="majorBidi" w:cstheme="majorBidi"/>
        </w:rPr>
        <w:t>There is enough information</w:t>
      </w:r>
    </w:p>
    <w:p w:rsidR="002C3239" w:rsidRPr="00B73EC5" w:rsidRDefault="002C3239" w:rsidP="002C3239">
      <w:pPr>
        <w:numPr>
          <w:ilvl w:val="0"/>
          <w:numId w:val="4"/>
        </w:numPr>
        <w:tabs>
          <w:tab w:val="clear" w:pos="1080"/>
        </w:tabs>
        <w:spacing w:after="240" w:line="360" w:lineRule="auto"/>
        <w:ind w:left="810" w:right="-36" w:hanging="450"/>
        <w:jc w:val="both"/>
        <w:rPr>
          <w:rFonts w:asciiTheme="majorBidi" w:hAnsiTheme="majorBidi" w:cstheme="majorBidi"/>
        </w:rPr>
      </w:pPr>
      <w:r w:rsidRPr="00B73EC5">
        <w:rPr>
          <w:rFonts w:asciiTheme="majorBidi" w:hAnsiTheme="majorBidi" w:cstheme="majorBidi"/>
        </w:rPr>
        <w:t>it is them find needed</w:t>
      </w:r>
    </w:p>
    <w:p w:rsidR="002C3239" w:rsidRPr="00B73EC5" w:rsidRDefault="002C3239" w:rsidP="002C3239">
      <w:pPr>
        <w:numPr>
          <w:ilvl w:val="0"/>
          <w:numId w:val="4"/>
        </w:numPr>
        <w:tabs>
          <w:tab w:val="clear" w:pos="1080"/>
        </w:tabs>
        <w:spacing w:after="240" w:line="360" w:lineRule="auto"/>
        <w:ind w:left="810" w:right="-36" w:hanging="450"/>
        <w:jc w:val="both"/>
        <w:rPr>
          <w:rFonts w:asciiTheme="majorBidi" w:hAnsiTheme="majorBidi" w:cstheme="majorBidi"/>
        </w:rPr>
      </w:pPr>
      <w:r w:rsidRPr="00B73EC5">
        <w:rPr>
          <w:rFonts w:asciiTheme="majorBidi" w:hAnsiTheme="majorBidi" w:cstheme="majorBidi"/>
        </w:rPr>
        <w:t>it is available when needed</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Accounting is the most important and most familiar part of the MIS. It measures profit and tells management how the business in progressing. It provides </w:t>
      </w:r>
      <w:r w:rsidRPr="00B73EC5">
        <w:rPr>
          <w:rFonts w:asciiTheme="majorBidi" w:hAnsiTheme="majorBidi" w:cstheme="majorBidi"/>
        </w:rPr>
        <w:lastRenderedPageBreak/>
        <w:t>that for budgeting break even analysis and decision making in general. The program in fig. 2.5 suggestion the decision making.</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Management relies on accounting as an aid planning and mush of the work accounting is directed towards happing management in day to day operation of the business. It is also deeply involved illiquidity and profitability.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That is how to have sufficient cash on hand to meet obligation that they become due while earning a satisfactory return an invested capital.</w:t>
      </w:r>
    </w:p>
    <w:p w:rsidR="002C3239" w:rsidRPr="00B73EC5" w:rsidRDefault="000C2C1A" w:rsidP="002C3239">
      <w:pPr>
        <w:spacing w:after="240" w:line="360" w:lineRule="auto"/>
        <w:ind w:right="-36" w:firstLine="360"/>
        <w:jc w:val="both"/>
        <w:rPr>
          <w:rFonts w:asciiTheme="majorBidi" w:hAnsiTheme="majorBidi" w:cstheme="majorBidi"/>
        </w:rPr>
      </w:pPr>
      <w:r>
        <w:rPr>
          <w:rFonts w:asciiTheme="majorBidi" w:hAnsiTheme="majorBidi" w:cstheme="majorBidi"/>
          <w:noProof/>
        </w:rPr>
        <w:pict>
          <v:shape id="_x0000_s1044" type="#_x0000_t202" style="position:absolute;left:0;text-align:left;margin-left:189pt;margin-top:6.55pt;width:117pt;height:51pt;z-index:251663360">
            <v:textbox style="mso-next-textbox:#_x0000_s1044">
              <w:txbxContent>
                <w:p w:rsidR="009E7A10" w:rsidRDefault="009E7A10" w:rsidP="002C3239">
                  <w:pPr>
                    <w:rPr>
                      <w:rFonts w:ascii="Arial" w:hAnsi="Arial" w:cs="Arial"/>
                      <w:sz w:val="28"/>
                      <w:szCs w:val="28"/>
                    </w:rPr>
                  </w:pPr>
                  <w:r>
                    <w:rPr>
                      <w:rFonts w:ascii="Arial" w:hAnsi="Arial" w:cs="Arial"/>
                      <w:sz w:val="28"/>
                      <w:szCs w:val="28"/>
                    </w:rPr>
                    <w:t xml:space="preserve"> ACCOUNTING </w:t>
                  </w:r>
                </w:p>
                <w:p w:rsidR="009E7A10" w:rsidRPr="002D50C7" w:rsidRDefault="009E7A10" w:rsidP="002C3239">
                  <w:pPr>
                    <w:rPr>
                      <w:rFonts w:ascii="Arial" w:hAnsi="Arial" w:cs="Arial"/>
                      <w:sz w:val="28"/>
                      <w:szCs w:val="28"/>
                    </w:rPr>
                  </w:pPr>
                  <w:r>
                    <w:rPr>
                      <w:rFonts w:ascii="Arial" w:hAnsi="Arial" w:cs="Arial"/>
                      <w:sz w:val="28"/>
                      <w:szCs w:val="28"/>
                    </w:rPr>
                    <w:t>RECORDS</w:t>
                  </w:r>
                </w:p>
              </w:txbxContent>
            </v:textbox>
          </v:shape>
        </w:pict>
      </w:r>
    </w:p>
    <w:p w:rsidR="002C3239" w:rsidRPr="00B73EC5" w:rsidRDefault="000C2C1A" w:rsidP="002C3239">
      <w:pPr>
        <w:spacing w:after="240" w:line="360" w:lineRule="auto"/>
        <w:ind w:left="360" w:right="-36"/>
        <w:jc w:val="both"/>
        <w:rPr>
          <w:rFonts w:asciiTheme="majorBidi" w:hAnsiTheme="majorBidi" w:cstheme="majorBidi"/>
        </w:rPr>
      </w:pPr>
      <w:r>
        <w:rPr>
          <w:rFonts w:asciiTheme="majorBidi" w:hAnsiTheme="majorBidi" w:cstheme="majorBidi"/>
          <w:noProof/>
        </w:rPr>
        <w:pict>
          <v:line id="_x0000_s1043" style="position:absolute;left:0;text-align:left;z-index:251662336" from="1in,8.25pt" to="189pt,8.25pt">
            <v:stroke endarrow="block"/>
          </v:line>
        </w:pict>
      </w: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pict>
          <v:line id="_x0000_s1045" style="position:absolute;left:0;text-align:left;flip:y;z-index:251664384" from="263.95pt,9.3pt" to="263.95pt,54.3pt">
            <v:stroke endarrow="block"/>
          </v:line>
        </w:pict>
      </w:r>
      <w:r w:rsidR="002C3239" w:rsidRPr="00B73EC5">
        <w:rPr>
          <w:rFonts w:asciiTheme="majorBidi" w:hAnsiTheme="majorBidi" w:cstheme="majorBidi"/>
        </w:rPr>
        <w:t xml:space="preserve">                                                                           </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pict>
          <v:shape id="_x0000_s1046" type="#_x0000_t202" style="position:absolute;left:0;text-align:left;margin-left:286.3pt;margin-top:16.2pt;width:117pt;height:51pt;z-index:251665408">
            <v:textbox style="mso-next-textbox:#_x0000_s1046">
              <w:txbxContent>
                <w:p w:rsidR="009E7A10" w:rsidRDefault="009E7A10" w:rsidP="002C3239">
                  <w:pPr>
                    <w:rPr>
                      <w:rFonts w:ascii="Arial" w:hAnsi="Arial" w:cs="Arial"/>
                      <w:sz w:val="28"/>
                      <w:szCs w:val="28"/>
                    </w:rPr>
                  </w:pPr>
                  <w:r>
                    <w:rPr>
                      <w:rFonts w:ascii="Arial" w:hAnsi="Arial" w:cs="Arial"/>
                      <w:sz w:val="28"/>
                      <w:szCs w:val="28"/>
                    </w:rPr>
                    <w:t xml:space="preserve"> ACCOUNTING </w:t>
                  </w:r>
                </w:p>
                <w:p w:rsidR="009E7A10" w:rsidRPr="002D50C7" w:rsidRDefault="009E7A10" w:rsidP="002C3239">
                  <w:pPr>
                    <w:rPr>
                      <w:rFonts w:ascii="Arial" w:hAnsi="Arial" w:cs="Arial"/>
                      <w:sz w:val="28"/>
                      <w:szCs w:val="28"/>
                    </w:rPr>
                  </w:pPr>
                  <w:r>
                    <w:rPr>
                      <w:rFonts w:ascii="Arial" w:hAnsi="Arial" w:cs="Arial"/>
                      <w:sz w:val="28"/>
                      <w:szCs w:val="28"/>
                    </w:rPr>
                    <w:t>RECORDS</w:t>
                  </w:r>
                </w:p>
              </w:txbxContent>
            </v:textbox>
          </v:shape>
        </w:pict>
      </w:r>
      <w:r>
        <w:rPr>
          <w:rFonts w:asciiTheme="majorBidi" w:hAnsiTheme="majorBidi" w:cstheme="majorBidi"/>
          <w:noProof/>
        </w:rPr>
        <w:pict>
          <v:shape id="_x0000_s1048" type="#_x0000_t202" style="position:absolute;left:0;text-align:left;margin-left:4.3pt;margin-top:16.2pt;width:117pt;height:51pt;z-index:251667456">
            <v:textbox style="mso-next-textbox:#_x0000_s1048">
              <w:txbxContent>
                <w:p w:rsidR="009E7A10" w:rsidRDefault="009E7A10" w:rsidP="002C3239">
                  <w:pPr>
                    <w:rPr>
                      <w:rFonts w:ascii="Arial" w:hAnsi="Arial" w:cs="Arial"/>
                      <w:sz w:val="28"/>
                      <w:szCs w:val="28"/>
                    </w:rPr>
                  </w:pPr>
                  <w:r>
                    <w:t xml:space="preserve"> </w:t>
                  </w:r>
                  <w:r>
                    <w:rPr>
                      <w:rFonts w:ascii="Arial" w:hAnsi="Arial" w:cs="Arial"/>
                      <w:sz w:val="28"/>
                      <w:szCs w:val="28"/>
                    </w:rPr>
                    <w:t xml:space="preserve">ACCOUNTING </w:t>
                  </w:r>
                </w:p>
                <w:p w:rsidR="009E7A10" w:rsidRPr="002D50C7" w:rsidRDefault="009E7A10" w:rsidP="002C3239">
                  <w:pPr>
                    <w:rPr>
                      <w:rFonts w:ascii="Arial" w:hAnsi="Arial" w:cs="Arial"/>
                      <w:sz w:val="28"/>
                      <w:szCs w:val="28"/>
                    </w:rPr>
                  </w:pPr>
                  <w:r>
                    <w:rPr>
                      <w:rFonts w:ascii="Arial" w:hAnsi="Arial" w:cs="Arial"/>
                      <w:sz w:val="28"/>
                      <w:szCs w:val="28"/>
                    </w:rPr>
                    <w:t>RECORDS</w:t>
                  </w:r>
                </w:p>
                <w:p w:rsidR="009E7A10" w:rsidRPr="002D50C7" w:rsidRDefault="009E7A10" w:rsidP="002C3239"/>
              </w:txbxContent>
            </v:textbox>
          </v:shape>
        </w:pict>
      </w:r>
    </w:p>
    <w:p w:rsidR="002C3239" w:rsidRPr="00B73EC5" w:rsidRDefault="000C2C1A" w:rsidP="002C3239">
      <w:pPr>
        <w:spacing w:after="240" w:line="360" w:lineRule="auto"/>
        <w:ind w:right="-36"/>
        <w:jc w:val="both"/>
        <w:rPr>
          <w:rFonts w:asciiTheme="majorBidi" w:hAnsiTheme="majorBidi" w:cstheme="majorBidi"/>
        </w:rPr>
      </w:pPr>
      <w:r>
        <w:rPr>
          <w:rFonts w:asciiTheme="majorBidi" w:hAnsiTheme="majorBidi" w:cstheme="majorBidi"/>
          <w:noProof/>
        </w:rPr>
        <w:pict>
          <v:line id="_x0000_s1047" style="position:absolute;left:0;text-align:left;flip:x;z-index:251666432" from="121.3pt,14.6pt" to="286.3pt,14.6pt">
            <v:stroke endarrow="block"/>
          </v:line>
        </w:pic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Fig. 2.4 The accounting cycle</w:t>
      </w:r>
    </w:p>
    <w:p w:rsidR="002C3239" w:rsidRPr="00B73EC5" w:rsidRDefault="002C3239" w:rsidP="002C3239">
      <w:pPr>
        <w:spacing w:after="240" w:line="360" w:lineRule="auto"/>
        <w:ind w:right="-36"/>
        <w:jc w:val="both"/>
        <w:rPr>
          <w:rFonts w:asciiTheme="majorBidi" w:hAnsiTheme="majorBidi" w:cstheme="majorBidi"/>
          <w:b/>
        </w:rPr>
      </w:pP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br w:type="page"/>
      </w:r>
      <w:r w:rsidRPr="00B73EC5">
        <w:rPr>
          <w:rFonts w:asciiTheme="majorBidi" w:hAnsiTheme="majorBidi" w:cstheme="majorBidi"/>
          <w:b/>
        </w:rPr>
        <w:lastRenderedPageBreak/>
        <w:t>2.3</w:t>
      </w:r>
      <w:r w:rsidRPr="00B73EC5">
        <w:rPr>
          <w:rFonts w:asciiTheme="majorBidi" w:hAnsiTheme="majorBidi" w:cstheme="majorBidi"/>
          <w:b/>
        </w:rPr>
        <w:tab/>
        <w:t>The Decisional Levels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concept of decision making has been defined under previous headings.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Nevertheless, are should not fail to make mention of the different levels of decision making since each level has distinct characteristics. </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Managers at various level not only need different types of information but also need the same information in different forms. There are three main decisional levels patterned in accordance within the major managerial levels:</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Strategic decision: these are decision at the top level of an organization.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They are concerned with long range planning, establishing goals and setting the strategy further organization. In business. This involves major capital expenditure, market share, new product lines acquisition, margers and product line diversification.</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The information required for this kind of decision making has the following characteristics:</w:t>
      </w:r>
    </w:p>
    <w:p w:rsidR="002C3239" w:rsidRPr="00B73EC5" w:rsidRDefault="002C3239" w:rsidP="002C3239">
      <w:pPr>
        <w:numPr>
          <w:ilvl w:val="0"/>
          <w:numId w:val="5"/>
        </w:numPr>
        <w:tabs>
          <w:tab w:val="clear" w:pos="144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Much of it is external information about the competitive conditions, demographic and economic conditions and changers, customer preferences governmental action and social changers.</w:t>
      </w:r>
    </w:p>
    <w:p w:rsidR="002C3239" w:rsidRPr="00B73EC5" w:rsidRDefault="002C3239" w:rsidP="002C3239">
      <w:pPr>
        <w:numPr>
          <w:ilvl w:val="0"/>
          <w:numId w:val="5"/>
        </w:numPr>
        <w:tabs>
          <w:tab w:val="clear" w:pos="1440"/>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It is predicative, with special emphasis on long term trend.)</w:t>
      </w:r>
    </w:p>
    <w:p w:rsidR="002C3239" w:rsidRPr="00B73EC5" w:rsidRDefault="002C3239" w:rsidP="002C3239">
      <w:pPr>
        <w:numPr>
          <w:ilvl w:val="0"/>
          <w:numId w:val="6"/>
        </w:numPr>
        <w:tabs>
          <w:tab w:val="clear" w:pos="1515"/>
        </w:tabs>
        <w:spacing w:after="240" w:line="360" w:lineRule="auto"/>
        <w:ind w:left="720" w:right="-36" w:hanging="720"/>
        <w:jc w:val="both"/>
        <w:rPr>
          <w:rFonts w:asciiTheme="majorBidi" w:hAnsiTheme="majorBidi" w:cstheme="majorBidi"/>
        </w:rPr>
      </w:pPr>
      <w:r w:rsidRPr="00B73EC5">
        <w:rPr>
          <w:rFonts w:asciiTheme="majorBidi" w:hAnsiTheme="majorBidi" w:cstheme="majorBidi"/>
        </w:rPr>
        <w:t>Tactical decision: middle managers make tactical decisions that involve the use of resources the implementation of strategies and the achievement of goals.</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lastRenderedPageBreak/>
        <w:tab/>
        <w:t xml:space="preserve"> In contrast of strategies decisions, which primarily involve planning, tactical decisions have an approximately equal balance of planning and control aspects. Tactical decision makers know the goal set down by the strategic planning activity but still need to set up short plans monitor activities and take corrective action.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 business, tactical decision- makers are divisional and product line managers who decide on such maters as product improvement, manufacturing method personnel acquisition and training and research and development.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nature of the decision made at this level as in the case of strategic decision dictates the information necessary.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time horizon of the middle manager is shorter then that of the top manager.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emphasis is on goal achievements thus to practical decision makers need feed back information on how well plans are going on and what conditions of assumptions made during the planning have changed.</w:t>
      </w:r>
    </w:p>
    <w:p w:rsidR="002C3239" w:rsidRPr="00B73EC5" w:rsidRDefault="002C3239" w:rsidP="002C3239">
      <w:pPr>
        <w:numPr>
          <w:ilvl w:val="0"/>
          <w:numId w:val="6"/>
        </w:numPr>
        <w:tabs>
          <w:tab w:val="clear" w:pos="1515"/>
        </w:tabs>
        <w:spacing w:after="240" w:line="360" w:lineRule="auto"/>
        <w:ind w:left="720" w:right="-36" w:hanging="360"/>
        <w:jc w:val="both"/>
        <w:rPr>
          <w:rFonts w:asciiTheme="majorBidi" w:hAnsiTheme="majorBidi" w:cstheme="majorBidi"/>
        </w:rPr>
      </w:pPr>
      <w:r w:rsidRPr="00B73EC5">
        <w:rPr>
          <w:rFonts w:asciiTheme="majorBidi" w:hAnsiTheme="majorBidi" w:cstheme="majorBidi"/>
        </w:rPr>
        <w:t>Operating decision: these decision are made by a band of lower management ranging from a plant manager to department managers. The operating decision is usually a control decision. Emphasis is on specific and relatively short run objectives such as meeting production schedules, quality requirements and inventory levels. The operating decision-maker functions on a short time horizon.</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 xml:space="preserve"> </w:t>
      </w:r>
    </w:p>
    <w:p w:rsidR="002C3239" w:rsidRPr="00B73EC5" w:rsidRDefault="002C3239" w:rsidP="002C3239">
      <w:pPr>
        <w:spacing w:after="240" w:line="360" w:lineRule="auto"/>
        <w:ind w:left="720" w:right="-36" w:hanging="720"/>
        <w:jc w:val="both"/>
        <w:rPr>
          <w:rFonts w:asciiTheme="majorBidi" w:hAnsiTheme="majorBidi" w:cstheme="majorBidi"/>
          <w:b/>
        </w:rPr>
      </w:pPr>
      <w:r w:rsidRPr="00B73EC5">
        <w:rPr>
          <w:rFonts w:asciiTheme="majorBidi" w:hAnsiTheme="majorBidi" w:cstheme="majorBidi"/>
          <w:b/>
        </w:rPr>
        <w:lastRenderedPageBreak/>
        <w:t>2.4</w:t>
      </w:r>
      <w:r w:rsidRPr="00B73EC5">
        <w:rPr>
          <w:rFonts w:asciiTheme="majorBidi" w:hAnsiTheme="majorBidi" w:cstheme="majorBidi"/>
          <w:b/>
        </w:rPr>
        <w:tab/>
        <w:t xml:space="preserve">Managerial Decision – Making An Organization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As with all human thought decision- making is a complex human activity. A person. Life and destroy are determined by the kinds of decision he or she makers.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Many people find it completely easy to make decision, some people view decision making as something that cannot to taken too lightly and should therefore be given careful thought.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Lastly other people find it impossible to decide. These classes of people decision-making represent a continuous process of postponement and abandonment of issues that call for a decision. For the, the adage a problem ignored is a problem half solved’ is the golden rule that follow religiously.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Organization employs a mixture of all these three classes of individuals.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Two extremer that, that are these who find it impossible and those who find decision making easy, represent the minority of organization decision makers. The majority of managers consider decision-making as an important talk that must be given careful and individual attention.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Decision – making is a conscious deliberation about the alternative ways to use resources. Primary to the use of with holding of resource is the managerial act choice making among alternative courses of managers to exploit opportunities is limited. Meanwhile everything cannot be tired randomly or haphazardly and decisions are made to discriminate rationally among the available alternatives.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Decision –making is the immediate experience of every human being. It begins in early childhood and continues until the individual dies. All decision makers must consider five elements (see also fig.2.2)</w:t>
      </w:r>
    </w:p>
    <w:p w:rsidR="002C3239" w:rsidRPr="00B73EC5" w:rsidRDefault="002C3239" w:rsidP="002C3239">
      <w:pPr>
        <w:spacing w:after="240" w:line="360" w:lineRule="auto"/>
        <w:ind w:left="810" w:right="-36" w:hanging="450"/>
        <w:jc w:val="both"/>
        <w:rPr>
          <w:rFonts w:asciiTheme="majorBidi" w:hAnsiTheme="majorBidi" w:cstheme="majorBidi"/>
        </w:rPr>
      </w:pPr>
      <w:r w:rsidRPr="00B73EC5">
        <w:rPr>
          <w:rFonts w:asciiTheme="majorBidi" w:hAnsiTheme="majorBidi" w:cstheme="majorBidi"/>
        </w:rPr>
        <w:t>1. The objectives to achieve</w:t>
      </w:r>
    </w:p>
    <w:p w:rsidR="002C3239" w:rsidRPr="00B73EC5" w:rsidRDefault="002C3239" w:rsidP="002C3239">
      <w:pPr>
        <w:spacing w:after="240" w:line="360" w:lineRule="auto"/>
        <w:ind w:left="810" w:right="-36" w:hanging="450"/>
        <w:jc w:val="both"/>
        <w:rPr>
          <w:rFonts w:asciiTheme="majorBidi" w:hAnsiTheme="majorBidi" w:cstheme="majorBidi"/>
        </w:rPr>
      </w:pPr>
      <w:r w:rsidRPr="00B73EC5">
        <w:rPr>
          <w:rFonts w:asciiTheme="majorBidi" w:hAnsiTheme="majorBidi" w:cstheme="majorBidi"/>
        </w:rPr>
        <w:t>2. Alternatives courses of action to achieve the objective</w:t>
      </w:r>
    </w:p>
    <w:p w:rsidR="002C3239" w:rsidRPr="00B73EC5" w:rsidRDefault="002C3239" w:rsidP="002C3239">
      <w:pPr>
        <w:spacing w:after="240" w:line="360" w:lineRule="auto"/>
        <w:ind w:left="810" w:right="-36" w:hanging="450"/>
        <w:jc w:val="both"/>
        <w:rPr>
          <w:rFonts w:asciiTheme="majorBidi" w:hAnsiTheme="majorBidi" w:cstheme="majorBidi"/>
        </w:rPr>
      </w:pPr>
      <w:smartTag w:uri="urn:schemas-microsoft-com:office:smarttags" w:element="metricconverter">
        <w:smartTagPr>
          <w:attr w:name="ProductID" w:val="3. A"/>
        </w:smartTagPr>
        <w:r w:rsidRPr="00B73EC5">
          <w:rPr>
            <w:rFonts w:asciiTheme="majorBidi" w:hAnsiTheme="majorBidi" w:cstheme="majorBidi"/>
          </w:rPr>
          <w:t>3. A</w:t>
        </w:r>
      </w:smartTag>
      <w:r w:rsidRPr="00B73EC5">
        <w:rPr>
          <w:rFonts w:asciiTheme="majorBidi" w:hAnsiTheme="majorBidi" w:cstheme="majorBidi"/>
        </w:rPr>
        <w:t xml:space="preserve"> prediction of the out come of each alternative </w:t>
      </w:r>
    </w:p>
    <w:p w:rsidR="002C3239" w:rsidRPr="00B73EC5" w:rsidRDefault="002C3239" w:rsidP="002C3239">
      <w:pPr>
        <w:spacing w:after="240" w:line="360" w:lineRule="auto"/>
        <w:ind w:left="810" w:right="-36" w:hanging="450"/>
        <w:jc w:val="both"/>
        <w:rPr>
          <w:rFonts w:asciiTheme="majorBidi" w:hAnsiTheme="majorBidi" w:cstheme="majorBidi"/>
        </w:rPr>
      </w:pPr>
      <w:smartTag w:uri="urn:schemas-microsoft-com:office:smarttags" w:element="metricconverter">
        <w:smartTagPr>
          <w:attr w:name="ProductID" w:val="4. A"/>
        </w:smartTagPr>
        <w:r w:rsidRPr="00B73EC5">
          <w:rPr>
            <w:rFonts w:asciiTheme="majorBidi" w:hAnsiTheme="majorBidi" w:cstheme="majorBidi"/>
          </w:rPr>
          <w:t>4. A</w:t>
        </w:r>
      </w:smartTag>
      <w:r w:rsidRPr="00B73EC5">
        <w:rPr>
          <w:rFonts w:asciiTheme="majorBidi" w:hAnsiTheme="majorBidi" w:cstheme="majorBidi"/>
        </w:rPr>
        <w:t xml:space="preserve"> choice procedure (i.e. decision criteria) by which alternative is selected.</w:t>
      </w:r>
    </w:p>
    <w:p w:rsidR="002C3239" w:rsidRPr="00B73EC5" w:rsidRDefault="002C3239" w:rsidP="002C3239">
      <w:pPr>
        <w:spacing w:after="240" w:line="360" w:lineRule="auto"/>
        <w:ind w:left="810" w:right="-36" w:hanging="450"/>
        <w:jc w:val="both"/>
        <w:rPr>
          <w:rFonts w:asciiTheme="majorBidi" w:hAnsiTheme="majorBidi" w:cstheme="majorBidi"/>
        </w:rPr>
      </w:pPr>
      <w:r w:rsidRPr="00B73EC5">
        <w:rPr>
          <w:rFonts w:asciiTheme="majorBidi" w:hAnsiTheme="majorBidi" w:cstheme="majorBidi"/>
        </w:rPr>
        <w:t>5. An evaluation of the choice of alternative</w:t>
      </w:r>
    </w:p>
    <w:p w:rsidR="002C3239" w:rsidRPr="00B73EC5" w:rsidRDefault="002C3239" w:rsidP="002C3239">
      <w:pPr>
        <w:spacing w:after="240" w:line="276" w:lineRule="auto"/>
        <w:ind w:right="-36"/>
        <w:rPr>
          <w:rFonts w:asciiTheme="majorBidi" w:hAnsiTheme="majorBidi" w:cstheme="majorBidi"/>
        </w:rPr>
      </w:pPr>
      <w:r w:rsidRPr="00B73EC5">
        <w:rPr>
          <w:rFonts w:asciiTheme="majorBidi" w:hAnsiTheme="majorBidi" w:cstheme="majorBidi"/>
        </w:rPr>
        <w:br w:type="page"/>
      </w:r>
    </w:p>
    <w:tbl>
      <w:tblPr>
        <w:tblStyle w:val="TableGrid"/>
        <w:tblW w:w="0" w:type="auto"/>
        <w:tblLook w:val="01E0"/>
      </w:tblPr>
      <w:tblGrid>
        <w:gridCol w:w="1818"/>
        <w:gridCol w:w="1475"/>
        <w:gridCol w:w="1685"/>
        <w:gridCol w:w="1680"/>
        <w:gridCol w:w="1622"/>
      </w:tblGrid>
      <w:tr w:rsidR="002C3239" w:rsidRPr="00B73EC5" w:rsidTr="009E7A10">
        <w:tc>
          <w:tcPr>
            <w:tcW w:w="1818"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lastRenderedPageBreak/>
              <w:t xml:space="preserve">Step 1 </w:t>
            </w:r>
          </w:p>
        </w:tc>
        <w:tc>
          <w:tcPr>
            <w:tcW w:w="1475"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Step 2</w:t>
            </w:r>
          </w:p>
        </w:tc>
        <w:tc>
          <w:tcPr>
            <w:tcW w:w="1685"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Step 3</w:t>
            </w:r>
          </w:p>
        </w:tc>
        <w:tc>
          <w:tcPr>
            <w:tcW w:w="1680"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Step 4</w:t>
            </w:r>
          </w:p>
        </w:tc>
        <w:tc>
          <w:tcPr>
            <w:tcW w:w="1622"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Step 5</w:t>
            </w:r>
          </w:p>
        </w:tc>
      </w:tr>
      <w:tr w:rsidR="002C3239" w:rsidRPr="00B73EC5" w:rsidTr="009E7A10">
        <w:tc>
          <w:tcPr>
            <w:tcW w:w="1818"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 xml:space="preserve">Defied the problem of idea to be acted upon </w:t>
            </w:r>
          </w:p>
        </w:tc>
        <w:tc>
          <w:tcPr>
            <w:tcW w:w="1475"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 xml:space="preserve">Develop possible attraction solution  </w:t>
            </w:r>
          </w:p>
        </w:tc>
        <w:tc>
          <w:tcPr>
            <w:tcW w:w="1685"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 xml:space="preserve">Gather consider pertinent information about the alternative </w:t>
            </w:r>
          </w:p>
        </w:tc>
        <w:tc>
          <w:tcPr>
            <w:tcW w:w="1680"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 xml:space="preserve">Constraints and evaluate alternative </w:t>
            </w:r>
          </w:p>
        </w:tc>
        <w:tc>
          <w:tcPr>
            <w:tcW w:w="1622" w:type="dxa"/>
          </w:tcPr>
          <w:p w:rsidR="002C3239" w:rsidRPr="00B73EC5" w:rsidRDefault="002C3239" w:rsidP="009E7A10">
            <w:pPr>
              <w:spacing w:after="240" w:line="360" w:lineRule="auto"/>
              <w:ind w:right="-36"/>
              <w:jc w:val="both"/>
              <w:rPr>
                <w:rFonts w:asciiTheme="majorBidi" w:hAnsiTheme="majorBidi" w:cstheme="majorBidi"/>
              </w:rPr>
            </w:pPr>
            <w:r w:rsidRPr="00B73EC5">
              <w:rPr>
                <w:rFonts w:asciiTheme="majorBidi" w:hAnsiTheme="majorBidi" w:cstheme="majorBidi"/>
              </w:rPr>
              <w:t>Decide</w:t>
            </w:r>
          </w:p>
        </w:tc>
      </w:tr>
    </w:tbl>
    <w:p w:rsidR="002C3239" w:rsidRPr="00B73EC5" w:rsidRDefault="002C3239" w:rsidP="002C3239">
      <w:pPr>
        <w:spacing w:after="240"/>
        <w:ind w:right="-36"/>
        <w:jc w:val="both"/>
        <w:rPr>
          <w:rFonts w:asciiTheme="majorBidi" w:hAnsiTheme="majorBidi" w:cstheme="majorBidi"/>
        </w:rPr>
      </w:pPr>
    </w:p>
    <w:p w:rsidR="002C3239" w:rsidRPr="00B73EC5" w:rsidRDefault="002C3239" w:rsidP="002C3239">
      <w:pPr>
        <w:spacing w:after="240"/>
        <w:ind w:right="-36"/>
        <w:jc w:val="both"/>
        <w:rPr>
          <w:rFonts w:asciiTheme="majorBidi" w:hAnsiTheme="majorBidi" w:cstheme="majorBidi"/>
        </w:rPr>
      </w:pPr>
      <w:r w:rsidRPr="00B73EC5">
        <w:rPr>
          <w:rFonts w:asciiTheme="majorBidi" w:hAnsiTheme="majorBidi" w:cstheme="majorBidi"/>
        </w:rPr>
        <w:t>Fig. 2.5 The anatomy of decision</w:t>
      </w:r>
    </w:p>
    <w:p w:rsidR="002C3239" w:rsidRPr="00B73EC5" w:rsidRDefault="002C3239" w:rsidP="002C3239">
      <w:pPr>
        <w:spacing w:after="240" w:line="360" w:lineRule="auto"/>
        <w:ind w:right="-36" w:firstLine="720"/>
        <w:jc w:val="both"/>
        <w:rPr>
          <w:rFonts w:asciiTheme="majorBidi" w:hAnsiTheme="majorBidi" w:cstheme="majorBidi"/>
        </w:rPr>
      </w:pP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It is pertinent to note that the higher the manager is in the organization the greater his authority and discretion.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Hence, as the managerial hierarchy is ascended, board and complex problems that defy routing or detailed solution are encountered. </w:t>
      </w:r>
    </w:p>
    <w:p w:rsidR="002C3239" w:rsidRPr="00B73EC5" w:rsidRDefault="002C3239" w:rsidP="002C3239">
      <w:pPr>
        <w:spacing w:after="240" w:line="360" w:lineRule="auto"/>
        <w:ind w:left="720" w:right="-36"/>
        <w:jc w:val="both"/>
        <w:rPr>
          <w:rFonts w:asciiTheme="majorBidi" w:hAnsiTheme="majorBidi" w:cstheme="majorBidi"/>
        </w:rPr>
      </w:pPr>
      <w:r w:rsidRPr="00B73EC5">
        <w:rPr>
          <w:rFonts w:asciiTheme="majorBidi" w:hAnsiTheme="majorBidi" w:cstheme="majorBidi"/>
        </w:rPr>
        <w:t xml:space="preserve">                      </w:t>
      </w:r>
    </w:p>
    <w:p w:rsidR="002C3239" w:rsidRPr="00B73EC5" w:rsidRDefault="002C3239" w:rsidP="002C3239">
      <w:pPr>
        <w:spacing w:after="240" w:line="360" w:lineRule="auto"/>
        <w:ind w:right="-36"/>
        <w:jc w:val="center"/>
        <w:rPr>
          <w:rFonts w:asciiTheme="majorBidi" w:hAnsiTheme="majorBidi" w:cstheme="majorBidi"/>
        </w:rPr>
      </w:pPr>
      <w:r w:rsidRPr="00B73EC5">
        <w:rPr>
          <w:rFonts w:asciiTheme="majorBidi" w:hAnsiTheme="majorBidi" w:cstheme="majorBidi"/>
          <w:b/>
        </w:rPr>
        <w:br w:type="page"/>
      </w:r>
      <w:r w:rsidRPr="00B73EC5">
        <w:rPr>
          <w:rFonts w:asciiTheme="majorBidi" w:hAnsiTheme="majorBidi" w:cstheme="majorBidi"/>
          <w:b/>
        </w:rPr>
        <w:lastRenderedPageBreak/>
        <w:t>CHAPTER THREE</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3.0</w:t>
      </w:r>
      <w:r w:rsidRPr="00B73EC5">
        <w:rPr>
          <w:rFonts w:asciiTheme="majorBidi" w:hAnsiTheme="majorBidi" w:cstheme="majorBidi"/>
          <w:b/>
        </w:rPr>
        <w:tab/>
        <w:t>Research Methodology</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3.1</w:t>
      </w:r>
      <w:r w:rsidRPr="00B73EC5">
        <w:rPr>
          <w:rFonts w:asciiTheme="majorBidi" w:hAnsiTheme="majorBidi" w:cstheme="majorBidi"/>
          <w:b/>
        </w:rPr>
        <w:tab/>
        <w:t>Research Design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Research design is a plan frame work structure and strategy of investigation conceived in order to obtain answers to research problem.</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This research work focuses accounting information as a basis for managerial decision making. It was carried out in Nigeria machine tools limited.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Basically the two common method at collection data were adopted that is primary sources which involve investigation and respondent the other method adopted was secondary source which involve making use of data that have a heady been collected by another person in logical and physical forms.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Also direct and indirect interview was conducted for more classification on the search topic direct personal interview involving face discussion with the respondent, where are indicate interview was conducted in the third person as a result or indisposition of the respondent initially scheduled of the interview.</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b/>
        </w:rPr>
        <w:t>3.2</w:t>
      </w:r>
      <w:r w:rsidRPr="00B73EC5">
        <w:rPr>
          <w:rFonts w:asciiTheme="majorBidi" w:hAnsiTheme="majorBidi" w:cstheme="majorBidi"/>
          <w:b/>
        </w:rPr>
        <w:tab/>
        <w:t>Population Of The Study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population has defined as the group of subject of unit about which the researcher make conclusions.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 most cases, it may be practically impossible to cover the whole population that is used.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A survey population is defined as’ An aggregated of element from which the sample is actually selected.</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population refers to the group of people from whom information is obtained.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population in this research work is the organization chosen as a case study. That is Nigeria machine tools limited.</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b/>
        </w:rPr>
        <w:t>3.3</w:t>
      </w:r>
      <w:r w:rsidRPr="00B73EC5">
        <w:rPr>
          <w:rFonts w:asciiTheme="majorBidi" w:hAnsiTheme="majorBidi" w:cstheme="majorBidi"/>
          <w:b/>
        </w:rPr>
        <w:tab/>
        <w:t>Sampling For The Study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 discussed earlier types of question goes were used deposit the minimal number of questionnaire administration in each set their administration in each set their administration and collection of demanded patience endurance and diplomatic techniques of approach.</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personal interview had to be carried out much earlier than planned. The need to do this arose mainly because it was found out after the administration of the questionnaire that most of the question were either not understood by the respondent or totally misinterpreted by them. Thus the interviews are mainly reveled in the process.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A part form this itch all other data collection process were carried out smoothly with the full co-operation of all those involved.</w:t>
      </w:r>
    </w:p>
    <w:p w:rsidR="002C3239" w:rsidRPr="00B73EC5" w:rsidRDefault="002C3239" w:rsidP="002C3239">
      <w:pPr>
        <w:spacing w:after="240" w:line="276" w:lineRule="auto"/>
        <w:ind w:right="-36"/>
        <w:rPr>
          <w:rFonts w:asciiTheme="majorBidi" w:hAnsiTheme="majorBidi" w:cstheme="majorBidi"/>
        </w:rPr>
      </w:pPr>
      <w:r w:rsidRPr="00B73EC5">
        <w:rPr>
          <w:rFonts w:asciiTheme="majorBidi" w:hAnsiTheme="majorBidi" w:cstheme="majorBidi"/>
        </w:rPr>
        <w:br w:type="page"/>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lastRenderedPageBreak/>
        <w:t>3.4</w:t>
      </w:r>
      <w:r w:rsidRPr="00B73EC5">
        <w:rPr>
          <w:rFonts w:asciiTheme="majorBidi" w:hAnsiTheme="majorBidi" w:cstheme="majorBidi"/>
        </w:rPr>
        <w:tab/>
        <w:t xml:space="preserve"> </w:t>
      </w:r>
      <w:r w:rsidRPr="00B73EC5">
        <w:rPr>
          <w:rFonts w:asciiTheme="majorBidi" w:hAnsiTheme="majorBidi" w:cstheme="majorBidi"/>
          <w:b/>
        </w:rPr>
        <w:t>Source And Method Of Data Collection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major sources of data for this work can be grouped into two which are primary and secondary sources.</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THE PRIMARY SOURCES</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ab/>
        <w:t xml:space="preserve">This is the collection of data by the research from the raw sources. </w:t>
      </w:r>
    </w:p>
    <w:p w:rsidR="002C3239" w:rsidRPr="00B73EC5" w:rsidRDefault="002C3239" w:rsidP="002C3239">
      <w:pPr>
        <w:spacing w:after="240" w:line="360" w:lineRule="auto"/>
        <w:ind w:right="-36" w:firstLine="360"/>
        <w:jc w:val="both"/>
        <w:rPr>
          <w:rFonts w:asciiTheme="majorBidi" w:hAnsiTheme="majorBidi" w:cstheme="majorBidi"/>
        </w:rPr>
      </w:pPr>
      <w:r w:rsidRPr="00B73EC5">
        <w:rPr>
          <w:rFonts w:asciiTheme="majorBidi" w:hAnsiTheme="majorBidi" w:cstheme="majorBidi"/>
        </w:rPr>
        <w:t>It includes question and oral interviews which help us to get and gather the information needed from the respondent. The uses of questionnaire and interview method are discussion and face to face talk within respondent.</w:t>
      </w:r>
    </w:p>
    <w:p w:rsidR="002C3239" w:rsidRPr="00B73EC5" w:rsidRDefault="002C3239" w:rsidP="002C3239">
      <w:pPr>
        <w:numPr>
          <w:ilvl w:val="0"/>
          <w:numId w:val="7"/>
        </w:numPr>
        <w:tabs>
          <w:tab w:val="clear" w:pos="720"/>
        </w:tabs>
        <w:spacing w:after="240" w:line="360" w:lineRule="auto"/>
        <w:ind w:left="0" w:right="-36" w:firstLine="0"/>
        <w:jc w:val="both"/>
        <w:rPr>
          <w:rFonts w:asciiTheme="majorBidi" w:hAnsiTheme="majorBidi" w:cstheme="majorBidi"/>
        </w:rPr>
      </w:pPr>
      <w:r w:rsidRPr="00B73EC5">
        <w:rPr>
          <w:rFonts w:asciiTheme="majorBidi" w:hAnsiTheme="majorBidi" w:cstheme="majorBidi"/>
        </w:rPr>
        <w:t>QUESTIONNAIRE</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This use of questionnaire was mainly employed by the research due to the fact that accurate and reliable information can always be obtained from the questionnaire.</w:t>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t>2.</w:t>
      </w:r>
      <w:r w:rsidRPr="00B73EC5">
        <w:rPr>
          <w:rFonts w:asciiTheme="majorBidi" w:hAnsiTheme="majorBidi" w:cstheme="majorBidi"/>
        </w:rPr>
        <w:tab/>
        <w:t>INTERVIEW</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 carrying out a personal interview with the director and staff of the company the method used was face to face interaction.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This is done in order to normalize the various data collected through the questionnaire.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It affords us the opportunity to hear the views of the respondents.</w:t>
      </w:r>
    </w:p>
    <w:p w:rsidR="002C3239" w:rsidRPr="00B73EC5" w:rsidRDefault="002C3239" w:rsidP="002C3239">
      <w:pPr>
        <w:spacing w:after="240" w:line="276" w:lineRule="auto"/>
        <w:ind w:right="-36"/>
        <w:rPr>
          <w:rFonts w:asciiTheme="majorBidi" w:hAnsiTheme="majorBidi" w:cstheme="majorBidi"/>
        </w:rPr>
      </w:pPr>
      <w:r w:rsidRPr="00B73EC5">
        <w:rPr>
          <w:rFonts w:asciiTheme="majorBidi" w:hAnsiTheme="majorBidi" w:cstheme="majorBidi"/>
        </w:rPr>
        <w:br w:type="page"/>
      </w:r>
    </w:p>
    <w:p w:rsidR="002C3239" w:rsidRPr="00B73EC5" w:rsidRDefault="002C3239" w:rsidP="002C3239">
      <w:pPr>
        <w:spacing w:after="240" w:line="360" w:lineRule="auto"/>
        <w:ind w:right="-36"/>
        <w:jc w:val="both"/>
        <w:rPr>
          <w:rFonts w:asciiTheme="majorBidi" w:hAnsiTheme="majorBidi" w:cstheme="majorBidi"/>
        </w:rPr>
      </w:pPr>
      <w:r w:rsidRPr="00B73EC5">
        <w:rPr>
          <w:rFonts w:asciiTheme="majorBidi" w:hAnsiTheme="majorBidi" w:cstheme="majorBidi"/>
        </w:rPr>
        <w:lastRenderedPageBreak/>
        <w:t>3.</w:t>
      </w:r>
      <w:r w:rsidRPr="00B73EC5">
        <w:rPr>
          <w:rFonts w:asciiTheme="majorBidi" w:hAnsiTheme="majorBidi" w:cstheme="majorBidi"/>
        </w:rPr>
        <w:tab/>
        <w:t xml:space="preserve">SECONDARY SOURCE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secondary sources are textbook, journals and magazine by the various authors, which are related to the topic, statistical and data analysis qualitative and quantities.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In fact such information revealed that secondary data collected lacked reliability.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Depend ability and which given adequate judgement to the investigation. In spite of the advantages. It saves times and energy because little efforts are required.</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3.5</w:t>
      </w:r>
      <w:r w:rsidRPr="00B73EC5">
        <w:rPr>
          <w:rFonts w:asciiTheme="majorBidi" w:hAnsiTheme="majorBidi" w:cstheme="majorBidi"/>
          <w:b/>
        </w:rPr>
        <w:tab/>
        <w:t>Method Of Data Analysis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research was carried out mainly within the company in question, that is Kam Wire Company Limited, Ilorin with the use of distributed questionnaire as well as personal interviews.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Effort to distribute the first questionnaire to the top level management, board of directors, managing director, general manager proved abortive with the exception of the PRO, corporate affaire.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second questionnaire was distributed among the middle management staff of the company.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 No sampling was necessary because the entire population of the said class was relatively small in number seen in organizational chart.</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To mention but few, manager personnel manager finance and account managers training and man power development manager were interviewed as well with the use of the questionnaire.</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response collection from the questionnaires and the result of the personal interview formed the basic of the research. The format of the questionnaire can be seen in the appendix as the end of this write up.</w:t>
      </w:r>
    </w:p>
    <w:p w:rsidR="002C3239" w:rsidRPr="00B73EC5" w:rsidRDefault="002C3239" w:rsidP="002C3239">
      <w:pPr>
        <w:spacing w:after="240" w:line="360" w:lineRule="auto"/>
        <w:ind w:right="-36"/>
        <w:jc w:val="both"/>
        <w:rPr>
          <w:rFonts w:asciiTheme="majorBidi" w:hAnsiTheme="majorBidi" w:cstheme="majorBidi"/>
          <w:b/>
        </w:rPr>
      </w:pPr>
      <w:r w:rsidRPr="00B73EC5">
        <w:rPr>
          <w:rFonts w:asciiTheme="majorBidi" w:hAnsiTheme="majorBidi" w:cstheme="majorBidi"/>
          <w:b/>
        </w:rPr>
        <w:t>3.6</w:t>
      </w:r>
      <w:r w:rsidRPr="00B73EC5">
        <w:rPr>
          <w:rFonts w:asciiTheme="majorBidi" w:hAnsiTheme="majorBidi" w:cstheme="majorBidi"/>
          <w:b/>
        </w:rPr>
        <w:tab/>
        <w:t>Profile Of The Case Study</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The Kam Wire Company Limited Ilorin is the first machine tools manufacturing company in Nigeria and of course in West African.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It is occupying a 102.3 hector of land at kilometer 8 (NMT) was established with a ten years collaboration agreement signed on 29</w:t>
      </w:r>
      <w:r w:rsidRPr="00B73EC5">
        <w:rPr>
          <w:rFonts w:asciiTheme="majorBidi" w:hAnsiTheme="majorBidi" w:cstheme="majorBidi"/>
          <w:vertAlign w:val="superscript"/>
        </w:rPr>
        <w:t>th</w:t>
      </w:r>
      <w:r w:rsidRPr="00B73EC5">
        <w:rPr>
          <w:rFonts w:asciiTheme="majorBidi" w:hAnsiTheme="majorBidi" w:cstheme="majorBidi"/>
        </w:rPr>
        <w:t xml:space="preserve"> June 1979 between the federal government of Nigeria (FGN) in partnership with the hind is Kam Wire Company India.</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In actual sense the Kam Wire Company Limited Ilorin was established with the following objectives.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To build a staff-reliant Kam Wire Industry in Nigeria to manufacturing Kam Wire of international standards made in Nigeria and African markers as well as to provide effective after sale service for the product In question.</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To equip or develop Nigeria engineers and technicians to manufacture every component of mange of generally used and special purpose metal cutting metal forms and wood working machine tools.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To aid the country drive towards industrialization and a self reverence in the manufacture of engineering goods.</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To conserve valuable foreign exchange further country by meeting a substantial part of the nations demand for Kam Wire product through indigenous manufacture of the product through indigenous manufacture of the product.</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As at 1979 when the company NMT was incorporated the federal government of Nigeria owned 85% of the equity while Hindustan Kam Wire (HMT) Kam owned 15% later is to pay their share inform of supply of Kam Wire.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Mean while HMT limited has applied Kam worth a sum of #2,678,511.00 having an outstanding supply worth a total sum of #21,469.00 up to the time the Indians according to the stipulation of the set agreement HMT limited provide the managing director and the chief executive of HMT and also controlled by both the technical and managerial affaire of the company director and chief executive.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 xml:space="preserve">It should be pointed out that at present NMT is not up to 70% completion some internal and external problem are still waging war against. </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The establishment is not producer metal cutting Kam Wire like the lather Kam E.t.c and include metal forming kam-Wire like hydraulic and mechanical present, press, brakes shearing Kam e.t.c</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t>Surprisingly, since the emption of NMT, it cannot only produce like hydraulic power hacksaw, Arbor, press, Bench drill wood working planning, tilting furnace, sand mixing machine, tumbling drum and work bench.</w:t>
      </w:r>
    </w:p>
    <w:p w:rsidR="002C3239" w:rsidRPr="00B73EC5" w:rsidRDefault="002C3239" w:rsidP="002C3239">
      <w:pPr>
        <w:spacing w:after="240" w:line="360" w:lineRule="auto"/>
        <w:ind w:right="-36" w:firstLine="720"/>
        <w:jc w:val="both"/>
        <w:rPr>
          <w:rFonts w:asciiTheme="majorBidi" w:hAnsiTheme="majorBidi" w:cstheme="majorBidi"/>
        </w:rPr>
      </w:pPr>
      <w:r w:rsidRPr="00B73EC5">
        <w:rPr>
          <w:rFonts w:asciiTheme="majorBidi" w:hAnsiTheme="majorBidi" w:cstheme="majorBidi"/>
        </w:rPr>
        <w:lastRenderedPageBreak/>
        <w:t>Interestingly. NMT is primarily Kam-Wire. It is only with the aid of Kam Wire and other industrial such as automobiles aircraft communication equipment tools and other industrial machinery power, agricultural and industrial machinery, power generation construction and water supply system e.t.c. could develop.</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jc w:val="both"/>
        <w:rPr>
          <w:rFonts w:asciiTheme="majorBidi" w:hAnsiTheme="majorBidi" w:cstheme="majorBidi"/>
          <w:vertAlign w:val="superscript"/>
        </w:rPr>
      </w:pPr>
    </w:p>
    <w:p w:rsidR="002C3239" w:rsidRPr="00B73EC5" w:rsidRDefault="002C3239" w:rsidP="002C3239">
      <w:pPr>
        <w:spacing w:after="240" w:line="360" w:lineRule="auto"/>
        <w:ind w:right="-36"/>
        <w:jc w:val="both"/>
        <w:rPr>
          <w:rFonts w:asciiTheme="majorBidi" w:hAnsiTheme="majorBidi" w:cstheme="majorBidi"/>
          <w:vertAlign w:val="superscript"/>
        </w:rPr>
      </w:pP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rPr>
          <w:rFonts w:asciiTheme="majorBidi" w:hAnsiTheme="majorBidi" w:cstheme="majorBidi"/>
        </w:rPr>
      </w:pPr>
      <w:r w:rsidRPr="00B73EC5">
        <w:rPr>
          <w:rFonts w:asciiTheme="majorBidi" w:hAnsiTheme="majorBidi" w:cstheme="majorBidi"/>
        </w:rPr>
        <w:t xml:space="preserve"> </w:t>
      </w:r>
    </w:p>
    <w:p w:rsidR="002C3239" w:rsidRPr="00B73EC5" w:rsidRDefault="002C3239" w:rsidP="002C3239">
      <w:pPr>
        <w:spacing w:after="240" w:line="360" w:lineRule="auto"/>
        <w:ind w:right="-36"/>
        <w:jc w:val="both"/>
        <w:rPr>
          <w:rFonts w:asciiTheme="majorBidi" w:hAnsiTheme="majorBidi" w:cstheme="majorBidi"/>
        </w:rPr>
      </w:pPr>
    </w:p>
    <w:p w:rsidR="002C3239" w:rsidRPr="00B73EC5" w:rsidRDefault="002C3239" w:rsidP="002C3239">
      <w:pPr>
        <w:spacing w:after="240" w:line="360" w:lineRule="auto"/>
        <w:ind w:right="-36"/>
        <w:rPr>
          <w:rFonts w:asciiTheme="majorBidi" w:hAnsiTheme="majorBidi" w:cstheme="majorBidi"/>
        </w:rPr>
      </w:pPr>
    </w:p>
    <w:p w:rsidR="002C3239" w:rsidRPr="00B73EC5" w:rsidRDefault="002C3239" w:rsidP="002C3239">
      <w:pPr>
        <w:spacing w:after="240"/>
        <w:rPr>
          <w:rFonts w:asciiTheme="majorBidi" w:hAnsiTheme="majorBidi" w:cstheme="majorBidi"/>
        </w:rPr>
      </w:pPr>
    </w:p>
    <w:p w:rsidR="002C3239" w:rsidRDefault="002C3239">
      <w:pPr>
        <w:spacing w:line="276" w:lineRule="auto"/>
        <w:rPr>
          <w:rFonts w:asciiTheme="majorBidi" w:hAnsiTheme="majorBidi" w:cstheme="majorBidi"/>
          <w:b/>
        </w:rPr>
      </w:pPr>
      <w:r>
        <w:rPr>
          <w:rFonts w:asciiTheme="majorBidi" w:hAnsiTheme="majorBidi" w:cstheme="majorBidi"/>
          <w:b/>
        </w:rPr>
        <w:br w:type="page"/>
      </w:r>
    </w:p>
    <w:p w:rsidR="001A7580" w:rsidRPr="002078E9" w:rsidRDefault="001A7580" w:rsidP="002078E9">
      <w:pPr>
        <w:spacing w:after="240" w:line="360" w:lineRule="auto"/>
        <w:ind w:right="-36"/>
        <w:jc w:val="center"/>
        <w:rPr>
          <w:rFonts w:asciiTheme="majorBidi" w:hAnsiTheme="majorBidi" w:cstheme="majorBidi"/>
          <w:b/>
        </w:rPr>
      </w:pPr>
      <w:r w:rsidRPr="002078E9">
        <w:rPr>
          <w:rFonts w:asciiTheme="majorBidi" w:hAnsiTheme="majorBidi" w:cstheme="majorBidi"/>
          <w:b/>
        </w:rPr>
        <w:lastRenderedPageBreak/>
        <w:t>CHAPTER FOUR</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PRESENTATION OF THE RESULT</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4.1</w:t>
      </w:r>
      <w:r w:rsidRPr="002078E9">
        <w:rPr>
          <w:rFonts w:asciiTheme="majorBidi" w:hAnsiTheme="majorBidi" w:cstheme="majorBidi"/>
          <w:b/>
        </w:rPr>
        <w:tab/>
        <w:t>DATA PRESENTATION</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In this section of the research study, data obtained from field of investigation are presented and analyzed, that is broken down according to diverse response of the interview and subsequently indicating their percentage and degree of such responses.</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objective here is to enable the researcher whether accounting information is sufficient for decision making.</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4.2</w:t>
      </w:r>
      <w:r w:rsidRPr="002078E9">
        <w:rPr>
          <w:rFonts w:asciiTheme="majorBidi" w:hAnsiTheme="majorBidi" w:cstheme="majorBidi"/>
          <w:b/>
        </w:rPr>
        <w:tab/>
        <w:t>ANALYSIS OF DATA</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The analysis of the data collection is to be done by the use of simple percentage method.</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1: Questionnaires Distributed and responses</w:t>
      </w:r>
    </w:p>
    <w:tbl>
      <w:tblPr>
        <w:tblStyle w:val="TableGrid"/>
        <w:tblW w:w="0" w:type="auto"/>
        <w:tblLook w:val="01E0"/>
      </w:tblPr>
      <w:tblGrid>
        <w:gridCol w:w="2757"/>
        <w:gridCol w:w="2755"/>
        <w:gridCol w:w="2768"/>
      </w:tblGrid>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Details</w:t>
            </w:r>
          </w:p>
        </w:tc>
        <w:tc>
          <w:tcPr>
            <w:tcW w:w="2842"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Number</w:t>
            </w:r>
          </w:p>
        </w:tc>
        <w:tc>
          <w:tcPr>
            <w:tcW w:w="2842"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Percentage (%)</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Response</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80</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No response</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20</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50</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lastRenderedPageBreak/>
        <w:t>Out of 50 questionnaires distributed 40 members of staff response while 10 members of staff did not response, but this will not affect the computation or analysis of the result.</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Appendix I, II and III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II: Status or respondents</w:t>
      </w:r>
    </w:p>
    <w:tbl>
      <w:tblPr>
        <w:tblStyle w:val="TableGrid"/>
        <w:tblW w:w="0" w:type="auto"/>
        <w:tblLook w:val="01E0"/>
      </w:tblPr>
      <w:tblGrid>
        <w:gridCol w:w="3917"/>
        <w:gridCol w:w="1593"/>
        <w:gridCol w:w="2770"/>
      </w:tblGrid>
      <w:tr w:rsidR="001A7580" w:rsidRPr="002078E9" w:rsidTr="009E7A10">
        <w:tc>
          <w:tcPr>
            <w:tcW w:w="3917"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Post</w:t>
            </w:r>
          </w:p>
        </w:tc>
        <w:tc>
          <w:tcPr>
            <w:tcW w:w="1593"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Number</w:t>
            </w:r>
          </w:p>
        </w:tc>
        <w:tc>
          <w:tcPr>
            <w:tcW w:w="2770"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Percentage (%)</w:t>
            </w:r>
          </w:p>
        </w:tc>
      </w:tr>
      <w:tr w:rsidR="001A7580" w:rsidRPr="002078E9" w:rsidTr="009E7A10">
        <w:tc>
          <w:tcPr>
            <w:tcW w:w="391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Members, Board of director</w:t>
            </w:r>
          </w:p>
        </w:tc>
        <w:tc>
          <w:tcPr>
            <w:tcW w:w="159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12</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30</w:t>
            </w:r>
          </w:p>
        </w:tc>
      </w:tr>
      <w:tr w:rsidR="001A7580" w:rsidRPr="002078E9" w:rsidTr="009E7A10">
        <w:tc>
          <w:tcPr>
            <w:tcW w:w="391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General managers</w:t>
            </w:r>
          </w:p>
        </w:tc>
        <w:tc>
          <w:tcPr>
            <w:tcW w:w="159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8</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20</w:t>
            </w:r>
          </w:p>
        </w:tc>
      </w:tr>
      <w:tr w:rsidR="001A7580" w:rsidRPr="002078E9" w:rsidTr="009E7A10">
        <w:tc>
          <w:tcPr>
            <w:tcW w:w="391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Assistant General managers </w:t>
            </w:r>
          </w:p>
        </w:tc>
        <w:tc>
          <w:tcPr>
            <w:tcW w:w="159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w:t>
            </w:r>
          </w:p>
        </w:tc>
      </w:tr>
      <w:tr w:rsidR="001A7580" w:rsidRPr="002078E9" w:rsidTr="009E7A10">
        <w:tc>
          <w:tcPr>
            <w:tcW w:w="391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Managers</w:t>
            </w:r>
          </w:p>
        </w:tc>
        <w:tc>
          <w:tcPr>
            <w:tcW w:w="159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16</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Among the respondent were the members, board of directors, general managers, assistant general managers and managers.</w:t>
      </w:r>
    </w:p>
    <w:p w:rsidR="002078E9" w:rsidRDefault="002078E9">
      <w:pPr>
        <w:spacing w:line="276" w:lineRule="auto"/>
        <w:rPr>
          <w:rFonts w:asciiTheme="majorBidi" w:hAnsiTheme="majorBidi" w:cstheme="majorBidi"/>
        </w:rPr>
      </w:pPr>
      <w:r>
        <w:rPr>
          <w:rFonts w:asciiTheme="majorBidi" w:hAnsiTheme="majorBidi" w:cstheme="majorBidi"/>
        </w:rPr>
        <w:br w:type="page"/>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Question 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III Pre-knowledge of accounting</w:t>
      </w:r>
    </w:p>
    <w:tbl>
      <w:tblPr>
        <w:tblStyle w:val="TableGrid"/>
        <w:tblW w:w="0" w:type="auto"/>
        <w:tblLook w:val="01E0"/>
      </w:tblPr>
      <w:tblGrid>
        <w:gridCol w:w="2753"/>
        <w:gridCol w:w="2757"/>
        <w:gridCol w:w="2770"/>
      </w:tblGrid>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Details</w:t>
            </w:r>
          </w:p>
        </w:tc>
        <w:tc>
          <w:tcPr>
            <w:tcW w:w="2842"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Number</w:t>
            </w:r>
          </w:p>
        </w:tc>
        <w:tc>
          <w:tcPr>
            <w:tcW w:w="2842"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Percentage (%)</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Yes</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Partially</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8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84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rPr>
        <w:t xml:space="preserve"> </w:t>
      </w: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All of the respondents has pre-knowledge of accounting before either in university or else where.</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III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IV: Using of any Accounting data</w:t>
      </w:r>
    </w:p>
    <w:tbl>
      <w:tblPr>
        <w:tblStyle w:val="TableGrid"/>
        <w:tblW w:w="0" w:type="auto"/>
        <w:tblLook w:val="01E0"/>
      </w:tblPr>
      <w:tblGrid>
        <w:gridCol w:w="2747"/>
        <w:gridCol w:w="2758"/>
        <w:gridCol w:w="2775"/>
      </w:tblGrid>
      <w:tr w:rsidR="001A7580" w:rsidRPr="002078E9" w:rsidTr="009E7A10">
        <w:tc>
          <w:tcPr>
            <w:tcW w:w="2747"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Details</w:t>
            </w:r>
          </w:p>
        </w:tc>
        <w:tc>
          <w:tcPr>
            <w:tcW w:w="2758"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Number</w:t>
            </w:r>
          </w:p>
        </w:tc>
        <w:tc>
          <w:tcPr>
            <w:tcW w:w="2775"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Percentage (%)</w:t>
            </w:r>
          </w:p>
        </w:tc>
      </w:tr>
      <w:tr w:rsidR="001A7580" w:rsidRPr="002078E9" w:rsidTr="009E7A10">
        <w:tc>
          <w:tcPr>
            <w:tcW w:w="274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Yes</w:t>
            </w:r>
          </w:p>
        </w:tc>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7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80</w:t>
            </w:r>
          </w:p>
        </w:tc>
      </w:tr>
      <w:tr w:rsidR="001A7580" w:rsidRPr="002078E9" w:rsidTr="009E7A10">
        <w:tc>
          <w:tcPr>
            <w:tcW w:w="274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No</w:t>
            </w:r>
          </w:p>
        </w:tc>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7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4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7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lastRenderedPageBreak/>
        <w:t>It means that the use of accounting data is very important in carrying out the job as every respondent make use of it.</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IV</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V: The departments that supply information</w:t>
      </w:r>
    </w:p>
    <w:tbl>
      <w:tblPr>
        <w:tblStyle w:val="TableGrid"/>
        <w:tblW w:w="0" w:type="auto"/>
        <w:tblLook w:val="01E0"/>
      </w:tblPr>
      <w:tblGrid>
        <w:gridCol w:w="2781"/>
        <w:gridCol w:w="2739"/>
        <w:gridCol w:w="2760"/>
      </w:tblGrid>
      <w:tr w:rsidR="001A7580" w:rsidRPr="002078E9" w:rsidTr="009E7A10">
        <w:tc>
          <w:tcPr>
            <w:tcW w:w="2781"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Department</w:t>
            </w:r>
          </w:p>
        </w:tc>
        <w:tc>
          <w:tcPr>
            <w:tcW w:w="2739"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Number</w:t>
            </w:r>
          </w:p>
        </w:tc>
        <w:tc>
          <w:tcPr>
            <w:tcW w:w="2760" w:type="dxa"/>
          </w:tcPr>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Percentage (%)</w:t>
            </w:r>
          </w:p>
        </w:tc>
      </w:tr>
      <w:tr w:rsidR="001A7580" w:rsidRPr="002078E9" w:rsidTr="009E7A10">
        <w:tc>
          <w:tcPr>
            <w:tcW w:w="278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Accounting</w:t>
            </w:r>
          </w:p>
        </w:tc>
        <w:tc>
          <w:tcPr>
            <w:tcW w:w="273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24</w:t>
            </w:r>
          </w:p>
        </w:tc>
        <w:tc>
          <w:tcPr>
            <w:tcW w:w="276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60</w:t>
            </w:r>
          </w:p>
        </w:tc>
      </w:tr>
      <w:tr w:rsidR="001A7580" w:rsidRPr="002078E9" w:rsidTr="009E7A10">
        <w:tc>
          <w:tcPr>
            <w:tcW w:w="278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Administrative</w:t>
            </w:r>
          </w:p>
        </w:tc>
        <w:tc>
          <w:tcPr>
            <w:tcW w:w="273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16</w:t>
            </w:r>
          </w:p>
        </w:tc>
        <w:tc>
          <w:tcPr>
            <w:tcW w:w="276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r>
      <w:tr w:rsidR="001A7580" w:rsidRPr="002078E9" w:rsidTr="009E7A10">
        <w:tc>
          <w:tcPr>
            <w:tcW w:w="278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3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6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It means that the accounting department is the department that supplies bulk of the information needed while 40% of such information was supplied by the administrative department.</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br w:type="page"/>
      </w:r>
      <w:r w:rsidRPr="002078E9">
        <w:rPr>
          <w:rFonts w:asciiTheme="majorBidi" w:hAnsiTheme="majorBidi" w:cstheme="majorBidi"/>
        </w:rPr>
        <w:lastRenderedPageBreak/>
        <w:t>Question V</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III: How frequently do you make use of such date?</w:t>
      </w:r>
    </w:p>
    <w:tbl>
      <w:tblPr>
        <w:tblStyle w:val="TableGrid"/>
        <w:tblW w:w="0" w:type="auto"/>
        <w:tblLook w:val="01E0"/>
      </w:tblPr>
      <w:tblGrid>
        <w:gridCol w:w="2758"/>
        <w:gridCol w:w="2753"/>
        <w:gridCol w:w="2769"/>
      </w:tblGrid>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One a week</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Twice a week</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Monthly</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20</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50</w:t>
            </w:r>
          </w:p>
        </w:tc>
      </w:tr>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Annually</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20</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50</w:t>
            </w:r>
          </w:p>
        </w:tc>
      </w:tr>
      <w:tr w:rsidR="001A7580" w:rsidRPr="002078E9" w:rsidTr="009E7A10">
        <w:tc>
          <w:tcPr>
            <w:tcW w:w="275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5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6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 </w:t>
      </w:r>
      <w:r w:rsidRPr="002078E9">
        <w:rPr>
          <w:rFonts w:asciiTheme="majorBidi" w:hAnsiTheme="majorBidi" w:cstheme="majorBidi"/>
        </w:rPr>
        <w:tab/>
        <w:t>The company makes use of accounting date monthly and annually.</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VI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VII: Is there a need for accounting data or information</w:t>
      </w:r>
    </w:p>
    <w:tbl>
      <w:tblPr>
        <w:tblStyle w:val="TableGrid"/>
        <w:tblW w:w="0" w:type="auto"/>
        <w:tblLook w:val="01E0"/>
      </w:tblPr>
      <w:tblGrid>
        <w:gridCol w:w="2750"/>
        <w:gridCol w:w="2757"/>
        <w:gridCol w:w="2773"/>
      </w:tblGrid>
      <w:tr w:rsidR="001A7580" w:rsidRPr="002078E9" w:rsidTr="009E7A10">
        <w:tc>
          <w:tcPr>
            <w:tcW w:w="275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275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77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275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Yes</w:t>
            </w:r>
          </w:p>
        </w:tc>
        <w:tc>
          <w:tcPr>
            <w:tcW w:w="275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7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80</w:t>
            </w:r>
          </w:p>
        </w:tc>
      </w:tr>
      <w:tr w:rsidR="001A7580" w:rsidRPr="002078E9" w:rsidTr="009E7A10">
        <w:tc>
          <w:tcPr>
            <w:tcW w:w="275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No</w:t>
            </w:r>
          </w:p>
        </w:tc>
        <w:tc>
          <w:tcPr>
            <w:tcW w:w="275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7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5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5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73"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jc w:val="both"/>
        <w:rPr>
          <w:rFonts w:asciiTheme="majorBidi" w:hAnsiTheme="majorBidi" w:cstheme="majorBidi"/>
        </w:rPr>
      </w:pP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All the respondent agreed that accounting data and information are needed</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VII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VIII: Is the accounting information supplied sufficient data for Decision-making purpose.</w:t>
      </w:r>
    </w:p>
    <w:tbl>
      <w:tblPr>
        <w:tblStyle w:val="TableGrid"/>
        <w:tblW w:w="0" w:type="auto"/>
        <w:tblLook w:val="01E0"/>
      </w:tblPr>
      <w:tblGrid>
        <w:gridCol w:w="2756"/>
        <w:gridCol w:w="2754"/>
        <w:gridCol w:w="2770"/>
      </w:tblGrid>
      <w:tr w:rsidR="001A7580" w:rsidRPr="002078E9" w:rsidTr="009E7A10">
        <w:tc>
          <w:tcPr>
            <w:tcW w:w="27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275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27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Yes</w:t>
            </w:r>
          </w:p>
        </w:tc>
        <w:tc>
          <w:tcPr>
            <w:tcW w:w="275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38</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95</w:t>
            </w:r>
          </w:p>
        </w:tc>
      </w:tr>
      <w:tr w:rsidR="001A7580" w:rsidRPr="002078E9" w:rsidTr="009E7A10">
        <w:tc>
          <w:tcPr>
            <w:tcW w:w="27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No</w:t>
            </w:r>
          </w:p>
        </w:tc>
        <w:tc>
          <w:tcPr>
            <w:tcW w:w="275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Partially</w:t>
            </w:r>
          </w:p>
        </w:tc>
        <w:tc>
          <w:tcPr>
            <w:tcW w:w="275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w:t>
            </w:r>
          </w:p>
        </w:tc>
      </w:tr>
      <w:tr w:rsidR="001A7580" w:rsidRPr="002078E9" w:rsidTr="009E7A10">
        <w:tc>
          <w:tcPr>
            <w:tcW w:w="27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5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7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Majority of the respondents agreed that the accounting information supplied to them are sufficiently data for decision making.</w:t>
      </w:r>
    </w:p>
    <w:p w:rsidR="002078E9" w:rsidRDefault="002078E9" w:rsidP="002078E9">
      <w:pPr>
        <w:spacing w:after="240" w:line="360" w:lineRule="auto"/>
        <w:ind w:right="-36"/>
        <w:jc w:val="both"/>
        <w:rPr>
          <w:rFonts w:asciiTheme="majorBidi" w:hAnsiTheme="majorBidi" w:cstheme="majorBidi"/>
        </w:rPr>
      </w:pPr>
    </w:p>
    <w:p w:rsidR="002078E9" w:rsidRDefault="002078E9" w:rsidP="002078E9">
      <w:pPr>
        <w:spacing w:after="240" w:line="360" w:lineRule="auto"/>
        <w:ind w:right="-36"/>
        <w:jc w:val="both"/>
        <w:rPr>
          <w:rFonts w:asciiTheme="majorBidi" w:hAnsiTheme="majorBidi" w:cstheme="majorBidi"/>
        </w:rPr>
      </w:pPr>
    </w:p>
    <w:p w:rsidR="002078E9" w:rsidRDefault="002078E9" w:rsidP="002078E9">
      <w:pPr>
        <w:spacing w:after="240" w:line="360" w:lineRule="auto"/>
        <w:ind w:right="-36"/>
        <w:jc w:val="both"/>
        <w:rPr>
          <w:rFonts w:asciiTheme="majorBidi" w:hAnsiTheme="majorBidi" w:cstheme="majorBidi"/>
        </w:rPr>
      </w:pPr>
    </w:p>
    <w:p w:rsidR="002078E9" w:rsidRDefault="002078E9" w:rsidP="002078E9">
      <w:pPr>
        <w:spacing w:after="240" w:line="360" w:lineRule="auto"/>
        <w:ind w:right="-36"/>
        <w:jc w:val="both"/>
        <w:rPr>
          <w:rFonts w:asciiTheme="majorBidi" w:hAnsiTheme="majorBidi" w:cstheme="majorBidi"/>
        </w:rPr>
      </w:pP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Question VII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IX: What type of company is Kam Wire Company?</w:t>
      </w:r>
    </w:p>
    <w:tbl>
      <w:tblPr>
        <w:tblStyle w:val="TableGrid"/>
        <w:tblW w:w="0" w:type="auto"/>
        <w:tblLook w:val="01E0"/>
      </w:tblPr>
      <w:tblGrid>
        <w:gridCol w:w="2767"/>
        <w:gridCol w:w="2748"/>
        <w:gridCol w:w="2765"/>
      </w:tblGrid>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Type</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Sole Trader</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Private company </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Public company</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16</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Joint venture</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Partnership</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24</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60</w:t>
            </w:r>
          </w:p>
        </w:tc>
      </w:tr>
      <w:tr w:rsidR="001A7580" w:rsidRPr="002078E9" w:rsidTr="009E7A10">
        <w:tc>
          <w:tcPr>
            <w:tcW w:w="276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6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40% of the respondent agreed that the company is public company while 60% agreed that the company is partnership between Nigeria and India.</w:t>
      </w:r>
    </w:p>
    <w:p w:rsidR="002078E9" w:rsidRDefault="002078E9">
      <w:pPr>
        <w:spacing w:line="276" w:lineRule="auto"/>
        <w:rPr>
          <w:rFonts w:asciiTheme="majorBidi" w:hAnsiTheme="majorBidi" w:cstheme="majorBidi"/>
        </w:rPr>
      </w:pPr>
      <w:r>
        <w:rPr>
          <w:rFonts w:asciiTheme="majorBidi" w:hAnsiTheme="majorBidi" w:cstheme="majorBidi"/>
        </w:rPr>
        <w:br w:type="page"/>
      </w:r>
    </w:p>
    <w:p w:rsid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Question IX</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 System of accounting</w:t>
      </w:r>
    </w:p>
    <w:tbl>
      <w:tblPr>
        <w:tblStyle w:val="TableGrid"/>
        <w:tblW w:w="0" w:type="auto"/>
        <w:tblLook w:val="01E0"/>
      </w:tblPr>
      <w:tblGrid>
        <w:gridCol w:w="2780"/>
        <w:gridCol w:w="2741"/>
        <w:gridCol w:w="2759"/>
      </w:tblGrid>
      <w:tr w:rsidR="001A7580" w:rsidRPr="002078E9" w:rsidTr="009E7A10">
        <w:tc>
          <w:tcPr>
            <w:tcW w:w="278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27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75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278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Manual</w:t>
            </w:r>
          </w:p>
        </w:tc>
        <w:tc>
          <w:tcPr>
            <w:tcW w:w="27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16</w:t>
            </w:r>
          </w:p>
        </w:tc>
        <w:tc>
          <w:tcPr>
            <w:tcW w:w="275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r>
      <w:tr w:rsidR="001A7580" w:rsidRPr="002078E9" w:rsidTr="009E7A10">
        <w:tc>
          <w:tcPr>
            <w:tcW w:w="278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Mechanical </w:t>
            </w:r>
          </w:p>
        </w:tc>
        <w:tc>
          <w:tcPr>
            <w:tcW w:w="27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75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278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Computerized</w:t>
            </w:r>
          </w:p>
        </w:tc>
        <w:tc>
          <w:tcPr>
            <w:tcW w:w="27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24</w:t>
            </w:r>
          </w:p>
        </w:tc>
        <w:tc>
          <w:tcPr>
            <w:tcW w:w="275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60</w:t>
            </w:r>
          </w:p>
        </w:tc>
      </w:tr>
      <w:tr w:rsidR="001A7580" w:rsidRPr="002078E9" w:rsidTr="009E7A10">
        <w:tc>
          <w:tcPr>
            <w:tcW w:w="278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2741"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759"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It means that most of the accounting system used by the company is computerized.</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X</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XI: Criteria of evaluation of manager for promotion.</w:t>
      </w:r>
    </w:p>
    <w:tbl>
      <w:tblPr>
        <w:tblStyle w:val="TableGrid"/>
        <w:tblW w:w="0" w:type="auto"/>
        <w:tblLook w:val="01E0"/>
      </w:tblPr>
      <w:tblGrid>
        <w:gridCol w:w="4610"/>
        <w:gridCol w:w="1422"/>
        <w:gridCol w:w="2248"/>
      </w:tblGrid>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Qualification</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30</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75</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 of year spent</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25</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Manager’s attitude to work</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Management of controllable cost</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Working experience</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61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42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4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It means that it is the qualification of any manager that will determine their promotion.</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XI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XII: Selling a new vehicle to customers on credit</w:t>
      </w:r>
    </w:p>
    <w:tbl>
      <w:tblPr>
        <w:tblStyle w:val="TableGrid"/>
        <w:tblW w:w="8761" w:type="dxa"/>
        <w:tblLook w:val="01E0"/>
      </w:tblPr>
      <w:tblGrid>
        <w:gridCol w:w="4968"/>
        <w:gridCol w:w="1496"/>
        <w:gridCol w:w="2297"/>
      </w:tblGrid>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Credit balance on</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67</w:t>
            </w: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Customer’s account</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p>
        </w:tc>
        <w:tc>
          <w:tcPr>
            <w:tcW w:w="2297" w:type="dxa"/>
          </w:tcPr>
          <w:p w:rsidR="001A7580" w:rsidRPr="002078E9" w:rsidRDefault="001A7580" w:rsidP="002078E9">
            <w:pPr>
              <w:spacing w:after="240" w:line="360" w:lineRule="auto"/>
              <w:ind w:right="-36"/>
              <w:jc w:val="both"/>
              <w:rPr>
                <w:rFonts w:asciiTheme="majorBidi" w:hAnsiTheme="majorBidi" w:cstheme="majorBidi"/>
              </w:rPr>
            </w:pP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Age analysis of customer account</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33</w:t>
            </w: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Personality or importance of customer relationship</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Other</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96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49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9</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lastRenderedPageBreak/>
        <w:t>This means before the company can sell a new vehicle to a customer, it is very important for company to know the balance of any customer’s account while 33% will asses the age analysis of customer’s account.</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XII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Table XIII: Deciding whether or not to buy car brand </w:t>
      </w:r>
    </w:p>
    <w:tbl>
      <w:tblPr>
        <w:tblStyle w:val="TableGrid"/>
        <w:tblW w:w="8761" w:type="dxa"/>
        <w:tblLook w:val="01E0"/>
      </w:tblPr>
      <w:tblGrid>
        <w:gridCol w:w="4788"/>
        <w:gridCol w:w="1676"/>
        <w:gridCol w:w="2297"/>
      </w:tblGrid>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Financial position of the company</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75</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Transportation storage and saving cost estimate </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Cost and turnover rate of such a branch</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25</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Rate of demand for such a brandy of vehicle</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Majority of them agreed that before the company can by a new car, brand it has to do with financial position of the company while 25% said that it has to do with the estimated cost and turnover rate of such brand.</w:t>
      </w:r>
    </w:p>
    <w:p w:rsidR="001A7580" w:rsidRPr="002078E9" w:rsidRDefault="001A7580" w:rsidP="002078E9">
      <w:pPr>
        <w:spacing w:after="240" w:line="360" w:lineRule="auto"/>
        <w:ind w:right="-36"/>
        <w:rPr>
          <w:rFonts w:asciiTheme="majorBidi" w:hAnsiTheme="majorBidi" w:cstheme="majorBidi"/>
        </w:rPr>
      </w:pPr>
      <w:r w:rsidRPr="002078E9">
        <w:rPr>
          <w:rFonts w:asciiTheme="majorBidi" w:hAnsiTheme="majorBidi" w:cstheme="majorBidi"/>
        </w:rPr>
        <w:br w:type="page"/>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Question XIII</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XIV: Deciding whether or not to change a company vehicle</w:t>
      </w:r>
    </w:p>
    <w:tbl>
      <w:tblPr>
        <w:tblStyle w:val="TableGrid"/>
        <w:tblW w:w="8761" w:type="dxa"/>
        <w:tblLook w:val="01E0"/>
      </w:tblPr>
      <w:tblGrid>
        <w:gridCol w:w="4788"/>
        <w:gridCol w:w="1676"/>
        <w:gridCol w:w="2297"/>
      </w:tblGrid>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The book value of such a vehicle </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50</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The physical determination or obsolescence of the vehicle </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upholding the company image other</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This means that the book values of such a vehicle or the physical determination or obsolescence of the vehicle will determine whether or not to change a company’s car.</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XIV</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XI: Deciding whether or not to stop selling a particular band of vehicle.</w:t>
      </w:r>
    </w:p>
    <w:tbl>
      <w:tblPr>
        <w:tblStyle w:val="TableGrid"/>
        <w:tblW w:w="8761" w:type="dxa"/>
        <w:tblLook w:val="01E0"/>
      </w:tblPr>
      <w:tblGrid>
        <w:gridCol w:w="4788"/>
        <w:gridCol w:w="1676"/>
        <w:gridCol w:w="2297"/>
      </w:tblGrid>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profitability of the band</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18</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45</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Maintenance cost of the brand of vehicle</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16</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The declining rate of demand for it</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5</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12.5</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Others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2.5</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To sell a particular brand of vehicle or not were agreed with the profitability of that brand 40% agreed with scarcity/availability of the brand of vehicle while 12.5% also agreed on the rate at which people demand for it 2.5% have other reasons.</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Question XV</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Table XVI printing decision</w:t>
      </w:r>
    </w:p>
    <w:tbl>
      <w:tblPr>
        <w:tblStyle w:val="TableGrid"/>
        <w:tblW w:w="8761" w:type="dxa"/>
        <w:tblLook w:val="01E0"/>
      </w:tblPr>
      <w:tblGrid>
        <w:gridCol w:w="4788"/>
        <w:gridCol w:w="1676"/>
        <w:gridCol w:w="2297"/>
      </w:tblGrid>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Details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Number</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Percentage (%)</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The purchase price of the vehicle plus a of the percentage of profit </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purchase price plus arbitrary profit margin</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price of the same brand in the market</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storage and transportation cost</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 cost of advertising other promotional activities</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r>
      <w:tr w:rsidR="001A7580" w:rsidRPr="002078E9" w:rsidTr="009E7A10">
        <w:tc>
          <w:tcPr>
            <w:tcW w:w="47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Total</w:t>
            </w:r>
          </w:p>
        </w:tc>
        <w:tc>
          <w:tcPr>
            <w:tcW w:w="167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2297"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100</w:t>
            </w:r>
          </w:p>
        </w:tc>
      </w:tr>
    </w:tbl>
    <w:p w:rsidR="001A7580" w:rsidRPr="002078E9" w:rsidRDefault="001A7580" w:rsidP="002078E9">
      <w:pPr>
        <w:spacing w:after="240" w:line="360" w:lineRule="auto"/>
        <w:ind w:right="-36"/>
        <w:jc w:val="both"/>
        <w:rPr>
          <w:rFonts w:asciiTheme="majorBidi" w:hAnsiTheme="majorBidi" w:cstheme="majorBidi"/>
          <w:b/>
          <w:i/>
        </w:rPr>
      </w:pPr>
      <w:r w:rsidRPr="002078E9">
        <w:rPr>
          <w:rFonts w:asciiTheme="majorBidi" w:hAnsiTheme="majorBidi" w:cstheme="majorBidi"/>
          <w:b/>
          <w:i/>
        </w:rPr>
        <w:t>Sources: Field Survey, 2025</w:t>
      </w:r>
    </w:p>
    <w:p w:rsidR="001A7580" w:rsidRPr="002078E9" w:rsidRDefault="001A7580" w:rsidP="002078E9">
      <w:pPr>
        <w:spacing w:after="240" w:line="360" w:lineRule="auto"/>
        <w:ind w:right="-36"/>
        <w:jc w:val="both"/>
        <w:rPr>
          <w:rFonts w:asciiTheme="majorBidi" w:hAnsiTheme="majorBidi" w:cstheme="majorBidi"/>
          <w:b/>
        </w:rPr>
      </w:pPr>
    </w:p>
    <w:p w:rsidR="001A7580" w:rsidRPr="002078E9" w:rsidRDefault="001A7580" w:rsidP="002078E9">
      <w:pPr>
        <w:spacing w:after="240" w:line="360" w:lineRule="auto"/>
        <w:ind w:right="-36"/>
        <w:rPr>
          <w:rFonts w:asciiTheme="majorBidi" w:hAnsiTheme="majorBidi" w:cstheme="majorBidi"/>
          <w:b/>
        </w:rPr>
      </w:pPr>
      <w:r w:rsidRPr="002078E9">
        <w:rPr>
          <w:rFonts w:asciiTheme="majorBidi" w:hAnsiTheme="majorBidi" w:cstheme="majorBidi"/>
          <w:b/>
        </w:rPr>
        <w:t>4.3</w:t>
      </w:r>
      <w:r w:rsidRPr="002078E9">
        <w:rPr>
          <w:rFonts w:asciiTheme="majorBidi" w:hAnsiTheme="majorBidi" w:cstheme="majorBidi"/>
          <w:b/>
        </w:rPr>
        <w:tab/>
        <w:t>TESTING OF HYPOTHESIS</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Using table VIII, Question VI</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Is the accounting information supplied sufficient data for decision-making purposes?</w:t>
      </w:r>
    </w:p>
    <w:tbl>
      <w:tblPr>
        <w:tblStyle w:val="TableGrid"/>
        <w:tblW w:w="0" w:type="auto"/>
        <w:tblLook w:val="01E0"/>
      </w:tblPr>
      <w:tblGrid>
        <w:gridCol w:w="1195"/>
        <w:gridCol w:w="1892"/>
        <w:gridCol w:w="1413"/>
        <w:gridCol w:w="1052"/>
        <w:gridCol w:w="1372"/>
        <w:gridCol w:w="1356"/>
      </w:tblGrid>
      <w:tr w:rsidR="001A7580" w:rsidRPr="002078E9" w:rsidTr="009E7A10">
        <w:tc>
          <w:tcPr>
            <w:tcW w:w="121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Remark</w:t>
            </w:r>
          </w:p>
        </w:tc>
        <w:tc>
          <w:tcPr>
            <w:tcW w:w="19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Observed (0)</w:t>
            </w:r>
          </w:p>
        </w:tc>
        <w:tc>
          <w:tcPr>
            <w:tcW w:w="144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Expected</w:t>
            </w:r>
          </w:p>
        </w:tc>
        <w:tc>
          <w:tcPr>
            <w:tcW w:w="10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(0-e)</w:t>
            </w:r>
          </w:p>
        </w:tc>
        <w:tc>
          <w:tcPr>
            <w:tcW w:w="141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(0-e)</w:t>
            </w:r>
            <w:r w:rsidRPr="002078E9">
              <w:rPr>
                <w:rFonts w:asciiTheme="majorBidi" w:hAnsiTheme="majorBidi" w:cstheme="majorBidi"/>
                <w:vertAlign w:val="superscript"/>
              </w:rPr>
              <w:t>2</w:t>
            </w:r>
          </w:p>
        </w:tc>
        <w:tc>
          <w:tcPr>
            <w:tcW w:w="141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(0-e)</w:t>
            </w:r>
            <w:r w:rsidRPr="002078E9">
              <w:rPr>
                <w:rFonts w:asciiTheme="majorBidi" w:hAnsiTheme="majorBidi" w:cstheme="majorBidi"/>
                <w:vertAlign w:val="superscript"/>
              </w:rPr>
              <w:t>2</w:t>
            </w:r>
            <w:r w:rsidRPr="002078E9">
              <w:rPr>
                <w:rFonts w:asciiTheme="majorBidi" w:hAnsiTheme="majorBidi" w:cstheme="majorBidi"/>
              </w:rPr>
              <w:t>/n</w:t>
            </w:r>
          </w:p>
        </w:tc>
      </w:tr>
      <w:tr w:rsidR="001A7580" w:rsidRPr="002078E9" w:rsidTr="009E7A10">
        <w:tc>
          <w:tcPr>
            <w:tcW w:w="121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Yes</w:t>
            </w:r>
          </w:p>
        </w:tc>
        <w:tc>
          <w:tcPr>
            <w:tcW w:w="19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38</w:t>
            </w:r>
          </w:p>
        </w:tc>
        <w:tc>
          <w:tcPr>
            <w:tcW w:w="144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13.3</w:t>
            </w:r>
          </w:p>
        </w:tc>
        <w:tc>
          <w:tcPr>
            <w:tcW w:w="10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24.7</w:t>
            </w:r>
          </w:p>
        </w:tc>
        <w:tc>
          <w:tcPr>
            <w:tcW w:w="141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610.09</w:t>
            </w:r>
          </w:p>
        </w:tc>
        <w:tc>
          <w:tcPr>
            <w:tcW w:w="141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45.9</w:t>
            </w:r>
          </w:p>
        </w:tc>
      </w:tr>
      <w:tr w:rsidR="001A7580" w:rsidRPr="002078E9" w:rsidTr="009E7A10">
        <w:tc>
          <w:tcPr>
            <w:tcW w:w="121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No</w:t>
            </w:r>
          </w:p>
        </w:tc>
        <w:tc>
          <w:tcPr>
            <w:tcW w:w="19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0</w:t>
            </w:r>
          </w:p>
        </w:tc>
        <w:tc>
          <w:tcPr>
            <w:tcW w:w="144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13.3</w:t>
            </w:r>
          </w:p>
        </w:tc>
        <w:tc>
          <w:tcPr>
            <w:tcW w:w="10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-13.3</w:t>
            </w:r>
          </w:p>
        </w:tc>
        <w:tc>
          <w:tcPr>
            <w:tcW w:w="141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610.09</w:t>
            </w:r>
          </w:p>
        </w:tc>
        <w:tc>
          <w:tcPr>
            <w:tcW w:w="141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13.3</w:t>
            </w:r>
          </w:p>
        </w:tc>
      </w:tr>
      <w:tr w:rsidR="001A7580" w:rsidRPr="002078E9" w:rsidTr="009E7A10">
        <w:tc>
          <w:tcPr>
            <w:tcW w:w="121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Partially</w:t>
            </w:r>
          </w:p>
        </w:tc>
        <w:tc>
          <w:tcPr>
            <w:tcW w:w="19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w:t>
            </w:r>
          </w:p>
        </w:tc>
        <w:tc>
          <w:tcPr>
            <w:tcW w:w="144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13.3</w:t>
            </w:r>
          </w:p>
        </w:tc>
        <w:tc>
          <w:tcPr>
            <w:tcW w:w="10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-11.3</w:t>
            </w:r>
          </w:p>
        </w:tc>
        <w:tc>
          <w:tcPr>
            <w:tcW w:w="141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196.89</w:t>
            </w:r>
          </w:p>
        </w:tc>
        <w:tc>
          <w:tcPr>
            <w:tcW w:w="141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9.2</w:t>
            </w:r>
          </w:p>
        </w:tc>
      </w:tr>
      <w:tr w:rsidR="001A7580" w:rsidRPr="002078E9" w:rsidTr="009E7A10">
        <w:tc>
          <w:tcPr>
            <w:tcW w:w="1212"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Total</w:t>
            </w:r>
          </w:p>
        </w:tc>
        <w:tc>
          <w:tcPr>
            <w:tcW w:w="1956"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40</w:t>
            </w:r>
          </w:p>
        </w:tc>
        <w:tc>
          <w:tcPr>
            <w:tcW w:w="1440"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1088"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1415"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t>
            </w:r>
          </w:p>
        </w:tc>
        <w:tc>
          <w:tcPr>
            <w:tcW w:w="1414" w:type="dxa"/>
          </w:tcPr>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68.3</w:t>
            </w:r>
          </w:p>
        </w:tc>
      </w:tr>
    </w:tbl>
    <w:p w:rsidR="001A7580" w:rsidRPr="002078E9" w:rsidRDefault="001A7580" w:rsidP="002078E9">
      <w:pPr>
        <w:spacing w:after="240" w:line="360" w:lineRule="auto"/>
        <w:ind w:right="-36"/>
        <w:jc w:val="both"/>
        <w:rPr>
          <w:rFonts w:asciiTheme="majorBidi" w:hAnsiTheme="majorBidi" w:cstheme="majorBidi"/>
        </w:rPr>
      </w:pP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X2 = </w:t>
      </w:r>
      <w:r w:rsidRPr="002078E9">
        <w:rPr>
          <w:rFonts w:asciiTheme="majorBidi" w:hAnsiTheme="majorBidi" w:cstheme="majorBidi"/>
          <w:u w:val="single"/>
        </w:rPr>
        <w:t>(0-e)</w:t>
      </w:r>
      <w:r w:rsidRPr="002078E9">
        <w:rPr>
          <w:rFonts w:asciiTheme="majorBidi" w:hAnsiTheme="majorBidi" w:cstheme="majorBidi"/>
          <w:vertAlign w:val="superscript"/>
        </w:rPr>
        <w:t>2</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           E</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Expected = </w:t>
      </w:r>
      <w:r w:rsidRPr="002078E9">
        <w:rPr>
          <w:rFonts w:asciiTheme="majorBidi" w:hAnsiTheme="majorBidi" w:cstheme="majorBidi"/>
          <w:u w:val="single"/>
        </w:rPr>
        <w:t xml:space="preserve">    Total</w:t>
      </w:r>
      <w:r w:rsidRPr="002078E9">
        <w:rPr>
          <w:rFonts w:asciiTheme="majorBidi" w:hAnsiTheme="majorBidi" w:cstheme="majorBidi"/>
          <w:u w:val="single"/>
        </w:rPr>
        <w:tab/>
      </w:r>
      <w:r w:rsidRPr="002078E9">
        <w:rPr>
          <w:rFonts w:asciiTheme="majorBidi" w:hAnsiTheme="majorBidi" w:cstheme="majorBidi"/>
        </w:rPr>
        <w:t xml:space="preserve">     = </w:t>
      </w:r>
      <w:r w:rsidRPr="002078E9">
        <w:rPr>
          <w:rFonts w:asciiTheme="majorBidi" w:hAnsiTheme="majorBidi" w:cstheme="majorBidi"/>
          <w:u w:val="single"/>
        </w:rPr>
        <w:t>40</w:t>
      </w:r>
      <w:r w:rsidRPr="002078E9">
        <w:rPr>
          <w:rFonts w:asciiTheme="majorBidi" w:hAnsiTheme="majorBidi" w:cstheme="majorBidi"/>
        </w:rPr>
        <w:tab/>
        <w:t>= 13.3</w:t>
      </w:r>
    </w:p>
    <w:p w:rsidR="001A7580" w:rsidRPr="002078E9" w:rsidRDefault="001A7580" w:rsidP="002078E9">
      <w:pPr>
        <w:spacing w:after="240" w:line="360" w:lineRule="auto"/>
        <w:ind w:left="720" w:right="-36" w:firstLine="720"/>
        <w:jc w:val="both"/>
        <w:rPr>
          <w:rFonts w:asciiTheme="majorBidi" w:hAnsiTheme="majorBidi" w:cstheme="majorBidi"/>
        </w:rPr>
      </w:pPr>
      <w:r w:rsidRPr="002078E9">
        <w:rPr>
          <w:rFonts w:asciiTheme="majorBidi" w:hAnsiTheme="majorBidi" w:cstheme="majorBidi"/>
        </w:rPr>
        <w:t xml:space="preserve">  No of row</w:t>
      </w:r>
      <w:r w:rsidRPr="002078E9">
        <w:rPr>
          <w:rFonts w:asciiTheme="majorBidi" w:hAnsiTheme="majorBidi" w:cstheme="majorBidi"/>
        </w:rPr>
        <w:tab/>
      </w:r>
      <w:r w:rsidRPr="002078E9">
        <w:rPr>
          <w:rFonts w:asciiTheme="majorBidi" w:hAnsiTheme="majorBidi" w:cstheme="majorBidi"/>
        </w:rPr>
        <w:tab/>
        <w:t>3</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lastRenderedPageBreak/>
        <w:t>X</w:t>
      </w:r>
      <w:r w:rsidRPr="002078E9">
        <w:rPr>
          <w:rFonts w:asciiTheme="majorBidi" w:hAnsiTheme="majorBidi" w:cstheme="majorBidi"/>
          <w:vertAlign w:val="superscript"/>
        </w:rPr>
        <w:t>2</w:t>
      </w:r>
      <w:r w:rsidRPr="002078E9">
        <w:rPr>
          <w:rFonts w:asciiTheme="majorBidi" w:hAnsiTheme="majorBidi" w:cstheme="majorBidi"/>
        </w:rPr>
        <w:t xml:space="preserve"> Calculated = 68.8</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X</w:t>
      </w:r>
      <w:r w:rsidRPr="002078E9">
        <w:rPr>
          <w:rFonts w:asciiTheme="majorBidi" w:hAnsiTheme="majorBidi" w:cstheme="majorBidi"/>
          <w:vertAlign w:val="superscript"/>
        </w:rPr>
        <w:t>2</w:t>
      </w:r>
      <w:r w:rsidRPr="002078E9">
        <w:rPr>
          <w:rFonts w:asciiTheme="majorBidi" w:hAnsiTheme="majorBidi" w:cstheme="majorBidi"/>
        </w:rPr>
        <w:t xml:space="preserve"> tabulated </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X and 1 (r-1) (c-1) = x0.04, 2-5.991</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Degree of freedom = (r-1) (c-1)</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(3-1) (2-1_</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(2 x 1) =2</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Level of significance -5% = 0.05</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Therefore, x</w:t>
      </w:r>
      <w:r w:rsidRPr="002078E9">
        <w:rPr>
          <w:rFonts w:asciiTheme="majorBidi" w:hAnsiTheme="majorBidi" w:cstheme="majorBidi"/>
          <w:vertAlign w:val="superscript"/>
        </w:rPr>
        <w:t>2</w:t>
      </w:r>
      <w:r w:rsidRPr="002078E9">
        <w:rPr>
          <w:rFonts w:asciiTheme="majorBidi" w:hAnsiTheme="majorBidi" w:cstheme="majorBidi"/>
        </w:rPr>
        <w:t>t = 5.99</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Where:</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 xml:space="preserve">E = expected frequency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O = observed frequency</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X</w:t>
      </w:r>
      <w:r w:rsidRPr="002078E9">
        <w:rPr>
          <w:rFonts w:asciiTheme="majorBidi" w:hAnsiTheme="majorBidi" w:cstheme="majorBidi"/>
          <w:vertAlign w:val="subscript"/>
        </w:rPr>
        <w:t>2</w:t>
      </w:r>
      <w:r w:rsidRPr="002078E9">
        <w:rPr>
          <w:rFonts w:asciiTheme="majorBidi" w:hAnsiTheme="majorBidi" w:cstheme="majorBidi"/>
        </w:rPr>
        <w:t xml:space="preserve"> = chi-square</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X</w:t>
      </w:r>
      <w:r w:rsidRPr="002078E9">
        <w:rPr>
          <w:rFonts w:asciiTheme="majorBidi" w:hAnsiTheme="majorBidi" w:cstheme="majorBidi"/>
          <w:vertAlign w:val="superscript"/>
        </w:rPr>
        <w:t>2</w:t>
      </w:r>
      <w:r w:rsidRPr="002078E9">
        <w:rPr>
          <w:rFonts w:asciiTheme="majorBidi" w:hAnsiTheme="majorBidi" w:cstheme="majorBidi"/>
        </w:rPr>
        <w:t>t = chi-square tabulated</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X</w:t>
      </w:r>
      <w:r w:rsidRPr="002078E9">
        <w:rPr>
          <w:rFonts w:asciiTheme="majorBidi" w:hAnsiTheme="majorBidi" w:cstheme="majorBidi"/>
          <w:vertAlign w:val="superscript"/>
        </w:rPr>
        <w:t>2</w:t>
      </w:r>
      <w:r w:rsidRPr="002078E9">
        <w:rPr>
          <w:rFonts w:asciiTheme="majorBidi" w:hAnsiTheme="majorBidi" w:cstheme="majorBidi"/>
        </w:rPr>
        <w:t>e = chi-square calculated</w:t>
      </w:r>
    </w:p>
    <w:p w:rsidR="001A7580" w:rsidRPr="002078E9" w:rsidRDefault="001A7580" w:rsidP="002078E9">
      <w:pPr>
        <w:spacing w:after="240" w:line="360" w:lineRule="auto"/>
        <w:ind w:right="-36"/>
        <w:jc w:val="center"/>
        <w:rPr>
          <w:rFonts w:asciiTheme="majorBidi" w:hAnsiTheme="majorBidi" w:cstheme="majorBidi"/>
          <w:b/>
        </w:rPr>
      </w:pPr>
      <w:r w:rsidRPr="002078E9">
        <w:rPr>
          <w:rFonts w:asciiTheme="majorBidi" w:hAnsiTheme="majorBidi" w:cstheme="majorBidi"/>
        </w:rPr>
        <w:br w:type="page"/>
      </w:r>
      <w:r w:rsidRPr="002078E9">
        <w:rPr>
          <w:rFonts w:asciiTheme="majorBidi" w:hAnsiTheme="majorBidi" w:cstheme="majorBidi"/>
          <w:b/>
        </w:rPr>
        <w:lastRenderedPageBreak/>
        <w:t>CHAPTER FIVE</w:t>
      </w:r>
    </w:p>
    <w:p w:rsidR="001A7580" w:rsidRPr="002078E9" w:rsidRDefault="001A7580" w:rsidP="002078E9">
      <w:pPr>
        <w:spacing w:after="240" w:line="360" w:lineRule="auto"/>
        <w:ind w:right="-36"/>
        <w:rPr>
          <w:rFonts w:asciiTheme="majorBidi" w:hAnsiTheme="majorBidi" w:cstheme="majorBidi"/>
          <w:b/>
        </w:rPr>
      </w:pPr>
      <w:r w:rsidRPr="002078E9">
        <w:rPr>
          <w:rFonts w:asciiTheme="majorBidi" w:hAnsiTheme="majorBidi" w:cstheme="majorBidi"/>
          <w:b/>
        </w:rPr>
        <w:t>SUMMARY, CONCLUSION AND RECOMMENDATION</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5.1</w:t>
      </w:r>
      <w:r w:rsidRPr="002078E9">
        <w:rPr>
          <w:rFonts w:asciiTheme="majorBidi" w:hAnsiTheme="majorBidi" w:cstheme="majorBidi"/>
          <w:b/>
        </w:rPr>
        <w:tab/>
        <w:t>SUMMARY</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Management accounting includes all aspects of the development, presentation and interpretation of financial data for the information and guidance of management, while there other types of data utilized by management for example, production, report and market statistics.</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Accounting data is distinguished from other internal, data supplying function by the fact that accounting data are stated largely in monetary term while other data are stated largely in quantitative terms.</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The tie between the accounting process and decision making process is basically one information. In its broadest and data providing function and information of one kind or another is required at each stage of the decision-making process.</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 xml:space="preserve">Today, these are symptoms of the management dissatisfaction with the current acting system. Many managers believe that the accounting function has failed to adjust its objectives and activities to the decision making requirement changing world.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This research work has thus attempted to deliver into various stances of different author in relation to the role of accounting information in managerial decision making.</w:t>
      </w:r>
    </w:p>
    <w:p w:rsidR="002078E9"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lastRenderedPageBreak/>
        <w:t>This study has also attempted to asses the situation of Kam Wire Company Limited in relation to the topic make recommendation that might be adopted in order to improve the present situation as well as suggest area for further study.</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5.2</w:t>
      </w:r>
      <w:r w:rsidRPr="002078E9">
        <w:rPr>
          <w:rFonts w:asciiTheme="majorBidi" w:hAnsiTheme="majorBidi" w:cstheme="majorBidi"/>
          <w:b/>
        </w:rPr>
        <w:tab/>
        <w:t>CONCLUSION</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In conclusion, it is profitable to review some of the common deficiencies of information system today. These are three common deficiencies of over-information, under-information and untimely information.</w:t>
      </w:r>
    </w:p>
    <w:p w:rsidR="001A7580" w:rsidRPr="002078E9" w:rsidRDefault="001A7580" w:rsidP="002078E9">
      <w:pPr>
        <w:spacing w:after="240" w:line="360" w:lineRule="auto"/>
        <w:ind w:left="720" w:right="-36" w:hanging="360"/>
        <w:jc w:val="both"/>
        <w:rPr>
          <w:rFonts w:asciiTheme="majorBidi" w:hAnsiTheme="majorBidi" w:cstheme="majorBidi"/>
        </w:rPr>
      </w:pPr>
      <w:r w:rsidRPr="002078E9">
        <w:rPr>
          <w:rFonts w:asciiTheme="majorBidi" w:hAnsiTheme="majorBidi" w:cstheme="majorBidi"/>
        </w:rPr>
        <w:t>a.</w:t>
      </w:r>
      <w:r w:rsidRPr="002078E9">
        <w:rPr>
          <w:rFonts w:asciiTheme="majorBidi" w:hAnsiTheme="majorBidi" w:cstheme="majorBidi"/>
        </w:rPr>
        <w:tab/>
        <w:t>Over-information: This is a situation where too much information is made available to the decision makers. Detailed or refined data re-supplied when summary of gross data would suffice, unless such data are properly screened and summarized, the individual manager can spend the bulk of his day sorting out or summarizing those facts which are required in order to make a decision.</w:t>
      </w:r>
    </w:p>
    <w:p w:rsidR="001A7580" w:rsidRPr="002078E9" w:rsidRDefault="001A7580" w:rsidP="002078E9">
      <w:pPr>
        <w:spacing w:after="240" w:line="360" w:lineRule="auto"/>
        <w:ind w:left="720" w:right="-36" w:hanging="360"/>
        <w:jc w:val="both"/>
        <w:rPr>
          <w:rFonts w:asciiTheme="majorBidi" w:hAnsiTheme="majorBidi" w:cstheme="majorBidi"/>
        </w:rPr>
      </w:pPr>
      <w:r w:rsidRPr="002078E9">
        <w:rPr>
          <w:rFonts w:asciiTheme="majorBidi" w:hAnsiTheme="majorBidi" w:cstheme="majorBidi"/>
        </w:rPr>
        <w:t>b.</w:t>
      </w:r>
      <w:r w:rsidRPr="002078E9">
        <w:rPr>
          <w:rFonts w:asciiTheme="majorBidi" w:hAnsiTheme="majorBidi" w:cstheme="majorBidi"/>
        </w:rPr>
        <w:tab/>
        <w:t>Under-information: This is the lack of adequate information to make an appropriate decision.</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Traditionally, accounting system has recorded only data stated in term of naira. For many situations, however, such data are not particularly, useful and other data are required. In order to correct this problem accountant can broaden their interest and responsibility for information stated in non-Nigeria units of measurement. Information which is typically needed and required in order to make adequate decision in many operating areas.</w:t>
      </w:r>
    </w:p>
    <w:p w:rsidR="002078E9" w:rsidRPr="002078E9" w:rsidRDefault="001A7580" w:rsidP="002078E9">
      <w:pPr>
        <w:spacing w:after="240" w:line="360" w:lineRule="auto"/>
        <w:ind w:left="720" w:right="-36" w:hanging="360"/>
        <w:jc w:val="both"/>
        <w:rPr>
          <w:rFonts w:asciiTheme="majorBidi" w:hAnsiTheme="majorBidi" w:cstheme="majorBidi"/>
        </w:rPr>
      </w:pPr>
      <w:r w:rsidRPr="002078E9">
        <w:rPr>
          <w:rFonts w:asciiTheme="majorBidi" w:hAnsiTheme="majorBidi" w:cstheme="majorBidi"/>
        </w:rPr>
        <w:t>c.</w:t>
      </w:r>
      <w:r w:rsidRPr="002078E9">
        <w:rPr>
          <w:rFonts w:asciiTheme="majorBidi" w:hAnsiTheme="majorBidi" w:cstheme="majorBidi"/>
        </w:rPr>
        <w:tab/>
        <w:t xml:space="preserve">Untimely information: There are two kinds of untimely information. There is that information which comes too late or is supplied too often simply </w:t>
      </w:r>
      <w:r w:rsidRPr="002078E9">
        <w:rPr>
          <w:rFonts w:asciiTheme="majorBidi" w:hAnsiTheme="majorBidi" w:cstheme="majorBidi"/>
        </w:rPr>
        <w:lastRenderedPageBreak/>
        <w:t>because it is prepared untimely. To correct this, there in concept of exceptional reporting which has gained much acceptable.</w:t>
      </w:r>
    </w:p>
    <w:p w:rsidR="001A7580" w:rsidRPr="002078E9" w:rsidRDefault="001A7580" w:rsidP="002078E9">
      <w:pPr>
        <w:spacing w:after="240" w:line="360" w:lineRule="auto"/>
        <w:ind w:right="-36"/>
        <w:jc w:val="both"/>
        <w:rPr>
          <w:rFonts w:asciiTheme="majorBidi" w:hAnsiTheme="majorBidi" w:cstheme="majorBidi"/>
          <w:b/>
        </w:rPr>
      </w:pPr>
      <w:r w:rsidRPr="002078E9">
        <w:rPr>
          <w:rFonts w:asciiTheme="majorBidi" w:hAnsiTheme="majorBidi" w:cstheme="majorBidi"/>
          <w:b/>
        </w:rPr>
        <w:t>5.3</w:t>
      </w:r>
      <w:r w:rsidRPr="002078E9">
        <w:rPr>
          <w:rFonts w:asciiTheme="majorBidi" w:hAnsiTheme="majorBidi" w:cstheme="majorBidi"/>
          <w:b/>
        </w:rPr>
        <w:tab/>
        <w:t>RECOMMENDATIONS</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 xml:space="preserve">One major problem of many companies is that defining managerial information need of each party to the decision-making system is not explicit.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In such situation, a manager is hard pressed to defined his needs for information.</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It can thus be seen, that degree of authority have an important bearing on information needs for a manager to know what his information needs are, he must understand clearly his authority and responsibility, his relationship with other managers in other areas and had he wishes to delegate his authority.</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In addition, the result of this study has necessitated the following recommendation:</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a.</w:t>
      </w:r>
      <w:r w:rsidRPr="002078E9">
        <w:rPr>
          <w:rFonts w:asciiTheme="majorBidi" w:hAnsiTheme="majorBidi" w:cstheme="majorBidi"/>
        </w:rPr>
        <w:tab/>
        <w:t>Accountant should be acquainted with the entire decision process. They must focus on decision objectives, prediction method, decision models and alternative, outcome, since it is the responsibility of the accountant to see that manager is supplied with relevant data for guiding decisions.</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b.</w:t>
      </w:r>
      <w:r w:rsidRPr="002078E9">
        <w:rPr>
          <w:rFonts w:asciiTheme="majorBidi" w:hAnsiTheme="majorBidi" w:cstheme="majorBidi"/>
        </w:rPr>
        <w:tab/>
        <w:t>The managerial accountant should be an expert on decision-making. This is for two different reasons.</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i.</w:t>
      </w:r>
      <w:r w:rsidRPr="002078E9">
        <w:rPr>
          <w:rFonts w:asciiTheme="majorBidi" w:hAnsiTheme="majorBidi" w:cstheme="majorBidi"/>
        </w:rPr>
        <w:tab/>
        <w:t xml:space="preserve">They must know the effect of the information they generate on the decision of the managers only by knowing how these managers make decision can </w:t>
      </w:r>
      <w:r w:rsidRPr="002078E9">
        <w:rPr>
          <w:rFonts w:asciiTheme="majorBidi" w:hAnsiTheme="majorBidi" w:cstheme="majorBidi"/>
        </w:rPr>
        <w:lastRenderedPageBreak/>
        <w:t>enable the accountant asses the impact of alternative types of information on these decision.</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ii.</w:t>
      </w:r>
      <w:r w:rsidRPr="002078E9">
        <w:rPr>
          <w:rFonts w:asciiTheme="majorBidi" w:hAnsiTheme="majorBidi" w:cstheme="majorBidi"/>
        </w:rPr>
        <w:tab/>
        <w:t>Managerial accounting should be familiar with decision-making because they are decision maker themselves, they must be able to correctly establish their own objectives and select the alternative on those objectives.</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c.</w:t>
      </w:r>
      <w:r w:rsidRPr="002078E9">
        <w:rPr>
          <w:rFonts w:asciiTheme="majorBidi" w:hAnsiTheme="majorBidi" w:cstheme="majorBidi"/>
        </w:rPr>
        <w:tab/>
        <w:t>All accounting courses should stress usefulness by pointing out shortcomings of certain data as well as by pointing out the precise conditions where useful data are relevant.</w:t>
      </w:r>
    </w:p>
    <w:p w:rsidR="001A7580" w:rsidRPr="002078E9" w:rsidRDefault="001A7580" w:rsidP="002078E9">
      <w:pPr>
        <w:spacing w:after="240" w:line="360" w:lineRule="auto"/>
        <w:ind w:left="720" w:right="-36" w:hanging="720"/>
        <w:jc w:val="both"/>
        <w:rPr>
          <w:rFonts w:asciiTheme="majorBidi" w:hAnsiTheme="majorBidi" w:cstheme="majorBidi"/>
        </w:rPr>
      </w:pPr>
      <w:r w:rsidRPr="002078E9">
        <w:rPr>
          <w:rFonts w:asciiTheme="majorBidi" w:hAnsiTheme="majorBidi" w:cstheme="majorBidi"/>
        </w:rPr>
        <w:t>d.</w:t>
      </w:r>
      <w:r w:rsidRPr="002078E9">
        <w:rPr>
          <w:rFonts w:asciiTheme="majorBidi" w:hAnsiTheme="majorBidi" w:cstheme="majorBidi"/>
        </w:rPr>
        <w:tab/>
        <w:t>As a first course in a professional accounting program, it would be more appropriate to use the managerial approach since the accountant cannot be thought of, except as one who plays very actives role in business decision-making.</w:t>
      </w:r>
    </w:p>
    <w:p w:rsidR="001A7580" w:rsidRPr="002078E9" w:rsidRDefault="001A7580" w:rsidP="002078E9">
      <w:pPr>
        <w:spacing w:after="240" w:line="360" w:lineRule="auto"/>
        <w:ind w:right="-36"/>
        <w:jc w:val="center"/>
        <w:rPr>
          <w:rFonts w:asciiTheme="majorBidi" w:hAnsiTheme="majorBidi" w:cstheme="majorBidi"/>
        </w:rPr>
      </w:pPr>
      <w:r w:rsidRPr="002078E9">
        <w:rPr>
          <w:rFonts w:asciiTheme="majorBidi" w:hAnsiTheme="majorBidi" w:cstheme="majorBidi"/>
        </w:rPr>
        <w:br w:type="page"/>
      </w:r>
      <w:r w:rsidRPr="002078E9">
        <w:rPr>
          <w:rFonts w:asciiTheme="majorBidi" w:hAnsiTheme="majorBidi" w:cstheme="majorBidi"/>
          <w:b/>
        </w:rPr>
        <w:lastRenderedPageBreak/>
        <w:t>REFERENCE</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Alexis Mand Willson C.A organization Decision-Making, (Practice-</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Hall, 2</w:t>
      </w:r>
      <w:r w:rsidRPr="002078E9">
        <w:rPr>
          <w:rFonts w:asciiTheme="majorBidi" w:hAnsiTheme="majorBidi" w:cstheme="majorBidi"/>
          <w:vertAlign w:val="superscript"/>
        </w:rPr>
        <w:t>nd</w:t>
      </w:r>
      <w:r w:rsidRPr="002078E9">
        <w:rPr>
          <w:rFonts w:asciiTheme="majorBidi" w:hAnsiTheme="majorBidi" w:cstheme="majorBidi"/>
        </w:rPr>
        <w:t xml:space="preserve"> edition 1967</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Anthony and Wilson Fundamentals of Management Accounting,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(Richard D. Irwin 3</w:t>
      </w:r>
      <w:r w:rsidRPr="002078E9">
        <w:rPr>
          <w:rFonts w:asciiTheme="majorBidi" w:hAnsiTheme="majorBidi" w:cstheme="majorBidi"/>
          <w:vertAlign w:val="superscript"/>
        </w:rPr>
        <w:t>rd</w:t>
      </w:r>
      <w:r w:rsidRPr="002078E9">
        <w:rPr>
          <w:rFonts w:asciiTheme="majorBidi" w:hAnsiTheme="majorBidi" w:cstheme="majorBidi"/>
        </w:rPr>
        <w:t xml:space="preserve"> edition 1981)</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Black, Champion and Brown, Accounting in Business Decision,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Theory, Method and Uses (Practice Hall, 1967)</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Churchman and Ackoff ”Operation accounting and Operation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Research” (the journal of accounting sets 1955)</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Davis, V. R. Accounting Information System S. A. Book of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 xml:space="preserve">Readings (Addison-Wesley, 1980) </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Davison and Trveblood, “Accounting for Decision-Making” (The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Accounting Review, Vol. 36, Jan 1961).</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Hornyan C.T Cost Accounting: a Managerial Emphasis needles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R.B Modern Business, Houghton Miffin Co., 2</w:t>
      </w:r>
      <w:r w:rsidRPr="002078E9">
        <w:rPr>
          <w:rFonts w:asciiTheme="majorBidi" w:hAnsiTheme="majorBidi" w:cstheme="majorBidi"/>
          <w:vertAlign w:val="superscript"/>
        </w:rPr>
        <w:t>nd</w:t>
      </w:r>
      <w:r w:rsidRPr="002078E9">
        <w:rPr>
          <w:rFonts w:asciiTheme="majorBidi" w:hAnsiTheme="majorBidi" w:cstheme="majorBidi"/>
        </w:rPr>
        <w:t xml:space="preserve"> Edition 1977</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New Kirt, Thomast, “Improving Financial Information System” (The </w:t>
      </w:r>
    </w:p>
    <w:p w:rsidR="001A7580" w:rsidRPr="002078E9" w:rsidRDefault="001A7580" w:rsidP="002078E9">
      <w:pPr>
        <w:spacing w:after="240" w:line="360" w:lineRule="auto"/>
        <w:ind w:left="720" w:right="-36"/>
        <w:jc w:val="both"/>
        <w:rPr>
          <w:rFonts w:asciiTheme="majorBidi" w:hAnsiTheme="majorBidi" w:cstheme="majorBidi"/>
        </w:rPr>
      </w:pPr>
      <w:r w:rsidRPr="002078E9">
        <w:rPr>
          <w:rFonts w:asciiTheme="majorBidi" w:hAnsiTheme="majorBidi" w:cstheme="majorBidi"/>
        </w:rPr>
        <w:lastRenderedPageBreak/>
        <w:t>Management Accounting Journal Published by the National Association of Accounting 1982)</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Shcwartz D. Introduction to Management: Principle Practice and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Process (Harcourt brace Jannovich 1980).</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Seidler and Carmicheal Accounting Hand Book John Wiley and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Sons, Vol. 2, 6</w:t>
      </w:r>
      <w:r w:rsidRPr="002078E9">
        <w:rPr>
          <w:rFonts w:asciiTheme="majorBidi" w:hAnsiTheme="majorBidi" w:cstheme="majorBidi"/>
          <w:vertAlign w:val="superscript"/>
        </w:rPr>
        <w:t>th</w:t>
      </w:r>
      <w:r w:rsidRPr="002078E9">
        <w:rPr>
          <w:rFonts w:asciiTheme="majorBidi" w:hAnsiTheme="majorBidi" w:cstheme="majorBidi"/>
        </w:rPr>
        <w:t xml:space="preserve"> Edition, (1981).</w:t>
      </w:r>
    </w:p>
    <w:p w:rsidR="001A7580" w:rsidRPr="002078E9" w:rsidRDefault="001A7580" w:rsidP="002078E9">
      <w:pPr>
        <w:spacing w:after="240" w:line="360" w:lineRule="auto"/>
        <w:ind w:right="-36"/>
        <w:jc w:val="both"/>
        <w:rPr>
          <w:rFonts w:asciiTheme="majorBidi" w:hAnsiTheme="majorBidi" w:cstheme="majorBidi"/>
        </w:rPr>
      </w:pPr>
      <w:r w:rsidRPr="002078E9">
        <w:rPr>
          <w:rFonts w:asciiTheme="majorBidi" w:hAnsiTheme="majorBidi" w:cstheme="majorBidi"/>
        </w:rPr>
        <w:t xml:space="preserve">Singer, A. F. Management Accounting (The Accounting Review, </w:t>
      </w:r>
    </w:p>
    <w:p w:rsidR="001A7580" w:rsidRPr="002078E9" w:rsidRDefault="001A7580" w:rsidP="002078E9">
      <w:pPr>
        <w:spacing w:after="240" w:line="360" w:lineRule="auto"/>
        <w:ind w:right="-36" w:firstLine="720"/>
        <w:jc w:val="both"/>
        <w:rPr>
          <w:rFonts w:asciiTheme="majorBidi" w:hAnsiTheme="majorBidi" w:cstheme="majorBidi"/>
        </w:rPr>
      </w:pPr>
      <w:r w:rsidRPr="002078E9">
        <w:rPr>
          <w:rFonts w:asciiTheme="majorBidi" w:hAnsiTheme="majorBidi" w:cstheme="majorBidi"/>
        </w:rPr>
        <w:t>Vol. 36 January 1936)</w:t>
      </w:r>
    </w:p>
    <w:p w:rsidR="001A7580" w:rsidRPr="002078E9" w:rsidRDefault="001A7580" w:rsidP="002078E9">
      <w:pPr>
        <w:spacing w:after="240" w:line="360" w:lineRule="auto"/>
        <w:ind w:right="-36"/>
        <w:jc w:val="both"/>
        <w:rPr>
          <w:rFonts w:asciiTheme="majorBidi" w:hAnsiTheme="majorBidi" w:cstheme="majorBidi"/>
        </w:rPr>
      </w:pPr>
    </w:p>
    <w:p w:rsidR="009C5B5B" w:rsidRPr="002078E9" w:rsidRDefault="009C5B5B" w:rsidP="002078E9">
      <w:pPr>
        <w:spacing w:after="240" w:line="360" w:lineRule="auto"/>
        <w:rPr>
          <w:rFonts w:asciiTheme="majorBidi" w:hAnsiTheme="majorBidi" w:cstheme="majorBidi"/>
        </w:rPr>
      </w:pPr>
    </w:p>
    <w:sectPr w:rsidR="009C5B5B" w:rsidRPr="002078E9" w:rsidSect="009E7A10">
      <w:footerReference w:type="default" r:id="rId7"/>
      <w:pgSz w:w="11520" w:h="14400" w:code="9"/>
      <w:pgMar w:top="1728"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BA8" w:rsidRDefault="00B24BA8" w:rsidP="00E73CD3">
      <w:r>
        <w:separator/>
      </w:r>
    </w:p>
  </w:endnote>
  <w:endnote w:type="continuationSeparator" w:id="1">
    <w:p w:rsidR="00B24BA8" w:rsidRDefault="00B24BA8" w:rsidP="00E73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5079"/>
      <w:docPartObj>
        <w:docPartGallery w:val="Page Numbers (Bottom of Page)"/>
        <w:docPartUnique/>
      </w:docPartObj>
    </w:sdtPr>
    <w:sdtContent>
      <w:p w:rsidR="009E7A10" w:rsidRDefault="009E7A10">
        <w:pPr>
          <w:pStyle w:val="Footer"/>
          <w:jc w:val="center"/>
        </w:pPr>
        <w:fldSimple w:instr=" PAGE   \* MERGEFORMAT ">
          <w:r w:rsidR="002B0AE3">
            <w:rPr>
              <w:noProof/>
            </w:rPr>
            <w:t>1</w:t>
          </w:r>
        </w:fldSimple>
      </w:p>
    </w:sdtContent>
  </w:sdt>
  <w:p w:rsidR="009E7A10" w:rsidRDefault="009E7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BA8" w:rsidRDefault="00B24BA8" w:rsidP="00E73CD3">
      <w:r>
        <w:separator/>
      </w:r>
    </w:p>
  </w:footnote>
  <w:footnote w:type="continuationSeparator" w:id="1">
    <w:p w:rsidR="00B24BA8" w:rsidRDefault="00B24BA8" w:rsidP="00E73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1F82"/>
    <w:multiLevelType w:val="hybridMultilevel"/>
    <w:tmpl w:val="9808D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671170"/>
    <w:multiLevelType w:val="hybridMultilevel"/>
    <w:tmpl w:val="A67ECC7C"/>
    <w:lvl w:ilvl="0" w:tplc="6FEAD0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6B3CAE"/>
    <w:multiLevelType w:val="hybridMultilevel"/>
    <w:tmpl w:val="43903ECC"/>
    <w:lvl w:ilvl="0" w:tplc="28F82F7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E22C07"/>
    <w:multiLevelType w:val="hybridMultilevel"/>
    <w:tmpl w:val="F43060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4A485F"/>
    <w:multiLevelType w:val="hybridMultilevel"/>
    <w:tmpl w:val="5896D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34990"/>
    <w:multiLevelType w:val="hybridMultilevel"/>
    <w:tmpl w:val="C43CE486"/>
    <w:lvl w:ilvl="0" w:tplc="50B810BE">
      <w:start w:val="2"/>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50E43F2"/>
    <w:multiLevelType w:val="hybridMultilevel"/>
    <w:tmpl w:val="CEFE88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BA6CED"/>
    <w:multiLevelType w:val="hybridMultilevel"/>
    <w:tmpl w:val="2EFA8F02"/>
    <w:lvl w:ilvl="0" w:tplc="A4B40886">
      <w:start w:val="1"/>
      <w:numFmt w:val="lowerLetter"/>
      <w:lvlText w:val="%1."/>
      <w:lvlJc w:val="left"/>
      <w:pPr>
        <w:tabs>
          <w:tab w:val="num" w:pos="1440"/>
        </w:tabs>
        <w:ind w:left="1440" w:hanging="720"/>
      </w:pPr>
      <w:rPr>
        <w:rFonts w:hint="default"/>
      </w:rPr>
    </w:lvl>
    <w:lvl w:ilvl="1" w:tplc="AED6CD88">
      <w:start w:val="2"/>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52511E1"/>
    <w:multiLevelType w:val="hybridMultilevel"/>
    <w:tmpl w:val="E668C290"/>
    <w:lvl w:ilvl="0" w:tplc="EB907B7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2"/>
  </w:num>
  <w:num w:numId="4">
    <w:abstractNumId w:val="1"/>
  </w:num>
  <w:num w:numId="5">
    <w:abstractNumId w:val="7"/>
  </w:num>
  <w:num w:numId="6">
    <w:abstractNumId w:val="5"/>
  </w:num>
  <w:num w:numId="7">
    <w:abstractNumId w:val="0"/>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A7580"/>
    <w:rsid w:val="000362A1"/>
    <w:rsid w:val="000C2C1A"/>
    <w:rsid w:val="0010659A"/>
    <w:rsid w:val="001A7580"/>
    <w:rsid w:val="002078E9"/>
    <w:rsid w:val="00223DBE"/>
    <w:rsid w:val="00253DB3"/>
    <w:rsid w:val="002B0AE3"/>
    <w:rsid w:val="002C3239"/>
    <w:rsid w:val="002C5EAC"/>
    <w:rsid w:val="00302B31"/>
    <w:rsid w:val="00621A9E"/>
    <w:rsid w:val="00805460"/>
    <w:rsid w:val="00944673"/>
    <w:rsid w:val="009C5B5B"/>
    <w:rsid w:val="009E7A10"/>
    <w:rsid w:val="00B06C40"/>
    <w:rsid w:val="00B24BA8"/>
    <w:rsid w:val="00E73CD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580"/>
    <w:pPr>
      <w:spacing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580"/>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7580"/>
    <w:pPr>
      <w:tabs>
        <w:tab w:val="center" w:pos="4680"/>
        <w:tab w:val="right" w:pos="9360"/>
      </w:tabs>
    </w:pPr>
  </w:style>
  <w:style w:type="character" w:customStyle="1" w:styleId="FooterChar">
    <w:name w:val="Footer Char"/>
    <w:basedOn w:val="DefaultParagraphFont"/>
    <w:link w:val="Footer"/>
    <w:uiPriority w:val="99"/>
    <w:rsid w:val="001A7580"/>
    <w:rPr>
      <w:rFonts w:eastAsia="Times New Roman"/>
      <w:sz w:val="24"/>
      <w:szCs w:val="24"/>
    </w:rPr>
  </w:style>
  <w:style w:type="paragraph" w:styleId="ListParagraph">
    <w:name w:val="List Paragraph"/>
    <w:basedOn w:val="Normal"/>
    <w:uiPriority w:val="34"/>
    <w:qFormat/>
    <w:rsid w:val="002C32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51</Pages>
  <Words>6646</Words>
  <Characters>37887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 GOD</dc:creator>
  <cp:lastModifiedBy>NA GOD</cp:lastModifiedBy>
  <cp:revision>4</cp:revision>
  <cp:lastPrinted>2025-07-10T08:56:00Z</cp:lastPrinted>
  <dcterms:created xsi:type="dcterms:W3CDTF">2025-05-06T17:47:00Z</dcterms:created>
  <dcterms:modified xsi:type="dcterms:W3CDTF">2025-07-10T09:01:00Z</dcterms:modified>
</cp:coreProperties>
</file>