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A61" w:rsidRDefault="008A629F">
      <w:pPr>
        <w:pStyle w:val="Heading1"/>
        <w:keepNext w:val="0"/>
        <w:keepLines w:val="0"/>
        <w:spacing w:before="480"/>
        <w:ind w:right="390"/>
        <w:jc w:val="center"/>
        <w:rPr>
          <w:rFonts w:ascii="Times New Roman" w:eastAsia="Times New Roman" w:hAnsi="Times New Roman" w:cs="Times New Roman"/>
          <w:b/>
          <w:sz w:val="38"/>
          <w:szCs w:val="38"/>
        </w:rPr>
      </w:pPr>
      <w:bookmarkStart w:id="0" w:name="_3sotn36z61bs" w:colFirst="0" w:colLast="0"/>
      <w:r>
        <w:rPr>
          <w:rFonts w:ascii="Times New Roman" w:eastAsia="Times New Roman" w:hAnsi="Times New Roman" w:cs="Times New Roman"/>
          <w:b/>
          <w:sz w:val="38"/>
          <w:szCs w:val="38"/>
        </w:rPr>
        <w:t>A COMPREHENSIVE DATABASE OF HERBAL MEDICINE FOR AI-DRIVEN HEALTH SOLUTION</w:t>
      </w:r>
    </w:p>
    <w:p w:rsidR="00762A61" w:rsidRDefault="008A629F">
      <w:pPr>
        <w:pStyle w:val="Heading1"/>
        <w:keepNext w:val="0"/>
        <w:keepLines w:val="0"/>
        <w:spacing w:before="480"/>
        <w:ind w:right="400"/>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BY            </w:t>
      </w:r>
    </w:p>
    <w:p w:rsidR="00762A61" w:rsidRDefault="00762A61">
      <w:pPr>
        <w:pStyle w:val="Heading1"/>
        <w:keepNext w:val="0"/>
        <w:keepLines w:val="0"/>
        <w:spacing w:before="240" w:after="0"/>
        <w:jc w:val="center"/>
        <w:rPr>
          <w:rFonts w:ascii="Times New Roman" w:eastAsia="Times New Roman" w:hAnsi="Times New Roman" w:cs="Times New Roman"/>
          <w:b/>
          <w:sz w:val="27"/>
          <w:szCs w:val="27"/>
          <w:lang w:val="en-US"/>
        </w:rPr>
      </w:pPr>
    </w:p>
    <w:p w:rsidR="00D61B07" w:rsidRPr="00D61B07" w:rsidRDefault="00D61B07" w:rsidP="00D61B07">
      <w:pPr>
        <w:jc w:val="center"/>
        <w:rPr>
          <w:b/>
          <w:sz w:val="40"/>
          <w:lang w:val="en-US"/>
        </w:rPr>
      </w:pPr>
      <w:r w:rsidRPr="00D61B07">
        <w:rPr>
          <w:b/>
          <w:sz w:val="40"/>
          <w:lang w:val="en-US"/>
        </w:rPr>
        <w:t>ZUBAIR MUTOLIB OZOVEHE</w:t>
      </w:r>
    </w:p>
    <w:p w:rsidR="00D61B07" w:rsidRDefault="00D61B07" w:rsidP="00D61B07">
      <w:pPr>
        <w:jc w:val="center"/>
        <w:rPr>
          <w:b/>
          <w:sz w:val="40"/>
          <w:lang w:val="en-US"/>
        </w:rPr>
      </w:pPr>
      <w:r w:rsidRPr="00D61B07">
        <w:rPr>
          <w:b/>
          <w:sz w:val="40"/>
          <w:lang w:val="en-US"/>
        </w:rPr>
        <w:t>ND/23/COM/PT/0017</w:t>
      </w:r>
    </w:p>
    <w:p w:rsidR="00976CB8" w:rsidRPr="00D61B07" w:rsidRDefault="00976CB8" w:rsidP="00D61B07">
      <w:pPr>
        <w:jc w:val="center"/>
        <w:rPr>
          <w:b/>
          <w:sz w:val="40"/>
          <w:lang w:val="en-US"/>
        </w:rPr>
      </w:pPr>
    </w:p>
    <w:p w:rsidR="00762A61" w:rsidRDefault="008A629F">
      <w:pPr>
        <w:pStyle w:val="Heading1"/>
        <w:keepNext w:val="0"/>
        <w:keepLines w:val="0"/>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SUBMITTED TO:</w:t>
      </w:r>
    </w:p>
    <w:p w:rsidR="00762A61" w:rsidRDefault="008A629F">
      <w:pPr>
        <w:pStyle w:val="Heading1"/>
        <w:keepNext w:val="0"/>
        <w:keepLines w:val="0"/>
        <w:spacing w:before="240" w:after="0"/>
        <w:ind w:right="4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 OF COMPUTER SCIENCE INSTITUTE OF INFORMATION AND COMMUNICATION TECHNOLOGY KWARA STATE POLYTECHNIC, ILORIN</w:t>
      </w:r>
    </w:p>
    <w:p w:rsidR="00762A61" w:rsidRDefault="008A629F">
      <w:pPr>
        <w:pStyle w:val="Heading1"/>
        <w:keepNext w:val="0"/>
        <w:keepLines w:val="0"/>
        <w:spacing w:before="240" w:after="0"/>
        <w:ind w:right="4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PARTIAL FULFILLMENT OF THE REQUIREMENT FOR THE AWARD OF NATIONAL DIPLOMA (ND) IN COMPUTER SCIENCE   </w:t>
      </w:r>
    </w:p>
    <w:p w:rsidR="00762A61" w:rsidRDefault="008A629F">
      <w:pPr>
        <w:pStyle w:val="Heading1"/>
        <w:keepNext w:val="0"/>
        <w:keepLines w:val="0"/>
        <w:spacing w:before="240" w:after="0"/>
        <w:ind w:right="4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SUPERVISED BY</w:t>
      </w:r>
    </w:p>
    <w:bookmarkEnd w:id="0"/>
    <w:p w:rsidR="00762A61" w:rsidRDefault="00762A61">
      <w:pPr>
        <w:pStyle w:val="Heading1"/>
        <w:keepNext w:val="0"/>
        <w:keepLines w:val="0"/>
        <w:spacing w:before="240" w:after="240"/>
        <w:jc w:val="center"/>
        <w:rPr>
          <w:rFonts w:ascii="Times New Roman" w:eastAsia="Times New Roman" w:hAnsi="Times New Roman" w:cs="Times New Roman"/>
          <w:b/>
          <w:sz w:val="24"/>
          <w:szCs w:val="24"/>
        </w:rPr>
      </w:pPr>
    </w:p>
    <w:p w:rsidR="00762A61" w:rsidRDefault="008A629F">
      <w:pPr>
        <w:pStyle w:val="Heading1"/>
        <w:keepNext w:val="0"/>
        <w:keepLines w:val="0"/>
        <w:spacing w:before="240" w:after="0"/>
        <w:jc w:val="center"/>
        <w:rPr>
          <w:rFonts w:ascii="Times New Roman" w:eastAsia="Times New Roman" w:hAnsi="Times New Roman" w:cs="Times New Roman"/>
          <w:b/>
          <w:color w:val="000000"/>
        </w:rPr>
      </w:pPr>
      <w:bookmarkStart w:id="1" w:name="_o9wbg6yzl0kb" w:colFirst="0" w:colLast="0"/>
      <w:bookmarkEnd w:id="1"/>
      <w:r>
        <w:rPr>
          <w:rFonts w:ascii="Times New Roman" w:eastAsia="Times New Roman" w:hAnsi="Times New Roman" w:cs="Times New Roman"/>
          <w:b/>
          <w:sz w:val="24"/>
          <w:szCs w:val="24"/>
        </w:rPr>
        <w:t>DR. ABDULRAHMAN T. A.</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MAY, 2025</w:t>
      </w:r>
      <w:r>
        <w:br w:type="page"/>
      </w:r>
    </w:p>
    <w:p w:rsidR="00762A61" w:rsidRDefault="008A629F">
      <w:pPr>
        <w:ind w:right="390"/>
        <w:jc w:val="center"/>
        <w:rPr>
          <w:rFonts w:ascii="Times New Roman" w:eastAsia="Times New Roman" w:hAnsi="Times New Roman" w:cs="Times New Roman"/>
          <w:b/>
        </w:rPr>
      </w:pPr>
      <w:r>
        <w:rPr>
          <w:rFonts w:ascii="Times New Roman" w:eastAsia="Times New Roman" w:hAnsi="Times New Roman" w:cs="Times New Roman"/>
          <w:b/>
          <w:sz w:val="28"/>
          <w:szCs w:val="28"/>
        </w:rPr>
        <w:lastRenderedPageBreak/>
        <w:t>CERTIFICATION</w:t>
      </w:r>
    </w:p>
    <w:p w:rsidR="00762A61" w:rsidRDefault="008A629F" w:rsidP="00EE77B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certify that this project research was carried out by </w:t>
      </w:r>
      <w:r w:rsidR="00976CB8" w:rsidRPr="00976CB8">
        <w:rPr>
          <w:rFonts w:ascii="Times New Roman" w:eastAsia="Times New Roman" w:hAnsi="Times New Roman" w:cs="Times New Roman"/>
          <w:b/>
          <w:szCs w:val="24"/>
          <w:lang w:val="en-US"/>
        </w:rPr>
        <w:t>ZUBAIR MUTOLIB OZOVEHE</w:t>
      </w:r>
      <w:r w:rsidR="00976CB8">
        <w:rPr>
          <w:rFonts w:ascii="Times New Roman" w:eastAsia="Times New Roman" w:hAnsi="Times New Roman" w:cs="Times New Roman"/>
          <w:b/>
          <w:sz w:val="24"/>
          <w:szCs w:val="24"/>
          <w:lang w:val="en-US"/>
        </w:rPr>
        <w:t xml:space="preserve"> </w:t>
      </w:r>
      <w:r w:rsidR="00976CB8" w:rsidRPr="00976CB8">
        <w:rPr>
          <w:rFonts w:ascii="Times New Roman" w:eastAsia="Times New Roman" w:hAnsi="Times New Roman" w:cs="Times New Roman"/>
          <w:sz w:val="24"/>
          <w:szCs w:val="24"/>
          <w:lang w:val="en-US"/>
        </w:rPr>
        <w:t>with matriculation</w:t>
      </w:r>
      <w:r w:rsidR="00976CB8">
        <w:rPr>
          <w:rFonts w:ascii="Times New Roman" w:eastAsia="Times New Roman" w:hAnsi="Times New Roman" w:cs="Times New Roman"/>
          <w:sz w:val="24"/>
          <w:szCs w:val="24"/>
          <w:lang w:val="en-US"/>
        </w:rPr>
        <w:t xml:space="preserve"> </w:t>
      </w:r>
      <w:r w:rsidR="00976CB8" w:rsidRPr="00976CB8">
        <w:rPr>
          <w:rFonts w:ascii="Times New Roman" w:eastAsia="Times New Roman" w:hAnsi="Times New Roman" w:cs="Times New Roman"/>
          <w:b/>
          <w:sz w:val="24"/>
          <w:szCs w:val="24"/>
          <w:lang w:val="en-US"/>
        </w:rPr>
        <w:t>ND/23/COM/PT/0017</w:t>
      </w:r>
      <w:r w:rsidR="00976CB8">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has been read and approved as meeting part of the requirements for the award of the </w:t>
      </w:r>
      <w:r>
        <w:rPr>
          <w:rFonts w:ascii="Times New Roman" w:eastAsia="Times New Roman" w:hAnsi="Times New Roman" w:cs="Times New Roman"/>
          <w:b/>
          <w:sz w:val="24"/>
          <w:szCs w:val="24"/>
        </w:rPr>
        <w:t>National Diploma (ND)</w:t>
      </w:r>
      <w:r>
        <w:rPr>
          <w:rFonts w:ascii="Times New Roman" w:eastAsia="Times New Roman" w:hAnsi="Times New Roman" w:cs="Times New Roman"/>
          <w:sz w:val="24"/>
          <w:szCs w:val="24"/>
        </w:rPr>
        <w:t xml:space="preserve"> in </w:t>
      </w:r>
      <w:r>
        <w:rPr>
          <w:rFonts w:ascii="Times New Roman" w:eastAsia="Times New Roman" w:hAnsi="Times New Roman" w:cs="Times New Roman"/>
          <w:b/>
          <w:sz w:val="24"/>
          <w:szCs w:val="24"/>
        </w:rPr>
        <w:t>Computer Science</w:t>
      </w:r>
      <w:r>
        <w:rPr>
          <w:rFonts w:ascii="Times New Roman" w:eastAsia="Times New Roman" w:hAnsi="Times New Roman" w:cs="Times New Roman"/>
          <w:sz w:val="24"/>
          <w:szCs w:val="24"/>
        </w:rPr>
        <w:t>.</w:t>
      </w:r>
    </w:p>
    <w:p w:rsidR="00762A61" w:rsidRDefault="00762A61">
      <w:pPr>
        <w:spacing w:before="240" w:after="240"/>
        <w:jc w:val="both"/>
        <w:rPr>
          <w:rFonts w:ascii="Times New Roman" w:eastAsia="Times New Roman" w:hAnsi="Times New Roman" w:cs="Times New Roman"/>
          <w:sz w:val="24"/>
          <w:szCs w:val="24"/>
          <w:u w:val="single"/>
          <w:lang w:val="en-US"/>
        </w:rPr>
      </w:pPr>
    </w:p>
    <w:p w:rsidR="00762A61" w:rsidRDefault="008A629F" w:rsidP="00EE77B0">
      <w:pPr>
        <w:spacing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____________________</w:t>
      </w:r>
    </w:p>
    <w:p w:rsidR="00762A61" w:rsidRDefault="008A629F" w:rsidP="00EE77B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 ABDULRAHMAN T. A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w:t>
      </w:r>
    </w:p>
    <w:p w:rsidR="00762A61" w:rsidRDefault="008A629F" w:rsidP="00EE77B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Supervisor)</w:t>
      </w:r>
    </w:p>
    <w:p w:rsidR="00762A61" w:rsidRDefault="00670A69" w:rsidP="00670A69">
      <w:pPr>
        <w:tabs>
          <w:tab w:val="left" w:pos="1770"/>
        </w:tabs>
        <w:spacing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ab/>
      </w:r>
    </w:p>
    <w:p w:rsidR="00670A69" w:rsidRDefault="00670A69" w:rsidP="00670A69">
      <w:pPr>
        <w:tabs>
          <w:tab w:val="left" w:pos="1770"/>
        </w:tabs>
        <w:spacing w:line="240" w:lineRule="auto"/>
        <w:jc w:val="both"/>
        <w:rPr>
          <w:rFonts w:ascii="Times New Roman" w:eastAsia="Times New Roman" w:hAnsi="Times New Roman" w:cs="Times New Roman"/>
          <w:b/>
          <w:sz w:val="24"/>
          <w:szCs w:val="24"/>
          <w:lang w:val="en-US"/>
        </w:rPr>
      </w:pPr>
    </w:p>
    <w:p w:rsidR="00670A69" w:rsidRPr="00670A69" w:rsidRDefault="00670A69" w:rsidP="00670A69">
      <w:pPr>
        <w:tabs>
          <w:tab w:val="left" w:pos="1770"/>
        </w:tabs>
        <w:spacing w:line="240" w:lineRule="auto"/>
        <w:jc w:val="both"/>
        <w:rPr>
          <w:rFonts w:ascii="Times New Roman" w:eastAsia="Times New Roman" w:hAnsi="Times New Roman" w:cs="Times New Roman"/>
          <w:b/>
          <w:sz w:val="24"/>
          <w:szCs w:val="24"/>
          <w:lang w:val="en-US"/>
        </w:rPr>
      </w:pPr>
    </w:p>
    <w:p w:rsidR="00762A61" w:rsidRDefault="008A629F" w:rsidP="00EE77B0">
      <w:pPr>
        <w:spacing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____________________</w:t>
      </w:r>
    </w:p>
    <w:p w:rsidR="00762A61" w:rsidRDefault="00EE77B0" w:rsidP="00EE77B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 OYEDEPO, F.S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A629F">
        <w:rPr>
          <w:rFonts w:ascii="Times New Roman" w:eastAsia="Times New Roman" w:hAnsi="Times New Roman" w:cs="Times New Roman"/>
          <w:b/>
          <w:sz w:val="24"/>
          <w:szCs w:val="24"/>
        </w:rPr>
        <w:tab/>
        <w:t>Date</w:t>
      </w:r>
    </w:p>
    <w:p w:rsidR="00762A61" w:rsidRDefault="008A629F" w:rsidP="00EE77B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Head of Department</w:t>
      </w:r>
    </w:p>
    <w:p w:rsidR="00762A61" w:rsidRDefault="00762A61" w:rsidP="00EE77B0">
      <w:pPr>
        <w:spacing w:before="240" w:after="240" w:line="240" w:lineRule="auto"/>
        <w:jc w:val="both"/>
        <w:rPr>
          <w:rFonts w:ascii="Times New Roman" w:eastAsia="Times New Roman" w:hAnsi="Times New Roman" w:cs="Times New Roman"/>
          <w:b/>
          <w:sz w:val="24"/>
          <w:szCs w:val="24"/>
          <w:lang w:val="en-US"/>
        </w:rPr>
      </w:pPr>
    </w:p>
    <w:p w:rsidR="00670A69" w:rsidRDefault="00670A69" w:rsidP="00EE77B0">
      <w:pPr>
        <w:spacing w:before="240" w:after="240" w:line="240" w:lineRule="auto"/>
        <w:jc w:val="both"/>
        <w:rPr>
          <w:rFonts w:ascii="Times New Roman" w:eastAsia="Times New Roman" w:hAnsi="Times New Roman" w:cs="Times New Roman"/>
          <w:b/>
          <w:sz w:val="24"/>
          <w:szCs w:val="24"/>
          <w:lang w:val="en-US"/>
        </w:rPr>
      </w:pPr>
    </w:p>
    <w:p w:rsidR="00670A69" w:rsidRPr="00670A69" w:rsidRDefault="00670A69" w:rsidP="00EE77B0">
      <w:pPr>
        <w:spacing w:before="240" w:after="240" w:line="240" w:lineRule="auto"/>
        <w:jc w:val="both"/>
        <w:rPr>
          <w:rFonts w:ascii="Times New Roman" w:eastAsia="Times New Roman" w:hAnsi="Times New Roman" w:cs="Times New Roman"/>
          <w:b/>
          <w:sz w:val="24"/>
          <w:szCs w:val="24"/>
          <w:lang w:val="en-US"/>
        </w:rPr>
      </w:pPr>
    </w:p>
    <w:p w:rsidR="00762A61" w:rsidRDefault="008A629F" w:rsidP="00EE77B0">
      <w:pPr>
        <w:spacing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____________________</w:t>
      </w:r>
    </w:p>
    <w:p w:rsidR="00762A61" w:rsidRPr="00EE77B0" w:rsidRDefault="008A629F" w:rsidP="00EE77B0">
      <w:pPr>
        <w:spacing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 xml:space="preserve">External Examiner </w:t>
      </w:r>
      <w:r w:rsidR="00EE77B0">
        <w:rPr>
          <w:rFonts w:ascii="Times New Roman" w:eastAsia="Times New Roman" w:hAnsi="Times New Roman" w:cs="Times New Roman"/>
          <w:b/>
          <w:sz w:val="24"/>
          <w:szCs w:val="24"/>
          <w:lang w:val="en-US"/>
        </w:rPr>
        <w:tab/>
      </w:r>
      <w:r w:rsidR="00EE77B0">
        <w:rPr>
          <w:rFonts w:ascii="Times New Roman" w:eastAsia="Times New Roman" w:hAnsi="Times New Roman" w:cs="Times New Roman"/>
          <w:b/>
          <w:sz w:val="24"/>
          <w:szCs w:val="24"/>
          <w:lang w:val="en-US"/>
        </w:rPr>
        <w:tab/>
      </w:r>
      <w:r w:rsidR="00EE77B0">
        <w:rPr>
          <w:rFonts w:ascii="Times New Roman" w:eastAsia="Times New Roman" w:hAnsi="Times New Roman" w:cs="Times New Roman"/>
          <w:b/>
          <w:sz w:val="24"/>
          <w:szCs w:val="24"/>
          <w:lang w:val="en-US"/>
        </w:rPr>
        <w:tab/>
      </w:r>
      <w:r w:rsidR="00EE77B0">
        <w:rPr>
          <w:rFonts w:ascii="Times New Roman" w:eastAsia="Times New Roman" w:hAnsi="Times New Roman" w:cs="Times New Roman"/>
          <w:b/>
          <w:sz w:val="24"/>
          <w:szCs w:val="24"/>
          <w:lang w:val="en-US"/>
        </w:rPr>
        <w:tab/>
      </w:r>
      <w:r w:rsidR="00EE77B0">
        <w:rPr>
          <w:rFonts w:ascii="Times New Roman" w:eastAsia="Times New Roman" w:hAnsi="Times New Roman" w:cs="Times New Roman"/>
          <w:b/>
          <w:sz w:val="24"/>
          <w:szCs w:val="24"/>
          <w:lang w:val="en-US"/>
        </w:rPr>
        <w:tab/>
      </w:r>
      <w:r w:rsidR="00EE77B0">
        <w:rPr>
          <w:rFonts w:ascii="Times New Roman" w:eastAsia="Times New Roman" w:hAnsi="Times New Roman" w:cs="Times New Roman"/>
          <w:b/>
          <w:sz w:val="24"/>
          <w:szCs w:val="24"/>
          <w:lang w:val="en-US"/>
        </w:rPr>
        <w:tab/>
      </w:r>
      <w:r w:rsidR="00EE77B0">
        <w:rPr>
          <w:rFonts w:ascii="Times New Roman" w:eastAsia="Times New Roman" w:hAnsi="Times New Roman" w:cs="Times New Roman"/>
          <w:b/>
          <w:sz w:val="24"/>
          <w:szCs w:val="24"/>
          <w:lang w:val="en-US"/>
        </w:rPr>
        <w:tab/>
      </w:r>
      <w:r w:rsidR="00EE77B0">
        <w:rPr>
          <w:rFonts w:ascii="Times New Roman" w:eastAsia="Times New Roman" w:hAnsi="Times New Roman" w:cs="Times New Roman"/>
          <w:b/>
          <w:sz w:val="24"/>
          <w:szCs w:val="24"/>
          <w:lang w:val="en-US"/>
        </w:rPr>
        <w:tab/>
        <w:t>Date</w:t>
      </w:r>
    </w:p>
    <w:p w:rsidR="00762A61" w:rsidRDefault="00762A61" w:rsidP="00EE77B0">
      <w:pPr>
        <w:spacing w:line="240" w:lineRule="auto"/>
        <w:ind w:right="390"/>
        <w:rPr>
          <w:rFonts w:ascii="Times New Roman" w:eastAsia="Times New Roman" w:hAnsi="Times New Roman" w:cs="Times New Roman"/>
        </w:rPr>
      </w:pPr>
    </w:p>
    <w:p w:rsidR="00762A61" w:rsidRDefault="00762A61">
      <w:pPr>
        <w:ind w:right="390"/>
        <w:rPr>
          <w:rFonts w:ascii="Times New Roman" w:eastAsia="Times New Roman" w:hAnsi="Times New Roman" w:cs="Times New Roman"/>
        </w:rPr>
      </w:pPr>
    </w:p>
    <w:p w:rsidR="00762A61" w:rsidRDefault="00762A61">
      <w:pPr>
        <w:spacing w:before="240" w:after="240" w:line="360" w:lineRule="auto"/>
        <w:jc w:val="both"/>
        <w:rPr>
          <w:rFonts w:ascii="Times New Roman" w:eastAsia="Times New Roman" w:hAnsi="Times New Roman" w:cs="Times New Roman"/>
          <w:sz w:val="24"/>
          <w:szCs w:val="24"/>
        </w:rPr>
      </w:pPr>
    </w:p>
    <w:p w:rsidR="00762A61" w:rsidRDefault="00762A61">
      <w:pPr>
        <w:ind w:right="390"/>
        <w:rPr>
          <w:rFonts w:ascii="Times New Roman" w:eastAsia="Times New Roman" w:hAnsi="Times New Roman" w:cs="Times New Roman"/>
        </w:rPr>
      </w:pPr>
    </w:p>
    <w:p w:rsidR="00762A61" w:rsidRDefault="008A629F">
      <w:pPr>
        <w:ind w:right="390"/>
        <w:jc w:val="center"/>
        <w:rPr>
          <w:rFonts w:ascii="Times New Roman" w:eastAsia="Times New Roman" w:hAnsi="Times New Roman" w:cs="Times New Roman"/>
          <w:b/>
          <w:sz w:val="24"/>
          <w:szCs w:val="24"/>
        </w:rPr>
      </w:pPr>
      <w:r>
        <w:br w:type="page"/>
      </w:r>
    </w:p>
    <w:p w:rsidR="00762A61" w:rsidRDefault="008A629F">
      <w:pPr>
        <w:ind w:right="39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DEDICATION </w:t>
      </w:r>
    </w:p>
    <w:p w:rsidR="00762A61" w:rsidRDefault="00762A61">
      <w:pPr>
        <w:ind w:right="390"/>
        <w:rPr>
          <w:rFonts w:ascii="Times New Roman" w:eastAsia="Times New Roman" w:hAnsi="Times New Roman" w:cs="Times New Roman"/>
        </w:rPr>
      </w:pPr>
    </w:p>
    <w:p w:rsidR="00762A61" w:rsidRDefault="008A629F" w:rsidP="00447E24">
      <w:pPr>
        <w:spacing w:line="360" w:lineRule="auto"/>
        <w:ind w:right="390" w:firstLine="720"/>
        <w:jc w:val="both"/>
        <w:rPr>
          <w:rFonts w:ascii="Times New Roman" w:eastAsia="Times New Roman" w:hAnsi="Times New Roman" w:cs="Times New Roman"/>
        </w:rPr>
      </w:pPr>
      <w:r>
        <w:rPr>
          <w:rFonts w:ascii="Times New Roman" w:eastAsia="Times New Roman" w:hAnsi="Times New Roman" w:cs="Times New Roman"/>
          <w:sz w:val="24"/>
          <w:szCs w:val="24"/>
        </w:rPr>
        <w:t>This project is dedicated to the Almighty God for his protection and guidance from the start of this project to its completion.</w:t>
      </w:r>
      <w:r>
        <w:br w:type="page"/>
      </w:r>
    </w:p>
    <w:p w:rsidR="00762A61" w:rsidRDefault="00762A61">
      <w:pPr>
        <w:ind w:right="390"/>
        <w:rPr>
          <w:rFonts w:ascii="Times New Roman" w:eastAsia="Times New Roman" w:hAnsi="Times New Roman" w:cs="Times New Roman"/>
        </w:rPr>
      </w:pPr>
    </w:p>
    <w:p w:rsidR="00762A61" w:rsidRDefault="008A629F" w:rsidP="00447E24">
      <w:pPr>
        <w:pStyle w:val="Heading3"/>
        <w:keepNext w:val="0"/>
        <w:keepLines w:val="0"/>
        <w:spacing w:before="280"/>
        <w:ind w:right="390"/>
        <w:jc w:val="center"/>
        <w:rPr>
          <w:rFonts w:ascii="Times New Roman" w:eastAsia="Times New Roman" w:hAnsi="Times New Roman" w:cs="Times New Roman"/>
          <w:b/>
          <w:color w:val="000000"/>
        </w:rPr>
      </w:pPr>
      <w:bookmarkStart w:id="2" w:name="_r62lno7fnmue" w:colFirst="0" w:colLast="0"/>
      <w:bookmarkEnd w:id="2"/>
      <w:r>
        <w:rPr>
          <w:rFonts w:ascii="Times New Roman" w:eastAsia="Times New Roman" w:hAnsi="Times New Roman" w:cs="Times New Roman"/>
          <w:b/>
          <w:color w:val="000000"/>
        </w:rPr>
        <w:t>ACKNOWLEDGEMENT</w:t>
      </w:r>
    </w:p>
    <w:p w:rsidR="00762A61" w:rsidRDefault="008A629F" w:rsidP="00447E24">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extend our heartfelt gratitude to Almighty God for granting us the strength, knowledge, understanding, and fortitude to successfully complete this project.</w:t>
      </w:r>
    </w:p>
    <w:p w:rsidR="00762A61" w:rsidRDefault="008A629F" w:rsidP="00447E24">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sincere appreciation goes to our project supervisor, </w:t>
      </w:r>
      <w:r>
        <w:rPr>
          <w:rFonts w:ascii="Times New Roman" w:eastAsia="Times New Roman" w:hAnsi="Times New Roman" w:cs="Times New Roman"/>
          <w:b/>
          <w:sz w:val="24"/>
          <w:szCs w:val="24"/>
        </w:rPr>
        <w:t>Dr. AbdulRahman T. A.</w:t>
      </w:r>
      <w:r>
        <w:rPr>
          <w:rFonts w:ascii="Times New Roman" w:eastAsia="Times New Roman" w:hAnsi="Times New Roman" w:cs="Times New Roman"/>
          <w:sz w:val="24"/>
          <w:szCs w:val="24"/>
        </w:rPr>
        <w:t>, for his invaluable guidance, support, and encouragement throughout this project. We pray that the Almighty blesses and protects him.</w:t>
      </w:r>
    </w:p>
    <w:p w:rsidR="00762A61" w:rsidRDefault="008A629F" w:rsidP="00447E24">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 thanks to the Head of Department, </w:t>
      </w:r>
      <w:r>
        <w:rPr>
          <w:rFonts w:ascii="Times New Roman" w:eastAsia="Times New Roman" w:hAnsi="Times New Roman" w:cs="Times New Roman"/>
          <w:b/>
          <w:sz w:val="24"/>
          <w:szCs w:val="24"/>
        </w:rPr>
        <w:t>Mr. Oyedepo F. 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Dr. Raji A. K.</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Mr. Ayeni J. K.</w:t>
      </w:r>
      <w:r>
        <w:rPr>
          <w:rFonts w:ascii="Times New Roman" w:eastAsia="Times New Roman" w:hAnsi="Times New Roman" w:cs="Times New Roman"/>
          <w:sz w:val="24"/>
          <w:szCs w:val="24"/>
        </w:rPr>
        <w:t>, and all other members and staff of the Computer Science Department for their unwavering support and care.</w:t>
      </w:r>
    </w:p>
    <w:p w:rsidR="00762A61" w:rsidRDefault="008A629F" w:rsidP="00447E24">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are also deeply grateful to our dear parents for their continuous love and support. May the Almighty bless you abundantly. Amen.</w:t>
      </w:r>
    </w:p>
    <w:p w:rsidR="00762A61" w:rsidRDefault="008A629F">
      <w:pPr>
        <w:ind w:right="390"/>
        <w:rPr>
          <w:rFonts w:ascii="Times New Roman" w:eastAsia="Times New Roman" w:hAnsi="Times New Roman" w:cs="Times New Roman"/>
        </w:rPr>
      </w:pPr>
      <w:r>
        <w:br w:type="page"/>
      </w:r>
    </w:p>
    <w:p w:rsidR="00762A61" w:rsidRDefault="008A629F" w:rsidP="00A57CC2">
      <w:pPr>
        <w:pStyle w:val="Heading3"/>
        <w:keepNext w:val="0"/>
        <w:keepLines w:val="0"/>
        <w:spacing w:before="280" w:line="360" w:lineRule="auto"/>
        <w:ind w:right="390"/>
        <w:jc w:val="center"/>
        <w:rPr>
          <w:rFonts w:ascii="Times New Roman" w:eastAsia="Times New Roman" w:hAnsi="Times New Roman" w:cs="Times New Roman"/>
          <w:b/>
          <w:color w:val="000000"/>
          <w:sz w:val="24"/>
          <w:szCs w:val="24"/>
        </w:rPr>
      </w:pPr>
      <w:bookmarkStart w:id="3" w:name="_ey59t48tyd3r" w:colFirst="0" w:colLast="0"/>
      <w:bookmarkEnd w:id="3"/>
      <w:r>
        <w:rPr>
          <w:rFonts w:ascii="Times New Roman" w:eastAsia="Times New Roman" w:hAnsi="Times New Roman" w:cs="Times New Roman"/>
          <w:b/>
          <w:color w:val="000000"/>
          <w:sz w:val="24"/>
          <w:szCs w:val="24"/>
        </w:rPr>
        <w:lastRenderedPageBreak/>
        <w:t>TABLE OF CONTENTS</w:t>
      </w:r>
    </w:p>
    <w:p w:rsidR="00762A61" w:rsidRDefault="008A629F" w:rsidP="00770216">
      <w:pPr>
        <w:numPr>
          <w:ilvl w:val="0"/>
          <w:numId w:val="1"/>
        </w:numPr>
        <w:spacing w:before="240"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rsidR="00762A61" w:rsidRDefault="008A629F" w:rsidP="00770216">
      <w:pPr>
        <w:numPr>
          <w:ilvl w:val="0"/>
          <w:numId w:val="1"/>
        </w:numPr>
        <w:spacing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p>
    <w:p w:rsidR="00762A61" w:rsidRDefault="008A629F" w:rsidP="00770216">
      <w:pPr>
        <w:numPr>
          <w:ilvl w:val="0"/>
          <w:numId w:val="1"/>
        </w:numPr>
        <w:spacing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p>
    <w:p w:rsidR="00762A61" w:rsidRDefault="008A629F" w:rsidP="00770216">
      <w:pPr>
        <w:numPr>
          <w:ilvl w:val="0"/>
          <w:numId w:val="1"/>
        </w:numPr>
        <w:spacing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p>
    <w:p w:rsidR="00762A61" w:rsidRDefault="008A629F" w:rsidP="00770216">
      <w:pPr>
        <w:numPr>
          <w:ilvl w:val="0"/>
          <w:numId w:val="1"/>
        </w:numPr>
        <w:spacing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p>
    <w:p w:rsidR="00762A61" w:rsidRDefault="008A629F" w:rsidP="00770216">
      <w:pPr>
        <w:numPr>
          <w:ilvl w:val="0"/>
          <w:numId w:val="1"/>
        </w:numPr>
        <w:spacing w:after="240"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rsidR="00762A61" w:rsidRDefault="008A629F" w:rsidP="00770216">
      <w:pPr>
        <w:pStyle w:val="Heading3"/>
        <w:keepNext w:val="0"/>
        <w:keepLines w:val="0"/>
        <w:spacing w:before="280" w:line="240" w:lineRule="auto"/>
        <w:ind w:right="390"/>
        <w:rPr>
          <w:rFonts w:ascii="Times New Roman" w:eastAsia="Times New Roman" w:hAnsi="Times New Roman" w:cs="Times New Roman"/>
          <w:b/>
          <w:color w:val="000000"/>
          <w:sz w:val="24"/>
          <w:szCs w:val="24"/>
        </w:rPr>
      </w:pPr>
      <w:bookmarkStart w:id="4" w:name="_3x4jqmi8l6wq" w:colFirst="0" w:colLast="0"/>
      <w:bookmarkEnd w:id="4"/>
      <w:r>
        <w:rPr>
          <w:rFonts w:ascii="Times New Roman" w:eastAsia="Times New Roman" w:hAnsi="Times New Roman" w:cs="Times New Roman"/>
          <w:b/>
          <w:color w:val="000000"/>
          <w:sz w:val="24"/>
          <w:szCs w:val="24"/>
        </w:rPr>
        <w:t>Chapter One: General Introduction</w:t>
      </w:r>
    </w:p>
    <w:p w:rsidR="00762A61" w:rsidRDefault="008A629F" w:rsidP="00770216">
      <w:pPr>
        <w:spacing w:before="240" w:after="240"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1.1 Background to the Study</w:t>
      </w:r>
      <w:r>
        <w:rPr>
          <w:rFonts w:ascii="Times New Roman" w:eastAsia="Times New Roman" w:hAnsi="Times New Roman" w:cs="Times New Roman"/>
          <w:sz w:val="24"/>
          <w:szCs w:val="24"/>
        </w:rPr>
        <w:br/>
        <w:t>1.2 Statement of the Problem</w:t>
      </w:r>
      <w:r>
        <w:rPr>
          <w:rFonts w:ascii="Times New Roman" w:eastAsia="Times New Roman" w:hAnsi="Times New Roman" w:cs="Times New Roman"/>
          <w:sz w:val="24"/>
          <w:szCs w:val="24"/>
        </w:rPr>
        <w:br/>
        <w:t>1.3 Aim and Objectives</w:t>
      </w:r>
      <w:r>
        <w:rPr>
          <w:rFonts w:ascii="Times New Roman" w:eastAsia="Times New Roman" w:hAnsi="Times New Roman" w:cs="Times New Roman"/>
          <w:sz w:val="24"/>
          <w:szCs w:val="24"/>
        </w:rPr>
        <w:br/>
        <w:t>1.4 Significance of the Study</w:t>
      </w:r>
      <w:r>
        <w:rPr>
          <w:rFonts w:ascii="Times New Roman" w:eastAsia="Times New Roman" w:hAnsi="Times New Roman" w:cs="Times New Roman"/>
          <w:sz w:val="24"/>
          <w:szCs w:val="24"/>
        </w:rPr>
        <w:br/>
        <w:t>1.5 Scope of the Study</w:t>
      </w:r>
      <w:r>
        <w:rPr>
          <w:rFonts w:ascii="Times New Roman" w:eastAsia="Times New Roman" w:hAnsi="Times New Roman" w:cs="Times New Roman"/>
          <w:sz w:val="24"/>
          <w:szCs w:val="24"/>
        </w:rPr>
        <w:br/>
        <w:t>1.6 Organization of the Report</w:t>
      </w:r>
      <w:r>
        <w:rPr>
          <w:rFonts w:ascii="Times New Roman" w:eastAsia="Times New Roman" w:hAnsi="Times New Roman" w:cs="Times New Roman"/>
          <w:sz w:val="24"/>
          <w:szCs w:val="24"/>
        </w:rPr>
        <w:br/>
        <w:t>1.7 Definition of Terms</w:t>
      </w:r>
    </w:p>
    <w:p w:rsidR="00762A61" w:rsidRDefault="008A629F" w:rsidP="00770216">
      <w:pPr>
        <w:pStyle w:val="Heading3"/>
        <w:keepNext w:val="0"/>
        <w:keepLines w:val="0"/>
        <w:spacing w:before="280" w:line="240" w:lineRule="auto"/>
        <w:ind w:right="390"/>
        <w:rPr>
          <w:rFonts w:ascii="Times New Roman" w:eastAsia="Times New Roman" w:hAnsi="Times New Roman" w:cs="Times New Roman"/>
          <w:sz w:val="24"/>
          <w:szCs w:val="24"/>
        </w:rPr>
      </w:pPr>
      <w:bookmarkStart w:id="5" w:name="_afr9ogx3mp10" w:colFirst="0" w:colLast="0"/>
      <w:bookmarkEnd w:id="5"/>
      <w:r>
        <w:rPr>
          <w:rFonts w:ascii="Times New Roman" w:eastAsia="Times New Roman" w:hAnsi="Times New Roman" w:cs="Times New Roman"/>
          <w:b/>
          <w:color w:val="000000"/>
          <w:sz w:val="24"/>
          <w:szCs w:val="24"/>
        </w:rPr>
        <w:t>Chapter Two: Literature Review</w:t>
      </w:r>
    </w:p>
    <w:p w:rsidR="00762A61" w:rsidRDefault="008A629F" w:rsidP="00770216">
      <w:pPr>
        <w:spacing w:before="240" w:after="240"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2.1 Review of Related Works</w:t>
      </w:r>
      <w:r>
        <w:rPr>
          <w:rFonts w:ascii="Times New Roman" w:eastAsia="Times New Roman" w:hAnsi="Times New Roman" w:cs="Times New Roman"/>
          <w:sz w:val="24"/>
          <w:szCs w:val="24"/>
        </w:rPr>
        <w:br/>
        <w:t>2.2 Review of General Text</w:t>
      </w:r>
      <w:r>
        <w:rPr>
          <w:rFonts w:ascii="Times New Roman" w:eastAsia="Times New Roman" w:hAnsi="Times New Roman" w:cs="Times New Roman"/>
          <w:sz w:val="24"/>
          <w:szCs w:val="24"/>
        </w:rPr>
        <w:br/>
        <w:t>2.3 Historical Background</w:t>
      </w:r>
    </w:p>
    <w:p w:rsidR="00762A61" w:rsidRDefault="008A629F" w:rsidP="00770216">
      <w:pPr>
        <w:pStyle w:val="Heading3"/>
        <w:keepNext w:val="0"/>
        <w:keepLines w:val="0"/>
        <w:spacing w:before="280" w:line="240" w:lineRule="auto"/>
        <w:ind w:right="390"/>
        <w:rPr>
          <w:rFonts w:ascii="Times New Roman" w:eastAsia="Times New Roman" w:hAnsi="Times New Roman" w:cs="Times New Roman"/>
          <w:b/>
          <w:color w:val="000000"/>
          <w:sz w:val="24"/>
          <w:szCs w:val="24"/>
        </w:rPr>
      </w:pPr>
      <w:bookmarkStart w:id="6" w:name="_us2bbwfobh2" w:colFirst="0" w:colLast="0"/>
      <w:bookmarkEnd w:id="6"/>
      <w:r>
        <w:rPr>
          <w:rFonts w:ascii="Times New Roman" w:eastAsia="Times New Roman" w:hAnsi="Times New Roman" w:cs="Times New Roman"/>
          <w:b/>
          <w:color w:val="000000"/>
          <w:sz w:val="24"/>
          <w:szCs w:val="24"/>
        </w:rPr>
        <w:t>Chapter Three: Methodology and Analysis of the System</w:t>
      </w:r>
    </w:p>
    <w:p w:rsidR="00762A61" w:rsidRPr="00670A69" w:rsidRDefault="008A629F" w:rsidP="00770216">
      <w:pPr>
        <w:spacing w:before="240" w:after="240" w:line="240" w:lineRule="auto"/>
        <w:ind w:right="39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3.1 Research Methodology</w:t>
      </w:r>
      <w:r>
        <w:rPr>
          <w:rFonts w:ascii="Times New Roman" w:eastAsia="Times New Roman" w:hAnsi="Times New Roman" w:cs="Times New Roman"/>
          <w:sz w:val="24"/>
          <w:szCs w:val="24"/>
        </w:rPr>
        <w:br/>
        <w:t>3.2 Analysis of the Existing System</w:t>
      </w:r>
      <w:r>
        <w:rPr>
          <w:rFonts w:ascii="Times New Roman" w:eastAsia="Times New Roman" w:hAnsi="Times New Roman" w:cs="Times New Roman"/>
          <w:sz w:val="24"/>
          <w:szCs w:val="24"/>
        </w:rPr>
        <w:br/>
        <w:t>3.3 Problems of the Existing System</w:t>
      </w:r>
      <w:r>
        <w:rPr>
          <w:rFonts w:ascii="Times New Roman" w:eastAsia="Times New Roman" w:hAnsi="Times New Roman" w:cs="Times New Roman"/>
          <w:sz w:val="24"/>
          <w:szCs w:val="24"/>
        </w:rPr>
        <w:br/>
        <w:t>3.4 Description of the Proposed System</w:t>
      </w:r>
      <w:r>
        <w:rPr>
          <w:rFonts w:ascii="Times New Roman" w:eastAsia="Times New Roman" w:hAnsi="Times New Roman" w:cs="Times New Roman"/>
          <w:sz w:val="24"/>
          <w:szCs w:val="24"/>
        </w:rPr>
        <w:br/>
        <w:t>3.5 Ad</w:t>
      </w:r>
      <w:r w:rsidR="007F1FA6">
        <w:rPr>
          <w:rFonts w:ascii="Times New Roman" w:eastAsia="Times New Roman" w:hAnsi="Times New Roman" w:cs="Times New Roman"/>
          <w:sz w:val="24"/>
          <w:szCs w:val="24"/>
        </w:rPr>
        <w:t>vantages of the Proposed System</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Chapter Four: Design and Implementation of the System</w:t>
      </w:r>
    </w:p>
    <w:p w:rsidR="00762A61" w:rsidRDefault="008A629F" w:rsidP="00770216">
      <w:pPr>
        <w:spacing w:before="240" w:after="240" w:line="240" w:lineRule="auto"/>
        <w:ind w:right="39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4.1 </w:t>
      </w:r>
      <w:r>
        <w:rPr>
          <w:rFonts w:ascii="Times New Roman" w:eastAsia="Times New Roman" w:hAnsi="Times New Roman" w:cs="Times New Roman"/>
          <w:b/>
          <w:sz w:val="24"/>
          <w:szCs w:val="24"/>
        </w:rPr>
        <w:t>Design of the New System</w:t>
      </w:r>
    </w:p>
    <w:p w:rsidR="00762A61" w:rsidRDefault="008A629F" w:rsidP="00770216">
      <w:pPr>
        <w:spacing w:line="240" w:lineRule="auto"/>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4.1.1 Output Design</w:t>
      </w:r>
    </w:p>
    <w:p w:rsidR="00762A61" w:rsidRDefault="008A629F" w:rsidP="00770216">
      <w:pPr>
        <w:spacing w:line="240" w:lineRule="auto"/>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4.1.2 Input Design</w:t>
      </w:r>
    </w:p>
    <w:p w:rsidR="00762A61" w:rsidRDefault="008A629F" w:rsidP="00770216">
      <w:pPr>
        <w:spacing w:line="240" w:lineRule="auto"/>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4.1.3 Database Design</w:t>
      </w:r>
    </w:p>
    <w:p w:rsidR="00762A61" w:rsidRDefault="008A629F" w:rsidP="00770216">
      <w:pPr>
        <w:spacing w:line="240" w:lineRule="auto"/>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4.1.4 Procedure Design</w:t>
      </w:r>
    </w:p>
    <w:p w:rsidR="00762A61" w:rsidRDefault="008A629F" w:rsidP="00770216">
      <w:pPr>
        <w:spacing w:before="240" w:after="240" w:line="240" w:lineRule="auto"/>
        <w:ind w:right="39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4.2 </w:t>
      </w:r>
      <w:r>
        <w:rPr>
          <w:rFonts w:ascii="Times New Roman" w:eastAsia="Times New Roman" w:hAnsi="Times New Roman" w:cs="Times New Roman"/>
          <w:b/>
          <w:sz w:val="24"/>
          <w:szCs w:val="24"/>
        </w:rPr>
        <w:t>System Implementation</w:t>
      </w:r>
    </w:p>
    <w:p w:rsidR="00762A61" w:rsidRDefault="008A629F" w:rsidP="00770216">
      <w:pPr>
        <w:spacing w:line="240" w:lineRule="auto"/>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4.2.1 Choice of Programming Language</w:t>
      </w:r>
    </w:p>
    <w:p w:rsidR="00762A61" w:rsidRDefault="008A629F" w:rsidP="00770216">
      <w:pPr>
        <w:spacing w:line="240" w:lineRule="auto"/>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4.2.2 Hardware Support</w:t>
      </w:r>
    </w:p>
    <w:p w:rsidR="00762A61" w:rsidRDefault="008A629F" w:rsidP="00770216">
      <w:pPr>
        <w:spacing w:line="240" w:lineRule="auto"/>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4.2.3 Software Support</w:t>
      </w:r>
    </w:p>
    <w:p w:rsidR="00762A61" w:rsidRDefault="008A629F" w:rsidP="00770216">
      <w:pPr>
        <w:spacing w:line="240" w:lineRule="auto"/>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4.2.4 Implementation Techniques</w:t>
      </w:r>
    </w:p>
    <w:p w:rsidR="00762A61" w:rsidRDefault="008A629F" w:rsidP="00770216">
      <w:pPr>
        <w:spacing w:before="240" w:after="240" w:line="240" w:lineRule="auto"/>
        <w:ind w:right="39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4.3 </w:t>
      </w:r>
      <w:r>
        <w:rPr>
          <w:rFonts w:ascii="Times New Roman" w:eastAsia="Times New Roman" w:hAnsi="Times New Roman" w:cs="Times New Roman"/>
          <w:b/>
          <w:sz w:val="24"/>
          <w:szCs w:val="24"/>
        </w:rPr>
        <w:t>System Documentation</w:t>
      </w:r>
    </w:p>
    <w:p w:rsidR="00762A61" w:rsidRDefault="008A629F" w:rsidP="00770216">
      <w:pPr>
        <w:spacing w:before="200" w:line="240" w:lineRule="auto"/>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4.3.1 Program Documentation</w:t>
      </w:r>
    </w:p>
    <w:p w:rsidR="00762A61" w:rsidRDefault="008A629F" w:rsidP="00770216">
      <w:pPr>
        <w:spacing w:before="200" w:line="240" w:lineRule="auto"/>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4.3.2 Operating the System</w:t>
      </w:r>
    </w:p>
    <w:p w:rsidR="00762A61" w:rsidRDefault="008A629F" w:rsidP="00770216">
      <w:pPr>
        <w:spacing w:before="200" w:line="240" w:lineRule="auto"/>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4.3.3 Maintaining the System</w:t>
      </w:r>
    </w:p>
    <w:p w:rsidR="00762A61" w:rsidRDefault="008A629F" w:rsidP="00770216">
      <w:pPr>
        <w:pStyle w:val="Heading3"/>
        <w:keepNext w:val="0"/>
        <w:keepLines w:val="0"/>
        <w:spacing w:before="280" w:line="240" w:lineRule="auto"/>
        <w:ind w:right="390"/>
        <w:rPr>
          <w:rFonts w:ascii="Times New Roman" w:eastAsia="Times New Roman" w:hAnsi="Times New Roman" w:cs="Times New Roman"/>
          <w:b/>
          <w:color w:val="000000"/>
          <w:sz w:val="24"/>
          <w:szCs w:val="24"/>
        </w:rPr>
      </w:pPr>
      <w:bookmarkStart w:id="7" w:name="_r0gnexmvbh67" w:colFirst="0" w:colLast="0"/>
      <w:bookmarkEnd w:id="7"/>
      <w:r>
        <w:rPr>
          <w:rFonts w:ascii="Times New Roman" w:eastAsia="Times New Roman" w:hAnsi="Times New Roman" w:cs="Times New Roman"/>
          <w:b/>
          <w:color w:val="000000"/>
          <w:sz w:val="24"/>
          <w:szCs w:val="24"/>
        </w:rPr>
        <w:t xml:space="preserve">Chapter Five: Summary, Conclusion, Recommendations </w:t>
      </w:r>
    </w:p>
    <w:p w:rsidR="00762A61" w:rsidRDefault="008A629F" w:rsidP="00770216">
      <w:pPr>
        <w:spacing w:before="240" w:after="240"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5.1 Summary</w:t>
      </w:r>
      <w:r>
        <w:rPr>
          <w:rFonts w:ascii="Times New Roman" w:eastAsia="Times New Roman" w:hAnsi="Times New Roman" w:cs="Times New Roman"/>
          <w:sz w:val="24"/>
          <w:szCs w:val="24"/>
        </w:rPr>
        <w:br/>
        <w:t>5.2 Conclusion</w:t>
      </w:r>
      <w:r>
        <w:rPr>
          <w:rFonts w:ascii="Times New Roman" w:eastAsia="Times New Roman" w:hAnsi="Times New Roman" w:cs="Times New Roman"/>
          <w:sz w:val="24"/>
          <w:szCs w:val="24"/>
        </w:rPr>
        <w:br/>
        <w:t>5.3 Recommendations</w:t>
      </w:r>
    </w:p>
    <w:p w:rsidR="00762A61" w:rsidRDefault="008A629F" w:rsidP="00770216">
      <w:pPr>
        <w:pStyle w:val="Heading3"/>
        <w:keepNext w:val="0"/>
        <w:keepLines w:val="0"/>
        <w:spacing w:before="280" w:line="240" w:lineRule="auto"/>
        <w:ind w:right="390"/>
        <w:rPr>
          <w:rFonts w:ascii="Times New Roman" w:eastAsia="Times New Roman" w:hAnsi="Times New Roman" w:cs="Times New Roman"/>
          <w:b/>
          <w:color w:val="000000"/>
          <w:sz w:val="24"/>
          <w:szCs w:val="24"/>
        </w:rPr>
      </w:pPr>
      <w:bookmarkStart w:id="8" w:name="_gosv7urieatu" w:colFirst="0" w:colLast="0"/>
      <w:bookmarkEnd w:id="8"/>
      <w:r>
        <w:rPr>
          <w:rFonts w:ascii="Times New Roman" w:eastAsia="Times New Roman" w:hAnsi="Times New Roman" w:cs="Times New Roman"/>
          <w:b/>
          <w:color w:val="000000"/>
          <w:sz w:val="24"/>
          <w:szCs w:val="24"/>
        </w:rPr>
        <w:t>References</w:t>
      </w:r>
    </w:p>
    <w:p w:rsidR="00762A61" w:rsidRDefault="008A629F" w:rsidP="00770216">
      <w:pPr>
        <w:pStyle w:val="Heading3"/>
        <w:keepNext w:val="0"/>
        <w:keepLines w:val="0"/>
        <w:spacing w:before="280" w:line="240" w:lineRule="auto"/>
        <w:ind w:right="390"/>
        <w:rPr>
          <w:rFonts w:ascii="Times New Roman" w:eastAsia="Times New Roman" w:hAnsi="Times New Roman" w:cs="Times New Roman"/>
          <w:b/>
          <w:color w:val="000000"/>
          <w:sz w:val="24"/>
          <w:szCs w:val="24"/>
        </w:rPr>
      </w:pPr>
      <w:bookmarkStart w:id="9" w:name="_a2i9r61hgc0g" w:colFirst="0" w:colLast="0"/>
      <w:bookmarkEnd w:id="9"/>
      <w:r>
        <w:rPr>
          <w:rFonts w:ascii="Times New Roman" w:eastAsia="Times New Roman" w:hAnsi="Times New Roman" w:cs="Times New Roman"/>
          <w:b/>
          <w:color w:val="000000"/>
          <w:sz w:val="24"/>
          <w:szCs w:val="24"/>
        </w:rPr>
        <w:t>Appendices</w:t>
      </w:r>
    </w:p>
    <w:p w:rsidR="00762A61" w:rsidRDefault="008A629F" w:rsidP="00770216">
      <w:pPr>
        <w:numPr>
          <w:ilvl w:val="0"/>
          <w:numId w:val="2"/>
        </w:numPr>
        <w:spacing w:before="240" w:line="240" w:lineRule="auto"/>
        <w:ind w:right="390"/>
        <w:rPr>
          <w:rFonts w:ascii="Times New Roman" w:hAnsi="Times New Roman" w:cs="Times New Roman"/>
          <w:sz w:val="24"/>
          <w:szCs w:val="24"/>
        </w:rPr>
      </w:pPr>
      <w:r>
        <w:rPr>
          <w:rFonts w:ascii="Times New Roman" w:eastAsia="Times New Roman" w:hAnsi="Times New Roman" w:cs="Times New Roman"/>
          <w:b/>
          <w:sz w:val="24"/>
          <w:szCs w:val="24"/>
        </w:rPr>
        <w:t>Appendix A</w:t>
      </w:r>
      <w:r>
        <w:rPr>
          <w:rFonts w:ascii="Times New Roman" w:eastAsia="Times New Roman" w:hAnsi="Times New Roman" w:cs="Times New Roman"/>
          <w:sz w:val="24"/>
          <w:szCs w:val="24"/>
        </w:rPr>
        <w:t>: Program Flowchart</w:t>
      </w:r>
    </w:p>
    <w:p w:rsidR="00762A61" w:rsidRDefault="008A629F" w:rsidP="00770216">
      <w:pPr>
        <w:numPr>
          <w:ilvl w:val="0"/>
          <w:numId w:val="2"/>
        </w:numPr>
        <w:spacing w:after="240" w:line="240" w:lineRule="auto"/>
        <w:ind w:right="390"/>
        <w:rPr>
          <w:rFonts w:ascii="Times New Roman" w:hAnsi="Times New Roman" w:cs="Times New Roman"/>
          <w:sz w:val="24"/>
          <w:szCs w:val="24"/>
        </w:rPr>
      </w:pPr>
      <w:r>
        <w:rPr>
          <w:rFonts w:ascii="Times New Roman" w:eastAsia="Times New Roman" w:hAnsi="Times New Roman" w:cs="Times New Roman"/>
          <w:b/>
          <w:sz w:val="24"/>
          <w:szCs w:val="24"/>
        </w:rPr>
        <w:t>Appendix B</w:t>
      </w:r>
      <w:r>
        <w:rPr>
          <w:rFonts w:ascii="Times New Roman" w:eastAsia="Times New Roman" w:hAnsi="Times New Roman" w:cs="Times New Roman"/>
          <w:sz w:val="24"/>
          <w:szCs w:val="24"/>
        </w:rPr>
        <w:t>: Source Code</w:t>
      </w:r>
    </w:p>
    <w:p w:rsidR="00762A61" w:rsidRDefault="008A629F">
      <w:pPr>
        <w:pStyle w:val="Heading1"/>
        <w:keepNext w:val="0"/>
        <w:keepLines w:val="0"/>
        <w:spacing w:before="480" w:line="360" w:lineRule="auto"/>
        <w:ind w:right="390"/>
        <w:rPr>
          <w:rFonts w:ascii="Times New Roman" w:eastAsia="Times New Roman" w:hAnsi="Times New Roman" w:cs="Times New Roman"/>
          <w:b/>
          <w:sz w:val="24"/>
          <w:szCs w:val="24"/>
        </w:rPr>
      </w:pPr>
      <w:bookmarkStart w:id="10" w:name="_tb2tb5i0rls" w:colFirst="0" w:colLast="0"/>
      <w:bookmarkEnd w:id="10"/>
      <w:r>
        <w:rPr>
          <w:rFonts w:ascii="Times New Roman" w:hAnsi="Times New Roman" w:cs="Times New Roman"/>
          <w:sz w:val="24"/>
          <w:szCs w:val="24"/>
        </w:rPr>
        <w:br w:type="page"/>
      </w:r>
    </w:p>
    <w:p w:rsidR="00762A61" w:rsidRDefault="008A629F">
      <w:pPr>
        <w:pStyle w:val="Heading3"/>
        <w:keepNext w:val="0"/>
        <w:keepLines w:val="0"/>
        <w:spacing w:before="280" w:line="360" w:lineRule="auto"/>
        <w:ind w:right="390"/>
        <w:jc w:val="center"/>
        <w:rPr>
          <w:rFonts w:ascii="Times New Roman" w:eastAsia="Times New Roman" w:hAnsi="Times New Roman" w:cs="Times New Roman"/>
          <w:b/>
          <w:color w:val="000000"/>
          <w:sz w:val="24"/>
          <w:szCs w:val="24"/>
        </w:rPr>
      </w:pPr>
      <w:bookmarkStart w:id="11" w:name="_gvybl3xjrf5" w:colFirst="0" w:colLast="0"/>
      <w:bookmarkEnd w:id="11"/>
      <w:r>
        <w:rPr>
          <w:rFonts w:ascii="Times New Roman" w:eastAsia="Times New Roman" w:hAnsi="Times New Roman" w:cs="Times New Roman"/>
          <w:b/>
          <w:color w:val="000000"/>
          <w:sz w:val="24"/>
          <w:szCs w:val="24"/>
        </w:rPr>
        <w:lastRenderedPageBreak/>
        <w:t>ABSTRACT</w:t>
      </w:r>
    </w:p>
    <w:p w:rsidR="00762A61" w:rsidRDefault="008A629F" w:rsidP="007F1FA6">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recent years, the global interest in natural and alternative medicine has significantly increased, especially with the rise of integrative health approaches. However, the lack of structured, accessible, and scientifically-supported information on herbal medicine remains a critical gap. This project aims to develop a comprehensive and intelligent database of herbal medicines to support AI-driven health solutions. The database will catalog various medicinal herbs, their scientific and local names, therapeutic uses, preparation methods, dosage, side effects, and the ailments they treat. It will also include verified sources and safety information to ensure reliability. Leveraging this structured database, AI models such as symptom checkers, chatbots, and recommendation engines can be built to assist users in identifying possible herbal remedies for various health conditions. The solution will not only promote awareness of traditional medicine but also enable users to make informed decisions through intelligent and culturally relevant health advice. This project is particularly valuable in regions with limited access to modern healthcare, offering a bridge between traditional knowledge and modern technology. Ultimately, the system aims to enhance healthcare accessibility, personalization, and education through the integration of herbal medicine and artificial intelligence.</w:t>
      </w:r>
    </w:p>
    <w:p w:rsidR="00762A61" w:rsidRDefault="008A629F">
      <w:pPr>
        <w:pStyle w:val="Heading1"/>
        <w:keepNext w:val="0"/>
        <w:keepLines w:val="0"/>
        <w:spacing w:before="0" w:line="360" w:lineRule="auto"/>
        <w:ind w:right="390"/>
        <w:jc w:val="center"/>
        <w:rPr>
          <w:rFonts w:ascii="Times New Roman" w:eastAsia="Times New Roman" w:hAnsi="Times New Roman" w:cs="Times New Roman"/>
          <w:b/>
          <w:sz w:val="24"/>
          <w:szCs w:val="24"/>
        </w:rPr>
      </w:pPr>
      <w:bookmarkStart w:id="12" w:name="_wxi3m68r3wz" w:colFirst="0" w:colLast="0"/>
      <w:bookmarkEnd w:id="12"/>
      <w:r>
        <w:rPr>
          <w:rFonts w:ascii="Times New Roman" w:hAnsi="Times New Roman" w:cs="Times New Roman"/>
          <w:sz w:val="24"/>
          <w:szCs w:val="24"/>
        </w:rPr>
        <w:br w:type="page"/>
      </w:r>
    </w:p>
    <w:p w:rsidR="00A328C3" w:rsidRDefault="00A328C3">
      <w:pPr>
        <w:pStyle w:val="Heading1"/>
        <w:keepNext w:val="0"/>
        <w:keepLines w:val="0"/>
        <w:spacing w:before="0" w:line="360" w:lineRule="auto"/>
        <w:ind w:right="390"/>
        <w:jc w:val="center"/>
        <w:rPr>
          <w:rFonts w:ascii="Times New Roman" w:eastAsia="Times New Roman" w:hAnsi="Times New Roman" w:cs="Times New Roman"/>
          <w:b/>
          <w:sz w:val="24"/>
          <w:szCs w:val="24"/>
        </w:rPr>
        <w:sectPr w:rsidR="00A328C3" w:rsidSect="00C33E9F">
          <w:footerReference w:type="default" r:id="rId7"/>
          <w:pgSz w:w="11520" w:h="14400" w:code="9"/>
          <w:pgMar w:top="1440" w:right="720" w:bottom="720" w:left="1440" w:header="720" w:footer="720" w:gutter="0"/>
          <w:pgNumType w:fmt="lowerRoman" w:start="1"/>
          <w:cols w:space="720"/>
        </w:sectPr>
      </w:pPr>
      <w:bookmarkStart w:id="13" w:name="_fm0vwi819ig5" w:colFirst="0" w:colLast="0"/>
      <w:bookmarkEnd w:id="13"/>
    </w:p>
    <w:p w:rsidR="00762A61" w:rsidRDefault="008A629F">
      <w:pPr>
        <w:pStyle w:val="Heading1"/>
        <w:keepNext w:val="0"/>
        <w:keepLines w:val="0"/>
        <w:spacing w:before="0" w:line="360" w:lineRule="auto"/>
        <w:ind w:right="39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rsidR="00762A61" w:rsidRDefault="008A629F">
      <w:pPr>
        <w:pStyle w:val="Heading1"/>
        <w:keepNext w:val="0"/>
        <w:keepLines w:val="0"/>
        <w:spacing w:before="0" w:line="360" w:lineRule="auto"/>
        <w:ind w:right="390"/>
        <w:jc w:val="center"/>
        <w:rPr>
          <w:rFonts w:ascii="Times New Roman" w:eastAsia="Times New Roman" w:hAnsi="Times New Roman" w:cs="Times New Roman"/>
          <w:sz w:val="24"/>
          <w:szCs w:val="24"/>
        </w:rPr>
      </w:pPr>
      <w:bookmarkStart w:id="14" w:name="_s9yrfgzh2fj5" w:colFirst="0" w:colLast="0"/>
      <w:bookmarkEnd w:id="14"/>
      <w:r>
        <w:rPr>
          <w:rFonts w:ascii="Times New Roman" w:eastAsia="Times New Roman" w:hAnsi="Times New Roman" w:cs="Times New Roman"/>
          <w:b/>
          <w:sz w:val="24"/>
          <w:szCs w:val="24"/>
        </w:rPr>
        <w:t>GENERAL INTRODUCTION</w:t>
      </w:r>
    </w:p>
    <w:p w:rsidR="007F1FA6" w:rsidRDefault="007F1FA6" w:rsidP="007F1FA6">
      <w:pPr>
        <w:spacing w:before="240" w:after="240" w:line="360" w:lineRule="auto"/>
        <w:ind w:right="39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1.1</w:t>
      </w:r>
      <w:r w:rsidR="008A629F">
        <w:rPr>
          <w:rFonts w:ascii="Times New Roman" w:eastAsia="Times New Roman" w:hAnsi="Times New Roman" w:cs="Times New Roman"/>
          <w:b/>
          <w:sz w:val="24"/>
          <w:szCs w:val="24"/>
        </w:rPr>
        <w:t>BACKGROUND TO THE STUDY</w:t>
      </w:r>
    </w:p>
    <w:p w:rsidR="007F1FA6" w:rsidRDefault="008A629F" w:rsidP="007F1FA6">
      <w:pPr>
        <w:spacing w:before="240" w:after="240" w:line="360" w:lineRule="auto"/>
        <w:ind w:right="390" w:firstLine="720"/>
        <w:jc w:val="both"/>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rPr>
        <w:t>The use of herbal medicines has ancient roots, with evidence suggesting their use originating back tens of thousands of years (Fathifar et al., 2023). Traditional medicine systems worldwide, such as Ayurveda, Traditional Chinese Medicine, and African traditional medicine, rely heavily on plants for preventative and curative purposes (Devine et al., 2022). Even today, a significant portion of the global population, particularly in developing and improving countries, depends on herbal remedies as their primary source of healthcare (Fathifar et al., 2023). This reliance stems from affordability, accessibility, and cultural acceptance. The World Health Organization(WHO)estimates that a substantial percentage of the world's population uses medicinal herbs or other natural products for their healthcare needs (Fathifar et al., 2023; Vera &amp; Palaoag, 2023).</w:t>
      </w:r>
    </w:p>
    <w:p w:rsidR="007F1FA6" w:rsidRDefault="008A629F" w:rsidP="007F1FA6">
      <w:pPr>
        <w:spacing w:before="240" w:after="240" w:line="360" w:lineRule="auto"/>
        <w:ind w:right="390" w:firstLine="720"/>
        <w:jc w:val="both"/>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rPr>
        <w:t>However, the knowledge surrounding herbal medicines is often fragmented, dispersed, and not readily accessible in a structured format. Traditional knowledge is frequently passed down through generations verbally, making it vulnerable to loss or alteration. The lack of standardized information and quality control measures challenges integrating herbal medicine into mainstream healthcare systems (Sasidharan et al., 2021). Furthermore, the increasing demand for herbal products raises concerns about sustainability, adulteration, and misidentification of plant species. This is particularly relevant in African Traditional Herbal Medicine, where computational systems are available in specific places but not integrated (Devine et al., 2022).</w:t>
      </w:r>
    </w:p>
    <w:p w:rsidR="007F1FA6" w:rsidRDefault="008A629F" w:rsidP="007F1FA6">
      <w:pPr>
        <w:spacing w:before="240" w:after="240" w:line="360" w:lineRule="auto"/>
        <w:ind w:right="390" w:firstLine="720"/>
        <w:jc w:val="both"/>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rPr>
        <w:t xml:space="preserve">The advent of Artificial Intelligence and Machine Learning offers ground breaking opportunities to address these challenges and unlock the full potential of herbal medicine. AI </w:t>
      </w:r>
      <w:r>
        <w:rPr>
          <w:rFonts w:ascii="Times New Roman" w:eastAsia="Times New Roman" w:hAnsi="Times New Roman" w:cs="Times New Roman"/>
          <w:sz w:val="24"/>
          <w:szCs w:val="24"/>
        </w:rPr>
        <w:lastRenderedPageBreak/>
        <w:t>can be used to create comprehensive databases of herbal knowledge, analyze complex datasets to identify bioactive compounds, and develop predictive models for drug discovery. AI-powered tools can also aid in the identification of herbal plants, ensure quality control, and personalize treatment regimens. The synergy between AI, ML, and robotics holds immense potential for the future, offering innovative solutions to global challenges and enhancing human capabilities.</w:t>
      </w:r>
    </w:p>
    <w:p w:rsidR="00762A61" w:rsidRPr="007F1FA6" w:rsidRDefault="008A629F" w:rsidP="007F1FA6">
      <w:pPr>
        <w:spacing w:before="240" w:after="240" w:line="360" w:lineRule="auto"/>
        <w:ind w:right="390" w:firstLine="720"/>
        <w:jc w:val="both"/>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rPr>
        <w:t>Therefore, there is a growing interest in leveraging AI to create smarter herbal medication delivery systems and knowledge-based systems (Devine et al., 2022; Vera &amp; Palaoag, 2023). Such systems can empower individuals to make informed decisions about the plants they use, reducing the likelihood of harmful effects and optimizing the potential benefits of medicinal plants (Vera &amp; Palaoag, 2023). A web-based platform can significantly enhance Human Resource processes, streamline communication across departments, improve data accuracy, and empower more effective strategic decision-making. The development of a comprehensive database of herbal medicines for AI-driven health solutions represents a crucial step towards integrating traditional knowledge with modern technology to improve healthcare outcomes.</w:t>
      </w:r>
    </w:p>
    <w:p w:rsidR="00701E6C" w:rsidRDefault="008A629F" w:rsidP="007F1FA6">
      <w:pPr>
        <w:pStyle w:val="Heading3"/>
        <w:keepNext w:val="0"/>
        <w:keepLines w:val="0"/>
        <w:spacing w:before="280" w:line="360" w:lineRule="auto"/>
        <w:ind w:right="390"/>
        <w:jc w:val="both"/>
        <w:rPr>
          <w:rFonts w:ascii="Times New Roman" w:eastAsia="Times New Roman" w:hAnsi="Times New Roman" w:cs="Times New Roman"/>
          <w:b/>
          <w:color w:val="000000"/>
          <w:sz w:val="24"/>
          <w:szCs w:val="24"/>
          <w:lang w:val="en-US"/>
        </w:rPr>
      </w:pPr>
      <w:bookmarkStart w:id="15" w:name="_zcofy68pauln" w:colFirst="0" w:colLast="0"/>
      <w:r>
        <w:rPr>
          <w:rFonts w:ascii="Times New Roman" w:eastAsia="Times New Roman" w:hAnsi="Times New Roman" w:cs="Times New Roman"/>
          <w:b/>
          <w:color w:val="000000"/>
          <w:sz w:val="24"/>
          <w:szCs w:val="24"/>
        </w:rPr>
        <w:t xml:space="preserve">1.2 </w:t>
      </w:r>
      <w:r w:rsidR="00701E6C">
        <w:rPr>
          <w:rFonts w:ascii="Times New Roman" w:eastAsia="Times New Roman" w:hAnsi="Times New Roman" w:cs="Times New Roman"/>
          <w:b/>
          <w:color w:val="000000"/>
          <w:sz w:val="24"/>
          <w:szCs w:val="24"/>
          <w:lang w:val="en-US"/>
        </w:rPr>
        <w:t xml:space="preserve"> </w:t>
      </w:r>
      <w:r>
        <w:rPr>
          <w:rFonts w:ascii="Times New Roman" w:eastAsia="Times New Roman" w:hAnsi="Times New Roman" w:cs="Times New Roman"/>
          <w:b/>
          <w:color w:val="000000"/>
          <w:sz w:val="24"/>
          <w:szCs w:val="24"/>
        </w:rPr>
        <w:t>PROBLEM STATEMENT</w:t>
      </w:r>
    </w:p>
    <w:p w:rsidR="00701E6C" w:rsidRDefault="008A629F" w:rsidP="00701E6C">
      <w:pPr>
        <w:pStyle w:val="Heading3"/>
        <w:keepNext w:val="0"/>
        <w:keepLines w:val="0"/>
        <w:spacing w:before="28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Despite the long history and widespread use of herbal medicines, several challenges hinder their full integration into modern healthcare systems. One of the primary challenges is the lack of comprehensive and standardized data on herbal remedies (Devine et al., 2022). Information on plant identification, chemical composition, pharmacological properties, clinical efficacy, and safety is often scattered across various sources, making it difficult to access and utilize effectively. While there's significance in using herbal treatments in medicine, there isn't a publicly available internet database that might give plant medicinal </w:t>
      </w:r>
      <w:r>
        <w:rPr>
          <w:rFonts w:ascii="Times New Roman" w:eastAsia="Times New Roman" w:hAnsi="Times New Roman" w:cs="Times New Roman"/>
          <w:color w:val="000000"/>
          <w:sz w:val="24"/>
          <w:szCs w:val="24"/>
        </w:rPr>
        <w:lastRenderedPageBreak/>
        <w:t>information in the form of a virtual conversation, making it challenging to spread and advance such information (Vera &amp; Palaoag, 2023).</w:t>
      </w:r>
      <w:bookmarkEnd w:id="15"/>
    </w:p>
    <w:p w:rsidR="00762A61" w:rsidRPr="00701E6C" w:rsidRDefault="008A629F" w:rsidP="00701E6C">
      <w:pPr>
        <w:pStyle w:val="Heading3"/>
        <w:keepNext w:val="0"/>
        <w:keepLines w:val="0"/>
        <w:spacing w:before="280" w:line="360" w:lineRule="auto"/>
        <w:ind w:right="390" w:firstLine="72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color w:val="000000"/>
          <w:sz w:val="24"/>
          <w:szCs w:val="24"/>
        </w:rPr>
        <w:t>Another significant problem is the variability in the quality and composition of herbal products. Factors such as plant species, geographical location, harvesting methods, and processing techniques can influence the chemical profile and therapeutic effects of herbal medicines (Sasidharan et al., 2021). Adulteration with substandard or toxic ingredients is also a concern, particularly in unregulated markets. This variability poses challenges to ensuring the safety and efficacy of herbal products and makes it difficult to conduct reliable clinical trials. Furthermore, the lack of scientific evidence to support the traditional uses of many herbal medicines is a barrier to their acceptance by healthcare professionals and regulatory agencies. While some herbal remedies have been extensively studied and shown to be effective for specific conditions, many others lack rigorous scientific validation. This lack of evidence makes it difficult to develop evidence-based guidelines for the use of herbal medicines in clinical practice (Sireeshaa et al., 2022).</w:t>
      </w:r>
    </w:p>
    <w:p w:rsidR="00762A61" w:rsidRDefault="008A629F" w:rsidP="00701E6C">
      <w:pPr>
        <w:pStyle w:val="Heading3"/>
        <w:keepNext w:val="0"/>
        <w:keepLines w:val="0"/>
        <w:spacing w:before="240" w:after="240" w:line="360" w:lineRule="auto"/>
        <w:ind w:right="390" w:firstLine="720"/>
        <w:jc w:val="both"/>
        <w:rPr>
          <w:rFonts w:ascii="Times New Roman" w:eastAsia="Times New Roman" w:hAnsi="Times New Roman" w:cs="Times New Roman"/>
          <w:sz w:val="24"/>
          <w:szCs w:val="24"/>
        </w:rPr>
      </w:pPr>
      <w:bookmarkStart w:id="16" w:name="_xxrwm6jnaxqy" w:colFirst="0" w:colLast="0"/>
      <w:bookmarkEnd w:id="16"/>
      <w:r>
        <w:rPr>
          <w:rFonts w:ascii="Times New Roman" w:eastAsia="Times New Roman" w:hAnsi="Times New Roman" w:cs="Times New Roman"/>
          <w:color w:val="000000"/>
          <w:sz w:val="24"/>
          <w:szCs w:val="24"/>
        </w:rPr>
        <w:t>Therefore, there is a need to devise means of easy and automatic identification of herbal plants as an important step towards preserving the said knowledge. Addressing these challenges requires a multidisciplinary approach that integrates traditional knowledge with modern scientific methods. The development of a comprehensive database of herbal medicines, coupled with AI-powered tools for data analysis and quality control, can help to overcome these limitations and promote the safe and effective use of herbal remedies.</w:t>
      </w:r>
    </w:p>
    <w:p w:rsidR="00701E6C" w:rsidRDefault="008A629F" w:rsidP="007F1FA6">
      <w:pPr>
        <w:pStyle w:val="Heading3"/>
        <w:keepNext w:val="0"/>
        <w:keepLines w:val="0"/>
        <w:spacing w:before="280" w:line="360" w:lineRule="auto"/>
        <w:ind w:right="390"/>
        <w:jc w:val="both"/>
        <w:rPr>
          <w:rFonts w:ascii="Times New Roman" w:eastAsia="Times New Roman" w:hAnsi="Times New Roman" w:cs="Times New Roman"/>
          <w:b/>
          <w:color w:val="000000"/>
          <w:sz w:val="24"/>
          <w:szCs w:val="24"/>
          <w:lang w:val="en-US"/>
        </w:rPr>
      </w:pPr>
      <w:bookmarkStart w:id="17" w:name="_15urf6gul73" w:colFirst="0" w:colLast="0"/>
      <w:r>
        <w:rPr>
          <w:rFonts w:ascii="Times New Roman" w:eastAsia="Times New Roman" w:hAnsi="Times New Roman" w:cs="Times New Roman"/>
          <w:b/>
          <w:color w:val="000000"/>
          <w:sz w:val="24"/>
          <w:szCs w:val="24"/>
        </w:rPr>
        <w:t>1.3 AIM AND OBJECTIVES</w:t>
      </w:r>
    </w:p>
    <w:p w:rsidR="00762A61" w:rsidRDefault="008A629F" w:rsidP="00701E6C">
      <w:pPr>
        <w:pStyle w:val="Heading3"/>
        <w:keepNext w:val="0"/>
        <w:keepLines w:val="0"/>
        <w:spacing w:before="280" w:line="360" w:lineRule="auto"/>
        <w:ind w:right="39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project aims to develop a comprehensive database of herbal medicines for AI-driven health solutions, facilitating the integration of traditional herbal knowledge with modern technology to improve healthcare outcomes.</w:t>
      </w:r>
    </w:p>
    <w:p w:rsidR="00762A61" w:rsidRDefault="008A629F" w:rsidP="007F1FA6">
      <w:pPr>
        <w:pStyle w:val="Heading3"/>
        <w:keepNext w:val="0"/>
        <w:keepLines w:val="0"/>
        <w:spacing w:before="240" w:after="240" w:line="360" w:lineRule="auto"/>
        <w:ind w:right="3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 achieve this aim, the following specific objectives will be pursued:</w:t>
      </w:r>
    </w:p>
    <w:p w:rsidR="00762A61" w:rsidRDefault="008A629F" w:rsidP="007F1FA6">
      <w:pPr>
        <w:pStyle w:val="Heading3"/>
        <w:keepNext w:val="0"/>
        <w:keepLines w:val="0"/>
        <w:numPr>
          <w:ilvl w:val="0"/>
          <w:numId w:val="3"/>
        </w:numPr>
        <w:spacing w:before="240" w:after="0" w:line="360" w:lineRule="auto"/>
        <w:ind w:right="39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Design a comprehensive database:</w:t>
      </w:r>
      <w:r>
        <w:rPr>
          <w:rFonts w:ascii="Times New Roman" w:eastAsia="Times New Roman" w:hAnsi="Times New Roman" w:cs="Times New Roman"/>
          <w:color w:val="000000"/>
          <w:sz w:val="24"/>
          <w:szCs w:val="24"/>
        </w:rPr>
        <w:t xml:space="preserve"> Design a structured and standardized database of herbal medicines, incorporating information on plant identification, chemical composition, pharmacological properties, clinical efficacy</w:t>
      </w:r>
      <w:r w:rsidR="00C33E9F">
        <w:rPr>
          <w:rFonts w:ascii="Times New Roman" w:eastAsia="Times New Roman" w:hAnsi="Times New Roman" w:cs="Times New Roman"/>
          <w:color w:val="000000"/>
          <w:sz w:val="24"/>
          <w:szCs w:val="24"/>
        </w:rPr>
        <w:t>, safety, and traditional uses.</w:t>
      </w:r>
    </w:p>
    <w:p w:rsidR="00762A61" w:rsidRDefault="008A629F" w:rsidP="007F1FA6">
      <w:pPr>
        <w:pStyle w:val="Heading3"/>
        <w:keepNext w:val="0"/>
        <w:keepLines w:val="0"/>
        <w:numPr>
          <w:ilvl w:val="0"/>
          <w:numId w:val="3"/>
        </w:numPr>
        <w:spacing w:before="0" w:after="0" w:line="360" w:lineRule="auto"/>
        <w:ind w:right="39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Integrate AI-powered tools:</w:t>
      </w:r>
      <w:r>
        <w:rPr>
          <w:rFonts w:ascii="Times New Roman" w:eastAsia="Times New Roman" w:hAnsi="Times New Roman" w:cs="Times New Roman"/>
          <w:color w:val="000000"/>
          <w:sz w:val="24"/>
          <w:szCs w:val="24"/>
        </w:rPr>
        <w:t xml:space="preserve"> Design and integrate AI-powered tools for data analysis, quality control, plant identification, and personalized treatment recommendations.</w:t>
      </w:r>
    </w:p>
    <w:p w:rsidR="00762A61" w:rsidRDefault="008A629F" w:rsidP="007F1FA6">
      <w:pPr>
        <w:pStyle w:val="Heading3"/>
        <w:keepNext w:val="0"/>
        <w:keepLines w:val="0"/>
        <w:numPr>
          <w:ilvl w:val="0"/>
          <w:numId w:val="3"/>
        </w:numPr>
        <w:spacing w:before="0" w:after="0" w:line="360" w:lineRule="auto"/>
        <w:ind w:right="39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Create a user-friendly platform:</w:t>
      </w:r>
      <w:r>
        <w:rPr>
          <w:rFonts w:ascii="Times New Roman" w:eastAsia="Times New Roman" w:hAnsi="Times New Roman" w:cs="Times New Roman"/>
          <w:color w:val="000000"/>
          <w:sz w:val="24"/>
          <w:szCs w:val="24"/>
        </w:rPr>
        <w:t xml:space="preserve"> To design a user-friendly web-based platform that provides access to the database  hand AI-powered tools for healthcare professionals, researchers, and the general public.</w:t>
      </w:r>
    </w:p>
    <w:bookmarkEnd w:id="17"/>
    <w:p w:rsidR="00762A61" w:rsidRDefault="008A629F" w:rsidP="007F1FA6">
      <w:pPr>
        <w:pStyle w:val="Heading3"/>
        <w:keepNext w:val="0"/>
        <w:keepLines w:val="0"/>
        <w:numPr>
          <w:ilvl w:val="0"/>
          <w:numId w:val="3"/>
        </w:numPr>
        <w:spacing w:before="0" w:after="0" w:line="360" w:lineRule="auto"/>
        <w:ind w:right="39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Evaluate the impact:</w:t>
      </w:r>
      <w:r>
        <w:rPr>
          <w:rFonts w:ascii="Times New Roman" w:eastAsia="Times New Roman" w:hAnsi="Times New Roman" w:cs="Times New Roman"/>
          <w:color w:val="000000"/>
          <w:sz w:val="24"/>
          <w:szCs w:val="24"/>
        </w:rPr>
        <w:t xml:space="preserve"> To evaluate the impact of the database and AI-powered tools on healthcare outcomes, research productivity, and the preservation of traditional knowledge.</w:t>
      </w:r>
    </w:p>
    <w:p w:rsidR="005112F4" w:rsidRPr="00C33E9F" w:rsidRDefault="008A629F" w:rsidP="00C33E9F">
      <w:pPr>
        <w:pStyle w:val="Heading3"/>
        <w:keepNext w:val="0"/>
        <w:keepLines w:val="0"/>
        <w:numPr>
          <w:ilvl w:val="0"/>
          <w:numId w:val="3"/>
        </w:numPr>
        <w:spacing w:before="0" w:after="240" w:line="360" w:lineRule="auto"/>
        <w:ind w:right="390"/>
        <w:jc w:val="both"/>
        <w:rPr>
          <w:rFonts w:ascii="Times New Roman" w:eastAsia="Times New Roman" w:hAnsi="Times New Roman" w:cs="Times New Roman"/>
          <w:color w:val="000000"/>
          <w:sz w:val="24"/>
          <w:szCs w:val="24"/>
        </w:rPr>
      </w:pPr>
      <w:bookmarkStart w:id="18" w:name="_pz2e3wn850pm" w:colFirst="0" w:colLast="0"/>
      <w:bookmarkEnd w:id="18"/>
      <w:r>
        <w:rPr>
          <w:rFonts w:ascii="Times New Roman" w:eastAsia="Times New Roman" w:hAnsi="Times New Roman" w:cs="Times New Roman"/>
          <w:b/>
          <w:color w:val="000000"/>
          <w:sz w:val="24"/>
          <w:szCs w:val="24"/>
        </w:rPr>
        <w:t>Promote collaboration and knowledge sharing:</w:t>
      </w:r>
      <w:r>
        <w:rPr>
          <w:rFonts w:ascii="Times New Roman" w:eastAsia="Times New Roman" w:hAnsi="Times New Roman" w:cs="Times New Roman"/>
          <w:color w:val="000000"/>
          <w:sz w:val="24"/>
          <w:szCs w:val="24"/>
        </w:rPr>
        <w:t xml:space="preserve"> To foster collaboration and knowledge sharing among stakeholders in the field of herbal medicine, including traditional healers, researchers, healthcare professionals, and policymakers.</w:t>
      </w:r>
      <w:bookmarkStart w:id="19" w:name="_9chtd4gcg651" w:colFirst="0" w:colLast="0"/>
    </w:p>
    <w:p w:rsidR="005112F4" w:rsidRDefault="008A629F" w:rsidP="007F1FA6">
      <w:pPr>
        <w:pStyle w:val="Heading3"/>
        <w:keepNext w:val="0"/>
        <w:keepLines w:val="0"/>
        <w:spacing w:before="280" w:line="360" w:lineRule="auto"/>
        <w:ind w:right="39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 xml:space="preserve">1.4 </w:t>
      </w:r>
      <w:r w:rsidR="005112F4">
        <w:rPr>
          <w:rFonts w:ascii="Times New Roman" w:eastAsia="Times New Roman" w:hAnsi="Times New Roman" w:cs="Times New Roman"/>
          <w:b/>
          <w:color w:val="000000"/>
          <w:sz w:val="24"/>
          <w:szCs w:val="24"/>
          <w:lang w:val="en-US"/>
        </w:rPr>
        <w:t xml:space="preserve"> </w:t>
      </w:r>
      <w:r>
        <w:rPr>
          <w:rFonts w:ascii="Times New Roman" w:eastAsia="Times New Roman" w:hAnsi="Times New Roman" w:cs="Times New Roman"/>
          <w:b/>
          <w:color w:val="000000"/>
          <w:sz w:val="24"/>
          <w:szCs w:val="24"/>
        </w:rPr>
        <w:t>SIGNIFICANCE OF THE STUDY</w:t>
      </w:r>
    </w:p>
    <w:p w:rsidR="00762A61" w:rsidRPr="005112F4" w:rsidRDefault="008A629F" w:rsidP="007F1FA6">
      <w:pPr>
        <w:pStyle w:val="Heading3"/>
        <w:keepNext w:val="0"/>
        <w:keepLines w:val="0"/>
        <w:spacing w:before="280" w:line="360" w:lineRule="auto"/>
        <w:ind w:right="39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color w:val="000000"/>
          <w:sz w:val="24"/>
          <w:szCs w:val="24"/>
        </w:rPr>
        <w:t>This study holds significant importance for several reasons:</w:t>
      </w:r>
    </w:p>
    <w:p w:rsidR="00762A61" w:rsidRDefault="008A629F" w:rsidP="007F1FA6">
      <w:pPr>
        <w:pStyle w:val="Heading3"/>
        <w:keepNext w:val="0"/>
        <w:keepLines w:val="0"/>
        <w:numPr>
          <w:ilvl w:val="0"/>
          <w:numId w:val="4"/>
        </w:numPr>
        <w:spacing w:before="240" w:after="0" w:line="360" w:lineRule="auto"/>
        <w:ind w:right="39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Preservation of traditional knowledge:</w:t>
      </w:r>
      <w:r>
        <w:rPr>
          <w:rFonts w:ascii="Times New Roman" w:eastAsia="Times New Roman" w:hAnsi="Times New Roman" w:cs="Times New Roman"/>
          <w:color w:val="000000"/>
          <w:sz w:val="24"/>
          <w:szCs w:val="24"/>
        </w:rPr>
        <w:t xml:space="preserve"> The project will contribute to the preservation and documentation of traditional knowledge related to herbal medicines, which is at risk of being lost due to globalization and changing lifestyles.</w:t>
      </w:r>
    </w:p>
    <w:p w:rsidR="00762A61" w:rsidRDefault="008A629F" w:rsidP="007F1FA6">
      <w:pPr>
        <w:pStyle w:val="Heading3"/>
        <w:keepNext w:val="0"/>
        <w:keepLines w:val="0"/>
        <w:numPr>
          <w:ilvl w:val="0"/>
          <w:numId w:val="4"/>
        </w:numPr>
        <w:spacing w:before="0" w:after="0" w:line="360" w:lineRule="auto"/>
        <w:ind w:right="39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Improved healthcare outcomes:</w:t>
      </w:r>
      <w:r>
        <w:rPr>
          <w:rFonts w:ascii="Times New Roman" w:eastAsia="Times New Roman" w:hAnsi="Times New Roman" w:cs="Times New Roman"/>
          <w:color w:val="000000"/>
          <w:sz w:val="24"/>
          <w:szCs w:val="24"/>
        </w:rPr>
        <w:t xml:space="preserve"> By providing access to comprehensive and reliable information on herbal medicines, the project will empower healthcare professionals </w:t>
      </w:r>
      <w:r>
        <w:rPr>
          <w:rFonts w:ascii="Times New Roman" w:eastAsia="Times New Roman" w:hAnsi="Times New Roman" w:cs="Times New Roman"/>
          <w:color w:val="000000"/>
          <w:sz w:val="24"/>
          <w:szCs w:val="24"/>
        </w:rPr>
        <w:lastRenderedPageBreak/>
        <w:t>and individuals to make informed decisions about their healthcare (Vera &amp; Palaoag, 2023).</w:t>
      </w:r>
    </w:p>
    <w:p w:rsidR="00762A61" w:rsidRDefault="008A629F" w:rsidP="007F1FA6">
      <w:pPr>
        <w:pStyle w:val="Heading3"/>
        <w:keepNext w:val="0"/>
        <w:keepLines w:val="0"/>
        <w:numPr>
          <w:ilvl w:val="0"/>
          <w:numId w:val="4"/>
        </w:numPr>
        <w:spacing w:before="0" w:after="0" w:line="360" w:lineRule="auto"/>
        <w:ind w:right="39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Drug discovery and development:</w:t>
      </w:r>
      <w:r>
        <w:rPr>
          <w:rFonts w:ascii="Times New Roman" w:eastAsia="Times New Roman" w:hAnsi="Times New Roman" w:cs="Times New Roman"/>
          <w:color w:val="000000"/>
          <w:sz w:val="24"/>
          <w:szCs w:val="24"/>
        </w:rPr>
        <w:t xml:space="preserve"> The database and AI-powered tools can facilitate the discovery of novel drug candidates from herbal sources, accelerating the development of new and effective treatments for various diseases (Sireeshaa et al., 2022).</w:t>
      </w:r>
    </w:p>
    <w:bookmarkEnd w:id="19"/>
    <w:p w:rsidR="00762A61" w:rsidRDefault="008A629F" w:rsidP="007F1FA6">
      <w:pPr>
        <w:pStyle w:val="Heading3"/>
        <w:keepNext w:val="0"/>
        <w:keepLines w:val="0"/>
        <w:numPr>
          <w:ilvl w:val="0"/>
          <w:numId w:val="4"/>
        </w:numPr>
        <w:spacing w:before="0" w:after="0" w:line="360" w:lineRule="auto"/>
        <w:ind w:right="39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Economic development:</w:t>
      </w:r>
      <w:r>
        <w:rPr>
          <w:rFonts w:ascii="Times New Roman" w:eastAsia="Times New Roman" w:hAnsi="Times New Roman" w:cs="Times New Roman"/>
          <w:color w:val="000000"/>
          <w:sz w:val="24"/>
          <w:szCs w:val="24"/>
        </w:rPr>
        <w:t xml:space="preserve"> The project can promote the sustainable use of herbal resources and support the development of local industries based on herbal products, contributing to economic growth and job creation.</w:t>
      </w:r>
    </w:p>
    <w:p w:rsidR="00762A61" w:rsidRDefault="008A629F" w:rsidP="007F1FA6">
      <w:pPr>
        <w:pStyle w:val="Heading3"/>
        <w:keepNext w:val="0"/>
        <w:keepLines w:val="0"/>
        <w:numPr>
          <w:ilvl w:val="0"/>
          <w:numId w:val="4"/>
        </w:numPr>
        <w:spacing w:before="0" w:after="240" w:line="360" w:lineRule="auto"/>
        <w:ind w:right="390"/>
        <w:jc w:val="both"/>
        <w:rPr>
          <w:rFonts w:ascii="Times New Roman" w:eastAsia="Times New Roman" w:hAnsi="Times New Roman" w:cs="Times New Roman"/>
          <w:color w:val="000000"/>
          <w:sz w:val="24"/>
          <w:szCs w:val="24"/>
        </w:rPr>
      </w:pPr>
      <w:bookmarkStart w:id="20" w:name="_6gcn9laoebe4" w:colFirst="0" w:colLast="0"/>
      <w:bookmarkEnd w:id="20"/>
      <w:r>
        <w:rPr>
          <w:rFonts w:ascii="Times New Roman" w:eastAsia="Times New Roman" w:hAnsi="Times New Roman" w:cs="Times New Roman"/>
          <w:b/>
          <w:color w:val="000000"/>
          <w:sz w:val="24"/>
          <w:szCs w:val="24"/>
        </w:rPr>
        <w:t>Advancement of AI in healthcare:</w:t>
      </w:r>
      <w:r>
        <w:rPr>
          <w:rFonts w:ascii="Times New Roman" w:eastAsia="Times New Roman" w:hAnsi="Times New Roman" w:cs="Times New Roman"/>
          <w:color w:val="000000"/>
          <w:sz w:val="24"/>
          <w:szCs w:val="24"/>
        </w:rPr>
        <w:t xml:space="preserve"> The project will advance the application of AI in healthcare by demonstrating the potential of AI-powered tools for data analysis, quality control, and personalized treatment recommendations in the field of herbal medicine.</w:t>
      </w:r>
    </w:p>
    <w:p w:rsidR="00D82570" w:rsidRDefault="008A629F" w:rsidP="007F1FA6">
      <w:pPr>
        <w:pStyle w:val="Heading3"/>
        <w:keepNext w:val="0"/>
        <w:keepLines w:val="0"/>
        <w:spacing w:before="280" w:line="360" w:lineRule="auto"/>
        <w:ind w:right="390"/>
        <w:jc w:val="both"/>
        <w:rPr>
          <w:rFonts w:ascii="Times New Roman" w:eastAsia="Times New Roman" w:hAnsi="Times New Roman" w:cs="Times New Roman"/>
          <w:b/>
          <w:color w:val="000000"/>
          <w:sz w:val="24"/>
          <w:szCs w:val="24"/>
          <w:lang w:val="en-US"/>
        </w:rPr>
      </w:pPr>
      <w:bookmarkStart w:id="21" w:name="_5o8s7jb4k48c" w:colFirst="0" w:colLast="0"/>
      <w:bookmarkEnd w:id="21"/>
      <w:r>
        <w:rPr>
          <w:rFonts w:ascii="Times New Roman" w:eastAsia="Times New Roman" w:hAnsi="Times New Roman" w:cs="Times New Roman"/>
          <w:b/>
          <w:color w:val="000000"/>
          <w:sz w:val="24"/>
          <w:szCs w:val="24"/>
        </w:rPr>
        <w:t>1.5 SCOPE OF THE STUDY</w:t>
      </w:r>
    </w:p>
    <w:p w:rsidR="00623E4E" w:rsidRDefault="008A629F" w:rsidP="00623E4E">
      <w:pPr>
        <w:pStyle w:val="Heading3"/>
        <w:keepNext w:val="0"/>
        <w:keepLines w:val="0"/>
        <w:spacing w:before="28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The scope of this study will focus primarily on the </w:t>
      </w:r>
      <w:r>
        <w:rPr>
          <w:rFonts w:ascii="Times New Roman" w:eastAsia="Times New Roman" w:hAnsi="Times New Roman" w:cs="Times New Roman"/>
          <w:b/>
          <w:color w:val="000000"/>
          <w:sz w:val="24"/>
          <w:szCs w:val="24"/>
        </w:rPr>
        <w:t>collection and organization of data</w:t>
      </w:r>
      <w:r>
        <w:rPr>
          <w:rFonts w:ascii="Times New Roman" w:eastAsia="Times New Roman" w:hAnsi="Times New Roman" w:cs="Times New Roman"/>
          <w:color w:val="000000"/>
          <w:sz w:val="24"/>
          <w:szCs w:val="24"/>
        </w:rPr>
        <w:t xml:space="preserve"> to design a comprehensive database of herbal medicines, with a particular emphasis on plants used in traditional medicine systems. The database will include structured information on plant identification, chemical composition, pharmacological properties, clinical efficacy, safety, and traditional uses.</w:t>
      </w:r>
      <w:bookmarkStart w:id="22" w:name="_3eu32fdy65rc" w:colFirst="0" w:colLast="0"/>
      <w:bookmarkEnd w:id="22"/>
    </w:p>
    <w:p w:rsidR="009E393B" w:rsidRDefault="008A629F" w:rsidP="009E393B">
      <w:pPr>
        <w:pStyle w:val="Heading3"/>
        <w:keepNext w:val="0"/>
        <w:keepLines w:val="0"/>
        <w:spacing w:before="28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The geographical scope of the study will primarily focus on herbal plants. Data collection will involve gathering information from various sources, including scientific literature, traditional medicine practitioners, and existing databases. The study will also involve the collection and analysis of plant samples to verify their identity and chemical composition.</w:t>
      </w:r>
      <w:bookmarkStart w:id="23" w:name="_9z405hq77bgl" w:colFirst="0" w:colLast="0"/>
      <w:bookmarkEnd w:id="23"/>
    </w:p>
    <w:p w:rsidR="00762A61" w:rsidRDefault="008A629F" w:rsidP="009E393B">
      <w:pPr>
        <w:pStyle w:val="Heading3"/>
        <w:keepNext w:val="0"/>
        <w:keepLines w:val="0"/>
        <w:spacing w:before="280" w:line="360" w:lineRule="auto"/>
        <w:ind w:right="39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AI-powered tools will be developed using machine learning algorithms and natural language processing techniques. They will be designed to analyze large datasets, identify patterns, and generate predictions related to the efficacy and safety of herbal medicines. The user-friendly web-based platform will provide access to the database and AI-powered tools for healthcare professionals, researchers, and the general public.</w:t>
      </w:r>
    </w:p>
    <w:p w:rsidR="00762A61" w:rsidRDefault="008A629F" w:rsidP="007F1FA6">
      <w:pPr>
        <w:pStyle w:val="Heading3"/>
        <w:keepNext w:val="0"/>
        <w:keepLines w:val="0"/>
        <w:spacing w:before="240" w:after="240" w:line="360" w:lineRule="auto"/>
        <w:ind w:right="390"/>
        <w:jc w:val="both"/>
        <w:rPr>
          <w:rFonts w:ascii="Times New Roman" w:eastAsia="Times New Roman" w:hAnsi="Times New Roman" w:cs="Times New Roman"/>
          <w:b/>
          <w:color w:val="000000"/>
          <w:sz w:val="24"/>
          <w:szCs w:val="24"/>
        </w:rPr>
      </w:pPr>
      <w:bookmarkStart w:id="24" w:name="_mpiwhop1fkka" w:colFirst="0" w:colLast="0"/>
      <w:bookmarkEnd w:id="24"/>
      <w:r>
        <w:rPr>
          <w:rFonts w:ascii="Times New Roman" w:eastAsia="Times New Roman" w:hAnsi="Times New Roman" w:cs="Times New Roman"/>
          <w:b/>
          <w:color w:val="000000"/>
          <w:sz w:val="24"/>
          <w:szCs w:val="24"/>
        </w:rPr>
        <w:t>1.6 ORGANIZATION OF THE REPORT</w:t>
      </w:r>
    </w:p>
    <w:p w:rsidR="00762A61" w:rsidRDefault="008A629F" w:rsidP="007F1FA6">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is structured as follows:</w:t>
      </w:r>
    </w:p>
    <w:p w:rsidR="00762A61" w:rsidRDefault="008A629F" w:rsidP="007F1FA6">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sz w:val="24"/>
          <w:szCs w:val="24"/>
        </w:rPr>
        <w:t xml:space="preserve"> General Introduction - Provides an overview of the study, including the background, problem statement, aim and objectives, significance, scope, and organization of the report.</w:t>
      </w:r>
    </w:p>
    <w:p w:rsidR="00762A61" w:rsidRDefault="008A629F" w:rsidP="007F1FA6">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sz w:val="24"/>
          <w:szCs w:val="24"/>
        </w:rPr>
        <w:t xml:space="preserve"> Literature Review - Reviews the existing literature on herbal medicines, AI in healthcare, and related topics.</w:t>
      </w:r>
    </w:p>
    <w:p w:rsidR="00762A61" w:rsidRDefault="008A629F" w:rsidP="007F1FA6">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Methodology - Describes the methods used to develop the database, integrate AI-powered tools, and evaluate the impact of the project.</w:t>
      </w:r>
    </w:p>
    <w:p w:rsidR="00762A61" w:rsidRDefault="008A629F" w:rsidP="007F1FA6">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Results and Discussion - Presents the results of the study and discusses their implications for healthcare, research, and economic development.</w:t>
      </w:r>
    </w:p>
    <w:p w:rsidR="00762A61" w:rsidRDefault="008A629F" w:rsidP="007F1FA6">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sz w:val="24"/>
          <w:szCs w:val="24"/>
        </w:rPr>
        <w:t xml:space="preserve"> Conclusion and Recommendations - Summarizes the key findings of the study and provides recommendations for future research and policy.</w:t>
      </w:r>
    </w:p>
    <w:p w:rsidR="00762A61" w:rsidRDefault="008A629F" w:rsidP="007F1FA6">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 DEFINITION OF TERMS</w:t>
      </w:r>
    </w:p>
    <w:p w:rsidR="00762A61" w:rsidRDefault="008A629F" w:rsidP="007F1FA6">
      <w:pPr>
        <w:numPr>
          <w:ilvl w:val="0"/>
          <w:numId w:val="5"/>
        </w:numPr>
        <w:spacing w:before="240" w:line="360" w:lineRule="auto"/>
        <w:ind w:right="390"/>
        <w:jc w:val="both"/>
        <w:rPr>
          <w:rFonts w:ascii="Times New Roman" w:hAnsi="Times New Roman" w:cs="Times New Roman"/>
          <w:sz w:val="24"/>
          <w:szCs w:val="24"/>
        </w:rPr>
      </w:pPr>
      <w:r>
        <w:rPr>
          <w:rFonts w:ascii="Times New Roman" w:eastAsia="Times New Roman" w:hAnsi="Times New Roman" w:cs="Times New Roman"/>
          <w:b/>
          <w:sz w:val="24"/>
          <w:szCs w:val="24"/>
        </w:rPr>
        <w:t>Herbal Medicine:</w:t>
      </w:r>
      <w:r>
        <w:rPr>
          <w:rFonts w:ascii="Times New Roman" w:eastAsia="Times New Roman" w:hAnsi="Times New Roman" w:cs="Times New Roman"/>
          <w:sz w:val="24"/>
          <w:szCs w:val="24"/>
        </w:rPr>
        <w:t xml:space="preserve"> The use of plants or plant-derived substances for medicinal purposes.</w:t>
      </w:r>
    </w:p>
    <w:p w:rsidR="00762A61" w:rsidRDefault="008A629F" w:rsidP="007F1FA6">
      <w:pPr>
        <w:numPr>
          <w:ilvl w:val="0"/>
          <w:numId w:val="5"/>
        </w:numPr>
        <w:spacing w:line="360" w:lineRule="auto"/>
        <w:ind w:right="390"/>
        <w:jc w:val="both"/>
        <w:rPr>
          <w:rFonts w:ascii="Times New Roman" w:hAnsi="Times New Roman" w:cs="Times New Roman"/>
          <w:sz w:val="24"/>
          <w:szCs w:val="24"/>
        </w:rPr>
      </w:pPr>
      <w:r>
        <w:rPr>
          <w:rFonts w:ascii="Times New Roman" w:eastAsia="Times New Roman" w:hAnsi="Times New Roman" w:cs="Times New Roman"/>
          <w:b/>
          <w:sz w:val="24"/>
          <w:szCs w:val="24"/>
        </w:rPr>
        <w:lastRenderedPageBreak/>
        <w:t>Traditional Medicine:</w:t>
      </w:r>
      <w:r>
        <w:rPr>
          <w:rFonts w:ascii="Times New Roman" w:eastAsia="Times New Roman" w:hAnsi="Times New Roman" w:cs="Times New Roman"/>
          <w:sz w:val="24"/>
          <w:szCs w:val="24"/>
        </w:rPr>
        <w:t xml:space="preserve"> The total of the knowledge, skills, and practices based on the theories, beliefs, and experiences indigenous to different cultures, used in the maintenance of health and the prevention, diagnosis, improvement, or treatment of physical and mental illness.</w:t>
      </w:r>
    </w:p>
    <w:p w:rsidR="00762A61" w:rsidRDefault="008A629F" w:rsidP="007F1FA6">
      <w:pPr>
        <w:numPr>
          <w:ilvl w:val="0"/>
          <w:numId w:val="5"/>
        </w:numPr>
        <w:spacing w:line="360" w:lineRule="auto"/>
        <w:ind w:right="390"/>
        <w:jc w:val="both"/>
        <w:rPr>
          <w:rFonts w:ascii="Times New Roman" w:hAnsi="Times New Roman" w:cs="Times New Roman"/>
          <w:sz w:val="24"/>
          <w:szCs w:val="24"/>
        </w:rPr>
      </w:pPr>
      <w:r>
        <w:rPr>
          <w:rFonts w:ascii="Times New Roman" w:eastAsia="Times New Roman" w:hAnsi="Times New Roman" w:cs="Times New Roman"/>
          <w:b/>
          <w:sz w:val="24"/>
          <w:szCs w:val="24"/>
        </w:rPr>
        <w:t>Artificial Intelligence:</w:t>
      </w:r>
      <w:r>
        <w:rPr>
          <w:rFonts w:ascii="Times New Roman" w:eastAsia="Times New Roman" w:hAnsi="Times New Roman" w:cs="Times New Roman"/>
          <w:sz w:val="24"/>
          <w:szCs w:val="24"/>
        </w:rPr>
        <w:t xml:space="preserve"> The theory and development of computer systems able to perform tasks normally requiring human intelligence, such as visual perception, speech recognition, decision-making, and translation between languages.</w:t>
      </w:r>
    </w:p>
    <w:p w:rsidR="00762A61" w:rsidRDefault="008A629F" w:rsidP="007F1FA6">
      <w:pPr>
        <w:numPr>
          <w:ilvl w:val="0"/>
          <w:numId w:val="5"/>
        </w:numPr>
        <w:spacing w:line="360" w:lineRule="auto"/>
        <w:ind w:right="390"/>
        <w:jc w:val="both"/>
        <w:rPr>
          <w:rFonts w:ascii="Times New Roman" w:hAnsi="Times New Roman" w:cs="Times New Roman"/>
          <w:sz w:val="24"/>
          <w:szCs w:val="24"/>
        </w:rPr>
      </w:pPr>
      <w:r>
        <w:rPr>
          <w:rFonts w:ascii="Times New Roman" w:eastAsia="Times New Roman" w:hAnsi="Times New Roman" w:cs="Times New Roman"/>
          <w:b/>
          <w:sz w:val="24"/>
          <w:szCs w:val="24"/>
        </w:rPr>
        <w:t>Machine Learning:</w:t>
      </w:r>
      <w:r>
        <w:rPr>
          <w:rFonts w:ascii="Times New Roman" w:eastAsia="Times New Roman" w:hAnsi="Times New Roman" w:cs="Times New Roman"/>
          <w:sz w:val="24"/>
          <w:szCs w:val="24"/>
        </w:rPr>
        <w:t xml:space="preserve"> A type of AI that enables computer systems to learn from data without being explicitly programmed.</w:t>
      </w:r>
    </w:p>
    <w:p w:rsidR="00762A61" w:rsidRDefault="008A629F" w:rsidP="007F1FA6">
      <w:pPr>
        <w:numPr>
          <w:ilvl w:val="0"/>
          <w:numId w:val="5"/>
        </w:numPr>
        <w:spacing w:after="240" w:line="360" w:lineRule="auto"/>
        <w:ind w:right="390"/>
        <w:jc w:val="both"/>
        <w:rPr>
          <w:rFonts w:ascii="Times New Roman" w:hAnsi="Times New Roman" w:cs="Times New Roman"/>
          <w:sz w:val="24"/>
          <w:szCs w:val="24"/>
        </w:rPr>
      </w:pPr>
      <w:r>
        <w:rPr>
          <w:rFonts w:ascii="Times New Roman" w:eastAsia="Times New Roman" w:hAnsi="Times New Roman" w:cs="Times New Roman"/>
          <w:b/>
          <w:sz w:val="24"/>
          <w:szCs w:val="24"/>
        </w:rPr>
        <w:t>Database:</w:t>
      </w:r>
      <w:r>
        <w:rPr>
          <w:rFonts w:ascii="Times New Roman" w:eastAsia="Times New Roman" w:hAnsi="Times New Roman" w:cs="Times New Roman"/>
          <w:sz w:val="24"/>
          <w:szCs w:val="24"/>
        </w:rPr>
        <w:t xml:space="preserve"> A structured set of data held in a computer, especially one that is accessible in various ways. </w:t>
      </w:r>
      <w:r>
        <w:rPr>
          <w:rFonts w:ascii="Times New Roman" w:hAnsi="Times New Roman" w:cs="Times New Roman"/>
          <w:sz w:val="24"/>
          <w:szCs w:val="24"/>
        </w:rPr>
        <w:br w:type="page"/>
      </w:r>
    </w:p>
    <w:p w:rsidR="00886BB3" w:rsidRDefault="008A629F" w:rsidP="00886BB3">
      <w:pPr>
        <w:spacing w:before="240" w:after="240" w:line="240" w:lineRule="auto"/>
        <w:ind w:left="720" w:right="39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lastRenderedPageBreak/>
        <w:t>CHAPTER TWO</w:t>
      </w:r>
    </w:p>
    <w:p w:rsidR="00762A61" w:rsidRDefault="008A629F" w:rsidP="00886BB3">
      <w:pPr>
        <w:spacing w:before="240" w:after="240" w:line="240" w:lineRule="auto"/>
        <w:ind w:left="720" w:right="39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rsidR="00762A61" w:rsidRDefault="008A629F" w:rsidP="007F1FA6">
      <w:pPr>
        <w:pStyle w:val="Heading3"/>
        <w:keepNext w:val="0"/>
        <w:keepLines w:val="0"/>
        <w:spacing w:before="280" w:line="360" w:lineRule="auto"/>
        <w:ind w:right="390"/>
        <w:jc w:val="both"/>
        <w:rPr>
          <w:rFonts w:ascii="Times New Roman" w:eastAsia="Times New Roman" w:hAnsi="Times New Roman" w:cs="Times New Roman"/>
          <w:b/>
          <w:color w:val="000000"/>
          <w:sz w:val="24"/>
          <w:szCs w:val="24"/>
        </w:rPr>
      </w:pPr>
      <w:bookmarkStart w:id="25" w:name="_b8vrpwf2hs7" w:colFirst="0" w:colLast="0"/>
      <w:bookmarkEnd w:id="25"/>
      <w:r>
        <w:rPr>
          <w:rFonts w:ascii="Times New Roman" w:eastAsia="Times New Roman" w:hAnsi="Times New Roman" w:cs="Times New Roman"/>
          <w:b/>
          <w:color w:val="000000"/>
          <w:sz w:val="24"/>
          <w:szCs w:val="24"/>
        </w:rPr>
        <w:t>2.1 REVIEW OF RELATED WORKS</w:t>
      </w:r>
    </w:p>
    <w:p w:rsidR="004432B3" w:rsidRDefault="008A629F" w:rsidP="004432B3">
      <w:pPr>
        <w:spacing w:before="240" w:after="240" w:line="360" w:lineRule="auto"/>
        <w:ind w:right="39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The integration of artificial intelligence into herbal medicine is rapidly transforming healthcare, offering new avenues for diagnosis, treatment, and drug discovery. This review explores the current landscape of AI applications in herbal medicine, focusing on existing databases, AI-driven tools, and the challenges and opportunities in this evolving field. It also addresses the ethical considerations necessary for responsible AI implementation in healthcare.</w:t>
      </w:r>
    </w:p>
    <w:p w:rsidR="004432B3" w:rsidRDefault="008A629F" w:rsidP="004432B3">
      <w:pPr>
        <w:spacing w:before="240" w:after="240" w:line="360" w:lineRule="auto"/>
        <w:ind w:right="39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Several studies have demonstrated the potential of AI in analyzing vast datasets of herbal compounds to predict therapeutic effects, thus accelerating the identification of new drug candidates. AI can assist in identifying and cataloging herbal plants, which is particularly valuable in regions where traditional knowledge is diminishing. The accuracy and efficiency of AI-driven identification systems can help preserve traditional medicine practices and reduce the risk of misidentification, which is crucial for safety and efficacy.</w:t>
      </w:r>
    </w:p>
    <w:p w:rsidR="004432B3" w:rsidRDefault="008A629F" w:rsidP="004432B3">
      <w:pPr>
        <w:spacing w:before="240" w:after="240" w:line="360" w:lineRule="auto"/>
        <w:ind w:right="39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AI-powered chatbots are also gaining traction as tools for disseminating information on herbal medicine. These chatbots can provide personalized recommendations, answer queries about herbal remedies, and aid in the identification of herbal plants, empowering users to make informed decisions. The implementation of AI-powered chatbots can offer up-to-date information, particularly in underserved areas where access to healthcare professionals is limited (Vera &amp; Palaoag, 2023).</w:t>
      </w:r>
    </w:p>
    <w:p w:rsidR="004432B3" w:rsidRDefault="008A629F" w:rsidP="004432B3">
      <w:pPr>
        <w:spacing w:before="240" w:after="240" w:line="360" w:lineRule="auto"/>
        <w:ind w:right="39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Despite these advancements, there are challenges in the application of AI to herbal medicine. Many databases lack comprehensive information on the safety and efficacy of herbal remedies, necessitating more research into potential interactions between herbal </w:t>
      </w:r>
      <w:r>
        <w:rPr>
          <w:rFonts w:ascii="Times New Roman" w:eastAsia="Times New Roman" w:hAnsi="Times New Roman" w:cs="Times New Roman"/>
          <w:sz w:val="24"/>
          <w:szCs w:val="24"/>
        </w:rPr>
        <w:lastRenderedPageBreak/>
        <w:t>medicines and conventional drugs. The complexity of herbal formulations, the variability of plant materials, and the absence of standardized data formats pose significant hurdles in creating reliable databases.</w:t>
      </w:r>
    </w:p>
    <w:p w:rsidR="004432B3" w:rsidRDefault="008A629F" w:rsidP="004432B3">
      <w:pPr>
        <w:spacing w:before="240" w:after="240" w:line="360" w:lineRule="auto"/>
        <w:ind w:right="39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The development of AI-based herbal plant identification systems is also crucial. These systems, when enhanced with user-friendly interfaces, can aid in preserving native herbal plants and reducing the risk of medicinal plant extinction. As the World Health Organization notes, a significant portion of the global population relies on herbal plants for healthcare, underscoring the importance of accessible and reliable information.</w:t>
      </w:r>
    </w:p>
    <w:p w:rsidR="004432B3" w:rsidRDefault="008A629F" w:rsidP="004432B3">
      <w:pPr>
        <w:spacing w:before="240" w:after="240" w:line="360" w:lineRule="auto"/>
        <w:ind w:right="39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The integration of traditional herbal medicine with conventional medical practices, known as integrative medicine, is a promising area of research. This approach combines the strengths of both systems to provide personalized and comprehensive care. AI techniques have been used to develop prescription decision support systems and to explore the efficacy of herbal extracts. Future research may focus on developing new drug delivery systems, such as nanoparticles and liposomes, to enhance the bioavailability and targeting of herbal remedies.</w:t>
      </w:r>
    </w:p>
    <w:p w:rsidR="004432B3" w:rsidRDefault="008A629F" w:rsidP="004432B3">
      <w:pPr>
        <w:spacing w:before="240" w:after="240" w:line="360" w:lineRule="auto"/>
        <w:ind w:right="39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Moreover, AI's role extends to modernizing traditional Chinese medicine. AI technologies are being applied to various aspects of TCM, including auxiliary diagnosis (Feng et al., 2021), drug discovery (Khan et al., 2021), and the analysis of TCM formulas (Chung et al., 2024). The application of AI in TCM can help unlock the potential of traditional remedies by addressing the complexities associated with their prescription and action mechanisms (Zhou et al., 2024).</w:t>
      </w:r>
    </w:p>
    <w:p w:rsidR="00762A61" w:rsidRDefault="008A629F" w:rsidP="004432B3">
      <w:pPr>
        <w:spacing w:before="240" w:after="240" w:line="360" w:lineRule="auto"/>
        <w:ind w:right="3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AI has the potential to significantly advance the field of herbal medicine by enhancing research, improving access to information, and integrating traditional and conventional practices. Addressing current gaps in research, promoting ethical </w:t>
      </w:r>
      <w:r>
        <w:rPr>
          <w:rFonts w:ascii="Times New Roman" w:eastAsia="Times New Roman" w:hAnsi="Times New Roman" w:cs="Times New Roman"/>
          <w:sz w:val="24"/>
          <w:szCs w:val="24"/>
        </w:rPr>
        <w:lastRenderedPageBreak/>
        <w:t>considerations, and fostering interdisciplinary collaboration are essential to fully harness AI's capabilities in this area.</w:t>
      </w:r>
    </w:p>
    <w:p w:rsidR="004432B3" w:rsidRDefault="008A629F" w:rsidP="007F1FA6">
      <w:pPr>
        <w:pStyle w:val="Heading3"/>
        <w:keepNext w:val="0"/>
        <w:keepLines w:val="0"/>
        <w:spacing w:before="280" w:line="360" w:lineRule="auto"/>
        <w:ind w:right="390"/>
        <w:jc w:val="both"/>
        <w:rPr>
          <w:rFonts w:ascii="Times New Roman" w:eastAsia="Times New Roman" w:hAnsi="Times New Roman" w:cs="Times New Roman"/>
          <w:b/>
          <w:color w:val="000000"/>
          <w:sz w:val="24"/>
          <w:szCs w:val="24"/>
          <w:lang w:val="en-US"/>
        </w:rPr>
      </w:pPr>
      <w:bookmarkStart w:id="26" w:name="_tasnk7gltzjk" w:colFirst="0" w:colLast="0"/>
      <w:r>
        <w:rPr>
          <w:rFonts w:ascii="Times New Roman" w:eastAsia="Times New Roman" w:hAnsi="Times New Roman" w:cs="Times New Roman"/>
          <w:b/>
          <w:color w:val="000000"/>
          <w:sz w:val="24"/>
          <w:szCs w:val="24"/>
        </w:rPr>
        <w:t>2.2 REVIEW OF GENERAL TEXT</w:t>
      </w:r>
    </w:p>
    <w:p w:rsidR="00762A61" w:rsidRDefault="008A629F" w:rsidP="007F1FA6">
      <w:pPr>
        <w:pStyle w:val="Heading3"/>
        <w:keepNext w:val="0"/>
        <w:keepLines w:val="0"/>
        <w:spacing w:before="280" w:line="360" w:lineRule="auto"/>
        <w:ind w:right="39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HERBAL MEDICINE IN TRADITIONAL SYSTEMS</w:t>
      </w:r>
    </w:p>
    <w:p w:rsidR="004432B3" w:rsidRDefault="008A629F" w:rsidP="004432B3">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Herbal medicine has been an integral part of traditional healthcare systems for millennia, with diverse cultures around the globe utilizing plant-based remedies for treating various ailments. Traditional Chinese Medicine, Ayurveda, and other indigenous medical systems rely heavily on herbs for their therapeutic properties (Chung et al., 2024; Zhou et al., 2024). The knowledge of these herbal remedies has been passed down through generations, forming a rich tapestry of empirical observations and practices. This section explores the role of herbal medicine in these traditional systems, highlighting their significance and the challenges they face in the modern era.</w:t>
      </w:r>
    </w:p>
    <w:p w:rsidR="004432B3" w:rsidRDefault="008A629F" w:rsidP="004432B3">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The efficacy of herbal medicine in traditional systems is often attributed to the synergistic effects of multiple compounds present in the plants (Chu et al., 2022). Unlike modern pharmaceuticals that typically isolate single active ingredients, traditional herbal preparations utilize whole plants or complex mixtures, which are believed to offer a more balanced and holistic approach to treatment. For instance, in TCM, herbal formulas are carefully designed to address the underlying imbalances in the body, rather than merely targeting specific symptoms (Zhou et al., 2024). This holistic approach considers the individual's overall health and constitution, aiming to restore harmony and balance within the body.</w:t>
      </w:r>
    </w:p>
    <w:p w:rsidR="00411826" w:rsidRDefault="008A629F" w:rsidP="00411826">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However, the lack of standardization and quality control in traditional herbal medicine poses significant challenges. The composition of herbal products can vary widely depending on factors such as plant species, growth conditions, and preparation methods. This </w:t>
      </w:r>
      <w:r>
        <w:rPr>
          <w:rFonts w:ascii="Times New Roman" w:eastAsia="Times New Roman" w:hAnsi="Times New Roman" w:cs="Times New Roman"/>
          <w:color w:val="000000"/>
          <w:sz w:val="24"/>
          <w:szCs w:val="24"/>
        </w:rPr>
        <w:lastRenderedPageBreak/>
        <w:t>variability can lead to inconsistencies in therapeutic outcomes and potential safety concerns. Efforts are underway to standardize herbal medicine practices through the development of quality control guidelines and the application of modern analytical techniques. These efforts aim to ensure the safety and efficacy of herbal products, making them more accessible and reliable for consumers.</w:t>
      </w:r>
    </w:p>
    <w:p w:rsidR="00411826" w:rsidRDefault="008A629F" w:rsidP="00411826">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Furthermore, the integration of traditional herbal medicine with modern medical practices requires a deeper understanding of the mechanisms of action of herbal compounds. While traditional knowledge provides valuable insights into the therapeutic uses of herbs, scientific research is needed to validate these claims and identify the active constituents responsible for their effects. This integration could lead to the development of novel therapeutic approaches that combine the best of both worlds (Jansen et al., 2020).</w:t>
      </w:r>
    </w:p>
    <w:p w:rsidR="00762A61" w:rsidRDefault="008A629F" w:rsidP="00411826">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modernization of traditional medicine also involves addressing issues related to intellectual property rights and the fair and equitable sharing of benefits arising from the use of traditional knowledge. Many indigenous communities hold valuable knowledge about the medicinal properties of plants, and it is important to protect their rights and ensure that they benefit from the commercialization of their knowledge (Yang et al., 2025). This requires a collaborative approach that respects the cultural heritage of indigenous communities and promotes sustainable use of natural resources.</w:t>
      </w:r>
    </w:p>
    <w:p w:rsidR="00762A61" w:rsidRDefault="008A629F" w:rsidP="007F1FA6">
      <w:pPr>
        <w:pStyle w:val="Heading3"/>
        <w:keepNext w:val="0"/>
        <w:keepLines w:val="0"/>
        <w:spacing w:before="240" w:after="240" w:line="360" w:lineRule="auto"/>
        <w:ind w:right="39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AI AND HEALTHCARE EVOLUTION</w:t>
      </w:r>
    </w:p>
    <w:p w:rsidR="00411826" w:rsidRDefault="008A629F" w:rsidP="00411826">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Artificial intelligence is rapidly transforming the healthcare landscape, offering innovative solutions for diagnosis, treatment, and drug discovery (Chan et al., 2019). AI technologies, including machine learning, natural language processing, and computer vision, are being applied to a wide range of healthcare applications, from analyzing medical images to predicting patient outcomes. This section examines the evolution of AI in healthcare and its potential to improve the efficiency and effectiveness of medical practices.</w:t>
      </w:r>
    </w:p>
    <w:p w:rsidR="00411826" w:rsidRDefault="008A629F" w:rsidP="00411826">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lastRenderedPageBreak/>
        <w:t>One of the key areas where AI is making a significant impact is in the analysis of large datasets of patient information. Machine learning algorithms can identify patterns and correlations in these datasets that would be difficult or impossible for humans to detect, leading to more accurate diagnoses and personalized treatment plans. For example, AI-powered systems can analyze medical images, such as X-rays and MRIs, to detect subtle anomalies that may indicate the presence of disease. This capability not only improves diagnostic accuracy but also reduces the time required for image analysis, allowing healthcare professionals to focus on patient care.</w:t>
      </w:r>
    </w:p>
    <w:p w:rsidR="00411826" w:rsidRDefault="008A629F" w:rsidP="00411826">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AI is also being used to develop virtual assistants and chatbots that can provide patients with personalized support and guidance (Vera &amp; Palaoag, 2023). These virtual assistants can answer questions about medications, schedule appointments, and provide reminders for follow-up care. By automating routine tasks and providing timely information, AI can help improve patient engagement and reduce the burden on healthcare providers. Moreover, AI-powered chatbots can provide mental health support and counseling, particularly in areas where access to mental healthcare is limited.</w:t>
      </w:r>
    </w:p>
    <w:p w:rsidR="00A24045" w:rsidRDefault="008A629F" w:rsidP="00A24045">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Another emerging application of AI in healthcare is in the development of predictive models that can identify patients at risk of developing certain diseases or experiencing adverse events. These models can analyze patient data, such as medical history, lifestyle factors, and genetic information, to predict the likelihood of future health problems. By identifying high-risk patients, healthcare providers can implement preventive measures and early interventions to improve outcomes and reduce healthcare costs (Feng et al., 2021).</w:t>
      </w:r>
    </w:p>
    <w:p w:rsidR="00A24045" w:rsidRPr="00345C12" w:rsidRDefault="008A629F" w:rsidP="00345C12">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The integration of AI in healthcare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w:t>
      </w:r>
      <w:r>
        <w:rPr>
          <w:rFonts w:ascii="Times New Roman" w:eastAsia="Times New Roman" w:hAnsi="Times New Roman" w:cs="Times New Roman"/>
          <w:color w:val="000000"/>
          <w:sz w:val="24"/>
          <w:szCs w:val="24"/>
        </w:rPr>
        <w:lastRenderedPageBreak/>
        <w:t>are fair and equitable for all patients. As AI continues to evolve, it is essential to develop ethical frameworks and regulatory guidelines to guide its development and deployment in healthcare.</w:t>
      </w:r>
    </w:p>
    <w:p w:rsidR="00762A61" w:rsidRDefault="008A629F" w:rsidP="007F1FA6">
      <w:pPr>
        <w:pStyle w:val="Heading3"/>
        <w:keepNext w:val="0"/>
        <w:keepLines w:val="0"/>
        <w:spacing w:before="240" w:after="240" w:line="360" w:lineRule="auto"/>
        <w:ind w:right="39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INTEGRATION OF AI AND HERBAL MEDICINE</w:t>
      </w:r>
    </w:p>
    <w:p w:rsidR="00A24045" w:rsidRDefault="008A629F" w:rsidP="00A24045">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The integration of AI and herbal medicine holds immense potential for advancing both fields, offering new avenues for research, drug discovery, and personalized healthcare. AI can assist in identifying and cataloging herbal plants, which is particularly valuable in regions where traditional knowledge is diminishing. AI-driven tools can analyze vast datasets of herbal compounds to predict therapeutic effects, thus accelerating the identification of new drug candidates (Khan et al., 2021). This section explores the synergies between AI and herbal medicine, highlighting the opportunities and challenges in this emerging area.</w:t>
      </w:r>
    </w:p>
    <w:p w:rsidR="00A24045" w:rsidRDefault="008A629F" w:rsidP="00A24045">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One of the key challenges in integrating AI and herbal medicine is the complexity of herbal formulations and the variability of plant materials. Unlike modern pharmaceuticals that typically contain a single active ingredient, herbal remedies often consist of complex mixtures of compounds, making it difficult to identify the specific components responsible for their therapeutic effects. AI can help overcome this challenge by analyzing the chemical composition of herbal extracts and correlating them with their biological activities. This approach can help identify the key compounds responsible for the therapeutic effects of herbal remedies and optimize their formulations.</w:t>
      </w:r>
    </w:p>
    <w:p w:rsidR="003142DB" w:rsidRDefault="008A629F" w:rsidP="003142DB">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AI-assisted drug discovery platforms can also play a crucial role in identifying novel drug candidates from plant-derived traditional medicines (Khan et al., 2021). These platforms can analyze the interactions between herbal compounds and their molecular targets, providing insights into their mechanisms of action and potential therapeutic applications. By integrating AI with traditional medicine, researchers can accelerate the drug </w:t>
      </w:r>
      <w:r>
        <w:rPr>
          <w:rFonts w:ascii="Times New Roman" w:eastAsia="Times New Roman" w:hAnsi="Times New Roman" w:cs="Times New Roman"/>
          <w:color w:val="000000"/>
          <w:sz w:val="24"/>
          <w:szCs w:val="24"/>
        </w:rPr>
        <w:lastRenderedPageBreak/>
        <w:t>discovery process and identify new treatments for a wide range of diseases. Furthermore, AI can be used to predict the potential side effects and drug interactions of herbal compounds, improving their safety and efficacy.</w:t>
      </w:r>
    </w:p>
    <w:p w:rsidR="003142DB" w:rsidRDefault="008A629F" w:rsidP="003142DB">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Moreover, AI can facilitate the development of personalized herbal medicine by analyzing individual patient data and tailoring herbal treatments to their specific needs (Chu et al., 2022). By integrating data on patient genetics, lifestyle factors, and medical history, AI algorithms can predict the most effective herbal formulations for each individual. This personalized approach can improve treatment outcomes and reduce the risk of adverse effects.</w:t>
      </w:r>
    </w:p>
    <w:p w:rsidR="00762A61" w:rsidRDefault="008A629F" w:rsidP="003142DB">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application of AI in herbal medicine also extends to the quality control and standardization of herbal products. AI-powered systems can analyze the chemical composition of herbal extracts to ensure that they meet quality standards and are free from contaminants. This can help improve the consistency and reliability of herbal products, making them more appealing to consumers and healthcare professionals.</w:t>
      </w:r>
    </w:p>
    <w:p w:rsidR="00762A61" w:rsidRDefault="008A629F" w:rsidP="007F1FA6">
      <w:pPr>
        <w:pStyle w:val="Heading3"/>
        <w:keepNext w:val="0"/>
        <w:keepLines w:val="0"/>
        <w:spacing w:before="240" w:after="240" w:line="360" w:lineRule="auto"/>
        <w:ind w:right="39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AI-DRIVEN DRUG DISCOVERY</w:t>
      </w:r>
    </w:p>
    <w:p w:rsidR="003142DB" w:rsidRDefault="008A629F" w:rsidP="003142DB">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AI-driven drug discovery is revolutionizing the pharmaceutical industry by accelerating the identification of potential drug candidates and optimizing their development (Chan et al., 2019; Khan et al., 2021). AI algorithms can analyze vast datasets of chemical compounds, biological targets, and clinical trial data to predict the efficacy and safety of new drugs. This section examines the role of AI in drug discovery, highlighting the key techniques and applications in this rapidly evolving field.</w:t>
      </w:r>
    </w:p>
    <w:p w:rsidR="003142DB" w:rsidRDefault="008A629F" w:rsidP="003142DB">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One of the key techniques used in AI-driven drug discovery is machine learning (Chu et al., 2022). Machine learning algorithms can be trained on large datasets of chemical structures and biological activities to predict the properties of new compounds. These </w:t>
      </w:r>
      <w:r>
        <w:rPr>
          <w:rFonts w:ascii="Times New Roman" w:eastAsia="Times New Roman" w:hAnsi="Times New Roman" w:cs="Times New Roman"/>
          <w:color w:val="000000"/>
          <w:sz w:val="24"/>
          <w:szCs w:val="24"/>
        </w:rPr>
        <w:lastRenderedPageBreak/>
        <w:t>algorithms can also be used to identify potential drug targets by analyzing the interactions between proteins and other biomolecules. By using AI to prioritize drug candidates, pharmaceutical companies can reduce the time and cost associated with traditional drug discovery methods. AI can also assist in optimizing the design of molecules to enhance their binding affinity to target proteins, improving their efficacy and reducing off-target effects.</w:t>
      </w:r>
    </w:p>
    <w:p w:rsidR="003142DB" w:rsidRDefault="008A629F" w:rsidP="003142DB">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AI is also being used to optimize the design of clinical trials and to predict patient responses to different treatments. By analyzing data from previous clinical trials, AI algorithms can identify the factors that are most likely to predict success, allowing researchers to design more efficient and effective trials. AI can also be used to personalize treatment plans by predicting which patients are most likely to respond to a particular drug based on their genetic and clinical characteristics. This approach, known as precision medicine, has the potential to transform healthcare by tailoring treatments to the individual needs of each patient.</w:t>
      </w:r>
      <w:bookmarkEnd w:id="26"/>
    </w:p>
    <w:p w:rsidR="0043013A" w:rsidRDefault="008A629F" w:rsidP="0043013A">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Furthermore, AI can accelerate the drug repurposing process by identifying existing drugs that may be effective against new diseases. By analyzing data on drug mechanisms of action and disease pathways, AI algorithms can predict which drugs are most likely to be effective against a particular disease. This approach can significantly reduce the time and cost associated with developing new drugs, as existing drugs have already undergone extensive safety testing (Vișan &amp; Neguț, 2024).</w:t>
      </w:r>
      <w:bookmarkStart w:id="27" w:name="_rxepgae30te" w:colFirst="0" w:colLast="0"/>
      <w:bookmarkEnd w:id="27"/>
    </w:p>
    <w:p w:rsidR="00762A61" w:rsidRDefault="008A629F" w:rsidP="0043013A">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integration of AI in drug discovery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w:t>
      </w:r>
      <w:r>
        <w:rPr>
          <w:rFonts w:ascii="Times New Roman" w:eastAsia="Times New Roman" w:hAnsi="Times New Roman" w:cs="Times New Roman"/>
          <w:color w:val="000000"/>
          <w:sz w:val="24"/>
          <w:szCs w:val="24"/>
        </w:rPr>
        <w:lastRenderedPageBreak/>
        <w:t>ethical frameworks and regulatory guidelines to guide its development and deployment in the pharmaceutical industry (Khan et al., 2021).</w:t>
      </w:r>
    </w:p>
    <w:p w:rsidR="0043013A" w:rsidRDefault="008A629F" w:rsidP="007F1FA6">
      <w:pPr>
        <w:pStyle w:val="Heading3"/>
        <w:keepNext w:val="0"/>
        <w:keepLines w:val="0"/>
        <w:spacing w:before="280" w:line="360" w:lineRule="auto"/>
        <w:ind w:right="390"/>
        <w:jc w:val="both"/>
        <w:rPr>
          <w:rFonts w:ascii="Times New Roman" w:eastAsia="Times New Roman" w:hAnsi="Times New Roman" w:cs="Times New Roman"/>
          <w:b/>
          <w:color w:val="000000"/>
          <w:sz w:val="24"/>
          <w:szCs w:val="24"/>
          <w:lang w:val="en-US"/>
        </w:rPr>
      </w:pPr>
      <w:bookmarkStart w:id="28" w:name="_6ruxqq6tcu7c" w:colFirst="0" w:colLast="0"/>
      <w:r>
        <w:rPr>
          <w:rFonts w:ascii="Times New Roman" w:eastAsia="Times New Roman" w:hAnsi="Times New Roman" w:cs="Times New Roman"/>
          <w:b/>
          <w:color w:val="000000"/>
          <w:sz w:val="24"/>
          <w:szCs w:val="24"/>
        </w:rPr>
        <w:t>2.3 HISTORICAL BACKGROUND</w:t>
      </w:r>
    </w:p>
    <w:p w:rsidR="00762A61" w:rsidRDefault="008A629F" w:rsidP="007F1FA6">
      <w:pPr>
        <w:pStyle w:val="Heading3"/>
        <w:keepNext w:val="0"/>
        <w:keepLines w:val="0"/>
        <w:spacing w:before="280" w:line="360" w:lineRule="auto"/>
        <w:ind w:right="39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ORIGINS OF HERBAL MEDICINE</w:t>
      </w:r>
    </w:p>
    <w:p w:rsidR="0043013A" w:rsidRDefault="008A629F" w:rsidP="0043013A">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Herbal medicine's origins are intertwined with the dawn of human civilization, predating written history (Sharma et al., 2021). Archaeological evidence suggests that Neanderthals utilized medicinal plants as far back as 60,000 years ago. Ancient cultures across the globe independently developed complex systems of herbal medicine (Sharma et al., 2021; Wicke, 1996). In Mesopotamia, clay tablets dating back to 3000 BCE describe the use of various plants for healing. The </w:t>
      </w:r>
      <w:r>
        <w:rPr>
          <w:rFonts w:ascii="Times New Roman" w:eastAsia="Times New Roman" w:hAnsi="Times New Roman" w:cs="Times New Roman"/>
          <w:i/>
          <w:color w:val="000000"/>
          <w:sz w:val="24"/>
          <w:szCs w:val="24"/>
        </w:rPr>
        <w:t>Ebers Papyrus</w:t>
      </w:r>
      <w:r>
        <w:rPr>
          <w:rFonts w:ascii="Times New Roman" w:eastAsia="Times New Roman" w:hAnsi="Times New Roman" w:cs="Times New Roman"/>
          <w:color w:val="000000"/>
          <w:sz w:val="24"/>
          <w:szCs w:val="24"/>
        </w:rPr>
        <w:t xml:space="preserve"> from ancient Egypt (c. 1550 BCE) details hundreds of herbal remedies (Sharma et al., 2021), while traditional Chinese medicine, formalized in texts like the </w:t>
      </w:r>
      <w:r>
        <w:rPr>
          <w:rFonts w:ascii="Times New Roman" w:eastAsia="Times New Roman" w:hAnsi="Times New Roman" w:cs="Times New Roman"/>
          <w:i/>
          <w:color w:val="000000"/>
          <w:sz w:val="24"/>
          <w:szCs w:val="24"/>
        </w:rPr>
        <w:t>Pen Ts’ao Ching</w:t>
      </w:r>
      <w:r>
        <w:rPr>
          <w:rFonts w:ascii="Times New Roman" w:eastAsia="Times New Roman" w:hAnsi="Times New Roman" w:cs="Times New Roman"/>
          <w:color w:val="000000"/>
          <w:sz w:val="24"/>
          <w:szCs w:val="24"/>
        </w:rPr>
        <w:t>, offers a continuous tradition of herbal practice spanning millennia (Herbal History: Roots of Western Herbalism, 2021; Sharma et al., 2021). These ancient systems demonstrate a profound understanding of the natural world and its potential for healing, with knowledge often passed down through generations via oral tradition and apprenticeship (Badnale et al., 2022).</w:t>
      </w:r>
    </w:p>
    <w:p w:rsidR="0043013A" w:rsidRDefault="008A629F" w:rsidP="0043013A">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Traditional medicine systems often integrate medical knowledge with indigenous beliefs and experiences, playing a crucial role in healthcare across different cultures (Beshah et al., 2020). The concept of vitalism, which posits that living organisms are animated by a vital force, has historically influenced many herbal traditions. As much of this knowledge is held at the family and community levels, particularly among indigenous populations, it faces the risk of being lost without proper documentation (Mosihuzzaman, 2012). The study of ethnobotany seeks to preserve and understand these traditional plant uses, recognizing their potential value for modern medicine and conservation efforts.</w:t>
      </w:r>
    </w:p>
    <w:p w:rsidR="00762A61" w:rsidRDefault="008A629F" w:rsidP="0043013A">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Theophrastus (340 B.C. ) wrote on natural history and botany—his work </w:t>
      </w:r>
      <w:r>
        <w:rPr>
          <w:rFonts w:ascii="Times New Roman" w:eastAsia="Times New Roman" w:hAnsi="Times New Roman" w:cs="Times New Roman"/>
          <w:i/>
          <w:color w:val="000000"/>
          <w:sz w:val="24"/>
          <w:szCs w:val="24"/>
        </w:rPr>
        <w:t>Inquiry into Plants</w:t>
      </w:r>
      <w:r>
        <w:rPr>
          <w:rFonts w:ascii="Times New Roman" w:eastAsia="Times New Roman" w:hAnsi="Times New Roman" w:cs="Times New Roman"/>
          <w:color w:val="000000"/>
          <w:sz w:val="24"/>
          <w:szCs w:val="24"/>
        </w:rPr>
        <w:t xml:space="preserve"> survives and is available in English translation (History of Western Herbalism, 2023). He writes of many kinds of plants and how they are used in medicine, how to grow them, and many other observations (History of Western Herbalism, 2023).</w:t>
      </w:r>
    </w:p>
    <w:p w:rsidR="00762A61" w:rsidRDefault="008A629F" w:rsidP="007F1FA6">
      <w:pPr>
        <w:pStyle w:val="Heading3"/>
        <w:keepNext w:val="0"/>
        <w:keepLines w:val="0"/>
        <w:spacing w:before="240" w:after="240" w:line="360" w:lineRule="auto"/>
        <w:ind w:right="39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RISE OF HERBAL MEDICINE IN GLOBAL HEALING SYSTEMS</w:t>
      </w:r>
    </w:p>
    <w:p w:rsidR="0043013A" w:rsidRDefault="008A629F" w:rsidP="0043013A">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The use of herbal remedies has been a constant throughout history, evolving and adapting as cultures interacted and exchanged knowledge (Sharma et al., 2021). The Silk Road facilitated the exchange of medicinal plants and knowledge between East and West, leading to the integration of new herbs and practices into various healing systems. Traditional Chinese Medicine, with its rich history and extensive </w:t>
      </w:r>
      <w:r>
        <w:rPr>
          <w:rFonts w:ascii="Times New Roman" w:eastAsia="Times New Roman" w:hAnsi="Times New Roman" w:cs="Times New Roman"/>
          <w:i/>
          <w:color w:val="000000"/>
          <w:sz w:val="24"/>
          <w:szCs w:val="24"/>
        </w:rPr>
        <w:t>materia medica</w:t>
      </w:r>
      <w:r>
        <w:rPr>
          <w:rFonts w:ascii="Times New Roman" w:eastAsia="Times New Roman" w:hAnsi="Times New Roman" w:cs="Times New Roman"/>
          <w:color w:val="000000"/>
          <w:sz w:val="24"/>
          <w:szCs w:val="24"/>
        </w:rPr>
        <w:t xml:space="preserve">, has significantly influenced herbal practices worldwide (Zhou et al., 2024). </w:t>
      </w:r>
      <w:r>
        <w:rPr>
          <w:rFonts w:ascii="Times New Roman" w:eastAsia="Times New Roman" w:hAnsi="Times New Roman" w:cs="Times New Roman"/>
          <w:i/>
          <w:color w:val="000000"/>
          <w:sz w:val="24"/>
          <w:szCs w:val="24"/>
        </w:rPr>
        <w:t>The Compendium of Materia Medica</w:t>
      </w:r>
      <w:r>
        <w:rPr>
          <w:rFonts w:ascii="Times New Roman" w:eastAsia="Times New Roman" w:hAnsi="Times New Roman" w:cs="Times New Roman"/>
          <w:color w:val="000000"/>
          <w:sz w:val="24"/>
          <w:szCs w:val="24"/>
        </w:rPr>
        <w:t xml:space="preserve">, documenting thousands of herbal medicines and formulas, stands as a major historical reference (Pan et al., 2014). This book recorded 1,892 kinds of herbal medicines and 11,096 herbal formulae (Pan et al., 2014). After Charles Darwin (1809–1882) had read the book, he stated that </w:t>
      </w:r>
      <w:r>
        <w:rPr>
          <w:rFonts w:ascii="Times New Roman" w:eastAsia="Times New Roman" w:hAnsi="Times New Roman" w:cs="Times New Roman"/>
          <w:i/>
          <w:color w:val="000000"/>
          <w:sz w:val="24"/>
          <w:szCs w:val="24"/>
        </w:rPr>
        <w:t>The Compendium of Materia Medica</w:t>
      </w:r>
      <w:r>
        <w:rPr>
          <w:rFonts w:ascii="Times New Roman" w:eastAsia="Times New Roman" w:hAnsi="Times New Roman" w:cs="Times New Roman"/>
          <w:color w:val="000000"/>
          <w:sz w:val="24"/>
          <w:szCs w:val="24"/>
        </w:rPr>
        <w:t xml:space="preserve"> was the encyclopedia of 16th century in China (Pan et al., 2014).</w:t>
      </w:r>
    </w:p>
    <w:p w:rsidR="0043013A" w:rsidRDefault="008A629F" w:rsidP="0043013A">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In many countries, a significant portion of the population still relies on herbal plants for their healthcare needs, highlighting the enduring relevance of traditional practices ; Beshah et al., 2020). The World Health Organization estimates that a large percentage of the world's population utilizes herbal medicine , emphasizing the need to investigate medicinal plants as a means of alternative therapy (Beshah et al., 2020). The rise of monastic medicine in Europe during the Middle Ages saw the cultivation of medicinal herbs in monastery gardens and the preservation of ancient texts on herbal remedies. Figures like Hildegard of Bingen contributed significantly to the understanding and practice of herbal medicine in this period.</w:t>
      </w:r>
    </w:p>
    <w:p w:rsidR="00762A61" w:rsidRDefault="008A629F" w:rsidP="0043013A">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integration of herbal medicine into various cultural practices also highlights its social and spiritual significance. In many indigenous cultures, herbal remedies are not just physical treatments but are also used in rituals and ceremonies to promote healing and well-being. </w:t>
      </w:r>
    </w:p>
    <w:p w:rsidR="001A63D3" w:rsidRDefault="008A629F" w:rsidP="001A63D3">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bookmarkStart w:id="29" w:name="_wlhe6vbpkwp8" w:colFirst="0" w:colLast="0"/>
      <w:bookmarkEnd w:id="29"/>
      <w:r w:rsidRPr="001A63D3">
        <w:rPr>
          <w:rFonts w:ascii="Times New Roman" w:eastAsia="Times New Roman" w:hAnsi="Times New Roman" w:cs="Times New Roman"/>
          <w:color w:val="000000"/>
          <w:sz w:val="24"/>
          <w:szCs w:val="24"/>
        </w:rPr>
        <w:t>This holistic approach recognizes the interconnectedness of mind, body, and spirit in the healing process.</w:t>
      </w:r>
    </w:p>
    <w:p w:rsidR="00762A61" w:rsidRPr="001A63D3" w:rsidRDefault="008A629F" w:rsidP="001A63D3">
      <w:pPr>
        <w:pStyle w:val="Heading3"/>
        <w:keepNext w:val="0"/>
        <w:keepLines w:val="0"/>
        <w:spacing w:before="240" w:after="240" w:line="360" w:lineRule="auto"/>
        <w:ind w:right="390"/>
        <w:jc w:val="both"/>
        <w:rPr>
          <w:rFonts w:ascii="Times New Roman" w:eastAsia="Times New Roman" w:hAnsi="Times New Roman" w:cs="Times New Roman"/>
          <w:color w:val="000000"/>
          <w:sz w:val="24"/>
          <w:szCs w:val="24"/>
          <w:lang w:val="en-US"/>
        </w:rPr>
      </w:pPr>
      <w:bookmarkStart w:id="30" w:name="_wgvw3n7azp4y" w:colFirst="0" w:colLast="0"/>
      <w:bookmarkEnd w:id="30"/>
      <w:r>
        <w:rPr>
          <w:rFonts w:ascii="Times New Roman" w:eastAsia="Times New Roman" w:hAnsi="Times New Roman" w:cs="Times New Roman"/>
          <w:b/>
          <w:color w:val="000000"/>
          <w:sz w:val="24"/>
          <w:szCs w:val="24"/>
        </w:rPr>
        <w:t>THE EMERGENCE OF MODERN HEALTHCARE AND AI</w:t>
      </w:r>
    </w:p>
    <w:p w:rsidR="0043013A" w:rsidRDefault="008A629F" w:rsidP="0043013A">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The rise of modern healthcare, with its emphasis on scientific methodology and pharmaceutical development, presented both challenges and opportunities for herbal medicine. While synthetic drugs gained prominence, interest in herbal remedies persisted, driven by factors such as cultural preferences, accessibility, and perceived safety (Beshah et al., 2020). In recent decades, there has been a resurgence of interest in herbal medicine, fueled by a growing awareness of the limitations of conventional medicine and a desire for more natural and holistic approaches to healthcare (Badnale et al., 2022; Karpavičienė, 2022). This renewed interest is reflected in the increasing use of herbal products and supplements in developed countries (Karpavičienė, 2022).</w:t>
      </w:r>
    </w:p>
    <w:p w:rsidR="0043013A" w:rsidRDefault="008A629F" w:rsidP="0043013A">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Now, artificial intelligence is emerging as a transformative force, offering new avenues for modernizing and integrating traditional medicine (Zhou et al., 2024). AI applications in healthcare range from drug discovery and diagnostics to personalized medicine and robotic surgery. The history of AI in medicine dates back to the mid-20th century, with early expert systems for diagnosis and decision support (Ephraim et al., 2024). The development of machine learning and the proliferation of electronic health records have further fueled the application of AI in healthcare (Ephraim et al., 2024). These technologies hold the potential to revolutionize the way we understand and utilize herbal medicine.</w:t>
      </w:r>
    </w:p>
    <w:p w:rsidR="00762A61" w:rsidRDefault="008A629F" w:rsidP="0043013A">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AI-powered robots are widely used in manufacturing for tasks such as welding, assembly, quality inspection, and packaging. These robots leverage machine vision and deep learning algorithms to detect defects, sort objects, and adjust to variations in the production process without human intervention. In addition to improving productivity, they also reduce errors and operational costs.</w:t>
      </w:r>
    </w:p>
    <w:p w:rsidR="00762A61" w:rsidRDefault="008A629F" w:rsidP="007F1FA6">
      <w:pPr>
        <w:pStyle w:val="Heading3"/>
        <w:keepNext w:val="0"/>
        <w:keepLines w:val="0"/>
        <w:spacing w:before="240" w:after="240" w:line="360" w:lineRule="auto"/>
        <w:ind w:right="39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TECHNOLOGICAL INNOVATIONS IN THE STUDY OF HERBAL MEDICINE</w:t>
      </w:r>
    </w:p>
    <w:p w:rsidR="0043013A" w:rsidRDefault="008A629F" w:rsidP="0043013A">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AI-driven technologies are now being applied to various aspects of herbal medicine, from plant identification to drug discovery and quality control. AI can assist in identifying herbal plants, analyzing the chemical composition of herbal extracts, and predicting potential drug interactions. For example, machine learning algorithms can be trained to distinguish between different plant species based on their morphological characteristics, such as leaf shape and color. AI-assisted drug discovery platforms can analyze interactions between herbal compounds and molecular targets, accelerating the identification of new treatments.</w:t>
      </w:r>
      <w:bookmarkEnd w:id="28"/>
    </w:p>
    <w:p w:rsidR="0043013A" w:rsidRDefault="008A629F" w:rsidP="0043013A">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These platforms can also facilitate personalized herbal medicine by analyzing individual patient data and tailoring treatments to specific needs. Furthermore, AI-powered systems can ensure the quality and consistency of herbal products, making them more appealing to consumers and healthcare professionals. Blockchain technology can be used to track the supply chain of herbal products, ensuring their authenticity and preventing adulteration.</w:t>
      </w:r>
      <w:bookmarkStart w:id="31" w:name="_mqrp4qw48rk7" w:colFirst="0" w:colLast="0"/>
      <w:bookmarkEnd w:id="31"/>
    </w:p>
    <w:p w:rsidR="00762A61" w:rsidRDefault="008A629F" w:rsidP="0043013A">
      <w:pPr>
        <w:pStyle w:val="Heading3"/>
        <w:keepNext w:val="0"/>
        <w:keepLines w:val="0"/>
        <w:spacing w:before="240" w:after="240" w:line="360" w:lineRule="auto"/>
        <w:ind w:right="39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into traditional medicine offers opportunities to address the limitations of traditional practices and improve the safety and efficacy of herbal remedies (Zhou et al., 2024). However, it also raises ethical considerations regarding data privacy, algorithmic bias, and the potential displacement of traditional herbal practitioners. Continued research and interdisciplinary collaboration are needed to ensure that AI is used responsibly and effectively in the field of herbal medicine.</w:t>
      </w:r>
    </w:p>
    <w:p w:rsidR="0043013A" w:rsidRPr="009D6A7C" w:rsidRDefault="008A629F" w:rsidP="009D6A7C">
      <w:pPr>
        <w:spacing w:line="360" w:lineRule="auto"/>
        <w:jc w:val="center"/>
        <w:rPr>
          <w:rFonts w:ascii="Times New Roman" w:eastAsia="Times New Roman" w:hAnsi="Times New Roman" w:cs="Times New Roman"/>
          <w:b/>
          <w:color w:val="000000"/>
          <w:sz w:val="24"/>
          <w:szCs w:val="24"/>
        </w:rPr>
      </w:pPr>
      <w:bookmarkStart w:id="32" w:name="_4hynqkang5md" w:colFirst="0" w:colLast="0"/>
      <w:bookmarkEnd w:id="32"/>
      <w:r>
        <w:rPr>
          <w:rFonts w:ascii="Times New Roman" w:eastAsia="Times New Roman" w:hAnsi="Times New Roman" w:cs="Times New Roman"/>
          <w:b/>
          <w:color w:val="000000"/>
          <w:sz w:val="24"/>
          <w:szCs w:val="24"/>
        </w:rPr>
        <w:lastRenderedPageBreak/>
        <w:t>CHAPTER THREE</w:t>
      </w:r>
    </w:p>
    <w:p w:rsidR="00762A61" w:rsidRPr="0043013A" w:rsidRDefault="008A629F" w:rsidP="0043013A">
      <w:pPr>
        <w:pStyle w:val="Heading3"/>
        <w:keepNext w:val="0"/>
        <w:keepLines w:val="0"/>
        <w:spacing w:before="280" w:line="360" w:lineRule="auto"/>
        <w:ind w:right="390"/>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METHODOLOGY AND ANALYSIS OF THE SYSTEM</w:t>
      </w:r>
    </w:p>
    <w:p w:rsidR="00762A61" w:rsidRDefault="008A629F" w:rsidP="007F1FA6">
      <w:pPr>
        <w:pStyle w:val="Heading3"/>
        <w:keepNext w:val="0"/>
        <w:keepLines w:val="0"/>
        <w:spacing w:before="280" w:line="360" w:lineRule="auto"/>
        <w:ind w:right="390"/>
        <w:jc w:val="both"/>
        <w:rPr>
          <w:rFonts w:ascii="Times New Roman" w:eastAsia="Times New Roman" w:hAnsi="Times New Roman" w:cs="Times New Roman"/>
          <w:b/>
          <w:color w:val="000000"/>
          <w:sz w:val="24"/>
          <w:szCs w:val="24"/>
        </w:rPr>
      </w:pPr>
      <w:bookmarkStart w:id="33" w:name="_qvfc5w40pflv" w:colFirst="0" w:colLast="0"/>
      <w:bookmarkEnd w:id="33"/>
      <w:r>
        <w:rPr>
          <w:rFonts w:ascii="Times New Roman" w:eastAsia="Times New Roman" w:hAnsi="Times New Roman" w:cs="Times New Roman"/>
          <w:b/>
          <w:color w:val="000000"/>
          <w:sz w:val="24"/>
          <w:szCs w:val="24"/>
        </w:rPr>
        <w:t>3.1 RESEARCH METHODOLOGY</w:t>
      </w:r>
    </w:p>
    <w:p w:rsidR="009631A4" w:rsidRDefault="008A629F" w:rsidP="009631A4">
      <w:pPr>
        <w:spacing w:before="240" w:after="240" w:line="36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This chapter presents a comprehensive explanation of the methodology adopted in the data collection and structuring process for the development of an AI-powered herbal remedy assistant. The primary aim of this phase was to gather, validate, and organize accurate and reliable herbal medicine information that would form the foundation of the intelligent health solution. Given the importance of trustworthiness in healthcare-related systems, particular attention was paid to the quality, credibility, and consistency of data sources and methods.</w:t>
      </w:r>
    </w:p>
    <w:p w:rsidR="00762A61" w:rsidRDefault="008A629F" w:rsidP="009631A4">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methodology employed was divided into several key stages. First, an initial literature review and field research were conducted to identify relevant herbs commonly used in traditional medicine across different regions, particularly focusing on African, Asian, and Western herbal practices. Sources included ethnobotanical texts, academic journals, verified health websites, government publications (e.g., WHO, NAFDAC), and interviews with herbal practitioners. The objective was to obtain a broad and inclusive dataset that reflects both historical usage and contemporary relevance.</w:t>
      </w:r>
    </w:p>
    <w:p w:rsidR="00762A61" w:rsidRDefault="008A629F" w:rsidP="007F1FA6">
      <w:pPr>
        <w:pStyle w:val="Heading3"/>
        <w:keepNext w:val="0"/>
        <w:keepLines w:val="0"/>
        <w:spacing w:before="280" w:line="360" w:lineRule="auto"/>
        <w:ind w:right="390"/>
        <w:jc w:val="both"/>
        <w:rPr>
          <w:rFonts w:ascii="Times New Roman" w:eastAsia="Times New Roman" w:hAnsi="Times New Roman" w:cs="Times New Roman"/>
          <w:b/>
          <w:color w:val="000000"/>
          <w:sz w:val="24"/>
          <w:szCs w:val="24"/>
        </w:rPr>
      </w:pPr>
      <w:bookmarkStart w:id="34" w:name="_l7r6rmf28n4j" w:colFirst="0" w:colLast="0"/>
      <w:bookmarkEnd w:id="34"/>
      <w:r>
        <w:rPr>
          <w:rFonts w:ascii="Times New Roman" w:eastAsia="Times New Roman" w:hAnsi="Times New Roman" w:cs="Times New Roman"/>
          <w:b/>
          <w:color w:val="000000"/>
          <w:sz w:val="24"/>
          <w:szCs w:val="24"/>
        </w:rPr>
        <w:t>3.2 ANALYSIS OF THE EXISTING SYSTEM</w:t>
      </w:r>
    </w:p>
    <w:p w:rsidR="009631A4" w:rsidRDefault="008A629F" w:rsidP="009631A4">
      <w:pPr>
        <w:spacing w:before="240" w:after="240" w:line="360" w:lineRule="auto"/>
        <w:ind w:right="39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Before introducing the proposed system, it's essential to understand the current landscape of herbal medicine information access. People currently seek information about herbal remedies through a variety of methods, including books, websites, traditional healers, community knowledge, and other sources.</w:t>
      </w:r>
    </w:p>
    <w:p w:rsidR="009631A4" w:rsidRPr="003150AA" w:rsidRDefault="008A629F" w:rsidP="003150AA">
      <w:pPr>
        <w:spacing w:before="240" w:after="240" w:line="360" w:lineRule="auto"/>
        <w:ind w:right="39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Strengths of existing systems include in-depth knowledge from books, easy access to information via websites, personalized guidance from traditional healers, generational </w:t>
      </w:r>
      <w:r>
        <w:rPr>
          <w:rFonts w:ascii="Times New Roman" w:eastAsia="Times New Roman" w:hAnsi="Times New Roman" w:cs="Times New Roman"/>
          <w:sz w:val="24"/>
          <w:szCs w:val="24"/>
        </w:rPr>
        <w:lastRenderedPageBreak/>
        <w:t>knowledge passed through communities, and specialized information from other sources. Weaknesses include outdated information in books, quality control concerns on websites, limited accessibility to traditional healers, loss of undocumented community knowledge and potentially limited accessibility of other sources.</w:t>
      </w:r>
      <w:bookmarkStart w:id="35" w:name="_4x5y4op151ag" w:colFirst="0" w:colLast="0"/>
      <w:bookmarkEnd w:id="35"/>
    </w:p>
    <w:p w:rsidR="00762A61" w:rsidRDefault="008A629F" w:rsidP="009631A4">
      <w:pPr>
        <w:pStyle w:val="Heading3"/>
        <w:keepNext w:val="0"/>
        <w:keepLines w:val="0"/>
        <w:spacing w:before="280" w:line="360" w:lineRule="auto"/>
        <w:ind w:right="39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3.3 PROBLEMS OF THE EXISTING SYSTEM</w:t>
      </w:r>
    </w:p>
    <w:p w:rsidR="00762A61" w:rsidRDefault="008A629F" w:rsidP="009631A4">
      <w:pPr>
        <w:spacing w:before="240" w:after="240" w:line="360" w:lineRule="auto"/>
        <w:ind w:right="39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approaches to accessing herbal medicine information face several problems related to the quality, accessibility, and preservation of data. These challenges include unreliable information, lack of standardization, accessibility barriers, difficulty in identification, and the risk of losing traditional knowledge.</w:t>
      </w:r>
    </w:p>
    <w:p w:rsidR="00762A61" w:rsidRDefault="008A629F" w:rsidP="007F1FA6">
      <w:pPr>
        <w:numPr>
          <w:ilvl w:val="0"/>
          <w:numId w:val="6"/>
        </w:numPr>
        <w:spacing w:before="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Unreliable Information:</w:t>
      </w:r>
      <w:r>
        <w:rPr>
          <w:rFonts w:ascii="Times New Roman" w:eastAsia="Times New Roman" w:hAnsi="Times New Roman" w:cs="Times New Roman"/>
          <w:sz w:val="24"/>
          <w:szCs w:val="24"/>
        </w:rPr>
        <w:t xml:space="preserve"> The internet, while offering vast resources, is rife with misinformation, making it challenging to identify trustworthy sources. As noted in one study, available information on medicinal herbs is often exaggerated, anecdotal, or just wrong (Owen, 1999).</w:t>
      </w:r>
    </w:p>
    <w:p w:rsidR="00762A61" w:rsidRDefault="008A629F" w:rsidP="007F1FA6">
      <w:pPr>
        <w:numPr>
          <w:ilvl w:val="0"/>
          <w:numId w:val="6"/>
        </w:num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Lack of Standardization:</w:t>
      </w:r>
      <w:r>
        <w:rPr>
          <w:rFonts w:ascii="Times New Roman" w:eastAsia="Times New Roman" w:hAnsi="Times New Roman" w:cs="Times New Roman"/>
          <w:sz w:val="24"/>
          <w:szCs w:val="24"/>
        </w:rPr>
        <w:t xml:space="preserve"> The absence of standardized information across different sources leads to inconsistencies and confusion. Different sources may use varying names, dosages, or preparations for the same herb, making it difficult for users to compare and evaluate information.</w:t>
      </w:r>
    </w:p>
    <w:p w:rsidR="00762A61" w:rsidRDefault="008A629F" w:rsidP="007F1FA6">
      <w:pPr>
        <w:numPr>
          <w:ilvl w:val="0"/>
          <w:numId w:val="6"/>
        </w:num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Accessibility Barriers:</w:t>
      </w:r>
      <w:r>
        <w:rPr>
          <w:rFonts w:ascii="Times New Roman" w:eastAsia="Times New Roman" w:hAnsi="Times New Roman" w:cs="Times New Roman"/>
          <w:sz w:val="24"/>
          <w:szCs w:val="24"/>
        </w:rPr>
        <w:t xml:space="preserve"> Access to reliable data can be limited by geographical, cultural, or economic factors. Traditional healers and experts, who possess valuable knowledge, may be difficult to reach. Furthermore, much of this knowledge is passed down through generations and resides within specific communities, making it vulnerable to loss if not properly documented (Mosihuzzaman, 2012).</w:t>
      </w:r>
    </w:p>
    <w:p w:rsidR="00762A61" w:rsidRDefault="008A629F" w:rsidP="007F1FA6">
      <w:pPr>
        <w:numPr>
          <w:ilvl w:val="0"/>
          <w:numId w:val="6"/>
        </w:num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Difficulty in Identification:</w:t>
      </w:r>
      <w:r>
        <w:rPr>
          <w:rFonts w:ascii="Times New Roman" w:eastAsia="Times New Roman" w:hAnsi="Times New Roman" w:cs="Times New Roman"/>
          <w:sz w:val="24"/>
          <w:szCs w:val="24"/>
        </w:rPr>
        <w:t xml:space="preserve"> Identifying the correct herbal plant can be challenging, and misidentification can have dangerous consequences. The time-consuming nature </w:t>
      </w:r>
      <w:r>
        <w:rPr>
          <w:rFonts w:ascii="Times New Roman" w:eastAsia="Times New Roman" w:hAnsi="Times New Roman" w:cs="Times New Roman"/>
          <w:sz w:val="24"/>
          <w:szCs w:val="24"/>
        </w:rPr>
        <w:lastRenderedPageBreak/>
        <w:t>of herbal plant identification, which requires expertise in anatomy, chemotaxonomy, and morphology, further exacerbates this problem.</w:t>
      </w:r>
    </w:p>
    <w:p w:rsidR="00762A61" w:rsidRDefault="008A629F" w:rsidP="007F1FA6">
      <w:pPr>
        <w:numPr>
          <w:ilvl w:val="0"/>
          <w:numId w:val="6"/>
        </w:numPr>
        <w:spacing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Risk of Losing Traditional Knowledge:</w:t>
      </w:r>
      <w:r>
        <w:rPr>
          <w:rFonts w:ascii="Times New Roman" w:eastAsia="Times New Roman" w:hAnsi="Times New Roman" w:cs="Times New Roman"/>
          <w:sz w:val="24"/>
          <w:szCs w:val="24"/>
        </w:rPr>
        <w:t xml:space="preserve"> Much of the knowledge about herbal medicine is passed down through generations, residing with elderly or indigenous populations, and is at risk of disappearing if not properly documented (Mosihuzzaman, 2012). The lack of structured efforts to preserve and digitize this knowledge contributes to its potential loss.</w:t>
      </w:r>
    </w:p>
    <w:p w:rsidR="00762A61" w:rsidRDefault="008A629F" w:rsidP="007F1FA6">
      <w:pPr>
        <w:pStyle w:val="Heading3"/>
        <w:keepNext w:val="0"/>
        <w:keepLines w:val="0"/>
        <w:spacing w:before="280" w:line="360" w:lineRule="auto"/>
        <w:ind w:right="390"/>
        <w:jc w:val="both"/>
        <w:rPr>
          <w:rFonts w:ascii="Times New Roman" w:eastAsia="Times New Roman" w:hAnsi="Times New Roman" w:cs="Times New Roman"/>
          <w:b/>
          <w:color w:val="000000"/>
          <w:sz w:val="24"/>
          <w:szCs w:val="24"/>
        </w:rPr>
      </w:pPr>
      <w:bookmarkStart w:id="36" w:name="_nkqgyasy9v43" w:colFirst="0" w:colLast="0"/>
      <w:bookmarkEnd w:id="36"/>
      <w:r>
        <w:rPr>
          <w:rFonts w:ascii="Times New Roman" w:eastAsia="Times New Roman" w:hAnsi="Times New Roman" w:cs="Times New Roman"/>
          <w:b/>
          <w:color w:val="000000"/>
          <w:sz w:val="24"/>
          <w:szCs w:val="24"/>
        </w:rPr>
        <w:t xml:space="preserve">3.4 DESCRIPTION OF THE PROPOSED SYSTEM </w:t>
      </w:r>
    </w:p>
    <w:p w:rsidR="00762A61" w:rsidRDefault="008A629F" w:rsidP="009631A4">
      <w:pPr>
        <w:spacing w:before="240" w:after="240" w:line="360" w:lineRule="auto"/>
        <w:ind w:right="3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system is an AI-powered chatbot designed to provide reliable and accessible information about herbal medicine, addressing challenges like misinformation and accessibility barriers. The system's functionality is based on a comprehensive knowledge base, an AI-powered chatbot, and rigorous data validation procedures. The scope of herbal knowledge includes herbs commonly used in traditional medicine, those with scientifically validated medicinal properties, and considerations for safety and geographic diversity. Data is collected from scientific literature, traditional medicine texts, pharmacopoeias, herbal websites, and expert consultations; then, it is structured into a relational database with elements like plant names, uses, constituents, and safety info. The AI-powered chatbot uses natural language processing and semantic search, and data validation ensures accuracy.</w:t>
      </w:r>
    </w:p>
    <w:p w:rsidR="00762A61" w:rsidRDefault="008A629F" w:rsidP="007F1FA6">
      <w:pPr>
        <w:pStyle w:val="Heading3"/>
        <w:keepNext w:val="0"/>
        <w:keepLines w:val="0"/>
        <w:spacing w:before="280" w:line="360" w:lineRule="auto"/>
        <w:ind w:right="390"/>
        <w:jc w:val="both"/>
        <w:rPr>
          <w:rFonts w:ascii="Times New Roman" w:eastAsia="Times New Roman" w:hAnsi="Times New Roman" w:cs="Times New Roman"/>
          <w:b/>
          <w:color w:val="000000"/>
          <w:sz w:val="24"/>
          <w:szCs w:val="24"/>
        </w:rPr>
      </w:pPr>
      <w:bookmarkStart w:id="37" w:name="_4jpthsr8i1tl" w:colFirst="0" w:colLast="0"/>
      <w:bookmarkEnd w:id="37"/>
      <w:r>
        <w:rPr>
          <w:rFonts w:ascii="Times New Roman" w:eastAsia="Times New Roman" w:hAnsi="Times New Roman" w:cs="Times New Roman"/>
          <w:b/>
          <w:color w:val="000000"/>
          <w:sz w:val="24"/>
          <w:szCs w:val="24"/>
        </w:rPr>
        <w:t>3.5 ADVANTAGES OF THE PROPOSED SYSTEM</w:t>
      </w:r>
    </w:p>
    <w:p w:rsidR="00762A61" w:rsidRDefault="008A629F" w:rsidP="007F1FA6">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system offers several key advantages over existing systems:</w:t>
      </w:r>
    </w:p>
    <w:p w:rsidR="00762A61" w:rsidRDefault="008A629F" w:rsidP="007F1FA6">
      <w:pPr>
        <w:numPr>
          <w:ilvl w:val="0"/>
          <w:numId w:val="7"/>
        </w:numPr>
        <w:spacing w:before="240" w:line="360" w:lineRule="auto"/>
        <w:ind w:right="390"/>
        <w:jc w:val="both"/>
        <w:rPr>
          <w:rFonts w:ascii="Times New Roman" w:hAnsi="Times New Roman" w:cs="Times New Roman"/>
          <w:color w:val="000000"/>
          <w:sz w:val="24"/>
          <w:szCs w:val="24"/>
        </w:rPr>
      </w:pPr>
      <w:r>
        <w:rPr>
          <w:rFonts w:ascii="Times New Roman" w:eastAsia="Times New Roman" w:hAnsi="Times New Roman" w:cs="Times New Roman"/>
          <w:b/>
          <w:sz w:val="24"/>
          <w:szCs w:val="24"/>
        </w:rPr>
        <w:t>Reliability:</w:t>
      </w:r>
      <w:r>
        <w:rPr>
          <w:rFonts w:ascii="Times New Roman" w:eastAsia="Times New Roman" w:hAnsi="Times New Roman" w:cs="Times New Roman"/>
          <w:sz w:val="24"/>
          <w:szCs w:val="24"/>
        </w:rPr>
        <w:t xml:space="preserve"> the proposed system provides curated and validated information from reputable sources, addressing misinformation.</w:t>
      </w:r>
    </w:p>
    <w:p w:rsidR="00762A61" w:rsidRDefault="008A629F" w:rsidP="007F1FA6">
      <w:pPr>
        <w:numPr>
          <w:ilvl w:val="0"/>
          <w:numId w:val="7"/>
        </w:numPr>
        <w:spacing w:line="360" w:lineRule="auto"/>
        <w:ind w:right="390"/>
        <w:jc w:val="both"/>
        <w:rPr>
          <w:rFonts w:ascii="Times New Roman" w:hAnsi="Times New Roman" w:cs="Times New Roman"/>
          <w:color w:val="000000"/>
          <w:sz w:val="24"/>
          <w:szCs w:val="24"/>
        </w:rPr>
      </w:pPr>
      <w:r>
        <w:rPr>
          <w:rFonts w:ascii="Times New Roman" w:eastAsia="Times New Roman" w:hAnsi="Times New Roman" w:cs="Times New Roman"/>
          <w:b/>
          <w:sz w:val="24"/>
          <w:szCs w:val="24"/>
        </w:rPr>
        <w:t>Standardization:</w:t>
      </w:r>
      <w:r>
        <w:rPr>
          <w:rFonts w:ascii="Times New Roman" w:eastAsia="Times New Roman" w:hAnsi="Times New Roman" w:cs="Times New Roman"/>
          <w:sz w:val="24"/>
          <w:szCs w:val="24"/>
        </w:rPr>
        <w:t xml:space="preserve"> The system offers standardized information on herbal remedies, reducing inconsistencies.</w:t>
      </w:r>
    </w:p>
    <w:p w:rsidR="00762A61" w:rsidRDefault="008A629F" w:rsidP="007F1FA6">
      <w:pPr>
        <w:numPr>
          <w:ilvl w:val="0"/>
          <w:numId w:val="7"/>
        </w:numPr>
        <w:spacing w:line="360" w:lineRule="auto"/>
        <w:ind w:right="390"/>
        <w:jc w:val="both"/>
        <w:rPr>
          <w:rFonts w:ascii="Times New Roman" w:hAnsi="Times New Roman" w:cs="Times New Roman"/>
          <w:color w:val="000000"/>
          <w:sz w:val="24"/>
          <w:szCs w:val="24"/>
        </w:rPr>
      </w:pPr>
      <w:r>
        <w:rPr>
          <w:rFonts w:ascii="Times New Roman" w:eastAsia="Times New Roman" w:hAnsi="Times New Roman" w:cs="Times New Roman"/>
          <w:b/>
          <w:sz w:val="24"/>
          <w:szCs w:val="24"/>
        </w:rPr>
        <w:lastRenderedPageBreak/>
        <w:t>Accessibility:</w:t>
      </w:r>
      <w:r>
        <w:rPr>
          <w:rFonts w:ascii="Times New Roman" w:eastAsia="Times New Roman" w:hAnsi="Times New Roman" w:cs="Times New Roman"/>
          <w:sz w:val="24"/>
          <w:szCs w:val="24"/>
        </w:rPr>
        <w:t xml:space="preserve"> The proposed system makes herbal medicine information accessible to a wider audience, preserving traditional knowledge.</w:t>
      </w:r>
    </w:p>
    <w:p w:rsidR="00762A61" w:rsidRDefault="008A629F" w:rsidP="007F1FA6">
      <w:pPr>
        <w:numPr>
          <w:ilvl w:val="0"/>
          <w:numId w:val="7"/>
        </w:numPr>
        <w:spacing w:line="360" w:lineRule="auto"/>
        <w:ind w:right="390"/>
        <w:jc w:val="both"/>
        <w:rPr>
          <w:rFonts w:ascii="Times New Roman" w:hAnsi="Times New Roman" w:cs="Times New Roman"/>
          <w:color w:val="000000"/>
          <w:sz w:val="24"/>
          <w:szCs w:val="24"/>
        </w:rPr>
      </w:pPr>
      <w:r>
        <w:rPr>
          <w:rFonts w:ascii="Times New Roman" w:eastAsia="Times New Roman" w:hAnsi="Times New Roman" w:cs="Times New Roman"/>
          <w:b/>
          <w:sz w:val="24"/>
          <w:szCs w:val="24"/>
        </w:rPr>
        <w:t>Accurate Identification:</w:t>
      </w:r>
      <w:r>
        <w:rPr>
          <w:rFonts w:ascii="Times New Roman" w:eastAsia="Times New Roman" w:hAnsi="Times New Roman" w:cs="Times New Roman"/>
          <w:sz w:val="24"/>
          <w:szCs w:val="24"/>
        </w:rPr>
        <w:t xml:space="preserve"> It helps users accurately identify herbal plants, reducing risks.</w:t>
      </w:r>
    </w:p>
    <w:p w:rsidR="00762A61" w:rsidRDefault="008A629F" w:rsidP="007F1FA6">
      <w:pPr>
        <w:numPr>
          <w:ilvl w:val="0"/>
          <w:numId w:val="7"/>
        </w:numPr>
        <w:spacing w:line="360" w:lineRule="auto"/>
        <w:ind w:right="390"/>
        <w:jc w:val="both"/>
        <w:rPr>
          <w:rFonts w:ascii="Times New Roman" w:hAnsi="Times New Roman" w:cs="Times New Roman"/>
          <w:color w:val="000000"/>
          <w:sz w:val="24"/>
          <w:szCs w:val="24"/>
        </w:rPr>
      </w:pPr>
      <w:r>
        <w:rPr>
          <w:rFonts w:ascii="Times New Roman" w:eastAsia="Times New Roman" w:hAnsi="Times New Roman" w:cs="Times New Roman"/>
          <w:b/>
          <w:sz w:val="24"/>
          <w:szCs w:val="24"/>
        </w:rPr>
        <w:t>Preservation of Traditional Knowledge:</w:t>
      </w:r>
      <w:r>
        <w:rPr>
          <w:rFonts w:ascii="Times New Roman" w:eastAsia="Times New Roman" w:hAnsi="Times New Roman" w:cs="Times New Roman"/>
          <w:sz w:val="24"/>
          <w:szCs w:val="24"/>
        </w:rPr>
        <w:t xml:space="preserve"> By incorporating traditional texts and expert consultations, the proposed system helps preserve and disseminate valuable traditional knowledge.</w:t>
      </w:r>
    </w:p>
    <w:p w:rsidR="00762A61" w:rsidRDefault="008A629F" w:rsidP="007F1FA6">
      <w:pPr>
        <w:numPr>
          <w:ilvl w:val="0"/>
          <w:numId w:val="7"/>
        </w:numPr>
        <w:spacing w:line="360" w:lineRule="auto"/>
        <w:ind w:right="390"/>
        <w:jc w:val="both"/>
        <w:rPr>
          <w:rFonts w:ascii="Times New Roman" w:hAnsi="Times New Roman" w:cs="Times New Roman"/>
          <w:color w:val="000000"/>
          <w:sz w:val="24"/>
          <w:szCs w:val="24"/>
        </w:rPr>
      </w:pPr>
      <w:r>
        <w:rPr>
          <w:rFonts w:ascii="Times New Roman" w:eastAsia="Times New Roman" w:hAnsi="Times New Roman" w:cs="Times New Roman"/>
          <w:b/>
          <w:sz w:val="24"/>
          <w:szCs w:val="24"/>
        </w:rPr>
        <w:t>User-Friendliness:</w:t>
      </w:r>
      <w:r>
        <w:rPr>
          <w:rFonts w:ascii="Times New Roman" w:eastAsia="Times New Roman" w:hAnsi="Times New Roman" w:cs="Times New Roman"/>
          <w:sz w:val="24"/>
          <w:szCs w:val="24"/>
        </w:rPr>
        <w:t xml:space="preserve"> The chatbot interface makes information easy to find, even without prior knowledge.</w:t>
      </w:r>
    </w:p>
    <w:p w:rsidR="00762A61" w:rsidRDefault="008A629F" w:rsidP="007F1FA6">
      <w:pPr>
        <w:numPr>
          <w:ilvl w:val="0"/>
          <w:numId w:val="7"/>
        </w:numPr>
        <w:spacing w:after="240" w:line="360" w:lineRule="auto"/>
        <w:ind w:right="390"/>
        <w:jc w:val="both"/>
        <w:rPr>
          <w:rFonts w:ascii="Times New Roman" w:hAnsi="Times New Roman" w:cs="Times New Roman"/>
          <w:color w:val="000000"/>
          <w:sz w:val="24"/>
          <w:szCs w:val="24"/>
        </w:rPr>
      </w:pPr>
      <w:r>
        <w:rPr>
          <w:rFonts w:ascii="Times New Roman" w:eastAsia="Times New Roman" w:hAnsi="Times New Roman" w:cs="Times New Roman"/>
          <w:b/>
          <w:sz w:val="24"/>
          <w:szCs w:val="24"/>
        </w:rPr>
        <w:t>Efficiency:</w:t>
      </w:r>
      <w:r>
        <w:rPr>
          <w:rFonts w:ascii="Times New Roman" w:eastAsia="Times New Roman" w:hAnsi="Times New Roman" w:cs="Times New Roman"/>
          <w:sz w:val="24"/>
          <w:szCs w:val="24"/>
        </w:rPr>
        <w:t xml:space="preserve"> the proposed system quickly answers user queries, saving time compared to traditional methods.</w:t>
      </w:r>
    </w:p>
    <w:p w:rsidR="00762A61" w:rsidRDefault="00762A61" w:rsidP="007F1FA6">
      <w:pPr>
        <w:pStyle w:val="Heading3"/>
        <w:keepNext w:val="0"/>
        <w:keepLines w:val="0"/>
        <w:shd w:val="clear" w:color="auto" w:fill="FFFFFF"/>
        <w:spacing w:before="280" w:line="360" w:lineRule="auto"/>
        <w:ind w:right="390"/>
        <w:jc w:val="both"/>
        <w:rPr>
          <w:rFonts w:ascii="Times New Roman" w:eastAsia="Times New Roman" w:hAnsi="Times New Roman" w:cs="Times New Roman"/>
          <w:b/>
          <w:color w:val="171717"/>
          <w:sz w:val="24"/>
          <w:szCs w:val="24"/>
        </w:rPr>
      </w:pPr>
      <w:bookmarkStart w:id="38" w:name="_mqht2ph6sr1y" w:colFirst="0" w:colLast="0"/>
      <w:bookmarkEnd w:id="38"/>
    </w:p>
    <w:p w:rsidR="00762A61" w:rsidRDefault="008A629F" w:rsidP="007F1FA6">
      <w:pPr>
        <w:pStyle w:val="Heading3"/>
        <w:keepNext w:val="0"/>
        <w:keepLines w:val="0"/>
        <w:shd w:val="clear" w:color="auto" w:fill="FFFFFF"/>
        <w:spacing w:before="280" w:line="360" w:lineRule="auto"/>
        <w:ind w:right="390"/>
        <w:jc w:val="both"/>
        <w:rPr>
          <w:rFonts w:ascii="Times New Roman" w:eastAsia="Times New Roman" w:hAnsi="Times New Roman" w:cs="Times New Roman"/>
          <w:b/>
          <w:color w:val="171717"/>
          <w:sz w:val="24"/>
          <w:szCs w:val="24"/>
        </w:rPr>
      </w:pPr>
      <w:bookmarkStart w:id="39" w:name="_fvcekwptg7fr" w:colFirst="0" w:colLast="0"/>
      <w:bookmarkEnd w:id="39"/>
      <w:r>
        <w:rPr>
          <w:rFonts w:ascii="Times New Roman" w:hAnsi="Times New Roman" w:cs="Times New Roman"/>
          <w:sz w:val="24"/>
          <w:szCs w:val="24"/>
        </w:rPr>
        <w:br w:type="page"/>
      </w:r>
    </w:p>
    <w:p w:rsidR="00BB71EE" w:rsidRDefault="008A629F" w:rsidP="00BB71EE">
      <w:pPr>
        <w:pStyle w:val="Heading3"/>
        <w:keepNext w:val="0"/>
        <w:keepLines w:val="0"/>
        <w:shd w:val="clear" w:color="auto" w:fill="FFFFFF"/>
        <w:spacing w:before="280" w:line="360" w:lineRule="auto"/>
        <w:ind w:right="390"/>
        <w:jc w:val="center"/>
        <w:rPr>
          <w:rFonts w:ascii="Times New Roman" w:eastAsia="Times New Roman" w:hAnsi="Times New Roman" w:cs="Times New Roman"/>
          <w:b/>
          <w:color w:val="171717"/>
          <w:sz w:val="24"/>
          <w:szCs w:val="24"/>
          <w:lang w:val="en-US"/>
        </w:rPr>
      </w:pPr>
      <w:bookmarkStart w:id="40" w:name="_70m5aksk3xha" w:colFirst="0" w:colLast="0"/>
      <w:bookmarkEnd w:id="40"/>
      <w:r>
        <w:rPr>
          <w:rFonts w:ascii="Times New Roman" w:eastAsia="Times New Roman" w:hAnsi="Times New Roman" w:cs="Times New Roman"/>
          <w:b/>
          <w:color w:val="171717"/>
          <w:sz w:val="24"/>
          <w:szCs w:val="24"/>
        </w:rPr>
        <w:lastRenderedPageBreak/>
        <w:t>CHAPTER FOUR</w:t>
      </w:r>
    </w:p>
    <w:p w:rsidR="00762A61" w:rsidRDefault="008A629F" w:rsidP="00BB71EE">
      <w:pPr>
        <w:pStyle w:val="Heading3"/>
        <w:keepNext w:val="0"/>
        <w:keepLines w:val="0"/>
        <w:shd w:val="clear" w:color="auto" w:fill="FFFFFF"/>
        <w:spacing w:before="280" w:line="360" w:lineRule="auto"/>
        <w:ind w:right="390"/>
        <w:jc w:val="center"/>
        <w:rPr>
          <w:rFonts w:ascii="Times New Roman" w:eastAsia="Times New Roman" w:hAnsi="Times New Roman" w:cs="Times New Roman"/>
          <w:b/>
          <w:sz w:val="24"/>
          <w:szCs w:val="24"/>
        </w:rPr>
      </w:pPr>
      <w:r>
        <w:rPr>
          <w:rFonts w:ascii="Times New Roman" w:eastAsia="Times New Roman" w:hAnsi="Times New Roman" w:cs="Times New Roman"/>
          <w:b/>
          <w:color w:val="171717"/>
          <w:sz w:val="24"/>
          <w:szCs w:val="24"/>
        </w:rPr>
        <w:t>DESIGN AND IMPLEMENTATION OF THE SYSTEM</w:t>
      </w:r>
    </w:p>
    <w:p w:rsidR="00762A61" w:rsidRDefault="008A629F" w:rsidP="007F1FA6">
      <w:pPr>
        <w:pStyle w:val="Heading2"/>
        <w:keepNext w:val="0"/>
        <w:keepLines w:val="0"/>
        <w:spacing w:after="80" w:line="360" w:lineRule="auto"/>
        <w:jc w:val="both"/>
        <w:rPr>
          <w:rFonts w:ascii="Times New Roman" w:eastAsia="Times New Roman" w:hAnsi="Times New Roman" w:cs="Times New Roman"/>
          <w:b/>
          <w:sz w:val="24"/>
          <w:szCs w:val="24"/>
        </w:rPr>
      </w:pPr>
      <w:bookmarkStart w:id="41" w:name="_swshzlf3lswm" w:colFirst="0" w:colLast="0"/>
      <w:bookmarkEnd w:id="41"/>
      <w:r>
        <w:rPr>
          <w:rFonts w:ascii="Times New Roman" w:eastAsia="Times New Roman" w:hAnsi="Times New Roman" w:cs="Times New Roman"/>
          <w:b/>
          <w:sz w:val="24"/>
          <w:szCs w:val="24"/>
        </w:rPr>
        <w:t>4.1 Design of the New System</w:t>
      </w:r>
    </w:p>
    <w:p w:rsidR="00762A61" w:rsidRDefault="008A629F" w:rsidP="00E31C33">
      <w:pPr>
        <w:spacing w:before="240" w:after="24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efficiency and intelligence of the proposed AI-powered herbal remedy assistant rely on the integration of appropriate algorithms that support sorting, classification, and personalized recommendations. This section outlines the chosen algorithms, their justification, and how they are embedded into the system to optimize user interaction and data accuracy.</w:t>
      </w:r>
    </w:p>
    <w:p w:rsidR="00E31C33" w:rsidRDefault="008A629F" w:rsidP="007F1FA6">
      <w:pPr>
        <w:spacing w:before="240" w:after="24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4.1.1 Output Design</w:t>
      </w:r>
    </w:p>
    <w:p w:rsidR="00762A61" w:rsidRDefault="008A629F" w:rsidP="00E31C3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output design focuses on presenting information to users in a meaningful and easily understandable format. In AskHerbai, outputs include search results for herbs, recommendations for remedies, and categorized herbal information. The UI was developed using ReactJS for a responsive and interactive experience. Herbal data is displayed alphabetically, by relevance, or based on popularity or user feedback.</w:t>
      </w:r>
    </w:p>
    <w:p w:rsidR="00E31C33" w:rsidRDefault="008A629F" w:rsidP="007F1FA6">
      <w:pPr>
        <w:spacing w:before="240" w:after="24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4.1.2 Input Design</w:t>
      </w:r>
    </w:p>
    <w:p w:rsidR="00762A61" w:rsidRDefault="008A629F" w:rsidP="00E31C3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Input design involves how data is entered into the system. The input interface includes forms for adding new herbs, uploading images, or querying the system. User inputs include herb names, symptoms, or health conditions. Proper validation techniques were implemented using JavaScript to ensure data integrity and to reduce errors.</w:t>
      </w:r>
    </w:p>
    <w:p w:rsidR="003150AA" w:rsidRDefault="003150AA" w:rsidP="007F1FA6">
      <w:pPr>
        <w:spacing w:before="240" w:after="240" w:line="360" w:lineRule="auto"/>
        <w:jc w:val="both"/>
        <w:rPr>
          <w:rFonts w:ascii="Times New Roman" w:eastAsia="Times New Roman" w:hAnsi="Times New Roman" w:cs="Times New Roman"/>
          <w:b/>
          <w:sz w:val="24"/>
          <w:szCs w:val="24"/>
          <w:lang w:val="en-US"/>
        </w:rPr>
      </w:pPr>
    </w:p>
    <w:p w:rsidR="003150AA" w:rsidRDefault="003150AA" w:rsidP="007F1FA6">
      <w:pPr>
        <w:spacing w:before="240" w:after="240" w:line="360" w:lineRule="auto"/>
        <w:jc w:val="both"/>
        <w:rPr>
          <w:rFonts w:ascii="Times New Roman" w:eastAsia="Times New Roman" w:hAnsi="Times New Roman" w:cs="Times New Roman"/>
          <w:b/>
          <w:sz w:val="24"/>
          <w:szCs w:val="24"/>
          <w:lang w:val="en-US"/>
        </w:rPr>
      </w:pPr>
    </w:p>
    <w:p w:rsidR="004B6173" w:rsidRDefault="003150AA" w:rsidP="007F1FA6">
      <w:pPr>
        <w:spacing w:before="240" w:after="24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br/>
      </w:r>
      <w:r w:rsidR="008A629F">
        <w:rPr>
          <w:rFonts w:ascii="Times New Roman" w:eastAsia="Times New Roman" w:hAnsi="Times New Roman" w:cs="Times New Roman"/>
          <w:b/>
          <w:sz w:val="24"/>
          <w:szCs w:val="24"/>
        </w:rPr>
        <w:t>4.1.3 Database Design</w:t>
      </w:r>
    </w:p>
    <w:p w:rsidR="00762A61" w:rsidRDefault="008A629F" w:rsidP="004B6173">
      <w:pPr>
        <w:spacing w:before="240" w:after="24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system uses a structured and scalable NoSQL database (MongoDB) to store herbal information, user feedback, classification metadata, and AI recommendations. Tables/collections include:</w:t>
      </w:r>
    </w:p>
    <w:p w:rsidR="00762A61" w:rsidRDefault="008A629F" w:rsidP="007F1FA6">
      <w:pPr>
        <w:numPr>
          <w:ilvl w:val="0"/>
          <w:numId w:val="8"/>
        </w:numPr>
        <w:spacing w:before="240" w:line="360" w:lineRule="auto"/>
        <w:jc w:val="both"/>
        <w:rPr>
          <w:rFonts w:ascii="Times New Roman" w:eastAsia="Times New Roman" w:hAnsi="Times New Roman" w:cs="Times New Roman"/>
          <w:sz w:val="24"/>
          <w:szCs w:val="24"/>
        </w:rPr>
      </w:pPr>
      <w:r>
        <w:rPr>
          <w:rFonts w:ascii="Times New Roman" w:eastAsia="Roboto Mono" w:hAnsi="Times New Roman" w:cs="Times New Roman"/>
          <w:color w:val="188038"/>
          <w:sz w:val="24"/>
          <w:szCs w:val="24"/>
        </w:rPr>
        <w:t>herbs</w:t>
      </w:r>
      <w:r>
        <w:rPr>
          <w:rFonts w:ascii="Times New Roman" w:eastAsia="Times New Roman" w:hAnsi="Times New Roman" w:cs="Times New Roman"/>
          <w:sz w:val="24"/>
          <w:szCs w:val="24"/>
        </w:rPr>
        <w:t xml:space="preserve"> (name, description, uses, side effects, images)</w:t>
      </w:r>
    </w:p>
    <w:p w:rsidR="00762A61" w:rsidRDefault="008A629F" w:rsidP="007F1FA6">
      <w:pPr>
        <w:numPr>
          <w:ilvl w:val="0"/>
          <w:numId w:val="8"/>
        </w:numPr>
        <w:spacing w:line="360" w:lineRule="auto"/>
        <w:jc w:val="both"/>
        <w:rPr>
          <w:rFonts w:ascii="Times New Roman" w:eastAsia="Times New Roman" w:hAnsi="Times New Roman" w:cs="Times New Roman"/>
          <w:sz w:val="24"/>
          <w:szCs w:val="24"/>
        </w:rPr>
      </w:pPr>
      <w:r>
        <w:rPr>
          <w:rFonts w:ascii="Times New Roman" w:eastAsia="Roboto Mono" w:hAnsi="Times New Roman" w:cs="Times New Roman"/>
          <w:color w:val="188038"/>
          <w:sz w:val="24"/>
          <w:szCs w:val="24"/>
        </w:rPr>
        <w:t>users</w:t>
      </w:r>
      <w:r>
        <w:rPr>
          <w:rFonts w:ascii="Times New Roman" w:eastAsia="Times New Roman" w:hAnsi="Times New Roman" w:cs="Times New Roman"/>
          <w:sz w:val="24"/>
          <w:szCs w:val="24"/>
        </w:rPr>
        <w:t xml:space="preserve"> (name, email, preferences)</w:t>
      </w:r>
    </w:p>
    <w:p w:rsidR="00762A61" w:rsidRDefault="008A629F" w:rsidP="007F1FA6">
      <w:pPr>
        <w:numPr>
          <w:ilvl w:val="0"/>
          <w:numId w:val="8"/>
        </w:numPr>
        <w:spacing w:line="360" w:lineRule="auto"/>
        <w:jc w:val="both"/>
        <w:rPr>
          <w:rFonts w:ascii="Times New Roman" w:eastAsia="Times New Roman" w:hAnsi="Times New Roman" w:cs="Times New Roman"/>
          <w:sz w:val="24"/>
          <w:szCs w:val="24"/>
        </w:rPr>
      </w:pPr>
      <w:r>
        <w:rPr>
          <w:rFonts w:ascii="Times New Roman" w:eastAsia="Roboto Mono" w:hAnsi="Times New Roman" w:cs="Times New Roman"/>
          <w:color w:val="188038"/>
          <w:sz w:val="24"/>
          <w:szCs w:val="24"/>
        </w:rPr>
        <w:t>queries</w:t>
      </w:r>
      <w:r>
        <w:rPr>
          <w:rFonts w:ascii="Times New Roman" w:eastAsia="Times New Roman" w:hAnsi="Times New Roman" w:cs="Times New Roman"/>
          <w:sz w:val="24"/>
          <w:szCs w:val="24"/>
        </w:rPr>
        <w:t xml:space="preserve"> (search input, timestamp)</w:t>
      </w:r>
    </w:p>
    <w:p w:rsidR="00251AA1" w:rsidRPr="003150AA" w:rsidRDefault="008A629F" w:rsidP="003150AA">
      <w:pPr>
        <w:numPr>
          <w:ilvl w:val="0"/>
          <w:numId w:val="8"/>
        </w:numPr>
        <w:spacing w:after="240" w:line="360" w:lineRule="auto"/>
        <w:jc w:val="both"/>
        <w:rPr>
          <w:rFonts w:ascii="Times New Roman" w:eastAsia="Times New Roman" w:hAnsi="Times New Roman" w:cs="Times New Roman"/>
          <w:sz w:val="24"/>
          <w:szCs w:val="24"/>
        </w:rPr>
      </w:pPr>
      <w:r>
        <w:rPr>
          <w:rFonts w:ascii="Times New Roman" w:eastAsia="Roboto Mono" w:hAnsi="Times New Roman" w:cs="Times New Roman"/>
          <w:color w:val="188038"/>
          <w:sz w:val="24"/>
          <w:szCs w:val="24"/>
        </w:rPr>
        <w:t>recommendations</w:t>
      </w:r>
      <w:r>
        <w:rPr>
          <w:rFonts w:ascii="Times New Roman" w:eastAsia="Times New Roman" w:hAnsi="Times New Roman" w:cs="Times New Roman"/>
          <w:sz w:val="24"/>
          <w:szCs w:val="24"/>
        </w:rPr>
        <w:t xml:space="preserve"> (user ID, suggested herbs)</w:t>
      </w:r>
    </w:p>
    <w:p w:rsidR="00251AA1" w:rsidRPr="00251AA1" w:rsidRDefault="008A629F" w:rsidP="003150AA">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4.1.4 Procedure Design</w:t>
      </w:r>
    </w:p>
    <w:p w:rsidR="00762A61" w:rsidRDefault="008A629F" w:rsidP="007F1F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system integrates the following algorithms and procedures:</w:t>
      </w:r>
    </w:p>
    <w:p w:rsidR="00762A61" w:rsidRDefault="008A629F" w:rsidP="007F1FA6">
      <w:pPr>
        <w:numPr>
          <w:ilvl w:val="0"/>
          <w:numId w:val="9"/>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Sorting Algorithm</w:t>
      </w:r>
      <w:r>
        <w:rPr>
          <w:rFonts w:ascii="Times New Roman" w:eastAsia="Times New Roman" w:hAnsi="Times New Roman" w:cs="Times New Roman"/>
          <w:sz w:val="24"/>
          <w:szCs w:val="24"/>
        </w:rPr>
        <w:t>: Merge Sort for organizing herbs alphabetically or by rating.</w:t>
      </w:r>
    </w:p>
    <w:p w:rsidR="00762A61" w:rsidRDefault="008A629F" w:rsidP="007F1FA6">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Classification Algorithms</w:t>
      </w:r>
      <w:r>
        <w:rPr>
          <w:rFonts w:ascii="Times New Roman" w:eastAsia="Times New Roman" w:hAnsi="Times New Roman" w:cs="Times New Roman"/>
          <w:sz w:val="24"/>
          <w:szCs w:val="24"/>
        </w:rPr>
        <w:t>: Support Vector Machines, Random Forest, and Convolutional Neural Networks for categorizing herbs by usage and visual features.</w:t>
      </w:r>
    </w:p>
    <w:p w:rsidR="00042E26" w:rsidRPr="00042E26" w:rsidRDefault="008A629F" w:rsidP="007F1FA6">
      <w:pPr>
        <w:numPr>
          <w:ilvl w:val="0"/>
          <w:numId w:val="9"/>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Recommendation Algorithms</w:t>
      </w:r>
      <w:r>
        <w:rPr>
          <w:rFonts w:ascii="Times New Roman" w:eastAsia="Times New Roman" w:hAnsi="Times New Roman" w:cs="Times New Roman"/>
          <w:sz w:val="24"/>
          <w:szCs w:val="24"/>
        </w:rPr>
        <w:t>: Collaborative Filtering, Content-Based Filtering, and Hybrid models to personalize user suggestions.</w:t>
      </w:r>
    </w:p>
    <w:p w:rsidR="00762A61" w:rsidRDefault="008A629F" w:rsidP="00042E26">
      <w:pPr>
        <w:spacing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procedures ensure that data is efficiently processed and presented.</w:t>
      </w:r>
    </w:p>
    <w:p w:rsidR="00762A61" w:rsidRDefault="008A629F" w:rsidP="007F1FA6">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System Implementation</w:t>
      </w:r>
    </w:p>
    <w:p w:rsidR="00042E26" w:rsidRDefault="008A629F" w:rsidP="007F1FA6">
      <w:pPr>
        <w:spacing w:before="240" w:after="24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4.2.1 Choice of Programming Language</w:t>
      </w:r>
    </w:p>
    <w:p w:rsidR="00762A61" w:rsidRDefault="008A629F" w:rsidP="00042E26">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JavaScript was chosen for both frontend (ReactJS) and backend (Node.js with Express.js). This full-stack approach ensures seamless integration between components, ease of maintenance, and scalability.</w:t>
      </w:r>
    </w:p>
    <w:p w:rsidR="00762A61" w:rsidRDefault="008A629F" w:rsidP="007F1E60">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4.2.2 Hardware Support</w:t>
      </w:r>
    </w:p>
    <w:tbl>
      <w:tblPr>
        <w:tblStyle w:val="Style10"/>
        <w:tblW w:w="7870"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tblPr>
      <w:tblGrid>
        <w:gridCol w:w="1955"/>
        <w:gridCol w:w="5915"/>
      </w:tblGrid>
      <w:tr w:rsidR="00762A61">
        <w:trPr>
          <w:trHeight w:val="500"/>
        </w:trPr>
        <w:tc>
          <w:tcPr>
            <w:tcW w:w="1955" w:type="dxa"/>
            <w:tcBorders>
              <w:top w:val="nil"/>
              <w:left w:val="nil"/>
              <w:bottom w:val="nil"/>
              <w:right w:val="nil"/>
            </w:tcBorders>
            <w:tcMar>
              <w:top w:w="100" w:type="dxa"/>
              <w:left w:w="100" w:type="dxa"/>
              <w:bottom w:w="100" w:type="dxa"/>
              <w:right w:w="100" w:type="dxa"/>
            </w:tcMar>
          </w:tcPr>
          <w:p w:rsidR="00762A61" w:rsidRDefault="008A629F" w:rsidP="007F1E60">
            <w:pPr>
              <w:spacing w:before="240" w:after="240" w:line="24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Component</w:t>
            </w:r>
          </w:p>
        </w:tc>
        <w:tc>
          <w:tcPr>
            <w:tcW w:w="5915" w:type="dxa"/>
            <w:tcBorders>
              <w:top w:val="nil"/>
              <w:left w:val="nil"/>
              <w:bottom w:val="nil"/>
              <w:right w:val="nil"/>
            </w:tcBorders>
            <w:tcMar>
              <w:top w:w="100" w:type="dxa"/>
              <w:left w:w="100" w:type="dxa"/>
              <w:bottom w:w="100" w:type="dxa"/>
              <w:right w:w="100" w:type="dxa"/>
            </w:tcMar>
          </w:tcPr>
          <w:p w:rsidR="00762A61" w:rsidRDefault="008A629F" w:rsidP="007F1E60">
            <w:pPr>
              <w:spacing w:before="240" w:after="240" w:line="24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Specification</w:t>
            </w:r>
          </w:p>
        </w:tc>
      </w:tr>
      <w:tr w:rsidR="00762A61">
        <w:trPr>
          <w:trHeight w:val="500"/>
        </w:trPr>
        <w:tc>
          <w:tcPr>
            <w:tcW w:w="1955" w:type="dxa"/>
            <w:tcBorders>
              <w:top w:val="nil"/>
              <w:left w:val="nil"/>
              <w:bottom w:val="nil"/>
              <w:right w:val="nil"/>
            </w:tcBorders>
            <w:tcMar>
              <w:top w:w="100" w:type="dxa"/>
              <w:left w:w="100" w:type="dxa"/>
              <w:bottom w:w="100" w:type="dxa"/>
              <w:right w:w="100" w:type="dxa"/>
            </w:tcMar>
          </w:tcPr>
          <w:p w:rsidR="00762A61" w:rsidRDefault="008A629F" w:rsidP="007F1E60">
            <w:pPr>
              <w:spacing w:before="240" w:after="240" w:line="24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Processor</w:t>
            </w:r>
          </w:p>
        </w:tc>
        <w:tc>
          <w:tcPr>
            <w:tcW w:w="5915" w:type="dxa"/>
            <w:tcBorders>
              <w:top w:val="nil"/>
              <w:left w:val="nil"/>
              <w:bottom w:val="nil"/>
              <w:right w:val="nil"/>
            </w:tcBorders>
            <w:tcMar>
              <w:top w:w="100" w:type="dxa"/>
              <w:left w:w="100" w:type="dxa"/>
              <w:bottom w:w="100" w:type="dxa"/>
              <w:right w:w="100" w:type="dxa"/>
            </w:tcMar>
          </w:tcPr>
          <w:p w:rsidR="00762A61" w:rsidRDefault="008A629F" w:rsidP="007F1E60">
            <w:pPr>
              <w:spacing w:before="240" w:after="240" w:line="24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Intel Core i5 / AMD Ryzen 5 or better</w:t>
            </w:r>
          </w:p>
        </w:tc>
      </w:tr>
      <w:tr w:rsidR="00762A61">
        <w:trPr>
          <w:trHeight w:val="500"/>
        </w:trPr>
        <w:tc>
          <w:tcPr>
            <w:tcW w:w="1955" w:type="dxa"/>
            <w:tcBorders>
              <w:top w:val="nil"/>
              <w:left w:val="nil"/>
              <w:bottom w:val="nil"/>
              <w:right w:val="nil"/>
            </w:tcBorders>
            <w:tcMar>
              <w:top w:w="100" w:type="dxa"/>
              <w:left w:w="100" w:type="dxa"/>
              <w:bottom w:w="100" w:type="dxa"/>
              <w:right w:w="100" w:type="dxa"/>
            </w:tcMar>
          </w:tcPr>
          <w:p w:rsidR="00762A61" w:rsidRDefault="008A629F" w:rsidP="007F1E60">
            <w:pPr>
              <w:spacing w:before="240" w:after="240" w:line="24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RAM</w:t>
            </w:r>
          </w:p>
        </w:tc>
        <w:tc>
          <w:tcPr>
            <w:tcW w:w="5915" w:type="dxa"/>
            <w:tcBorders>
              <w:top w:val="nil"/>
              <w:left w:val="nil"/>
              <w:bottom w:val="nil"/>
              <w:right w:val="nil"/>
            </w:tcBorders>
            <w:tcMar>
              <w:top w:w="100" w:type="dxa"/>
              <w:left w:w="100" w:type="dxa"/>
              <w:bottom w:w="100" w:type="dxa"/>
              <w:right w:w="100" w:type="dxa"/>
            </w:tcMar>
          </w:tcPr>
          <w:p w:rsidR="00762A61" w:rsidRDefault="008A629F" w:rsidP="007F1E60">
            <w:pPr>
              <w:spacing w:before="240" w:after="240" w:line="24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GB minimum</w:t>
            </w:r>
          </w:p>
        </w:tc>
      </w:tr>
      <w:tr w:rsidR="00762A61">
        <w:trPr>
          <w:trHeight w:val="500"/>
        </w:trPr>
        <w:tc>
          <w:tcPr>
            <w:tcW w:w="1955" w:type="dxa"/>
            <w:tcBorders>
              <w:top w:val="nil"/>
              <w:left w:val="nil"/>
              <w:bottom w:val="nil"/>
              <w:right w:val="nil"/>
            </w:tcBorders>
            <w:tcMar>
              <w:top w:w="100" w:type="dxa"/>
              <w:left w:w="100" w:type="dxa"/>
              <w:bottom w:w="100" w:type="dxa"/>
              <w:right w:w="100" w:type="dxa"/>
            </w:tcMar>
          </w:tcPr>
          <w:p w:rsidR="00762A61" w:rsidRDefault="008A629F" w:rsidP="007F1E60">
            <w:pPr>
              <w:spacing w:before="240" w:after="240" w:line="24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Storage</w:t>
            </w:r>
          </w:p>
        </w:tc>
        <w:tc>
          <w:tcPr>
            <w:tcW w:w="5915" w:type="dxa"/>
            <w:tcBorders>
              <w:top w:val="nil"/>
              <w:left w:val="nil"/>
              <w:bottom w:val="nil"/>
              <w:right w:val="nil"/>
            </w:tcBorders>
            <w:tcMar>
              <w:top w:w="100" w:type="dxa"/>
              <w:left w:w="100" w:type="dxa"/>
              <w:bottom w:w="100" w:type="dxa"/>
              <w:right w:w="100" w:type="dxa"/>
            </w:tcMar>
          </w:tcPr>
          <w:p w:rsidR="00762A61" w:rsidRDefault="008A629F" w:rsidP="007F1E60">
            <w:pPr>
              <w:spacing w:before="240" w:after="240" w:line="24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256 GB SSD or more</w:t>
            </w:r>
          </w:p>
        </w:tc>
      </w:tr>
      <w:tr w:rsidR="00762A61">
        <w:trPr>
          <w:trHeight w:val="500"/>
        </w:trPr>
        <w:tc>
          <w:tcPr>
            <w:tcW w:w="1955" w:type="dxa"/>
            <w:tcBorders>
              <w:top w:val="nil"/>
              <w:left w:val="nil"/>
              <w:bottom w:val="nil"/>
              <w:right w:val="nil"/>
            </w:tcBorders>
            <w:tcMar>
              <w:top w:w="100" w:type="dxa"/>
              <w:left w:w="100" w:type="dxa"/>
              <w:bottom w:w="100" w:type="dxa"/>
              <w:right w:w="100" w:type="dxa"/>
            </w:tcMar>
          </w:tcPr>
          <w:p w:rsidR="00762A61" w:rsidRDefault="008A629F" w:rsidP="007F1E60">
            <w:pPr>
              <w:spacing w:before="240" w:after="240" w:line="24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System</w:t>
            </w:r>
          </w:p>
        </w:tc>
        <w:tc>
          <w:tcPr>
            <w:tcW w:w="5915" w:type="dxa"/>
            <w:tcBorders>
              <w:top w:val="nil"/>
              <w:left w:val="nil"/>
              <w:bottom w:val="nil"/>
              <w:right w:val="nil"/>
            </w:tcBorders>
            <w:tcMar>
              <w:top w:w="100" w:type="dxa"/>
              <w:left w:w="100" w:type="dxa"/>
              <w:bottom w:w="100" w:type="dxa"/>
              <w:right w:w="100" w:type="dxa"/>
            </w:tcMar>
          </w:tcPr>
          <w:p w:rsidR="00762A61" w:rsidRDefault="008A629F" w:rsidP="007F1E60">
            <w:pPr>
              <w:spacing w:before="240" w:after="240" w:line="24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Windows 10 / Ubuntu 20.04 LTS</w:t>
            </w:r>
          </w:p>
        </w:tc>
      </w:tr>
      <w:tr w:rsidR="00762A61">
        <w:trPr>
          <w:trHeight w:val="500"/>
        </w:trPr>
        <w:tc>
          <w:tcPr>
            <w:tcW w:w="1955" w:type="dxa"/>
            <w:tcBorders>
              <w:top w:val="nil"/>
              <w:left w:val="nil"/>
              <w:bottom w:val="nil"/>
              <w:right w:val="nil"/>
            </w:tcBorders>
            <w:tcMar>
              <w:top w:w="100" w:type="dxa"/>
              <w:left w:w="100" w:type="dxa"/>
              <w:bottom w:w="100" w:type="dxa"/>
              <w:right w:w="100" w:type="dxa"/>
            </w:tcMar>
          </w:tcPr>
          <w:p w:rsidR="00762A61" w:rsidRDefault="008A629F" w:rsidP="007F1E60">
            <w:pPr>
              <w:spacing w:before="240" w:after="240" w:line="24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Access</w:t>
            </w:r>
          </w:p>
        </w:tc>
        <w:tc>
          <w:tcPr>
            <w:tcW w:w="5915" w:type="dxa"/>
            <w:tcBorders>
              <w:top w:val="nil"/>
              <w:left w:val="nil"/>
              <w:bottom w:val="nil"/>
              <w:right w:val="nil"/>
            </w:tcBorders>
            <w:tcMar>
              <w:top w:w="100" w:type="dxa"/>
              <w:left w:w="100" w:type="dxa"/>
              <w:bottom w:w="100" w:type="dxa"/>
              <w:right w:w="100" w:type="dxa"/>
            </w:tcMar>
          </w:tcPr>
          <w:p w:rsidR="00762A61" w:rsidRDefault="008A629F" w:rsidP="007F1E60">
            <w:pPr>
              <w:spacing w:before="240" w:after="240" w:line="24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for dependency management and database access</w:t>
            </w:r>
          </w:p>
        </w:tc>
      </w:tr>
    </w:tbl>
    <w:p w:rsidR="00762A61" w:rsidRDefault="008A629F" w:rsidP="007F1E60">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4.2.3 Software Support</w:t>
      </w:r>
    </w:p>
    <w:p w:rsidR="00762A61" w:rsidRDefault="008A629F" w:rsidP="007F1E60">
      <w:pPr>
        <w:numPr>
          <w:ilvl w:val="0"/>
          <w:numId w:val="10"/>
        </w:num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Frontend</w:t>
      </w:r>
      <w:r w:rsidR="007F1E60">
        <w:rPr>
          <w:rFonts w:ascii="Times New Roman" w:eastAsia="Times New Roman" w:hAnsi="Times New Roman" w:cs="Times New Roman"/>
          <w:sz w:val="24"/>
          <w:szCs w:val="24"/>
        </w:rPr>
        <w:t>:</w:t>
      </w:r>
      <w:r>
        <w:rPr>
          <w:rFonts w:ascii="Times New Roman" w:eastAsia="Times New Roman" w:hAnsi="Times New Roman" w:cs="Times New Roman"/>
          <w:sz w:val="24"/>
          <w:szCs w:val="24"/>
        </w:rPr>
        <w:t>ReactJS</w:t>
      </w:r>
      <w:r>
        <w:rPr>
          <w:rFonts w:ascii="Times New Roman" w:eastAsia="Times New Roman" w:hAnsi="Times New Roman" w:cs="Times New Roman"/>
          <w:sz w:val="24"/>
          <w:szCs w:val="24"/>
        </w:rPr>
        <w:br/>
      </w:r>
    </w:p>
    <w:p w:rsidR="00762A61" w:rsidRDefault="008A629F" w:rsidP="007F1E60">
      <w:pPr>
        <w:numPr>
          <w:ilvl w:val="0"/>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Backend</w:t>
      </w:r>
      <w:r w:rsidR="007F1E60">
        <w:rPr>
          <w:rFonts w:ascii="Times New Roman" w:eastAsia="Times New Roman" w:hAnsi="Times New Roman" w:cs="Times New Roman"/>
          <w:sz w:val="24"/>
          <w:szCs w:val="24"/>
        </w:rPr>
        <w:t>:Node.js,</w:t>
      </w:r>
      <w:r>
        <w:rPr>
          <w:rFonts w:ascii="Times New Roman" w:eastAsia="Times New Roman" w:hAnsi="Times New Roman" w:cs="Times New Roman"/>
          <w:sz w:val="24"/>
          <w:szCs w:val="24"/>
        </w:rPr>
        <w:t>Express.js</w:t>
      </w:r>
      <w:r>
        <w:rPr>
          <w:rFonts w:ascii="Times New Roman" w:eastAsia="Times New Roman" w:hAnsi="Times New Roman" w:cs="Times New Roman"/>
          <w:sz w:val="24"/>
          <w:szCs w:val="24"/>
        </w:rPr>
        <w:br/>
      </w:r>
    </w:p>
    <w:p w:rsidR="00762A61" w:rsidRDefault="008A629F" w:rsidP="007F1E60">
      <w:pPr>
        <w:numPr>
          <w:ilvl w:val="0"/>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Database</w:t>
      </w:r>
      <w:r w:rsidR="007F1E60">
        <w:rPr>
          <w:rFonts w:ascii="Times New Roman" w:eastAsia="Times New Roman" w:hAnsi="Times New Roman" w:cs="Times New Roman"/>
          <w:sz w:val="24"/>
          <w:szCs w:val="24"/>
        </w:rPr>
        <w:t>:</w:t>
      </w:r>
      <w:r>
        <w:rPr>
          <w:rFonts w:ascii="Times New Roman" w:eastAsia="Times New Roman" w:hAnsi="Times New Roman" w:cs="Times New Roman"/>
          <w:sz w:val="24"/>
          <w:szCs w:val="24"/>
        </w:rPr>
        <w:t>MongoDB</w:t>
      </w:r>
      <w:r>
        <w:rPr>
          <w:rFonts w:ascii="Times New Roman" w:eastAsia="Times New Roman" w:hAnsi="Times New Roman" w:cs="Times New Roman"/>
          <w:sz w:val="24"/>
          <w:szCs w:val="24"/>
        </w:rPr>
        <w:br/>
      </w:r>
    </w:p>
    <w:p w:rsidR="007F1E60" w:rsidRPr="007F1E60" w:rsidRDefault="008A629F" w:rsidP="007F1E60">
      <w:pPr>
        <w:numPr>
          <w:ilvl w:val="0"/>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Hosting</w:t>
      </w:r>
      <w:r w:rsidR="007F1E60">
        <w:rPr>
          <w:rFonts w:ascii="Times New Roman" w:eastAsia="Times New Roman" w:hAnsi="Times New Roman" w:cs="Times New Roman"/>
          <w:sz w:val="24"/>
          <w:szCs w:val="24"/>
        </w:rPr>
        <w:t>:Vercel</w:t>
      </w:r>
      <w:r w:rsidR="007F1E6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for frontend deployment</w:t>
      </w:r>
    </w:p>
    <w:p w:rsidR="007F1E60" w:rsidRPr="007F1E60" w:rsidRDefault="008A629F" w:rsidP="007F1E60">
      <w:pPr>
        <w:numPr>
          <w:ilvl w:val="0"/>
          <w:numId w:val="10"/>
        </w:numPr>
        <w:spacing w:line="240" w:lineRule="auto"/>
        <w:jc w:val="both"/>
        <w:rPr>
          <w:rFonts w:ascii="Times New Roman" w:eastAsia="Times New Roman" w:hAnsi="Times New Roman" w:cs="Times New Roman"/>
          <w:sz w:val="24"/>
          <w:szCs w:val="24"/>
        </w:rPr>
      </w:pPr>
      <w:r w:rsidRPr="007F1E60">
        <w:rPr>
          <w:rFonts w:ascii="Times New Roman" w:eastAsia="Times New Roman" w:hAnsi="Times New Roman" w:cs="Times New Roman"/>
          <w:b/>
          <w:sz w:val="24"/>
          <w:szCs w:val="24"/>
        </w:rPr>
        <w:t>Tools</w:t>
      </w:r>
      <w:r w:rsidRPr="007F1E60">
        <w:rPr>
          <w:rFonts w:ascii="Times New Roman" w:eastAsia="Times New Roman" w:hAnsi="Times New Roman" w:cs="Times New Roman"/>
          <w:sz w:val="24"/>
          <w:szCs w:val="24"/>
        </w:rPr>
        <w:t>: Git, Visual Studio Code, Postman, npm</w:t>
      </w:r>
    </w:p>
    <w:p w:rsidR="007F1E60" w:rsidRDefault="007F1E60" w:rsidP="007F1E60">
      <w:pPr>
        <w:spacing w:line="240" w:lineRule="auto"/>
        <w:ind w:left="360"/>
        <w:jc w:val="both"/>
        <w:rPr>
          <w:rFonts w:ascii="Times New Roman" w:eastAsia="Times New Roman" w:hAnsi="Times New Roman" w:cs="Times New Roman"/>
          <w:sz w:val="24"/>
          <w:szCs w:val="24"/>
          <w:lang w:val="en-US"/>
        </w:rPr>
      </w:pPr>
    </w:p>
    <w:p w:rsidR="007F1E60" w:rsidRPr="007F1E60" w:rsidRDefault="008A629F" w:rsidP="007F1E60">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4.2.4 Implementation Techniques</w:t>
      </w:r>
    </w:p>
    <w:p w:rsidR="007F1E60" w:rsidRDefault="008A629F" w:rsidP="007F1E60">
      <w:pPr>
        <w:spacing w:before="240" w:after="240" w:line="36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lastRenderedPageBreak/>
        <w:t xml:space="preserve"> Data was collected from peer-reviewed journals, online herbal databases, and academic sources such as PubMed and Scopus. Specific keywords were used to identify relevant herbal remedies.</w:t>
      </w:r>
    </w:p>
    <w:p w:rsidR="00762A61" w:rsidRDefault="008A629F" w:rsidP="007F1E6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Classification algorithms (SVM, Random Forest, CNN) were implemented to categorize herbs and support AI processing. An AI-powered chatbot interface was integrated for accessibility, providing personalized, evidence-based recommendations to users.</w:t>
      </w:r>
    </w:p>
    <w:p w:rsidR="00762A61" w:rsidRDefault="008A629F" w:rsidP="007F1F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Modular component structure was adopted to ensure ease of updates, maintenance, and scalability.</w:t>
      </w:r>
    </w:p>
    <w:p w:rsidR="00762A61" w:rsidRDefault="008A629F" w:rsidP="007F1FA6">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System Documentation</w:t>
      </w:r>
    </w:p>
    <w:p w:rsidR="00C2265C" w:rsidRDefault="008A629F" w:rsidP="007F1FA6">
      <w:pPr>
        <w:spacing w:before="240" w:after="24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4.3.1 Program Documentation</w:t>
      </w:r>
    </w:p>
    <w:p w:rsidR="00762A61" w:rsidRDefault="008A629F" w:rsidP="007F1F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AskHerbai is a web-based AI-driven platform providing herbal medicine knowledge. It features:</w:t>
      </w:r>
    </w:p>
    <w:p w:rsidR="00C2265C" w:rsidRPr="00C2265C" w:rsidRDefault="008A629F" w:rsidP="007F1FA6">
      <w:pPr>
        <w:numPr>
          <w:ilvl w:val="0"/>
          <w:numId w:val="11"/>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AI-assisted search</w:t>
      </w:r>
    </w:p>
    <w:p w:rsidR="00C2265C" w:rsidRPr="00C2265C" w:rsidRDefault="008A629F" w:rsidP="00C2265C">
      <w:pPr>
        <w:numPr>
          <w:ilvl w:val="0"/>
          <w:numId w:val="11"/>
        </w:numPr>
        <w:spacing w:before="240" w:line="360" w:lineRule="auto"/>
        <w:jc w:val="both"/>
        <w:rPr>
          <w:rFonts w:ascii="Times New Roman" w:eastAsia="Times New Roman" w:hAnsi="Times New Roman" w:cs="Times New Roman"/>
          <w:sz w:val="24"/>
          <w:szCs w:val="24"/>
        </w:rPr>
      </w:pPr>
      <w:r w:rsidRPr="00C2265C">
        <w:rPr>
          <w:rFonts w:ascii="Times New Roman" w:eastAsia="Times New Roman" w:hAnsi="Times New Roman" w:cs="Times New Roman"/>
          <w:sz w:val="24"/>
          <w:szCs w:val="24"/>
        </w:rPr>
        <w:t>Herbal remedy recommendations</w:t>
      </w:r>
    </w:p>
    <w:p w:rsidR="00C2265C" w:rsidRPr="00C2265C" w:rsidRDefault="008A629F" w:rsidP="00C2265C">
      <w:pPr>
        <w:numPr>
          <w:ilvl w:val="0"/>
          <w:numId w:val="11"/>
        </w:numPr>
        <w:spacing w:line="360" w:lineRule="auto"/>
        <w:jc w:val="both"/>
        <w:rPr>
          <w:rFonts w:ascii="Times New Roman" w:eastAsia="Times New Roman" w:hAnsi="Times New Roman" w:cs="Times New Roman"/>
          <w:sz w:val="24"/>
          <w:szCs w:val="24"/>
        </w:rPr>
      </w:pPr>
      <w:r w:rsidRPr="00C2265C">
        <w:rPr>
          <w:rFonts w:ascii="Times New Roman" w:eastAsia="Times New Roman" w:hAnsi="Times New Roman" w:cs="Times New Roman"/>
          <w:sz w:val="24"/>
          <w:szCs w:val="24"/>
        </w:rPr>
        <w:t>Modular design for easy maintenance</w:t>
      </w:r>
    </w:p>
    <w:p w:rsidR="00C2265C" w:rsidRPr="00C2265C" w:rsidRDefault="008A629F" w:rsidP="00C2265C">
      <w:pPr>
        <w:numPr>
          <w:ilvl w:val="0"/>
          <w:numId w:val="11"/>
        </w:numPr>
        <w:spacing w:line="360" w:lineRule="auto"/>
        <w:jc w:val="both"/>
        <w:rPr>
          <w:rFonts w:ascii="Times New Roman" w:eastAsia="Times New Roman" w:hAnsi="Times New Roman" w:cs="Times New Roman"/>
          <w:sz w:val="24"/>
          <w:szCs w:val="24"/>
        </w:rPr>
      </w:pPr>
      <w:r w:rsidRPr="00C2265C">
        <w:rPr>
          <w:rFonts w:ascii="Times New Roman" w:eastAsia="Times New Roman" w:hAnsi="Times New Roman" w:cs="Times New Roman"/>
          <w:sz w:val="24"/>
          <w:szCs w:val="24"/>
        </w:rPr>
        <w:t>Deployment on Vercel for speed and accessibility</w:t>
      </w:r>
    </w:p>
    <w:p w:rsidR="006C0119" w:rsidRDefault="006C0119" w:rsidP="006C0119">
      <w:pPr>
        <w:spacing w:after="240" w:line="360" w:lineRule="auto"/>
        <w:jc w:val="both"/>
        <w:rPr>
          <w:rFonts w:ascii="Times New Roman" w:eastAsia="Times New Roman" w:hAnsi="Times New Roman" w:cs="Times New Roman"/>
          <w:sz w:val="24"/>
          <w:szCs w:val="24"/>
          <w:lang w:val="en-US"/>
        </w:rPr>
      </w:pPr>
    </w:p>
    <w:p w:rsidR="006C0119" w:rsidRPr="006C0119" w:rsidRDefault="008A629F" w:rsidP="006C0119">
      <w:pPr>
        <w:spacing w:after="240" w:line="360" w:lineRule="auto"/>
        <w:jc w:val="both"/>
        <w:rPr>
          <w:rFonts w:ascii="Times New Roman" w:eastAsia="Times New Roman" w:hAnsi="Times New Roman" w:cs="Times New Roman"/>
          <w:sz w:val="24"/>
          <w:szCs w:val="24"/>
        </w:rPr>
      </w:pPr>
      <w:r w:rsidRPr="006C0119">
        <w:rPr>
          <w:rFonts w:ascii="Times New Roman" w:eastAsia="Times New Roman" w:hAnsi="Times New Roman" w:cs="Times New Roman"/>
          <w:b/>
          <w:sz w:val="24"/>
          <w:szCs w:val="24"/>
        </w:rPr>
        <w:t>4.3.2 Operating the System</w:t>
      </w:r>
    </w:p>
    <w:p w:rsidR="00762A61" w:rsidRDefault="008A629F" w:rsidP="006C0119">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Users can visit</w:t>
      </w:r>
      <w:hyperlink r:id="rId8"/>
      <w:hyperlink r:id="rId9">
        <w:r>
          <w:rPr>
            <w:rFonts w:ascii="Times New Roman" w:eastAsia="Times New Roman" w:hAnsi="Times New Roman" w:cs="Times New Roman"/>
            <w:color w:val="1155CC"/>
            <w:sz w:val="24"/>
            <w:szCs w:val="24"/>
            <w:u w:val="single"/>
          </w:rPr>
          <w:t>https://askherbai.vercel.app/</w:t>
        </w:r>
      </w:hyperlink>
      <w:r>
        <w:rPr>
          <w:rFonts w:ascii="Times New Roman" w:eastAsia="Times New Roman" w:hAnsi="Times New Roman" w:cs="Times New Roman"/>
          <w:sz w:val="24"/>
          <w:szCs w:val="24"/>
        </w:rPr>
        <w:t xml:space="preserve"> and input a health condition or herb name. The system uses AI to return relevant herbal suggestions and data. The interface is intuitive and mobile-friendly.</w:t>
      </w:r>
    </w:p>
    <w:p w:rsidR="00762A61" w:rsidRDefault="008A629F" w:rsidP="007F1FA6">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4.3.3 Maintaining the System</w:t>
      </w:r>
    </w:p>
    <w:p w:rsidR="00762A61" w:rsidRDefault="008A629F" w:rsidP="007F1FA6">
      <w:pPr>
        <w:numPr>
          <w:ilvl w:val="0"/>
          <w:numId w:val="12"/>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Regular Updates</w:t>
      </w:r>
      <w:r>
        <w:rPr>
          <w:rFonts w:ascii="Times New Roman" w:eastAsia="Times New Roman" w:hAnsi="Times New Roman" w:cs="Times New Roman"/>
          <w:sz w:val="24"/>
          <w:szCs w:val="24"/>
        </w:rPr>
        <w:t>: Herbal data must be updated based on new scientific findings.</w:t>
      </w:r>
    </w:p>
    <w:p w:rsidR="00762A61" w:rsidRDefault="008A629F" w:rsidP="007F1FA6">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Monitoring</w:t>
      </w:r>
      <w:r>
        <w:rPr>
          <w:rFonts w:ascii="Times New Roman" w:eastAsia="Times New Roman" w:hAnsi="Times New Roman" w:cs="Times New Roman"/>
          <w:sz w:val="24"/>
          <w:szCs w:val="24"/>
        </w:rPr>
        <w:t>: Use Vercel analytics to monitor usage and performance.</w:t>
      </w:r>
    </w:p>
    <w:p w:rsidR="00762A61" w:rsidRDefault="008A629F" w:rsidP="007F1FA6">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Security</w:t>
      </w:r>
      <w:r>
        <w:rPr>
          <w:rFonts w:ascii="Times New Roman" w:eastAsia="Times New Roman" w:hAnsi="Times New Roman" w:cs="Times New Roman"/>
          <w:sz w:val="24"/>
          <w:szCs w:val="24"/>
        </w:rPr>
        <w:t>: Ensure HTTPS, perform regular audits, and update dependencies.</w:t>
      </w:r>
    </w:p>
    <w:p w:rsidR="003150AA" w:rsidRPr="003150AA" w:rsidRDefault="008A629F" w:rsidP="007F1FA6">
      <w:pPr>
        <w:numPr>
          <w:ilvl w:val="0"/>
          <w:numId w:val="1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Backup</w:t>
      </w:r>
      <w:r>
        <w:rPr>
          <w:rFonts w:ascii="Times New Roman" w:eastAsia="Times New Roman" w:hAnsi="Times New Roman" w:cs="Times New Roman"/>
          <w:sz w:val="24"/>
          <w:szCs w:val="24"/>
        </w:rPr>
        <w:t>: Periodic backups are scheduled to prevent data loss and ensure recovery in case of failure.</w:t>
      </w:r>
    </w:p>
    <w:p w:rsidR="00762A61" w:rsidRDefault="008A629F" w:rsidP="003150AA">
      <w:pPr>
        <w:spacing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762A61" w:rsidRDefault="00762A61" w:rsidP="007F1FA6">
      <w:pPr>
        <w:spacing w:before="240" w:after="240" w:line="360" w:lineRule="auto"/>
        <w:ind w:right="390"/>
        <w:jc w:val="both"/>
        <w:rPr>
          <w:rFonts w:ascii="Times New Roman" w:eastAsia="Times New Roman" w:hAnsi="Times New Roman" w:cs="Times New Roman"/>
          <w:sz w:val="24"/>
          <w:szCs w:val="24"/>
        </w:rPr>
      </w:pPr>
    </w:p>
    <w:p w:rsidR="00762A61" w:rsidRDefault="008A629F" w:rsidP="007F1FA6">
      <w:pPr>
        <w:spacing w:before="240" w:after="240" w:line="360" w:lineRule="auto"/>
        <w:ind w:right="390"/>
        <w:jc w:val="both"/>
        <w:rPr>
          <w:rFonts w:ascii="Times New Roman" w:eastAsia="Times New Roman" w:hAnsi="Times New Roman" w:cs="Times New Roman"/>
          <w:b/>
          <w:sz w:val="24"/>
          <w:szCs w:val="24"/>
        </w:rPr>
      </w:pPr>
      <w:r>
        <w:rPr>
          <w:rFonts w:ascii="Times New Roman" w:hAnsi="Times New Roman" w:cs="Times New Roman"/>
          <w:sz w:val="24"/>
          <w:szCs w:val="24"/>
        </w:rPr>
        <w:br w:type="page"/>
      </w:r>
    </w:p>
    <w:p w:rsidR="00762A61" w:rsidRDefault="008A629F" w:rsidP="006C0119">
      <w:pPr>
        <w:spacing w:before="240" w:after="240" w:line="360"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CHAPTER FIVE</w:t>
      </w:r>
    </w:p>
    <w:p w:rsidR="00762A61" w:rsidRDefault="008A629F" w:rsidP="00387C7F">
      <w:pPr>
        <w:spacing w:before="240" w:after="240" w:line="360" w:lineRule="auto"/>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SUMMARY</w:t>
      </w:r>
    </w:p>
    <w:p w:rsidR="00387C7F" w:rsidRDefault="008A629F" w:rsidP="00387C7F">
      <w:pPr>
        <w:spacing w:line="360" w:lineRule="auto"/>
        <w:ind w:right="39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This project was aimed at developing a comprehensive database of herbal medicines, leveraging AI-driven technologies to provide accurate and reliable information for healthcare professionals, researchers,and patients.</w:t>
      </w:r>
    </w:p>
    <w:p w:rsidR="00762A61" w:rsidRDefault="008A629F" w:rsidP="00387C7F">
      <w:pPr>
        <w:spacing w:line="360" w:lineRule="auto"/>
        <w:ind w:right="3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helps to provide detailed information on herbal medicines, including their properties, uses, interactions and side effects. Built using modern technologies such as Node.js/Express for the backend, ReactJS for the frontend and NoSQL database for sorting the data and AI algorithms to identify patterns and relationships in the data. The platform provides a user-friendly experience where users can interact with AI assistant to access herbal medicine database. The system was built using JavaScript which offered seamless integration between the client and the server allowing for efficient data collection and management. Each chapter of this work covered different aspects such as system analysis, design, implementation and documentation.</w:t>
      </w:r>
    </w:p>
    <w:p w:rsidR="00762A61" w:rsidRDefault="008A629F" w:rsidP="007F1FA6">
      <w:pPr>
        <w:pStyle w:val="Heading3"/>
        <w:keepNext w:val="0"/>
        <w:keepLines w:val="0"/>
        <w:spacing w:before="280" w:line="360" w:lineRule="auto"/>
        <w:ind w:right="390"/>
        <w:jc w:val="both"/>
        <w:rPr>
          <w:rFonts w:ascii="Times New Roman" w:eastAsia="Times New Roman" w:hAnsi="Times New Roman" w:cs="Times New Roman"/>
          <w:b/>
          <w:color w:val="000000"/>
          <w:sz w:val="24"/>
          <w:szCs w:val="24"/>
        </w:rPr>
      </w:pPr>
      <w:bookmarkStart w:id="42" w:name="_90cp4o4n157j" w:colFirst="0" w:colLast="0"/>
      <w:bookmarkEnd w:id="42"/>
      <w:r>
        <w:rPr>
          <w:rFonts w:ascii="Times New Roman" w:eastAsia="Times New Roman" w:hAnsi="Times New Roman" w:cs="Times New Roman"/>
          <w:b/>
          <w:color w:val="000000"/>
          <w:sz w:val="24"/>
          <w:szCs w:val="24"/>
        </w:rPr>
        <w:t>5.2 Conclusion</w:t>
      </w:r>
    </w:p>
    <w:p w:rsidR="00762A61" w:rsidRDefault="008A629F" w:rsidP="007F1FA6">
      <w:pPr>
        <w:spacing w:before="240" w:after="240" w:line="360" w:lineRule="auto"/>
        <w:ind w:right="3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a comprehensive web-based database for herbal medicines marks a significant step toward modernizing and preserving traditional medical knowledge. This project successfully designed and implemented a functional platform using ReactJS, Node.js, and MongoDB, with a primary focus on collecting, organizing, and managing herbal data in a structured format. By emphasizing accurate data collection, the system creates a solid foundation for future integration of artificial intelligence in health-related decision-making. Users can easily input, update, and retrieve information about various herbs, their uses, and the ailments they treat. The system also promotes accessibility and scalability, making it a valuable tool for researchers, developers, and healthcare professionals.</w:t>
      </w:r>
    </w:p>
    <w:p w:rsidR="00762A61" w:rsidRDefault="008A629F" w:rsidP="007F1FA6">
      <w:pPr>
        <w:spacing w:before="240" w:after="240" w:line="360" w:lineRule="auto"/>
        <w:ind w:right="3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Overall, the project demonstrates how technology can support the documentation and advancement of indigenous health practices, with potential to evolve into a powerful AI-driven diagnostic aid.</w:t>
      </w:r>
    </w:p>
    <w:p w:rsidR="00762A61" w:rsidRDefault="008A629F" w:rsidP="007F1FA6">
      <w:pPr>
        <w:pStyle w:val="Heading3"/>
        <w:keepNext w:val="0"/>
        <w:keepLines w:val="0"/>
        <w:spacing w:before="280" w:line="360" w:lineRule="auto"/>
        <w:ind w:right="390"/>
        <w:jc w:val="both"/>
        <w:rPr>
          <w:rFonts w:ascii="Times New Roman" w:eastAsia="Times New Roman" w:hAnsi="Times New Roman" w:cs="Times New Roman"/>
          <w:b/>
          <w:color w:val="000000"/>
          <w:sz w:val="24"/>
          <w:szCs w:val="24"/>
        </w:rPr>
      </w:pPr>
      <w:bookmarkStart w:id="43" w:name="_d1wrlgk5fue1" w:colFirst="0" w:colLast="0"/>
      <w:bookmarkEnd w:id="43"/>
      <w:r>
        <w:rPr>
          <w:rFonts w:ascii="Times New Roman" w:eastAsia="Times New Roman" w:hAnsi="Times New Roman" w:cs="Times New Roman"/>
          <w:b/>
          <w:color w:val="000000"/>
          <w:sz w:val="24"/>
          <w:szCs w:val="24"/>
        </w:rPr>
        <w:t>5.3 Recommendations</w:t>
      </w:r>
    </w:p>
    <w:p w:rsidR="00762A61" w:rsidRDefault="008A629F" w:rsidP="007F1FA6">
      <w:pPr>
        <w:spacing w:before="240" w:after="240" w:line="360" w:lineRule="auto"/>
        <w:ind w:right="3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further enhance the functionality, reach, and impact of the herbal medicine database system, the following recommendations are proposed:</w:t>
      </w:r>
    </w:p>
    <w:p w:rsidR="007D0AEF" w:rsidRPr="007D0AEF" w:rsidRDefault="008A629F" w:rsidP="007F1FA6">
      <w:pPr>
        <w:numPr>
          <w:ilvl w:val="0"/>
          <w:numId w:val="13"/>
        </w:numPr>
        <w:spacing w:before="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 Integration</w:t>
      </w:r>
    </w:p>
    <w:p w:rsidR="00762A61" w:rsidRDefault="008A629F" w:rsidP="007F1FA6">
      <w:pPr>
        <w:numPr>
          <w:ilvl w:val="0"/>
          <w:numId w:val="13"/>
        </w:numPr>
        <w:spacing w:before="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 AI features for analyzing symptoms and recommending herbal remedies based on the collected data.</w:t>
      </w:r>
    </w:p>
    <w:p w:rsidR="00D06380" w:rsidRPr="00D06380" w:rsidRDefault="008A629F" w:rsidP="007F1FA6">
      <w:pPr>
        <w:numPr>
          <w:ilvl w:val="0"/>
          <w:numId w:val="13"/>
        </w:num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Dataset Expansion</w:t>
      </w:r>
    </w:p>
    <w:p w:rsidR="00762A61" w:rsidRDefault="008A629F" w:rsidP="007F1FA6">
      <w:pPr>
        <w:numPr>
          <w:ilvl w:val="0"/>
          <w:numId w:val="13"/>
        </w:num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Collaborate with traditional healers and researchers to grow the herbal medicine database.</w:t>
      </w:r>
    </w:p>
    <w:p w:rsidR="00D06380" w:rsidRPr="00D06380" w:rsidRDefault="008A629F" w:rsidP="007F1FA6">
      <w:pPr>
        <w:numPr>
          <w:ilvl w:val="0"/>
          <w:numId w:val="13"/>
        </w:num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 Platform Enhancement</w:t>
      </w:r>
    </w:p>
    <w:p w:rsidR="00762A61" w:rsidRDefault="008A629F" w:rsidP="007F1FA6">
      <w:pPr>
        <w:numPr>
          <w:ilvl w:val="0"/>
          <w:numId w:val="13"/>
        </w:num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advanced features like search filters, symptom-based suggestions, and user dashboards to improve interactivity.</w:t>
      </w:r>
    </w:p>
    <w:p w:rsidR="00D06380" w:rsidRPr="00D06380" w:rsidRDefault="008A629F" w:rsidP="007F1FA6">
      <w:pPr>
        <w:numPr>
          <w:ilvl w:val="0"/>
          <w:numId w:val="13"/>
        </w:num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Multimedia Support</w:t>
      </w:r>
    </w:p>
    <w:p w:rsidR="00762A61" w:rsidRDefault="008A629F" w:rsidP="007F1FA6">
      <w:pPr>
        <w:numPr>
          <w:ilvl w:val="0"/>
          <w:numId w:val="13"/>
        </w:num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Include images, audio, and videos to enhance understanding of each herb and its usage.</w:t>
      </w:r>
    </w:p>
    <w:p w:rsidR="00D06380" w:rsidRPr="00D06380" w:rsidRDefault="008A629F" w:rsidP="007F1FA6">
      <w:pPr>
        <w:numPr>
          <w:ilvl w:val="0"/>
          <w:numId w:val="13"/>
        </w:num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 Control</w:t>
      </w:r>
    </w:p>
    <w:p w:rsidR="00762A61" w:rsidRDefault="008A629F" w:rsidP="007F1FA6">
      <w:pPr>
        <w:numPr>
          <w:ilvl w:val="0"/>
          <w:numId w:val="13"/>
        </w:num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 role-based login systems to manage data submission and editing securely.</w:t>
      </w:r>
    </w:p>
    <w:p w:rsidR="00D06380" w:rsidRPr="00D06380" w:rsidRDefault="008A629F" w:rsidP="007F1FA6">
      <w:pPr>
        <w:numPr>
          <w:ilvl w:val="0"/>
          <w:numId w:val="13"/>
        </w:numPr>
        <w:spacing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Language and Offline Support</w:t>
      </w:r>
    </w:p>
    <w:p w:rsidR="00762A61" w:rsidRDefault="008A629F" w:rsidP="007F1FA6">
      <w:pPr>
        <w:numPr>
          <w:ilvl w:val="0"/>
          <w:numId w:val="13"/>
        </w:numPr>
        <w:spacing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multilingual options and offline access for users in remote or rural areas.</w:t>
      </w:r>
    </w:p>
    <w:p w:rsidR="00762A61" w:rsidRDefault="00762A61" w:rsidP="007F1FA6">
      <w:pPr>
        <w:pStyle w:val="Heading3"/>
        <w:keepNext w:val="0"/>
        <w:keepLines w:val="0"/>
        <w:shd w:val="clear" w:color="auto" w:fill="FFFFFF"/>
        <w:spacing w:before="280" w:line="360" w:lineRule="auto"/>
        <w:ind w:right="390"/>
        <w:jc w:val="both"/>
        <w:rPr>
          <w:rFonts w:ascii="Times New Roman" w:eastAsia="Times New Roman" w:hAnsi="Times New Roman" w:cs="Times New Roman"/>
          <w:b/>
          <w:color w:val="171717"/>
          <w:sz w:val="24"/>
          <w:szCs w:val="24"/>
        </w:rPr>
      </w:pPr>
      <w:bookmarkStart w:id="44" w:name="_ykmwapml57bd" w:colFirst="0" w:colLast="0"/>
      <w:bookmarkEnd w:id="44"/>
    </w:p>
    <w:p w:rsidR="00762A61" w:rsidRPr="008F1783" w:rsidRDefault="008A629F" w:rsidP="008F1783">
      <w:pPr>
        <w:pStyle w:val="Heading3"/>
        <w:keepNext w:val="0"/>
        <w:keepLines w:val="0"/>
        <w:shd w:val="clear" w:color="auto" w:fill="FFFFFF"/>
        <w:spacing w:before="280" w:line="360" w:lineRule="auto"/>
        <w:ind w:right="390"/>
        <w:jc w:val="center"/>
        <w:rPr>
          <w:rFonts w:ascii="Times New Roman" w:eastAsia="Times New Roman" w:hAnsi="Times New Roman" w:cs="Times New Roman"/>
          <w:b/>
          <w:color w:val="171717"/>
          <w:sz w:val="24"/>
          <w:szCs w:val="24"/>
        </w:rPr>
      </w:pPr>
      <w:bookmarkStart w:id="45" w:name="_jau1kylpni33" w:colFirst="0" w:colLast="0"/>
      <w:bookmarkEnd w:id="45"/>
      <w:r>
        <w:rPr>
          <w:rFonts w:ascii="Times New Roman" w:hAnsi="Times New Roman" w:cs="Times New Roman"/>
          <w:sz w:val="24"/>
          <w:szCs w:val="24"/>
        </w:rPr>
        <w:br w:type="page"/>
      </w:r>
      <w:bookmarkStart w:id="46" w:name="_5enxoale3chq" w:colFirst="0" w:colLast="0"/>
      <w:bookmarkEnd w:id="46"/>
      <w:r>
        <w:rPr>
          <w:rFonts w:ascii="Times New Roman" w:eastAsia="Times New Roman" w:hAnsi="Times New Roman" w:cs="Times New Roman"/>
          <w:b/>
          <w:color w:val="171717"/>
          <w:sz w:val="24"/>
          <w:szCs w:val="24"/>
        </w:rPr>
        <w:lastRenderedPageBreak/>
        <w:t>REFERENCE</w:t>
      </w:r>
    </w:p>
    <w:p w:rsidR="00762A61" w:rsidRDefault="008A629F" w:rsidP="00DC1804">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Badnale, A. B., Sarukh, V. S., Nikam, Y. P., Supekar, A. V., &amp; Khandagale, S. S. (2022). A review on potential medicinal herbs as health promoters. </w:t>
      </w:r>
      <w:r>
        <w:rPr>
          <w:rFonts w:ascii="Times New Roman" w:eastAsia="Times New Roman" w:hAnsi="Times New Roman" w:cs="Times New Roman"/>
          <w:i/>
          <w:color w:val="09090B"/>
          <w:sz w:val="24"/>
          <w:szCs w:val="24"/>
        </w:rPr>
        <w:t>Journal of Drug Delivery and Therapeutics, 12</w:t>
      </w:r>
      <w:r>
        <w:rPr>
          <w:rFonts w:ascii="Times New Roman" w:eastAsia="Times New Roman" w:hAnsi="Times New Roman" w:cs="Times New Roman"/>
          <w:color w:val="09090B"/>
          <w:sz w:val="24"/>
          <w:szCs w:val="24"/>
        </w:rPr>
        <w:t>, 225.</w:t>
      </w:r>
      <w:hyperlink r:id="rId10"/>
      <w:hyperlink r:id="rId11">
        <w:r>
          <w:rPr>
            <w:rFonts w:ascii="Times New Roman" w:eastAsia="Times New Roman" w:hAnsi="Times New Roman" w:cs="Times New Roman"/>
            <w:color w:val="1155CC"/>
            <w:sz w:val="24"/>
            <w:szCs w:val="24"/>
            <w:u w:val="single"/>
          </w:rPr>
          <w:t>https://doi.org/10.22270/jddt.v12i3-s.5496</w:t>
        </w:r>
      </w:hyperlink>
    </w:p>
    <w:p w:rsidR="00762A61" w:rsidRDefault="008A629F" w:rsidP="00DC1804">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Beshah, F., Hunde, Y., Getachew, M., Bachheti, R. K., Husen, A., &amp; Bachheti, A. (2020). Ethnopharmacological, phytochemistry and other potential applications of </w:t>
      </w:r>
      <w:r>
        <w:rPr>
          <w:rFonts w:ascii="Times New Roman" w:eastAsia="Times New Roman" w:hAnsi="Times New Roman" w:cs="Times New Roman"/>
          <w:i/>
          <w:color w:val="09090B"/>
          <w:sz w:val="24"/>
          <w:szCs w:val="24"/>
        </w:rPr>
        <w:t>Dodonaea</w:t>
      </w:r>
      <w:r>
        <w:rPr>
          <w:rFonts w:ascii="Times New Roman" w:eastAsia="Times New Roman" w:hAnsi="Times New Roman" w:cs="Times New Roman"/>
          <w:color w:val="09090B"/>
          <w:sz w:val="24"/>
          <w:szCs w:val="24"/>
        </w:rPr>
        <w:t xml:space="preserve"> genus: A comprehensive review. </w:t>
      </w:r>
      <w:r>
        <w:rPr>
          <w:rFonts w:ascii="Times New Roman" w:eastAsia="Times New Roman" w:hAnsi="Times New Roman" w:cs="Times New Roman"/>
          <w:i/>
          <w:color w:val="09090B"/>
          <w:sz w:val="24"/>
          <w:szCs w:val="24"/>
        </w:rPr>
        <w:t>Current Research in Biotechnology, 2</w:t>
      </w:r>
      <w:r>
        <w:rPr>
          <w:rFonts w:ascii="Times New Roman" w:eastAsia="Times New Roman" w:hAnsi="Times New Roman" w:cs="Times New Roman"/>
          <w:color w:val="09090B"/>
          <w:sz w:val="24"/>
          <w:szCs w:val="24"/>
        </w:rPr>
        <w:t>, 103.</w:t>
      </w:r>
      <w:hyperlink r:id="rId12"/>
      <w:hyperlink r:id="rId13">
        <w:r>
          <w:rPr>
            <w:rFonts w:ascii="Times New Roman" w:eastAsia="Times New Roman" w:hAnsi="Times New Roman" w:cs="Times New Roman"/>
            <w:color w:val="1155CC"/>
            <w:sz w:val="24"/>
            <w:szCs w:val="24"/>
            <w:u w:val="single"/>
          </w:rPr>
          <w:t>https://doi.org/10.1016/j.crbiot.2020.09.002</w:t>
        </w:r>
      </w:hyperlink>
    </w:p>
    <w:p w:rsidR="00762A61" w:rsidRDefault="008A629F" w:rsidP="00DC1804">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Chan, H. C. S., Shan, H., Dahoun, T., et al. (2019). Advancing drug discovery via artificial intelligence. </w:t>
      </w:r>
      <w:r>
        <w:rPr>
          <w:rFonts w:ascii="Times New Roman" w:eastAsia="Times New Roman" w:hAnsi="Times New Roman" w:cs="Times New Roman"/>
          <w:i/>
          <w:color w:val="09090B"/>
          <w:sz w:val="24"/>
          <w:szCs w:val="24"/>
        </w:rPr>
        <w:t>[Journal name not provided]</w:t>
      </w:r>
      <w:r>
        <w:rPr>
          <w:rFonts w:ascii="Times New Roman" w:eastAsia="Times New Roman" w:hAnsi="Times New Roman" w:cs="Times New Roman"/>
          <w:color w:val="09090B"/>
          <w:sz w:val="24"/>
          <w:szCs w:val="24"/>
        </w:rPr>
        <w:t>.</w:t>
      </w:r>
    </w:p>
    <w:p w:rsidR="00762A61" w:rsidRDefault="008A629F" w:rsidP="00DC1804">
      <w:pPr>
        <w:numPr>
          <w:ilvl w:val="0"/>
          <w:numId w:val="14"/>
        </w:numPr>
        <w:shd w:val="clear" w:color="auto" w:fill="FFFFFF"/>
        <w:spacing w:line="360" w:lineRule="auto"/>
        <w:ind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Chu, H., Moon, S., Park, J., et al. (2022). The use of artificial intelligence in complementary and alternative medicine: A systematic scoping review. </w:t>
      </w:r>
      <w:r>
        <w:rPr>
          <w:rFonts w:ascii="Times New Roman" w:eastAsia="Times New Roman" w:hAnsi="Times New Roman" w:cs="Times New Roman"/>
          <w:i/>
          <w:color w:val="09090B"/>
          <w:sz w:val="24"/>
          <w:szCs w:val="24"/>
        </w:rPr>
        <w:t>[Journal name not provided]</w:t>
      </w:r>
      <w:r>
        <w:rPr>
          <w:rFonts w:ascii="Times New Roman" w:eastAsia="Times New Roman" w:hAnsi="Times New Roman" w:cs="Times New Roman"/>
          <w:color w:val="09090B"/>
          <w:sz w:val="24"/>
          <w:szCs w:val="24"/>
        </w:rPr>
        <w:t>.</w:t>
      </w:r>
    </w:p>
    <w:p w:rsidR="00762A61" w:rsidRDefault="008A629F" w:rsidP="00DC1804">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Chung, M.-C., Su, L.-J., Chen, C.-L., et al. (2024). AI-assisted literature exploration of innovative Chinese medicine formulas. </w:t>
      </w:r>
      <w:r>
        <w:rPr>
          <w:rFonts w:ascii="Times New Roman" w:eastAsia="Times New Roman" w:hAnsi="Times New Roman" w:cs="Times New Roman"/>
          <w:i/>
          <w:color w:val="09090B"/>
          <w:sz w:val="24"/>
          <w:szCs w:val="24"/>
        </w:rPr>
        <w:t>[Journal name not provided]</w:t>
      </w:r>
      <w:r>
        <w:rPr>
          <w:rFonts w:ascii="Times New Roman" w:eastAsia="Times New Roman" w:hAnsi="Times New Roman" w:cs="Times New Roman"/>
          <w:color w:val="09090B"/>
          <w:sz w:val="24"/>
          <w:szCs w:val="24"/>
        </w:rPr>
        <w:t>.</w:t>
      </w:r>
    </w:p>
    <w:p w:rsidR="00762A61" w:rsidRDefault="008A629F" w:rsidP="00DC1804">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Devine, S. N. O., Kolog, E. A., &amp; Atinga, R. A. (2022). Toward a knowledge-based system for African traditional herbal medicine: A design science research approach. </w:t>
      </w:r>
      <w:r>
        <w:rPr>
          <w:rFonts w:ascii="Times New Roman" w:eastAsia="Times New Roman" w:hAnsi="Times New Roman" w:cs="Times New Roman"/>
          <w:i/>
          <w:color w:val="09090B"/>
          <w:sz w:val="24"/>
          <w:szCs w:val="24"/>
        </w:rPr>
        <w:t>Frontiers in Artificial Intelligence, 5</w:t>
      </w:r>
      <w:r>
        <w:rPr>
          <w:rFonts w:ascii="Times New Roman" w:eastAsia="Times New Roman" w:hAnsi="Times New Roman" w:cs="Times New Roman"/>
          <w:color w:val="09090B"/>
          <w:sz w:val="24"/>
          <w:szCs w:val="24"/>
        </w:rPr>
        <w:t>.</w:t>
      </w:r>
      <w:hyperlink r:id="rId14"/>
      <w:hyperlink r:id="rId15">
        <w:r>
          <w:rPr>
            <w:rFonts w:ascii="Times New Roman" w:eastAsia="Times New Roman" w:hAnsi="Times New Roman" w:cs="Times New Roman"/>
            <w:color w:val="1155CC"/>
            <w:sz w:val="24"/>
            <w:szCs w:val="24"/>
            <w:u w:val="single"/>
          </w:rPr>
          <w:t>https://doi.org/10.3389/frai.2022.856705</w:t>
        </w:r>
      </w:hyperlink>
    </w:p>
    <w:p w:rsidR="00762A61" w:rsidRDefault="008A629F" w:rsidP="00DC1804">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Ephraim, R. K. D., Kotam, G. P., Duah, E., Ghartey, F. N., Mathebula, E. M., &amp; Mashamba-Thompson, T. P. (2024). Application of medical artificial intelligence technology in sub-Saharan Africa: Prospects for medical laboratories. </w:t>
      </w:r>
      <w:r>
        <w:rPr>
          <w:rFonts w:ascii="Times New Roman" w:eastAsia="Times New Roman" w:hAnsi="Times New Roman" w:cs="Times New Roman"/>
          <w:i/>
          <w:color w:val="09090B"/>
          <w:sz w:val="24"/>
          <w:szCs w:val="24"/>
        </w:rPr>
        <w:t>Smart Health, 33</w:t>
      </w:r>
      <w:r>
        <w:rPr>
          <w:rFonts w:ascii="Times New Roman" w:eastAsia="Times New Roman" w:hAnsi="Times New Roman" w:cs="Times New Roman"/>
          <w:color w:val="09090B"/>
          <w:sz w:val="24"/>
          <w:szCs w:val="24"/>
        </w:rPr>
        <w:t>, 100505.</w:t>
      </w:r>
      <w:hyperlink r:id="rId16"/>
      <w:hyperlink r:id="rId17">
        <w:r>
          <w:rPr>
            <w:rFonts w:ascii="Times New Roman" w:eastAsia="Times New Roman" w:hAnsi="Times New Roman" w:cs="Times New Roman"/>
            <w:color w:val="1155CC"/>
            <w:sz w:val="24"/>
            <w:szCs w:val="24"/>
            <w:u w:val="single"/>
          </w:rPr>
          <w:t>https://doi.org/10.1016/j.smhl.2024.100505</w:t>
        </w:r>
      </w:hyperlink>
    </w:p>
    <w:p w:rsidR="00762A61" w:rsidRDefault="008A629F" w:rsidP="007F1FA6">
      <w:pPr>
        <w:numPr>
          <w:ilvl w:val="0"/>
          <w:numId w:val="14"/>
        </w:numPr>
        <w:shd w:val="clear" w:color="auto" w:fill="FFFFFF"/>
        <w:spacing w:line="360" w:lineRule="auto"/>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Fathifar, Z., Kalankesh, L. R., Ostadrahimi, A., &amp; Ferdousi, R. (2023). New approaches in developing medicinal herbs databases. </w:t>
      </w:r>
      <w:r>
        <w:rPr>
          <w:rFonts w:ascii="Times New Roman" w:eastAsia="Times New Roman" w:hAnsi="Times New Roman" w:cs="Times New Roman"/>
          <w:i/>
          <w:color w:val="09090B"/>
          <w:sz w:val="24"/>
          <w:szCs w:val="24"/>
        </w:rPr>
        <w:t>Database, 2023</w:t>
      </w:r>
      <w:r>
        <w:rPr>
          <w:rFonts w:ascii="Times New Roman" w:eastAsia="Times New Roman" w:hAnsi="Times New Roman" w:cs="Times New Roman"/>
          <w:color w:val="09090B"/>
          <w:sz w:val="24"/>
          <w:szCs w:val="24"/>
        </w:rPr>
        <w:t>.</w:t>
      </w:r>
      <w:hyperlink r:id="rId18"/>
      <w:hyperlink r:id="rId19">
        <w:r>
          <w:rPr>
            <w:rFonts w:ascii="Times New Roman" w:eastAsia="Times New Roman" w:hAnsi="Times New Roman" w:cs="Times New Roman"/>
            <w:color w:val="1155CC"/>
            <w:sz w:val="24"/>
            <w:szCs w:val="24"/>
            <w:u w:val="single"/>
          </w:rPr>
          <w:t>https://doi.org/10.1093/database/baac110</w:t>
        </w:r>
      </w:hyperlink>
    </w:p>
    <w:p w:rsidR="00762A61" w:rsidRDefault="008A629F" w:rsidP="00196C79">
      <w:pPr>
        <w:shd w:val="clear" w:color="auto" w:fill="FFFFFF"/>
        <w:spacing w:line="360" w:lineRule="auto"/>
        <w:ind w:left="720" w:hanging="36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lastRenderedPageBreak/>
        <w:t xml:space="preserve">Feng, C., Shao, Y., Wang, B., et al. (2021). Development and application of artificial intelligence in auxiliary TCM diagnosis. </w:t>
      </w:r>
      <w:r>
        <w:rPr>
          <w:rFonts w:ascii="Times New Roman" w:eastAsia="Times New Roman" w:hAnsi="Times New Roman" w:cs="Times New Roman"/>
          <w:i/>
          <w:color w:val="09090B"/>
          <w:sz w:val="24"/>
          <w:szCs w:val="24"/>
        </w:rPr>
        <w:t>[Journal name not provided]</w:t>
      </w:r>
      <w:r>
        <w:rPr>
          <w:rFonts w:ascii="Times New Roman" w:eastAsia="Times New Roman" w:hAnsi="Times New Roman" w:cs="Times New Roman"/>
          <w:color w:val="09090B"/>
          <w:sz w:val="24"/>
          <w:szCs w:val="24"/>
        </w:rPr>
        <w:t>.</w:t>
      </w:r>
    </w:p>
    <w:p w:rsidR="00762A61" w:rsidRDefault="008A629F" w:rsidP="00196C79">
      <w:pPr>
        <w:numPr>
          <w:ilvl w:val="0"/>
          <w:numId w:val="14"/>
        </w:numPr>
        <w:shd w:val="clear" w:color="auto" w:fill="FFFFFF"/>
        <w:spacing w:line="360" w:lineRule="auto"/>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Herbal History: Roots of Western Herbalism. (2021).</w:t>
      </w:r>
      <w:hyperlink r:id="rId20"/>
      <w:hyperlink r:id="rId21">
        <w:r>
          <w:rPr>
            <w:rFonts w:ascii="Times New Roman" w:eastAsia="Times New Roman" w:hAnsi="Times New Roman" w:cs="Times New Roman"/>
            <w:color w:val="1155CC"/>
            <w:sz w:val="24"/>
            <w:szCs w:val="24"/>
            <w:u w:val="single"/>
          </w:rPr>
          <w:t>https://theherbalacademy.com/herbal-history/</w:t>
        </w:r>
      </w:hyperlink>
    </w:p>
    <w:p w:rsidR="00196C79" w:rsidRPr="00196C79" w:rsidRDefault="008A629F" w:rsidP="007F1FA6">
      <w:pPr>
        <w:numPr>
          <w:ilvl w:val="0"/>
          <w:numId w:val="14"/>
        </w:numPr>
        <w:shd w:val="clear" w:color="auto" w:fill="FFFFFF"/>
        <w:spacing w:line="360" w:lineRule="auto"/>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History of Western Herbalism. </w:t>
      </w:r>
    </w:p>
    <w:p w:rsidR="00762A61" w:rsidRDefault="008A629F" w:rsidP="007F1FA6">
      <w:pPr>
        <w:numPr>
          <w:ilvl w:val="0"/>
          <w:numId w:val="14"/>
        </w:numPr>
        <w:shd w:val="clear" w:color="auto" w:fill="FFFFFF"/>
        <w:spacing w:line="360" w:lineRule="auto"/>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(2023).</w:t>
      </w:r>
      <w:hyperlink r:id="rId22"/>
      <w:hyperlink r:id="rId23">
        <w:r>
          <w:rPr>
            <w:rFonts w:ascii="Times New Roman" w:eastAsia="Times New Roman" w:hAnsi="Times New Roman" w:cs="Times New Roman"/>
            <w:color w:val="1155CC"/>
            <w:sz w:val="24"/>
            <w:szCs w:val="24"/>
            <w:u w:val="single"/>
          </w:rPr>
          <w:t>https://www.christopherhobbs.com/library/featured-articles/history-of-western-herbalism/</w:t>
        </w:r>
      </w:hyperlink>
    </w:p>
    <w:p w:rsidR="00762A61" w:rsidRDefault="008A629F" w:rsidP="00196C79">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Jansen, C., Baker, J., Kodaira, E., et al. (2020). Medicine in motion: Opportunities, challenges and data analytics-based solutions for traditional medicine integration into Western medical practice. </w:t>
      </w:r>
      <w:r>
        <w:rPr>
          <w:rFonts w:ascii="Times New Roman" w:eastAsia="Times New Roman" w:hAnsi="Times New Roman" w:cs="Times New Roman"/>
          <w:i/>
          <w:color w:val="09090B"/>
          <w:sz w:val="24"/>
          <w:szCs w:val="24"/>
        </w:rPr>
        <w:t>[Journal name not provided]</w:t>
      </w:r>
      <w:r>
        <w:rPr>
          <w:rFonts w:ascii="Times New Roman" w:eastAsia="Times New Roman" w:hAnsi="Times New Roman" w:cs="Times New Roman"/>
          <w:color w:val="09090B"/>
          <w:sz w:val="24"/>
          <w:szCs w:val="24"/>
        </w:rPr>
        <w:t>.</w:t>
      </w:r>
    </w:p>
    <w:p w:rsidR="00762A61" w:rsidRDefault="008A629F" w:rsidP="00196C79">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Karpavičienė, B. (2022). Traditional uses of medicinal plants in south-western part of Lithuania. </w:t>
      </w:r>
      <w:r>
        <w:rPr>
          <w:rFonts w:ascii="Times New Roman" w:eastAsia="Times New Roman" w:hAnsi="Times New Roman" w:cs="Times New Roman"/>
          <w:i/>
          <w:color w:val="09090B"/>
          <w:sz w:val="24"/>
          <w:szCs w:val="24"/>
        </w:rPr>
        <w:t>Plants, 11</w:t>
      </w:r>
      <w:r>
        <w:rPr>
          <w:rFonts w:ascii="Times New Roman" w:eastAsia="Times New Roman" w:hAnsi="Times New Roman" w:cs="Times New Roman"/>
          <w:color w:val="09090B"/>
          <w:sz w:val="24"/>
          <w:szCs w:val="24"/>
        </w:rPr>
        <w:t>(16), 2093.</w:t>
      </w:r>
      <w:hyperlink r:id="rId24"/>
      <w:hyperlink r:id="rId25">
        <w:r>
          <w:rPr>
            <w:rFonts w:ascii="Times New Roman" w:eastAsia="Times New Roman" w:hAnsi="Times New Roman" w:cs="Times New Roman"/>
            <w:color w:val="1155CC"/>
            <w:sz w:val="24"/>
            <w:szCs w:val="24"/>
            <w:u w:val="single"/>
          </w:rPr>
          <w:t>https://doi.org/10.3390/plants11162093</w:t>
        </w:r>
      </w:hyperlink>
    </w:p>
    <w:p w:rsidR="00762A61" w:rsidRDefault="008A629F" w:rsidP="00196C79">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Khan, S. R., Al Rijjal, D., Piro, A., et al. (2021). Integration of AI and traditional medicine in drug discovery. </w:t>
      </w:r>
      <w:r>
        <w:rPr>
          <w:rFonts w:ascii="Times New Roman" w:eastAsia="Times New Roman" w:hAnsi="Times New Roman" w:cs="Times New Roman"/>
          <w:i/>
          <w:color w:val="09090B"/>
          <w:sz w:val="24"/>
          <w:szCs w:val="24"/>
        </w:rPr>
        <w:t>[Journal name not provided]</w:t>
      </w:r>
      <w:r>
        <w:rPr>
          <w:rFonts w:ascii="Times New Roman" w:eastAsia="Times New Roman" w:hAnsi="Times New Roman" w:cs="Times New Roman"/>
          <w:color w:val="09090B"/>
          <w:sz w:val="24"/>
          <w:szCs w:val="24"/>
        </w:rPr>
        <w:t>.</w:t>
      </w:r>
    </w:p>
    <w:p w:rsidR="00762A61" w:rsidRDefault="008A629F" w:rsidP="002F3734">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Mosihuzzaman, M. (2012). Herbal medicine in healthcare—An overview. </w:t>
      </w:r>
      <w:r>
        <w:rPr>
          <w:rFonts w:ascii="Times New Roman" w:eastAsia="Times New Roman" w:hAnsi="Times New Roman" w:cs="Times New Roman"/>
          <w:i/>
          <w:color w:val="09090B"/>
          <w:sz w:val="24"/>
          <w:szCs w:val="24"/>
        </w:rPr>
        <w:t>Natural Product Communications, 7</w:t>
      </w:r>
      <w:r>
        <w:rPr>
          <w:rFonts w:ascii="Times New Roman" w:eastAsia="Times New Roman" w:hAnsi="Times New Roman" w:cs="Times New Roman"/>
          <w:color w:val="09090B"/>
          <w:sz w:val="24"/>
          <w:szCs w:val="24"/>
        </w:rPr>
        <w:t>(6).</w:t>
      </w:r>
      <w:hyperlink r:id="rId26"/>
      <w:hyperlink r:id="rId27">
        <w:r>
          <w:rPr>
            <w:rFonts w:ascii="Times New Roman" w:eastAsia="Times New Roman" w:hAnsi="Times New Roman" w:cs="Times New Roman"/>
            <w:color w:val="1155CC"/>
            <w:sz w:val="24"/>
            <w:szCs w:val="24"/>
            <w:u w:val="single"/>
          </w:rPr>
          <w:t>https://doi.org/10.1177/1934578x1200700628</w:t>
        </w:r>
      </w:hyperlink>
    </w:p>
    <w:p w:rsidR="00762A61" w:rsidRDefault="008A629F" w:rsidP="002F3734">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Pan, S.-Y., Litscher, G., Zhou, S.-F., et al. (2014). Historical perspective of traditional indigenous medical practices: The current renaissance and conservation of herbal resources.</w:t>
      </w:r>
      <w:hyperlink r:id="rId28"/>
      <w:hyperlink r:id="rId29">
        <w:r>
          <w:rPr>
            <w:rFonts w:ascii="Times New Roman" w:eastAsia="Times New Roman" w:hAnsi="Times New Roman" w:cs="Times New Roman"/>
            <w:color w:val="1155CC"/>
            <w:sz w:val="24"/>
            <w:szCs w:val="24"/>
            <w:u w:val="single"/>
          </w:rPr>
          <w:t>https://doi.org/10.1155/2014/525340</w:t>
        </w:r>
      </w:hyperlink>
    </w:p>
    <w:p w:rsidR="00762A61" w:rsidRDefault="008A629F" w:rsidP="002F3734">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Sasidharan, S., KP, S., Bhaumik, A., Das, S. K., &amp; J, H. N. (2021). Botanical and pharmacognostic evaluation of </w:t>
      </w:r>
      <w:r>
        <w:rPr>
          <w:rFonts w:ascii="Times New Roman" w:eastAsia="Times New Roman" w:hAnsi="Times New Roman" w:cs="Times New Roman"/>
          <w:i/>
          <w:color w:val="09090B"/>
          <w:sz w:val="24"/>
          <w:szCs w:val="24"/>
        </w:rPr>
        <w:t>Caesalpinia bonduc</w:t>
      </w:r>
      <w:r>
        <w:rPr>
          <w:rFonts w:ascii="Times New Roman" w:eastAsia="Times New Roman" w:hAnsi="Times New Roman" w:cs="Times New Roman"/>
          <w:color w:val="09090B"/>
          <w:sz w:val="24"/>
          <w:szCs w:val="24"/>
        </w:rPr>
        <w:t xml:space="preserve"> seed. </w:t>
      </w:r>
      <w:r>
        <w:rPr>
          <w:rFonts w:ascii="Times New Roman" w:eastAsia="Times New Roman" w:hAnsi="Times New Roman" w:cs="Times New Roman"/>
          <w:i/>
          <w:color w:val="09090B"/>
          <w:sz w:val="24"/>
          <w:szCs w:val="24"/>
        </w:rPr>
        <w:t>Journal of Pharmacognosy and Phytochemistry, 10</w:t>
      </w:r>
      <w:r>
        <w:rPr>
          <w:rFonts w:ascii="Times New Roman" w:eastAsia="Times New Roman" w:hAnsi="Times New Roman" w:cs="Times New Roman"/>
          <w:color w:val="09090B"/>
          <w:sz w:val="24"/>
          <w:szCs w:val="24"/>
        </w:rPr>
        <w:t>(6), 297.</w:t>
      </w:r>
      <w:hyperlink r:id="rId30"/>
      <w:hyperlink r:id="rId31">
        <w:r>
          <w:rPr>
            <w:rFonts w:ascii="Times New Roman" w:eastAsia="Times New Roman" w:hAnsi="Times New Roman" w:cs="Times New Roman"/>
            <w:color w:val="1155CC"/>
            <w:sz w:val="24"/>
            <w:szCs w:val="24"/>
            <w:u w:val="single"/>
          </w:rPr>
          <w:t>https://doi.org/10.22271/phyto.2021.v10.i6d.14304</w:t>
        </w:r>
      </w:hyperlink>
    </w:p>
    <w:p w:rsidR="00762A61" w:rsidRDefault="008A629F" w:rsidP="002F3734">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Sharma, A., Sabharwal, P., &amp; Dada, R. (2021). Herbal medicine—An introduction to its history. In </w:t>
      </w:r>
      <w:r>
        <w:rPr>
          <w:rFonts w:ascii="Times New Roman" w:eastAsia="Times New Roman" w:hAnsi="Times New Roman" w:cs="Times New Roman"/>
          <w:i/>
          <w:color w:val="09090B"/>
          <w:sz w:val="24"/>
          <w:szCs w:val="24"/>
        </w:rPr>
        <w:t>Elsevier eBooks</w:t>
      </w:r>
      <w:r>
        <w:rPr>
          <w:rFonts w:ascii="Times New Roman" w:eastAsia="Times New Roman" w:hAnsi="Times New Roman" w:cs="Times New Roman"/>
          <w:color w:val="09090B"/>
          <w:sz w:val="24"/>
          <w:szCs w:val="24"/>
        </w:rPr>
        <w:t xml:space="preserve"> (p. 1).</w:t>
      </w:r>
      <w:hyperlink r:id="rId32"/>
      <w:hyperlink r:id="rId33">
        <w:r>
          <w:rPr>
            <w:rFonts w:ascii="Times New Roman" w:eastAsia="Times New Roman" w:hAnsi="Times New Roman" w:cs="Times New Roman"/>
            <w:color w:val="1155CC"/>
            <w:sz w:val="24"/>
            <w:szCs w:val="24"/>
            <w:u w:val="single"/>
          </w:rPr>
          <w:t>https://doi.org/10.1016/b978-0-12-815565-3.00001-1</w:t>
        </w:r>
      </w:hyperlink>
    </w:p>
    <w:p w:rsidR="00205300" w:rsidRDefault="008A629F" w:rsidP="00205300">
      <w:pPr>
        <w:shd w:val="clear" w:color="auto" w:fill="FFFFFF"/>
        <w:spacing w:line="360" w:lineRule="auto"/>
        <w:ind w:left="720" w:hanging="720"/>
        <w:jc w:val="both"/>
        <w:rPr>
          <w:rFonts w:ascii="Times New Roman" w:eastAsia="Times New Roman" w:hAnsi="Times New Roman" w:cs="Times New Roman"/>
          <w:i/>
          <w:color w:val="09090B"/>
          <w:sz w:val="24"/>
          <w:szCs w:val="24"/>
          <w:lang w:val="en-US"/>
        </w:rPr>
      </w:pPr>
      <w:r>
        <w:rPr>
          <w:rFonts w:ascii="Times New Roman" w:eastAsia="Times New Roman" w:hAnsi="Times New Roman" w:cs="Times New Roman"/>
          <w:color w:val="09090B"/>
          <w:sz w:val="24"/>
          <w:szCs w:val="24"/>
        </w:rPr>
        <w:t xml:space="preserve">Sireeshaa, S. M., Neelimaa, K., &amp; Vinuthaa, K. (2022). Multi-targeted molecular docking analysis of selected phytoconstituents of </w:t>
      </w:r>
      <w:r>
        <w:rPr>
          <w:rFonts w:ascii="Times New Roman" w:eastAsia="Times New Roman" w:hAnsi="Times New Roman" w:cs="Times New Roman"/>
          <w:i/>
          <w:color w:val="09090B"/>
          <w:sz w:val="24"/>
          <w:szCs w:val="24"/>
        </w:rPr>
        <w:t>Bauhinia acuminata</w:t>
      </w:r>
      <w:r>
        <w:rPr>
          <w:rFonts w:ascii="Times New Roman" w:eastAsia="Times New Roman" w:hAnsi="Times New Roman" w:cs="Times New Roman"/>
          <w:color w:val="09090B"/>
          <w:sz w:val="24"/>
          <w:szCs w:val="24"/>
        </w:rPr>
        <w:t xml:space="preserve">. </w:t>
      </w:r>
      <w:r>
        <w:rPr>
          <w:rFonts w:ascii="Times New Roman" w:eastAsia="Times New Roman" w:hAnsi="Times New Roman" w:cs="Times New Roman"/>
          <w:i/>
          <w:color w:val="09090B"/>
          <w:sz w:val="24"/>
          <w:szCs w:val="24"/>
        </w:rPr>
        <w:t xml:space="preserve">International Journal of Pharmaceutical Sciences Review and Research, </w:t>
      </w:r>
    </w:p>
    <w:p w:rsidR="00762A61" w:rsidRDefault="008A629F" w:rsidP="00205300">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i/>
          <w:color w:val="09090B"/>
          <w:sz w:val="24"/>
          <w:szCs w:val="24"/>
        </w:rPr>
        <w:lastRenderedPageBreak/>
        <w:t>53</w:t>
      </w:r>
      <w:r>
        <w:rPr>
          <w:rFonts w:ascii="Times New Roman" w:eastAsia="Times New Roman" w:hAnsi="Times New Roman" w:cs="Times New Roman"/>
          <w:color w:val="09090B"/>
          <w:sz w:val="24"/>
          <w:szCs w:val="24"/>
        </w:rPr>
        <w:t>.</w:t>
      </w:r>
      <w:hyperlink r:id="rId34"/>
      <w:hyperlink r:id="rId35">
        <w:r>
          <w:rPr>
            <w:rFonts w:ascii="Times New Roman" w:eastAsia="Times New Roman" w:hAnsi="Times New Roman" w:cs="Times New Roman"/>
            <w:color w:val="1155CC"/>
            <w:sz w:val="24"/>
            <w:szCs w:val="24"/>
            <w:u w:val="single"/>
          </w:rPr>
          <w:t>https://doi.org/10.47583/ijpsrr.2022.v73i02.012</w:t>
        </w:r>
      </w:hyperlink>
    </w:p>
    <w:p w:rsidR="00762A61" w:rsidRDefault="008A629F" w:rsidP="00205300">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Vera, M. C. S., &amp; Palaoag, T. D. (2023). Implementation of a smarter herbal medication delivery system employing an AI-powered chatbot. </w:t>
      </w:r>
      <w:r>
        <w:rPr>
          <w:rFonts w:ascii="Times New Roman" w:eastAsia="Times New Roman" w:hAnsi="Times New Roman" w:cs="Times New Roman"/>
          <w:i/>
          <w:color w:val="09090B"/>
          <w:sz w:val="24"/>
          <w:szCs w:val="24"/>
        </w:rPr>
        <w:t>International Journal of Advanced Computer Science and Applications, 14</w:t>
      </w:r>
      <w:r>
        <w:rPr>
          <w:rFonts w:ascii="Times New Roman" w:eastAsia="Times New Roman" w:hAnsi="Times New Roman" w:cs="Times New Roman"/>
          <w:color w:val="09090B"/>
          <w:sz w:val="24"/>
          <w:szCs w:val="24"/>
        </w:rPr>
        <w:t>(3).</w:t>
      </w:r>
      <w:hyperlink r:id="rId36"/>
      <w:hyperlink r:id="rId37">
        <w:r>
          <w:rPr>
            <w:rFonts w:ascii="Times New Roman" w:eastAsia="Times New Roman" w:hAnsi="Times New Roman" w:cs="Times New Roman"/>
            <w:color w:val="1155CC"/>
            <w:sz w:val="24"/>
            <w:szCs w:val="24"/>
            <w:u w:val="single"/>
          </w:rPr>
          <w:t>https://doi.org/10.14569/ijacsa.2023.0140358</w:t>
        </w:r>
      </w:hyperlink>
    </w:p>
    <w:p w:rsidR="00762A61" w:rsidRDefault="008A629F" w:rsidP="00205300">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Vișan, A. I., &amp; Neguț, I. (2024). Integrating artificial intelligence for drug discovery in the context of revolutionizing drug delivery. </w:t>
      </w:r>
      <w:r>
        <w:rPr>
          <w:rFonts w:ascii="Times New Roman" w:eastAsia="Times New Roman" w:hAnsi="Times New Roman" w:cs="Times New Roman"/>
          <w:i/>
          <w:color w:val="09090B"/>
          <w:sz w:val="24"/>
          <w:szCs w:val="24"/>
        </w:rPr>
        <w:t>[Journal name not provided]</w:t>
      </w:r>
      <w:r>
        <w:rPr>
          <w:rFonts w:ascii="Times New Roman" w:eastAsia="Times New Roman" w:hAnsi="Times New Roman" w:cs="Times New Roman"/>
          <w:color w:val="09090B"/>
          <w:sz w:val="24"/>
          <w:szCs w:val="24"/>
        </w:rPr>
        <w:t>.</w:t>
      </w:r>
    </w:p>
    <w:p w:rsidR="00762A61" w:rsidRDefault="008A629F" w:rsidP="00A63938">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Wicke, R. W. (1996). History of herbology, herbalism.</w:t>
      </w:r>
      <w:hyperlink r:id="rId38"/>
      <w:hyperlink r:id="rId39">
        <w:r>
          <w:rPr>
            <w:rFonts w:ascii="Times New Roman" w:eastAsia="Times New Roman" w:hAnsi="Times New Roman" w:cs="Times New Roman"/>
            <w:color w:val="1155CC"/>
            <w:sz w:val="24"/>
            <w:szCs w:val="24"/>
            <w:u w:val="single"/>
          </w:rPr>
          <w:t>https://www.rmhiherbal.org/aa/f-ahr1-hist.html</w:t>
        </w:r>
      </w:hyperlink>
    </w:p>
    <w:p w:rsidR="00762A61" w:rsidRDefault="008A629F" w:rsidP="00A63938">
      <w:pPr>
        <w:shd w:val="clear" w:color="auto" w:fill="FFFFFF"/>
        <w:spacing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Yang, Z., Yin, Y., Kong, C., et al. (2025). ShennongAlpha: An AI-driven sharing and collaboration platform for intelligent curation, acquisition, and translation of natural medicinal material knowledge. </w:t>
      </w:r>
      <w:r>
        <w:rPr>
          <w:rFonts w:ascii="Times New Roman" w:eastAsia="Times New Roman" w:hAnsi="Times New Roman" w:cs="Times New Roman"/>
          <w:i/>
          <w:color w:val="09090B"/>
          <w:sz w:val="24"/>
          <w:szCs w:val="24"/>
        </w:rPr>
        <w:t>[Journal name not provided]</w:t>
      </w:r>
      <w:r>
        <w:rPr>
          <w:rFonts w:ascii="Times New Roman" w:eastAsia="Times New Roman" w:hAnsi="Times New Roman" w:cs="Times New Roman"/>
          <w:color w:val="09090B"/>
          <w:sz w:val="24"/>
          <w:szCs w:val="24"/>
        </w:rPr>
        <w:t>.</w:t>
      </w:r>
    </w:p>
    <w:p w:rsidR="00762A61" w:rsidRDefault="008A629F" w:rsidP="00A63938">
      <w:pPr>
        <w:shd w:val="clear" w:color="auto" w:fill="FFFFFF"/>
        <w:spacing w:after="240" w:line="360" w:lineRule="auto"/>
        <w:ind w:left="720" w:hanging="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09090B"/>
          <w:sz w:val="24"/>
          <w:szCs w:val="24"/>
        </w:rPr>
        <w:t xml:space="preserve">Zhou, E., Shen, Q., &amp; Hou, Y. (2024). Integrating artificial intelligence into the modernization of the traditional Chinese medicine industry. </w:t>
      </w:r>
      <w:r>
        <w:rPr>
          <w:rFonts w:ascii="Times New Roman" w:eastAsia="Times New Roman" w:hAnsi="Times New Roman" w:cs="Times New Roman"/>
          <w:i/>
          <w:color w:val="09090B"/>
          <w:sz w:val="24"/>
          <w:szCs w:val="24"/>
        </w:rPr>
        <w:t>Frontiers in Pharmacology, 15</w:t>
      </w:r>
      <w:r>
        <w:rPr>
          <w:rFonts w:ascii="Times New Roman" w:eastAsia="Times New Roman" w:hAnsi="Times New Roman" w:cs="Times New Roman"/>
          <w:color w:val="09090B"/>
          <w:sz w:val="24"/>
          <w:szCs w:val="24"/>
        </w:rPr>
        <w:t>.</w:t>
      </w:r>
      <w:hyperlink r:id="rId40"/>
      <w:hyperlink r:id="rId41">
        <w:r>
          <w:rPr>
            <w:rFonts w:ascii="Times New Roman" w:eastAsia="Times New Roman" w:hAnsi="Times New Roman" w:cs="Times New Roman"/>
            <w:color w:val="1155CC"/>
            <w:sz w:val="24"/>
            <w:szCs w:val="24"/>
            <w:u w:val="single"/>
          </w:rPr>
          <w:t>https://doi.org/10.3389/fphar.2024.1181183</w:t>
        </w:r>
      </w:hyperlink>
    </w:p>
    <w:p w:rsidR="00762A61" w:rsidRDefault="008A629F" w:rsidP="007F1FA6">
      <w:pPr>
        <w:spacing w:before="240" w:after="240"/>
        <w:ind w:right="390"/>
        <w:jc w:val="both"/>
        <w:rPr>
          <w:rFonts w:ascii="Times New Roman" w:eastAsia="Times New Roman" w:hAnsi="Times New Roman" w:cs="Times New Roman"/>
          <w:color w:val="09090B"/>
          <w:sz w:val="28"/>
          <w:szCs w:val="28"/>
        </w:rPr>
      </w:pPr>
      <w:r>
        <w:br w:type="page"/>
      </w:r>
    </w:p>
    <w:p w:rsidR="00762A61" w:rsidRDefault="008A629F" w:rsidP="007F1FA6">
      <w:pPr>
        <w:spacing w:before="240" w:after="240"/>
        <w:ind w:right="390"/>
        <w:jc w:val="both"/>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lastRenderedPageBreak/>
        <w:t>Appendix A: Program Flowchart</w:t>
      </w:r>
    </w:p>
    <w:p w:rsidR="00762A61" w:rsidRDefault="008A629F" w:rsidP="007F1FA6">
      <w:pPr>
        <w:spacing w:before="240" w:after="240"/>
        <w:ind w:right="390"/>
        <w:jc w:val="both"/>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Main flowchart</w:t>
      </w:r>
    </w:p>
    <w:p w:rsidR="00762A61" w:rsidRDefault="008A629F" w:rsidP="007F1FA6">
      <w:pPr>
        <w:spacing w:before="240" w:after="240"/>
        <w:ind w:right="390"/>
        <w:jc w:val="both"/>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4"/>
          <w:szCs w:val="24"/>
          <w:lang w:val="en-US"/>
        </w:rPr>
        <w:drawing>
          <wp:inline distT="114300" distB="114300" distL="114300" distR="114300">
            <wp:extent cx="4321810" cy="6043295"/>
            <wp:effectExtent l="0" t="0" r="2540" b="14605"/>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42"/>
                    <a:srcRect/>
                    <a:stretch>
                      <a:fillRect/>
                    </a:stretch>
                  </pic:blipFill>
                  <pic:spPr>
                    <a:xfrm>
                      <a:off x="0" y="0"/>
                      <a:ext cx="4322155" cy="6043613"/>
                    </a:xfrm>
                    <a:prstGeom prst="rect">
                      <a:avLst/>
                    </a:prstGeom>
                  </pic:spPr>
                </pic:pic>
              </a:graphicData>
            </a:graphic>
          </wp:inline>
        </w:drawing>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6"/>
          <w:szCs w:val="24"/>
        </w:rPr>
      </w:pPr>
      <w:r>
        <w:br w:type="page"/>
      </w:r>
      <w:r w:rsidRPr="006C633F">
        <w:rPr>
          <w:rFonts w:ascii="Times New Roman" w:eastAsia="Times New Roman" w:hAnsi="Times New Roman" w:cs="Times New Roman"/>
          <w:b/>
          <w:color w:val="09090B"/>
          <w:sz w:val="30"/>
          <w:szCs w:val="28"/>
        </w:rPr>
        <w:lastRenderedPageBreak/>
        <w:t>Appendix B: Source Code</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6"/>
          <w:szCs w:val="24"/>
        </w:rPr>
      </w:pPr>
      <w:r w:rsidRPr="006C633F">
        <w:rPr>
          <w:rFonts w:ascii="Times New Roman" w:eastAsia="Times New Roman" w:hAnsi="Times New Roman" w:cs="Times New Roman"/>
          <w:color w:val="09090B"/>
          <w:sz w:val="26"/>
          <w:szCs w:val="24"/>
        </w:rPr>
        <w:t>&lt;DOCTYPE html&gt;&lt;html lang-"en"&gt;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4"/>
          <w:szCs w:val="24"/>
        </w:rPr>
      </w:pPr>
      <w:r w:rsidRPr="006C633F">
        <w:rPr>
          <w:rFonts w:ascii="Times New Roman" w:eastAsia="Times New Roman" w:hAnsi="Times New Roman" w:cs="Times New Roman"/>
          <w:color w:val="09090B"/>
          <w:sz w:val="24"/>
          <w:szCs w:val="24"/>
        </w:rPr>
        <w:t>&lt;head&gt;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4"/>
          <w:szCs w:val="24"/>
        </w:rPr>
      </w:pPr>
      <w:r w:rsidRPr="006C633F">
        <w:rPr>
          <w:rFonts w:ascii="Times New Roman" w:eastAsia="Times New Roman" w:hAnsi="Times New Roman" w:cs="Times New Roman"/>
          <w:color w:val="09090B"/>
          <w:sz w:val="24"/>
          <w:szCs w:val="24"/>
        </w:rPr>
        <w:t>&lt;title&gt; Kwarapoly Portal &lt;/title&gt;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4"/>
          <w:szCs w:val="24"/>
        </w:rPr>
      </w:pPr>
      <w:r w:rsidRPr="006C633F">
        <w:rPr>
          <w:rFonts w:ascii="Times New Roman" w:eastAsia="Times New Roman" w:hAnsi="Times New Roman" w:cs="Times New Roman"/>
          <w:color w:val="09090B"/>
          <w:sz w:val="24"/>
          <w:szCs w:val="24"/>
        </w:rPr>
        <w:t>&lt;meta charset="utf-8"&gt;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4"/>
          <w:szCs w:val="24"/>
        </w:rPr>
      </w:pPr>
      <w:r w:rsidRPr="006C633F">
        <w:rPr>
          <w:rFonts w:ascii="Times New Roman" w:eastAsia="Times New Roman" w:hAnsi="Times New Roman" w:cs="Times New Roman"/>
          <w:color w:val="09090B"/>
          <w:sz w:val="24"/>
          <w:szCs w:val="24"/>
        </w:rPr>
        <w:t>&lt;meta name="viewport" content="width device-width, initial-scale = 1"&gt;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4"/>
          <w:szCs w:val="24"/>
        </w:rPr>
      </w:pPr>
      <w:r w:rsidRPr="006C633F">
        <w:rPr>
          <w:rFonts w:ascii="Times New Roman" w:eastAsia="Times New Roman" w:hAnsi="Times New Roman" w:cs="Times New Roman"/>
          <w:color w:val="09090B"/>
          <w:sz w:val="24"/>
          <w:szCs w:val="24"/>
        </w:rPr>
        <w:t>&lt;link rel="shortcut icon" href="images/kplogo.png"/&gt;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4"/>
          <w:szCs w:val="24"/>
        </w:rPr>
      </w:pPr>
      <w:r w:rsidRPr="006C633F">
        <w:rPr>
          <w:rFonts w:ascii="Times New Roman" w:eastAsia="Times New Roman" w:hAnsi="Times New Roman" w:cs="Times New Roman"/>
          <w:color w:val="09090B"/>
          <w:sz w:val="24"/>
          <w:szCs w:val="24"/>
        </w:rPr>
        <w:t xml:space="preserve">&lt;link rel="stylesheet" type="text/css" href="css/bootstrap.min.css" </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4"/>
          <w:szCs w:val="24"/>
        </w:rPr>
      </w:pPr>
      <w:r w:rsidRPr="006C633F">
        <w:rPr>
          <w:rFonts w:ascii="Times New Roman" w:eastAsia="Times New Roman" w:hAnsi="Times New Roman" w:cs="Times New Roman"/>
          <w:color w:val="09090B"/>
          <w:sz w:val="24"/>
          <w:szCs w:val="24"/>
        </w:rPr>
        <w:t>&lt;link rel="stylesheet" href="css/sp8cial.css"&gt;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4"/>
          <w:szCs w:val="24"/>
        </w:rPr>
      </w:pPr>
      <w:r w:rsidRPr="006C633F">
        <w:rPr>
          <w:rFonts w:ascii="Times New Roman" w:eastAsia="Times New Roman" w:hAnsi="Times New Roman" w:cs="Times New Roman"/>
          <w:color w:val="09090B"/>
          <w:sz w:val="24"/>
          <w:szCs w:val="24"/>
        </w:rPr>
        <w:t>&lt;link rel="stylesheet" href="css/style.css"&gt;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4"/>
          <w:szCs w:val="24"/>
        </w:rPr>
      </w:pPr>
      <w:r w:rsidRPr="006C633F">
        <w:rPr>
          <w:rFonts w:ascii="Times New Roman" w:eastAsia="Times New Roman" w:hAnsi="Times New Roman" w:cs="Times New Roman"/>
          <w:color w:val="09090B"/>
          <w:sz w:val="24"/>
          <w:szCs w:val="24"/>
        </w:rPr>
        <w:t>&lt;link rel="stylesheet" type="text/css" href="font/all.css"&gt;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4"/>
          <w:szCs w:val="24"/>
        </w:rPr>
      </w:pPr>
      <w:r w:rsidRPr="006C633F">
        <w:rPr>
          <w:rFonts w:ascii="Times New Roman" w:eastAsia="Times New Roman" w:hAnsi="Times New Roman" w:cs="Times New Roman"/>
          <w:color w:val="09090B"/>
          <w:sz w:val="24"/>
          <w:szCs w:val="24"/>
        </w:rPr>
        <w:t>&lt;script src="https://code.jquery.com/jquery-3.2.1.slim.min.js" integrity="sha384-</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4"/>
          <w:szCs w:val="24"/>
        </w:rPr>
      </w:pPr>
      <w:r w:rsidRPr="006C633F">
        <w:rPr>
          <w:rFonts w:ascii="Times New Roman" w:eastAsia="Times New Roman" w:hAnsi="Times New Roman" w:cs="Times New Roman"/>
          <w:color w:val="09090B"/>
          <w:sz w:val="24"/>
          <w:szCs w:val="24"/>
        </w:rPr>
        <w:t>KJ302DKtlkvYIK3UENzmM7KCkRr/rE9/Qpg6aAZGJwFDMVNA/GpGFF93hXpGSKKN" crossorigin="anonymous"&gt;&lt;/script&gt;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4"/>
          <w:szCs w:val="24"/>
        </w:rPr>
      </w:pPr>
      <w:r w:rsidRPr="006C633F">
        <w:rPr>
          <w:rFonts w:ascii="Times New Roman" w:eastAsia="Times New Roman" w:hAnsi="Times New Roman" w:cs="Times New Roman"/>
          <w:color w:val="09090B"/>
          <w:sz w:val="24"/>
          <w:szCs w:val="24"/>
        </w:rPr>
        <w:t>&lt;script src="https://cdnjs.cloudflare.com/ajax/libs/popper.js/1.12.9/umd/popper.min.js" integrity-"sha384-</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4"/>
          <w:szCs w:val="24"/>
        </w:rPr>
      </w:pPr>
      <w:r w:rsidRPr="006C633F">
        <w:rPr>
          <w:rFonts w:ascii="Times New Roman" w:eastAsia="Times New Roman" w:hAnsi="Times New Roman" w:cs="Times New Roman"/>
          <w:color w:val="09090B"/>
          <w:sz w:val="24"/>
          <w:szCs w:val="24"/>
        </w:rPr>
        <w:t>ApNbgh9B+Y1QKtv3Rn7W3mgP×hU9K/ScQsAP7hUibX39j7fakFPskvXusvfa0b40' crossorigin="anonymous"&gt;&lt;/script&gt;&lt;script sro="https://maxcdn.bootstrapedn.com/bootstrap/4.0.0/js/bootstrap.min.is"</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4"/>
          <w:szCs w:val="24"/>
        </w:rPr>
      </w:pPr>
      <w:r w:rsidRPr="006C633F">
        <w:rPr>
          <w:rFonts w:ascii="Times New Roman" w:eastAsia="Times New Roman" w:hAnsi="Times New Roman" w:cs="Times New Roman"/>
          <w:color w:val="09090B"/>
          <w:sz w:val="24"/>
          <w:szCs w:val="24"/>
        </w:rPr>
        <w:t>integrity="sha384-</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4"/>
          <w:szCs w:val="24"/>
        </w:rPr>
      </w:pPr>
      <w:r w:rsidRPr="006C633F">
        <w:rPr>
          <w:rFonts w:ascii="Times New Roman" w:eastAsia="Times New Roman" w:hAnsi="Times New Roman" w:cs="Times New Roman"/>
          <w:color w:val="09090B"/>
          <w:sz w:val="24"/>
          <w:szCs w:val="24"/>
        </w:rPr>
        <w:t>JZR6Spejh4U02d8jOt6vLEHfe/JQGiRRSQQXSIFWpilMquVdAyjUarS+76PVCmY|' crossorigin="anonymous"&gt;&lt;/script&gt;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 w:val="24"/>
          <w:szCs w:val="24"/>
        </w:rPr>
      </w:pPr>
      <w:r w:rsidRPr="006C633F">
        <w:rPr>
          <w:rFonts w:ascii="Times New Roman" w:eastAsia="Times New Roman" w:hAnsi="Times New Roman" w:cs="Times New Roman"/>
          <w:color w:val="09090B"/>
          <w:sz w:val="24"/>
          <w:szCs w:val="24"/>
        </w:rPr>
        <w:t>&lt;/head&gt;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Cs w:val="24"/>
        </w:rPr>
      </w:pPr>
      <w:r w:rsidRPr="006C633F">
        <w:rPr>
          <w:rFonts w:ascii="Times New Roman" w:eastAsia="Times New Roman" w:hAnsi="Times New Roman" w:cs="Times New Roman"/>
          <w:color w:val="09090B"/>
          <w:szCs w:val="24"/>
        </w:rPr>
        <w:t>&lt;body class="bg-grey"&gt;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Cs w:val="24"/>
        </w:rPr>
      </w:pPr>
      <w:r w:rsidRPr="006C633F">
        <w:rPr>
          <w:rFonts w:ascii="Times New Roman" w:eastAsia="Times New Roman" w:hAnsi="Times New Roman" w:cs="Times New Roman"/>
          <w:color w:val="09090B"/>
          <w:szCs w:val="24"/>
        </w:rPr>
        <w:lastRenderedPageBreak/>
        <w:t>&lt;nav class-"navbar navbar-expand-Ig py-|g-3 navbar-dark sticky-top" style="back ground-color:</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Cs w:val="24"/>
        </w:rPr>
      </w:pPr>
      <w:r w:rsidRPr="006C633F">
        <w:rPr>
          <w:rFonts w:ascii="Times New Roman" w:eastAsia="Times New Roman" w:hAnsi="Times New Roman" w:cs="Times New Roman"/>
          <w:color w:val="09090B"/>
          <w:szCs w:val="24"/>
        </w:rPr>
        <w:t>rgb(2, 156, 90);"&gt;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Cs w:val="24"/>
        </w:rPr>
      </w:pPr>
      <w:r w:rsidRPr="006C633F">
        <w:rPr>
          <w:rFonts w:ascii="Times New Roman" w:eastAsia="Times New Roman" w:hAnsi="Times New Roman" w:cs="Times New Roman"/>
          <w:color w:val="09090B"/>
          <w:szCs w:val="24"/>
        </w:rPr>
        <w:t>&lt;div class="container"&gt;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Cs w:val="24"/>
        </w:rPr>
      </w:pPr>
      <w:r w:rsidRPr="006C633F">
        <w:rPr>
          <w:rFonts w:ascii="Times New Roman" w:eastAsia="Times New Roman" w:hAnsi="Times New Roman" w:cs="Times New Roman"/>
          <w:color w:val="09090B"/>
          <w:szCs w:val="24"/>
        </w:rPr>
        <w:t>&lt;! - logo --&gt;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Cs w:val="24"/>
        </w:rPr>
      </w:pPr>
      <w:r w:rsidRPr="006C633F">
        <w:rPr>
          <w:rFonts w:ascii="Times New Roman" w:eastAsia="Times New Roman" w:hAnsi="Times New Roman" w:cs="Times New Roman"/>
          <w:color w:val="09090B"/>
          <w:szCs w:val="24"/>
        </w:rPr>
        <w:t>&lt;a href-"homepage.html" class-"navbar-brand mr-Ig-5"&gt;&lt;img src="images/me.png" alt=“”  class='logo-dark" height="60” /&gt;</w:t>
      </w:r>
    </w:p>
    <w:p w:rsidR="00762A61" w:rsidRPr="006C633F" w:rsidRDefault="008A629F" w:rsidP="006C633F">
      <w:pPr>
        <w:spacing w:before="240" w:after="240" w:line="240" w:lineRule="auto"/>
        <w:ind w:right="390"/>
        <w:jc w:val="both"/>
        <w:rPr>
          <w:rFonts w:ascii="Times New Roman" w:eastAsia="Times New Roman" w:hAnsi="Times New Roman" w:cs="Times New Roman"/>
          <w:color w:val="09090B"/>
          <w:szCs w:val="24"/>
        </w:rPr>
      </w:pPr>
      <w:r w:rsidRPr="006C633F">
        <w:rPr>
          <w:rFonts w:ascii="Times New Roman" w:eastAsia="Times New Roman" w:hAnsi="Times New Roman" w:cs="Times New Roman"/>
          <w:color w:val="09090B"/>
          <w:szCs w:val="24"/>
        </w:rPr>
        <w:t>&lt;/a&gt;</w:t>
      </w:r>
    </w:p>
    <w:p w:rsidR="00762A61" w:rsidRPr="00A124A2" w:rsidRDefault="00762A61" w:rsidP="007F1FA6">
      <w:pPr>
        <w:shd w:val="clear" w:color="auto" w:fill="FFFFFF"/>
        <w:spacing w:before="180" w:after="240"/>
        <w:ind w:right="390"/>
        <w:jc w:val="both"/>
        <w:rPr>
          <w:rFonts w:ascii="Times New Roman" w:eastAsia="Times New Roman" w:hAnsi="Times New Roman" w:cs="Times New Roman"/>
          <w:color w:val="18181B"/>
          <w:sz w:val="24"/>
          <w:szCs w:val="24"/>
          <w:lang w:val="en-US"/>
        </w:rPr>
      </w:pPr>
    </w:p>
    <w:sectPr w:rsidR="00762A61" w:rsidRPr="00A124A2" w:rsidSect="00221D02">
      <w:pgSz w:w="11520" w:h="14400" w:code="9"/>
      <w:pgMar w:top="1440" w:right="720" w:bottom="72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3DF" w:rsidRDefault="00CA63DF">
      <w:pPr>
        <w:spacing w:line="240" w:lineRule="auto"/>
      </w:pPr>
      <w:r>
        <w:separator/>
      </w:r>
    </w:p>
  </w:endnote>
  <w:endnote w:type="continuationSeparator" w:id="1">
    <w:p w:rsidR="00CA63DF" w:rsidRDefault="00CA63D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Roboto">
    <w:altName w:val="Times New Roman"/>
    <w:charset w:val="00"/>
    <w:family w:val="auto"/>
    <w:pitch w:val="variable"/>
    <w:sig w:usb0="00000001"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Mono">
    <w:altName w:val="Consolas"/>
    <w:charset w:val="00"/>
    <w:family w:val="modern"/>
    <w:pitch w:val="fixed"/>
    <w:sig w:usb0="00000001" w:usb1="1000205B" w:usb2="0000002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4129"/>
      <w:docPartObj>
        <w:docPartGallery w:val="Page Numbers (Bottom of Page)"/>
        <w:docPartUnique/>
      </w:docPartObj>
    </w:sdtPr>
    <w:sdtContent>
      <w:p w:rsidR="00C33E9F" w:rsidRDefault="004545D7">
        <w:pPr>
          <w:pStyle w:val="Footer"/>
          <w:jc w:val="center"/>
        </w:pPr>
        <w:fldSimple w:instr=" PAGE   \* MERGEFORMAT ">
          <w:r w:rsidR="0000526B">
            <w:rPr>
              <w:noProof/>
            </w:rPr>
            <w:t>i</w:t>
          </w:r>
        </w:fldSimple>
      </w:p>
    </w:sdtContent>
  </w:sdt>
  <w:p w:rsidR="00762A61" w:rsidRDefault="00762A61">
    <w:pPr>
      <w:spacing w:before="240" w:after="240"/>
      <w:ind w:right="39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3DF" w:rsidRDefault="00CA63DF">
      <w:r>
        <w:separator/>
      </w:r>
    </w:p>
  </w:footnote>
  <w:footnote w:type="continuationSeparator" w:id="1">
    <w:p w:rsidR="00CA63DF" w:rsidRDefault="00CA63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8AC8EF"/>
    <w:multiLevelType w:val="multilevel"/>
    <w:tmpl w:val="9C8AC8E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B0F1ACD9"/>
    <w:multiLevelType w:val="multilevel"/>
    <w:tmpl w:val="B0F1AC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BE923771"/>
    <w:multiLevelType w:val="multilevel"/>
    <w:tmpl w:val="BE923771"/>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D7F9FE59"/>
    <w:multiLevelType w:val="multilevel"/>
    <w:tmpl w:val="D7F9FE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DCBA6B53"/>
    <w:multiLevelType w:val="multilevel"/>
    <w:tmpl w:val="DCBA6B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F4B5D9F5"/>
    <w:multiLevelType w:val="multilevel"/>
    <w:tmpl w:val="F4B5D9F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nsid w:val="0E640482"/>
    <w:multiLevelType w:val="multilevel"/>
    <w:tmpl w:val="0E640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470EC97"/>
    <w:multiLevelType w:val="multilevel"/>
    <w:tmpl w:val="2470EC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6A08BB8"/>
    <w:multiLevelType w:val="multilevel"/>
    <w:tmpl w:val="46A08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C1BAE26"/>
    <w:multiLevelType w:val="multilevel"/>
    <w:tmpl w:val="4C1BA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0382F6E"/>
    <w:multiLevelType w:val="multilevel"/>
    <w:tmpl w:val="60382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29F7852"/>
    <w:multiLevelType w:val="multilevel"/>
    <w:tmpl w:val="629F7852"/>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7ECEA79"/>
    <w:multiLevelType w:val="multilevel"/>
    <w:tmpl w:val="77ECEA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C246926"/>
    <w:multiLevelType w:val="multilevel"/>
    <w:tmpl w:val="7C246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7"/>
  </w:num>
  <w:num w:numId="3">
    <w:abstractNumId w:val="4"/>
  </w:num>
  <w:num w:numId="4">
    <w:abstractNumId w:val="3"/>
  </w:num>
  <w:num w:numId="5">
    <w:abstractNumId w:val="0"/>
  </w:num>
  <w:num w:numId="6">
    <w:abstractNumId w:val="9"/>
  </w:num>
  <w:num w:numId="7">
    <w:abstractNumId w:val="10"/>
  </w:num>
  <w:num w:numId="8">
    <w:abstractNumId w:val="6"/>
  </w:num>
  <w:num w:numId="9">
    <w:abstractNumId w:val="8"/>
  </w:num>
  <w:num w:numId="10">
    <w:abstractNumId w:val="1"/>
  </w:num>
  <w:num w:numId="11">
    <w:abstractNumId w:val="13"/>
  </w:num>
  <w:num w:numId="12">
    <w:abstractNumId w:val="12"/>
  </w:num>
  <w:num w:numId="13">
    <w:abstractNumId w:val="2"/>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762A61"/>
    <w:rsid w:val="0000526B"/>
    <w:rsid w:val="00042E26"/>
    <w:rsid w:val="00134C49"/>
    <w:rsid w:val="0016471B"/>
    <w:rsid w:val="00194E67"/>
    <w:rsid w:val="00196C79"/>
    <w:rsid w:val="001A63D3"/>
    <w:rsid w:val="00205300"/>
    <w:rsid w:val="00221D02"/>
    <w:rsid w:val="00251AA1"/>
    <w:rsid w:val="002B28BA"/>
    <w:rsid w:val="002F3734"/>
    <w:rsid w:val="003142DB"/>
    <w:rsid w:val="003150AA"/>
    <w:rsid w:val="00345C12"/>
    <w:rsid w:val="00387C7F"/>
    <w:rsid w:val="00411826"/>
    <w:rsid w:val="0043013A"/>
    <w:rsid w:val="004432B3"/>
    <w:rsid w:val="00447E24"/>
    <w:rsid w:val="004545D7"/>
    <w:rsid w:val="004568A8"/>
    <w:rsid w:val="004870CC"/>
    <w:rsid w:val="004967B4"/>
    <w:rsid w:val="004B6173"/>
    <w:rsid w:val="004C6C84"/>
    <w:rsid w:val="005112F4"/>
    <w:rsid w:val="005E7CE1"/>
    <w:rsid w:val="00623E4E"/>
    <w:rsid w:val="006330E6"/>
    <w:rsid w:val="00670A69"/>
    <w:rsid w:val="006C0119"/>
    <w:rsid w:val="006C633F"/>
    <w:rsid w:val="00701E6C"/>
    <w:rsid w:val="00762A61"/>
    <w:rsid w:val="00770216"/>
    <w:rsid w:val="007D0AEF"/>
    <w:rsid w:val="007E2AD7"/>
    <w:rsid w:val="007F1E60"/>
    <w:rsid w:val="007F1FA6"/>
    <w:rsid w:val="00846A3A"/>
    <w:rsid w:val="00886BB3"/>
    <w:rsid w:val="008A629F"/>
    <w:rsid w:val="008F1783"/>
    <w:rsid w:val="009631A4"/>
    <w:rsid w:val="00976CB8"/>
    <w:rsid w:val="009D6A7C"/>
    <w:rsid w:val="009E393B"/>
    <w:rsid w:val="00A124A2"/>
    <w:rsid w:val="00A24045"/>
    <w:rsid w:val="00A328C3"/>
    <w:rsid w:val="00A50564"/>
    <w:rsid w:val="00A528E6"/>
    <w:rsid w:val="00A57CC2"/>
    <w:rsid w:val="00A63938"/>
    <w:rsid w:val="00AA25DD"/>
    <w:rsid w:val="00B346B4"/>
    <w:rsid w:val="00BB71EE"/>
    <w:rsid w:val="00C2265C"/>
    <w:rsid w:val="00C33E9F"/>
    <w:rsid w:val="00C56035"/>
    <w:rsid w:val="00CA63DF"/>
    <w:rsid w:val="00D06380"/>
    <w:rsid w:val="00D61B07"/>
    <w:rsid w:val="00D82570"/>
    <w:rsid w:val="00DC1804"/>
    <w:rsid w:val="00E31C33"/>
    <w:rsid w:val="00EE77B0"/>
    <w:rsid w:val="00FE0E52"/>
    <w:rsid w:val="080F4113"/>
    <w:rsid w:val="1ED453D0"/>
    <w:rsid w:val="594847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en-US" w:eastAsia="en-US" w:bidi="ar-SA"/>
      </w:rPr>
    </w:rPrDefault>
    <w:pPrDefault/>
  </w:docDefaults>
  <w:latentStyles w:defLockedState="0" w:defUIPriority="0" w:defSemiHidden="0" w:defUnhideWhenUsed="0" w:defQFormat="0" w:count="267">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Default Paragraph Font" w:semiHidden="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B346B4"/>
    <w:pPr>
      <w:spacing w:line="276" w:lineRule="auto"/>
    </w:pPr>
    <w:rPr>
      <w:sz w:val="22"/>
      <w:szCs w:val="22"/>
      <w:lang w:val="zh-CN"/>
    </w:rPr>
  </w:style>
  <w:style w:type="paragraph" w:styleId="Heading1">
    <w:name w:val="heading 1"/>
    <w:basedOn w:val="Normal"/>
    <w:next w:val="Normal"/>
    <w:rsid w:val="00B346B4"/>
    <w:pPr>
      <w:keepNext/>
      <w:keepLines/>
      <w:spacing w:before="400" w:after="120"/>
      <w:outlineLvl w:val="0"/>
    </w:pPr>
    <w:rPr>
      <w:sz w:val="40"/>
      <w:szCs w:val="40"/>
    </w:rPr>
  </w:style>
  <w:style w:type="paragraph" w:styleId="Heading2">
    <w:name w:val="heading 2"/>
    <w:basedOn w:val="Normal"/>
    <w:next w:val="Normal"/>
    <w:rsid w:val="00B346B4"/>
    <w:pPr>
      <w:keepNext/>
      <w:keepLines/>
      <w:spacing w:before="360" w:after="120"/>
      <w:outlineLvl w:val="1"/>
    </w:pPr>
    <w:rPr>
      <w:sz w:val="32"/>
      <w:szCs w:val="32"/>
    </w:rPr>
  </w:style>
  <w:style w:type="paragraph" w:styleId="Heading3">
    <w:name w:val="heading 3"/>
    <w:basedOn w:val="Normal"/>
    <w:next w:val="Normal"/>
    <w:rsid w:val="00B346B4"/>
    <w:pPr>
      <w:keepNext/>
      <w:keepLines/>
      <w:spacing w:before="320" w:after="80"/>
      <w:outlineLvl w:val="2"/>
    </w:pPr>
    <w:rPr>
      <w:color w:val="434343"/>
      <w:sz w:val="28"/>
      <w:szCs w:val="28"/>
    </w:rPr>
  </w:style>
  <w:style w:type="paragraph" w:styleId="Heading4">
    <w:name w:val="heading 4"/>
    <w:basedOn w:val="Normal"/>
    <w:next w:val="Normal"/>
    <w:rsid w:val="00B346B4"/>
    <w:pPr>
      <w:keepNext/>
      <w:keepLines/>
      <w:spacing w:before="280" w:after="80"/>
      <w:outlineLvl w:val="3"/>
    </w:pPr>
    <w:rPr>
      <w:color w:val="666666"/>
      <w:sz w:val="24"/>
      <w:szCs w:val="24"/>
    </w:rPr>
  </w:style>
  <w:style w:type="paragraph" w:styleId="Heading5">
    <w:name w:val="heading 5"/>
    <w:basedOn w:val="Normal"/>
    <w:next w:val="Normal"/>
    <w:rsid w:val="00B346B4"/>
    <w:pPr>
      <w:keepNext/>
      <w:keepLines/>
      <w:spacing w:before="240" w:after="80"/>
      <w:outlineLvl w:val="4"/>
    </w:pPr>
    <w:rPr>
      <w:color w:val="666666"/>
    </w:rPr>
  </w:style>
  <w:style w:type="paragraph" w:styleId="Heading6">
    <w:name w:val="heading 6"/>
    <w:basedOn w:val="Normal"/>
    <w:next w:val="Normal"/>
    <w:rsid w:val="00B346B4"/>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rsid w:val="00B346B4"/>
    <w:pPr>
      <w:keepNext/>
      <w:keepLines/>
      <w:spacing w:after="320"/>
    </w:pPr>
    <w:rPr>
      <w:color w:val="666666"/>
      <w:sz w:val="30"/>
      <w:szCs w:val="30"/>
    </w:rPr>
  </w:style>
  <w:style w:type="paragraph" w:styleId="Title">
    <w:name w:val="Title"/>
    <w:basedOn w:val="Normal"/>
    <w:next w:val="Normal"/>
    <w:rsid w:val="00B346B4"/>
    <w:pPr>
      <w:keepNext/>
      <w:keepLines/>
      <w:spacing w:after="60"/>
    </w:pPr>
    <w:rPr>
      <w:sz w:val="52"/>
      <w:szCs w:val="52"/>
    </w:rPr>
  </w:style>
  <w:style w:type="table" w:customStyle="1" w:styleId="TableNormal0">
    <w:name w:val="TableNormal"/>
    <w:rsid w:val="00B346B4"/>
    <w:tblPr>
      <w:tblCellMar>
        <w:top w:w="0" w:type="dxa"/>
        <w:left w:w="0" w:type="dxa"/>
        <w:bottom w:w="0" w:type="dxa"/>
        <w:right w:w="0" w:type="dxa"/>
      </w:tblCellMar>
    </w:tblPr>
  </w:style>
  <w:style w:type="table" w:customStyle="1" w:styleId="Style10">
    <w:name w:val="_Style 10"/>
    <w:basedOn w:val="TableNormal0"/>
    <w:rsid w:val="00B346B4"/>
    <w:tblPr>
      <w:tblCellMar>
        <w:top w:w="100" w:type="dxa"/>
        <w:left w:w="100" w:type="dxa"/>
        <w:bottom w:w="100" w:type="dxa"/>
        <w:right w:w="100" w:type="dxa"/>
      </w:tblCellMar>
    </w:tblPr>
  </w:style>
  <w:style w:type="paragraph" w:styleId="BalloonText">
    <w:name w:val="Balloon Text"/>
    <w:basedOn w:val="Normal"/>
    <w:link w:val="BalloonTextChar"/>
    <w:rsid w:val="007F1FA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F1FA6"/>
    <w:rPr>
      <w:rFonts w:ascii="Tahoma" w:hAnsi="Tahoma" w:cs="Tahoma"/>
      <w:sz w:val="16"/>
      <w:szCs w:val="16"/>
      <w:lang w:val="zh-CN"/>
    </w:rPr>
  </w:style>
  <w:style w:type="paragraph" w:styleId="Header">
    <w:name w:val="header"/>
    <w:basedOn w:val="Normal"/>
    <w:link w:val="HeaderChar"/>
    <w:rsid w:val="00A328C3"/>
    <w:pPr>
      <w:tabs>
        <w:tab w:val="center" w:pos="4680"/>
        <w:tab w:val="right" w:pos="9360"/>
      </w:tabs>
      <w:spacing w:line="240" w:lineRule="auto"/>
    </w:pPr>
  </w:style>
  <w:style w:type="character" w:customStyle="1" w:styleId="HeaderChar">
    <w:name w:val="Header Char"/>
    <w:basedOn w:val="DefaultParagraphFont"/>
    <w:link w:val="Header"/>
    <w:rsid w:val="00A328C3"/>
    <w:rPr>
      <w:sz w:val="22"/>
      <w:szCs w:val="22"/>
      <w:lang w:val="zh-CN"/>
    </w:rPr>
  </w:style>
  <w:style w:type="paragraph" w:styleId="Footer">
    <w:name w:val="footer"/>
    <w:basedOn w:val="Normal"/>
    <w:link w:val="FooterChar"/>
    <w:uiPriority w:val="99"/>
    <w:rsid w:val="00A328C3"/>
    <w:pPr>
      <w:tabs>
        <w:tab w:val="center" w:pos="4680"/>
        <w:tab w:val="right" w:pos="9360"/>
      </w:tabs>
      <w:spacing w:line="240" w:lineRule="auto"/>
    </w:pPr>
  </w:style>
  <w:style w:type="character" w:customStyle="1" w:styleId="FooterChar">
    <w:name w:val="Footer Char"/>
    <w:basedOn w:val="DefaultParagraphFont"/>
    <w:link w:val="Footer"/>
    <w:uiPriority w:val="99"/>
    <w:rsid w:val="00A328C3"/>
    <w:rPr>
      <w:sz w:val="22"/>
      <w:szCs w:val="22"/>
      <w:lang w:val="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askherbai.vercel.app/" TargetMode="External"/><Relationship Id="rId13" Type="http://schemas.openxmlformats.org/officeDocument/2006/relationships/hyperlink" Target="https://doi.org/10.1016/j.crbiot.2020.09.002" TargetMode="External"/><Relationship Id="rId18" Type="http://schemas.openxmlformats.org/officeDocument/2006/relationships/hyperlink" Target="https://doi.org/10.1093/database/baac110" TargetMode="External"/><Relationship Id="rId26" Type="http://schemas.openxmlformats.org/officeDocument/2006/relationships/hyperlink" Target="https://doi.org/10.1177/1934578x1200700628" TargetMode="External"/><Relationship Id="rId39" Type="http://schemas.openxmlformats.org/officeDocument/2006/relationships/hyperlink" Target="https://www.rmhiherbal.org/aa/f-ahr1-hist.html" TargetMode="External"/><Relationship Id="rId3" Type="http://schemas.openxmlformats.org/officeDocument/2006/relationships/settings" Target="settings.xml"/><Relationship Id="rId21" Type="http://schemas.openxmlformats.org/officeDocument/2006/relationships/hyperlink" Target="https://theherbalacademy.com/herbal-history/" TargetMode="External"/><Relationship Id="rId34" Type="http://schemas.openxmlformats.org/officeDocument/2006/relationships/hyperlink" Target="https://doi.org/10.47583/ijpsrr.2022.v73i02.012" TargetMode="External"/><Relationship Id="rId42" Type="http://schemas.openxmlformats.org/officeDocument/2006/relationships/image" Target="media/image1.png"/><Relationship Id="rId7" Type="http://schemas.openxmlformats.org/officeDocument/2006/relationships/footer" Target="footer1.xml"/><Relationship Id="rId12" Type="http://schemas.openxmlformats.org/officeDocument/2006/relationships/hyperlink" Target="https://doi.org/10.1016/j.crbiot.2020.09.002" TargetMode="External"/><Relationship Id="rId17" Type="http://schemas.openxmlformats.org/officeDocument/2006/relationships/hyperlink" Target="https://doi.org/10.1016/j.smhl.2024.100505" TargetMode="External"/><Relationship Id="rId25" Type="http://schemas.openxmlformats.org/officeDocument/2006/relationships/hyperlink" Target="https://doi.org/10.3390/plants11162093" TargetMode="External"/><Relationship Id="rId33" Type="http://schemas.openxmlformats.org/officeDocument/2006/relationships/hyperlink" Target="https://doi.org/10.1016/b978-0-12-815565-3.00001-1" TargetMode="External"/><Relationship Id="rId38" Type="http://schemas.openxmlformats.org/officeDocument/2006/relationships/hyperlink" Target="https://www.rmhiherbal.org/aa/f-ahr1-hist.html" TargetMode="External"/><Relationship Id="rId2" Type="http://schemas.openxmlformats.org/officeDocument/2006/relationships/styles" Target="styles.xml"/><Relationship Id="rId16" Type="http://schemas.openxmlformats.org/officeDocument/2006/relationships/hyperlink" Target="https://doi.org/10.1016/j.smhl.2024.100505" TargetMode="External"/><Relationship Id="rId20" Type="http://schemas.openxmlformats.org/officeDocument/2006/relationships/hyperlink" Target="https://theherbalacademy.com/herbal-history/" TargetMode="External"/><Relationship Id="rId29" Type="http://schemas.openxmlformats.org/officeDocument/2006/relationships/hyperlink" Target="https://doi.org/10.1155/2014/525340" TargetMode="External"/><Relationship Id="rId41" Type="http://schemas.openxmlformats.org/officeDocument/2006/relationships/hyperlink" Target="https://doi.org/10.3389/fphar.2024.118118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2270/jddt.v12i3-s.5496" TargetMode="External"/><Relationship Id="rId24" Type="http://schemas.openxmlformats.org/officeDocument/2006/relationships/hyperlink" Target="https://doi.org/10.3390/plants11162093" TargetMode="External"/><Relationship Id="rId32" Type="http://schemas.openxmlformats.org/officeDocument/2006/relationships/hyperlink" Target="https://doi.org/10.1016/b978-0-12-815565-3.00001-1" TargetMode="External"/><Relationship Id="rId37" Type="http://schemas.openxmlformats.org/officeDocument/2006/relationships/hyperlink" Target="https://doi.org/10.14569/ijacsa.2023.0140358" TargetMode="External"/><Relationship Id="rId40" Type="http://schemas.openxmlformats.org/officeDocument/2006/relationships/hyperlink" Target="https://doi.org/10.3389/fphar.2024.1181183" TargetMode="External"/><Relationship Id="rId5" Type="http://schemas.openxmlformats.org/officeDocument/2006/relationships/footnotes" Target="footnotes.xml"/><Relationship Id="rId15" Type="http://schemas.openxmlformats.org/officeDocument/2006/relationships/hyperlink" Target="https://doi.org/10.3389/frai.2022.856705" TargetMode="External"/><Relationship Id="rId23" Type="http://schemas.openxmlformats.org/officeDocument/2006/relationships/hyperlink" Target="https://www.christopherhobbs.com/library/featured-articles/history-of-western-herbalism/" TargetMode="External"/><Relationship Id="rId28" Type="http://schemas.openxmlformats.org/officeDocument/2006/relationships/hyperlink" Target="https://doi.org/10.1155/2014/525340" TargetMode="External"/><Relationship Id="rId36" Type="http://schemas.openxmlformats.org/officeDocument/2006/relationships/hyperlink" Target="https://doi.org/10.14569/ijacsa.2023.0140358" TargetMode="External"/><Relationship Id="rId10" Type="http://schemas.openxmlformats.org/officeDocument/2006/relationships/hyperlink" Target="https://doi.org/10.22270/jddt.v12i3-s.5496" TargetMode="External"/><Relationship Id="rId19" Type="http://schemas.openxmlformats.org/officeDocument/2006/relationships/hyperlink" Target="https://doi.org/10.1093/database/baac110" TargetMode="External"/><Relationship Id="rId31" Type="http://schemas.openxmlformats.org/officeDocument/2006/relationships/hyperlink" Target="https://doi.org/10.22271/phyto.2021.v10.i6d.14304"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skherbai.vercel.app/" TargetMode="External"/><Relationship Id="rId14" Type="http://schemas.openxmlformats.org/officeDocument/2006/relationships/hyperlink" Target="https://doi.org/10.3389/frai.2022.856705" TargetMode="External"/><Relationship Id="rId22" Type="http://schemas.openxmlformats.org/officeDocument/2006/relationships/hyperlink" Target="https://www.christopherhobbs.com/library/featured-articles/history-of-western-herbalism/" TargetMode="External"/><Relationship Id="rId27" Type="http://schemas.openxmlformats.org/officeDocument/2006/relationships/hyperlink" Target="https://doi.org/10.1177/1934578x1200700628" TargetMode="External"/><Relationship Id="rId30" Type="http://schemas.openxmlformats.org/officeDocument/2006/relationships/hyperlink" Target="https://doi.org/10.22271/phyto.2021.v10.i6d.14304" TargetMode="External"/><Relationship Id="rId35" Type="http://schemas.openxmlformats.org/officeDocument/2006/relationships/hyperlink" Target="https://doi.org/10.47583/ijpsrr.2022.v73i02.012"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9001</Words>
  <Characters>51306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habrashzy</dc:creator>
  <cp:lastModifiedBy>USER</cp:lastModifiedBy>
  <cp:revision>4</cp:revision>
  <dcterms:created xsi:type="dcterms:W3CDTF">2025-07-10T13:50:00Z</dcterms:created>
  <dcterms:modified xsi:type="dcterms:W3CDTF">2025-07-10T13:51:00Z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E1CD7CC856274B97B9D78043BCB04602_13</vt:lpwstr>
  </property>
</Properties>
</file>