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02221" w14:textId="77777777" w:rsidR="00D46A28" w:rsidRPr="00FE5962" w:rsidRDefault="00D46A28" w:rsidP="00D46A28">
      <w:pPr>
        <w:jc w:val="center"/>
        <w:rPr>
          <w:rFonts w:ascii="Times New Roman" w:hAnsi="Times New Roman"/>
          <w:b/>
          <w:sz w:val="28"/>
        </w:rPr>
      </w:pPr>
      <w:r>
        <w:rPr>
          <w:b/>
          <w:noProof/>
          <w:sz w:val="32"/>
          <w:szCs w:val="32"/>
          <w:lang w:eastAsia="en-US"/>
        </w:rPr>
        <w:drawing>
          <wp:inline distT="0" distB="0" distL="0" distR="0" wp14:anchorId="042B87A9" wp14:editId="150017DE">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3F0A47D8" w14:textId="77777777" w:rsidR="00D46A28" w:rsidRPr="001B25BC" w:rsidRDefault="00D46A28" w:rsidP="00D46A28">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08730D0D" w14:textId="77777777" w:rsidR="006515D4" w:rsidRPr="00D9069C" w:rsidRDefault="006515D4" w:rsidP="006515D4">
      <w:pPr>
        <w:spacing w:before="240"/>
        <w:jc w:val="center"/>
        <w:rPr>
          <w:rFonts w:ascii="Times New Roman" w:hAnsi="Times New Roman"/>
          <w:b/>
          <w:sz w:val="28"/>
          <w:szCs w:val="28"/>
        </w:rPr>
      </w:pPr>
      <w:r>
        <w:rPr>
          <w:rFonts w:ascii="Times New Roman" w:hAnsi="Times New Roman"/>
          <w:b/>
          <w:sz w:val="28"/>
        </w:rPr>
        <w:t>IDENTIFICATION OF VARIOUS CLASSES OF SECONDARY METABOLITES IN</w:t>
      </w:r>
      <w:r w:rsidRPr="00D9069C">
        <w:rPr>
          <w:rFonts w:ascii="Times New Roman" w:hAnsi="Times New Roman"/>
          <w:b/>
          <w:sz w:val="28"/>
        </w:rPr>
        <w:t xml:space="preserve"> </w:t>
      </w:r>
      <w:r w:rsidRPr="00D9069C">
        <w:rPr>
          <w:rFonts w:ascii="Times New Roman" w:hAnsi="Times New Roman"/>
          <w:b/>
          <w:sz w:val="28"/>
          <w:szCs w:val="28"/>
        </w:rPr>
        <w:t xml:space="preserve">SYZYGIUM AROMATICUM (CLOVE) </w:t>
      </w:r>
    </w:p>
    <w:p w14:paraId="40C86E8F" w14:textId="77777777" w:rsidR="00D46A28" w:rsidRPr="00FE5962" w:rsidRDefault="00D46A28" w:rsidP="00D46A28">
      <w:pPr>
        <w:jc w:val="center"/>
        <w:rPr>
          <w:rFonts w:ascii="Times New Roman" w:hAnsi="Times New Roman"/>
          <w:b/>
          <w:i/>
          <w:sz w:val="28"/>
        </w:rPr>
      </w:pPr>
      <w:r w:rsidRPr="00FE5962">
        <w:rPr>
          <w:rFonts w:ascii="Times New Roman" w:hAnsi="Times New Roman"/>
          <w:b/>
          <w:i/>
          <w:sz w:val="28"/>
        </w:rPr>
        <w:t xml:space="preserve">BY </w:t>
      </w:r>
    </w:p>
    <w:p w14:paraId="64463EAF" w14:textId="77777777" w:rsidR="00002981" w:rsidRDefault="00002981" w:rsidP="00002981">
      <w:pPr>
        <w:spacing w:after="0"/>
        <w:jc w:val="center"/>
        <w:rPr>
          <w:rFonts w:ascii="Times New Roman" w:hAnsi="Times New Roman"/>
          <w:b/>
          <w:sz w:val="26"/>
        </w:rPr>
      </w:pPr>
    </w:p>
    <w:p w14:paraId="75DFBE80" w14:textId="77777777" w:rsidR="00002981" w:rsidRDefault="00002981" w:rsidP="00002981">
      <w:pPr>
        <w:spacing w:after="0"/>
        <w:jc w:val="center"/>
        <w:rPr>
          <w:rFonts w:ascii="Times New Roman" w:hAnsi="Times New Roman"/>
          <w:b/>
          <w:sz w:val="26"/>
        </w:rPr>
      </w:pPr>
    </w:p>
    <w:p w14:paraId="239C292A" w14:textId="6657DB4A" w:rsidR="00002981" w:rsidRDefault="003D21BE" w:rsidP="00002981">
      <w:pPr>
        <w:spacing w:after="0"/>
        <w:jc w:val="center"/>
        <w:rPr>
          <w:rFonts w:ascii="Times New Roman" w:hAnsi="Times New Roman"/>
          <w:b/>
          <w:sz w:val="26"/>
        </w:rPr>
      </w:pPr>
      <w:r>
        <w:rPr>
          <w:rFonts w:ascii="Times New Roman" w:hAnsi="Times New Roman"/>
          <w:b/>
          <w:sz w:val="26"/>
        </w:rPr>
        <w:t>SIMON GODWIN</w:t>
      </w:r>
    </w:p>
    <w:p w14:paraId="38E4030E" w14:textId="4BFBF2B5" w:rsidR="00D46A28" w:rsidRDefault="003D21BE" w:rsidP="00002981">
      <w:pPr>
        <w:spacing w:after="0"/>
        <w:jc w:val="center"/>
        <w:rPr>
          <w:rFonts w:ascii="Times New Roman" w:hAnsi="Times New Roman"/>
          <w:b/>
          <w:sz w:val="26"/>
        </w:rPr>
      </w:pPr>
      <w:r>
        <w:rPr>
          <w:rFonts w:ascii="Times New Roman" w:hAnsi="Times New Roman"/>
          <w:b/>
          <w:sz w:val="26"/>
        </w:rPr>
        <w:t>HND/23/SLT/FT/0063</w:t>
      </w:r>
    </w:p>
    <w:p w14:paraId="1E55FEEA" w14:textId="77777777" w:rsidR="00D46A28" w:rsidRDefault="00D46A28" w:rsidP="00D46A28">
      <w:pPr>
        <w:jc w:val="center"/>
        <w:rPr>
          <w:rFonts w:ascii="Times New Roman" w:hAnsi="Times New Roman"/>
        </w:rPr>
      </w:pPr>
    </w:p>
    <w:p w14:paraId="64210DC7" w14:textId="77777777" w:rsidR="00002981" w:rsidRDefault="00002981" w:rsidP="00D46A28">
      <w:pPr>
        <w:jc w:val="center"/>
        <w:rPr>
          <w:rFonts w:ascii="Times New Roman" w:hAnsi="Times New Roman"/>
        </w:rPr>
      </w:pPr>
    </w:p>
    <w:p w14:paraId="631A8307" w14:textId="77777777" w:rsidR="00D46A28" w:rsidRPr="00F36161" w:rsidRDefault="00D46A28" w:rsidP="00D46A28">
      <w:pPr>
        <w:jc w:val="center"/>
        <w:rPr>
          <w:rFonts w:ascii="Times New Roman" w:hAnsi="Times New Roman"/>
        </w:rPr>
      </w:pPr>
      <w:r w:rsidRPr="00F36161">
        <w:rPr>
          <w:rFonts w:ascii="Times New Roman" w:hAnsi="Times New Roman"/>
        </w:rPr>
        <w:t>BEING PROJECT SUBMITTED TO</w:t>
      </w:r>
    </w:p>
    <w:p w14:paraId="0B21876D" w14:textId="77777777" w:rsidR="00D46A28" w:rsidRPr="00F36161" w:rsidRDefault="00D46A28" w:rsidP="00D46A28">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205518F2" w14:textId="77777777" w:rsidR="00D46A28" w:rsidRPr="00F36161" w:rsidRDefault="00D46A28" w:rsidP="00D46A28">
      <w:pPr>
        <w:jc w:val="center"/>
        <w:rPr>
          <w:rFonts w:ascii="Times New Roman" w:hAnsi="Times New Roman"/>
          <w:b/>
        </w:rPr>
      </w:pPr>
      <w:r w:rsidRPr="00F36161">
        <w:rPr>
          <w:rFonts w:ascii="Times New Roman" w:hAnsi="Times New Roman"/>
          <w:b/>
        </w:rPr>
        <w:t>KWARA STATE POLYTECHNIC ILORIN, KWARA STATE</w:t>
      </w:r>
    </w:p>
    <w:p w14:paraId="7BAAC62A" w14:textId="77777777" w:rsidR="00D46A28" w:rsidRPr="00F36161" w:rsidRDefault="00D46A28" w:rsidP="00D46A28">
      <w:pPr>
        <w:jc w:val="center"/>
        <w:rPr>
          <w:rFonts w:ascii="Times New Roman" w:hAnsi="Times New Roman"/>
          <w:b/>
          <w:sz w:val="8"/>
        </w:rPr>
      </w:pPr>
    </w:p>
    <w:p w14:paraId="618139AF" w14:textId="77777777" w:rsidR="00D46A28" w:rsidRPr="00F36161" w:rsidRDefault="00D46A28" w:rsidP="00D46A28">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358ED527" w14:textId="77777777" w:rsidR="00D46A28" w:rsidRPr="00F36161" w:rsidRDefault="00D46A28" w:rsidP="00D46A28">
      <w:pPr>
        <w:spacing w:before="240"/>
        <w:jc w:val="center"/>
        <w:rPr>
          <w:rFonts w:ascii="Times New Roman" w:hAnsi="Times New Roman"/>
          <w:b/>
        </w:rPr>
      </w:pPr>
      <w:r w:rsidRPr="00F36161">
        <w:rPr>
          <w:rFonts w:ascii="Times New Roman" w:hAnsi="Times New Roman"/>
          <w:b/>
        </w:rPr>
        <w:t xml:space="preserve">SUPERVISED BY: MR. A. P.  OKEDIRAN </w:t>
      </w:r>
    </w:p>
    <w:p w14:paraId="43940632" w14:textId="70B73B9C" w:rsidR="00D46A28" w:rsidRPr="00FE5962" w:rsidRDefault="0087440D" w:rsidP="0087440D">
      <w:pPr>
        <w:spacing w:before="240"/>
        <w:rPr>
          <w:rFonts w:ascii="Times New Roman" w:hAnsi="Times New Roman"/>
          <w:b/>
          <w:sz w:val="28"/>
        </w:rPr>
      </w:pPr>
      <w:r>
        <w:rPr>
          <w:rFonts w:ascii="Times New Roman" w:hAnsi="Times New Roman"/>
          <w:b/>
          <w:sz w:val="28"/>
        </w:rPr>
        <w:t xml:space="preserve">                                                 </w:t>
      </w:r>
      <w:r w:rsidR="00DC58D9">
        <w:rPr>
          <w:rFonts w:ascii="Times New Roman" w:hAnsi="Times New Roman"/>
          <w:b/>
          <w:sz w:val="28"/>
        </w:rPr>
        <w:t xml:space="preserve">        </w:t>
      </w:r>
      <w:r w:rsidR="00D46A28">
        <w:rPr>
          <w:rFonts w:ascii="Times New Roman" w:hAnsi="Times New Roman"/>
          <w:b/>
          <w:sz w:val="28"/>
        </w:rPr>
        <w:t>2024</w:t>
      </w:r>
      <w:r w:rsidR="00D46A28" w:rsidRPr="00FE5962">
        <w:rPr>
          <w:rFonts w:ascii="Times New Roman" w:hAnsi="Times New Roman"/>
          <w:b/>
          <w:sz w:val="28"/>
        </w:rPr>
        <w:t>/202</w:t>
      </w:r>
      <w:r w:rsidR="00D46A28">
        <w:rPr>
          <w:rFonts w:ascii="Times New Roman" w:hAnsi="Times New Roman"/>
          <w:b/>
          <w:sz w:val="28"/>
        </w:rPr>
        <w:t xml:space="preserve">5 </w:t>
      </w:r>
      <w:r w:rsidR="00D46A28" w:rsidRPr="00FE5962">
        <w:rPr>
          <w:rFonts w:ascii="Times New Roman" w:hAnsi="Times New Roman"/>
          <w:b/>
          <w:sz w:val="28"/>
        </w:rPr>
        <w:t>SESSION</w:t>
      </w:r>
    </w:p>
    <w:p w14:paraId="20BE7B84" w14:textId="77777777" w:rsidR="00002981" w:rsidRDefault="00002981">
      <w:pPr>
        <w:spacing w:after="160" w:line="259" w:lineRule="auto"/>
        <w:rPr>
          <w:rFonts w:ascii="Times New Roman" w:hAnsi="Times New Roman"/>
          <w:b/>
          <w:sz w:val="28"/>
          <w:szCs w:val="28"/>
        </w:rPr>
      </w:pPr>
      <w:r>
        <w:rPr>
          <w:rFonts w:ascii="Times New Roman" w:hAnsi="Times New Roman"/>
          <w:b/>
          <w:sz w:val="28"/>
          <w:szCs w:val="28"/>
        </w:rPr>
        <w:br w:type="page"/>
      </w:r>
    </w:p>
    <w:p w14:paraId="46953824" w14:textId="77777777" w:rsidR="00D46A28" w:rsidRDefault="00D46A28" w:rsidP="00D46A28">
      <w:pPr>
        <w:jc w:val="center"/>
        <w:rPr>
          <w:rFonts w:ascii="Times New Roman" w:hAnsi="Times New Roman"/>
          <w:b/>
          <w:sz w:val="28"/>
          <w:szCs w:val="28"/>
        </w:rPr>
      </w:pPr>
      <w:r>
        <w:rPr>
          <w:rFonts w:ascii="Times New Roman" w:hAnsi="Times New Roman"/>
          <w:b/>
          <w:sz w:val="28"/>
          <w:szCs w:val="28"/>
        </w:rPr>
        <w:lastRenderedPageBreak/>
        <w:t>CERTIFICATION</w:t>
      </w:r>
    </w:p>
    <w:p w14:paraId="659797F7" w14:textId="1C5D51A0" w:rsidR="00D46A28" w:rsidRPr="001B25BC" w:rsidRDefault="00D46A28" w:rsidP="00002981">
      <w:pPr>
        <w:spacing w:after="0" w:line="480" w:lineRule="auto"/>
        <w:jc w:val="both"/>
        <w:rPr>
          <w:rFonts w:ascii="Times New Roman" w:hAnsi="Times New Roman"/>
          <w:sz w:val="26"/>
          <w:szCs w:val="26"/>
        </w:rPr>
      </w:pPr>
      <w:r w:rsidRPr="001B25BC">
        <w:rPr>
          <w:rFonts w:ascii="Times New Roman" w:hAnsi="Times New Roman"/>
          <w:sz w:val="26"/>
          <w:szCs w:val="26"/>
        </w:rPr>
        <w:t>This is to certify that</w:t>
      </w:r>
      <w:r w:rsidR="00066E09">
        <w:rPr>
          <w:rFonts w:ascii="Times New Roman" w:hAnsi="Times New Roman"/>
          <w:sz w:val="26"/>
          <w:szCs w:val="26"/>
        </w:rPr>
        <w:t xml:space="preserve"> this project work presented by SIMON GODWIN</w:t>
      </w:r>
      <w:r w:rsidR="00002981">
        <w:rPr>
          <w:rFonts w:ascii="Times New Roman" w:hAnsi="Times New Roman"/>
          <w:sz w:val="26"/>
          <w:szCs w:val="26"/>
        </w:rPr>
        <w:t xml:space="preserve"> with Matriculation Number </w:t>
      </w:r>
      <w:r w:rsidRPr="001B25BC">
        <w:rPr>
          <w:rFonts w:ascii="Times New Roman" w:hAnsi="Times New Roman"/>
          <w:sz w:val="26"/>
          <w:szCs w:val="26"/>
        </w:rPr>
        <w:t>HND/23/SLT/FT/0</w:t>
      </w:r>
      <w:r w:rsidR="00066E09">
        <w:rPr>
          <w:rFonts w:ascii="Times New Roman" w:hAnsi="Times New Roman"/>
          <w:sz w:val="26"/>
          <w:szCs w:val="26"/>
        </w:rPr>
        <w:t>063</w:t>
      </w:r>
      <w:r w:rsidR="00905D5B">
        <w:rPr>
          <w:rFonts w:ascii="Times New Roman" w:hAnsi="Times New Roman"/>
          <w:sz w:val="26"/>
          <w:szCs w:val="26"/>
        </w:rPr>
        <w:t xml:space="preserve"> </w:t>
      </w:r>
      <w:r w:rsidRPr="001B25BC">
        <w:rPr>
          <w:rFonts w:ascii="Times New Roman" w:hAnsi="Times New Roman"/>
          <w:sz w:val="26"/>
          <w:szCs w:val="26"/>
        </w:rPr>
        <w:t>has been read, approved and submitted to the Department of Science Laboratory Technology (Biochemistry Unit), Institute of Applied Sciences, Kwara State Polytechnic, Ilorin.</w:t>
      </w:r>
    </w:p>
    <w:p w14:paraId="03ADC53D" w14:textId="77777777" w:rsidR="00D46A28" w:rsidRDefault="00D46A28" w:rsidP="00D46A28">
      <w:pPr>
        <w:spacing w:after="0"/>
        <w:jc w:val="both"/>
        <w:rPr>
          <w:rFonts w:ascii="Times New Roman" w:hAnsi="Times New Roman"/>
          <w:sz w:val="28"/>
          <w:szCs w:val="28"/>
        </w:rPr>
      </w:pPr>
      <w:r>
        <w:rPr>
          <w:rFonts w:ascii="Times New Roman" w:hAnsi="Times New Roman"/>
          <w:sz w:val="28"/>
          <w:szCs w:val="28"/>
        </w:rPr>
        <w:t>____________________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w:t>
      </w:r>
    </w:p>
    <w:p w14:paraId="3C7454DB" w14:textId="77777777" w:rsidR="00D46A28" w:rsidRDefault="00D46A28" w:rsidP="00D46A28">
      <w:pPr>
        <w:spacing w:after="0"/>
        <w:rPr>
          <w:rFonts w:ascii="Times New Roman" w:hAnsi="Times New Roman"/>
          <w:b/>
          <w:sz w:val="28"/>
          <w:szCs w:val="28"/>
        </w:rPr>
      </w:pPr>
      <w:r w:rsidRPr="00AE2EB4">
        <w:rPr>
          <w:rFonts w:ascii="Times New Roman" w:hAnsi="Times New Roman"/>
          <w:b/>
          <w:sz w:val="28"/>
        </w:rPr>
        <w:t>MR. A. P.  OKEDIRAN</w:t>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sidRPr="00AE2EB4">
        <w:rPr>
          <w:rFonts w:ascii="Times New Roman" w:hAnsi="Times New Roman"/>
          <w:b/>
          <w:sz w:val="32"/>
          <w:szCs w:val="28"/>
        </w:rPr>
        <w:tab/>
      </w:r>
      <w:r>
        <w:rPr>
          <w:rFonts w:ascii="Times New Roman" w:hAnsi="Times New Roman"/>
          <w:b/>
          <w:sz w:val="28"/>
          <w:szCs w:val="28"/>
        </w:rPr>
        <w:t>DATE</w:t>
      </w:r>
    </w:p>
    <w:p w14:paraId="55E82907" w14:textId="77777777" w:rsidR="00D46A28" w:rsidRDefault="00D46A28" w:rsidP="00D46A28">
      <w:pPr>
        <w:tabs>
          <w:tab w:val="left" w:pos="10440"/>
        </w:tabs>
        <w:spacing w:after="0"/>
        <w:jc w:val="both"/>
        <w:rPr>
          <w:rFonts w:ascii="Times New Roman" w:hAnsi="Times New Roman"/>
          <w:b/>
          <w:sz w:val="28"/>
          <w:szCs w:val="28"/>
        </w:rPr>
      </w:pPr>
      <w:r>
        <w:rPr>
          <w:rFonts w:ascii="Times New Roman" w:hAnsi="Times New Roman"/>
          <w:b/>
          <w:i/>
          <w:sz w:val="28"/>
          <w:szCs w:val="28"/>
        </w:rPr>
        <w:t>Supervisor</w:t>
      </w:r>
    </w:p>
    <w:p w14:paraId="467AD8B8" w14:textId="77777777" w:rsidR="00D46A28" w:rsidRDefault="00D46A28" w:rsidP="00D46A28">
      <w:pPr>
        <w:spacing w:after="0" w:line="360" w:lineRule="auto"/>
        <w:jc w:val="both"/>
        <w:rPr>
          <w:rFonts w:ascii="Times New Roman" w:hAnsi="Times New Roman"/>
          <w:sz w:val="28"/>
          <w:szCs w:val="28"/>
          <w:u w:val="single"/>
        </w:rPr>
      </w:pPr>
    </w:p>
    <w:p w14:paraId="71D8E940" w14:textId="77777777" w:rsidR="00D46A28" w:rsidRPr="00AE2EB4" w:rsidRDefault="00D46A28" w:rsidP="00D46A28">
      <w:pPr>
        <w:spacing w:after="0" w:line="360" w:lineRule="auto"/>
        <w:jc w:val="both"/>
        <w:rPr>
          <w:rFonts w:ascii="Times New Roman" w:hAnsi="Times New Roman"/>
          <w:sz w:val="28"/>
          <w:szCs w:val="28"/>
          <w:u w:val="single"/>
        </w:rPr>
      </w:pP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sidRPr="00AE2EB4">
        <w:rPr>
          <w:rFonts w:ascii="Times New Roman" w:hAnsi="Times New Roman"/>
          <w:sz w:val="28"/>
          <w:szCs w:val="28"/>
          <w:u w:val="single"/>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u w:val="single"/>
        </w:rPr>
        <w:tab/>
      </w:r>
      <w:r>
        <w:rPr>
          <w:rFonts w:ascii="Times New Roman" w:hAnsi="Times New Roman"/>
          <w:sz w:val="28"/>
          <w:szCs w:val="28"/>
          <w:u w:val="single"/>
        </w:rPr>
        <w:tab/>
      </w:r>
      <w:r>
        <w:rPr>
          <w:rFonts w:ascii="Times New Roman" w:hAnsi="Times New Roman"/>
          <w:sz w:val="28"/>
          <w:szCs w:val="28"/>
          <w:u w:val="single"/>
        </w:rPr>
        <w:tab/>
      </w:r>
    </w:p>
    <w:p w14:paraId="2979375C" w14:textId="77777777" w:rsidR="00D46A28" w:rsidRPr="00801C90" w:rsidRDefault="00D46A28" w:rsidP="00D46A28">
      <w:pPr>
        <w:spacing w:after="0" w:line="360" w:lineRule="auto"/>
        <w:jc w:val="both"/>
        <w:rPr>
          <w:rFonts w:ascii="Times New Roman" w:hAnsi="Times New Roman"/>
          <w:b/>
          <w:sz w:val="28"/>
          <w:szCs w:val="28"/>
        </w:rPr>
      </w:pPr>
      <w:r>
        <w:rPr>
          <w:rFonts w:ascii="Times New Roman" w:hAnsi="Times New Roman"/>
          <w:b/>
          <w:sz w:val="28"/>
          <w:szCs w:val="28"/>
        </w:rPr>
        <w:t>MRS.  SALAUDEEN, K. 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sidRPr="00801C90">
        <w:rPr>
          <w:rFonts w:ascii="Times New Roman" w:hAnsi="Times New Roman"/>
          <w:b/>
          <w:sz w:val="28"/>
          <w:szCs w:val="28"/>
        </w:rPr>
        <w:t>DATE</w:t>
      </w:r>
    </w:p>
    <w:p w14:paraId="2A4D88AF" w14:textId="77777777" w:rsidR="00D46A28" w:rsidRPr="00801C90" w:rsidRDefault="00D46A28" w:rsidP="00D46A28">
      <w:pPr>
        <w:spacing w:line="360" w:lineRule="auto"/>
        <w:jc w:val="both"/>
        <w:rPr>
          <w:rFonts w:ascii="Times New Roman" w:hAnsi="Times New Roman"/>
          <w:b/>
          <w:sz w:val="28"/>
          <w:szCs w:val="28"/>
        </w:rPr>
      </w:pPr>
      <w:r w:rsidRPr="00801C90">
        <w:rPr>
          <w:rFonts w:ascii="Times New Roman" w:hAnsi="Times New Roman"/>
          <w:b/>
          <w:sz w:val="28"/>
          <w:szCs w:val="28"/>
        </w:rPr>
        <w:t>HEAD OF UNIT (BIOCHEMISTRY)</w:t>
      </w:r>
    </w:p>
    <w:p w14:paraId="7B816741" w14:textId="77777777" w:rsidR="00D46A28" w:rsidRPr="00801C90" w:rsidRDefault="00D46A28" w:rsidP="00D46A28">
      <w:pPr>
        <w:spacing w:after="0" w:line="480" w:lineRule="auto"/>
        <w:jc w:val="both"/>
        <w:rPr>
          <w:rFonts w:ascii="Times New Roman" w:hAnsi="Times New Roman"/>
          <w:sz w:val="28"/>
          <w:szCs w:val="28"/>
        </w:rPr>
      </w:pPr>
      <w:r w:rsidRPr="00801C90">
        <w:rPr>
          <w:rFonts w:ascii="Times New Roman" w:hAnsi="Times New Roman"/>
          <w:sz w:val="28"/>
          <w:szCs w:val="28"/>
        </w:rPr>
        <w:t>____________________</w:t>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r>
      <w:r w:rsidRPr="00801C90">
        <w:rPr>
          <w:rFonts w:ascii="Times New Roman" w:hAnsi="Times New Roman"/>
          <w:sz w:val="28"/>
          <w:szCs w:val="28"/>
        </w:rPr>
        <w:tab/>
        <w:t>__________________</w:t>
      </w:r>
    </w:p>
    <w:p w14:paraId="2E6325F8" w14:textId="77777777" w:rsidR="00D46A28" w:rsidRPr="00801C90" w:rsidRDefault="00D46A28" w:rsidP="00D46A28">
      <w:pPr>
        <w:spacing w:after="0" w:line="360" w:lineRule="auto"/>
        <w:jc w:val="both"/>
        <w:rPr>
          <w:rFonts w:ascii="Times New Roman" w:hAnsi="Times New Roman"/>
          <w:b/>
          <w:sz w:val="28"/>
          <w:szCs w:val="28"/>
        </w:rPr>
      </w:pPr>
      <w:r w:rsidRPr="00801C90">
        <w:rPr>
          <w:rFonts w:ascii="Times New Roman" w:hAnsi="Times New Roman"/>
          <w:b/>
          <w:sz w:val="28"/>
          <w:szCs w:val="28"/>
        </w:rPr>
        <w:t>DR. USMAN ABDULKAREEM</w:t>
      </w:r>
      <w:r w:rsidRPr="00801C90">
        <w:rPr>
          <w:rFonts w:ascii="Times New Roman" w:hAnsi="Times New Roman"/>
          <w:b/>
          <w:sz w:val="28"/>
          <w:szCs w:val="28"/>
        </w:rPr>
        <w:tab/>
      </w:r>
      <w:r w:rsidRPr="00801C90">
        <w:rPr>
          <w:rFonts w:ascii="Times New Roman" w:hAnsi="Times New Roman"/>
          <w:b/>
          <w:sz w:val="28"/>
          <w:szCs w:val="28"/>
        </w:rPr>
        <w:tab/>
      </w:r>
      <w:r w:rsidRPr="00801C90">
        <w:rPr>
          <w:rFonts w:ascii="Times New Roman" w:hAnsi="Times New Roman"/>
          <w:b/>
          <w:sz w:val="28"/>
          <w:szCs w:val="28"/>
        </w:rPr>
        <w:tab/>
        <w:t>DATE</w:t>
      </w:r>
    </w:p>
    <w:p w14:paraId="2CB47097" w14:textId="77777777" w:rsidR="00D46A28" w:rsidRPr="00801C90" w:rsidRDefault="00D46A28" w:rsidP="00D46A28">
      <w:pPr>
        <w:spacing w:line="360" w:lineRule="auto"/>
        <w:jc w:val="both"/>
        <w:rPr>
          <w:rFonts w:ascii="Times New Roman" w:hAnsi="Times New Roman"/>
          <w:b/>
          <w:sz w:val="28"/>
          <w:szCs w:val="28"/>
        </w:rPr>
      </w:pPr>
      <w:r w:rsidRPr="00801C90">
        <w:rPr>
          <w:rFonts w:ascii="Times New Roman" w:hAnsi="Times New Roman"/>
          <w:b/>
          <w:sz w:val="28"/>
          <w:szCs w:val="28"/>
        </w:rPr>
        <w:t>HOD</w:t>
      </w:r>
    </w:p>
    <w:p w14:paraId="21500E00" w14:textId="77777777" w:rsidR="00D46A28" w:rsidRPr="00801C90" w:rsidRDefault="00D46A28" w:rsidP="00D46A28">
      <w:pPr>
        <w:rPr>
          <w:sz w:val="28"/>
          <w:szCs w:val="28"/>
          <w:u w:val="single"/>
        </w:rPr>
      </w:pP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u w:val="single"/>
        </w:rPr>
        <w:tab/>
      </w:r>
      <w:r w:rsidRPr="00801C90">
        <w:rPr>
          <w:sz w:val="28"/>
          <w:szCs w:val="28"/>
        </w:rPr>
        <w:tab/>
      </w:r>
      <w:r w:rsidRPr="00801C90">
        <w:rPr>
          <w:sz w:val="28"/>
          <w:szCs w:val="28"/>
        </w:rPr>
        <w:tab/>
      </w:r>
      <w:r w:rsidRPr="00801C90">
        <w:rPr>
          <w:sz w:val="28"/>
          <w:szCs w:val="28"/>
        </w:rPr>
        <w:tab/>
      </w:r>
      <w:r w:rsidRPr="00801C90">
        <w:rPr>
          <w:sz w:val="28"/>
          <w:szCs w:val="28"/>
        </w:rPr>
        <w:tab/>
      </w:r>
      <w:r>
        <w:rPr>
          <w:sz w:val="28"/>
          <w:szCs w:val="28"/>
          <w:u w:val="single"/>
        </w:rPr>
        <w:tab/>
      </w:r>
      <w:r>
        <w:rPr>
          <w:sz w:val="28"/>
          <w:szCs w:val="28"/>
          <w:u w:val="single"/>
        </w:rPr>
        <w:tab/>
      </w:r>
      <w:r>
        <w:rPr>
          <w:sz w:val="28"/>
          <w:szCs w:val="28"/>
          <w:u w:val="single"/>
        </w:rPr>
        <w:tab/>
      </w:r>
    </w:p>
    <w:p w14:paraId="1735D1DF" w14:textId="77777777" w:rsidR="00D46A28" w:rsidRPr="00801C90" w:rsidRDefault="00D46A28" w:rsidP="00D46A28">
      <w:pPr>
        <w:pStyle w:val="Heading2"/>
        <w:spacing w:line="360" w:lineRule="auto"/>
        <w:rPr>
          <w:sz w:val="28"/>
          <w:szCs w:val="28"/>
        </w:rPr>
      </w:pPr>
      <w:r>
        <w:rPr>
          <w:sz w:val="28"/>
          <w:szCs w:val="28"/>
        </w:rPr>
        <w:t>EXTERNAL EXAMINER</w:t>
      </w:r>
      <w:r>
        <w:rPr>
          <w:sz w:val="28"/>
          <w:szCs w:val="28"/>
        </w:rPr>
        <w:tab/>
      </w:r>
      <w:r>
        <w:rPr>
          <w:sz w:val="28"/>
          <w:szCs w:val="28"/>
        </w:rPr>
        <w:tab/>
      </w:r>
      <w:r>
        <w:rPr>
          <w:sz w:val="28"/>
          <w:szCs w:val="28"/>
        </w:rPr>
        <w:tab/>
      </w:r>
      <w:r>
        <w:rPr>
          <w:sz w:val="28"/>
          <w:szCs w:val="28"/>
        </w:rPr>
        <w:tab/>
      </w:r>
      <w:r w:rsidRPr="00801C90">
        <w:rPr>
          <w:sz w:val="28"/>
          <w:szCs w:val="28"/>
        </w:rPr>
        <w:t>DATE</w:t>
      </w:r>
    </w:p>
    <w:p w14:paraId="06C11083" w14:textId="77777777" w:rsidR="005A23B8" w:rsidRPr="0013026D" w:rsidRDefault="00D46A28" w:rsidP="005A23B8">
      <w:pPr>
        <w:spacing w:line="480" w:lineRule="auto"/>
        <w:jc w:val="center"/>
        <w:rPr>
          <w:rFonts w:ascii="Times New Roman" w:hAnsi="Times New Roman"/>
          <w:b/>
          <w:sz w:val="28"/>
          <w:szCs w:val="28"/>
        </w:rPr>
      </w:pPr>
      <w:r>
        <w:rPr>
          <w:rFonts w:ascii="Times New Roman" w:hAnsi="Times New Roman"/>
          <w:b/>
          <w:sz w:val="28"/>
          <w:szCs w:val="28"/>
        </w:rPr>
        <w:br w:type="page"/>
      </w:r>
      <w:r w:rsidR="005A23B8" w:rsidRPr="0013026D">
        <w:rPr>
          <w:rFonts w:ascii="Times New Roman" w:hAnsi="Times New Roman"/>
          <w:b/>
          <w:sz w:val="28"/>
          <w:szCs w:val="28"/>
        </w:rPr>
        <w:lastRenderedPageBreak/>
        <w:t>DEDICATION</w:t>
      </w:r>
    </w:p>
    <w:p w14:paraId="6F54645C" w14:textId="77777777" w:rsidR="00916F70" w:rsidRDefault="00916F70" w:rsidP="00916F70">
      <w:pPr>
        <w:spacing w:line="480" w:lineRule="auto"/>
        <w:jc w:val="both"/>
        <w:rPr>
          <w:rFonts w:ascii="Times New Roman" w:hAnsi="Times New Roman"/>
          <w:b/>
          <w:sz w:val="28"/>
          <w:szCs w:val="28"/>
        </w:rPr>
      </w:pPr>
      <w:r>
        <w:rPr>
          <w:rFonts w:ascii="Times New Roman" w:hAnsi="Times New Roman"/>
          <w:sz w:val="28"/>
          <w:szCs w:val="28"/>
        </w:rPr>
        <w:t xml:space="preserve">This project is dedicated to Almighty God and my family for keeping me alive in good health till today, with the opportunity to complete my HND program. </w:t>
      </w:r>
    </w:p>
    <w:p w14:paraId="79EC1AA0" w14:textId="77777777" w:rsidR="005A23B8" w:rsidRDefault="005A23B8" w:rsidP="005A23B8"/>
    <w:p w14:paraId="71C65878" w14:textId="77777777" w:rsidR="005A23B8" w:rsidRDefault="005A23B8">
      <w:pPr>
        <w:spacing w:after="160" w:line="259" w:lineRule="auto"/>
        <w:rPr>
          <w:rFonts w:ascii="Times New Roman" w:hAnsi="Times New Roman"/>
          <w:b/>
          <w:sz w:val="28"/>
          <w:szCs w:val="28"/>
        </w:rPr>
      </w:pPr>
      <w:r>
        <w:rPr>
          <w:rFonts w:ascii="Times New Roman" w:hAnsi="Times New Roman"/>
          <w:b/>
          <w:sz w:val="28"/>
          <w:szCs w:val="28"/>
        </w:rPr>
        <w:br w:type="page"/>
      </w:r>
    </w:p>
    <w:p w14:paraId="613CE675" w14:textId="77777777" w:rsidR="00D46A28" w:rsidRDefault="00D46A28" w:rsidP="005A23B8">
      <w:pPr>
        <w:jc w:val="center"/>
        <w:rPr>
          <w:rFonts w:ascii="Times New Roman" w:hAnsi="Times New Roman"/>
          <w:b/>
          <w:sz w:val="28"/>
          <w:szCs w:val="28"/>
        </w:rPr>
      </w:pPr>
      <w:r w:rsidRPr="0060347F">
        <w:rPr>
          <w:rFonts w:ascii="Times New Roman" w:hAnsi="Times New Roman"/>
          <w:b/>
          <w:sz w:val="28"/>
          <w:szCs w:val="28"/>
        </w:rPr>
        <w:lastRenderedPageBreak/>
        <w:t>ACKNOWLEDGEMENT</w:t>
      </w:r>
    </w:p>
    <w:p w14:paraId="1D4B48AA" w14:textId="77777777" w:rsidR="00692BA0" w:rsidRDefault="00692BA0" w:rsidP="00692BA0">
      <w:pPr>
        <w:pStyle w:val="NoSpacing"/>
        <w:spacing w:line="360" w:lineRule="auto"/>
        <w:jc w:val="both"/>
        <w:rPr>
          <w:rFonts w:ascii="Times New Roman" w:hAnsi="Times New Roman" w:cs="Times New Roman"/>
          <w:sz w:val="28"/>
          <w:szCs w:val="28"/>
        </w:rPr>
      </w:pPr>
      <w:r>
        <w:rPr>
          <w:rFonts w:ascii="Times New Roman" w:hAnsi="Times New Roman"/>
          <w:b/>
          <w:sz w:val="28"/>
          <w:szCs w:val="28"/>
        </w:rPr>
        <w:tab/>
      </w:r>
      <w:r>
        <w:rPr>
          <w:rFonts w:ascii="Times New Roman" w:hAnsi="Times New Roman" w:cs="Times New Roman"/>
          <w:sz w:val="28"/>
          <w:szCs w:val="28"/>
        </w:rPr>
        <w:t>With God all things are possible though kindness cannot be returned. But it should be appreciated and pass along to others. My first gratitude goes to Almighty God who has absolute and unlimited power over everything and everyone. He is the one who has shown me unlimited mercy and grace and watched over me from my ND days till the end of my HND day. I am so confident to say thank you Jesus for your guidance and for the gift of life.</w:t>
      </w:r>
    </w:p>
    <w:p w14:paraId="6C2F6EA2" w14:textId="6B9CD654" w:rsidR="00692BA0" w:rsidRDefault="00692BA0" w:rsidP="00692BA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I am greatly indebted to my loving and caring parents, my Dad Simon Sanne Gusa and also my mother Mrs. Franker Simon may Almighty God continue to be with you (Amen).</w:t>
      </w:r>
    </w:p>
    <w:p w14:paraId="72B424A0" w14:textId="77777777" w:rsidR="00692BA0" w:rsidRDefault="00692BA0" w:rsidP="00692BA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My sincere gratitude goes to my supervision Mr. Okediran A.P for his time and efforts over my project work you have been source of inspiration and motivation to me right from the beginning of this project till the end, thanks so much for not getting tired of me, may Almighty God continue to bless you even beyond your expectation sir. And to all my others lecturers in the department of Science Laboratory Technology, I say a very big thanks to you all for your advice and counseling during the course of my study in the institution, more blessing to you all.</w:t>
      </w:r>
      <w:r>
        <w:rPr>
          <w:rFonts w:ascii="Times New Roman" w:hAnsi="Times New Roman" w:cs="Times New Roman"/>
          <w:sz w:val="28"/>
          <w:szCs w:val="28"/>
        </w:rPr>
        <w:tab/>
      </w:r>
    </w:p>
    <w:p w14:paraId="03EDFDFF" w14:textId="5BFE5B34" w:rsidR="00692BA0" w:rsidRDefault="00692BA0" w:rsidP="00692BA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I will not forget to appreciate the efforts of my wife Praise Simon for her moral support and mutual cooperation in terms of financial difficulty during these programme may Almighty make you reap the fruit of your labor. (Amen) </w:t>
      </w:r>
    </w:p>
    <w:p w14:paraId="5C35DA74" w14:textId="2CC0E34E" w:rsidR="00692BA0" w:rsidRDefault="00692BA0" w:rsidP="00692BA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My gratitude is not completed if I did not mention my friends and family members, may Almighty God reward every one of you.</w:t>
      </w:r>
    </w:p>
    <w:p w14:paraId="190A8489" w14:textId="77777777" w:rsidR="00692BA0" w:rsidRDefault="00692BA0" w:rsidP="00692BA0">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
    <w:p w14:paraId="2665872E" w14:textId="4EB1159D" w:rsidR="00692BA0" w:rsidRDefault="00692BA0" w:rsidP="00692BA0">
      <w:pPr>
        <w:tabs>
          <w:tab w:val="left" w:pos="990"/>
        </w:tabs>
        <w:rPr>
          <w:rFonts w:ascii="Times New Roman" w:hAnsi="Times New Roman"/>
          <w:b/>
          <w:sz w:val="28"/>
          <w:szCs w:val="28"/>
        </w:rPr>
      </w:pPr>
    </w:p>
    <w:p w14:paraId="19EFC6C1" w14:textId="5046B709" w:rsidR="00692BA0" w:rsidRPr="0060347F" w:rsidRDefault="00692BA0" w:rsidP="00692BA0">
      <w:pPr>
        <w:tabs>
          <w:tab w:val="left" w:pos="900"/>
        </w:tabs>
        <w:rPr>
          <w:rFonts w:ascii="Times New Roman" w:hAnsi="Times New Roman"/>
          <w:b/>
          <w:sz w:val="28"/>
          <w:szCs w:val="28"/>
        </w:rPr>
      </w:pPr>
    </w:p>
    <w:p w14:paraId="5601CAE3" w14:textId="77777777" w:rsidR="00D46A28" w:rsidRPr="00404465" w:rsidRDefault="00D46A28" w:rsidP="00D46A28">
      <w:pPr>
        <w:spacing w:line="360" w:lineRule="auto"/>
        <w:rPr>
          <w:rFonts w:ascii="Times New Roman" w:hAnsi="Times New Roman"/>
          <w:sz w:val="28"/>
        </w:rPr>
      </w:pPr>
      <w:r w:rsidRPr="00404465">
        <w:rPr>
          <w:rFonts w:ascii="Times New Roman" w:hAnsi="Times New Roman"/>
          <w:b/>
          <w:bCs/>
          <w:sz w:val="28"/>
        </w:rPr>
        <w:lastRenderedPageBreak/>
        <w:t>Contents</w:t>
      </w:r>
    </w:p>
    <w:p w14:paraId="1DD13EA8"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Title page</w:t>
      </w:r>
    </w:p>
    <w:p w14:paraId="7F5D84D9"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Certification</w:t>
      </w:r>
    </w:p>
    <w:p w14:paraId="41BE8686"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Dedication</w:t>
      </w:r>
    </w:p>
    <w:p w14:paraId="453B88BD"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Acknowledgements</w:t>
      </w:r>
    </w:p>
    <w:p w14:paraId="17F98E22"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Table of Content</w:t>
      </w:r>
    </w:p>
    <w:p w14:paraId="5BCE6F2A" w14:textId="77777777" w:rsidR="00D46A28" w:rsidRDefault="00D46A28" w:rsidP="00D46A28">
      <w:pPr>
        <w:spacing w:after="160" w:line="259" w:lineRule="auto"/>
        <w:rPr>
          <w:rFonts w:ascii="Times New Roman" w:hAnsi="Times New Roman"/>
          <w:b/>
          <w:sz w:val="28"/>
          <w:szCs w:val="28"/>
        </w:rPr>
      </w:pPr>
      <w:r w:rsidRPr="00404465">
        <w:rPr>
          <w:rFonts w:ascii="Times New Roman" w:hAnsi="Times New Roman"/>
          <w:sz w:val="28"/>
        </w:rPr>
        <w:t>Abstract</w:t>
      </w:r>
    </w:p>
    <w:p w14:paraId="198B7CA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ONE</w:t>
      </w:r>
    </w:p>
    <w:p w14:paraId="173A80D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1.1 Introduction</w:t>
      </w:r>
    </w:p>
    <w:p w14:paraId="3A6E88D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1.2 Distribution </w:t>
      </w:r>
    </w:p>
    <w:p w14:paraId="3D84387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1.3. Morphology and taxonomy </w:t>
      </w:r>
    </w:p>
    <w:p w14:paraId="1476BB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 Chemical constituents of clove essential oil </w:t>
      </w:r>
    </w:p>
    <w:p w14:paraId="2A08717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1.4.1 The clove bud essential oil </w:t>
      </w:r>
    </w:p>
    <w:p w14:paraId="20F4DC1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1.4.2 The cloves leaf essential oil </w:t>
      </w:r>
    </w:p>
    <w:p w14:paraId="6CACF2C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1.4.3 The cloves stem oil </w:t>
      </w:r>
    </w:p>
    <w:p w14:paraId="41EA25D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1.4.4 The clove root oil </w:t>
      </w:r>
    </w:p>
    <w:p w14:paraId="4EB989E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 xml:space="preserve">1.4.5 Proximate and Phytochemical composition of clove </w:t>
      </w:r>
    </w:p>
    <w:p w14:paraId="3EEB7D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 Pharmacological Activities of Clove </w:t>
      </w:r>
    </w:p>
    <w:p w14:paraId="6B391A5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1.6.1 Antibacterial activity </w:t>
      </w:r>
    </w:p>
    <w:p w14:paraId="08B3785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1.6.2. Antioxidant activity</w:t>
      </w:r>
    </w:p>
    <w:p w14:paraId="681C25B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1.6.3. Antifungal activity </w:t>
      </w:r>
    </w:p>
    <w:p w14:paraId="1AE02A0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1.6.4. Anti-inflammatory activity </w:t>
      </w:r>
    </w:p>
    <w:p w14:paraId="24B970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1.6.5. Anticancer activity </w:t>
      </w:r>
    </w:p>
    <w:p w14:paraId="791C4CD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 Aims and objectives</w:t>
      </w:r>
    </w:p>
    <w:p w14:paraId="4DBD86A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1.7.1 Aim</w:t>
      </w:r>
    </w:p>
    <w:p w14:paraId="7AE2F8A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1.7.2 Objectives</w:t>
      </w:r>
    </w:p>
    <w:p w14:paraId="7069E58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TWO</w:t>
      </w:r>
    </w:p>
    <w:p w14:paraId="299825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2.0</w:t>
      </w:r>
      <w:r w:rsidRPr="00425B59">
        <w:rPr>
          <w:rFonts w:ascii="Times New Roman" w:hAnsi="Times New Roman"/>
          <w:sz w:val="28"/>
          <w:szCs w:val="28"/>
        </w:rPr>
        <w:tab/>
        <w:t>Materials and methodology</w:t>
      </w:r>
    </w:p>
    <w:p w14:paraId="4CE7FEA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2.1</w:t>
      </w:r>
      <w:r w:rsidRPr="00425B59">
        <w:rPr>
          <w:rFonts w:ascii="Times New Roman" w:hAnsi="Times New Roman"/>
          <w:sz w:val="28"/>
          <w:szCs w:val="28"/>
        </w:rPr>
        <w:tab/>
        <w:t>Plant material</w:t>
      </w:r>
    </w:p>
    <w:p w14:paraId="7B2242B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2.2</w:t>
      </w:r>
      <w:r w:rsidRPr="00425B59">
        <w:rPr>
          <w:rFonts w:ascii="Times New Roman" w:hAnsi="Times New Roman"/>
          <w:sz w:val="28"/>
          <w:szCs w:val="28"/>
        </w:rPr>
        <w:tab/>
        <w:t>Apparatus and glasswares</w:t>
      </w:r>
    </w:p>
    <w:p w14:paraId="6C66105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2.3</w:t>
      </w:r>
      <w:r w:rsidRPr="00425B59">
        <w:rPr>
          <w:rFonts w:ascii="Times New Roman" w:hAnsi="Times New Roman"/>
          <w:sz w:val="28"/>
          <w:szCs w:val="28"/>
        </w:rPr>
        <w:tab/>
        <w:t>Reagents</w:t>
      </w:r>
    </w:p>
    <w:p w14:paraId="228EAE4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2.4</w:t>
      </w:r>
      <w:r w:rsidRPr="00425B59">
        <w:rPr>
          <w:rFonts w:ascii="Times New Roman" w:hAnsi="Times New Roman"/>
          <w:sz w:val="28"/>
          <w:szCs w:val="28"/>
        </w:rPr>
        <w:tab/>
        <w:t>Extraction of plant material</w:t>
      </w:r>
    </w:p>
    <w:p w14:paraId="56C1BD2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w:t>
      </w:r>
      <w:r w:rsidRPr="00425B59">
        <w:rPr>
          <w:rFonts w:ascii="Times New Roman" w:hAnsi="Times New Roman"/>
          <w:sz w:val="28"/>
          <w:szCs w:val="28"/>
        </w:rPr>
        <w:tab/>
        <w:t>Phytochemical test of extract</w:t>
      </w:r>
    </w:p>
    <w:p w14:paraId="6183553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2.5.1</w:t>
      </w:r>
      <w:r w:rsidRPr="00425B59">
        <w:rPr>
          <w:rFonts w:ascii="Times New Roman" w:hAnsi="Times New Roman"/>
          <w:sz w:val="28"/>
          <w:szCs w:val="28"/>
        </w:rPr>
        <w:tab/>
        <w:t>Test for Steroids:</w:t>
      </w:r>
    </w:p>
    <w:p w14:paraId="06681D9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2.5.2 Test for Triterpenes</w:t>
      </w:r>
    </w:p>
    <w:p w14:paraId="63439C5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2.5.3</w:t>
      </w:r>
      <w:r w:rsidRPr="00425B59">
        <w:rPr>
          <w:rFonts w:ascii="Times New Roman" w:hAnsi="Times New Roman"/>
          <w:sz w:val="28"/>
          <w:szCs w:val="28"/>
        </w:rPr>
        <w:tab/>
        <w:t>Test for Alkaloids</w:t>
      </w:r>
    </w:p>
    <w:p w14:paraId="33D2A7A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2.5.4 Test for Tannins</w:t>
      </w:r>
    </w:p>
    <w:p w14:paraId="3377766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2.5.5</w:t>
      </w:r>
      <w:r w:rsidRPr="00425B59">
        <w:rPr>
          <w:rFonts w:ascii="Times New Roman" w:hAnsi="Times New Roman"/>
          <w:sz w:val="28"/>
          <w:szCs w:val="28"/>
        </w:rPr>
        <w:tab/>
        <w:t>Test for Lactones</w:t>
      </w:r>
    </w:p>
    <w:p w14:paraId="090656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2.5.6 Test for Flavonoid</w:t>
      </w:r>
    </w:p>
    <w:p w14:paraId="532FCF2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2.5.7</w:t>
      </w:r>
      <w:r w:rsidRPr="00425B59">
        <w:rPr>
          <w:rFonts w:ascii="Times New Roman" w:hAnsi="Times New Roman"/>
          <w:sz w:val="28"/>
          <w:szCs w:val="28"/>
        </w:rPr>
        <w:tab/>
        <w:t>Test for Diterpenes</w:t>
      </w:r>
    </w:p>
    <w:p w14:paraId="6C2BB0C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2.5.8</w:t>
      </w:r>
      <w:r w:rsidRPr="00425B59">
        <w:rPr>
          <w:rFonts w:ascii="Times New Roman" w:hAnsi="Times New Roman"/>
          <w:sz w:val="28"/>
          <w:szCs w:val="28"/>
        </w:rPr>
        <w:tab/>
        <w:t>Test for Glycosides</w:t>
      </w:r>
    </w:p>
    <w:p w14:paraId="632AEFA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2.5.9</w:t>
      </w:r>
      <w:r w:rsidRPr="00425B59">
        <w:rPr>
          <w:rFonts w:ascii="Times New Roman" w:hAnsi="Times New Roman"/>
          <w:sz w:val="28"/>
          <w:szCs w:val="28"/>
        </w:rPr>
        <w:tab/>
        <w:t>Test for Saponin</w:t>
      </w:r>
    </w:p>
    <w:p w14:paraId="0137EC0D"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THREE</w:t>
      </w:r>
    </w:p>
    <w:p w14:paraId="59676C2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3.0</w:t>
      </w:r>
      <w:r w:rsidRPr="00425B59">
        <w:rPr>
          <w:rFonts w:ascii="Times New Roman" w:hAnsi="Times New Roman"/>
          <w:sz w:val="28"/>
          <w:szCs w:val="28"/>
        </w:rPr>
        <w:tab/>
        <w:t xml:space="preserve">Result and discussion </w:t>
      </w:r>
    </w:p>
    <w:p w14:paraId="6FAD5EFF" w14:textId="77777777" w:rsidR="00D46A28" w:rsidRPr="00425B59" w:rsidRDefault="00D46A28" w:rsidP="00D46A28">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14:paraId="69225CD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3.1.1</w:t>
      </w:r>
      <w:r w:rsidRPr="00425B59">
        <w:rPr>
          <w:rFonts w:ascii="Times New Roman" w:hAnsi="Times New Roman"/>
          <w:sz w:val="28"/>
          <w:szCs w:val="28"/>
        </w:rPr>
        <w:tab/>
        <w:t>Calculation of Percentage Extract Yield</w:t>
      </w:r>
    </w:p>
    <w:p w14:paraId="665075D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3.2</w:t>
      </w:r>
      <w:r w:rsidRPr="00425B59">
        <w:rPr>
          <w:rFonts w:ascii="Times New Roman" w:hAnsi="Times New Roman"/>
          <w:sz w:val="28"/>
          <w:szCs w:val="28"/>
        </w:rPr>
        <w:tab/>
        <w:t>Discussion</w:t>
      </w:r>
    </w:p>
    <w:p w14:paraId="37C60C8E"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 xml:space="preserve">Conclusion </w:t>
      </w:r>
    </w:p>
    <w:p w14:paraId="43DC6DB1"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References</w:t>
      </w:r>
    </w:p>
    <w:p w14:paraId="7A68EB6D" w14:textId="77777777" w:rsidR="00D46A28" w:rsidRDefault="00D46A28" w:rsidP="00D46A28">
      <w:pPr>
        <w:spacing w:after="160" w:line="259" w:lineRule="auto"/>
        <w:rPr>
          <w:rFonts w:ascii="Times New Roman" w:hAnsi="Times New Roman"/>
          <w:b/>
          <w:sz w:val="28"/>
          <w:szCs w:val="28"/>
        </w:rPr>
      </w:pPr>
      <w:r>
        <w:rPr>
          <w:rFonts w:ascii="Times New Roman" w:hAnsi="Times New Roman"/>
          <w:b/>
          <w:sz w:val="28"/>
          <w:szCs w:val="28"/>
        </w:rPr>
        <w:br w:type="page"/>
      </w:r>
    </w:p>
    <w:p w14:paraId="261CA36B" w14:textId="77777777" w:rsidR="00D46A28" w:rsidRPr="00561D19" w:rsidRDefault="00D46A28" w:rsidP="00D46A28">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14:paraId="33B60C39" w14:textId="77777777" w:rsidR="00D46A28" w:rsidRDefault="00D46A28" w:rsidP="00D46A28">
      <w:pPr>
        <w:spacing w:before="240" w:after="160" w:line="480" w:lineRule="auto"/>
        <w:jc w:val="both"/>
        <w:rPr>
          <w:rFonts w:ascii="Times New Roman" w:hAnsi="Times New Roman"/>
          <w:sz w:val="28"/>
          <w:szCs w:val="28"/>
        </w:rPr>
      </w:pPr>
      <w:r>
        <w:rPr>
          <w:rFonts w:ascii="Times New Roman" w:hAnsi="Times New Roman"/>
          <w:sz w:val="28"/>
          <w:szCs w:val="28"/>
        </w:rPr>
        <w:t>13.44g of pulverized sample of clove was extracted with 300ml of methanol.</w:t>
      </w:r>
      <w:r w:rsidRPr="00561D19">
        <w:rPr>
          <w:rFonts w:ascii="Times New Roman" w:hAnsi="Times New Roman"/>
          <w:sz w:val="28"/>
          <w:szCs w:val="28"/>
        </w:rPr>
        <w:t xml:space="preserve"> </w:t>
      </w:r>
      <w:r>
        <w:rPr>
          <w:rFonts w:ascii="Times New Roman" w:hAnsi="Times New Roman"/>
          <w:sz w:val="28"/>
          <w:szCs w:val="28"/>
        </w:rPr>
        <w:t>The crude extract was subjected to qualitative phytochemical analysis. The extract yield was 5.25g (about 39%). From the phytochemical analysis results, it shows the presence of alkaloids, steroids, flavonoids, tannins, lactones, diterpenes, triterpenes and glycosides were confirmed while saponin was absent.</w:t>
      </w:r>
    </w:p>
    <w:p w14:paraId="194A88A3" w14:textId="77777777" w:rsidR="00313629" w:rsidRDefault="00313629" w:rsidP="00D46A28">
      <w:pPr>
        <w:spacing w:before="240" w:after="160" w:line="480" w:lineRule="auto"/>
        <w:jc w:val="both"/>
        <w:rPr>
          <w:rFonts w:ascii="Times New Roman" w:hAnsi="Times New Roman"/>
          <w:sz w:val="28"/>
          <w:szCs w:val="28"/>
        </w:rPr>
      </w:pPr>
    </w:p>
    <w:p w14:paraId="5B68A1DD" w14:textId="77777777" w:rsidR="00313629" w:rsidRDefault="00313629" w:rsidP="00D46A28">
      <w:pPr>
        <w:spacing w:before="240" w:after="160" w:line="480" w:lineRule="auto"/>
        <w:jc w:val="both"/>
        <w:rPr>
          <w:rFonts w:ascii="Times New Roman" w:hAnsi="Times New Roman"/>
          <w:sz w:val="28"/>
          <w:szCs w:val="28"/>
        </w:rPr>
      </w:pPr>
    </w:p>
    <w:p w14:paraId="58169485" w14:textId="77777777" w:rsidR="00313629" w:rsidRDefault="00313629" w:rsidP="00D46A28">
      <w:pPr>
        <w:spacing w:before="240" w:after="160" w:line="480" w:lineRule="auto"/>
        <w:jc w:val="both"/>
        <w:rPr>
          <w:rFonts w:ascii="Times New Roman" w:hAnsi="Times New Roman"/>
          <w:sz w:val="28"/>
          <w:szCs w:val="28"/>
        </w:rPr>
      </w:pPr>
    </w:p>
    <w:p w14:paraId="754C881B" w14:textId="77777777" w:rsidR="00313629" w:rsidRDefault="00313629" w:rsidP="00D46A28">
      <w:pPr>
        <w:spacing w:before="240" w:after="160" w:line="480" w:lineRule="auto"/>
        <w:jc w:val="both"/>
        <w:rPr>
          <w:rFonts w:ascii="Times New Roman" w:hAnsi="Times New Roman"/>
          <w:sz w:val="28"/>
          <w:szCs w:val="28"/>
        </w:rPr>
      </w:pPr>
    </w:p>
    <w:p w14:paraId="140E7331" w14:textId="77777777" w:rsidR="00313629" w:rsidRDefault="00313629" w:rsidP="00D46A28">
      <w:pPr>
        <w:spacing w:before="240" w:after="160" w:line="480" w:lineRule="auto"/>
        <w:jc w:val="both"/>
        <w:rPr>
          <w:rFonts w:ascii="Times New Roman" w:hAnsi="Times New Roman"/>
          <w:sz w:val="28"/>
          <w:szCs w:val="28"/>
        </w:rPr>
      </w:pPr>
    </w:p>
    <w:p w14:paraId="0965CA30" w14:textId="77777777" w:rsidR="00313629" w:rsidRDefault="00313629" w:rsidP="00D46A28">
      <w:pPr>
        <w:spacing w:before="240" w:after="160" w:line="480" w:lineRule="auto"/>
        <w:jc w:val="both"/>
        <w:rPr>
          <w:rFonts w:ascii="Times New Roman" w:hAnsi="Times New Roman"/>
          <w:sz w:val="28"/>
          <w:szCs w:val="28"/>
        </w:rPr>
      </w:pPr>
    </w:p>
    <w:p w14:paraId="210A4D6F" w14:textId="77777777" w:rsidR="00313629" w:rsidRDefault="00313629" w:rsidP="00D46A28">
      <w:pPr>
        <w:spacing w:before="240" w:after="160" w:line="480" w:lineRule="auto"/>
        <w:jc w:val="both"/>
        <w:rPr>
          <w:rFonts w:ascii="Times New Roman" w:hAnsi="Times New Roman"/>
          <w:sz w:val="28"/>
          <w:szCs w:val="28"/>
        </w:rPr>
      </w:pPr>
    </w:p>
    <w:p w14:paraId="2349656E" w14:textId="77777777" w:rsidR="00313629" w:rsidRDefault="00313629" w:rsidP="00D46A28">
      <w:pPr>
        <w:spacing w:before="240" w:after="160" w:line="480" w:lineRule="auto"/>
        <w:jc w:val="both"/>
        <w:rPr>
          <w:rFonts w:ascii="Times New Roman" w:hAnsi="Times New Roman"/>
          <w:sz w:val="28"/>
          <w:szCs w:val="28"/>
        </w:rPr>
      </w:pPr>
    </w:p>
    <w:p w14:paraId="51C4F916" w14:textId="77777777" w:rsidR="00313629" w:rsidRPr="00061029" w:rsidRDefault="00313629" w:rsidP="00D46A28">
      <w:pPr>
        <w:spacing w:before="240" w:after="160" w:line="480" w:lineRule="auto"/>
        <w:jc w:val="both"/>
        <w:rPr>
          <w:rFonts w:ascii="Times New Roman" w:hAnsi="Times New Roman"/>
          <w:sz w:val="28"/>
          <w:szCs w:val="28"/>
        </w:rPr>
      </w:pPr>
      <w:bookmarkStart w:id="0" w:name="_GoBack"/>
      <w:bookmarkEnd w:id="0"/>
    </w:p>
    <w:p w14:paraId="69FFC411" w14:textId="77777777" w:rsidR="00D46A28" w:rsidRPr="007A2F87" w:rsidRDefault="00D46A28" w:rsidP="00D46A28">
      <w:pPr>
        <w:spacing w:after="160" w:line="259" w:lineRule="auto"/>
        <w:rPr>
          <w:rFonts w:ascii="Times New Roman" w:hAnsi="Times New Roman"/>
          <w:b/>
          <w:sz w:val="28"/>
          <w:szCs w:val="28"/>
        </w:rPr>
      </w:pPr>
    </w:p>
    <w:p w14:paraId="3C850C70" w14:textId="77777777" w:rsidR="00313629" w:rsidRDefault="00313629" w:rsidP="00313629">
      <w:pPr>
        <w:spacing w:before="240" w:line="480" w:lineRule="auto"/>
        <w:ind w:left="720"/>
        <w:jc w:val="center"/>
        <w:rPr>
          <w:rFonts w:ascii="Times New Roman" w:hAnsi="Times New Roman"/>
          <w:b/>
          <w:sz w:val="28"/>
          <w:szCs w:val="28"/>
        </w:rPr>
      </w:pPr>
      <w:r w:rsidRPr="00356328">
        <w:rPr>
          <w:rFonts w:ascii="Times New Roman" w:hAnsi="Times New Roman"/>
          <w:b/>
          <w:sz w:val="28"/>
          <w:szCs w:val="28"/>
        </w:rPr>
        <w:lastRenderedPageBreak/>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14:paraId="573B0BCA" w14:textId="77777777" w:rsidR="00313629" w:rsidRDefault="00313629" w:rsidP="00313629">
      <w:pPr>
        <w:spacing w:before="240" w:line="480" w:lineRule="auto"/>
        <w:jc w:val="both"/>
        <w:rPr>
          <w:rFonts w:ascii="Times New Roman" w:hAnsi="Times New Roman"/>
          <w:b/>
          <w:sz w:val="28"/>
          <w:szCs w:val="28"/>
        </w:rPr>
      </w:pPr>
      <w:r>
        <w:rPr>
          <w:rFonts w:ascii="Times New Roman" w:hAnsi="Times New Roman"/>
          <w:b/>
          <w:sz w:val="28"/>
          <w:szCs w:val="28"/>
        </w:rPr>
        <w:t>1.1 Introduction</w:t>
      </w:r>
    </w:p>
    <w:p w14:paraId="0F401BD4" w14:textId="77777777" w:rsidR="00313629" w:rsidRPr="00045F3F"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(Osuntogun et al. 2004)</w:t>
      </w:r>
      <w:r w:rsidRPr="00045F3F">
        <w:rPr>
          <w:rFonts w:ascii="Times New Roman" w:hAnsi="Times New Roman"/>
          <w:sz w:val="28"/>
          <w:szCs w:val="28"/>
        </w:rPr>
        <w:t xml:space="preserve">. For aeons now, </w:t>
      </w:r>
      <w:r>
        <w:rPr>
          <w:rFonts w:ascii="Times New Roman" w:hAnsi="Times New Roman"/>
          <w:sz w:val="28"/>
          <w:szCs w:val="28"/>
        </w:rPr>
        <w:t xml:space="preserve">spices are irreplaceable part of cuisions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 xml:space="preserve">ponsible for their medicinal properties (Parthasarathy et al. 2008). They </w:t>
      </w:r>
      <w:r w:rsidRPr="00045F3F">
        <w:rPr>
          <w:rFonts w:ascii="Times New Roman" w:hAnsi="Times New Roman"/>
          <w:sz w:val="28"/>
          <w:szCs w:val="28"/>
        </w:rPr>
        <w:t>also possessed several pharmaceutical and phytochemical properties and hence, helpful in preparation of many medicines</w:t>
      </w:r>
      <w:r>
        <w:rPr>
          <w:rFonts w:ascii="Times New Roman" w:hAnsi="Times New Roman"/>
          <w:sz w:val="28"/>
          <w:szCs w:val="28"/>
        </w:rPr>
        <w:t xml:space="preserve"> (Osuntogun et al. 2004)</w:t>
      </w:r>
      <w:r w:rsidRPr="00045F3F">
        <w:rPr>
          <w:rFonts w:ascii="Times New Roman" w:hAnsi="Times New Roman"/>
          <w:sz w:val="28"/>
          <w:szCs w:val="28"/>
        </w:rPr>
        <w:t xml:space="preserve">.  </w:t>
      </w:r>
    </w:p>
    <w:p w14:paraId="29784685" w14:textId="77777777" w:rsidR="00313629" w:rsidRPr="00045F3F" w:rsidRDefault="00313629" w:rsidP="00313629">
      <w:pPr>
        <w:spacing w:before="240" w:after="160" w:line="480" w:lineRule="auto"/>
        <w:rPr>
          <w:rFonts w:ascii="Times New Roman" w:hAnsi="Times New Roman"/>
          <w:b/>
          <w:sz w:val="28"/>
          <w:szCs w:val="28"/>
        </w:rPr>
      </w:pPr>
      <w:r>
        <w:rPr>
          <w:rFonts w:ascii="Times New Roman" w:hAnsi="Times New Roman"/>
          <w:b/>
          <w:sz w:val="28"/>
          <w:szCs w:val="28"/>
        </w:rPr>
        <w:br w:type="page"/>
      </w:r>
      <w:r w:rsidRPr="00045F3F">
        <w:rPr>
          <w:rFonts w:ascii="Times New Roman" w:hAnsi="Times New Roman"/>
          <w:b/>
          <w:sz w:val="28"/>
          <w:szCs w:val="28"/>
        </w:rPr>
        <w:lastRenderedPageBreak/>
        <w:t xml:space="preserve">1.2 Distribution </w:t>
      </w:r>
    </w:p>
    <w:p w14:paraId="06362021" w14:textId="77777777" w:rsidR="00313629" w:rsidRPr="00045F3F" w:rsidRDefault="00313629" w:rsidP="00313629">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Syzygium aromaticum (Clove) belongs to family Myrtaceace, a taxon of dicotyledon plants is one of most valuable and second most important spice in the world trade. Various synonymes </w:t>
      </w:r>
      <w:r>
        <w:rPr>
          <w:rFonts w:ascii="Times New Roman" w:hAnsi="Times New Roman"/>
          <w:sz w:val="28"/>
          <w:szCs w:val="28"/>
        </w:rPr>
        <w:t>used for the clove are Caryophyllus aromaticus, Caryophyllus silvestris, Eugenia</w:t>
      </w:r>
    </w:p>
    <w:p w14:paraId="657B5439" w14:textId="77777777" w:rsidR="00313629" w:rsidRPr="00045F3F" w:rsidRDefault="00313629" w:rsidP="00313629">
      <w:pPr>
        <w:spacing w:before="240" w:line="480" w:lineRule="auto"/>
        <w:ind w:left="720"/>
        <w:jc w:val="both"/>
        <w:rPr>
          <w:rFonts w:ascii="Times New Roman" w:hAnsi="Times New Roman"/>
          <w:sz w:val="28"/>
          <w:szCs w:val="28"/>
        </w:rPr>
      </w:pPr>
      <w:r w:rsidRPr="00045F3F">
        <w:rPr>
          <w:rFonts w:ascii="Times New Roman" w:hAnsi="Times New Roman"/>
          <w:sz w:val="28"/>
          <w:szCs w:val="28"/>
        </w:rPr>
        <w:t>caryophyl</w:t>
      </w:r>
      <w:r>
        <w:rPr>
          <w:rFonts w:ascii="Times New Roman" w:hAnsi="Times New Roman"/>
          <w:sz w:val="28"/>
          <w:szCs w:val="28"/>
        </w:rPr>
        <w:t>lus, Jambosa caryophyllus and Myrtus caryophyllus (Soh and Parnell,</w:t>
      </w:r>
      <w:r w:rsidRPr="00045F3F">
        <w:rPr>
          <w:rFonts w:ascii="Times New Roman" w:hAnsi="Times New Roman"/>
          <w:sz w:val="28"/>
          <w:szCs w:val="28"/>
        </w:rPr>
        <w:t xml:space="preserve"> 2015). </w:t>
      </w:r>
    </w:p>
    <w:p w14:paraId="475AFE6D" w14:textId="77777777" w:rsidR="00313629" w:rsidRDefault="00313629" w:rsidP="00313629">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Clove is commonly used in cultivation and indigenous to North Maluku Islands in Indonasia. Major cultivator countries of clove are Pemba, Zanzibar, Indonasia, Madagascar and some of wild clove varieties are found in Bacan, Ternate, Motir, Tidore, Makian and Western parts of Irian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upto 100 years and above. T</w:t>
      </w:r>
      <w:r>
        <w:rPr>
          <w:rFonts w:ascii="Times New Roman" w:hAnsi="Times New Roman"/>
          <w:sz w:val="28"/>
          <w:szCs w:val="28"/>
        </w:rPr>
        <w:t>he tree prefers to grow in well-</w:t>
      </w:r>
      <w:r w:rsidRPr="00045F3F">
        <w:rPr>
          <w:rFonts w:ascii="Times New Roman" w:hAnsi="Times New Roman"/>
          <w:sz w:val="28"/>
          <w:szCs w:val="28"/>
        </w:rPr>
        <w:t xml:space="preserve">drained soil with sufficient soil moisture. Clove tree requires heavy sunlight with high atmospheric temperature (25 to 35°C), well-distributed rainfall above 150 cm </w:t>
      </w:r>
      <w:r w:rsidRPr="00045F3F">
        <w:rPr>
          <w:rFonts w:ascii="Times New Roman" w:hAnsi="Times New Roman"/>
          <w:sz w:val="28"/>
          <w:szCs w:val="28"/>
        </w:rPr>
        <w:lastRenderedPageBreak/>
        <w:t>and high humidity above 70% (Danthu et al. 2014). The crop cannot withstand water logged conditions. In India clove grows well in deep black loamy soil of humid tropics and successfully grows in the red soils of midlands of Kerala and in the hilly terrain of Western Ghats in Karnataka and Tamil Nadu (Byng 2016).</w:t>
      </w:r>
    </w:p>
    <w:p w14:paraId="08DF6EC6" w14:textId="77777777" w:rsidR="00313629" w:rsidRPr="00FB5AE3" w:rsidRDefault="00313629" w:rsidP="00313629">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14:paraId="7EA946DE"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 xml:space="preserve">is an aromatic spice tree. The term clove is taken from French word ‘clove’ and ‘clou’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obovate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14:paraId="3F10A18B" w14:textId="77777777" w:rsidR="00313629" w:rsidRPr="008339E8"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Flowers are small, crimson in color and are hermaphrodite</w:t>
      </w:r>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between 4 to 5 cm.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w:t>
      </w:r>
      <w:r>
        <w:rPr>
          <w:rFonts w:ascii="Times New Roman" w:hAnsi="Times New Roman"/>
          <w:sz w:val="28"/>
          <w:szCs w:val="28"/>
        </w:rPr>
        <w:lastRenderedPageBreak/>
        <w:t xml:space="preserve">globose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used  are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14:paraId="7C1224BD"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 xml:space="preserve">berry (Kamatou et al. 2012, Ortes-Rojas et al. 2014). </w:t>
      </w:r>
    </w:p>
    <w:p w14:paraId="5F185F4B" w14:textId="77777777" w:rsidR="00313629" w:rsidRPr="008339E8"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Syzygium aromaticum </w:t>
      </w:r>
      <w:r w:rsidRPr="008339E8">
        <w:rPr>
          <w:rFonts w:ascii="Times New Roman" w:hAnsi="Times New Roman"/>
          <w:sz w:val="28"/>
          <w:szCs w:val="28"/>
        </w:rPr>
        <w:t xml:space="preserve">(L.) </w:t>
      </w:r>
      <w:r>
        <w:rPr>
          <w:rFonts w:ascii="Times New Roman" w:hAnsi="Times New Roman"/>
          <w:sz w:val="28"/>
          <w:szCs w:val="28"/>
        </w:rPr>
        <w:t xml:space="preserve">from </w:t>
      </w:r>
      <w:r w:rsidRPr="008339E8">
        <w:rPr>
          <w:rFonts w:ascii="Times New Roman" w:hAnsi="Times New Roman"/>
          <w:sz w:val="28"/>
          <w:szCs w:val="28"/>
        </w:rPr>
        <w:t xml:space="preserve">kingdom Plantae down to Species   </w:t>
      </w:r>
    </w:p>
    <w:p w14:paraId="450CAB2B"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14:paraId="120F722E"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 kingdom – Tracheobionta </w:t>
      </w:r>
    </w:p>
    <w:p w14:paraId="759C1537"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Spermatophyta </w:t>
      </w:r>
    </w:p>
    <w:p w14:paraId="7FE6DC42"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Magnoliphyta </w:t>
      </w:r>
    </w:p>
    <w:p w14:paraId="569CC4CA"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Magnoliopsida </w:t>
      </w:r>
    </w:p>
    <w:p w14:paraId="57365A1D"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Rosidae </w:t>
      </w:r>
    </w:p>
    <w:p w14:paraId="5B2BF77B"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Myrtales </w:t>
      </w:r>
    </w:p>
    <w:p w14:paraId="40C20792"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Family – Myrtaceae </w:t>
      </w:r>
    </w:p>
    <w:p w14:paraId="6EA9365E"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Syzygium </w:t>
      </w:r>
    </w:p>
    <w:p w14:paraId="6C97952E" w14:textId="77777777" w:rsidR="00313629" w:rsidRPr="008339E8" w:rsidRDefault="00313629" w:rsidP="00313629">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aromaticum (L.) </w:t>
      </w:r>
    </w:p>
    <w:p w14:paraId="0E42E83F" w14:textId="77777777" w:rsidR="00313629" w:rsidRPr="00C502C4" w:rsidRDefault="00313629" w:rsidP="00313629">
      <w:pPr>
        <w:spacing w:before="240" w:line="480" w:lineRule="auto"/>
        <w:jc w:val="both"/>
        <w:rPr>
          <w:rFonts w:ascii="Times New Roman" w:hAnsi="Times New Roman"/>
          <w:b/>
          <w:sz w:val="28"/>
          <w:szCs w:val="28"/>
        </w:rPr>
      </w:pPr>
      <w:r w:rsidRPr="00C502C4">
        <w:rPr>
          <w:rFonts w:ascii="Times New Roman" w:hAnsi="Times New Roman"/>
          <w:b/>
          <w:sz w:val="28"/>
          <w:szCs w:val="28"/>
        </w:rPr>
        <w:t xml:space="preserve">1.4 Chemical constituents of clove essential oil </w:t>
      </w:r>
    </w:p>
    <w:p w14:paraId="37D466F8" w14:textId="77777777" w:rsidR="00313629" w:rsidRPr="008339E8"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Pr="008339E8">
        <w:rPr>
          <w:rFonts w:ascii="Times New Roman" w:hAnsi="Times New Roman"/>
          <w:sz w:val="28"/>
          <w:szCs w:val="28"/>
        </w:rPr>
        <w:t xml:space="preserve">clove stem oil, clove bud oil and clove leaf oil. Each clove essential </w:t>
      </w:r>
      <w:r>
        <w:rPr>
          <w:rFonts w:ascii="Times New Roman" w:hAnsi="Times New Roman"/>
          <w:sz w:val="28"/>
          <w:szCs w:val="28"/>
        </w:rPr>
        <w:t xml:space="preserve">oil differs in the chemical composition, flavour </w:t>
      </w:r>
      <w:r w:rsidRPr="008339E8">
        <w:rPr>
          <w:rFonts w:ascii="Times New Roman" w:hAnsi="Times New Roman"/>
          <w:sz w:val="28"/>
          <w:szCs w:val="28"/>
        </w:rPr>
        <w:t>an</w:t>
      </w:r>
      <w:r>
        <w:rPr>
          <w:rFonts w:ascii="Times New Roman" w:hAnsi="Times New Roman"/>
          <w:sz w:val="28"/>
          <w:szCs w:val="28"/>
        </w:rPr>
        <w:t xml:space="preserve">d color. </w:t>
      </w:r>
      <w:r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Pr="008339E8">
        <w:rPr>
          <w:rFonts w:ascii="Times New Roman" w:hAnsi="Times New Roman"/>
          <w:sz w:val="28"/>
          <w:szCs w:val="28"/>
        </w:rPr>
        <w:t xml:space="preserve">soil, </w:t>
      </w:r>
      <w:r>
        <w:rPr>
          <w:rFonts w:ascii="Times New Roman" w:hAnsi="Times New Roman"/>
          <w:sz w:val="28"/>
          <w:szCs w:val="28"/>
        </w:rPr>
        <w:t xml:space="preserve">climate, cultivation </w:t>
      </w:r>
      <w:r w:rsidRPr="008339E8">
        <w:rPr>
          <w:rFonts w:ascii="Times New Roman" w:hAnsi="Times New Roman"/>
          <w:sz w:val="28"/>
          <w:szCs w:val="28"/>
        </w:rPr>
        <w:t xml:space="preserve">techniques </w:t>
      </w:r>
      <w:r>
        <w:rPr>
          <w:rFonts w:ascii="Times New Roman" w:hAnsi="Times New Roman"/>
          <w:sz w:val="28"/>
          <w:szCs w:val="28"/>
        </w:rPr>
        <w:t xml:space="preserve">and genetic factors (Vezar-Petri  et  al. </w:t>
      </w:r>
      <w:r w:rsidRPr="008339E8">
        <w:rPr>
          <w:rFonts w:ascii="Times New Roman" w:hAnsi="Times New Roman"/>
          <w:sz w:val="28"/>
          <w:szCs w:val="28"/>
        </w:rPr>
        <w:t xml:space="preserve">1985,  Arslan  et  al. 2004). </w:t>
      </w:r>
    </w:p>
    <w:p w14:paraId="6A7F06C4" w14:textId="77777777" w:rsidR="00313629" w:rsidRDefault="00313629" w:rsidP="00313629">
      <w:pPr>
        <w:spacing w:before="240" w:line="480" w:lineRule="auto"/>
        <w:jc w:val="both"/>
        <w:rPr>
          <w:rFonts w:ascii="Times New Roman" w:hAnsi="Times New Roman"/>
          <w:sz w:val="28"/>
          <w:szCs w:val="28"/>
        </w:rPr>
      </w:pPr>
      <w:r w:rsidRPr="003F08E2">
        <w:rPr>
          <w:rFonts w:ascii="Times New Roman" w:hAnsi="Times New Roman"/>
          <w:b/>
          <w:sz w:val="28"/>
          <w:szCs w:val="28"/>
        </w:rPr>
        <w:t>1.4.1 The clove bud essential oil</w:t>
      </w:r>
      <w:r w:rsidRPr="003F08E2">
        <w:rPr>
          <w:rFonts w:ascii="Times New Roman" w:hAnsi="Times New Roman"/>
          <w:sz w:val="28"/>
          <w:szCs w:val="28"/>
        </w:rPr>
        <w:t xml:space="preserve"> </w:t>
      </w:r>
    </w:p>
    <w:p w14:paraId="263382C4" w14:textId="77777777" w:rsidR="00313629" w:rsidRDefault="00313629" w:rsidP="00313629">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Pr>
          <w:rFonts w:ascii="Times New Roman" w:hAnsi="Times New Roman"/>
          <w:sz w:val="28"/>
          <w:szCs w:val="28"/>
        </w:rPr>
        <w:t xml:space="preserve">oil. The main components characterized were </w:t>
      </w:r>
      <w:r w:rsidRPr="008339E8">
        <w:rPr>
          <w:rFonts w:ascii="Times New Roman" w:hAnsi="Times New Roman"/>
          <w:sz w:val="28"/>
          <w:szCs w:val="28"/>
        </w:rPr>
        <w:t>eug</w:t>
      </w:r>
      <w:r>
        <w:rPr>
          <w:rFonts w:ascii="Times New Roman" w:hAnsi="Times New Roman"/>
          <w:sz w:val="28"/>
          <w:szCs w:val="28"/>
        </w:rPr>
        <w:t xml:space="preserve">enol </w:t>
      </w:r>
      <w:r w:rsidRPr="008339E8">
        <w:rPr>
          <w:rFonts w:ascii="Times New Roman" w:hAnsi="Times New Roman"/>
          <w:sz w:val="28"/>
          <w:szCs w:val="28"/>
        </w:rPr>
        <w:t xml:space="preserve">(I, </w:t>
      </w:r>
      <w:r>
        <w:rPr>
          <w:rFonts w:ascii="Times New Roman" w:hAnsi="Times New Roman"/>
          <w:sz w:val="28"/>
          <w:szCs w:val="28"/>
        </w:rPr>
        <w:t xml:space="preserve">87%), chavibetal (II, </w:t>
      </w:r>
      <w:r w:rsidRPr="008339E8">
        <w:rPr>
          <w:rFonts w:ascii="Times New Roman" w:hAnsi="Times New Roman"/>
          <w:sz w:val="28"/>
          <w:szCs w:val="28"/>
        </w:rPr>
        <w:t>19.7%),</w:t>
      </w:r>
      <w:r>
        <w:rPr>
          <w:rFonts w:ascii="Times New Roman" w:hAnsi="Times New Roman"/>
          <w:sz w:val="28"/>
          <w:szCs w:val="28"/>
        </w:rPr>
        <w:t xml:space="preserve"> β-caryophyllene (III,  13%), eugenol acetate </w:t>
      </w:r>
      <w:r w:rsidRPr="008339E8">
        <w:rPr>
          <w:rFonts w:ascii="Times New Roman" w:hAnsi="Times New Roman"/>
          <w:sz w:val="28"/>
          <w:szCs w:val="28"/>
        </w:rPr>
        <w:t>(I</w:t>
      </w:r>
      <w:r>
        <w:rPr>
          <w:rFonts w:ascii="Times New Roman" w:hAnsi="Times New Roman"/>
          <w:sz w:val="28"/>
          <w:szCs w:val="28"/>
        </w:rPr>
        <w:t>V,  8.01%),  trisiloxane1,  1,</w:t>
      </w:r>
      <w:r w:rsidRPr="008339E8">
        <w:rPr>
          <w:rFonts w:ascii="Times New Roman" w:hAnsi="Times New Roman"/>
          <w:sz w:val="28"/>
          <w:szCs w:val="28"/>
        </w:rPr>
        <w:t>1,5,5,</w:t>
      </w:r>
      <w:r>
        <w:rPr>
          <w:rFonts w:ascii="Times New Roman" w:hAnsi="Times New Roman"/>
          <w:sz w:val="28"/>
          <w:szCs w:val="28"/>
        </w:rPr>
        <w:t xml:space="preserve">5-hex-methyl-3,3bis[(trimethylsilyl)oxy] (V, 1.7%) </w:t>
      </w:r>
      <w:r w:rsidRPr="008339E8">
        <w:rPr>
          <w:rFonts w:ascii="Times New Roman" w:hAnsi="Times New Roman"/>
          <w:sz w:val="28"/>
          <w:szCs w:val="28"/>
        </w:rPr>
        <w:t xml:space="preserve">etc. Further </w:t>
      </w:r>
      <w:r>
        <w:rPr>
          <w:rFonts w:ascii="Times New Roman" w:hAnsi="Times New Roman"/>
          <w:sz w:val="28"/>
          <w:szCs w:val="28"/>
        </w:rPr>
        <w:t xml:space="preserve">studies by (Khan et al. 2009, </w:t>
      </w:r>
      <w:r w:rsidRPr="008339E8">
        <w:rPr>
          <w:rFonts w:ascii="Times New Roman" w:hAnsi="Times New Roman"/>
          <w:sz w:val="28"/>
          <w:szCs w:val="28"/>
        </w:rPr>
        <w:t>Mat</w:t>
      </w:r>
      <w:r>
        <w:rPr>
          <w:rFonts w:ascii="Times New Roman" w:hAnsi="Times New Roman"/>
          <w:sz w:val="28"/>
          <w:szCs w:val="28"/>
        </w:rPr>
        <w:t xml:space="preserve">ta 2010, Marya  et  al. </w:t>
      </w:r>
      <w:r w:rsidRPr="008339E8">
        <w:rPr>
          <w:rFonts w:ascii="Times New Roman" w:hAnsi="Times New Roman"/>
          <w:sz w:val="28"/>
          <w:szCs w:val="28"/>
        </w:rPr>
        <w:t xml:space="preserve">2012 and Kasai et al. 2016) reported eugenol (I, 74.32%) </w:t>
      </w:r>
      <w:r>
        <w:rPr>
          <w:rFonts w:ascii="Times New Roman" w:hAnsi="Times New Roman"/>
          <w:sz w:val="28"/>
          <w:szCs w:val="28"/>
        </w:rPr>
        <w:t>followed by the β-</w:t>
      </w:r>
      <w:r>
        <w:rPr>
          <w:rFonts w:ascii="Times New Roman" w:hAnsi="Times New Roman"/>
          <w:sz w:val="28"/>
          <w:szCs w:val="28"/>
        </w:rPr>
        <w:lastRenderedPageBreak/>
        <w:t xml:space="preserve">caryophyllene (III, </w:t>
      </w:r>
      <w:r w:rsidRPr="008339E8">
        <w:rPr>
          <w:rFonts w:ascii="Times New Roman" w:hAnsi="Times New Roman"/>
          <w:sz w:val="28"/>
          <w:szCs w:val="28"/>
        </w:rPr>
        <w:t xml:space="preserve">15.94%)  and  eugenol acetate (IV, 5.8%) as major compounds of clove bud essential </w:t>
      </w:r>
      <w:r>
        <w:rPr>
          <w:rFonts w:ascii="Times New Roman" w:hAnsi="Times New Roman"/>
          <w:sz w:val="28"/>
          <w:szCs w:val="28"/>
        </w:rPr>
        <w:t>oil</w:t>
      </w:r>
      <w:r w:rsidRPr="008339E8">
        <w:rPr>
          <w:rFonts w:ascii="Times New Roman" w:hAnsi="Times New Roman"/>
          <w:sz w:val="28"/>
          <w:szCs w:val="28"/>
        </w:rPr>
        <w:t xml:space="preserve"> </w:t>
      </w:r>
      <w:r>
        <w:rPr>
          <w:rFonts w:ascii="Times New Roman" w:hAnsi="Times New Roman"/>
          <w:sz w:val="28"/>
          <w:szCs w:val="28"/>
        </w:rPr>
        <w:t>(Kasai et al 2016).</w:t>
      </w:r>
    </w:p>
    <w:p w14:paraId="212C72D2" w14:textId="77777777" w:rsidR="00313629" w:rsidRPr="0077306D" w:rsidRDefault="00313629" w:rsidP="00313629">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14:paraId="413D9F0E"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Jirovetz et </w:t>
      </w:r>
      <w:r>
        <w:rPr>
          <w:rFonts w:ascii="Times New Roman" w:hAnsi="Times New Roman"/>
          <w:sz w:val="28"/>
          <w:szCs w:val="28"/>
        </w:rPr>
        <w:t xml:space="preserve">al.  (2006) reported the presence of 23 compounds </w:t>
      </w:r>
      <w:r w:rsidRPr="0077306D">
        <w:rPr>
          <w:rFonts w:ascii="Times New Roman" w:hAnsi="Times New Roman"/>
          <w:sz w:val="28"/>
          <w:szCs w:val="28"/>
        </w:rPr>
        <w:t xml:space="preserve">with </w:t>
      </w:r>
      <w:r>
        <w:rPr>
          <w:rFonts w:ascii="Times New Roman" w:hAnsi="Times New Roman"/>
          <w:sz w:val="28"/>
          <w:szCs w:val="28"/>
        </w:rPr>
        <w:t>eugenol (I, 76.8%), β-caryophyllene</w:t>
      </w:r>
      <w:r w:rsidRPr="0077306D">
        <w:rPr>
          <w:rFonts w:ascii="Times New Roman" w:hAnsi="Times New Roman"/>
          <w:sz w:val="28"/>
          <w:szCs w:val="28"/>
        </w:rPr>
        <w:t xml:space="preserve"> (III,  17.4%),  eugenol </w:t>
      </w:r>
      <w:r>
        <w:rPr>
          <w:rFonts w:ascii="Times New Roman" w:hAnsi="Times New Roman"/>
          <w:sz w:val="28"/>
          <w:szCs w:val="28"/>
        </w:rPr>
        <w:t xml:space="preserve">acetate (IV, 1.2%), α-humulene (XII, 2.1%) as major </w:t>
      </w:r>
      <w:r w:rsidRPr="0077306D">
        <w:rPr>
          <w:rFonts w:ascii="Times New Roman" w:hAnsi="Times New Roman"/>
          <w:sz w:val="28"/>
          <w:szCs w:val="28"/>
        </w:rPr>
        <w:t>compounds</w:t>
      </w:r>
      <w:r>
        <w:rPr>
          <w:rFonts w:ascii="Times New Roman" w:hAnsi="Times New Roman"/>
          <w:sz w:val="28"/>
          <w:szCs w:val="28"/>
        </w:rPr>
        <w:t xml:space="preserve"> (Matta FB, 2010)</w:t>
      </w:r>
      <w:r w:rsidRPr="0077306D">
        <w:rPr>
          <w:rFonts w:ascii="Times New Roman" w:hAnsi="Times New Roman"/>
          <w:sz w:val="28"/>
          <w:szCs w:val="28"/>
        </w:rPr>
        <w:t>.</w:t>
      </w:r>
    </w:p>
    <w:p w14:paraId="740BC1D6" w14:textId="77777777" w:rsidR="00313629" w:rsidRPr="00205E2B" w:rsidRDefault="00313629" w:rsidP="00313629">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14:paraId="02182236"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r>
        <w:rPr>
          <w:rFonts w:ascii="Times New Roman" w:hAnsi="Times New Roman"/>
          <w:sz w:val="28"/>
          <w:szCs w:val="28"/>
        </w:rPr>
        <w:t>eugenol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(Matta FB, 2010)</w:t>
      </w:r>
      <w:r w:rsidRPr="0077306D">
        <w:rPr>
          <w:rFonts w:ascii="Times New Roman" w:hAnsi="Times New Roman"/>
          <w:sz w:val="28"/>
          <w:szCs w:val="28"/>
        </w:rPr>
        <w:t>.</w:t>
      </w:r>
    </w:p>
    <w:p w14:paraId="72E521A5" w14:textId="77777777" w:rsidR="00313629" w:rsidRPr="006934C6" w:rsidRDefault="00313629" w:rsidP="00313629">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14:paraId="5B48A157" w14:textId="77777777" w:rsidR="00313629" w:rsidRPr="006934C6"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 xml:space="preserve">of eugenol (I) (Pruthi 2001). </w:t>
      </w:r>
    </w:p>
    <w:p w14:paraId="0C6274D4" w14:textId="77777777" w:rsidR="00313629" w:rsidRPr="006934C6" w:rsidRDefault="00313629" w:rsidP="00313629">
      <w:pPr>
        <w:spacing w:before="240" w:line="480" w:lineRule="auto"/>
        <w:jc w:val="both"/>
        <w:rPr>
          <w:rFonts w:ascii="Times New Roman" w:hAnsi="Times New Roman"/>
          <w:b/>
          <w:sz w:val="28"/>
          <w:szCs w:val="28"/>
        </w:rPr>
      </w:pPr>
      <w:r w:rsidRPr="006934C6">
        <w:rPr>
          <w:rFonts w:ascii="Times New Roman" w:hAnsi="Times New Roman"/>
          <w:b/>
          <w:sz w:val="28"/>
          <w:szCs w:val="28"/>
        </w:rPr>
        <w:t xml:space="preserve">1.4.5 Proximate and Phytochemical composition of clove </w:t>
      </w:r>
    </w:p>
    <w:p w14:paraId="3828A3E9"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Sulieman et al. </w:t>
      </w:r>
      <w:r w:rsidRPr="006934C6">
        <w:rPr>
          <w:rFonts w:ascii="Times New Roman" w:hAnsi="Times New Roman"/>
          <w:sz w:val="28"/>
          <w:szCs w:val="28"/>
        </w:rPr>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r w:rsidRPr="006934C6">
        <w:rPr>
          <w:rFonts w:ascii="Times New Roman" w:hAnsi="Times New Roman"/>
          <w:sz w:val="28"/>
          <w:szCs w:val="28"/>
        </w:rPr>
        <w:t xml:space="preserve">ash  (5.2±0.01),  crude  fat  (12.1±0.45), </w:t>
      </w:r>
      <w:r>
        <w:rPr>
          <w:rFonts w:ascii="Times New Roman" w:hAnsi="Times New Roman"/>
          <w:sz w:val="28"/>
          <w:szCs w:val="28"/>
        </w:rPr>
        <w:t xml:space="preserve">crude fibre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r>
        <w:rPr>
          <w:rFonts w:ascii="Times New Roman" w:hAnsi="Times New Roman"/>
          <w:sz w:val="28"/>
          <w:szCs w:val="28"/>
        </w:rPr>
        <w:t xml:space="preserve">Jimoh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(23.35±0.02), carbohydrates (30.95±0.17), crude fat (18.90±0.04), crude fibre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Ereifej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r w:rsidRPr="006934C6">
        <w:rPr>
          <w:rFonts w:ascii="Times New Roman" w:hAnsi="Times New Roman"/>
          <w:sz w:val="28"/>
          <w:szCs w:val="28"/>
        </w:rPr>
        <w:t xml:space="preserve">fibre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analysed the </w:t>
      </w:r>
      <w:r w:rsidRPr="006934C6">
        <w:rPr>
          <w:rFonts w:ascii="Times New Roman" w:hAnsi="Times New Roman"/>
          <w:sz w:val="28"/>
          <w:szCs w:val="28"/>
        </w:rPr>
        <w:t xml:space="preserve">phtyochemical </w:t>
      </w:r>
      <w:r>
        <w:rPr>
          <w:rFonts w:ascii="Times New Roman" w:hAnsi="Times New Roman"/>
          <w:sz w:val="28"/>
          <w:szCs w:val="28"/>
        </w:rPr>
        <w:t xml:space="preserve">composition of dichloromethane extract of </w:t>
      </w:r>
      <w:r w:rsidRPr="006934C6">
        <w:rPr>
          <w:rFonts w:ascii="Times New Roman" w:hAnsi="Times New Roman"/>
          <w:sz w:val="28"/>
          <w:szCs w:val="28"/>
        </w:rPr>
        <w:t xml:space="preserve">clove </w:t>
      </w:r>
      <w:r>
        <w:rPr>
          <w:rFonts w:ascii="Times New Roman" w:hAnsi="Times New Roman"/>
          <w:sz w:val="28"/>
          <w:szCs w:val="28"/>
        </w:rPr>
        <w:t xml:space="preserve">bud oil which showed the presence of carbohydrates, terpenoids, </w:t>
      </w:r>
      <w:r w:rsidRPr="006934C6">
        <w:rPr>
          <w:rFonts w:ascii="Times New Roman" w:hAnsi="Times New Roman"/>
          <w:sz w:val="28"/>
          <w:szCs w:val="28"/>
        </w:rPr>
        <w:t>glycosides, steroids, sterols, tannins and phenolic compounds.</w:t>
      </w:r>
    </w:p>
    <w:p w14:paraId="0A24F2A5" w14:textId="77777777" w:rsidR="00313629" w:rsidRPr="000D1575" w:rsidRDefault="00313629" w:rsidP="00313629">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 Pharmacological Activities of Clove </w:t>
      </w:r>
    </w:p>
    <w:p w14:paraId="467D64FB" w14:textId="77777777" w:rsidR="00313629" w:rsidRPr="000D1575" w:rsidRDefault="00313629" w:rsidP="00313629">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1.6.1 Antibacterial activity </w:t>
      </w:r>
    </w:p>
    <w:p w14:paraId="5397BE22"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aureus (Mishra and Sharma 2014) and Listeria monocytogenes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Matan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r w:rsidRPr="000D1575">
        <w:rPr>
          <w:rFonts w:ascii="Times New Roman" w:hAnsi="Times New Roman"/>
          <w:sz w:val="28"/>
          <w:szCs w:val="28"/>
        </w:rPr>
        <w:t xml:space="preserve">Penicillium sp., Aspergillus flavus and Staphylococcus </w:t>
      </w:r>
      <w:r>
        <w:rPr>
          <w:rFonts w:ascii="Times New Roman" w:hAnsi="Times New Roman"/>
          <w:sz w:val="28"/>
          <w:szCs w:val="28"/>
        </w:rPr>
        <w:t xml:space="preserve">aureus found on dried fish (Decapterus maruadsi). </w:t>
      </w:r>
      <w:r w:rsidRPr="000D1575">
        <w:rPr>
          <w:rFonts w:ascii="Times New Roman" w:hAnsi="Times New Roman"/>
          <w:sz w:val="28"/>
          <w:szCs w:val="28"/>
        </w:rPr>
        <w:t xml:space="preserve">Zengin </w:t>
      </w:r>
      <w:r>
        <w:rPr>
          <w:rFonts w:ascii="Times New Roman" w:hAnsi="Times New Roman"/>
          <w:sz w:val="28"/>
          <w:szCs w:val="28"/>
        </w:rPr>
        <w:t xml:space="preserve">and Baysal </w:t>
      </w:r>
      <w:r w:rsidRPr="000D1575">
        <w:rPr>
          <w:rFonts w:ascii="Times New Roman" w:hAnsi="Times New Roman"/>
          <w:sz w:val="28"/>
          <w:szCs w:val="28"/>
        </w:rPr>
        <w:t>(2014)</w:t>
      </w:r>
      <w:r>
        <w:rPr>
          <w:rFonts w:ascii="Times New Roman" w:hAnsi="Times New Roman"/>
          <w:sz w:val="28"/>
          <w:szCs w:val="28"/>
        </w:rPr>
        <w:t>.</w:t>
      </w:r>
    </w:p>
    <w:p w14:paraId="7F660D18" w14:textId="77777777" w:rsidR="00313629" w:rsidRDefault="00313629" w:rsidP="00313629">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14:paraId="09113D65" w14:textId="77777777" w:rsidR="00313629" w:rsidRDefault="00313629" w:rsidP="00313629">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Pr>
          <w:rFonts w:ascii="Times New Roman" w:hAnsi="Times New Roman"/>
          <w:sz w:val="28"/>
          <w:szCs w:val="28"/>
        </w:rPr>
        <w:t xml:space="preserve"> antioxidant activity shown by clove oil was due the presence of phenolic compounds like eugenol, thymol and eugenol acetate (Yadav </w:t>
      </w:r>
      <w:r w:rsidRPr="002E334C">
        <w:rPr>
          <w:rFonts w:ascii="Times New Roman" w:hAnsi="Times New Roman"/>
          <w:sz w:val="28"/>
          <w:szCs w:val="28"/>
        </w:rPr>
        <w:t>and</w:t>
      </w:r>
      <w:r>
        <w:rPr>
          <w:rFonts w:ascii="Times New Roman" w:hAnsi="Times New Roman"/>
          <w:sz w:val="28"/>
          <w:szCs w:val="28"/>
        </w:rPr>
        <w:t xml:space="preserve"> </w:t>
      </w:r>
      <w:r w:rsidRPr="002E334C">
        <w:rPr>
          <w:rFonts w:ascii="Times New Roman" w:hAnsi="Times New Roman"/>
          <w:sz w:val="28"/>
          <w:szCs w:val="28"/>
        </w:rPr>
        <w:t xml:space="preserve">Bhatnagar </w:t>
      </w:r>
      <w:r>
        <w:rPr>
          <w:rFonts w:ascii="Times New Roman" w:hAnsi="Times New Roman"/>
          <w:sz w:val="28"/>
          <w:szCs w:val="28"/>
        </w:rPr>
        <w:t xml:space="preserve">2007, Dai et al. 2013 and Nam and Kim </w:t>
      </w:r>
      <w:r w:rsidRPr="002E334C">
        <w:rPr>
          <w:rFonts w:ascii="Times New Roman" w:hAnsi="Times New Roman"/>
          <w:sz w:val="28"/>
          <w:szCs w:val="28"/>
        </w:rPr>
        <w:t>2013).</w:t>
      </w:r>
      <w:r>
        <w:rPr>
          <w:rFonts w:ascii="Times New Roman" w:hAnsi="Times New Roman"/>
          <w:sz w:val="28"/>
          <w:szCs w:val="28"/>
        </w:rPr>
        <w:t xml:space="preserve"> Eugenol present in clove </w:t>
      </w:r>
      <w:r w:rsidRPr="002E334C">
        <w:rPr>
          <w:rFonts w:ascii="Times New Roman" w:hAnsi="Times New Roman"/>
          <w:sz w:val="28"/>
          <w:szCs w:val="28"/>
        </w:rPr>
        <w:t>oil</w:t>
      </w:r>
      <w:r>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Pr>
          <w:rFonts w:ascii="Times New Roman" w:hAnsi="Times New Roman"/>
          <w:sz w:val="28"/>
          <w:szCs w:val="28"/>
        </w:rPr>
        <w:t xml:space="preserve">antioxidants pyrogallol and BHA </w:t>
      </w:r>
      <w:r w:rsidRPr="002E334C">
        <w:rPr>
          <w:rFonts w:ascii="Times New Roman" w:hAnsi="Times New Roman"/>
          <w:sz w:val="28"/>
          <w:szCs w:val="28"/>
        </w:rPr>
        <w:t xml:space="preserve">(Dorman </w:t>
      </w:r>
      <w:r>
        <w:rPr>
          <w:rFonts w:ascii="Times New Roman" w:hAnsi="Times New Roman"/>
          <w:sz w:val="28"/>
          <w:szCs w:val="28"/>
        </w:rPr>
        <w:t xml:space="preserve">et </w:t>
      </w:r>
      <w:r w:rsidRPr="002E334C">
        <w:rPr>
          <w:rFonts w:ascii="Times New Roman" w:hAnsi="Times New Roman"/>
          <w:sz w:val="28"/>
          <w:szCs w:val="28"/>
        </w:rPr>
        <w:t>al.  2000)</w:t>
      </w:r>
      <w:r>
        <w:rPr>
          <w:rFonts w:ascii="Times New Roman" w:hAnsi="Times New Roman"/>
          <w:sz w:val="28"/>
          <w:szCs w:val="28"/>
        </w:rPr>
        <w:t>.</w:t>
      </w:r>
    </w:p>
    <w:p w14:paraId="756CFFEA" w14:textId="77777777" w:rsidR="00313629" w:rsidRDefault="00313629" w:rsidP="00313629">
      <w:pPr>
        <w:spacing w:before="240" w:after="160" w:line="480" w:lineRule="auto"/>
        <w:rPr>
          <w:rFonts w:ascii="Times New Roman" w:hAnsi="Times New Roman"/>
          <w:b/>
          <w:sz w:val="28"/>
          <w:szCs w:val="28"/>
        </w:rPr>
      </w:pPr>
      <w:r>
        <w:rPr>
          <w:rFonts w:ascii="Times New Roman" w:hAnsi="Times New Roman"/>
          <w:b/>
          <w:sz w:val="28"/>
          <w:szCs w:val="28"/>
        </w:rPr>
        <w:br w:type="page"/>
      </w:r>
    </w:p>
    <w:p w14:paraId="71A2A4FF" w14:textId="77777777" w:rsidR="00313629" w:rsidRPr="0036242B" w:rsidRDefault="00313629" w:rsidP="00313629">
      <w:pPr>
        <w:spacing w:before="240" w:line="480" w:lineRule="auto"/>
        <w:jc w:val="both"/>
        <w:rPr>
          <w:rFonts w:ascii="Times New Roman" w:hAnsi="Times New Roman"/>
          <w:b/>
          <w:sz w:val="28"/>
          <w:szCs w:val="28"/>
        </w:rPr>
      </w:pPr>
      <w:r w:rsidRPr="0036242B">
        <w:rPr>
          <w:rFonts w:ascii="Times New Roman" w:hAnsi="Times New Roman"/>
          <w:b/>
          <w:sz w:val="28"/>
          <w:szCs w:val="28"/>
        </w:rPr>
        <w:lastRenderedPageBreak/>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14:paraId="07A0C78C"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eugenol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 xml:space="preserve">(Gayoso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r w:rsidRPr="0036242B">
        <w:rPr>
          <w:rFonts w:ascii="Times New Roman" w:hAnsi="Times New Roman"/>
          <w:sz w:val="28"/>
          <w:szCs w:val="28"/>
        </w:rPr>
        <w:t>et al.1999 and Eugenia et al. 2009)</w:t>
      </w:r>
      <w:r>
        <w:rPr>
          <w:rFonts w:ascii="Times New Roman" w:hAnsi="Times New Roman"/>
          <w:sz w:val="28"/>
          <w:szCs w:val="28"/>
        </w:rPr>
        <w:t xml:space="preserve">. Pinavaz et al. (2004) </w:t>
      </w:r>
      <w:r w:rsidRPr="0036242B">
        <w:rPr>
          <w:rFonts w:ascii="Times New Roman" w:hAnsi="Times New Roman"/>
          <w:sz w:val="28"/>
          <w:szCs w:val="28"/>
        </w:rPr>
        <w:t xml:space="preserve">found that clove oil killed Candida albicans (C. albicans) by producing lesions in the plasma membrane due to presence </w:t>
      </w:r>
      <w:r>
        <w:rPr>
          <w:rFonts w:ascii="Times New Roman" w:hAnsi="Times New Roman"/>
          <w:sz w:val="28"/>
          <w:szCs w:val="28"/>
        </w:rPr>
        <w:t xml:space="preserve">of </w:t>
      </w:r>
      <w:r w:rsidRPr="0036242B">
        <w:rPr>
          <w:rFonts w:ascii="Times New Roman" w:hAnsi="Times New Roman"/>
          <w:sz w:val="28"/>
          <w:szCs w:val="28"/>
        </w:rPr>
        <w:t>carvacrol.</w:t>
      </w:r>
    </w:p>
    <w:p w14:paraId="3E13F18B" w14:textId="77777777" w:rsidR="00313629" w:rsidRPr="00C861C7" w:rsidRDefault="00313629" w:rsidP="00313629">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14:paraId="1E26375E" w14:textId="77777777" w:rsidR="00313629" w:rsidRDefault="00313629" w:rsidP="00313629">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 xml:space="preserve">Al-Ameedi et al. (2017) </w:t>
      </w:r>
      <w:r>
        <w:rPr>
          <w:rFonts w:ascii="Times New Roman" w:hAnsi="Times New Roman"/>
          <w:sz w:val="28"/>
          <w:szCs w:val="28"/>
        </w:rPr>
        <w:t xml:space="preserve">evaluated anti-inflammatory action of alcoholic </w:t>
      </w:r>
      <w:r w:rsidRPr="00C861C7">
        <w:rPr>
          <w:rFonts w:ascii="Times New Roman" w:hAnsi="Times New Roman"/>
          <w:sz w:val="28"/>
          <w:szCs w:val="28"/>
        </w:rPr>
        <w:t>Syzygium aromaticum extract (SAE) by using formalin test</w:t>
      </w:r>
      <w:r>
        <w:rPr>
          <w:rFonts w:ascii="Times New Roman" w:hAnsi="Times New Roman"/>
          <w:sz w:val="28"/>
          <w:szCs w:val="28"/>
        </w:rPr>
        <w:t xml:space="preserve"> with twentyfour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Pr>
          <w:rFonts w:ascii="Times New Roman" w:hAnsi="Times New Roman"/>
          <w:sz w:val="28"/>
          <w:szCs w:val="28"/>
        </w:rPr>
        <w:t>.</w:t>
      </w:r>
    </w:p>
    <w:p w14:paraId="3B26CAC5" w14:textId="77777777" w:rsidR="00313629" w:rsidRDefault="00313629" w:rsidP="00313629">
      <w:pPr>
        <w:spacing w:before="240" w:line="480" w:lineRule="auto"/>
        <w:jc w:val="both"/>
        <w:rPr>
          <w:rFonts w:ascii="Times New Roman" w:hAnsi="Times New Roman"/>
          <w:sz w:val="28"/>
          <w:szCs w:val="28"/>
        </w:rPr>
      </w:pPr>
      <w:r>
        <w:rPr>
          <w:rFonts w:ascii="Times New Roman" w:hAnsi="Times New Roman"/>
          <w:b/>
          <w:sz w:val="28"/>
          <w:szCs w:val="28"/>
        </w:rPr>
        <w:t>1.6.5. Anticancer activity</w:t>
      </w:r>
      <w:r w:rsidRPr="00752BB4">
        <w:rPr>
          <w:rFonts w:ascii="Times New Roman" w:hAnsi="Times New Roman"/>
          <w:sz w:val="28"/>
          <w:szCs w:val="28"/>
        </w:rPr>
        <w:t xml:space="preserve"> </w:t>
      </w:r>
    </w:p>
    <w:p w14:paraId="5A3DB531"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w:t>
      </w:r>
      <w:r w:rsidRPr="00752BB4">
        <w:rPr>
          <w:rFonts w:ascii="Times New Roman" w:hAnsi="Times New Roman"/>
          <w:sz w:val="28"/>
          <w:szCs w:val="28"/>
        </w:rPr>
        <w:lastRenderedPageBreak/>
        <w:t xml:space="preserve">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37 μg/ml in BSLT after 24 hours. For MTT assay IC50 values after 24 and 48 hours were 36.43 and 17.6 μg/ml respectively.</w:t>
      </w:r>
    </w:p>
    <w:p w14:paraId="0C5CF989" w14:textId="77777777" w:rsidR="00313629" w:rsidRDefault="00313629" w:rsidP="00313629">
      <w:pPr>
        <w:spacing w:before="240" w:line="480" w:lineRule="auto"/>
        <w:jc w:val="both"/>
        <w:rPr>
          <w:rFonts w:ascii="Times New Roman" w:hAnsi="Times New Roman"/>
          <w:b/>
          <w:sz w:val="28"/>
          <w:szCs w:val="28"/>
        </w:rPr>
      </w:pPr>
      <w:r w:rsidRPr="00364F71">
        <w:rPr>
          <w:rFonts w:ascii="Times New Roman" w:hAnsi="Times New Roman"/>
          <w:b/>
          <w:sz w:val="28"/>
          <w:szCs w:val="28"/>
        </w:rPr>
        <w:t>1.7 Aims and objectives</w:t>
      </w:r>
    </w:p>
    <w:p w14:paraId="65DDC35A" w14:textId="77777777" w:rsidR="00313629" w:rsidRDefault="00313629" w:rsidP="00313629">
      <w:pPr>
        <w:spacing w:before="240" w:line="480" w:lineRule="auto"/>
        <w:jc w:val="both"/>
        <w:rPr>
          <w:rFonts w:ascii="Times New Roman" w:hAnsi="Times New Roman"/>
          <w:b/>
          <w:sz w:val="28"/>
          <w:szCs w:val="28"/>
        </w:rPr>
      </w:pPr>
      <w:r>
        <w:rPr>
          <w:rFonts w:ascii="Times New Roman" w:hAnsi="Times New Roman"/>
          <w:b/>
          <w:sz w:val="28"/>
          <w:szCs w:val="28"/>
        </w:rPr>
        <w:t>1.7.1 Aim</w:t>
      </w:r>
    </w:p>
    <w:p w14:paraId="079C3196"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r w:rsidRPr="00045F3F">
        <w:rPr>
          <w:rFonts w:ascii="Times New Roman" w:hAnsi="Times New Roman"/>
          <w:sz w:val="28"/>
          <w:szCs w:val="28"/>
        </w:rPr>
        <w:t>Syzygium aromaticum (Clove)</w:t>
      </w:r>
      <w:r>
        <w:rPr>
          <w:rFonts w:ascii="Times New Roman" w:hAnsi="Times New Roman"/>
          <w:sz w:val="28"/>
          <w:szCs w:val="28"/>
        </w:rPr>
        <w:t xml:space="preserve"> through phytochemical analysis (Qualitative analysis).</w:t>
      </w:r>
    </w:p>
    <w:p w14:paraId="0E26EB76" w14:textId="77777777" w:rsidR="00313629" w:rsidRDefault="00313629" w:rsidP="00313629">
      <w:pPr>
        <w:spacing w:before="240" w:after="160" w:line="480" w:lineRule="auto"/>
        <w:rPr>
          <w:rFonts w:ascii="Times New Roman" w:hAnsi="Times New Roman"/>
          <w:b/>
          <w:sz w:val="28"/>
          <w:szCs w:val="28"/>
        </w:rPr>
      </w:pPr>
      <w:r>
        <w:rPr>
          <w:rFonts w:ascii="Times New Roman" w:hAnsi="Times New Roman"/>
          <w:b/>
          <w:sz w:val="28"/>
          <w:szCs w:val="28"/>
        </w:rPr>
        <w:br w:type="page"/>
      </w:r>
    </w:p>
    <w:p w14:paraId="0623C88A" w14:textId="77777777" w:rsidR="00313629" w:rsidRDefault="00313629" w:rsidP="00313629">
      <w:pPr>
        <w:spacing w:before="240" w:line="480" w:lineRule="auto"/>
        <w:jc w:val="both"/>
        <w:rPr>
          <w:rFonts w:ascii="Times New Roman" w:hAnsi="Times New Roman"/>
          <w:b/>
          <w:sz w:val="28"/>
          <w:szCs w:val="28"/>
        </w:rPr>
      </w:pPr>
      <w:r>
        <w:rPr>
          <w:rFonts w:ascii="Times New Roman" w:hAnsi="Times New Roman"/>
          <w:b/>
          <w:sz w:val="28"/>
          <w:szCs w:val="28"/>
        </w:rPr>
        <w:lastRenderedPageBreak/>
        <w:t>1.7.2 Objectives</w:t>
      </w:r>
    </w:p>
    <w:p w14:paraId="25D1123A" w14:textId="77777777" w:rsidR="00313629" w:rsidRPr="008B3F6D" w:rsidRDefault="00313629" w:rsidP="00313629">
      <w:pPr>
        <w:pStyle w:val="ListParagraph"/>
        <w:numPr>
          <w:ilvl w:val="0"/>
          <w:numId w:val="1"/>
        </w:numPr>
        <w:spacing w:before="240" w:line="480" w:lineRule="auto"/>
        <w:jc w:val="both"/>
        <w:rPr>
          <w:rFonts w:ascii="Times New Roman" w:hAnsi="Times New Roman"/>
          <w:b/>
          <w:sz w:val="28"/>
          <w:szCs w:val="28"/>
        </w:rPr>
      </w:pPr>
      <w:r w:rsidRPr="008B3F6D">
        <w:rPr>
          <w:rFonts w:ascii="Times New Roman" w:hAnsi="Times New Roman"/>
          <w:sz w:val="28"/>
          <w:szCs w:val="28"/>
        </w:rPr>
        <w:t>To extract the secondary metabolites from Syzygium aromaticum (Clove) using methanol as solvent by infusion method at room temperature.</w:t>
      </w:r>
    </w:p>
    <w:p w14:paraId="60B50878" w14:textId="77777777" w:rsidR="00313629" w:rsidRDefault="00313629" w:rsidP="00313629">
      <w:pPr>
        <w:pStyle w:val="ListParagraph"/>
        <w:numPr>
          <w:ilvl w:val="0"/>
          <w:numId w:val="1"/>
        </w:numPr>
        <w:spacing w:before="240" w:line="480" w:lineRule="auto"/>
        <w:jc w:val="both"/>
        <w:rPr>
          <w:rFonts w:ascii="Times New Roman" w:hAnsi="Times New Roman"/>
          <w:sz w:val="28"/>
          <w:szCs w:val="28"/>
        </w:rPr>
      </w:pPr>
      <w:r>
        <w:rPr>
          <w:rFonts w:ascii="Times New Roman" w:hAnsi="Times New Roman"/>
          <w:sz w:val="28"/>
          <w:szCs w:val="28"/>
        </w:rPr>
        <w:t>To calculate the percentage yield of the crude methanolic extract from</w:t>
      </w:r>
      <w:r w:rsidRPr="00D35E2E">
        <w:rPr>
          <w:rFonts w:ascii="Times New Roman" w:hAnsi="Times New Roman"/>
          <w:sz w:val="28"/>
          <w:szCs w:val="28"/>
        </w:rPr>
        <w:t xml:space="preserve"> </w:t>
      </w:r>
      <w:r w:rsidRPr="00045F3F">
        <w:rPr>
          <w:rFonts w:ascii="Times New Roman" w:hAnsi="Times New Roman"/>
          <w:sz w:val="28"/>
          <w:szCs w:val="28"/>
        </w:rPr>
        <w:t>Syzygium aromaticum (Clove)</w:t>
      </w:r>
      <w:r>
        <w:rPr>
          <w:rFonts w:ascii="Times New Roman" w:hAnsi="Times New Roman"/>
          <w:sz w:val="28"/>
          <w:szCs w:val="28"/>
        </w:rPr>
        <w:t>.</w:t>
      </w:r>
    </w:p>
    <w:p w14:paraId="1C12D5C9" w14:textId="77777777" w:rsidR="00313629" w:rsidRDefault="00313629" w:rsidP="00313629">
      <w:pPr>
        <w:pStyle w:val="ListParagraph"/>
        <w:numPr>
          <w:ilvl w:val="0"/>
          <w:numId w:val="1"/>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o carry out preliminary qualitative phytochemical screening to detect the presence of major classes secondary metabolites such as alkaloids, flavonoids, tannins, saponins, glycosides, sterols, diterpene and triterpene.</w:t>
      </w:r>
    </w:p>
    <w:p w14:paraId="19A052F8" w14:textId="77777777" w:rsidR="00313629" w:rsidRDefault="00313629" w:rsidP="00313629">
      <w:pPr>
        <w:spacing w:before="240" w:after="160" w:line="480" w:lineRule="auto"/>
        <w:rPr>
          <w:rFonts w:ascii="Times New Roman" w:hAnsi="Times New Roman"/>
          <w:b/>
          <w:sz w:val="28"/>
          <w:szCs w:val="28"/>
        </w:rPr>
      </w:pPr>
      <w:r>
        <w:rPr>
          <w:rFonts w:ascii="Times New Roman" w:hAnsi="Times New Roman"/>
          <w:b/>
          <w:sz w:val="28"/>
          <w:szCs w:val="28"/>
        </w:rPr>
        <w:br w:type="page"/>
      </w:r>
    </w:p>
    <w:p w14:paraId="369BAA7E" w14:textId="77777777" w:rsidR="00313629" w:rsidRPr="00356328" w:rsidRDefault="00313629" w:rsidP="00313629">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CHAPTER TWO</w:t>
      </w:r>
    </w:p>
    <w:p w14:paraId="0CE878AC"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2.0</w:t>
      </w:r>
      <w:r w:rsidRPr="00356328">
        <w:rPr>
          <w:rFonts w:ascii="Times New Roman" w:hAnsi="Times New Roman"/>
          <w:b/>
          <w:sz w:val="28"/>
          <w:szCs w:val="28"/>
        </w:rPr>
        <w:tab/>
        <w:t>MATERIALS AND METHODOLOGY</w:t>
      </w:r>
    </w:p>
    <w:p w14:paraId="4D6A0A3E"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 MATERIAL</w:t>
      </w:r>
    </w:p>
    <w:p w14:paraId="7817C95B" w14:textId="77777777" w:rsidR="00313629" w:rsidRPr="00356328"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syzyglum aromaticum were freshly purchased at Oja Oba market Ilorin South Kwara State, Syzyglum aromaticum bud purchased from the market were of good quality, and the vendor was knowledgeable about the plant material.</w:t>
      </w:r>
    </w:p>
    <w:p w14:paraId="4394AA49"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14:paraId="395580AC" w14:textId="77777777" w:rsidR="00313629"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Beakers, weighing balance, Burette, Measuring Cylinder, around bottom flask, Waterbath, , Conical flask, Spatula, Soxhlet extractors, heating Mantle, magnetic Stirrer, foils, Multifunctional Kitchen Blender, Test-tube, Test-tube racks, Separator Funnel, Test-tube holder, Cellulose thimble, UV/Vis Spectrophotometer, glassrood, distillation apparatus.</w:t>
      </w:r>
    </w:p>
    <w:p w14:paraId="20360B45" w14:textId="77777777" w:rsidR="00313629" w:rsidRDefault="00313629" w:rsidP="00313629">
      <w:pPr>
        <w:spacing w:before="240" w:line="480" w:lineRule="auto"/>
        <w:ind w:left="720" w:firstLine="720"/>
        <w:jc w:val="both"/>
        <w:rPr>
          <w:rFonts w:ascii="Times New Roman" w:hAnsi="Times New Roman"/>
          <w:sz w:val="28"/>
          <w:szCs w:val="28"/>
        </w:rPr>
      </w:pPr>
    </w:p>
    <w:p w14:paraId="545B262A" w14:textId="77777777" w:rsidR="00313629" w:rsidRPr="00356328" w:rsidRDefault="00313629" w:rsidP="00313629">
      <w:pPr>
        <w:spacing w:before="240" w:line="480" w:lineRule="auto"/>
        <w:ind w:left="720" w:firstLine="720"/>
        <w:jc w:val="both"/>
        <w:rPr>
          <w:rFonts w:ascii="Times New Roman" w:hAnsi="Times New Roman"/>
          <w:sz w:val="28"/>
          <w:szCs w:val="28"/>
        </w:rPr>
      </w:pPr>
    </w:p>
    <w:p w14:paraId="47D3F9C4"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2.3</w:t>
      </w:r>
      <w:r w:rsidRPr="00356328">
        <w:rPr>
          <w:rFonts w:ascii="Times New Roman" w:hAnsi="Times New Roman"/>
          <w:b/>
          <w:sz w:val="28"/>
          <w:szCs w:val="28"/>
        </w:rPr>
        <w:tab/>
        <w:t>REAGENTS</w:t>
      </w:r>
    </w:p>
    <w:p w14:paraId="2A21AC3F" w14:textId="77777777" w:rsidR="00313629" w:rsidRPr="00356328"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lastRenderedPageBreak/>
        <w:t>The reagents used were of high analytical grade and include Methanol, Distilled water, Concentrated Sulphuric acid (H</w:t>
      </w:r>
      <w:r w:rsidRPr="00356328">
        <w:rPr>
          <w:rFonts w:ascii="Times New Roman" w:hAnsi="Times New Roman"/>
          <w:sz w:val="28"/>
          <w:szCs w:val="28"/>
          <w:vertAlign w:val="subscript"/>
        </w:rPr>
        <w:t>2</w:t>
      </w:r>
      <w:r w:rsidRPr="00356328">
        <w:rPr>
          <w:rFonts w:ascii="Times New Roman" w:hAnsi="Times New Roman"/>
          <w:sz w:val="28"/>
          <w:szCs w:val="28"/>
        </w:rPr>
        <w:t>SO</w:t>
      </w:r>
      <w:r w:rsidRPr="00356328">
        <w:rPr>
          <w:rFonts w:ascii="Times New Roman" w:hAnsi="Times New Roman"/>
          <w:sz w:val="28"/>
          <w:szCs w:val="28"/>
          <w:vertAlign w:val="subscript"/>
        </w:rPr>
        <w:t>4</w:t>
      </w:r>
      <w:r w:rsidRPr="00356328">
        <w:rPr>
          <w:rFonts w:ascii="Times New Roman" w:hAnsi="Times New Roman"/>
          <w:sz w:val="28"/>
          <w:szCs w:val="28"/>
        </w:rPr>
        <w:t>), acetic anhydride, acetic acid, Chloroform Butylated hydroxianisole, Sodium nitroprusside (Sup) ferric oxide, Sodium hydroxide, Pyridone, Wagner’s reagent, Hager’s reagent, Mayer' regent, Dragendroff’s regent.</w:t>
      </w:r>
    </w:p>
    <w:p w14:paraId="68D9B0C5"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14:paraId="025F6524" w14:textId="77777777" w:rsidR="00313629" w:rsidRPr="00356328"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dried clove bud were Pulverized using a high-powered multifunctional kitchen blender SAMSUNG (Model No:2022L) with 5000vd and 32000RP, made in Japan. The powdered clove sample was kept on a plastic container and used for the Solvent extraction.</w:t>
      </w:r>
    </w:p>
    <w:p w14:paraId="20B7B4F3" w14:textId="77777777" w:rsidR="00313629" w:rsidRPr="00356328"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dried pulverized clove sample was packed into a cellulose thimble and placed in a 1L beaker, 300mL of methanol/solvent was measured and transferred in the beaker containing the thimble.</w:t>
      </w:r>
    </w:p>
    <w:p w14:paraId="42A5A1D3" w14:textId="77777777" w:rsidR="00313629" w:rsidRPr="00356328"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A magnetic bar was placed at the bottom of the beaker the beaker and it’s content were placed on a magnetic-stirrer temperature regulated hot-plate. The extraction was done for about 2 hour, the coloured extract solution was removed and another 200mL of fresh methanol was added, and the extraction process repeated until the sample was exhaustively extracted. All the </w:t>
      </w:r>
      <w:r w:rsidRPr="00356328">
        <w:rPr>
          <w:rFonts w:ascii="Times New Roman" w:hAnsi="Times New Roman"/>
          <w:sz w:val="28"/>
          <w:szCs w:val="28"/>
        </w:rPr>
        <w:lastRenderedPageBreak/>
        <w:t>extraction were poured together and transferred into a 1L round bottom flask, the extraction solution was distilled to remove the methanol solvent.</w:t>
      </w:r>
    </w:p>
    <w:p w14:paraId="673DFA6F" w14:textId="77777777" w:rsidR="00313629" w:rsidRPr="00356328"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concentrated extract was subsequently transferred into a beaker and placed in a water bath, heating was done until all Solvent almost completely evaporated. (Silva Go et al 2017). The beaker and it’s content were left to cool at ambient temperature and until it dried. The weight of the crude extract obtained was determined from the extract field was calculated. The crude methanol extract of clove obtained was labelled as (CMESA) and kept for further analysis. </w:t>
      </w:r>
    </w:p>
    <w:p w14:paraId="4FBD6BE9" w14:textId="77777777" w:rsidR="00313629" w:rsidRPr="00356328" w:rsidRDefault="00313629" w:rsidP="0031362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The yield was Calculated as follows:</w:t>
      </w:r>
    </w:p>
    <w:p w14:paraId="30E19F97" w14:textId="77777777" w:rsidR="00313629" w:rsidRPr="00356328" w:rsidRDefault="00313629" w:rsidP="0031362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14:paraId="5AB42471"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14:paraId="4BE6F2EB" w14:textId="77777777" w:rsidR="00313629" w:rsidRPr="00356328"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14:paraId="7602027A"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Test for Steroids:</w:t>
      </w:r>
    </w:p>
    <w:p w14:paraId="4625EBBF" w14:textId="77777777" w:rsidR="00313629" w:rsidRPr="00356328" w:rsidRDefault="00313629" w:rsidP="00313629">
      <w:pPr>
        <w:spacing w:before="240" w:line="480" w:lineRule="auto"/>
        <w:jc w:val="both"/>
        <w:rPr>
          <w:rFonts w:ascii="Times New Roman" w:hAnsi="Times New Roman"/>
          <w:sz w:val="28"/>
          <w:szCs w:val="28"/>
        </w:rPr>
      </w:pPr>
      <w:r w:rsidRPr="00356328">
        <w:rPr>
          <w:rFonts w:ascii="Times New Roman" w:hAnsi="Times New Roman"/>
          <w:b/>
          <w:sz w:val="28"/>
          <w:szCs w:val="28"/>
        </w:rPr>
        <w:t>2.5.1.1 Salkowski Test:</w:t>
      </w:r>
      <w:r w:rsidRPr="00356328">
        <w:rPr>
          <w:rFonts w:ascii="Times New Roman" w:hAnsi="Times New Roman"/>
          <w:sz w:val="28"/>
          <w:szCs w:val="28"/>
        </w:rPr>
        <w:t xml:space="preserve"> The extract mixed with 2ml of chloroform and concentrated Sulphuric acid and on standing yield red colour.</w:t>
      </w:r>
    </w:p>
    <w:p w14:paraId="37D1C7BE" w14:textId="77777777" w:rsidR="00313629" w:rsidRPr="00356328" w:rsidRDefault="00313629" w:rsidP="00313629">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2.5.1.2</w:t>
      </w:r>
      <w:r w:rsidRPr="00356328">
        <w:rPr>
          <w:rFonts w:ascii="Times New Roman" w:hAnsi="Times New Roman"/>
          <w:b/>
          <w:sz w:val="28"/>
          <w:szCs w:val="28"/>
        </w:rPr>
        <w:tab/>
        <w:t>Lieberman Burchardt Test:</w:t>
      </w:r>
      <w:r w:rsidRPr="00356328">
        <w:rPr>
          <w:rFonts w:ascii="Times New Roman" w:hAnsi="Times New Roman"/>
          <w:sz w:val="28"/>
          <w:szCs w:val="28"/>
        </w:rPr>
        <w:t xml:space="preserve"> Chloroform solution of the extract with few of drop of acetic anhydride and one ml of concentrated sulphuric acid from the sides gives reddish ring at the junction of 2 layers (Singh V et al., 2017).</w:t>
      </w:r>
    </w:p>
    <w:p w14:paraId="05E89733"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2.5.2 Test for Triterpenes</w:t>
      </w:r>
    </w:p>
    <w:p w14:paraId="46FD2478" w14:textId="77777777" w:rsidR="00313629" w:rsidRPr="00356328" w:rsidRDefault="00313629" w:rsidP="00313629">
      <w:pPr>
        <w:spacing w:before="240" w:line="480" w:lineRule="auto"/>
        <w:jc w:val="both"/>
        <w:rPr>
          <w:rFonts w:ascii="Times New Roman" w:hAnsi="Times New Roman"/>
          <w:sz w:val="28"/>
          <w:szCs w:val="28"/>
        </w:rPr>
      </w:pPr>
      <w:r w:rsidRPr="0035685C">
        <w:rPr>
          <w:rFonts w:ascii="Times New Roman" w:hAnsi="Times New Roman"/>
          <w:b/>
          <w:sz w:val="28"/>
          <w:szCs w:val="28"/>
        </w:rPr>
        <w:t>2.5.2.1 Lieberman Burchardt Test:</w:t>
      </w:r>
      <w:r w:rsidRPr="00356328">
        <w:rPr>
          <w:rFonts w:ascii="Times New Roman" w:hAnsi="Times New Roman"/>
          <w:sz w:val="28"/>
          <w:szCs w:val="28"/>
        </w:rPr>
        <w:t xml:space="preserve"> Chloroform solution of the extract with few drops of acetic acid and one ml concentrated sulphuric acid gives deep red at the junction of 2layers.</w:t>
      </w:r>
    </w:p>
    <w:p w14:paraId="786CD81F" w14:textId="77777777" w:rsidR="00313629" w:rsidRDefault="00313629" w:rsidP="00313629">
      <w:pPr>
        <w:spacing w:before="240" w:line="480" w:lineRule="auto"/>
        <w:jc w:val="both"/>
        <w:rPr>
          <w:rFonts w:ascii="Times New Roman" w:hAnsi="Times New Roman"/>
          <w:b/>
          <w:sz w:val="28"/>
          <w:szCs w:val="28"/>
        </w:rPr>
      </w:pPr>
    </w:p>
    <w:p w14:paraId="02AC16E0"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Pr="00356328">
        <w:rPr>
          <w:rFonts w:ascii="Times New Roman" w:hAnsi="Times New Roman"/>
          <w:b/>
          <w:sz w:val="28"/>
          <w:szCs w:val="28"/>
        </w:rPr>
        <w:tab/>
        <w:t>Test for Alkaloids</w:t>
      </w:r>
    </w:p>
    <w:p w14:paraId="1EF63B5C" w14:textId="77777777" w:rsidR="00313629" w:rsidRPr="00356328"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Pr="00356328">
        <w:rPr>
          <w:rFonts w:ascii="Times New Roman" w:hAnsi="Times New Roman"/>
          <w:sz w:val="28"/>
          <w:szCs w:val="28"/>
        </w:rPr>
        <w:t>tract w</w:t>
      </w:r>
      <w:r>
        <w:rPr>
          <w:rFonts w:ascii="Times New Roman" w:hAnsi="Times New Roman"/>
          <w:sz w:val="28"/>
          <w:szCs w:val="28"/>
        </w:rPr>
        <w:t>as dilute with</w:t>
      </w:r>
      <w:r w:rsidRPr="00356328">
        <w:rPr>
          <w:rFonts w:ascii="Times New Roman" w:hAnsi="Times New Roman"/>
          <w:sz w:val="28"/>
          <w:szCs w:val="28"/>
        </w:rPr>
        <w:t xml:space="preserve"> ammonia and the extracted with chloroform solution. To this dilute hydrochloric acid was added. The acid layer was used for chemical test for alkaloids.</w:t>
      </w:r>
    </w:p>
    <w:p w14:paraId="675003CD" w14:textId="77777777" w:rsidR="00313629" w:rsidRPr="00356328" w:rsidRDefault="00313629" w:rsidP="00313629">
      <w:pPr>
        <w:spacing w:before="240" w:line="480" w:lineRule="auto"/>
        <w:jc w:val="both"/>
        <w:rPr>
          <w:rFonts w:ascii="Times New Roman" w:hAnsi="Times New Roman"/>
          <w:sz w:val="28"/>
          <w:szCs w:val="28"/>
        </w:rPr>
      </w:pPr>
      <w:r w:rsidRPr="00356328">
        <w:rPr>
          <w:rFonts w:ascii="Times New Roman" w:hAnsi="Times New Roman"/>
          <w:b/>
          <w:sz w:val="28"/>
          <w:szCs w:val="28"/>
        </w:rPr>
        <w:t>2.5.3.1 Mayer Test (Potassium Mercuric Iodide):</w:t>
      </w:r>
      <w:r w:rsidRPr="00356328">
        <w:rPr>
          <w:rFonts w:ascii="Times New Roman" w:hAnsi="Times New Roman"/>
          <w:sz w:val="28"/>
          <w:szCs w:val="28"/>
        </w:rPr>
        <w:t xml:space="preserve"> The acid layer with few drops trip of Mayer's reagent gives a creamy white precipitate.</w:t>
      </w:r>
    </w:p>
    <w:p w14:paraId="03AEB5FB" w14:textId="77777777" w:rsidR="00313629" w:rsidRPr="00356328" w:rsidRDefault="00313629" w:rsidP="00313629">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2.5.3.2 </w:t>
      </w:r>
      <w:r>
        <w:rPr>
          <w:rFonts w:ascii="Times New Roman" w:hAnsi="Times New Roman"/>
          <w:b/>
          <w:sz w:val="28"/>
          <w:szCs w:val="28"/>
        </w:rPr>
        <w:t>Wagner’</w:t>
      </w:r>
      <w:r w:rsidRPr="00356328">
        <w:rPr>
          <w:rFonts w:ascii="Times New Roman" w:hAnsi="Times New Roman"/>
          <w:b/>
          <w:sz w:val="28"/>
          <w:szCs w:val="28"/>
        </w:rPr>
        <w:t>s Test (Sodium of Iodide in Potassium Iodide):</w:t>
      </w:r>
      <w:r w:rsidRPr="00356328">
        <w:rPr>
          <w:rFonts w:ascii="Times New Roman" w:hAnsi="Times New Roman"/>
          <w:sz w:val="28"/>
          <w:szCs w:val="28"/>
        </w:rPr>
        <w:t xml:space="preserve"> The extract with a few drop of Wagner’s reagent gives reddish brown colored precipitate.</w:t>
      </w:r>
    </w:p>
    <w:p w14:paraId="6087FDE0" w14:textId="77777777" w:rsidR="00313629" w:rsidRPr="00356328" w:rsidRDefault="00313629" w:rsidP="00313629">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2.5.3.3 Hager’s Test (Solution of iodine in potassium iodide):</w:t>
      </w:r>
      <w:r w:rsidRPr="00356328">
        <w:rPr>
          <w:rFonts w:ascii="Times New Roman" w:hAnsi="Times New Roman"/>
          <w:sz w:val="28"/>
          <w:szCs w:val="28"/>
        </w:rPr>
        <w:t xml:space="preserve"> The extract with Hayer’s reagent gives yellow precipitate (Silva GO, et al 2017).</w:t>
      </w:r>
    </w:p>
    <w:p w14:paraId="5C237435" w14:textId="77777777" w:rsidR="00313629" w:rsidRPr="00356328" w:rsidRDefault="00313629" w:rsidP="00313629">
      <w:pPr>
        <w:spacing w:before="240" w:line="480" w:lineRule="auto"/>
        <w:jc w:val="both"/>
        <w:rPr>
          <w:rFonts w:ascii="Times New Roman" w:hAnsi="Times New Roman"/>
          <w:sz w:val="28"/>
          <w:szCs w:val="28"/>
        </w:rPr>
      </w:pPr>
      <w:r w:rsidRPr="00356328">
        <w:rPr>
          <w:rFonts w:ascii="Times New Roman" w:hAnsi="Times New Roman"/>
          <w:b/>
          <w:sz w:val="28"/>
          <w:szCs w:val="28"/>
        </w:rPr>
        <w:t>2.5.3.4 Dragendoff’s Test (Solution of Potassium Bismuth Iodide):</w:t>
      </w:r>
      <w:r w:rsidRPr="00356328">
        <w:rPr>
          <w:rFonts w:ascii="Times New Roman" w:hAnsi="Times New Roman"/>
          <w:sz w:val="28"/>
          <w:szCs w:val="28"/>
        </w:rPr>
        <w:t xml:space="preserve"> The extract with a few drops of dragendoff’s reagent gives a reddish brown precipitate.</w:t>
      </w:r>
    </w:p>
    <w:p w14:paraId="572DFC6E"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2.5.4 Test for Tannins</w:t>
      </w:r>
    </w:p>
    <w:p w14:paraId="1A39E660" w14:textId="77777777" w:rsidR="00313629" w:rsidRPr="00356328" w:rsidRDefault="00313629" w:rsidP="00313629">
      <w:pPr>
        <w:spacing w:before="240" w:line="480" w:lineRule="auto"/>
        <w:ind w:left="720"/>
        <w:jc w:val="both"/>
        <w:rPr>
          <w:rFonts w:ascii="Times New Roman" w:hAnsi="Times New Roman"/>
          <w:sz w:val="28"/>
          <w:szCs w:val="28"/>
        </w:rPr>
      </w:pPr>
      <w:r w:rsidRPr="00356328">
        <w:rPr>
          <w:rFonts w:ascii="Times New Roman" w:hAnsi="Times New Roman"/>
          <w:b/>
          <w:sz w:val="28"/>
          <w:szCs w:val="28"/>
        </w:rPr>
        <w:t>Ferric Chloride Test:</w:t>
      </w:r>
      <w:r w:rsidRPr="00356328">
        <w:rPr>
          <w:rFonts w:ascii="Times New Roman" w:hAnsi="Times New Roman"/>
          <w:sz w:val="28"/>
          <w:szCs w:val="28"/>
        </w:rPr>
        <w:t xml:space="preserve"> the extract with 10% ferric chloride solution gives brownish green colour (Uma KS et al 2018).</w:t>
      </w:r>
    </w:p>
    <w:p w14:paraId="3A479F42"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2.5.5</w:t>
      </w:r>
      <w:r w:rsidRPr="00356328">
        <w:rPr>
          <w:rFonts w:ascii="Times New Roman" w:hAnsi="Times New Roman"/>
          <w:b/>
          <w:sz w:val="28"/>
          <w:szCs w:val="28"/>
        </w:rPr>
        <w:tab/>
        <w:t>Test for Lactones</w:t>
      </w:r>
    </w:p>
    <w:p w14:paraId="68B56B29" w14:textId="77777777" w:rsidR="00313629" w:rsidRPr="00356328" w:rsidRDefault="00313629" w:rsidP="00313629">
      <w:pPr>
        <w:spacing w:before="240" w:line="480" w:lineRule="auto"/>
        <w:ind w:left="720"/>
        <w:jc w:val="both"/>
        <w:rPr>
          <w:rFonts w:ascii="Times New Roman" w:hAnsi="Times New Roman"/>
          <w:sz w:val="28"/>
          <w:szCs w:val="28"/>
        </w:rPr>
      </w:pPr>
      <w:r w:rsidRPr="00356328">
        <w:rPr>
          <w:rFonts w:ascii="Times New Roman" w:hAnsi="Times New Roman"/>
          <w:sz w:val="28"/>
          <w:szCs w:val="28"/>
        </w:rPr>
        <w:t>Legal’s Test: The extract with mixture of Sodium nitroprusside and Pyridine and treated with methanol alkali gives deep red colour. (Uma KS et al 2018).</w:t>
      </w:r>
    </w:p>
    <w:p w14:paraId="12DCE8FA"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p>
    <w:p w14:paraId="3FE27392" w14:textId="77777777" w:rsidR="00313629" w:rsidRPr="00356328" w:rsidRDefault="00313629" w:rsidP="00313629">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mixed with few drops of 10% lead acetate giver a yellow precipitate (Gul R, et al., 2017)</w:t>
      </w:r>
    </w:p>
    <w:p w14:paraId="6D787D15"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Test for Diterpenes</w:t>
      </w:r>
    </w:p>
    <w:p w14:paraId="42636EB0" w14:textId="77777777" w:rsidR="00313629" w:rsidRPr="00356328" w:rsidRDefault="00313629" w:rsidP="00313629">
      <w:pPr>
        <w:spacing w:before="240" w:line="480" w:lineRule="auto"/>
        <w:ind w:left="720"/>
        <w:jc w:val="both"/>
        <w:rPr>
          <w:rFonts w:ascii="Times New Roman" w:hAnsi="Times New Roman"/>
          <w:sz w:val="28"/>
          <w:szCs w:val="28"/>
        </w:rPr>
      </w:pPr>
      <w:r w:rsidRPr="00356328">
        <w:rPr>
          <w:rFonts w:ascii="Times New Roman" w:hAnsi="Times New Roman"/>
          <w:b/>
          <w:sz w:val="28"/>
          <w:szCs w:val="28"/>
        </w:rPr>
        <w:t>Copper acetate Test:</w:t>
      </w:r>
      <w:r w:rsidRPr="00356328">
        <w:rPr>
          <w:rFonts w:ascii="Times New Roman" w:hAnsi="Times New Roman"/>
          <w:sz w:val="28"/>
          <w:szCs w:val="28"/>
        </w:rPr>
        <w:t xml:space="preserve"> The extract was mixed with copper acetate solution gives green colour.</w:t>
      </w:r>
    </w:p>
    <w:p w14:paraId="7B9A2AAE"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2.5.8</w:t>
      </w:r>
      <w:r w:rsidRPr="00356328">
        <w:rPr>
          <w:rFonts w:ascii="Times New Roman" w:hAnsi="Times New Roman"/>
          <w:b/>
          <w:sz w:val="28"/>
          <w:szCs w:val="28"/>
        </w:rPr>
        <w:tab/>
        <w:t>Test for Glycosides</w:t>
      </w:r>
    </w:p>
    <w:p w14:paraId="64643FC2" w14:textId="77777777" w:rsidR="00313629" w:rsidRPr="00356328" w:rsidRDefault="00313629" w:rsidP="00313629">
      <w:pPr>
        <w:spacing w:before="240" w:line="480" w:lineRule="auto"/>
        <w:ind w:left="720"/>
        <w:jc w:val="both"/>
        <w:rPr>
          <w:rFonts w:ascii="Times New Roman" w:hAnsi="Times New Roman"/>
          <w:sz w:val="28"/>
          <w:szCs w:val="28"/>
        </w:rPr>
      </w:pPr>
      <w:r w:rsidRPr="00356328">
        <w:rPr>
          <w:rFonts w:ascii="Times New Roman" w:hAnsi="Times New Roman"/>
          <w:b/>
          <w:sz w:val="28"/>
          <w:szCs w:val="28"/>
        </w:rPr>
        <w:t>Sodium hydroxide reagent:</w:t>
      </w:r>
      <w:r w:rsidRPr="00356328">
        <w:rPr>
          <w:rFonts w:ascii="Times New Roman" w:hAnsi="Times New Roman"/>
          <w:sz w:val="28"/>
          <w:szCs w:val="28"/>
        </w:rPr>
        <w:t xml:space="preserve"> A small amount of alcoholic extract was dissolved to in one mL water and sodium hydroxide solution was added gives a yellow colour.</w:t>
      </w:r>
    </w:p>
    <w:p w14:paraId="74EEDAB4" w14:textId="77777777" w:rsidR="00313629" w:rsidRDefault="00313629" w:rsidP="00313629">
      <w:pPr>
        <w:spacing w:before="240" w:line="480" w:lineRule="auto"/>
        <w:jc w:val="both"/>
        <w:rPr>
          <w:rFonts w:ascii="Times New Roman" w:hAnsi="Times New Roman"/>
          <w:b/>
          <w:sz w:val="28"/>
          <w:szCs w:val="28"/>
        </w:rPr>
      </w:pPr>
    </w:p>
    <w:p w14:paraId="0A491472"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Test for Saponin</w:t>
      </w:r>
    </w:p>
    <w:p w14:paraId="30A20001" w14:textId="77777777" w:rsidR="00313629" w:rsidRPr="00356328" w:rsidRDefault="00313629" w:rsidP="00313629">
      <w:pPr>
        <w:spacing w:before="240" w:line="480" w:lineRule="auto"/>
        <w:ind w:left="720"/>
        <w:jc w:val="both"/>
        <w:rPr>
          <w:rFonts w:ascii="Times New Roman" w:hAnsi="Times New Roman"/>
          <w:sz w:val="28"/>
          <w:szCs w:val="28"/>
        </w:rPr>
      </w:pPr>
      <w:r w:rsidRPr="00356328">
        <w:rPr>
          <w:rFonts w:ascii="Times New Roman" w:hAnsi="Times New Roman"/>
          <w:sz w:val="28"/>
          <w:szCs w:val="28"/>
        </w:rPr>
        <w:t>Close extract was mixed with 2ml of distilled water in a test tube, the mixture was shaking vigorously and observed for the formation of persistent confirms the and observe, foam that’s preserves of saponin (Ezeonu, CS, et al 2016).</w:t>
      </w:r>
    </w:p>
    <w:p w14:paraId="51E6EEBE" w14:textId="77777777" w:rsidR="00313629" w:rsidRPr="00356328" w:rsidRDefault="00313629" w:rsidP="00313629">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14:paraId="2361DAB3" w14:textId="77777777" w:rsidR="00313629" w:rsidRPr="00356328" w:rsidRDefault="00313629" w:rsidP="00313629">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14:paraId="7C0FB92D" w14:textId="77777777" w:rsidR="00313629" w:rsidRPr="00356328" w:rsidRDefault="00313629" w:rsidP="00313629">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14:paraId="023FDD60" w14:textId="77777777" w:rsidR="00313629"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Syzygum aromaticum (clove buds) is present in the table below. </w:t>
      </w:r>
    </w:p>
    <w:p w14:paraId="671C603F" w14:textId="77777777" w:rsidR="00313629" w:rsidRPr="00425B59" w:rsidRDefault="00313629" w:rsidP="00313629">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313629" w14:paraId="7E6DA316" w14:textId="77777777" w:rsidTr="007C1B1D">
        <w:tc>
          <w:tcPr>
            <w:tcW w:w="3299" w:type="dxa"/>
          </w:tcPr>
          <w:p w14:paraId="46A54FD1" w14:textId="77777777" w:rsidR="00313629" w:rsidRPr="00916CDC" w:rsidRDefault="00313629" w:rsidP="007C1B1D">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14:paraId="4EF3EA3A" w14:textId="77777777" w:rsidR="00313629" w:rsidRPr="00916CDC" w:rsidRDefault="00313629" w:rsidP="007C1B1D">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313629" w14:paraId="44B47FE9" w14:textId="77777777" w:rsidTr="007C1B1D">
        <w:tc>
          <w:tcPr>
            <w:tcW w:w="3299" w:type="dxa"/>
          </w:tcPr>
          <w:p w14:paraId="4F167209" w14:textId="77777777" w:rsidR="00313629" w:rsidRDefault="00313629" w:rsidP="007C1B1D">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14:paraId="2B21A49A" w14:textId="77777777" w:rsidR="00313629" w:rsidRDefault="00313629" w:rsidP="007C1B1D">
            <w:pPr>
              <w:spacing w:before="240" w:line="480" w:lineRule="auto"/>
              <w:jc w:val="center"/>
              <w:rPr>
                <w:rFonts w:ascii="Times New Roman" w:hAnsi="Times New Roman"/>
                <w:sz w:val="28"/>
                <w:szCs w:val="28"/>
              </w:rPr>
            </w:pPr>
            <w:r>
              <w:rPr>
                <w:rFonts w:ascii="Times New Roman" w:hAnsi="Times New Roman"/>
                <w:sz w:val="28"/>
                <w:szCs w:val="28"/>
              </w:rPr>
              <w:t>+</w:t>
            </w:r>
          </w:p>
        </w:tc>
      </w:tr>
      <w:tr w:rsidR="00313629" w14:paraId="454FF775" w14:textId="77777777" w:rsidTr="007C1B1D">
        <w:tc>
          <w:tcPr>
            <w:tcW w:w="3299" w:type="dxa"/>
          </w:tcPr>
          <w:p w14:paraId="5B9BF0EC" w14:textId="77777777" w:rsidR="00313629" w:rsidRDefault="00313629" w:rsidP="007C1B1D">
            <w:pPr>
              <w:spacing w:before="240"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14:paraId="0876816D" w14:textId="77777777" w:rsidR="00313629" w:rsidRDefault="00313629" w:rsidP="007C1B1D">
            <w:pPr>
              <w:spacing w:before="240" w:line="480" w:lineRule="auto"/>
              <w:jc w:val="center"/>
              <w:rPr>
                <w:rFonts w:ascii="Times New Roman" w:hAnsi="Times New Roman"/>
                <w:sz w:val="28"/>
                <w:szCs w:val="28"/>
              </w:rPr>
            </w:pPr>
            <w:r>
              <w:rPr>
                <w:rFonts w:ascii="Times New Roman" w:hAnsi="Times New Roman"/>
                <w:sz w:val="28"/>
                <w:szCs w:val="28"/>
              </w:rPr>
              <w:t>+</w:t>
            </w:r>
          </w:p>
        </w:tc>
      </w:tr>
      <w:tr w:rsidR="00313629" w14:paraId="1F4D4104" w14:textId="77777777" w:rsidTr="007C1B1D">
        <w:tc>
          <w:tcPr>
            <w:tcW w:w="3299" w:type="dxa"/>
          </w:tcPr>
          <w:p w14:paraId="27D51A93" w14:textId="77777777" w:rsidR="00313629" w:rsidRDefault="00313629" w:rsidP="007C1B1D">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14:paraId="35692F6D" w14:textId="77777777" w:rsidR="00313629" w:rsidRDefault="00313629" w:rsidP="007C1B1D">
            <w:pPr>
              <w:spacing w:before="240" w:line="480" w:lineRule="auto"/>
              <w:jc w:val="center"/>
              <w:rPr>
                <w:rFonts w:ascii="Times New Roman" w:hAnsi="Times New Roman"/>
                <w:sz w:val="28"/>
                <w:szCs w:val="28"/>
              </w:rPr>
            </w:pPr>
            <w:r>
              <w:rPr>
                <w:rFonts w:ascii="Times New Roman" w:hAnsi="Times New Roman"/>
                <w:sz w:val="28"/>
                <w:szCs w:val="28"/>
              </w:rPr>
              <w:t>+</w:t>
            </w:r>
          </w:p>
        </w:tc>
      </w:tr>
      <w:tr w:rsidR="00313629" w14:paraId="123D1417" w14:textId="77777777" w:rsidTr="007C1B1D">
        <w:tc>
          <w:tcPr>
            <w:tcW w:w="3299" w:type="dxa"/>
          </w:tcPr>
          <w:p w14:paraId="71C3F6D0" w14:textId="77777777" w:rsidR="00313629" w:rsidRDefault="00313629" w:rsidP="007C1B1D">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14:paraId="05E08AE5" w14:textId="77777777" w:rsidR="00313629" w:rsidRDefault="00313629" w:rsidP="007C1B1D">
            <w:pPr>
              <w:spacing w:before="240" w:line="480" w:lineRule="auto"/>
              <w:jc w:val="center"/>
              <w:rPr>
                <w:rFonts w:ascii="Times New Roman" w:hAnsi="Times New Roman"/>
                <w:sz w:val="28"/>
                <w:szCs w:val="28"/>
              </w:rPr>
            </w:pPr>
            <w:r>
              <w:rPr>
                <w:rFonts w:ascii="Times New Roman" w:hAnsi="Times New Roman"/>
                <w:sz w:val="28"/>
                <w:szCs w:val="28"/>
              </w:rPr>
              <w:t>+</w:t>
            </w:r>
          </w:p>
        </w:tc>
      </w:tr>
      <w:tr w:rsidR="00313629" w14:paraId="2897E2A8" w14:textId="77777777" w:rsidTr="007C1B1D">
        <w:tc>
          <w:tcPr>
            <w:tcW w:w="3299" w:type="dxa"/>
          </w:tcPr>
          <w:p w14:paraId="4C385FDE" w14:textId="77777777" w:rsidR="00313629" w:rsidRDefault="00313629" w:rsidP="007C1B1D">
            <w:pPr>
              <w:spacing w:before="240"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14:paraId="29C29341" w14:textId="77777777" w:rsidR="00313629" w:rsidRDefault="00313629" w:rsidP="007C1B1D">
            <w:pPr>
              <w:spacing w:before="240" w:line="480" w:lineRule="auto"/>
              <w:jc w:val="center"/>
              <w:rPr>
                <w:rFonts w:ascii="Times New Roman" w:hAnsi="Times New Roman"/>
                <w:sz w:val="28"/>
                <w:szCs w:val="28"/>
              </w:rPr>
            </w:pPr>
            <w:r>
              <w:rPr>
                <w:rFonts w:ascii="Times New Roman" w:hAnsi="Times New Roman"/>
                <w:sz w:val="28"/>
                <w:szCs w:val="28"/>
              </w:rPr>
              <w:t>+</w:t>
            </w:r>
          </w:p>
        </w:tc>
      </w:tr>
      <w:tr w:rsidR="00313629" w14:paraId="41F398A4" w14:textId="77777777" w:rsidTr="007C1B1D">
        <w:tc>
          <w:tcPr>
            <w:tcW w:w="3299" w:type="dxa"/>
          </w:tcPr>
          <w:p w14:paraId="65DF09CA" w14:textId="77777777" w:rsidR="00313629" w:rsidRDefault="00313629" w:rsidP="007C1B1D">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14:paraId="38878484" w14:textId="77777777" w:rsidR="00313629" w:rsidRDefault="00313629" w:rsidP="007C1B1D">
            <w:pPr>
              <w:spacing w:before="240" w:line="480" w:lineRule="auto"/>
              <w:jc w:val="center"/>
              <w:rPr>
                <w:rFonts w:ascii="Times New Roman" w:hAnsi="Times New Roman"/>
                <w:sz w:val="28"/>
                <w:szCs w:val="28"/>
              </w:rPr>
            </w:pPr>
            <w:r>
              <w:rPr>
                <w:rFonts w:ascii="Times New Roman" w:hAnsi="Times New Roman"/>
                <w:sz w:val="28"/>
                <w:szCs w:val="28"/>
              </w:rPr>
              <w:t>+</w:t>
            </w:r>
          </w:p>
        </w:tc>
      </w:tr>
      <w:tr w:rsidR="00313629" w14:paraId="649AA845" w14:textId="77777777" w:rsidTr="007C1B1D">
        <w:tc>
          <w:tcPr>
            <w:tcW w:w="3299" w:type="dxa"/>
          </w:tcPr>
          <w:p w14:paraId="39339981" w14:textId="77777777" w:rsidR="00313629" w:rsidRDefault="00313629" w:rsidP="007C1B1D">
            <w:pPr>
              <w:spacing w:before="240" w:line="480" w:lineRule="auto"/>
              <w:jc w:val="both"/>
              <w:rPr>
                <w:rFonts w:ascii="Times New Roman" w:hAnsi="Times New Roman"/>
                <w:sz w:val="28"/>
                <w:szCs w:val="28"/>
              </w:rPr>
            </w:pPr>
            <w:r>
              <w:rPr>
                <w:rFonts w:ascii="Times New Roman" w:hAnsi="Times New Roman"/>
                <w:sz w:val="28"/>
                <w:szCs w:val="28"/>
              </w:rPr>
              <w:lastRenderedPageBreak/>
              <w:t xml:space="preserve">Deterpenes </w:t>
            </w:r>
          </w:p>
        </w:tc>
        <w:tc>
          <w:tcPr>
            <w:tcW w:w="3181" w:type="dxa"/>
          </w:tcPr>
          <w:p w14:paraId="0B94C01C" w14:textId="77777777" w:rsidR="00313629" w:rsidRDefault="00313629" w:rsidP="007C1B1D">
            <w:pPr>
              <w:spacing w:before="240" w:line="480" w:lineRule="auto"/>
              <w:jc w:val="center"/>
              <w:rPr>
                <w:rFonts w:ascii="Times New Roman" w:hAnsi="Times New Roman"/>
                <w:sz w:val="28"/>
                <w:szCs w:val="28"/>
              </w:rPr>
            </w:pPr>
            <w:r>
              <w:rPr>
                <w:rFonts w:ascii="Times New Roman" w:hAnsi="Times New Roman"/>
                <w:sz w:val="28"/>
                <w:szCs w:val="28"/>
              </w:rPr>
              <w:t>+</w:t>
            </w:r>
          </w:p>
        </w:tc>
      </w:tr>
      <w:tr w:rsidR="00313629" w14:paraId="61DD1EF0" w14:textId="77777777" w:rsidTr="007C1B1D">
        <w:tc>
          <w:tcPr>
            <w:tcW w:w="3299" w:type="dxa"/>
          </w:tcPr>
          <w:p w14:paraId="1C363E74" w14:textId="77777777" w:rsidR="00313629" w:rsidRDefault="00313629" w:rsidP="007C1B1D">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14:paraId="6806A461" w14:textId="77777777" w:rsidR="00313629" w:rsidRDefault="00313629" w:rsidP="007C1B1D">
            <w:pPr>
              <w:spacing w:before="240" w:line="480" w:lineRule="auto"/>
              <w:jc w:val="center"/>
              <w:rPr>
                <w:rFonts w:ascii="Times New Roman" w:hAnsi="Times New Roman"/>
                <w:sz w:val="28"/>
                <w:szCs w:val="28"/>
              </w:rPr>
            </w:pPr>
            <w:r>
              <w:rPr>
                <w:rFonts w:ascii="Times New Roman" w:hAnsi="Times New Roman"/>
                <w:sz w:val="28"/>
                <w:szCs w:val="28"/>
              </w:rPr>
              <w:t>+</w:t>
            </w:r>
          </w:p>
        </w:tc>
      </w:tr>
      <w:tr w:rsidR="00313629" w14:paraId="50985AF0" w14:textId="77777777" w:rsidTr="007C1B1D">
        <w:tc>
          <w:tcPr>
            <w:tcW w:w="3299" w:type="dxa"/>
          </w:tcPr>
          <w:p w14:paraId="7AF8C722" w14:textId="77777777" w:rsidR="00313629" w:rsidRDefault="00313629" w:rsidP="007C1B1D">
            <w:pPr>
              <w:spacing w:before="240" w:line="480" w:lineRule="auto"/>
              <w:jc w:val="both"/>
              <w:rPr>
                <w:rFonts w:ascii="Times New Roman" w:hAnsi="Times New Roman"/>
                <w:sz w:val="28"/>
                <w:szCs w:val="28"/>
              </w:rPr>
            </w:pPr>
            <w:r>
              <w:rPr>
                <w:rFonts w:ascii="Times New Roman" w:hAnsi="Times New Roman"/>
                <w:sz w:val="28"/>
                <w:szCs w:val="28"/>
              </w:rPr>
              <w:t>Saponins</w:t>
            </w:r>
          </w:p>
        </w:tc>
        <w:tc>
          <w:tcPr>
            <w:tcW w:w="3181" w:type="dxa"/>
          </w:tcPr>
          <w:p w14:paraId="34FC5D69" w14:textId="77777777" w:rsidR="00313629" w:rsidRDefault="00313629" w:rsidP="007C1B1D">
            <w:pPr>
              <w:spacing w:before="240" w:line="480" w:lineRule="auto"/>
              <w:jc w:val="center"/>
              <w:rPr>
                <w:rFonts w:ascii="Times New Roman" w:hAnsi="Times New Roman"/>
                <w:sz w:val="28"/>
                <w:szCs w:val="28"/>
              </w:rPr>
            </w:pPr>
            <w:r>
              <w:rPr>
                <w:rFonts w:ascii="Times New Roman" w:hAnsi="Times New Roman"/>
                <w:sz w:val="28"/>
                <w:szCs w:val="28"/>
              </w:rPr>
              <w:t>+</w:t>
            </w:r>
          </w:p>
        </w:tc>
      </w:tr>
    </w:tbl>
    <w:p w14:paraId="7FE58233"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Absent </w:t>
      </w:r>
    </w:p>
    <w:p w14:paraId="22C0D6A4" w14:textId="77777777" w:rsidR="00313629" w:rsidRPr="00ED7C28" w:rsidRDefault="00313629" w:rsidP="00313629">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Pr>
          <w:rFonts w:ascii="Times New Roman" w:hAnsi="Times New Roman"/>
          <w:b/>
          <w:sz w:val="28"/>
          <w:szCs w:val="28"/>
        </w:rPr>
        <w:t>culation of Percentage Extract Y</w:t>
      </w:r>
      <w:r w:rsidRPr="00ED7C28">
        <w:rPr>
          <w:rFonts w:ascii="Times New Roman" w:hAnsi="Times New Roman"/>
          <w:b/>
          <w:sz w:val="28"/>
          <w:szCs w:val="28"/>
        </w:rPr>
        <w:t>ield</w:t>
      </w:r>
    </w:p>
    <w:p w14:paraId="5AF70BA5"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Syzygium aromaticum was calculated as follows: </w:t>
      </w:r>
    </w:p>
    <w:p w14:paraId="5286B060"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14:paraId="1429413F"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14:paraId="0DB8D6B8"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14:paraId="0712199A"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14:paraId="5C6CEABB" w14:textId="77777777" w:rsidR="00313629" w:rsidRPr="00356328"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Pr="00356328">
        <w:rPr>
          <w:rFonts w:ascii="Times New Roman" w:hAnsi="Times New Roman"/>
          <w:sz w:val="28"/>
          <w:szCs w:val="28"/>
        </w:rPr>
        <w:t>39</w:t>
      </w:r>
      <w:r>
        <w:rPr>
          <w:rFonts w:ascii="Times New Roman" w:hAnsi="Times New Roman"/>
          <w:sz w:val="28"/>
          <w:szCs w:val="28"/>
        </w:rPr>
        <w:t>%</w:t>
      </w:r>
    </w:p>
    <w:p w14:paraId="5975F434" w14:textId="77777777" w:rsidR="00313629" w:rsidRPr="00356328" w:rsidRDefault="00313629" w:rsidP="00313629">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Pr="00356328">
        <w:rPr>
          <w:rFonts w:ascii="Times New Roman" w:hAnsi="Times New Roman"/>
          <w:sz w:val="28"/>
          <w:szCs w:val="28"/>
        </w:rPr>
        <w:t>ercentage e</w:t>
      </w:r>
      <w:r>
        <w:rPr>
          <w:rFonts w:ascii="Times New Roman" w:hAnsi="Times New Roman"/>
          <w:sz w:val="28"/>
          <w:szCs w:val="28"/>
        </w:rPr>
        <w:t>xtract yield is 3</w:t>
      </w:r>
      <w:r w:rsidRPr="00356328">
        <w:rPr>
          <w:rFonts w:ascii="Times New Roman" w:hAnsi="Times New Roman"/>
          <w:sz w:val="28"/>
          <w:szCs w:val="28"/>
        </w:rPr>
        <w:t>9%.</w:t>
      </w:r>
    </w:p>
    <w:p w14:paraId="1D265ACA" w14:textId="77777777" w:rsidR="00313629" w:rsidRPr="00E775C1" w:rsidRDefault="00313629" w:rsidP="00313629">
      <w:pPr>
        <w:spacing w:before="240" w:line="480" w:lineRule="auto"/>
        <w:jc w:val="both"/>
        <w:rPr>
          <w:rFonts w:ascii="Times New Roman" w:hAnsi="Times New Roman"/>
          <w:b/>
          <w:sz w:val="28"/>
          <w:szCs w:val="28"/>
        </w:rPr>
      </w:pPr>
      <w:r w:rsidRPr="00E775C1">
        <w:rPr>
          <w:rFonts w:ascii="Times New Roman" w:hAnsi="Times New Roman"/>
          <w:b/>
          <w:sz w:val="28"/>
          <w:szCs w:val="28"/>
        </w:rPr>
        <w:t>3.2</w:t>
      </w:r>
      <w:r w:rsidRPr="00E775C1">
        <w:rPr>
          <w:rFonts w:ascii="Times New Roman" w:hAnsi="Times New Roman"/>
          <w:b/>
          <w:sz w:val="28"/>
          <w:szCs w:val="28"/>
        </w:rPr>
        <w:tab/>
        <w:t>DISCUSSION</w:t>
      </w:r>
    </w:p>
    <w:p w14:paraId="6375C070"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lastRenderedPageBreak/>
        <w:t>The dark brown sticky paste c</w:t>
      </w:r>
      <w:r w:rsidRPr="00356328">
        <w:rPr>
          <w:rFonts w:ascii="Times New Roman" w:hAnsi="Times New Roman"/>
          <w:sz w:val="28"/>
          <w:szCs w:val="28"/>
        </w:rPr>
        <w:t xml:space="preserve">rude extract gave an </w:t>
      </w:r>
      <w:r>
        <w:rPr>
          <w:rFonts w:ascii="Times New Roman" w:hAnsi="Times New Roman"/>
          <w:sz w:val="28"/>
          <w:szCs w:val="28"/>
        </w:rPr>
        <w:t>encouraging yield of 39%</w:t>
      </w:r>
      <w:r w:rsidRPr="00356328">
        <w:rPr>
          <w:rFonts w:ascii="Times New Roman" w:hAnsi="Times New Roman"/>
          <w:sz w:val="28"/>
          <w:szCs w:val="28"/>
        </w:rPr>
        <w:t>.</w:t>
      </w:r>
    </w:p>
    <w:p w14:paraId="37646659" w14:textId="77777777" w:rsidR="00313629"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Pr>
          <w:rFonts w:ascii="Times New Roman" w:hAnsi="Times New Roman"/>
          <w:sz w:val="28"/>
          <w:szCs w:val="28"/>
        </w:rPr>
        <w:t>(table 3.1) s</w:t>
      </w:r>
      <w:r w:rsidRPr="00356328">
        <w:rPr>
          <w:rFonts w:ascii="Times New Roman" w:hAnsi="Times New Roman"/>
          <w:sz w:val="28"/>
          <w:szCs w:val="28"/>
        </w:rPr>
        <w:t>h</w:t>
      </w:r>
      <w:r>
        <w:rPr>
          <w:rFonts w:ascii="Times New Roman" w:hAnsi="Times New Roman"/>
          <w:sz w:val="28"/>
          <w:szCs w:val="28"/>
        </w:rPr>
        <w:t>ow</w:t>
      </w:r>
      <w:r w:rsidRPr="00356328">
        <w:rPr>
          <w:rFonts w:ascii="Times New Roman" w:hAnsi="Times New Roman"/>
          <w:sz w:val="28"/>
          <w:szCs w:val="28"/>
        </w:rPr>
        <w:t xml:space="preserve">s the </w:t>
      </w:r>
      <w:r>
        <w:rPr>
          <w:rFonts w:ascii="Times New Roman" w:hAnsi="Times New Roman"/>
          <w:sz w:val="28"/>
          <w:szCs w:val="28"/>
        </w:rPr>
        <w:t>phy</w:t>
      </w:r>
      <w:r w:rsidRPr="00356328">
        <w:rPr>
          <w:rFonts w:ascii="Times New Roman" w:hAnsi="Times New Roman"/>
          <w:sz w:val="28"/>
          <w:szCs w:val="28"/>
        </w:rPr>
        <w:t xml:space="preserve">tochemical </w:t>
      </w:r>
      <w:r>
        <w:rPr>
          <w:rFonts w:ascii="Times New Roman" w:hAnsi="Times New Roman"/>
          <w:sz w:val="28"/>
          <w:szCs w:val="28"/>
        </w:rPr>
        <w:t>prov</w:t>
      </w:r>
      <w:r w:rsidRPr="00356328">
        <w:rPr>
          <w:rFonts w:ascii="Times New Roman" w:hAnsi="Times New Roman"/>
          <w:sz w:val="28"/>
          <w:szCs w:val="28"/>
        </w:rPr>
        <w:t>ing of Syzy</w:t>
      </w:r>
      <w:r>
        <w:rPr>
          <w:rFonts w:ascii="Times New Roman" w:hAnsi="Times New Roman"/>
          <w:sz w:val="28"/>
          <w:szCs w:val="28"/>
        </w:rPr>
        <w:t>ygium aro</w:t>
      </w:r>
      <w:r w:rsidRPr="00356328">
        <w:rPr>
          <w:rFonts w:ascii="Times New Roman" w:hAnsi="Times New Roman"/>
          <w:sz w:val="28"/>
          <w:szCs w:val="28"/>
        </w:rPr>
        <w:t xml:space="preserve">maticum </w:t>
      </w:r>
      <w:r>
        <w:rPr>
          <w:rFonts w:ascii="Times New Roman" w:hAnsi="Times New Roman"/>
          <w:sz w:val="28"/>
          <w:szCs w:val="28"/>
        </w:rPr>
        <w:t>which include alkaloids, steroids, tannins, lactones, flavonoids, diterpene, glycosides, titerpene and saponin. That contribute to it’s medicinal properties, (Silva GO et al., 2017).</w:t>
      </w:r>
    </w:p>
    <w:p w14:paraId="21B7401F"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Pr="00356328">
        <w:rPr>
          <w:rFonts w:ascii="Times New Roman" w:hAnsi="Times New Roman"/>
          <w:sz w:val="28"/>
          <w:szCs w:val="28"/>
        </w:rPr>
        <w:t>ropertie</w:t>
      </w:r>
      <w:r>
        <w:rPr>
          <w:rFonts w:ascii="Times New Roman" w:hAnsi="Times New Roman"/>
          <w:sz w:val="28"/>
          <w:szCs w:val="28"/>
        </w:rPr>
        <w:t xml:space="preserve">s which may support the use of </w:t>
      </w:r>
      <w:r w:rsidRPr="00356328">
        <w:rPr>
          <w:rFonts w:ascii="Times New Roman" w:hAnsi="Times New Roman"/>
          <w:sz w:val="28"/>
          <w:szCs w:val="28"/>
        </w:rPr>
        <w:t>Syzygium aromaticum</w:t>
      </w:r>
      <w:r>
        <w:rPr>
          <w:rFonts w:ascii="Times New Roman" w:hAnsi="Times New Roman"/>
          <w:sz w:val="28"/>
          <w:szCs w:val="28"/>
        </w:rPr>
        <w:t xml:space="preserve"> in the treatment of infections and pain.</w:t>
      </w:r>
      <w:r w:rsidRPr="00356328">
        <w:rPr>
          <w:rFonts w:ascii="Times New Roman" w:hAnsi="Times New Roman"/>
          <w:sz w:val="28"/>
          <w:szCs w:val="28"/>
        </w:rPr>
        <w:t xml:space="preserve"> </w:t>
      </w:r>
      <w:r>
        <w:rPr>
          <w:rFonts w:ascii="Times New Roman" w:hAnsi="Times New Roman"/>
          <w:sz w:val="28"/>
          <w:szCs w:val="28"/>
        </w:rPr>
        <w:t>Steroids and titerpenes suggest potential anti-inflammatory and anticancer p</w:t>
      </w:r>
      <w:r w:rsidRPr="00356328">
        <w:rPr>
          <w:rFonts w:ascii="Times New Roman" w:hAnsi="Times New Roman"/>
          <w:sz w:val="28"/>
          <w:szCs w:val="28"/>
        </w:rPr>
        <w:t>roperti</w:t>
      </w:r>
      <w:r>
        <w:rPr>
          <w:rFonts w:ascii="Times New Roman" w:hAnsi="Times New Roman"/>
          <w:sz w:val="28"/>
          <w:szCs w:val="28"/>
        </w:rPr>
        <w:t>es, both classes of compound have been solely studied for their role in stabilizing cell membrane and interfering with tumor</w:t>
      </w:r>
      <w:r w:rsidRPr="00356328">
        <w:rPr>
          <w:rFonts w:ascii="Times New Roman" w:hAnsi="Times New Roman"/>
          <w:sz w:val="28"/>
          <w:szCs w:val="28"/>
        </w:rPr>
        <w:t xml:space="preserve"> development.</w:t>
      </w:r>
      <w:r>
        <w:rPr>
          <w:rFonts w:ascii="Times New Roman" w:hAnsi="Times New Roman"/>
          <w:sz w:val="28"/>
          <w:szCs w:val="28"/>
        </w:rPr>
        <w:t xml:space="preserve"> Flavonoids are well known for their antioxidant and anti-inflammatory properties, they play a key role in protecting the bo</w:t>
      </w:r>
      <w:r w:rsidRPr="00356328">
        <w:rPr>
          <w:rFonts w:ascii="Times New Roman" w:hAnsi="Times New Roman"/>
          <w:sz w:val="28"/>
          <w:szCs w:val="28"/>
        </w:rPr>
        <w:t xml:space="preserve">dy against </w:t>
      </w:r>
      <w:r>
        <w:rPr>
          <w:rFonts w:ascii="Times New Roman" w:hAnsi="Times New Roman"/>
          <w:sz w:val="28"/>
          <w:szCs w:val="28"/>
        </w:rPr>
        <w:t>oxidative stress and degenerative diseases s</w:t>
      </w:r>
      <w:r w:rsidRPr="00356328">
        <w:rPr>
          <w:rFonts w:ascii="Times New Roman" w:hAnsi="Times New Roman"/>
          <w:sz w:val="28"/>
          <w:szCs w:val="28"/>
        </w:rPr>
        <w:t>uch</w:t>
      </w:r>
      <w:r>
        <w:rPr>
          <w:rFonts w:ascii="Times New Roman" w:hAnsi="Times New Roman"/>
          <w:sz w:val="28"/>
          <w:szCs w:val="28"/>
        </w:rPr>
        <w:t xml:space="preserve"> as cancer and cardiovascu</w:t>
      </w:r>
      <w:r w:rsidRPr="00356328">
        <w:rPr>
          <w:rFonts w:ascii="Times New Roman" w:hAnsi="Times New Roman"/>
          <w:sz w:val="28"/>
          <w:szCs w:val="28"/>
        </w:rPr>
        <w:t>la</w:t>
      </w:r>
      <w:r>
        <w:rPr>
          <w:rFonts w:ascii="Times New Roman" w:hAnsi="Times New Roman"/>
          <w:sz w:val="28"/>
          <w:szCs w:val="28"/>
        </w:rPr>
        <w:t>r</w:t>
      </w:r>
      <w:r w:rsidRPr="00356328">
        <w:rPr>
          <w:rFonts w:ascii="Times New Roman" w:hAnsi="Times New Roman"/>
          <w:sz w:val="28"/>
          <w:szCs w:val="28"/>
        </w:rPr>
        <w:t xml:space="preserve">, disorder. </w:t>
      </w:r>
      <w:r>
        <w:rPr>
          <w:rFonts w:ascii="Times New Roman" w:hAnsi="Times New Roman"/>
          <w:sz w:val="28"/>
          <w:szCs w:val="28"/>
        </w:rPr>
        <w:t>Tannis, which were detected in the extract are polyphenolic compounds with astringent properties</w:t>
      </w:r>
      <w:r w:rsidRPr="00356328">
        <w:rPr>
          <w:rFonts w:ascii="Times New Roman" w:hAnsi="Times New Roman"/>
          <w:sz w:val="28"/>
          <w:szCs w:val="28"/>
        </w:rPr>
        <w:t>, t</w:t>
      </w:r>
      <w:r>
        <w:rPr>
          <w:rFonts w:ascii="Times New Roman" w:hAnsi="Times New Roman"/>
          <w:sz w:val="28"/>
          <w:szCs w:val="28"/>
        </w:rPr>
        <w:t>hey have been reported to exhibi</w:t>
      </w:r>
      <w:r w:rsidRPr="00356328">
        <w:rPr>
          <w:rFonts w:ascii="Times New Roman" w:hAnsi="Times New Roman"/>
          <w:sz w:val="28"/>
          <w:szCs w:val="28"/>
        </w:rPr>
        <w:t>t antimicrobial, antiparasitic</w:t>
      </w:r>
      <w:r>
        <w:rPr>
          <w:rFonts w:ascii="Times New Roman" w:hAnsi="Times New Roman"/>
          <w:sz w:val="28"/>
          <w:szCs w:val="28"/>
        </w:rPr>
        <w:t xml:space="preserve"> </w:t>
      </w:r>
      <w:r w:rsidRPr="00356328">
        <w:rPr>
          <w:rFonts w:ascii="Times New Roman" w:hAnsi="Times New Roman"/>
          <w:sz w:val="28"/>
          <w:szCs w:val="28"/>
        </w:rPr>
        <w:t>and</w:t>
      </w:r>
      <w:r>
        <w:rPr>
          <w:rFonts w:ascii="Times New Roman" w:hAnsi="Times New Roman"/>
          <w:sz w:val="28"/>
          <w:szCs w:val="28"/>
        </w:rPr>
        <w:t xml:space="preserve"> wound</w:t>
      </w:r>
      <w:r w:rsidRPr="00356328">
        <w:rPr>
          <w:rFonts w:ascii="Times New Roman" w:hAnsi="Times New Roman"/>
          <w:sz w:val="28"/>
          <w:szCs w:val="28"/>
        </w:rPr>
        <w:t>-healing act</w:t>
      </w:r>
      <w:r>
        <w:rPr>
          <w:rFonts w:ascii="Times New Roman" w:hAnsi="Times New Roman"/>
          <w:sz w:val="28"/>
          <w:szCs w:val="28"/>
        </w:rPr>
        <w:t>ivi</w:t>
      </w:r>
      <w:r w:rsidRPr="00356328">
        <w:rPr>
          <w:rFonts w:ascii="Times New Roman" w:hAnsi="Times New Roman"/>
          <w:sz w:val="28"/>
          <w:szCs w:val="28"/>
        </w:rPr>
        <w:t>ties, G</w:t>
      </w:r>
      <w:r>
        <w:rPr>
          <w:rFonts w:ascii="Times New Roman" w:hAnsi="Times New Roman"/>
          <w:sz w:val="28"/>
          <w:szCs w:val="28"/>
        </w:rPr>
        <w:t>lycosider, which were also detected, are important because they can act as produrgs-biologically i</w:t>
      </w:r>
      <w:r w:rsidRPr="00356328">
        <w:rPr>
          <w:rFonts w:ascii="Times New Roman" w:hAnsi="Times New Roman"/>
          <w:sz w:val="28"/>
          <w:szCs w:val="28"/>
        </w:rPr>
        <w:t>nactive compounds that are</w:t>
      </w:r>
      <w:r>
        <w:rPr>
          <w:rFonts w:ascii="Times New Roman" w:hAnsi="Times New Roman"/>
          <w:sz w:val="28"/>
          <w:szCs w:val="28"/>
        </w:rPr>
        <w:t xml:space="preserve"> metabol</w:t>
      </w:r>
      <w:r w:rsidRPr="00356328">
        <w:rPr>
          <w:rFonts w:ascii="Times New Roman" w:hAnsi="Times New Roman"/>
          <w:sz w:val="28"/>
          <w:szCs w:val="28"/>
        </w:rPr>
        <w:t xml:space="preserve">ized in the </w:t>
      </w:r>
      <w:r>
        <w:rPr>
          <w:rFonts w:ascii="Times New Roman" w:hAnsi="Times New Roman"/>
          <w:sz w:val="28"/>
          <w:szCs w:val="28"/>
        </w:rPr>
        <w:t xml:space="preserve">body to release </w:t>
      </w:r>
      <w:r>
        <w:rPr>
          <w:rFonts w:ascii="Times New Roman" w:hAnsi="Times New Roman"/>
          <w:sz w:val="28"/>
          <w:szCs w:val="28"/>
        </w:rPr>
        <w:lastRenderedPageBreak/>
        <w:t>active ing</w:t>
      </w:r>
      <w:r w:rsidRPr="00356328">
        <w:rPr>
          <w:rFonts w:ascii="Times New Roman" w:hAnsi="Times New Roman"/>
          <w:sz w:val="28"/>
          <w:szCs w:val="28"/>
        </w:rPr>
        <w:t xml:space="preserve">redients. </w:t>
      </w:r>
      <w:r>
        <w:rPr>
          <w:rFonts w:ascii="Times New Roman" w:hAnsi="Times New Roman"/>
          <w:sz w:val="28"/>
          <w:szCs w:val="28"/>
        </w:rPr>
        <w:t>Lactoner detected through the legal test are compounds, with known antibacterial and antifungal activities. Their present contributes to the broad-spectrum medicinal potential of the p</w:t>
      </w:r>
      <w:r w:rsidRPr="00356328">
        <w:rPr>
          <w:rFonts w:ascii="Times New Roman" w:hAnsi="Times New Roman"/>
          <w:sz w:val="28"/>
          <w:szCs w:val="28"/>
        </w:rPr>
        <w:t>lant. Di</w:t>
      </w:r>
      <w:r>
        <w:rPr>
          <w:rFonts w:ascii="Times New Roman" w:hAnsi="Times New Roman"/>
          <w:sz w:val="28"/>
          <w:szCs w:val="28"/>
        </w:rPr>
        <w:t>terpenes have been associated wi</w:t>
      </w:r>
      <w:r w:rsidRPr="00356328">
        <w:rPr>
          <w:rFonts w:ascii="Times New Roman" w:hAnsi="Times New Roman"/>
          <w:sz w:val="28"/>
          <w:szCs w:val="28"/>
        </w:rPr>
        <w:t>th anti</w:t>
      </w:r>
      <w:r>
        <w:rPr>
          <w:rFonts w:ascii="Times New Roman" w:hAnsi="Times New Roman"/>
          <w:sz w:val="28"/>
          <w:szCs w:val="28"/>
        </w:rPr>
        <w:t>microbial</w:t>
      </w:r>
      <w:r w:rsidRPr="00356328">
        <w:rPr>
          <w:rFonts w:ascii="Times New Roman" w:hAnsi="Times New Roman"/>
          <w:sz w:val="28"/>
          <w:szCs w:val="28"/>
        </w:rPr>
        <w:t xml:space="preserve">, antiviral </w:t>
      </w:r>
      <w:r>
        <w:rPr>
          <w:rFonts w:ascii="Times New Roman" w:hAnsi="Times New Roman"/>
          <w:sz w:val="28"/>
          <w:szCs w:val="28"/>
        </w:rPr>
        <w:t>p</w:t>
      </w:r>
      <w:r w:rsidRPr="00356328">
        <w:rPr>
          <w:rFonts w:ascii="Times New Roman" w:hAnsi="Times New Roman"/>
          <w:sz w:val="28"/>
          <w:szCs w:val="28"/>
        </w:rPr>
        <w:t>roperties</w:t>
      </w:r>
      <w:r>
        <w:rPr>
          <w:rFonts w:ascii="Times New Roman" w:hAnsi="Times New Roman"/>
          <w:sz w:val="28"/>
          <w:szCs w:val="28"/>
        </w:rPr>
        <w:t>. Their presence in Syzygium aromaticum i</w:t>
      </w:r>
      <w:r w:rsidRPr="00356328">
        <w:rPr>
          <w:rFonts w:ascii="Times New Roman" w:hAnsi="Times New Roman"/>
          <w:sz w:val="28"/>
          <w:szCs w:val="28"/>
        </w:rPr>
        <w:t>ndicat</w:t>
      </w:r>
      <w:r>
        <w:rPr>
          <w:rFonts w:ascii="Times New Roman" w:hAnsi="Times New Roman"/>
          <w:sz w:val="28"/>
          <w:szCs w:val="28"/>
        </w:rPr>
        <w:t>es p</w:t>
      </w:r>
      <w:r w:rsidRPr="00356328">
        <w:rPr>
          <w:rFonts w:ascii="Times New Roman" w:hAnsi="Times New Roman"/>
          <w:sz w:val="28"/>
          <w:szCs w:val="28"/>
        </w:rPr>
        <w:t>ossibl</w:t>
      </w:r>
      <w:r>
        <w:rPr>
          <w:rFonts w:ascii="Times New Roman" w:hAnsi="Times New Roman"/>
          <w:sz w:val="28"/>
          <w:szCs w:val="28"/>
        </w:rPr>
        <w:t>e Pharmacological uses in managing infection and certain c</w:t>
      </w:r>
      <w:r w:rsidRPr="00356328">
        <w:rPr>
          <w:rFonts w:ascii="Times New Roman" w:hAnsi="Times New Roman"/>
          <w:sz w:val="28"/>
          <w:szCs w:val="28"/>
        </w:rPr>
        <w:t>h</w:t>
      </w:r>
      <w:r>
        <w:rPr>
          <w:rFonts w:ascii="Times New Roman" w:hAnsi="Times New Roman"/>
          <w:sz w:val="28"/>
          <w:szCs w:val="28"/>
        </w:rPr>
        <w:t>ronic diseases.</w:t>
      </w:r>
    </w:p>
    <w:p w14:paraId="0E23AC4C" w14:textId="77777777" w:rsidR="00313629" w:rsidRDefault="00313629" w:rsidP="00313629">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Pr>
          <w:rFonts w:ascii="Times New Roman" w:hAnsi="Times New Roman"/>
          <w:sz w:val="28"/>
          <w:szCs w:val="28"/>
        </w:rPr>
        <w:t>different plant sources for eugenol, a phenolic c</w:t>
      </w:r>
      <w:r w:rsidRPr="00356328">
        <w:rPr>
          <w:rFonts w:ascii="Times New Roman" w:hAnsi="Times New Roman"/>
          <w:sz w:val="28"/>
          <w:szCs w:val="28"/>
        </w:rPr>
        <w:t xml:space="preserve">ompound, </w:t>
      </w:r>
      <w:r>
        <w:rPr>
          <w:rFonts w:ascii="Times New Roman" w:hAnsi="Times New Roman"/>
          <w:sz w:val="28"/>
          <w:szCs w:val="28"/>
        </w:rPr>
        <w:t xml:space="preserve">including Cinnamon </w:t>
      </w:r>
      <w:r w:rsidRPr="00356328">
        <w:rPr>
          <w:rFonts w:ascii="Times New Roman" w:hAnsi="Times New Roman"/>
          <w:sz w:val="28"/>
          <w:szCs w:val="28"/>
        </w:rPr>
        <w:t xml:space="preserve">extract, </w:t>
      </w:r>
      <w:r>
        <w:rPr>
          <w:rFonts w:ascii="Times New Roman" w:hAnsi="Times New Roman"/>
          <w:sz w:val="28"/>
          <w:szCs w:val="28"/>
        </w:rPr>
        <w:t>clove oil and other plants. It has good health benefit making it a useful natural comp</w:t>
      </w:r>
      <w:r w:rsidRPr="00356328">
        <w:rPr>
          <w:rFonts w:ascii="Times New Roman" w:hAnsi="Times New Roman"/>
          <w:sz w:val="28"/>
          <w:szCs w:val="28"/>
        </w:rPr>
        <w:t xml:space="preserve">onent. </w:t>
      </w:r>
      <w:r>
        <w:rPr>
          <w:rFonts w:ascii="Times New Roman" w:hAnsi="Times New Roman"/>
          <w:sz w:val="28"/>
          <w:szCs w:val="28"/>
        </w:rPr>
        <w:t xml:space="preserve">(Yang et </w:t>
      </w:r>
      <w:r w:rsidRPr="00356328">
        <w:rPr>
          <w:rFonts w:ascii="Times New Roman" w:hAnsi="Times New Roman"/>
          <w:sz w:val="28"/>
          <w:szCs w:val="28"/>
        </w:rPr>
        <w:t>al</w:t>
      </w:r>
      <w:r>
        <w:rPr>
          <w:rFonts w:ascii="Times New Roman" w:hAnsi="Times New Roman"/>
          <w:sz w:val="28"/>
          <w:szCs w:val="28"/>
        </w:rPr>
        <w:t>., 2014). The pharmacological p</w:t>
      </w:r>
      <w:r w:rsidRPr="00356328">
        <w:rPr>
          <w:rFonts w:ascii="Times New Roman" w:hAnsi="Times New Roman"/>
          <w:sz w:val="28"/>
          <w:szCs w:val="28"/>
        </w:rPr>
        <w:t>roperties of e</w:t>
      </w:r>
      <w:r>
        <w:rPr>
          <w:rFonts w:ascii="Times New Roman" w:hAnsi="Times New Roman"/>
          <w:sz w:val="28"/>
          <w:szCs w:val="28"/>
        </w:rPr>
        <w:t xml:space="preserve">ugenol includes </w:t>
      </w:r>
      <w:r w:rsidRPr="00356328">
        <w:rPr>
          <w:rFonts w:ascii="Times New Roman" w:hAnsi="Times New Roman"/>
          <w:sz w:val="28"/>
          <w:szCs w:val="28"/>
        </w:rPr>
        <w:t>antio</w:t>
      </w:r>
      <w:r>
        <w:rPr>
          <w:rFonts w:ascii="Times New Roman" w:hAnsi="Times New Roman"/>
          <w:sz w:val="28"/>
          <w:szCs w:val="28"/>
        </w:rPr>
        <w:t>xi</w:t>
      </w:r>
      <w:r w:rsidRPr="00356328">
        <w:rPr>
          <w:rFonts w:ascii="Times New Roman" w:hAnsi="Times New Roman"/>
          <w:sz w:val="28"/>
          <w:szCs w:val="28"/>
        </w:rPr>
        <w:t>dant capacity, antibacterial, neu</w:t>
      </w:r>
      <w:r>
        <w:rPr>
          <w:rFonts w:ascii="Times New Roman" w:hAnsi="Times New Roman"/>
          <w:sz w:val="28"/>
          <w:szCs w:val="28"/>
        </w:rPr>
        <w:t>roprotective ability</w:t>
      </w:r>
      <w:r w:rsidRPr="00356328">
        <w:rPr>
          <w:rFonts w:ascii="Times New Roman" w:hAnsi="Times New Roman"/>
          <w:sz w:val="28"/>
          <w:szCs w:val="28"/>
        </w:rPr>
        <w:t>, h</w:t>
      </w:r>
      <w:r>
        <w:rPr>
          <w:rFonts w:ascii="Times New Roman" w:hAnsi="Times New Roman"/>
          <w:sz w:val="28"/>
          <w:szCs w:val="28"/>
        </w:rPr>
        <w:t>ypolipidemic efficiency, anti-inflammatory action, anti-c</w:t>
      </w:r>
      <w:r w:rsidRPr="00356328">
        <w:rPr>
          <w:rFonts w:ascii="Times New Roman" w:hAnsi="Times New Roman"/>
          <w:sz w:val="28"/>
          <w:szCs w:val="28"/>
        </w:rPr>
        <w:t>arcinogenic effects, and anti-diabetic effectiveness.</w:t>
      </w:r>
    </w:p>
    <w:p w14:paraId="09959A95" w14:textId="77777777" w:rsidR="00313629"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Eugenol i</w:t>
      </w:r>
      <w:r w:rsidRPr="00356328">
        <w:rPr>
          <w:rFonts w:ascii="Times New Roman" w:hAnsi="Times New Roman"/>
          <w:sz w:val="28"/>
          <w:szCs w:val="28"/>
        </w:rPr>
        <w:t xml:space="preserve">s </w:t>
      </w:r>
      <w:r>
        <w:rPr>
          <w:rFonts w:ascii="Times New Roman" w:hAnsi="Times New Roman"/>
          <w:sz w:val="28"/>
          <w:szCs w:val="28"/>
        </w:rPr>
        <w:t>primarily found in aerial plants p</w:t>
      </w:r>
      <w:r w:rsidRPr="00356328">
        <w:rPr>
          <w:rFonts w:ascii="Times New Roman" w:hAnsi="Times New Roman"/>
          <w:sz w:val="28"/>
          <w:szCs w:val="28"/>
        </w:rPr>
        <w:t xml:space="preserve">arts like </w:t>
      </w:r>
      <w:r>
        <w:rPr>
          <w:rFonts w:ascii="Times New Roman" w:hAnsi="Times New Roman"/>
          <w:sz w:val="28"/>
          <w:szCs w:val="28"/>
        </w:rPr>
        <w:t>flower</w:t>
      </w:r>
      <w:r w:rsidRPr="00356328">
        <w:rPr>
          <w:rFonts w:ascii="Times New Roman" w:hAnsi="Times New Roman"/>
          <w:sz w:val="28"/>
          <w:szCs w:val="28"/>
        </w:rPr>
        <w:t xml:space="preserve">, leaves and </w:t>
      </w:r>
      <w:r>
        <w:rPr>
          <w:rFonts w:ascii="Times New Roman" w:hAnsi="Times New Roman"/>
          <w:sz w:val="28"/>
          <w:szCs w:val="28"/>
        </w:rPr>
        <w:t>bark</w:t>
      </w:r>
      <w:r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Pr="00356328">
        <w:rPr>
          <w:rFonts w:ascii="Times New Roman" w:hAnsi="Times New Roman"/>
          <w:sz w:val="28"/>
          <w:szCs w:val="28"/>
        </w:rPr>
        <w:t>hammed et al 2021</w:t>
      </w:r>
      <w:r>
        <w:rPr>
          <w:rFonts w:ascii="Times New Roman" w:hAnsi="Times New Roman"/>
          <w:sz w:val="28"/>
          <w:szCs w:val="28"/>
        </w:rPr>
        <w:t>).</w:t>
      </w:r>
    </w:p>
    <w:p w14:paraId="4B57F7BB" w14:textId="77777777" w:rsidR="00313629" w:rsidRPr="00356328" w:rsidRDefault="00313629" w:rsidP="00313629">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Pr="00356328">
        <w:rPr>
          <w:rFonts w:ascii="Times New Roman" w:hAnsi="Times New Roman"/>
          <w:sz w:val="28"/>
          <w:szCs w:val="28"/>
        </w:rPr>
        <w:t>analys</w:t>
      </w:r>
      <w:r>
        <w:rPr>
          <w:rFonts w:ascii="Times New Roman" w:hAnsi="Times New Roman"/>
          <w:sz w:val="28"/>
          <w:szCs w:val="28"/>
        </w:rPr>
        <w:t>i</w:t>
      </w:r>
      <w:r w:rsidRPr="00356328">
        <w:rPr>
          <w:rFonts w:ascii="Times New Roman" w:hAnsi="Times New Roman"/>
          <w:sz w:val="28"/>
          <w:szCs w:val="28"/>
        </w:rPr>
        <w:t xml:space="preserve">s, </w:t>
      </w:r>
      <w:r>
        <w:rPr>
          <w:rFonts w:ascii="Times New Roman" w:hAnsi="Times New Roman"/>
          <w:sz w:val="28"/>
          <w:szCs w:val="28"/>
        </w:rPr>
        <w:t>further research involving quantitative p</w:t>
      </w:r>
      <w:r w:rsidRPr="00356328">
        <w:rPr>
          <w:rFonts w:ascii="Times New Roman" w:hAnsi="Times New Roman"/>
          <w:sz w:val="28"/>
          <w:szCs w:val="28"/>
        </w:rPr>
        <w:t>hytochemical analysis</w:t>
      </w:r>
      <w:r>
        <w:rPr>
          <w:rFonts w:ascii="Times New Roman" w:hAnsi="Times New Roman"/>
          <w:sz w:val="28"/>
          <w:szCs w:val="28"/>
        </w:rPr>
        <w:t xml:space="preserve"> a</w:t>
      </w:r>
      <w:r w:rsidRPr="00356328">
        <w:rPr>
          <w:rFonts w:ascii="Times New Roman" w:hAnsi="Times New Roman"/>
          <w:sz w:val="28"/>
          <w:szCs w:val="28"/>
        </w:rPr>
        <w:t xml:space="preserve">nd </w:t>
      </w:r>
      <w:r>
        <w:rPr>
          <w:rFonts w:ascii="Times New Roman" w:hAnsi="Times New Roman"/>
          <w:sz w:val="28"/>
          <w:szCs w:val="28"/>
        </w:rPr>
        <w:t>biological activity</w:t>
      </w:r>
      <w:r w:rsidRPr="00356328">
        <w:rPr>
          <w:rFonts w:ascii="Times New Roman" w:hAnsi="Times New Roman"/>
          <w:sz w:val="28"/>
          <w:szCs w:val="28"/>
        </w:rPr>
        <w:t xml:space="preserve"> </w:t>
      </w:r>
      <w:r w:rsidRPr="00356328">
        <w:rPr>
          <w:rFonts w:ascii="Times New Roman" w:hAnsi="Times New Roman"/>
          <w:sz w:val="28"/>
          <w:szCs w:val="28"/>
        </w:rPr>
        <w:lastRenderedPageBreak/>
        <w:t>testing is essential to b</w:t>
      </w:r>
      <w:r>
        <w:rPr>
          <w:rFonts w:ascii="Times New Roman" w:hAnsi="Times New Roman"/>
          <w:sz w:val="28"/>
          <w:szCs w:val="28"/>
        </w:rPr>
        <w:t>etter understand and medicinal potential and s</w:t>
      </w:r>
      <w:r w:rsidRPr="00356328">
        <w:rPr>
          <w:rFonts w:ascii="Times New Roman" w:hAnsi="Times New Roman"/>
          <w:sz w:val="28"/>
          <w:szCs w:val="28"/>
        </w:rPr>
        <w:t>af</w:t>
      </w:r>
      <w:r>
        <w:rPr>
          <w:rFonts w:ascii="Times New Roman" w:hAnsi="Times New Roman"/>
          <w:sz w:val="28"/>
          <w:szCs w:val="28"/>
        </w:rPr>
        <w:t>ety of the p</w:t>
      </w:r>
      <w:r w:rsidRPr="00356328">
        <w:rPr>
          <w:rFonts w:ascii="Times New Roman" w:hAnsi="Times New Roman"/>
          <w:sz w:val="28"/>
          <w:szCs w:val="28"/>
        </w:rPr>
        <w:t>lant.</w:t>
      </w:r>
    </w:p>
    <w:p w14:paraId="08C7A438" w14:textId="77777777" w:rsidR="00313629" w:rsidRPr="00F11DCE" w:rsidRDefault="00313629" w:rsidP="00313629">
      <w:pPr>
        <w:spacing w:before="240" w:line="480" w:lineRule="auto"/>
        <w:jc w:val="both"/>
        <w:rPr>
          <w:rFonts w:ascii="Times New Roman" w:hAnsi="Times New Roman"/>
          <w:b/>
          <w:sz w:val="28"/>
          <w:szCs w:val="28"/>
        </w:rPr>
      </w:pPr>
      <w:r w:rsidRPr="00F11DCE">
        <w:rPr>
          <w:rFonts w:ascii="Times New Roman" w:hAnsi="Times New Roman"/>
          <w:b/>
          <w:sz w:val="28"/>
          <w:szCs w:val="28"/>
        </w:rPr>
        <w:t xml:space="preserve">CONCLUSION </w:t>
      </w:r>
    </w:p>
    <w:p w14:paraId="6DF39F4E" w14:textId="77777777" w:rsidR="00313629" w:rsidRDefault="00313629" w:rsidP="00313629">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tochemical Analysis conducted on the various clas</w:t>
      </w:r>
      <w:r>
        <w:rPr>
          <w:rFonts w:ascii="Times New Roman" w:hAnsi="Times New Roman"/>
          <w:sz w:val="28"/>
          <w:szCs w:val="28"/>
        </w:rPr>
        <w:t>ses o</w:t>
      </w:r>
      <w:r w:rsidRPr="00356328">
        <w:rPr>
          <w:rFonts w:ascii="Times New Roman" w:hAnsi="Times New Roman"/>
          <w:sz w:val="28"/>
          <w:szCs w:val="28"/>
        </w:rPr>
        <w:t xml:space="preserve">f Secondary </w:t>
      </w:r>
      <w:r>
        <w:rPr>
          <w:rFonts w:ascii="Times New Roman" w:hAnsi="Times New Roman"/>
          <w:sz w:val="28"/>
          <w:szCs w:val="28"/>
        </w:rPr>
        <w:t xml:space="preserve">metabolites of syzygium </w:t>
      </w:r>
      <w:r w:rsidRPr="00356328">
        <w:rPr>
          <w:rFonts w:ascii="Times New Roman" w:hAnsi="Times New Roman"/>
          <w:sz w:val="28"/>
          <w:szCs w:val="28"/>
        </w:rPr>
        <w:t>aromaticum (cl</w:t>
      </w:r>
      <w:r>
        <w:rPr>
          <w:rFonts w:ascii="Times New Roman" w:hAnsi="Times New Roman"/>
          <w:sz w:val="28"/>
          <w:szCs w:val="28"/>
        </w:rPr>
        <w:t>ove</w:t>
      </w:r>
      <w:r w:rsidRPr="00356328">
        <w:rPr>
          <w:rFonts w:ascii="Times New Roman" w:hAnsi="Times New Roman"/>
          <w:sz w:val="28"/>
          <w:szCs w:val="28"/>
        </w:rPr>
        <w:t xml:space="preserve">) </w:t>
      </w:r>
      <w:r>
        <w:rPr>
          <w:rFonts w:ascii="Times New Roman" w:hAnsi="Times New Roman"/>
          <w:sz w:val="28"/>
          <w:szCs w:val="28"/>
        </w:rPr>
        <w:t>bud</w:t>
      </w:r>
      <w:r w:rsidRPr="00356328">
        <w:rPr>
          <w:rFonts w:ascii="Times New Roman" w:hAnsi="Times New Roman"/>
          <w:sz w:val="28"/>
          <w:szCs w:val="28"/>
        </w:rPr>
        <w:t xml:space="preserve">, </w:t>
      </w:r>
      <w:r>
        <w:rPr>
          <w:rFonts w:ascii="Times New Roman" w:hAnsi="Times New Roman"/>
          <w:sz w:val="28"/>
          <w:szCs w:val="28"/>
        </w:rPr>
        <w:t>allow us to i</w:t>
      </w:r>
      <w:r w:rsidRPr="00356328">
        <w:rPr>
          <w:rFonts w:ascii="Times New Roman" w:hAnsi="Times New Roman"/>
          <w:sz w:val="28"/>
          <w:szCs w:val="28"/>
        </w:rPr>
        <w:t>dentify these bi</w:t>
      </w:r>
      <w:r>
        <w:rPr>
          <w:rFonts w:ascii="Times New Roman" w:hAnsi="Times New Roman"/>
          <w:sz w:val="28"/>
          <w:szCs w:val="28"/>
        </w:rPr>
        <w:t>oactive</w:t>
      </w:r>
      <w:r w:rsidRPr="00356328">
        <w:rPr>
          <w:rFonts w:ascii="Times New Roman" w:hAnsi="Times New Roman"/>
          <w:sz w:val="28"/>
          <w:szCs w:val="28"/>
        </w:rPr>
        <w:t xml:space="preserve"> compound </w:t>
      </w:r>
      <w:r>
        <w:rPr>
          <w:rFonts w:ascii="Times New Roman" w:hAnsi="Times New Roman"/>
          <w:sz w:val="28"/>
          <w:szCs w:val="28"/>
        </w:rPr>
        <w:t>(alkaloid</w:t>
      </w:r>
      <w:r w:rsidRPr="00356328">
        <w:rPr>
          <w:rFonts w:ascii="Times New Roman" w:hAnsi="Times New Roman"/>
          <w:sz w:val="28"/>
          <w:szCs w:val="28"/>
        </w:rPr>
        <w:t>,</w:t>
      </w:r>
      <w:r>
        <w:rPr>
          <w:rFonts w:ascii="Times New Roman" w:hAnsi="Times New Roman"/>
          <w:sz w:val="28"/>
          <w:szCs w:val="28"/>
        </w:rPr>
        <w:t xml:space="preserve"> tannins, steroids, lactones, flavonoids, diterpenes, titerpenes, glycosides and saponin)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Pr="00356328">
        <w:rPr>
          <w:rFonts w:ascii="Times New Roman" w:hAnsi="Times New Roman"/>
          <w:sz w:val="28"/>
          <w:szCs w:val="28"/>
        </w:rPr>
        <w:t>used as antibacterial</w:t>
      </w:r>
      <w:r>
        <w:rPr>
          <w:rFonts w:ascii="Times New Roman" w:hAnsi="Times New Roman"/>
          <w:sz w:val="28"/>
          <w:szCs w:val="28"/>
        </w:rPr>
        <w:t xml:space="preserve"> to help increase the shelf life of food and p</w:t>
      </w:r>
      <w:r w:rsidRPr="00356328">
        <w:rPr>
          <w:rFonts w:ascii="Times New Roman" w:hAnsi="Times New Roman"/>
          <w:sz w:val="28"/>
          <w:szCs w:val="28"/>
        </w:rPr>
        <w:t>rotect it from food bo</w:t>
      </w:r>
      <w:r>
        <w:rPr>
          <w:rFonts w:ascii="Times New Roman" w:hAnsi="Times New Roman"/>
          <w:sz w:val="28"/>
          <w:szCs w:val="28"/>
        </w:rPr>
        <w:t>rne i</w:t>
      </w:r>
      <w:r w:rsidRPr="00356328">
        <w:rPr>
          <w:rFonts w:ascii="Times New Roman" w:hAnsi="Times New Roman"/>
          <w:sz w:val="28"/>
          <w:szCs w:val="28"/>
        </w:rPr>
        <w:t>nfec</w:t>
      </w:r>
      <w:r>
        <w:rPr>
          <w:rFonts w:ascii="Times New Roman" w:hAnsi="Times New Roman"/>
          <w:sz w:val="28"/>
          <w:szCs w:val="28"/>
        </w:rPr>
        <w:t>tion. Due to the antibacterial prop</w:t>
      </w:r>
      <w:r w:rsidRPr="00356328">
        <w:rPr>
          <w:rFonts w:ascii="Times New Roman" w:hAnsi="Times New Roman"/>
          <w:sz w:val="28"/>
          <w:szCs w:val="28"/>
        </w:rPr>
        <w:t>erti</w:t>
      </w:r>
      <w:r>
        <w:rPr>
          <w:rFonts w:ascii="Times New Roman" w:hAnsi="Times New Roman"/>
          <w:sz w:val="28"/>
          <w:szCs w:val="28"/>
        </w:rPr>
        <w:t>e</w:t>
      </w:r>
      <w:r w:rsidRPr="00356328">
        <w:rPr>
          <w:rFonts w:ascii="Times New Roman" w:hAnsi="Times New Roman"/>
          <w:sz w:val="28"/>
          <w:szCs w:val="28"/>
        </w:rPr>
        <w:t>s of cl</w:t>
      </w:r>
      <w:r>
        <w:rPr>
          <w:rFonts w:ascii="Times New Roman" w:hAnsi="Times New Roman"/>
          <w:sz w:val="28"/>
          <w:szCs w:val="28"/>
        </w:rPr>
        <w:t>ove i</w:t>
      </w:r>
      <w:r w:rsidRPr="00356328">
        <w:rPr>
          <w:rFonts w:ascii="Times New Roman" w:hAnsi="Times New Roman"/>
          <w:sz w:val="28"/>
          <w:szCs w:val="28"/>
        </w:rPr>
        <w:t>t helps to alle</w:t>
      </w:r>
      <w:r>
        <w:rPr>
          <w:rFonts w:ascii="Times New Roman" w:hAnsi="Times New Roman"/>
          <w:sz w:val="28"/>
          <w:szCs w:val="28"/>
        </w:rPr>
        <w:t>viate</w:t>
      </w:r>
      <w:r w:rsidRPr="00356328">
        <w:rPr>
          <w:rFonts w:ascii="Times New Roman" w:hAnsi="Times New Roman"/>
          <w:sz w:val="28"/>
          <w:szCs w:val="28"/>
        </w:rPr>
        <w:t xml:space="preserve"> f</w:t>
      </w:r>
      <w:r>
        <w:rPr>
          <w:rFonts w:ascii="Times New Roman" w:hAnsi="Times New Roman"/>
          <w:sz w:val="28"/>
          <w:szCs w:val="28"/>
        </w:rPr>
        <w:t>oota</w:t>
      </w:r>
      <w:r w:rsidRPr="00356328">
        <w:rPr>
          <w:rFonts w:ascii="Times New Roman" w:hAnsi="Times New Roman"/>
          <w:sz w:val="28"/>
          <w:szCs w:val="28"/>
        </w:rPr>
        <w:t>che</w:t>
      </w:r>
      <w:r>
        <w:rPr>
          <w:rFonts w:ascii="Times New Roman" w:hAnsi="Times New Roman"/>
          <w:sz w:val="28"/>
          <w:szCs w:val="28"/>
        </w:rPr>
        <w:t>.</w:t>
      </w:r>
    </w:p>
    <w:p w14:paraId="36335E8F" w14:textId="77777777" w:rsidR="00313629" w:rsidRPr="00356328" w:rsidRDefault="00313629" w:rsidP="00313629">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Pr="00356328">
        <w:rPr>
          <w:rFonts w:ascii="Times New Roman" w:hAnsi="Times New Roman"/>
          <w:sz w:val="28"/>
          <w:szCs w:val="28"/>
        </w:rPr>
        <w:t>burns</w:t>
      </w:r>
      <w:r>
        <w:rPr>
          <w:rFonts w:ascii="Times New Roman" w:hAnsi="Times New Roman"/>
          <w:sz w:val="28"/>
          <w:szCs w:val="28"/>
        </w:rPr>
        <w:t>, small op</w:t>
      </w:r>
      <w:r w:rsidRPr="00356328">
        <w:rPr>
          <w:rFonts w:ascii="Times New Roman" w:hAnsi="Times New Roman"/>
          <w:sz w:val="28"/>
          <w:szCs w:val="28"/>
        </w:rPr>
        <w:t xml:space="preserve">en </w:t>
      </w:r>
      <w:r>
        <w:rPr>
          <w:rFonts w:ascii="Times New Roman" w:hAnsi="Times New Roman"/>
          <w:sz w:val="28"/>
          <w:szCs w:val="28"/>
        </w:rPr>
        <w:t xml:space="preserve">wounds and cuts to </w:t>
      </w:r>
      <w:r w:rsidRPr="00356328">
        <w:rPr>
          <w:rFonts w:ascii="Times New Roman" w:hAnsi="Times New Roman"/>
          <w:sz w:val="28"/>
          <w:szCs w:val="28"/>
        </w:rPr>
        <w:t>r</w:t>
      </w:r>
      <w:r>
        <w:rPr>
          <w:rFonts w:ascii="Times New Roman" w:hAnsi="Times New Roman"/>
          <w:sz w:val="28"/>
          <w:szCs w:val="28"/>
        </w:rPr>
        <w:t>elieve pain, prev</w:t>
      </w:r>
      <w:r w:rsidRPr="00356328">
        <w:rPr>
          <w:rFonts w:ascii="Times New Roman" w:hAnsi="Times New Roman"/>
          <w:sz w:val="28"/>
          <w:szCs w:val="28"/>
        </w:rPr>
        <w:t>ent</w:t>
      </w:r>
      <w:r>
        <w:rPr>
          <w:rFonts w:ascii="Times New Roman" w:hAnsi="Times New Roman"/>
          <w:sz w:val="28"/>
          <w:szCs w:val="28"/>
        </w:rPr>
        <w:t xml:space="preserve"> i</w:t>
      </w:r>
      <w:r w:rsidRPr="00356328">
        <w:rPr>
          <w:rFonts w:ascii="Times New Roman" w:hAnsi="Times New Roman"/>
          <w:sz w:val="28"/>
          <w:szCs w:val="28"/>
        </w:rPr>
        <w:t>nfect</w:t>
      </w:r>
      <w:r>
        <w:rPr>
          <w:rFonts w:ascii="Times New Roman" w:hAnsi="Times New Roman"/>
          <w:sz w:val="28"/>
          <w:szCs w:val="28"/>
        </w:rPr>
        <w:t>i</w:t>
      </w:r>
      <w:r w:rsidRPr="00356328">
        <w:rPr>
          <w:rFonts w:ascii="Times New Roman" w:hAnsi="Times New Roman"/>
          <w:sz w:val="28"/>
          <w:szCs w:val="28"/>
        </w:rPr>
        <w:t>on</w:t>
      </w:r>
      <w:r>
        <w:rPr>
          <w:rFonts w:ascii="Times New Roman" w:hAnsi="Times New Roman"/>
          <w:sz w:val="28"/>
          <w:szCs w:val="28"/>
        </w:rPr>
        <w:t xml:space="preserve"> and s</w:t>
      </w:r>
      <w:r w:rsidRPr="00356328">
        <w:rPr>
          <w:rFonts w:ascii="Times New Roman" w:hAnsi="Times New Roman"/>
          <w:sz w:val="28"/>
          <w:szCs w:val="28"/>
        </w:rPr>
        <w:t>peed up healing.</w:t>
      </w:r>
    </w:p>
    <w:p w14:paraId="6BBF6B17" w14:textId="77777777" w:rsidR="00313629" w:rsidRPr="00C857D0" w:rsidRDefault="00313629" w:rsidP="00313629">
      <w:pPr>
        <w:spacing w:before="240" w:line="480" w:lineRule="auto"/>
        <w:jc w:val="center"/>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14:paraId="297C34B6"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Alma MH, Ertas M, Nitz S, Koi</w:t>
      </w:r>
      <w:r w:rsidRPr="00356328">
        <w:rPr>
          <w:rFonts w:ascii="Times New Roman" w:hAnsi="Times New Roman"/>
          <w:sz w:val="28"/>
          <w:szCs w:val="28"/>
        </w:rPr>
        <w:t xml:space="preserve">lmannsberger H, </w:t>
      </w:r>
      <w:r>
        <w:rPr>
          <w:rFonts w:ascii="Times New Roman" w:hAnsi="Times New Roman"/>
          <w:sz w:val="28"/>
          <w:szCs w:val="28"/>
        </w:rPr>
        <w:t>(</w:t>
      </w:r>
      <w:r w:rsidRPr="00356328">
        <w:rPr>
          <w:rFonts w:ascii="Times New Roman" w:hAnsi="Times New Roman"/>
          <w:sz w:val="28"/>
          <w:szCs w:val="28"/>
        </w:rPr>
        <w:t>2007</w:t>
      </w:r>
      <w:r>
        <w:rPr>
          <w:rFonts w:ascii="Times New Roman" w:hAnsi="Times New Roman"/>
          <w:sz w:val="28"/>
          <w:szCs w:val="28"/>
        </w:rPr>
        <w:t>)</w:t>
      </w:r>
      <w:r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Pr="00356328">
        <w:rPr>
          <w:rFonts w:ascii="Times New Roman" w:hAnsi="Times New Roman"/>
          <w:sz w:val="28"/>
          <w:szCs w:val="28"/>
        </w:rPr>
        <w:t xml:space="preserve">sh </w:t>
      </w:r>
      <w:r>
        <w:rPr>
          <w:rFonts w:ascii="Times New Roman" w:hAnsi="Times New Roman"/>
          <w:sz w:val="28"/>
          <w:szCs w:val="28"/>
        </w:rPr>
        <w:t>clove (Syzyglumaromatiam L.) Bio Resources. 2:265-269.</w:t>
      </w:r>
    </w:p>
    <w:p w14:paraId="1CFEFE90"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Arslan N, Gurbuz B, Sarihan EO</w:t>
      </w:r>
      <w:r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Pr="00356328">
        <w:rPr>
          <w:rFonts w:ascii="Times New Roman" w:hAnsi="Times New Roman"/>
          <w:sz w:val="28"/>
          <w:szCs w:val="28"/>
        </w:rPr>
        <w:t>sh a</w:t>
      </w:r>
      <w:r>
        <w:rPr>
          <w:rFonts w:ascii="Times New Roman" w:hAnsi="Times New Roman"/>
          <w:sz w:val="28"/>
          <w:szCs w:val="28"/>
        </w:rPr>
        <w:t>nise (Pimpinella anisum L.) Popula</w:t>
      </w:r>
      <w:r w:rsidRPr="00356328">
        <w:rPr>
          <w:rFonts w:ascii="Times New Roman" w:hAnsi="Times New Roman"/>
          <w:sz w:val="28"/>
          <w:szCs w:val="28"/>
        </w:rPr>
        <w:t>tions</w:t>
      </w:r>
      <w:r>
        <w:rPr>
          <w:rFonts w:ascii="Times New Roman" w:hAnsi="Times New Roman"/>
          <w:sz w:val="28"/>
          <w:szCs w:val="28"/>
        </w:rPr>
        <w:t>. Turkish Journal of A</w:t>
      </w:r>
      <w:r w:rsidRPr="00356328">
        <w:rPr>
          <w:rFonts w:ascii="Times New Roman" w:hAnsi="Times New Roman"/>
          <w:sz w:val="28"/>
          <w:szCs w:val="28"/>
        </w:rPr>
        <w:t>gricultural Forestry. 28:173-177.</w:t>
      </w:r>
    </w:p>
    <w:p w14:paraId="7D78A8FC"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Al-Ameedi </w:t>
      </w:r>
      <w:r w:rsidRPr="00356328">
        <w:rPr>
          <w:rFonts w:ascii="Times New Roman" w:hAnsi="Times New Roman"/>
          <w:sz w:val="28"/>
          <w:szCs w:val="28"/>
        </w:rPr>
        <w:t>AL</w:t>
      </w:r>
      <w:r>
        <w:rPr>
          <w:rFonts w:ascii="Times New Roman" w:hAnsi="Times New Roman"/>
          <w:sz w:val="28"/>
          <w:szCs w:val="28"/>
        </w:rPr>
        <w:t>, Faris JK, Rabee AH, Naji HH, Obayes AJ, Obaid WF (2017)</w:t>
      </w:r>
      <w:r w:rsidRPr="00356328">
        <w:rPr>
          <w:rFonts w:ascii="Times New Roman" w:hAnsi="Times New Roman"/>
          <w:sz w:val="28"/>
          <w:szCs w:val="28"/>
        </w:rPr>
        <w:t>. Analgesic and Anti-inflammatory effects of hydro</w:t>
      </w:r>
      <w:r>
        <w:rPr>
          <w:rFonts w:ascii="Times New Roman" w:hAnsi="Times New Roman"/>
          <w:sz w:val="28"/>
          <w:szCs w:val="28"/>
        </w:rPr>
        <w:t>alcoholic extract of (Syzyglum aro</w:t>
      </w:r>
      <w:r w:rsidRPr="00356328">
        <w:rPr>
          <w:rFonts w:ascii="Times New Roman" w:hAnsi="Times New Roman"/>
          <w:sz w:val="28"/>
          <w:szCs w:val="28"/>
        </w:rPr>
        <w:t>ma</w:t>
      </w:r>
      <w:r>
        <w:rPr>
          <w:rFonts w:ascii="Times New Roman" w:hAnsi="Times New Roman"/>
          <w:sz w:val="28"/>
          <w:szCs w:val="28"/>
        </w:rPr>
        <w:t>ticum) i</w:t>
      </w:r>
      <w:r w:rsidRPr="00356328">
        <w:rPr>
          <w:rFonts w:ascii="Times New Roman" w:hAnsi="Times New Roman"/>
          <w:sz w:val="28"/>
          <w:szCs w:val="28"/>
        </w:rPr>
        <w:t xml:space="preserve">n </w:t>
      </w:r>
      <w:r>
        <w:rPr>
          <w:rFonts w:ascii="Times New Roman" w:hAnsi="Times New Roman"/>
          <w:sz w:val="28"/>
          <w:szCs w:val="28"/>
        </w:rPr>
        <w:t xml:space="preserve">Albinomice. </w:t>
      </w:r>
      <w:r w:rsidRPr="00356328">
        <w:rPr>
          <w:rFonts w:ascii="Times New Roman" w:hAnsi="Times New Roman"/>
          <w:sz w:val="28"/>
          <w:szCs w:val="28"/>
        </w:rPr>
        <w:t>Journal for Veterinary</w:t>
      </w:r>
      <w:r>
        <w:rPr>
          <w:rFonts w:ascii="Times New Roman" w:hAnsi="Times New Roman"/>
          <w:sz w:val="28"/>
          <w:szCs w:val="28"/>
        </w:rPr>
        <w:t xml:space="preserve"> Medical </w:t>
      </w:r>
      <w:r w:rsidRPr="00356328">
        <w:rPr>
          <w:rFonts w:ascii="Times New Roman" w:hAnsi="Times New Roman"/>
          <w:sz w:val="28"/>
          <w:szCs w:val="28"/>
        </w:rPr>
        <w:t>Sciences. 8:56-62.</w:t>
      </w:r>
    </w:p>
    <w:p w14:paraId="18F7C11D" w14:textId="77777777" w:rsidR="00313629" w:rsidRDefault="00313629" w:rsidP="0031362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Pr>
          <w:rFonts w:ascii="Times New Roman" w:hAnsi="Times New Roman"/>
          <w:sz w:val="28"/>
          <w:szCs w:val="28"/>
        </w:rPr>
        <w:t xml:space="preserve"> (</w:t>
      </w:r>
      <w:r w:rsidRPr="00356328">
        <w:rPr>
          <w:rFonts w:ascii="Times New Roman" w:hAnsi="Times New Roman"/>
          <w:sz w:val="28"/>
          <w:szCs w:val="28"/>
        </w:rPr>
        <w:t>2016</w:t>
      </w:r>
      <w:r>
        <w:rPr>
          <w:rFonts w:ascii="Times New Roman" w:hAnsi="Times New Roman"/>
          <w:sz w:val="28"/>
          <w:szCs w:val="28"/>
        </w:rPr>
        <w:t>). Revision of Eugenia and Syzyglum (Myrdaceae) from Comoro archipelago. 252:</w:t>
      </w:r>
      <w:r w:rsidRPr="00356328">
        <w:rPr>
          <w:rFonts w:ascii="Times New Roman" w:hAnsi="Times New Roman"/>
          <w:sz w:val="28"/>
          <w:szCs w:val="28"/>
        </w:rPr>
        <w:t>162-184.</w:t>
      </w:r>
    </w:p>
    <w:p w14:paraId="73B828DC"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Danther P, Peno</w:t>
      </w:r>
      <w:r w:rsidRPr="00356328">
        <w:rPr>
          <w:rFonts w:ascii="Times New Roman" w:hAnsi="Times New Roman"/>
          <w:sz w:val="28"/>
          <w:szCs w:val="28"/>
        </w:rPr>
        <w:t>t E, Ran</w:t>
      </w:r>
      <w:r>
        <w:rPr>
          <w:rFonts w:ascii="Times New Roman" w:hAnsi="Times New Roman"/>
          <w:sz w:val="28"/>
          <w:szCs w:val="28"/>
        </w:rPr>
        <w:t>oarisoa KM, Rakotondravelo JC, Michel L, Tioller M</w:t>
      </w:r>
      <w:r w:rsidRPr="00356328">
        <w:rPr>
          <w:rFonts w:ascii="Times New Roman" w:hAnsi="Times New Roman"/>
          <w:sz w:val="28"/>
          <w:szCs w:val="28"/>
        </w:rPr>
        <w:t xml:space="preserve"> </w:t>
      </w:r>
      <w:r>
        <w:rPr>
          <w:rFonts w:ascii="Times New Roman" w:hAnsi="Times New Roman"/>
          <w:sz w:val="28"/>
          <w:szCs w:val="28"/>
        </w:rPr>
        <w:t>(</w:t>
      </w:r>
      <w:r w:rsidRPr="00356328">
        <w:rPr>
          <w:rFonts w:ascii="Times New Roman" w:hAnsi="Times New Roman"/>
          <w:sz w:val="28"/>
          <w:szCs w:val="28"/>
        </w:rPr>
        <w:t>20</w:t>
      </w:r>
      <w:r>
        <w:rPr>
          <w:rFonts w:ascii="Times New Roman" w:hAnsi="Times New Roman"/>
          <w:sz w:val="28"/>
          <w:szCs w:val="28"/>
        </w:rPr>
        <w:t>14)</w:t>
      </w:r>
      <w:r w:rsidRPr="00356328">
        <w:rPr>
          <w:rFonts w:ascii="Times New Roman" w:hAnsi="Times New Roman"/>
          <w:sz w:val="28"/>
          <w:szCs w:val="28"/>
        </w:rPr>
        <w:t>. The clove tree o</w:t>
      </w:r>
      <w:r>
        <w:rPr>
          <w:rFonts w:ascii="Times New Roman" w:hAnsi="Times New Roman"/>
          <w:sz w:val="28"/>
          <w:szCs w:val="28"/>
        </w:rPr>
        <w:t>f Madagascar: A Success Story with an unpredictable future. 320:83-96.</w:t>
      </w:r>
    </w:p>
    <w:p w14:paraId="7B046A04"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Pr="00356328">
        <w:rPr>
          <w:rFonts w:ascii="Times New Roman" w:hAnsi="Times New Roman"/>
          <w:sz w:val="28"/>
          <w:szCs w:val="28"/>
        </w:rPr>
        <w:t xml:space="preserve"> Figue</w:t>
      </w:r>
      <w:r>
        <w:rPr>
          <w:rFonts w:ascii="Times New Roman" w:hAnsi="Times New Roman"/>
          <w:sz w:val="28"/>
          <w:szCs w:val="28"/>
        </w:rPr>
        <w:t>iredo AC, Barroso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Pr="00356328">
        <w:rPr>
          <w:rFonts w:ascii="Times New Roman" w:hAnsi="Times New Roman"/>
          <w:sz w:val="28"/>
          <w:szCs w:val="28"/>
        </w:rPr>
        <w:t xml:space="preserve">y of essential </w:t>
      </w:r>
      <w:r>
        <w:rPr>
          <w:rFonts w:ascii="Times New Roman" w:hAnsi="Times New Roman"/>
          <w:sz w:val="28"/>
          <w:szCs w:val="28"/>
        </w:rPr>
        <w:t>oils and their components. F</w:t>
      </w:r>
      <w:r w:rsidRPr="00356328">
        <w:rPr>
          <w:rFonts w:ascii="Times New Roman" w:hAnsi="Times New Roman"/>
          <w:sz w:val="28"/>
          <w:szCs w:val="28"/>
        </w:rPr>
        <w:t>lavour and Fragrance Journal. 15:12-16.</w:t>
      </w:r>
    </w:p>
    <w:p w14:paraId="73642372"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Ereifej KI, Feng H, Rababah TM, Tashtoush SH</w:t>
      </w:r>
      <w:r w:rsidRPr="00356328">
        <w:rPr>
          <w:rFonts w:ascii="Times New Roman" w:hAnsi="Times New Roman"/>
          <w:sz w:val="28"/>
          <w:szCs w:val="28"/>
        </w:rPr>
        <w:t>, Al-udatt</w:t>
      </w:r>
      <w:r>
        <w:rPr>
          <w:rFonts w:ascii="Times New Roman" w:hAnsi="Times New Roman"/>
          <w:sz w:val="28"/>
          <w:szCs w:val="28"/>
        </w:rPr>
        <w:t xml:space="preserve"> MH (2015). Microbiological Status and Nutri</w:t>
      </w:r>
      <w:r w:rsidRPr="00356328">
        <w:rPr>
          <w:rFonts w:ascii="Times New Roman" w:hAnsi="Times New Roman"/>
          <w:sz w:val="28"/>
          <w:szCs w:val="28"/>
        </w:rPr>
        <w:t>tional Composition</w:t>
      </w:r>
      <w:r>
        <w:rPr>
          <w:rFonts w:ascii="Times New Roman" w:hAnsi="Times New Roman"/>
          <w:sz w:val="28"/>
          <w:szCs w:val="28"/>
        </w:rPr>
        <w:t xml:space="preserve"> of spices used in food preparation. Food and Nu</w:t>
      </w:r>
      <w:r w:rsidRPr="00356328">
        <w:rPr>
          <w:rFonts w:ascii="Times New Roman" w:hAnsi="Times New Roman"/>
          <w:sz w:val="28"/>
          <w:szCs w:val="28"/>
        </w:rPr>
        <w:t>trition Sc</w:t>
      </w:r>
      <w:r>
        <w:rPr>
          <w:rFonts w:ascii="Times New Roman" w:hAnsi="Times New Roman"/>
          <w:sz w:val="28"/>
          <w:szCs w:val="28"/>
        </w:rPr>
        <w:t>iences. 6:1134-1140</w:t>
      </w:r>
      <w:r w:rsidRPr="00356328">
        <w:rPr>
          <w:rFonts w:ascii="Times New Roman" w:hAnsi="Times New Roman"/>
          <w:sz w:val="28"/>
          <w:szCs w:val="28"/>
        </w:rPr>
        <w:t>.</w:t>
      </w:r>
    </w:p>
    <w:p w14:paraId="63B0C054"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Ezeonu CS, Ejikeme CM, (2016)</w:t>
      </w:r>
      <w:r w:rsidRPr="00356328">
        <w:rPr>
          <w:rFonts w:ascii="Times New Roman" w:hAnsi="Times New Roman"/>
          <w:sz w:val="28"/>
          <w:szCs w:val="28"/>
        </w:rPr>
        <w:t>. Qualitative and Quantita</w:t>
      </w:r>
      <w:r>
        <w:rPr>
          <w:rFonts w:ascii="Times New Roman" w:hAnsi="Times New Roman"/>
          <w:sz w:val="28"/>
          <w:szCs w:val="28"/>
        </w:rPr>
        <w:t>tive</w:t>
      </w:r>
      <w:r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Pr="00356328">
        <w:rPr>
          <w:rFonts w:ascii="Times New Roman" w:hAnsi="Times New Roman"/>
          <w:sz w:val="28"/>
          <w:szCs w:val="28"/>
        </w:rPr>
        <w:t>gen</w:t>
      </w:r>
      <w:r>
        <w:rPr>
          <w:rFonts w:ascii="Times New Roman" w:hAnsi="Times New Roman"/>
          <w:sz w:val="28"/>
          <w:szCs w:val="28"/>
        </w:rPr>
        <w:t>ous Nigeri</w:t>
      </w:r>
      <w:r w:rsidRPr="00356328">
        <w:rPr>
          <w:rFonts w:ascii="Times New Roman" w:hAnsi="Times New Roman"/>
          <w:sz w:val="28"/>
          <w:szCs w:val="28"/>
        </w:rPr>
        <w:t>a So</w:t>
      </w:r>
      <w:r>
        <w:rPr>
          <w:rFonts w:ascii="Times New Roman" w:hAnsi="Times New Roman"/>
          <w:sz w:val="28"/>
          <w:szCs w:val="28"/>
        </w:rPr>
        <w:t>ftwood. N</w:t>
      </w:r>
      <w:r w:rsidRPr="00356328">
        <w:rPr>
          <w:rFonts w:ascii="Times New Roman" w:hAnsi="Times New Roman"/>
          <w:sz w:val="28"/>
          <w:szCs w:val="28"/>
        </w:rPr>
        <w:t xml:space="preserve">ew </w:t>
      </w:r>
      <w:r>
        <w:rPr>
          <w:rFonts w:ascii="Times New Roman" w:hAnsi="Times New Roman"/>
          <w:sz w:val="28"/>
          <w:szCs w:val="28"/>
        </w:rPr>
        <w:t xml:space="preserve">Journal of </w:t>
      </w:r>
      <w:r w:rsidRPr="00356328">
        <w:rPr>
          <w:rFonts w:ascii="Times New Roman" w:hAnsi="Times New Roman"/>
          <w:sz w:val="28"/>
          <w:szCs w:val="28"/>
        </w:rPr>
        <w:t>Science. 1:9</w:t>
      </w:r>
      <w:r>
        <w:rPr>
          <w:rFonts w:ascii="Times New Roman" w:hAnsi="Times New Roman"/>
          <w:sz w:val="28"/>
          <w:szCs w:val="28"/>
        </w:rPr>
        <w:t>.</w:t>
      </w:r>
    </w:p>
    <w:p w14:paraId="0ECF305C" w14:textId="77777777" w:rsidR="00313629" w:rsidRDefault="00313629" w:rsidP="0031362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Gul R, Jan SU</w:t>
      </w:r>
      <w:r>
        <w:rPr>
          <w:rFonts w:ascii="Times New Roman" w:hAnsi="Times New Roman"/>
          <w:sz w:val="28"/>
          <w:szCs w:val="28"/>
        </w:rPr>
        <w:t>, Syed F, Sherani F, N</w:t>
      </w:r>
      <w:r w:rsidRPr="00356328">
        <w:rPr>
          <w:rFonts w:ascii="Times New Roman" w:hAnsi="Times New Roman"/>
          <w:sz w:val="28"/>
          <w:szCs w:val="28"/>
        </w:rPr>
        <w:t xml:space="preserve">usrat J. </w:t>
      </w:r>
      <w:r>
        <w:rPr>
          <w:rFonts w:ascii="Times New Roman" w:hAnsi="Times New Roman"/>
          <w:sz w:val="28"/>
          <w:szCs w:val="28"/>
        </w:rPr>
        <w:t>(2017). Preli</w:t>
      </w:r>
      <w:r w:rsidRPr="00356328">
        <w:rPr>
          <w:rFonts w:ascii="Times New Roman" w:hAnsi="Times New Roman"/>
          <w:sz w:val="28"/>
          <w:szCs w:val="28"/>
        </w:rPr>
        <w:t>mina</w:t>
      </w:r>
      <w:r>
        <w:rPr>
          <w:rFonts w:ascii="Times New Roman" w:hAnsi="Times New Roman"/>
          <w:sz w:val="28"/>
          <w:szCs w:val="28"/>
        </w:rPr>
        <w:t>ry Phytochemical Screening, Quantitative An</w:t>
      </w:r>
      <w:r w:rsidRPr="00356328">
        <w:rPr>
          <w:rFonts w:ascii="Times New Roman" w:hAnsi="Times New Roman"/>
          <w:sz w:val="28"/>
          <w:szCs w:val="28"/>
        </w:rPr>
        <w:t>alysis of A</w:t>
      </w:r>
      <w:r>
        <w:rPr>
          <w:rFonts w:ascii="Times New Roman" w:hAnsi="Times New Roman"/>
          <w:sz w:val="28"/>
          <w:szCs w:val="28"/>
        </w:rPr>
        <w:t xml:space="preserve">lkaloids </w:t>
      </w:r>
      <w:r w:rsidRPr="00356328">
        <w:rPr>
          <w:rFonts w:ascii="Times New Roman" w:hAnsi="Times New Roman"/>
          <w:sz w:val="28"/>
          <w:szCs w:val="28"/>
        </w:rPr>
        <w:t>an</w:t>
      </w:r>
      <w:r>
        <w:rPr>
          <w:rFonts w:ascii="Times New Roman" w:hAnsi="Times New Roman"/>
          <w:sz w:val="28"/>
          <w:szCs w:val="28"/>
        </w:rPr>
        <w:t>d Antioxidant Activity of Crude Plant Ex</w:t>
      </w:r>
      <w:r w:rsidRPr="00356328">
        <w:rPr>
          <w:rFonts w:ascii="Times New Roman" w:hAnsi="Times New Roman"/>
          <w:sz w:val="28"/>
          <w:szCs w:val="28"/>
        </w:rPr>
        <w:t xml:space="preserve">tracts from Ephedia Intermedia Indigenous to Balochistan. The Scientific </w:t>
      </w:r>
      <w:r>
        <w:rPr>
          <w:rFonts w:ascii="Times New Roman" w:hAnsi="Times New Roman"/>
          <w:sz w:val="28"/>
          <w:szCs w:val="28"/>
        </w:rPr>
        <w:t xml:space="preserve">World </w:t>
      </w:r>
      <w:r w:rsidRPr="00356328">
        <w:rPr>
          <w:rFonts w:ascii="Times New Roman" w:hAnsi="Times New Roman"/>
          <w:sz w:val="28"/>
          <w:szCs w:val="28"/>
        </w:rPr>
        <w:t>Journal</w:t>
      </w:r>
      <w:r>
        <w:rPr>
          <w:rFonts w:ascii="Times New Roman" w:hAnsi="Times New Roman"/>
          <w:sz w:val="28"/>
          <w:szCs w:val="28"/>
        </w:rPr>
        <w:t xml:space="preserve"> 1-7.</w:t>
      </w:r>
    </w:p>
    <w:p w14:paraId="3D7EE4BB"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Jirovetz L, Buchbauer G, St</w:t>
      </w:r>
      <w:r w:rsidRPr="00356328">
        <w:rPr>
          <w:rFonts w:ascii="Times New Roman" w:hAnsi="Times New Roman"/>
          <w:sz w:val="28"/>
          <w:szCs w:val="28"/>
        </w:rPr>
        <w:t>o</w:t>
      </w:r>
      <w:r>
        <w:rPr>
          <w:rFonts w:ascii="Times New Roman" w:hAnsi="Times New Roman"/>
          <w:sz w:val="28"/>
          <w:szCs w:val="28"/>
        </w:rPr>
        <w:t>i</w:t>
      </w:r>
      <w:r w:rsidRPr="00356328">
        <w:rPr>
          <w:rFonts w:ascii="Times New Roman" w:hAnsi="Times New Roman"/>
          <w:sz w:val="28"/>
          <w:szCs w:val="28"/>
        </w:rPr>
        <w:t>lova I, Stoyanova A, Krastan</w:t>
      </w:r>
      <w:r>
        <w:rPr>
          <w:rFonts w:ascii="Times New Roman" w:hAnsi="Times New Roman"/>
          <w:sz w:val="28"/>
          <w:szCs w:val="28"/>
        </w:rPr>
        <w:t>ov A, Schmidt E. (2006)</w:t>
      </w:r>
      <w:r w:rsidRPr="00356328">
        <w:rPr>
          <w:rFonts w:ascii="Times New Roman" w:hAnsi="Times New Roman"/>
          <w:sz w:val="28"/>
          <w:szCs w:val="28"/>
        </w:rPr>
        <w:t>. Chemical Composition and Antio</w:t>
      </w:r>
      <w:r>
        <w:rPr>
          <w:rFonts w:ascii="Times New Roman" w:hAnsi="Times New Roman"/>
          <w:sz w:val="28"/>
          <w:szCs w:val="28"/>
        </w:rPr>
        <w:t>xida</w:t>
      </w:r>
      <w:r w:rsidRPr="00356328">
        <w:rPr>
          <w:rFonts w:ascii="Times New Roman" w:hAnsi="Times New Roman"/>
          <w:sz w:val="28"/>
          <w:szCs w:val="28"/>
        </w:rPr>
        <w:t xml:space="preserve">nt Properties of </w:t>
      </w:r>
      <w:r>
        <w:rPr>
          <w:rFonts w:ascii="Times New Roman" w:hAnsi="Times New Roman"/>
          <w:sz w:val="28"/>
          <w:szCs w:val="28"/>
        </w:rPr>
        <w:t>clove</w:t>
      </w:r>
      <w:r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Pr="00356328">
        <w:rPr>
          <w:rFonts w:ascii="Times New Roman" w:hAnsi="Times New Roman"/>
          <w:sz w:val="28"/>
          <w:szCs w:val="28"/>
        </w:rPr>
        <w:t>4:6303-6307.</w:t>
      </w:r>
    </w:p>
    <w:p w14:paraId="4819B353"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Kamatou</w:t>
      </w:r>
      <w:r w:rsidRPr="00356328">
        <w:rPr>
          <w:rFonts w:ascii="Times New Roman" w:hAnsi="Times New Roman"/>
          <w:sz w:val="28"/>
          <w:szCs w:val="28"/>
        </w:rPr>
        <w:t xml:space="preserve"> GP</w:t>
      </w:r>
      <w:r>
        <w:rPr>
          <w:rFonts w:ascii="Times New Roman" w:hAnsi="Times New Roman"/>
          <w:sz w:val="28"/>
          <w:szCs w:val="28"/>
        </w:rPr>
        <w:t>, Vermaak E, Viljoen AM (2010). Eugenol from Malu</w:t>
      </w:r>
      <w:r w:rsidRPr="00356328">
        <w:rPr>
          <w:rFonts w:ascii="Times New Roman" w:hAnsi="Times New Roman"/>
          <w:sz w:val="28"/>
          <w:szCs w:val="28"/>
        </w:rPr>
        <w:t>ka Islands to the International</w:t>
      </w:r>
      <w:r>
        <w:rPr>
          <w:rFonts w:ascii="Times New Roman" w:hAnsi="Times New Roman"/>
          <w:sz w:val="28"/>
          <w:szCs w:val="28"/>
        </w:rPr>
        <w:t xml:space="preserve"> Market Place. A review of a re</w:t>
      </w:r>
      <w:r w:rsidRPr="00356328">
        <w:rPr>
          <w:rFonts w:ascii="Times New Roman" w:hAnsi="Times New Roman"/>
          <w:sz w:val="28"/>
          <w:szCs w:val="28"/>
        </w:rPr>
        <w:t>mar</w:t>
      </w:r>
      <w:r>
        <w:rPr>
          <w:rFonts w:ascii="Times New Roman" w:hAnsi="Times New Roman"/>
          <w:sz w:val="28"/>
          <w:szCs w:val="28"/>
        </w:rPr>
        <w:t>k</w:t>
      </w:r>
      <w:r w:rsidRPr="00356328">
        <w:rPr>
          <w:rFonts w:ascii="Times New Roman" w:hAnsi="Times New Roman"/>
          <w:sz w:val="28"/>
          <w:szCs w:val="28"/>
        </w:rPr>
        <w:t>able and versatile molecules. 17:</w:t>
      </w:r>
      <w:r>
        <w:rPr>
          <w:rFonts w:ascii="Times New Roman" w:hAnsi="Times New Roman"/>
          <w:sz w:val="28"/>
          <w:szCs w:val="28"/>
        </w:rPr>
        <w:t>6953-6981.</w:t>
      </w:r>
    </w:p>
    <w:p w14:paraId="1D014561"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Kasal H, Shirao M, Ikegami-kawal M, (2016)</w:t>
      </w:r>
      <w:r w:rsidRPr="00356328">
        <w:rPr>
          <w:rFonts w:ascii="Times New Roman" w:hAnsi="Times New Roman"/>
          <w:sz w:val="28"/>
          <w:szCs w:val="28"/>
        </w:rPr>
        <w:t>. Analysis of Volatile Compounds of</w:t>
      </w:r>
      <w:r>
        <w:rPr>
          <w:rFonts w:ascii="Times New Roman" w:hAnsi="Times New Roman"/>
          <w:sz w:val="28"/>
          <w:szCs w:val="28"/>
        </w:rPr>
        <w:t xml:space="preserve"> clove (Syzyglum aromaticum) buds as influenced by growth phase and inv</w:t>
      </w:r>
      <w:r w:rsidRPr="00356328">
        <w:rPr>
          <w:rFonts w:ascii="Times New Roman" w:hAnsi="Times New Roman"/>
          <w:sz w:val="28"/>
          <w:szCs w:val="28"/>
        </w:rPr>
        <w:t>estigat</w:t>
      </w:r>
      <w:r>
        <w:rPr>
          <w:rFonts w:ascii="Times New Roman" w:hAnsi="Times New Roman"/>
          <w:sz w:val="28"/>
          <w:szCs w:val="28"/>
        </w:rPr>
        <w:t xml:space="preserve">ion of antioxidant activity of clove </w:t>
      </w:r>
      <w:r w:rsidRPr="00356328">
        <w:rPr>
          <w:rFonts w:ascii="Times New Roman" w:hAnsi="Times New Roman"/>
          <w:sz w:val="28"/>
          <w:szCs w:val="28"/>
        </w:rPr>
        <w:t>e</w:t>
      </w:r>
      <w:r>
        <w:rPr>
          <w:rFonts w:ascii="Times New Roman" w:hAnsi="Times New Roman"/>
          <w:sz w:val="28"/>
          <w:szCs w:val="28"/>
        </w:rPr>
        <w:t>xtract. F</w:t>
      </w:r>
      <w:r w:rsidRPr="00356328">
        <w:rPr>
          <w:rFonts w:ascii="Times New Roman" w:hAnsi="Times New Roman"/>
          <w:sz w:val="28"/>
          <w:szCs w:val="28"/>
        </w:rPr>
        <w:t>lavour and Fragrance Journal. 31: 1978-184.</w:t>
      </w:r>
    </w:p>
    <w:p w14:paraId="54CF65FD"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Kumar PS, Febriyanti</w:t>
      </w:r>
      <w:r w:rsidRPr="00356328">
        <w:rPr>
          <w:rFonts w:ascii="Times New Roman" w:hAnsi="Times New Roman"/>
          <w:sz w:val="28"/>
          <w:szCs w:val="28"/>
        </w:rPr>
        <w:t xml:space="preserve"> R</w:t>
      </w:r>
      <w:r>
        <w:rPr>
          <w:rFonts w:ascii="Times New Roman" w:hAnsi="Times New Roman"/>
          <w:sz w:val="28"/>
          <w:szCs w:val="28"/>
        </w:rPr>
        <w:t xml:space="preserve">M, Sofyan FF, Luftimas DE, Abdulah R. (2014). </w:t>
      </w:r>
      <w:r w:rsidRPr="00356328">
        <w:rPr>
          <w:rFonts w:ascii="Times New Roman" w:hAnsi="Times New Roman"/>
          <w:sz w:val="28"/>
          <w:szCs w:val="28"/>
        </w:rPr>
        <w:t xml:space="preserve">Anticancer Potential of </w:t>
      </w:r>
      <w:r>
        <w:rPr>
          <w:rFonts w:ascii="Times New Roman" w:hAnsi="Times New Roman"/>
          <w:sz w:val="28"/>
          <w:szCs w:val="28"/>
        </w:rPr>
        <w:t>(</w:t>
      </w:r>
      <w:r w:rsidRPr="00356328">
        <w:rPr>
          <w:rFonts w:ascii="Times New Roman" w:hAnsi="Times New Roman"/>
          <w:sz w:val="28"/>
          <w:szCs w:val="28"/>
        </w:rPr>
        <w:t>Syzyglum aromaticum L.) In 1MCF-7 human breast ca</w:t>
      </w:r>
      <w:r>
        <w:rPr>
          <w:rFonts w:ascii="Times New Roman" w:hAnsi="Times New Roman"/>
          <w:sz w:val="28"/>
          <w:szCs w:val="28"/>
        </w:rPr>
        <w:t>ncer cell lines. Pharmacognosy R</w:t>
      </w:r>
      <w:r w:rsidRPr="00356328">
        <w:rPr>
          <w:rFonts w:ascii="Times New Roman" w:hAnsi="Times New Roman"/>
          <w:sz w:val="28"/>
          <w:szCs w:val="28"/>
        </w:rPr>
        <w:t>esearch. 6:350-354.</w:t>
      </w:r>
    </w:p>
    <w:p w14:paraId="33888D40"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Matta FB (2010). Essential oils from six herbal p</w:t>
      </w:r>
      <w:r w:rsidRPr="00356328">
        <w:rPr>
          <w:rFonts w:ascii="Times New Roman" w:hAnsi="Times New Roman"/>
          <w:sz w:val="28"/>
          <w:szCs w:val="28"/>
        </w:rPr>
        <w:t>lants f</w:t>
      </w:r>
      <w:r>
        <w:rPr>
          <w:rFonts w:ascii="Times New Roman" w:hAnsi="Times New Roman"/>
          <w:sz w:val="28"/>
          <w:szCs w:val="28"/>
        </w:rPr>
        <w:t>or bio-control of the maize w</w:t>
      </w:r>
      <w:r w:rsidRPr="00356328">
        <w:rPr>
          <w:rFonts w:ascii="Times New Roman" w:hAnsi="Times New Roman"/>
          <w:sz w:val="28"/>
          <w:szCs w:val="28"/>
        </w:rPr>
        <w:t>ee</w:t>
      </w:r>
      <w:r>
        <w:rPr>
          <w:rFonts w:ascii="Times New Roman" w:hAnsi="Times New Roman"/>
          <w:sz w:val="28"/>
          <w:szCs w:val="28"/>
        </w:rPr>
        <w:t>vil</w:t>
      </w:r>
      <w:r w:rsidRPr="00356328">
        <w:rPr>
          <w:rFonts w:ascii="Times New Roman" w:hAnsi="Times New Roman"/>
          <w:sz w:val="28"/>
          <w:szCs w:val="28"/>
        </w:rPr>
        <w:t>. Horit Science. 45:592-598.</w:t>
      </w:r>
    </w:p>
    <w:p w14:paraId="189FB123"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Mishra R.P, Sharma K (2014). Antimicrobial activity of Syzygium Aromaticum L. (cloves) International Research Journal of Biological Science. 3:22-25.</w:t>
      </w:r>
    </w:p>
    <w:p w14:paraId="415B39DF"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Matan M, (2012). Antimicrobial activity of edible film incorporated with essential oils to preserve dried fish. International Food Research Journal. 19:1733-1738.</w:t>
      </w:r>
    </w:p>
    <w:p w14:paraId="63C7F5A7"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Mohammed L, Mohammed M, Elsadek M, Ali Y, (2021). Improving growth, productivity and chemical composition of Trachyspermum a</w:t>
      </w:r>
      <w:r w:rsidRPr="00356328">
        <w:rPr>
          <w:rFonts w:ascii="Times New Roman" w:hAnsi="Times New Roman"/>
          <w:sz w:val="28"/>
          <w:szCs w:val="28"/>
        </w:rPr>
        <w:t xml:space="preserve">mmi L. </w:t>
      </w:r>
      <w:r>
        <w:rPr>
          <w:rFonts w:ascii="Times New Roman" w:hAnsi="Times New Roman"/>
          <w:sz w:val="28"/>
          <w:szCs w:val="28"/>
        </w:rPr>
        <w:t xml:space="preserve">by using </w:t>
      </w:r>
      <w:r>
        <w:rPr>
          <w:rFonts w:ascii="Times New Roman" w:hAnsi="Times New Roman"/>
          <w:sz w:val="28"/>
          <w:szCs w:val="28"/>
        </w:rPr>
        <w:lastRenderedPageBreak/>
        <w:t>o</w:t>
      </w:r>
      <w:r w:rsidRPr="00356328">
        <w:rPr>
          <w:rFonts w:ascii="Times New Roman" w:hAnsi="Times New Roman"/>
          <w:sz w:val="28"/>
          <w:szCs w:val="28"/>
        </w:rPr>
        <w:t>rganic and chemical fe</w:t>
      </w:r>
      <w:r>
        <w:rPr>
          <w:rFonts w:ascii="Times New Roman" w:hAnsi="Times New Roman"/>
          <w:sz w:val="28"/>
          <w:szCs w:val="28"/>
        </w:rPr>
        <w:t>r</w:t>
      </w:r>
      <w:r w:rsidRPr="00356328">
        <w:rPr>
          <w:rFonts w:ascii="Times New Roman" w:hAnsi="Times New Roman"/>
          <w:sz w:val="28"/>
          <w:szCs w:val="28"/>
        </w:rPr>
        <w:t xml:space="preserve">tilization in the </w:t>
      </w:r>
      <w:r>
        <w:rPr>
          <w:rFonts w:ascii="Times New Roman" w:hAnsi="Times New Roman"/>
          <w:sz w:val="28"/>
          <w:szCs w:val="28"/>
        </w:rPr>
        <w:t>presence of</w:t>
      </w:r>
      <w:r w:rsidRPr="00356328">
        <w:rPr>
          <w:rFonts w:ascii="Times New Roman" w:hAnsi="Times New Roman"/>
          <w:sz w:val="28"/>
          <w:szCs w:val="28"/>
        </w:rPr>
        <w:t xml:space="preserve"> b</w:t>
      </w:r>
      <w:r>
        <w:rPr>
          <w:rFonts w:ascii="Times New Roman" w:hAnsi="Times New Roman"/>
          <w:sz w:val="28"/>
          <w:szCs w:val="28"/>
        </w:rPr>
        <w:t>oron, Ind. Crop. Prod. 169: 113637</w:t>
      </w:r>
      <w:r w:rsidRPr="00356328">
        <w:rPr>
          <w:rFonts w:ascii="Times New Roman" w:hAnsi="Times New Roman"/>
          <w:sz w:val="28"/>
          <w:szCs w:val="28"/>
        </w:rPr>
        <w:t>.</w:t>
      </w:r>
    </w:p>
    <w:p w14:paraId="0927F91D"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Osuntogun </w:t>
      </w:r>
      <w:r w:rsidRPr="00356328">
        <w:rPr>
          <w:rFonts w:ascii="Times New Roman" w:hAnsi="Times New Roman"/>
          <w:sz w:val="28"/>
          <w:szCs w:val="28"/>
        </w:rPr>
        <w:t>BA,</w:t>
      </w:r>
      <w:r>
        <w:rPr>
          <w:rFonts w:ascii="Times New Roman" w:hAnsi="Times New Roman"/>
          <w:sz w:val="28"/>
          <w:szCs w:val="28"/>
        </w:rPr>
        <w:t xml:space="preserve"> Falade OS, Ugono O, Omafuube BO</w:t>
      </w:r>
      <w:r w:rsidRPr="00356328">
        <w:rPr>
          <w:rFonts w:ascii="Times New Roman" w:hAnsi="Times New Roman"/>
          <w:sz w:val="28"/>
          <w:szCs w:val="28"/>
        </w:rPr>
        <w:t>, Oladipo A, Ade</w:t>
      </w:r>
      <w:r>
        <w:rPr>
          <w:rFonts w:ascii="Times New Roman" w:hAnsi="Times New Roman"/>
          <w:sz w:val="28"/>
          <w:szCs w:val="28"/>
        </w:rPr>
        <w:t>w</w:t>
      </w:r>
      <w:r w:rsidRPr="00356328">
        <w:rPr>
          <w:rFonts w:ascii="Times New Roman" w:hAnsi="Times New Roman"/>
          <w:sz w:val="28"/>
          <w:szCs w:val="28"/>
        </w:rPr>
        <w:t xml:space="preserve">usi SPA </w:t>
      </w:r>
      <w:r>
        <w:rPr>
          <w:rFonts w:ascii="Times New Roman" w:hAnsi="Times New Roman"/>
          <w:sz w:val="28"/>
          <w:szCs w:val="28"/>
        </w:rPr>
        <w:t>(2004). The effect of seasoning salts and local condiments on mineral avail</w:t>
      </w:r>
      <w:r w:rsidRPr="00356328">
        <w:rPr>
          <w:rFonts w:ascii="Times New Roman" w:hAnsi="Times New Roman"/>
          <w:sz w:val="28"/>
          <w:szCs w:val="28"/>
        </w:rPr>
        <w:t>ability fro</w:t>
      </w:r>
      <w:r>
        <w:rPr>
          <w:rFonts w:ascii="Times New Roman" w:hAnsi="Times New Roman"/>
          <w:sz w:val="28"/>
          <w:szCs w:val="28"/>
        </w:rPr>
        <w:t>m two Nigeria v</w:t>
      </w:r>
      <w:r w:rsidRPr="00356328">
        <w:rPr>
          <w:rFonts w:ascii="Times New Roman" w:hAnsi="Times New Roman"/>
          <w:sz w:val="28"/>
          <w:szCs w:val="28"/>
        </w:rPr>
        <w:t xml:space="preserve">egetables Palestine </w:t>
      </w:r>
      <w:r>
        <w:rPr>
          <w:rFonts w:ascii="Times New Roman" w:hAnsi="Times New Roman"/>
          <w:sz w:val="28"/>
          <w:szCs w:val="28"/>
        </w:rPr>
        <w:t xml:space="preserve">Nutrition </w:t>
      </w:r>
      <w:r w:rsidRPr="00356328">
        <w:rPr>
          <w:rFonts w:ascii="Times New Roman" w:hAnsi="Times New Roman"/>
          <w:sz w:val="28"/>
          <w:szCs w:val="28"/>
        </w:rPr>
        <w:t>Journal. 3:146-153.</w:t>
      </w:r>
    </w:p>
    <w:p w14:paraId="5D8C8129"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Pina-Vaz C, Goncave</w:t>
      </w:r>
      <w:r w:rsidRPr="00356328">
        <w:rPr>
          <w:rFonts w:ascii="Times New Roman" w:hAnsi="Times New Roman"/>
          <w:sz w:val="28"/>
          <w:szCs w:val="28"/>
        </w:rPr>
        <w:t>r R</w:t>
      </w:r>
      <w:r>
        <w:rPr>
          <w:rFonts w:ascii="Times New Roman" w:hAnsi="Times New Roman"/>
          <w:sz w:val="28"/>
          <w:szCs w:val="28"/>
        </w:rPr>
        <w:t>odrigues A, Pinto E, Costa-de-oliveria S</w:t>
      </w:r>
      <w:r w:rsidRPr="00356328">
        <w:rPr>
          <w:rFonts w:ascii="Times New Roman" w:hAnsi="Times New Roman"/>
          <w:sz w:val="28"/>
          <w:szCs w:val="28"/>
        </w:rPr>
        <w:t xml:space="preserve">, Tavaries C, Salgueiro </w:t>
      </w:r>
      <w:r>
        <w:rPr>
          <w:rFonts w:ascii="Times New Roman" w:hAnsi="Times New Roman"/>
          <w:sz w:val="28"/>
          <w:szCs w:val="28"/>
        </w:rPr>
        <w:t>L (2004). Antifungal Ac</w:t>
      </w:r>
      <w:r w:rsidRPr="00356328">
        <w:rPr>
          <w:rFonts w:ascii="Times New Roman" w:hAnsi="Times New Roman"/>
          <w:sz w:val="28"/>
          <w:szCs w:val="28"/>
        </w:rPr>
        <w:t>t</w:t>
      </w:r>
      <w:r>
        <w:rPr>
          <w:rFonts w:ascii="Times New Roman" w:hAnsi="Times New Roman"/>
          <w:sz w:val="28"/>
          <w:szCs w:val="28"/>
        </w:rPr>
        <w:t>ivit</w:t>
      </w:r>
      <w:r w:rsidRPr="00356328">
        <w:rPr>
          <w:rFonts w:ascii="Times New Roman" w:hAnsi="Times New Roman"/>
          <w:sz w:val="28"/>
          <w:szCs w:val="28"/>
        </w:rPr>
        <w:t xml:space="preserve">y of thymus </w:t>
      </w:r>
      <w:r>
        <w:rPr>
          <w:rFonts w:ascii="Times New Roman" w:hAnsi="Times New Roman"/>
          <w:sz w:val="28"/>
          <w:szCs w:val="28"/>
        </w:rPr>
        <w:t>oils and their majo</w:t>
      </w:r>
      <w:r w:rsidRPr="00356328">
        <w:rPr>
          <w:rFonts w:ascii="Times New Roman" w:hAnsi="Times New Roman"/>
          <w:sz w:val="28"/>
          <w:szCs w:val="28"/>
        </w:rPr>
        <w:t>r compounds. Journal of European Academy of Derma</w:t>
      </w:r>
      <w:r>
        <w:rPr>
          <w:rFonts w:ascii="Times New Roman" w:hAnsi="Times New Roman"/>
          <w:sz w:val="28"/>
          <w:szCs w:val="28"/>
        </w:rPr>
        <w:t>tology and Vereology. 18:73</w:t>
      </w:r>
      <w:r w:rsidRPr="00356328">
        <w:rPr>
          <w:rFonts w:ascii="Times New Roman" w:hAnsi="Times New Roman"/>
          <w:sz w:val="28"/>
          <w:szCs w:val="28"/>
        </w:rPr>
        <w:t>-78</w:t>
      </w:r>
    </w:p>
    <w:p w14:paraId="7243E180" w14:textId="77777777" w:rsidR="00313629" w:rsidRDefault="00313629" w:rsidP="0031362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Singh V, Kamar R, </w:t>
      </w:r>
      <w:r>
        <w:rPr>
          <w:rFonts w:ascii="Times New Roman" w:hAnsi="Times New Roman"/>
          <w:sz w:val="28"/>
          <w:szCs w:val="28"/>
        </w:rPr>
        <w:t>(2017). Study of Phytochemical An</w:t>
      </w:r>
      <w:r w:rsidRPr="00356328">
        <w:rPr>
          <w:rFonts w:ascii="Times New Roman" w:hAnsi="Times New Roman"/>
          <w:sz w:val="28"/>
          <w:szCs w:val="28"/>
        </w:rPr>
        <w:t xml:space="preserve">alysis and </w:t>
      </w:r>
      <w:r>
        <w:rPr>
          <w:rFonts w:ascii="Times New Roman" w:hAnsi="Times New Roman"/>
          <w:sz w:val="28"/>
          <w:szCs w:val="28"/>
        </w:rPr>
        <w:t xml:space="preserve">Antioxidant Activity of Allium Satiuum of Bunde hand Region. </w:t>
      </w:r>
      <w:r w:rsidRPr="00356328">
        <w:rPr>
          <w:rFonts w:ascii="Times New Roman" w:hAnsi="Times New Roman"/>
          <w:sz w:val="28"/>
          <w:szCs w:val="28"/>
        </w:rPr>
        <w:t xml:space="preserve">International </w:t>
      </w:r>
      <w:r>
        <w:rPr>
          <w:rFonts w:ascii="Times New Roman" w:hAnsi="Times New Roman"/>
          <w:sz w:val="28"/>
          <w:szCs w:val="28"/>
        </w:rPr>
        <w:t>Journal of Life</w:t>
      </w:r>
      <w:r w:rsidRPr="00356328">
        <w:rPr>
          <w:rFonts w:ascii="Times New Roman" w:hAnsi="Times New Roman"/>
          <w:sz w:val="28"/>
          <w:szCs w:val="28"/>
        </w:rPr>
        <w:t xml:space="preserve"> Science </w:t>
      </w:r>
      <w:r>
        <w:rPr>
          <w:rFonts w:ascii="Times New Roman" w:hAnsi="Times New Roman"/>
          <w:sz w:val="28"/>
          <w:szCs w:val="28"/>
        </w:rPr>
        <w:t>Scientific R</w:t>
      </w:r>
      <w:r w:rsidRPr="00356328">
        <w:rPr>
          <w:rFonts w:ascii="Times New Roman" w:hAnsi="Times New Roman"/>
          <w:sz w:val="28"/>
          <w:szCs w:val="28"/>
        </w:rPr>
        <w:t>esearch.</w:t>
      </w:r>
      <w:r>
        <w:rPr>
          <w:rFonts w:ascii="Times New Roman" w:hAnsi="Times New Roman"/>
          <w:sz w:val="28"/>
          <w:szCs w:val="28"/>
        </w:rPr>
        <w:t xml:space="preserve"> 3(</w:t>
      </w:r>
      <w:r w:rsidRPr="00356328">
        <w:rPr>
          <w:rFonts w:ascii="Times New Roman" w:hAnsi="Times New Roman"/>
          <w:sz w:val="28"/>
          <w:szCs w:val="28"/>
        </w:rPr>
        <w:t>6</w:t>
      </w:r>
      <w:r>
        <w:rPr>
          <w:rFonts w:ascii="Times New Roman" w:hAnsi="Times New Roman"/>
          <w:sz w:val="28"/>
          <w:szCs w:val="28"/>
        </w:rPr>
        <w:t>):</w:t>
      </w:r>
      <w:r w:rsidRPr="00356328">
        <w:rPr>
          <w:rFonts w:ascii="Times New Roman" w:hAnsi="Times New Roman"/>
          <w:sz w:val="28"/>
          <w:szCs w:val="28"/>
        </w:rPr>
        <w:t>1451-</w:t>
      </w:r>
      <w:r>
        <w:rPr>
          <w:rFonts w:ascii="Times New Roman" w:hAnsi="Times New Roman"/>
          <w:sz w:val="28"/>
          <w:szCs w:val="28"/>
        </w:rPr>
        <w:t>148.</w:t>
      </w:r>
    </w:p>
    <w:p w14:paraId="312EE303" w14:textId="77777777" w:rsidR="00313629" w:rsidRDefault="00313629" w:rsidP="00313629">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Silva GO, Abe</w:t>
      </w:r>
      <w:r>
        <w:rPr>
          <w:rFonts w:ascii="Times New Roman" w:hAnsi="Times New Roman"/>
          <w:sz w:val="28"/>
          <w:szCs w:val="28"/>
        </w:rPr>
        <w:t>ysundara AT, Ap</w:t>
      </w:r>
      <w:r w:rsidRPr="00356328">
        <w:rPr>
          <w:rFonts w:ascii="Times New Roman" w:hAnsi="Times New Roman"/>
          <w:sz w:val="28"/>
          <w:szCs w:val="28"/>
        </w:rPr>
        <w:t xml:space="preserve">onso </w:t>
      </w:r>
      <w:r>
        <w:rPr>
          <w:rFonts w:ascii="Times New Roman" w:hAnsi="Times New Roman"/>
          <w:sz w:val="28"/>
          <w:szCs w:val="28"/>
        </w:rPr>
        <w:t>MM, (2017)</w:t>
      </w:r>
      <w:r w:rsidRPr="00356328">
        <w:rPr>
          <w:rFonts w:ascii="Times New Roman" w:hAnsi="Times New Roman"/>
          <w:sz w:val="28"/>
          <w:szCs w:val="28"/>
        </w:rPr>
        <w:t>. Extraction</w:t>
      </w:r>
      <w:r>
        <w:rPr>
          <w:rFonts w:ascii="Times New Roman" w:hAnsi="Times New Roman"/>
          <w:sz w:val="28"/>
          <w:szCs w:val="28"/>
        </w:rPr>
        <w:t xml:space="preserve"> </w:t>
      </w:r>
      <w:r w:rsidRPr="00356328">
        <w:rPr>
          <w:rFonts w:ascii="Times New Roman" w:hAnsi="Times New Roman"/>
          <w:sz w:val="28"/>
          <w:szCs w:val="28"/>
        </w:rPr>
        <w:t xml:space="preserve">method </w:t>
      </w:r>
      <w:r>
        <w:rPr>
          <w:rFonts w:ascii="Times New Roman" w:hAnsi="Times New Roman"/>
          <w:sz w:val="28"/>
          <w:szCs w:val="28"/>
        </w:rPr>
        <w:t xml:space="preserve">qualitative </w:t>
      </w:r>
      <w:r w:rsidRPr="00356328">
        <w:rPr>
          <w:rFonts w:ascii="Times New Roman" w:hAnsi="Times New Roman"/>
          <w:sz w:val="28"/>
          <w:szCs w:val="28"/>
        </w:rPr>
        <w:t>and Quantitativ</w:t>
      </w:r>
      <w:r>
        <w:rPr>
          <w:rFonts w:ascii="Times New Roman" w:hAnsi="Times New Roman"/>
          <w:sz w:val="28"/>
          <w:szCs w:val="28"/>
        </w:rPr>
        <w:t>e techniques for screening of P</w:t>
      </w:r>
      <w:r w:rsidRPr="00356328">
        <w:rPr>
          <w:rFonts w:ascii="Times New Roman" w:hAnsi="Times New Roman"/>
          <w:sz w:val="28"/>
          <w:szCs w:val="28"/>
        </w:rPr>
        <w:t>hytochemicals</w:t>
      </w:r>
      <w:r>
        <w:rPr>
          <w:rFonts w:ascii="Times New Roman" w:hAnsi="Times New Roman"/>
          <w:sz w:val="28"/>
          <w:szCs w:val="28"/>
        </w:rPr>
        <w:t xml:space="preserve"> from plan</w:t>
      </w:r>
      <w:r w:rsidRPr="00356328">
        <w:rPr>
          <w:rFonts w:ascii="Times New Roman" w:hAnsi="Times New Roman"/>
          <w:sz w:val="28"/>
          <w:szCs w:val="28"/>
        </w:rPr>
        <w:t xml:space="preserve">t. </w:t>
      </w:r>
      <w:r>
        <w:rPr>
          <w:rFonts w:ascii="Times New Roman" w:hAnsi="Times New Roman"/>
          <w:sz w:val="28"/>
          <w:szCs w:val="28"/>
        </w:rPr>
        <w:t>American Journal of Essential oi</w:t>
      </w:r>
      <w:r w:rsidRPr="00356328">
        <w:rPr>
          <w:rFonts w:ascii="Times New Roman" w:hAnsi="Times New Roman"/>
          <w:sz w:val="28"/>
          <w:szCs w:val="28"/>
        </w:rPr>
        <w:t>ls and Natural Product.</w:t>
      </w:r>
      <w:r>
        <w:rPr>
          <w:rFonts w:ascii="Times New Roman" w:hAnsi="Times New Roman"/>
          <w:sz w:val="28"/>
          <w:szCs w:val="28"/>
        </w:rPr>
        <w:t xml:space="preserve"> </w:t>
      </w:r>
      <w:r w:rsidRPr="00356328">
        <w:rPr>
          <w:rFonts w:ascii="Times New Roman" w:hAnsi="Times New Roman"/>
          <w:sz w:val="28"/>
          <w:szCs w:val="28"/>
        </w:rPr>
        <w:t>5</w:t>
      </w:r>
      <w:r>
        <w:rPr>
          <w:rFonts w:ascii="Times New Roman" w:hAnsi="Times New Roman"/>
          <w:sz w:val="28"/>
          <w:szCs w:val="28"/>
        </w:rPr>
        <w:t>(2):29-32</w:t>
      </w:r>
      <w:r w:rsidRPr="00356328">
        <w:rPr>
          <w:rFonts w:ascii="Times New Roman" w:hAnsi="Times New Roman"/>
          <w:sz w:val="28"/>
          <w:szCs w:val="28"/>
        </w:rPr>
        <w:t>.</w:t>
      </w:r>
    </w:p>
    <w:p w14:paraId="6EC7B923" w14:textId="77777777" w:rsidR="00313629"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Uma KS, Parthiban P, Kalpana S, (2017). Pharmacognostical and preliminary phytochemical screening of Aavaara/Bidhal Chooranam. Asian Journal of Pharmaceutical and Clinical Research 10 (10):111-116.</w:t>
      </w:r>
    </w:p>
    <w:p w14:paraId="7F1665C1" w14:textId="77777777" w:rsidR="00313629" w:rsidRPr="00356328" w:rsidRDefault="00313629" w:rsidP="00313629">
      <w:pPr>
        <w:spacing w:before="240" w:line="480" w:lineRule="auto"/>
        <w:ind w:left="630" w:hanging="630"/>
        <w:jc w:val="both"/>
        <w:rPr>
          <w:rFonts w:ascii="Times New Roman" w:hAnsi="Times New Roman"/>
          <w:sz w:val="28"/>
          <w:szCs w:val="28"/>
        </w:rPr>
      </w:pPr>
      <w:r>
        <w:rPr>
          <w:rFonts w:ascii="Times New Roman" w:hAnsi="Times New Roman"/>
          <w:sz w:val="28"/>
          <w:szCs w:val="28"/>
        </w:rPr>
        <w:t>Yang YC, Wei MC, Hong SJ, (2014). Ultrasound-assisted extraction and quantitation of oils from syzygium aromaticum flovwer bud (clove) with supercritical carbondioxide; Journal of Chromatography. A1323: 18-27.</w:t>
      </w:r>
    </w:p>
    <w:p w14:paraId="1411A675" w14:textId="77777777" w:rsidR="009B2102" w:rsidRDefault="009B2102"/>
    <w:sectPr w:rsidR="009B2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28"/>
    <w:rsid w:val="00002981"/>
    <w:rsid w:val="00066E09"/>
    <w:rsid w:val="000E2D41"/>
    <w:rsid w:val="002C3DF2"/>
    <w:rsid w:val="00313629"/>
    <w:rsid w:val="003D21BE"/>
    <w:rsid w:val="005A23B8"/>
    <w:rsid w:val="00611815"/>
    <w:rsid w:val="006515D4"/>
    <w:rsid w:val="00661685"/>
    <w:rsid w:val="00692BA0"/>
    <w:rsid w:val="0087440D"/>
    <w:rsid w:val="00905D5B"/>
    <w:rsid w:val="00916F70"/>
    <w:rsid w:val="009B2102"/>
    <w:rsid w:val="00D46A28"/>
    <w:rsid w:val="00D82FFD"/>
    <w:rsid w:val="00DB4DE2"/>
    <w:rsid w:val="00DC5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DD2E"/>
  <w15:chartTrackingRefBased/>
  <w15:docId w15:val="{6235BCC8-0614-44D6-8E88-31BA38C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A28"/>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D46A28"/>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A28"/>
    <w:rPr>
      <w:rFonts w:ascii="Times New Roman" w:eastAsia="Times New Roman" w:hAnsi="Times New Roman" w:cs="Times New Roman"/>
      <w:b/>
      <w:bCs/>
      <w:sz w:val="36"/>
      <w:szCs w:val="36"/>
    </w:rPr>
  </w:style>
  <w:style w:type="paragraph" w:customStyle="1" w:styleId="p1">
    <w:name w:val="p1"/>
    <w:basedOn w:val="Normal"/>
    <w:rsid w:val="005A23B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rsid w:val="005A23B8"/>
  </w:style>
  <w:style w:type="character" w:customStyle="1" w:styleId="s2">
    <w:name w:val="s2"/>
    <w:basedOn w:val="DefaultParagraphFont"/>
    <w:rsid w:val="005A23B8"/>
  </w:style>
  <w:style w:type="paragraph" w:styleId="NoSpacing">
    <w:name w:val="No Spacing"/>
    <w:uiPriority w:val="1"/>
    <w:qFormat/>
    <w:rsid w:val="00692BA0"/>
    <w:pPr>
      <w:spacing w:after="0" w:line="240" w:lineRule="auto"/>
    </w:pPr>
  </w:style>
  <w:style w:type="paragraph" w:styleId="ListParagraph">
    <w:name w:val="List Paragraph"/>
    <w:basedOn w:val="Normal"/>
    <w:uiPriority w:val="34"/>
    <w:qFormat/>
    <w:rsid w:val="00313629"/>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3136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36</Pages>
  <Words>4344</Words>
  <Characters>24764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serah</cp:lastModifiedBy>
  <cp:revision>19</cp:revision>
  <dcterms:created xsi:type="dcterms:W3CDTF">2025-07-14T20:18:00Z</dcterms:created>
  <dcterms:modified xsi:type="dcterms:W3CDTF">2025-07-15T13:16:00Z</dcterms:modified>
</cp:coreProperties>
</file>