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82" w:rsidRPr="008A6747" w:rsidRDefault="000B7982" w:rsidP="000B7982">
      <w:pPr>
        <w:spacing w:line="480" w:lineRule="auto"/>
        <w:jc w:val="center"/>
        <w:rPr>
          <w:rFonts w:ascii="Times New Roman" w:hAnsi="Times New Roman"/>
          <w:b/>
          <w:sz w:val="26"/>
          <w:szCs w:val="24"/>
        </w:rPr>
      </w:pPr>
      <w:r w:rsidRPr="008A6747">
        <w:rPr>
          <w:rFonts w:ascii="Times New Roman" w:hAnsi="Times New Roman"/>
          <w:b/>
          <w:sz w:val="28"/>
          <w:szCs w:val="24"/>
        </w:rPr>
        <w:t>ASSESSMENT OF FUEL SUBSIDY REMOVAL ON TUBER CROPS PRODUCTION AMONG SMALLHOLDER FARMERS IN KWARA STATE, NIGERIA</w:t>
      </w:r>
    </w:p>
    <w:p w:rsidR="000B7982" w:rsidRPr="008A6747" w:rsidRDefault="000B7982" w:rsidP="000B7982">
      <w:pPr>
        <w:spacing w:line="480" w:lineRule="auto"/>
        <w:jc w:val="center"/>
        <w:rPr>
          <w:rFonts w:ascii="Times New Roman" w:hAnsi="Times New Roman"/>
          <w:b/>
          <w:sz w:val="42"/>
          <w:szCs w:val="24"/>
        </w:rPr>
      </w:pPr>
      <w:r w:rsidRPr="008A6747">
        <w:rPr>
          <w:rFonts w:ascii="Times New Roman" w:hAnsi="Times New Roman"/>
          <w:b/>
          <w:sz w:val="42"/>
          <w:szCs w:val="24"/>
        </w:rPr>
        <w:t>BY</w:t>
      </w:r>
    </w:p>
    <w:p w:rsidR="000B7982" w:rsidRPr="008A6747" w:rsidRDefault="000B7982" w:rsidP="000B7982">
      <w:pPr>
        <w:jc w:val="center"/>
        <w:rPr>
          <w:rFonts w:ascii="Times New Roman" w:hAnsi="Times New Roman"/>
          <w:b/>
          <w:sz w:val="38"/>
          <w:szCs w:val="24"/>
        </w:rPr>
      </w:pPr>
      <w:r w:rsidRPr="008A6747">
        <w:rPr>
          <w:rFonts w:ascii="Times New Roman" w:hAnsi="Times New Roman"/>
          <w:b/>
          <w:sz w:val="38"/>
          <w:szCs w:val="24"/>
        </w:rPr>
        <w:t>RABIU USMAN OLAWALE</w:t>
      </w:r>
    </w:p>
    <w:p w:rsidR="000B7982" w:rsidRPr="008A6747" w:rsidRDefault="000B7982" w:rsidP="000B7982">
      <w:pPr>
        <w:jc w:val="center"/>
        <w:rPr>
          <w:rFonts w:ascii="Times New Roman" w:hAnsi="Times New Roman"/>
          <w:b/>
          <w:sz w:val="38"/>
          <w:szCs w:val="24"/>
        </w:rPr>
      </w:pPr>
      <w:r w:rsidRPr="008A6747">
        <w:rPr>
          <w:rFonts w:ascii="Times New Roman" w:hAnsi="Times New Roman"/>
          <w:b/>
          <w:sz w:val="38"/>
          <w:szCs w:val="24"/>
        </w:rPr>
        <w:t>ND/23/AGT/PT/0121</w:t>
      </w:r>
    </w:p>
    <w:p w:rsidR="000B7982" w:rsidRPr="008A6747" w:rsidRDefault="000B7982" w:rsidP="000B7982">
      <w:pPr>
        <w:jc w:val="center"/>
        <w:rPr>
          <w:rFonts w:ascii="Times New Roman" w:hAnsi="Times New Roman"/>
          <w:b/>
          <w:sz w:val="36"/>
          <w:szCs w:val="24"/>
        </w:rPr>
      </w:pPr>
    </w:p>
    <w:p w:rsidR="000B7982" w:rsidRPr="008A6747" w:rsidRDefault="000B7982" w:rsidP="000B7982">
      <w:pPr>
        <w:spacing w:line="360" w:lineRule="auto"/>
        <w:jc w:val="center"/>
        <w:rPr>
          <w:rFonts w:ascii="Times New Roman" w:hAnsi="Times New Roman"/>
          <w:b/>
          <w:sz w:val="28"/>
          <w:szCs w:val="28"/>
        </w:rPr>
      </w:pPr>
      <w:r w:rsidRPr="008A6747">
        <w:rPr>
          <w:rFonts w:ascii="Times New Roman" w:hAnsi="Times New Roman"/>
          <w:b/>
          <w:sz w:val="28"/>
          <w:szCs w:val="28"/>
        </w:rPr>
        <w:t xml:space="preserve">BEING A RESEARCH PROJECT SUBMITTED TO THE DEPARTMENT OF AGRICULTURAL TECHNOLOGY, INSTITUTE OF </w:t>
      </w:r>
      <w:r w:rsidR="00976A86" w:rsidRPr="008A6747">
        <w:rPr>
          <w:rFonts w:ascii="Times New Roman" w:hAnsi="Times New Roman"/>
          <w:b/>
          <w:sz w:val="28"/>
          <w:szCs w:val="28"/>
        </w:rPr>
        <w:t>APPLIED SCIENCE</w:t>
      </w:r>
      <w:r w:rsidRPr="008A6747">
        <w:rPr>
          <w:rFonts w:ascii="Times New Roman" w:hAnsi="Times New Roman"/>
          <w:b/>
          <w:sz w:val="28"/>
          <w:szCs w:val="28"/>
        </w:rPr>
        <w:t>, KWARA STATE POLYTECHNIC, ILORIN</w:t>
      </w:r>
    </w:p>
    <w:p w:rsidR="000B7982" w:rsidRPr="008A6747" w:rsidRDefault="000B7982" w:rsidP="000B7982">
      <w:pPr>
        <w:spacing w:line="360" w:lineRule="auto"/>
        <w:jc w:val="center"/>
        <w:rPr>
          <w:rFonts w:ascii="Times New Roman" w:hAnsi="Times New Roman"/>
          <w:b/>
          <w:sz w:val="28"/>
          <w:szCs w:val="28"/>
        </w:rPr>
      </w:pPr>
      <w:r w:rsidRPr="008A6747">
        <w:rPr>
          <w:rFonts w:ascii="Times New Roman" w:hAnsi="Times New Roman"/>
          <w:b/>
          <w:sz w:val="28"/>
          <w:szCs w:val="28"/>
        </w:rPr>
        <w:t>IN PARTIAL FULFILLMENT OF THE REQUIREMENT FOR THE AWARD OF NATIONAL DIPLOMA (ND) IN AGRICULTURAL TECHNOLOGY, KWARA STATE POLYTECHNIC, ILORIN</w:t>
      </w:r>
    </w:p>
    <w:p w:rsidR="000B7982" w:rsidRPr="008A6747" w:rsidRDefault="000B7982" w:rsidP="000B7982">
      <w:pPr>
        <w:spacing w:line="360" w:lineRule="auto"/>
        <w:jc w:val="right"/>
        <w:rPr>
          <w:rFonts w:ascii="Times New Roman" w:hAnsi="Times New Roman"/>
          <w:b/>
          <w:sz w:val="28"/>
          <w:szCs w:val="28"/>
        </w:rPr>
      </w:pPr>
      <w:r w:rsidRPr="008A6747">
        <w:rPr>
          <w:rFonts w:ascii="Times New Roman" w:hAnsi="Times New Roman"/>
          <w:b/>
          <w:sz w:val="28"/>
          <w:szCs w:val="28"/>
        </w:rPr>
        <w:t>JUNE, 2025</w:t>
      </w:r>
    </w:p>
    <w:p w:rsidR="000B7982" w:rsidRPr="008A6747" w:rsidRDefault="000B7982" w:rsidP="000B7982">
      <w:pPr>
        <w:jc w:val="right"/>
        <w:rPr>
          <w:rFonts w:ascii="Times New Roman" w:hAnsi="Times New Roman"/>
          <w:b/>
          <w:sz w:val="24"/>
          <w:szCs w:val="24"/>
        </w:rPr>
      </w:pPr>
      <w:r w:rsidRPr="008A6747">
        <w:rPr>
          <w:rFonts w:ascii="Times New Roman" w:hAnsi="Times New Roman"/>
          <w:b/>
          <w:sz w:val="24"/>
          <w:szCs w:val="24"/>
        </w:rPr>
        <w:br w:type="page"/>
      </w:r>
    </w:p>
    <w:p w:rsidR="000B7982" w:rsidRPr="008A6747" w:rsidRDefault="000B7982" w:rsidP="000B7982">
      <w:pPr>
        <w:spacing w:line="360" w:lineRule="auto"/>
        <w:jc w:val="center"/>
        <w:rPr>
          <w:rFonts w:ascii="Times New Roman" w:hAnsi="Times New Roman"/>
          <w:b/>
          <w:sz w:val="28"/>
        </w:rPr>
      </w:pPr>
      <w:r w:rsidRPr="008A6747">
        <w:rPr>
          <w:rFonts w:ascii="Times New Roman" w:hAnsi="Times New Roman"/>
          <w:b/>
          <w:sz w:val="28"/>
        </w:rPr>
        <w:t>CERTIFICATION</w:t>
      </w:r>
    </w:p>
    <w:p w:rsidR="000B7982" w:rsidRPr="008A6747" w:rsidRDefault="000B7982" w:rsidP="000B7982">
      <w:pPr>
        <w:spacing w:line="480" w:lineRule="auto"/>
        <w:ind w:firstLine="720"/>
        <w:jc w:val="both"/>
        <w:rPr>
          <w:rFonts w:ascii="Times New Roman" w:hAnsi="Times New Roman"/>
          <w:sz w:val="26"/>
        </w:rPr>
      </w:pPr>
      <w:r w:rsidRPr="008A6747">
        <w:rPr>
          <w:rFonts w:ascii="Times New Roman" w:hAnsi="Times New Roman"/>
          <w:sz w:val="30"/>
        </w:rPr>
        <w:t xml:space="preserve">This is to certify that this research work conducted by </w:t>
      </w:r>
      <w:r w:rsidR="00976A86" w:rsidRPr="008A6747">
        <w:rPr>
          <w:rFonts w:ascii="Times New Roman" w:hAnsi="Times New Roman"/>
          <w:b/>
          <w:sz w:val="30"/>
        </w:rPr>
        <w:t>RABIU USMAN OLAWALE</w:t>
      </w:r>
      <w:r w:rsidRPr="008A6747">
        <w:rPr>
          <w:rFonts w:ascii="Times New Roman" w:hAnsi="Times New Roman"/>
          <w:b/>
          <w:sz w:val="30"/>
        </w:rPr>
        <w:t xml:space="preserve"> </w:t>
      </w:r>
      <w:r w:rsidRPr="008A6747">
        <w:rPr>
          <w:rFonts w:ascii="Times New Roman" w:hAnsi="Times New Roman"/>
          <w:sz w:val="30"/>
        </w:rPr>
        <w:t xml:space="preserve">with </w:t>
      </w:r>
      <w:proofErr w:type="spellStart"/>
      <w:r w:rsidRPr="008A6747">
        <w:rPr>
          <w:rFonts w:ascii="Times New Roman" w:hAnsi="Times New Roman"/>
          <w:sz w:val="30"/>
        </w:rPr>
        <w:t>Matric</w:t>
      </w:r>
      <w:proofErr w:type="spellEnd"/>
      <w:r w:rsidRPr="008A6747">
        <w:rPr>
          <w:rFonts w:ascii="Times New Roman" w:hAnsi="Times New Roman"/>
          <w:sz w:val="30"/>
        </w:rPr>
        <w:t xml:space="preserve"> number </w:t>
      </w:r>
      <w:r w:rsidR="00976A86" w:rsidRPr="008A6747">
        <w:rPr>
          <w:rFonts w:ascii="Times New Roman" w:hAnsi="Times New Roman"/>
          <w:b/>
          <w:sz w:val="30"/>
        </w:rPr>
        <w:t>ND/23/AGT/PT/0121</w:t>
      </w:r>
      <w:r w:rsidRPr="008A6747">
        <w:rPr>
          <w:rFonts w:ascii="Times New Roman" w:hAnsi="Times New Roman"/>
          <w:b/>
          <w:sz w:val="30"/>
        </w:rPr>
        <w:t xml:space="preserve"> </w:t>
      </w:r>
      <w:r w:rsidRPr="008A6747">
        <w:rPr>
          <w:rFonts w:ascii="Times New Roman" w:hAnsi="Times New Roman"/>
          <w:sz w:val="30"/>
        </w:rPr>
        <w:t xml:space="preserve">has been read and approved as meeting the requirements of the Department of Agricultural Technology, Institute of </w:t>
      </w:r>
      <w:r w:rsidR="00976A86" w:rsidRPr="008A6747">
        <w:rPr>
          <w:rFonts w:ascii="Times New Roman" w:hAnsi="Times New Roman"/>
          <w:sz w:val="30"/>
        </w:rPr>
        <w:t xml:space="preserve">Applied Science, </w:t>
      </w:r>
      <w:proofErr w:type="spellStart"/>
      <w:proofErr w:type="gramStart"/>
      <w:r w:rsidRPr="008A6747">
        <w:rPr>
          <w:rFonts w:ascii="Times New Roman" w:hAnsi="Times New Roman"/>
          <w:sz w:val="30"/>
        </w:rPr>
        <w:t>Kwara</w:t>
      </w:r>
      <w:proofErr w:type="spellEnd"/>
      <w:proofErr w:type="gramEnd"/>
      <w:r w:rsidRPr="008A6747">
        <w:rPr>
          <w:rFonts w:ascii="Times New Roman" w:hAnsi="Times New Roman"/>
          <w:sz w:val="30"/>
        </w:rPr>
        <w:t xml:space="preserve"> State Polytechnic Ilorin for the award of National Diploma (ND).</w:t>
      </w:r>
    </w:p>
    <w:p w:rsidR="000B7982" w:rsidRPr="008A6747" w:rsidRDefault="000B7982" w:rsidP="000B7982">
      <w:pPr>
        <w:spacing w:after="0"/>
        <w:jc w:val="both"/>
        <w:rPr>
          <w:rFonts w:ascii="Times New Roman" w:hAnsi="Times New Roman"/>
          <w:b/>
          <w:sz w:val="26"/>
        </w:rPr>
      </w:pPr>
      <w:r w:rsidRPr="008A6747">
        <w:rPr>
          <w:rFonts w:ascii="Times New Roman" w:hAnsi="Times New Roman"/>
          <w:sz w:val="26"/>
        </w:rPr>
        <w:t>_____________________</w:t>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t>_____________________</w:t>
      </w:r>
    </w:p>
    <w:p w:rsidR="000B7982" w:rsidRPr="008A6747" w:rsidRDefault="000B7982" w:rsidP="000B7982">
      <w:pPr>
        <w:spacing w:after="0"/>
        <w:jc w:val="both"/>
        <w:rPr>
          <w:rFonts w:ascii="Times New Roman" w:hAnsi="Times New Roman"/>
          <w:sz w:val="26"/>
        </w:rPr>
      </w:pPr>
      <w:r w:rsidRPr="008A6747">
        <w:rPr>
          <w:rFonts w:ascii="Times New Roman" w:hAnsi="Times New Roman"/>
          <w:b/>
          <w:sz w:val="26"/>
        </w:rPr>
        <w:t>MR. BANJOKO</w:t>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proofErr w:type="gramStart"/>
      <w:r w:rsidRPr="008A6747">
        <w:rPr>
          <w:rFonts w:ascii="Times New Roman" w:hAnsi="Times New Roman"/>
          <w:b/>
          <w:sz w:val="26"/>
        </w:rPr>
        <w:t>DATE</w:t>
      </w:r>
      <w:proofErr w:type="gramEnd"/>
      <w:r w:rsidRPr="008A6747">
        <w:rPr>
          <w:rFonts w:ascii="Times New Roman" w:hAnsi="Times New Roman"/>
          <w:b/>
          <w:sz w:val="26"/>
        </w:rPr>
        <w:br/>
        <w:t>(PROJECT SUPERVISOR)</w:t>
      </w:r>
    </w:p>
    <w:p w:rsidR="000B7982" w:rsidRPr="008A6747" w:rsidRDefault="000B7982" w:rsidP="000B7982">
      <w:pPr>
        <w:spacing w:line="480" w:lineRule="auto"/>
        <w:jc w:val="both"/>
        <w:rPr>
          <w:rFonts w:ascii="Times New Roman" w:hAnsi="Times New Roman"/>
          <w:b/>
          <w:sz w:val="26"/>
        </w:rPr>
      </w:pPr>
    </w:p>
    <w:p w:rsidR="000B7982" w:rsidRPr="008A6747" w:rsidRDefault="000B7982" w:rsidP="000B7982">
      <w:pPr>
        <w:spacing w:after="0"/>
        <w:jc w:val="both"/>
        <w:rPr>
          <w:rFonts w:ascii="Times New Roman" w:hAnsi="Times New Roman"/>
          <w:b/>
          <w:sz w:val="26"/>
        </w:rPr>
      </w:pPr>
      <w:r w:rsidRPr="008A6747">
        <w:rPr>
          <w:rFonts w:ascii="Times New Roman" w:hAnsi="Times New Roman"/>
          <w:b/>
          <w:sz w:val="26"/>
        </w:rPr>
        <w:t>_____________________</w:t>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t>_____________________</w:t>
      </w:r>
      <w:r w:rsidRPr="008A6747">
        <w:rPr>
          <w:rFonts w:ascii="Times New Roman" w:hAnsi="Times New Roman"/>
          <w:b/>
          <w:sz w:val="26"/>
        </w:rPr>
        <w:br/>
        <w:t>MR SANNI MOHAMMED</w:t>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t>DATE</w:t>
      </w:r>
    </w:p>
    <w:p w:rsidR="000B7982" w:rsidRPr="008A6747" w:rsidRDefault="000B7982" w:rsidP="000B7982">
      <w:pPr>
        <w:spacing w:after="0"/>
        <w:jc w:val="both"/>
        <w:rPr>
          <w:rFonts w:ascii="Times New Roman" w:hAnsi="Times New Roman"/>
          <w:b/>
          <w:sz w:val="26"/>
        </w:rPr>
      </w:pPr>
      <w:r w:rsidRPr="008A6747">
        <w:rPr>
          <w:rFonts w:ascii="Times New Roman" w:hAnsi="Times New Roman"/>
          <w:b/>
          <w:sz w:val="26"/>
        </w:rPr>
        <w:t>(PROJECT COORDINATOR)</w:t>
      </w:r>
    </w:p>
    <w:p w:rsidR="000B7982" w:rsidRPr="008A6747" w:rsidRDefault="000B7982" w:rsidP="000B7982">
      <w:pPr>
        <w:spacing w:after="0"/>
        <w:jc w:val="both"/>
        <w:rPr>
          <w:rFonts w:ascii="Times New Roman" w:hAnsi="Times New Roman"/>
          <w:sz w:val="26"/>
        </w:rPr>
      </w:pPr>
    </w:p>
    <w:p w:rsidR="000B7982" w:rsidRPr="008A6747" w:rsidRDefault="000B7982" w:rsidP="000B7982">
      <w:pPr>
        <w:spacing w:after="0"/>
        <w:jc w:val="both"/>
        <w:rPr>
          <w:rFonts w:ascii="Times New Roman" w:hAnsi="Times New Roman"/>
          <w:sz w:val="26"/>
        </w:rPr>
      </w:pPr>
    </w:p>
    <w:p w:rsidR="000B7982" w:rsidRPr="008A6747" w:rsidRDefault="000B7982" w:rsidP="000B7982">
      <w:pPr>
        <w:spacing w:after="0"/>
        <w:jc w:val="both"/>
        <w:rPr>
          <w:rFonts w:ascii="Times New Roman" w:hAnsi="Times New Roman"/>
          <w:b/>
          <w:sz w:val="26"/>
        </w:rPr>
      </w:pPr>
      <w:r w:rsidRPr="008A6747">
        <w:rPr>
          <w:rFonts w:ascii="Times New Roman" w:hAnsi="Times New Roman"/>
          <w:sz w:val="26"/>
        </w:rPr>
        <w:t>_____________________</w:t>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t>_____________________</w:t>
      </w:r>
      <w:r w:rsidRPr="008A6747">
        <w:rPr>
          <w:rFonts w:ascii="Times New Roman" w:hAnsi="Times New Roman"/>
          <w:sz w:val="26"/>
        </w:rPr>
        <w:br/>
      </w:r>
      <w:r w:rsidRPr="008A6747">
        <w:rPr>
          <w:rFonts w:ascii="Times New Roman" w:hAnsi="Times New Roman"/>
          <w:b/>
          <w:sz w:val="26"/>
        </w:rPr>
        <w:t>MR. BANJOKO</w:t>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t>DATE</w:t>
      </w:r>
    </w:p>
    <w:p w:rsidR="000B7982" w:rsidRPr="008A6747" w:rsidRDefault="000B7982" w:rsidP="000B7982">
      <w:pPr>
        <w:spacing w:after="0"/>
        <w:jc w:val="both"/>
        <w:rPr>
          <w:rFonts w:ascii="Times New Roman" w:hAnsi="Times New Roman"/>
          <w:b/>
          <w:sz w:val="26"/>
        </w:rPr>
      </w:pPr>
      <w:r w:rsidRPr="008A6747">
        <w:rPr>
          <w:rFonts w:ascii="Times New Roman" w:hAnsi="Times New Roman"/>
          <w:b/>
          <w:sz w:val="26"/>
        </w:rPr>
        <w:t>(HEAD OF DEPARTMENT)</w:t>
      </w:r>
    </w:p>
    <w:p w:rsidR="000B7982" w:rsidRPr="008A6747" w:rsidRDefault="000B7982" w:rsidP="000B7982">
      <w:pPr>
        <w:spacing w:line="480" w:lineRule="auto"/>
        <w:jc w:val="both"/>
        <w:rPr>
          <w:rFonts w:ascii="Times New Roman" w:hAnsi="Times New Roman"/>
          <w:sz w:val="26"/>
        </w:rPr>
      </w:pPr>
    </w:p>
    <w:p w:rsidR="000B7982" w:rsidRPr="008A6747" w:rsidRDefault="000B7982" w:rsidP="000B7982">
      <w:pPr>
        <w:spacing w:after="0"/>
        <w:rPr>
          <w:rFonts w:ascii="Times New Roman" w:hAnsi="Times New Roman"/>
          <w:b/>
          <w:sz w:val="26"/>
        </w:rPr>
      </w:pPr>
      <w:r w:rsidRPr="008A6747">
        <w:rPr>
          <w:rFonts w:ascii="Times New Roman" w:hAnsi="Times New Roman"/>
          <w:sz w:val="26"/>
        </w:rPr>
        <w:t>_____________________</w:t>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r>
      <w:r w:rsidRPr="008A6747">
        <w:rPr>
          <w:rFonts w:ascii="Times New Roman" w:hAnsi="Times New Roman"/>
          <w:sz w:val="26"/>
        </w:rPr>
        <w:tab/>
        <w:t>_____________________</w:t>
      </w:r>
      <w:proofErr w:type="gramStart"/>
      <w:r w:rsidRPr="008A6747">
        <w:rPr>
          <w:rFonts w:ascii="Times New Roman" w:hAnsi="Times New Roman"/>
          <w:sz w:val="26"/>
        </w:rPr>
        <w:t>_</w:t>
      </w:r>
      <w:proofErr w:type="gramEnd"/>
      <w:r w:rsidRPr="008A6747">
        <w:rPr>
          <w:rFonts w:ascii="Times New Roman" w:hAnsi="Times New Roman"/>
          <w:sz w:val="26"/>
        </w:rPr>
        <w:br/>
      </w:r>
      <w:r w:rsidRPr="008A6747">
        <w:rPr>
          <w:rFonts w:ascii="Times New Roman" w:hAnsi="Times New Roman"/>
          <w:b/>
          <w:sz w:val="26"/>
        </w:rPr>
        <w:t>(EXTERNAL SUPERVISOR)</w:t>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r>
      <w:r w:rsidRPr="008A6747">
        <w:rPr>
          <w:rFonts w:ascii="Times New Roman" w:hAnsi="Times New Roman"/>
          <w:b/>
          <w:sz w:val="26"/>
        </w:rPr>
        <w:tab/>
        <w:t>DATE</w:t>
      </w:r>
    </w:p>
    <w:p w:rsidR="000B7982" w:rsidRPr="008A6747" w:rsidRDefault="000B7982" w:rsidP="000B7982">
      <w:pPr>
        <w:spacing w:after="0"/>
        <w:rPr>
          <w:rFonts w:ascii="Times New Roman" w:hAnsi="Times New Roman"/>
          <w:b/>
          <w:sz w:val="26"/>
        </w:rPr>
      </w:pPr>
      <w:r w:rsidRPr="008A6747">
        <w:rPr>
          <w:rFonts w:ascii="Times New Roman" w:hAnsi="Times New Roman"/>
          <w:b/>
          <w:sz w:val="26"/>
        </w:rPr>
        <w:br/>
      </w:r>
    </w:p>
    <w:p w:rsidR="000B7982" w:rsidRPr="008A6747" w:rsidRDefault="000B7982" w:rsidP="000B7982">
      <w:pPr>
        <w:spacing w:line="360" w:lineRule="auto"/>
        <w:rPr>
          <w:rFonts w:ascii="Times New Roman" w:hAnsi="Times New Roman"/>
          <w:sz w:val="26"/>
        </w:rPr>
      </w:pPr>
    </w:p>
    <w:p w:rsidR="000B7982" w:rsidRPr="008A6747" w:rsidRDefault="000B7982" w:rsidP="000B7982">
      <w:pPr>
        <w:rPr>
          <w:rFonts w:ascii="Times New Roman" w:hAnsi="Times New Roman"/>
          <w:b/>
          <w:sz w:val="36"/>
        </w:rPr>
      </w:pPr>
    </w:p>
    <w:p w:rsidR="000B7982" w:rsidRPr="008A6747" w:rsidRDefault="000B7982" w:rsidP="000B7982">
      <w:pPr>
        <w:rPr>
          <w:rFonts w:ascii="Times New Roman" w:hAnsi="Times New Roman"/>
          <w:b/>
          <w:sz w:val="36"/>
        </w:rPr>
      </w:pPr>
    </w:p>
    <w:p w:rsidR="000B7982" w:rsidRPr="008A6747" w:rsidRDefault="000B7982" w:rsidP="000B7982">
      <w:pPr>
        <w:tabs>
          <w:tab w:val="left" w:pos="2803"/>
        </w:tabs>
        <w:spacing w:line="480" w:lineRule="auto"/>
        <w:jc w:val="center"/>
        <w:rPr>
          <w:rFonts w:ascii="Times New Roman" w:hAnsi="Times New Roman"/>
          <w:b/>
          <w:sz w:val="32"/>
        </w:rPr>
      </w:pPr>
      <w:r w:rsidRPr="008A6747">
        <w:rPr>
          <w:rFonts w:ascii="Times New Roman" w:hAnsi="Times New Roman"/>
          <w:b/>
          <w:sz w:val="28"/>
        </w:rPr>
        <w:t>DEDICATION</w:t>
      </w:r>
    </w:p>
    <w:p w:rsidR="000B7982" w:rsidRPr="008A6747" w:rsidRDefault="000B7982" w:rsidP="000B7982">
      <w:pPr>
        <w:spacing w:line="480" w:lineRule="auto"/>
        <w:rPr>
          <w:rFonts w:ascii="Times New Roman" w:hAnsi="Times New Roman"/>
          <w:sz w:val="24"/>
        </w:rPr>
      </w:pPr>
      <w:r w:rsidRPr="008A6747">
        <w:rPr>
          <w:rFonts w:ascii="Times New Roman" w:hAnsi="Times New Roman"/>
          <w:sz w:val="24"/>
        </w:rPr>
        <w:t>It is with deep heartfelt gratitude to Almighty God that I dedicate this project, it is dedicated to my wonderful parent,</w:t>
      </w:r>
      <w:r w:rsidR="00976A86" w:rsidRPr="008A6747">
        <w:rPr>
          <w:rFonts w:ascii="Times New Roman" w:hAnsi="Times New Roman"/>
          <w:b/>
          <w:sz w:val="24"/>
        </w:rPr>
        <w:t xml:space="preserve"> </w:t>
      </w:r>
      <w:proofErr w:type="spellStart"/>
      <w:proofErr w:type="gramStart"/>
      <w:r w:rsidR="00976A86" w:rsidRPr="008A6747">
        <w:rPr>
          <w:rFonts w:ascii="Times New Roman" w:hAnsi="Times New Roman"/>
          <w:b/>
          <w:sz w:val="24"/>
        </w:rPr>
        <w:t>Mr</w:t>
      </w:r>
      <w:proofErr w:type="spellEnd"/>
      <w:proofErr w:type="gramEnd"/>
      <w:r w:rsidR="00976A86" w:rsidRPr="008A6747">
        <w:rPr>
          <w:rFonts w:ascii="Times New Roman" w:hAnsi="Times New Roman"/>
          <w:b/>
          <w:sz w:val="24"/>
        </w:rPr>
        <w:t xml:space="preserve"> &amp;</w:t>
      </w:r>
      <w:r w:rsidRPr="008A6747">
        <w:rPr>
          <w:rFonts w:ascii="Times New Roman" w:hAnsi="Times New Roman"/>
          <w:b/>
          <w:sz w:val="24"/>
        </w:rPr>
        <w:t xml:space="preserve"> </w:t>
      </w:r>
      <w:proofErr w:type="spellStart"/>
      <w:r w:rsidRPr="008A6747">
        <w:rPr>
          <w:rFonts w:ascii="Times New Roman" w:hAnsi="Times New Roman"/>
          <w:b/>
          <w:sz w:val="24"/>
        </w:rPr>
        <w:t>Mrs</w:t>
      </w:r>
      <w:proofErr w:type="spellEnd"/>
      <w:r w:rsidRPr="008A6747">
        <w:rPr>
          <w:rFonts w:ascii="Times New Roman" w:hAnsi="Times New Roman"/>
          <w:b/>
          <w:sz w:val="24"/>
        </w:rPr>
        <w:t xml:space="preserve"> </w:t>
      </w:r>
      <w:r w:rsidR="00976A86" w:rsidRPr="008A6747">
        <w:rPr>
          <w:rFonts w:ascii="Times New Roman" w:hAnsi="Times New Roman"/>
          <w:b/>
          <w:sz w:val="24"/>
        </w:rPr>
        <w:t>RABIU</w:t>
      </w:r>
      <w:r w:rsidRPr="008A6747">
        <w:rPr>
          <w:rFonts w:ascii="Times New Roman" w:hAnsi="Times New Roman"/>
          <w:sz w:val="24"/>
        </w:rPr>
        <w:t xml:space="preserve"> for all their great effort in my years of school, my words could not express how much I love you both. </w:t>
      </w:r>
    </w:p>
    <w:p w:rsidR="000B7982" w:rsidRPr="008A6747" w:rsidRDefault="000B7982" w:rsidP="00976A86">
      <w:pPr>
        <w:spacing w:line="360" w:lineRule="auto"/>
        <w:jc w:val="center"/>
        <w:rPr>
          <w:rFonts w:ascii="Times New Roman" w:hAnsi="Times New Roman"/>
          <w:b/>
          <w:color w:val="000000" w:themeColor="text1"/>
          <w:sz w:val="30"/>
        </w:rPr>
      </w:pPr>
      <w:r w:rsidRPr="008A6747">
        <w:rPr>
          <w:rFonts w:ascii="Times New Roman" w:hAnsi="Times New Roman"/>
          <w:color w:val="000000" w:themeColor="text1"/>
          <w:sz w:val="24"/>
        </w:rPr>
        <w:br w:type="page"/>
      </w:r>
      <w:r w:rsidRPr="008A6747">
        <w:rPr>
          <w:rFonts w:ascii="Times New Roman" w:hAnsi="Times New Roman"/>
          <w:b/>
          <w:color w:val="000000" w:themeColor="text1"/>
          <w:sz w:val="30"/>
        </w:rPr>
        <w:lastRenderedPageBreak/>
        <w:t>ACKNOWLEDGEMENT</w:t>
      </w:r>
    </w:p>
    <w:p w:rsidR="000B7982" w:rsidRPr="008A6747" w:rsidRDefault="000B7982" w:rsidP="000B7982">
      <w:pPr>
        <w:pStyle w:val="whitespace-normal"/>
        <w:spacing w:line="480" w:lineRule="auto"/>
        <w:jc w:val="both"/>
        <w:rPr>
          <w:color w:val="000000" w:themeColor="text1"/>
        </w:rPr>
      </w:pPr>
      <w:r w:rsidRPr="008A6747">
        <w:rPr>
          <w:color w:val="000000" w:themeColor="text1"/>
        </w:rPr>
        <w:t>I give all glory to Almighty God for His divine grace and strength that enabled the successful completion of this research project.</w:t>
      </w:r>
    </w:p>
    <w:p w:rsidR="000B7982" w:rsidRPr="008A6747" w:rsidRDefault="000B7982" w:rsidP="000B7982">
      <w:pPr>
        <w:pStyle w:val="whitespace-normal"/>
        <w:spacing w:line="480" w:lineRule="auto"/>
        <w:jc w:val="both"/>
        <w:rPr>
          <w:color w:val="000000" w:themeColor="text1"/>
        </w:rPr>
      </w:pPr>
      <w:r w:rsidRPr="008A6747">
        <w:rPr>
          <w:color w:val="000000" w:themeColor="text1"/>
        </w:rPr>
        <w:t xml:space="preserve">My heartfelt gratitude goes to my </w:t>
      </w:r>
      <w:r w:rsidRPr="008A6747">
        <w:rPr>
          <w:rStyle w:val="Strong"/>
          <w:color w:val="000000" w:themeColor="text1"/>
        </w:rPr>
        <w:t>Project Supervisor</w:t>
      </w:r>
      <w:r w:rsidRPr="008A6747">
        <w:rPr>
          <w:color w:val="000000" w:themeColor="text1"/>
        </w:rPr>
        <w:t xml:space="preserve">, </w:t>
      </w:r>
      <w:r w:rsidR="00976A86" w:rsidRPr="008A6747">
        <w:rPr>
          <w:b/>
          <w:color w:val="000000" w:themeColor="text1"/>
        </w:rPr>
        <w:t>MR BANJOKO</w:t>
      </w:r>
      <w:r w:rsidR="00976A86" w:rsidRPr="008A6747">
        <w:rPr>
          <w:color w:val="000000" w:themeColor="text1"/>
        </w:rPr>
        <w:t xml:space="preserve"> who also doubled as</w:t>
      </w:r>
      <w:r w:rsidRPr="008A6747">
        <w:rPr>
          <w:color w:val="000000" w:themeColor="text1"/>
        </w:rPr>
        <w:t xml:space="preserve"> my </w:t>
      </w:r>
      <w:r w:rsidRPr="008A6747">
        <w:rPr>
          <w:rStyle w:val="Strong"/>
          <w:color w:val="000000" w:themeColor="text1"/>
        </w:rPr>
        <w:t xml:space="preserve">Head of </w:t>
      </w:r>
      <w:proofErr w:type="gramStart"/>
      <w:r w:rsidRPr="008A6747">
        <w:rPr>
          <w:rStyle w:val="Strong"/>
          <w:color w:val="000000" w:themeColor="text1"/>
        </w:rPr>
        <w:t>Department</w:t>
      </w:r>
      <w:r w:rsidR="00976A86" w:rsidRPr="008A6747">
        <w:rPr>
          <w:color w:val="000000" w:themeColor="text1"/>
        </w:rPr>
        <w:t>,</w:t>
      </w:r>
      <w:proofErr w:type="gramEnd"/>
      <w:r w:rsidR="00976A86" w:rsidRPr="008A6747">
        <w:rPr>
          <w:color w:val="000000" w:themeColor="text1"/>
        </w:rPr>
        <w:t xml:space="preserve"> I say thanks for his</w:t>
      </w:r>
      <w:r w:rsidRPr="008A6747">
        <w:rPr>
          <w:color w:val="000000" w:themeColor="text1"/>
        </w:rPr>
        <w:t xml:space="preserve"> invaluable guidance, support, and expertise throughout this research journey.</w:t>
      </w:r>
    </w:p>
    <w:p w:rsidR="00976A86" w:rsidRPr="008A6747" w:rsidRDefault="000B7982" w:rsidP="000B7982">
      <w:pPr>
        <w:pStyle w:val="whitespace-normal"/>
        <w:spacing w:line="480" w:lineRule="auto"/>
        <w:jc w:val="both"/>
        <w:rPr>
          <w:color w:val="000000" w:themeColor="text1"/>
        </w:rPr>
      </w:pPr>
      <w:r w:rsidRPr="008A6747">
        <w:rPr>
          <w:color w:val="000000" w:themeColor="text1"/>
        </w:rPr>
        <w:t xml:space="preserve">I am deeply grateful to my </w:t>
      </w:r>
      <w:r w:rsidR="00976A86" w:rsidRPr="008A6747">
        <w:rPr>
          <w:rStyle w:val="Strong"/>
          <w:b w:val="0"/>
          <w:color w:val="000000" w:themeColor="text1"/>
        </w:rPr>
        <w:t xml:space="preserve">Beloved Parents </w:t>
      </w:r>
      <w:proofErr w:type="spellStart"/>
      <w:r w:rsidR="00976A86" w:rsidRPr="008A6747">
        <w:rPr>
          <w:b/>
        </w:rPr>
        <w:t>Mr</w:t>
      </w:r>
      <w:proofErr w:type="spellEnd"/>
      <w:r w:rsidR="00976A86" w:rsidRPr="008A6747">
        <w:rPr>
          <w:b/>
        </w:rPr>
        <w:t xml:space="preserve"> &amp; </w:t>
      </w:r>
      <w:proofErr w:type="spellStart"/>
      <w:r w:rsidR="00976A86" w:rsidRPr="008A6747">
        <w:rPr>
          <w:b/>
        </w:rPr>
        <w:t>Mrs</w:t>
      </w:r>
      <w:proofErr w:type="spellEnd"/>
      <w:r w:rsidR="00976A86" w:rsidRPr="008A6747">
        <w:rPr>
          <w:b/>
        </w:rPr>
        <w:t xml:space="preserve"> RABIU</w:t>
      </w:r>
      <w:r w:rsidRPr="008A6747">
        <w:rPr>
          <w:color w:val="000000" w:themeColor="text1"/>
        </w:rPr>
        <w:t xml:space="preserve"> for their unwavering support, prayers, and sacrifices that laid the foundation for my academic success. </w:t>
      </w:r>
    </w:p>
    <w:p w:rsidR="000B7982" w:rsidRPr="008A6747" w:rsidRDefault="000B7982" w:rsidP="000B7982">
      <w:pPr>
        <w:pStyle w:val="whitespace-normal"/>
        <w:spacing w:line="480" w:lineRule="auto"/>
        <w:jc w:val="both"/>
        <w:rPr>
          <w:color w:val="000000" w:themeColor="text1"/>
        </w:rPr>
      </w:pPr>
      <w:r w:rsidRPr="008A6747">
        <w:rPr>
          <w:color w:val="000000" w:themeColor="text1"/>
        </w:rPr>
        <w:t xml:space="preserve">I thank all my </w:t>
      </w:r>
      <w:r w:rsidRPr="008A6747">
        <w:rPr>
          <w:rStyle w:val="Strong"/>
          <w:color w:val="000000" w:themeColor="text1"/>
        </w:rPr>
        <w:t>friends</w:t>
      </w:r>
      <w:r w:rsidRPr="008A6747">
        <w:rPr>
          <w:color w:val="000000" w:themeColor="text1"/>
        </w:rPr>
        <w:t xml:space="preserve"> for their moral support and encouragement throughout this journey.</w:t>
      </w:r>
    </w:p>
    <w:p w:rsidR="000B7982" w:rsidRPr="008A6747" w:rsidRDefault="000B7982" w:rsidP="000B7982">
      <w:pPr>
        <w:pStyle w:val="whitespace-normal"/>
        <w:spacing w:line="480" w:lineRule="auto"/>
        <w:jc w:val="both"/>
        <w:rPr>
          <w:color w:val="000000" w:themeColor="text1"/>
        </w:rPr>
      </w:pPr>
      <w:r w:rsidRPr="008A6747">
        <w:rPr>
          <w:color w:val="000000" w:themeColor="text1"/>
        </w:rPr>
        <w:t xml:space="preserve">Finally, I acknowledge everyone who contributed directly or indirectly to the completion of this project. May God bless you </w:t>
      </w:r>
      <w:proofErr w:type="gramStart"/>
      <w:r w:rsidRPr="008A6747">
        <w:rPr>
          <w:color w:val="000000" w:themeColor="text1"/>
        </w:rPr>
        <w:t>all.</w:t>
      </w:r>
      <w:proofErr w:type="gramEnd"/>
    </w:p>
    <w:p w:rsidR="00FB2A01" w:rsidRPr="008A6747" w:rsidRDefault="000B7982" w:rsidP="000B7982">
      <w:pPr>
        <w:spacing w:after="0" w:line="360" w:lineRule="auto"/>
        <w:jc w:val="center"/>
        <w:outlineLvl w:val="0"/>
        <w:rPr>
          <w:rFonts w:ascii="Times New Roman" w:eastAsia="Times New Roman" w:hAnsi="Times New Roman"/>
          <w:b/>
          <w:bCs/>
          <w:i/>
          <w:kern w:val="36"/>
          <w:sz w:val="36"/>
          <w:szCs w:val="48"/>
        </w:rPr>
      </w:pPr>
      <w:r w:rsidRPr="008A6747">
        <w:rPr>
          <w:rFonts w:ascii="Times New Roman" w:hAnsi="Times New Roman"/>
          <w:sz w:val="24"/>
        </w:rPr>
        <w:br w:type="page"/>
      </w:r>
      <w:r w:rsidR="00FB2A01" w:rsidRPr="008A6747">
        <w:rPr>
          <w:rFonts w:ascii="Times New Roman" w:eastAsia="Times New Roman" w:hAnsi="Times New Roman"/>
          <w:b/>
          <w:bCs/>
          <w:i/>
          <w:kern w:val="36"/>
          <w:sz w:val="36"/>
          <w:szCs w:val="48"/>
        </w:rPr>
        <w:lastRenderedPageBreak/>
        <w:t>ABSTRACT</w:t>
      </w:r>
    </w:p>
    <w:p w:rsidR="00FB2A01" w:rsidRPr="008A6747" w:rsidRDefault="00FB2A01" w:rsidP="00FA1462">
      <w:pPr>
        <w:spacing w:after="0" w:line="360" w:lineRule="auto"/>
        <w:jc w:val="both"/>
        <w:rPr>
          <w:rFonts w:ascii="Times New Roman" w:eastAsia="Times New Roman" w:hAnsi="Times New Roman"/>
          <w:i/>
          <w:sz w:val="24"/>
          <w:szCs w:val="24"/>
        </w:rPr>
      </w:pPr>
      <w:r w:rsidRPr="008A6747">
        <w:rPr>
          <w:rFonts w:ascii="Times New Roman" w:eastAsia="Times New Roman" w:hAnsi="Times New Roman"/>
          <w:i/>
          <w:sz w:val="24"/>
          <w:szCs w:val="24"/>
        </w:rPr>
        <w:t xml:space="preserve">The removal of fuel subsidies in Nigeria has emerged as a critical policy issue with far-reaching implications for agricultural productivity, particularly affecting smallholder farmers who form the backbone of tuber crop production. This study assessed the impact of fuel subsidy removal on tuber crop production among smallholder farmers in </w:t>
      </w:r>
      <w:proofErr w:type="spellStart"/>
      <w:r w:rsidRPr="008A6747">
        <w:rPr>
          <w:rFonts w:ascii="Times New Roman" w:eastAsia="Times New Roman" w:hAnsi="Times New Roman"/>
          <w:i/>
          <w:sz w:val="24"/>
          <w:szCs w:val="24"/>
        </w:rPr>
        <w:t>Kwara</w:t>
      </w:r>
      <w:proofErr w:type="spellEnd"/>
      <w:r w:rsidRPr="008A6747">
        <w:rPr>
          <w:rFonts w:ascii="Times New Roman" w:eastAsia="Times New Roman" w:hAnsi="Times New Roman"/>
          <w:i/>
          <w:sz w:val="24"/>
          <w:szCs w:val="24"/>
        </w:rPr>
        <w:t xml:space="preserve"> State, Nigeria. The research employed a descriptive and explanatory design, utilizing a three-stage sampling technique to select 120 respondents from three local government areas. Primary data was collected through structured questionnaires administered to tuber crop farmers (yam, cassava, potato, and cocoyam producers).</w:t>
      </w:r>
    </w:p>
    <w:p w:rsidR="00FB2A01" w:rsidRPr="008A6747" w:rsidRDefault="00FB2A01" w:rsidP="00FA1462">
      <w:pPr>
        <w:spacing w:after="0" w:line="360" w:lineRule="auto"/>
        <w:jc w:val="both"/>
        <w:rPr>
          <w:rFonts w:ascii="Times New Roman" w:eastAsia="Times New Roman" w:hAnsi="Times New Roman"/>
          <w:i/>
          <w:sz w:val="24"/>
          <w:szCs w:val="24"/>
        </w:rPr>
      </w:pPr>
      <w:r w:rsidRPr="008A6747">
        <w:rPr>
          <w:rFonts w:ascii="Times New Roman" w:eastAsia="Times New Roman" w:hAnsi="Times New Roman"/>
          <w:i/>
          <w:sz w:val="24"/>
          <w:szCs w:val="24"/>
        </w:rPr>
        <w:t>The findings revealed that 74.2% of respondents were male, with 45.0% aged 30 years and below, and 57.5% were married. Most farmers (47.5%) operated on farms of 5 acres and below, with 62.5% having farming experience of 10 years or less. Despite the challenges posed by subsidy removal, 54.2% of respondents indicated that tuber crop production remained profitable. The gross margin analysis showed a positive value of ₦3,859,500, confirming the profitability of tuber farming. However, regression analysis revealed that machinery costs after subsidy removal significantly impacted farmers' revenue (p&lt;0.05).</w:t>
      </w:r>
    </w:p>
    <w:p w:rsidR="00FB2A01" w:rsidRPr="008A6747" w:rsidRDefault="00FB2A01" w:rsidP="00FA1462">
      <w:pPr>
        <w:spacing w:after="0" w:line="360" w:lineRule="auto"/>
        <w:jc w:val="both"/>
        <w:rPr>
          <w:rFonts w:ascii="Times New Roman" w:eastAsia="Times New Roman" w:hAnsi="Times New Roman"/>
          <w:i/>
          <w:sz w:val="24"/>
          <w:szCs w:val="24"/>
        </w:rPr>
      </w:pPr>
      <w:r w:rsidRPr="008A6747">
        <w:rPr>
          <w:rFonts w:ascii="Times New Roman" w:eastAsia="Times New Roman" w:hAnsi="Times New Roman"/>
          <w:i/>
          <w:sz w:val="24"/>
          <w:szCs w:val="24"/>
        </w:rPr>
        <w:t>The study identified several constraints faced by farmers, with transportation costs, market prices, and fertilizer costs being the most severe challenges. Cost of labor, quantity of produce provided, and storage costs were also significant constraints. The research concluded that while fuel subsidy removal has increased production costs and operational challenges, tuber crop production remains economically viable through adaptive strategies such as cooperative farming, resource-sharing, and alternative energy sources.</w:t>
      </w:r>
    </w:p>
    <w:p w:rsidR="00FB2A01" w:rsidRPr="008A6747" w:rsidRDefault="00FB2A01" w:rsidP="00FA1462">
      <w:pPr>
        <w:spacing w:after="0" w:line="360" w:lineRule="auto"/>
        <w:jc w:val="both"/>
        <w:rPr>
          <w:rFonts w:ascii="Times New Roman" w:eastAsia="Times New Roman" w:hAnsi="Times New Roman"/>
          <w:i/>
          <w:sz w:val="24"/>
          <w:szCs w:val="24"/>
        </w:rPr>
      </w:pPr>
      <w:r w:rsidRPr="008A6747">
        <w:rPr>
          <w:rFonts w:ascii="Times New Roman" w:eastAsia="Times New Roman" w:hAnsi="Times New Roman"/>
          <w:i/>
          <w:sz w:val="24"/>
          <w:szCs w:val="24"/>
        </w:rPr>
        <w:t>The study recommends targeted government intervention through input subsidies, investment in rural infrastructure, promotion of renewable energy alternatives, capacity building programs, strengthening of farmer cooperatives, and continuous policy monitoring to support smallholder farmers in adapting to the new economic reality while maintaining agricultural productivity and food security.</w:t>
      </w:r>
    </w:p>
    <w:p w:rsidR="006B0553" w:rsidRPr="008A6747" w:rsidRDefault="002B2CD7" w:rsidP="002B2CD7">
      <w:pPr>
        <w:spacing w:after="0" w:line="360" w:lineRule="auto"/>
        <w:jc w:val="center"/>
        <w:rPr>
          <w:rFonts w:ascii="Times New Roman" w:eastAsia="Times New Roman" w:hAnsi="Times New Roman"/>
          <w:sz w:val="14"/>
          <w:szCs w:val="24"/>
        </w:rPr>
      </w:pPr>
      <w:r w:rsidRPr="008A6747">
        <w:rPr>
          <w:rFonts w:ascii="Times New Roman" w:eastAsia="Times New Roman" w:hAnsi="Times New Roman"/>
          <w:b/>
          <w:bCs/>
          <w:kern w:val="36"/>
          <w:sz w:val="48"/>
          <w:szCs w:val="48"/>
          <w:lang w:eastAsia="en-US"/>
        </w:rPr>
        <w:br w:type="page"/>
      </w:r>
      <w:r w:rsidR="006B0553" w:rsidRPr="008A6747">
        <w:rPr>
          <w:rFonts w:ascii="Times New Roman" w:eastAsia="Times New Roman" w:hAnsi="Times New Roman"/>
          <w:b/>
          <w:bCs/>
          <w:kern w:val="36"/>
          <w:sz w:val="38"/>
          <w:szCs w:val="48"/>
          <w:lang w:eastAsia="en-US"/>
        </w:rPr>
        <w:lastRenderedPageBreak/>
        <w:t>TABLE OF CONTENTS</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TITLE PAGE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CERTIFICATION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DEDICATION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ACKNOWLEDGMENTS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ABSTRACT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TABLE OF CONTENTS </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CHAPTER ONE: INTRODUCTION</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1.0 Introduction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1.1 Background of the Study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1.2 Statement of the Problem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1.3 Research Questions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1.4 Objectives of the Study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1.5 Hypothesis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1.6 Justification of the Study </w:t>
      </w:r>
    </w:p>
    <w:p w:rsidR="006B0553"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1.7 Definition of Terms</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CHAPTER TWO: LITERATURE REVIEW</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2.0 Literature Review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2.1 Petroleum Subsidy Removal and the Nigerian Economy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2.1.1 Tuber Crops and Small Holder Farmers in </w:t>
      </w:r>
      <w:proofErr w:type="spellStart"/>
      <w:r w:rsidRPr="008A6747">
        <w:rPr>
          <w:rFonts w:ascii="Times New Roman" w:eastAsia="Times New Roman" w:hAnsi="Times New Roman"/>
          <w:sz w:val="24"/>
          <w:szCs w:val="24"/>
          <w:lang w:eastAsia="en-US"/>
        </w:rPr>
        <w:t>Kwara</w:t>
      </w:r>
      <w:proofErr w:type="spellEnd"/>
      <w:r w:rsidRPr="008A6747">
        <w:rPr>
          <w:rFonts w:ascii="Times New Roman" w:eastAsia="Times New Roman" w:hAnsi="Times New Roman"/>
          <w:sz w:val="24"/>
          <w:szCs w:val="24"/>
          <w:lang w:eastAsia="en-US"/>
        </w:rPr>
        <w:t xml:space="preserve"> State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2.2 Tuber Crops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2.2.1 Health and Cassava Production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lastRenderedPageBreak/>
        <w:t xml:space="preserve">2.2.2 Cassava Production and Increasing Demand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2.3 Tuber Production and Development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2.4 Importance of Tuber Crop in Nigeria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2.5 Nutritional Value of Tuber Crops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2.6 Economic Importance of Tuber Crops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2.7 Impacts on Agricultural Production and Livelihoods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2.8 Oil and Agricultural Productivity in Nigeria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2.9 Empirical Studies on Fuel Subsidy and Agriculture </w:t>
      </w:r>
    </w:p>
    <w:p w:rsidR="006B0553"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2.10 Theoretical Framework</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CHAPTER THREE: METHODOLOGY</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3.0 Methodology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3.1 The Study Area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3.2 Research Design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3.3 Population of the Study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3.4 Sampling Procedures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3.5 Instruments for Data Collection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3.6 Validity of Instrument </w:t>
      </w:r>
    </w:p>
    <w:p w:rsidR="006B0553"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3.7 Analytical Techniques</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CHAPTER FOUR: RESULTS AND DISCUSSION</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4.0 Results and Discussion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 Socio-economic Characteristics of Respondents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4.1.1 Distribution of Respondent by Gender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4.1.2 Distribution of Respondent by Age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lastRenderedPageBreak/>
        <w:t xml:space="preserve">4.1.3 Distribution of Respondent by Marital Status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4.1.4 Distribution of Respondent by Education Level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4.1.5 Distribution of Respondent by Household Size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4.1.6 Distribution of Respondent by Farm Size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4.1.7 Distribution of Respondent by Farm Experience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4.1.8 Distribution of Respondent by Farming System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4.2 Profitability of Tuber Crop Production </w:t>
      </w:r>
    </w:p>
    <w:p w:rsidR="00FA1462"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4.3 Effect of Fuel Subsidy Removal on Tuber Crop Production </w:t>
      </w:r>
    </w:p>
    <w:p w:rsidR="006B0553"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4.4 Constraints Faced by Tuber Crop Farmers</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CHAPTER FIVE: CONCLUSION AND RECOMMENDATIONS</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5.0 Conclusion and Recommendations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5.1 Summary </w:t>
      </w:r>
    </w:p>
    <w:p w:rsidR="002B2CD7"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 xml:space="preserve">5.2 Conclusion </w:t>
      </w:r>
    </w:p>
    <w:p w:rsidR="006B0553" w:rsidRPr="008A6747" w:rsidRDefault="006B0553" w:rsidP="006B0553">
      <w:pPr>
        <w:spacing w:before="100" w:beforeAutospacing="1" w:after="100" w:afterAutospacing="1" w:line="240" w:lineRule="auto"/>
        <w:rPr>
          <w:rFonts w:ascii="Times New Roman" w:eastAsia="Times New Roman" w:hAnsi="Times New Roman"/>
          <w:sz w:val="24"/>
          <w:szCs w:val="24"/>
          <w:lang w:eastAsia="en-US"/>
        </w:rPr>
      </w:pPr>
      <w:r w:rsidRPr="008A6747">
        <w:rPr>
          <w:rFonts w:ascii="Times New Roman" w:eastAsia="Times New Roman" w:hAnsi="Times New Roman"/>
          <w:sz w:val="24"/>
          <w:szCs w:val="24"/>
          <w:lang w:eastAsia="en-US"/>
        </w:rPr>
        <w:t>5.3 Recommendations</w:t>
      </w:r>
    </w:p>
    <w:p w:rsidR="006B0553" w:rsidRPr="008A6747" w:rsidRDefault="006B0553" w:rsidP="006B0553">
      <w:pPr>
        <w:spacing w:before="100" w:beforeAutospacing="1" w:after="100" w:afterAutospacing="1" w:line="240" w:lineRule="auto"/>
        <w:outlineLvl w:val="1"/>
        <w:rPr>
          <w:rFonts w:ascii="Times New Roman" w:eastAsia="Times New Roman" w:hAnsi="Times New Roman"/>
          <w:b/>
          <w:bCs/>
          <w:sz w:val="28"/>
          <w:szCs w:val="36"/>
          <w:lang w:eastAsia="en-US"/>
        </w:rPr>
      </w:pPr>
      <w:r w:rsidRPr="008A6747">
        <w:rPr>
          <w:rFonts w:ascii="Times New Roman" w:eastAsia="Times New Roman" w:hAnsi="Times New Roman"/>
          <w:b/>
          <w:bCs/>
          <w:sz w:val="28"/>
          <w:szCs w:val="36"/>
          <w:lang w:eastAsia="en-US"/>
        </w:rPr>
        <w:t>REFERENCES</w:t>
      </w:r>
    </w:p>
    <w:p w:rsidR="00591469" w:rsidRPr="008A6747" w:rsidRDefault="006B0553" w:rsidP="004D3F1A">
      <w:pPr>
        <w:spacing w:line="480" w:lineRule="auto"/>
        <w:jc w:val="center"/>
        <w:rPr>
          <w:rFonts w:ascii="Times New Roman" w:hAnsi="Times New Roman"/>
          <w:b/>
          <w:bCs/>
          <w:sz w:val="24"/>
          <w:szCs w:val="24"/>
        </w:rPr>
      </w:pPr>
      <w:r w:rsidRPr="008A6747">
        <w:rPr>
          <w:rFonts w:ascii="Times New Roman" w:hAnsi="Times New Roman"/>
          <w:b/>
          <w:bCs/>
          <w:sz w:val="24"/>
          <w:szCs w:val="24"/>
        </w:rPr>
        <w:br w:type="page"/>
      </w:r>
      <w:r w:rsidR="004D3F1A" w:rsidRPr="008A6747">
        <w:rPr>
          <w:rFonts w:ascii="Times New Roman" w:hAnsi="Times New Roman"/>
          <w:b/>
          <w:bCs/>
          <w:sz w:val="24"/>
          <w:szCs w:val="24"/>
        </w:rPr>
        <w:lastRenderedPageBreak/>
        <w:t>CHAPTER ONE</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1.0 INTRODUCTION</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Fuel subsides, a policy keeping consumer prices for goods or services below market </w:t>
      </w:r>
      <w:proofErr w:type="gramStart"/>
      <w:r w:rsidRPr="008A6747">
        <w:rPr>
          <w:rFonts w:ascii="Times New Roman" w:hAnsi="Times New Roman"/>
          <w:sz w:val="24"/>
          <w:szCs w:val="24"/>
        </w:rPr>
        <w:t>rates,</w:t>
      </w:r>
      <w:proofErr w:type="gramEnd"/>
      <w:r w:rsidRPr="008A6747">
        <w:rPr>
          <w:rFonts w:ascii="Times New Roman" w:hAnsi="Times New Roman"/>
          <w:sz w:val="24"/>
          <w:szCs w:val="24"/>
        </w:rPr>
        <w:t xml:space="preserve"> were initially implemented during the military era to alleviate the burden on the masses. However, overtime these </w:t>
      </w:r>
      <w:proofErr w:type="gramStart"/>
      <w:r w:rsidRPr="008A6747">
        <w:rPr>
          <w:rFonts w:ascii="Times New Roman" w:hAnsi="Times New Roman"/>
          <w:sz w:val="24"/>
          <w:szCs w:val="24"/>
        </w:rPr>
        <w:t>subsides</w:t>
      </w:r>
      <w:proofErr w:type="gramEnd"/>
      <w:r w:rsidRPr="008A6747">
        <w:rPr>
          <w:rFonts w:ascii="Times New Roman" w:hAnsi="Times New Roman"/>
          <w:sz w:val="24"/>
          <w:szCs w:val="24"/>
        </w:rPr>
        <w:t xml:space="preserve"> which can be unsustainable, leading to issues like corruption, smuggling and fiscal constraints.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Omoriji</w:t>
      </w:r>
      <w:proofErr w:type="spellEnd"/>
      <w:r w:rsidRPr="008A6747">
        <w:rPr>
          <w:rFonts w:ascii="Times New Roman" w:hAnsi="Times New Roman"/>
          <w:sz w:val="24"/>
          <w:szCs w:val="24"/>
        </w:rPr>
        <w:t>, 2012).</w:t>
      </w:r>
      <w:proofErr w:type="gramEnd"/>
      <w:r w:rsidRPr="008A6747">
        <w:rPr>
          <w:rFonts w:ascii="Times New Roman" w:hAnsi="Times New Roman"/>
          <w:sz w:val="24"/>
          <w:szCs w:val="24"/>
        </w:rPr>
        <w:t xml:space="preserve"> Despite the vast sums spent on fuel subsides, the benefits largely eluded the majority of Nigerians with funds being mismanaged and diverted from crucial infrastructure projects.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Ohanuga</w:t>
      </w:r>
      <w:proofErr w:type="spellEnd"/>
      <w:r w:rsidRPr="008A6747">
        <w:rPr>
          <w:rFonts w:ascii="Times New Roman" w:hAnsi="Times New Roman"/>
          <w:sz w:val="24"/>
          <w:szCs w:val="24"/>
        </w:rPr>
        <w:t>, 2012).</w:t>
      </w:r>
      <w:proofErr w:type="gramEnd"/>
      <w:r w:rsidRPr="008A6747">
        <w:rPr>
          <w:rFonts w:ascii="Times New Roman" w:hAnsi="Times New Roman"/>
          <w:sz w:val="24"/>
          <w:szCs w:val="24"/>
        </w:rPr>
        <w:t xml:space="preserve"> Recently there has been an astronomical increase in food prices with resultant indication in food insecurity. This is positively correlated with the total removal of fuel subsidy.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Nkiru</w:t>
      </w:r>
      <w:proofErr w:type="spellEnd"/>
      <w:r w:rsidRPr="008A6747">
        <w:rPr>
          <w:rFonts w:ascii="Times New Roman" w:hAnsi="Times New Roman"/>
          <w:sz w:val="24"/>
          <w:szCs w:val="24"/>
        </w:rPr>
        <w:t xml:space="preserve"> et al., 2023).</w:t>
      </w:r>
      <w:proofErr w:type="gramEnd"/>
      <w:r w:rsidRPr="008A6747">
        <w:rPr>
          <w:rFonts w:ascii="Times New Roman" w:hAnsi="Times New Roman"/>
          <w:sz w:val="24"/>
          <w:szCs w:val="24"/>
        </w:rPr>
        <w:t xml:space="preserve"> The government introduced a subsidy, on petroleum products to stabilize fuel prices and make them affordable for the general population. Nigeria has been subsidizing fuel since 1970's to ensure Nigerians but petroleum products below the global price. The </w:t>
      </w:r>
      <w:proofErr w:type="gramStart"/>
      <w:r w:rsidRPr="008A6747">
        <w:rPr>
          <w:rFonts w:ascii="Times New Roman" w:hAnsi="Times New Roman"/>
          <w:sz w:val="24"/>
          <w:szCs w:val="24"/>
        </w:rPr>
        <w:t>principle behind oil have</w:t>
      </w:r>
      <w:proofErr w:type="gramEnd"/>
      <w:r w:rsidRPr="008A6747">
        <w:rPr>
          <w:rFonts w:ascii="Times New Roman" w:hAnsi="Times New Roman"/>
          <w:sz w:val="24"/>
          <w:szCs w:val="24"/>
        </w:rPr>
        <w:t xml:space="preserve"> been a common </w:t>
      </w:r>
      <w:proofErr w:type="spellStart"/>
      <w:r w:rsidRPr="008A6747">
        <w:rPr>
          <w:rFonts w:ascii="Times New Roman" w:hAnsi="Times New Roman"/>
          <w:sz w:val="24"/>
          <w:szCs w:val="24"/>
        </w:rPr>
        <w:t>pratice</w:t>
      </w:r>
      <w:proofErr w:type="spellEnd"/>
      <w:r w:rsidRPr="008A6747">
        <w:rPr>
          <w:rFonts w:ascii="Times New Roman" w:hAnsi="Times New Roman"/>
          <w:sz w:val="24"/>
          <w:szCs w:val="24"/>
        </w:rPr>
        <w:t xml:space="preserve"> in Nigeria for several decades. The government provides </w:t>
      </w:r>
      <w:proofErr w:type="gramStart"/>
      <w:r w:rsidRPr="008A6747">
        <w:rPr>
          <w:rFonts w:ascii="Times New Roman" w:hAnsi="Times New Roman"/>
          <w:sz w:val="24"/>
          <w:szCs w:val="24"/>
        </w:rPr>
        <w:t>these subsides</w:t>
      </w:r>
      <w:proofErr w:type="gramEnd"/>
      <w:r w:rsidRPr="008A6747">
        <w:rPr>
          <w:rFonts w:ascii="Times New Roman" w:hAnsi="Times New Roman"/>
          <w:sz w:val="24"/>
          <w:szCs w:val="24"/>
        </w:rPr>
        <w:t xml:space="preserve">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w:t>
      </w:r>
      <w:proofErr w:type="spellStart"/>
      <w:r w:rsidRPr="008A6747">
        <w:rPr>
          <w:rFonts w:ascii="Times New Roman" w:hAnsi="Times New Roman"/>
          <w:sz w:val="24"/>
          <w:szCs w:val="24"/>
        </w:rPr>
        <w:t>Alozie</w:t>
      </w:r>
      <w:proofErr w:type="spellEnd"/>
      <w:r w:rsidRPr="008A6747">
        <w:rPr>
          <w:rFonts w:ascii="Times New Roman" w:hAnsi="Times New Roman"/>
          <w:sz w:val="24"/>
          <w:szCs w:val="24"/>
        </w:rPr>
        <w:t xml:space="preserve">, 2009). The removal of subsides refers to the government's decision to eliminate or reduce </w:t>
      </w:r>
      <w:proofErr w:type="gramStart"/>
      <w:r w:rsidRPr="008A6747">
        <w:rPr>
          <w:rFonts w:ascii="Times New Roman" w:hAnsi="Times New Roman"/>
          <w:sz w:val="24"/>
          <w:szCs w:val="24"/>
        </w:rPr>
        <w:t>the subsides</w:t>
      </w:r>
      <w:proofErr w:type="gramEnd"/>
      <w:r w:rsidRPr="008A6747">
        <w:rPr>
          <w:rFonts w:ascii="Times New Roman" w:hAnsi="Times New Roman"/>
          <w:sz w:val="24"/>
          <w:szCs w:val="24"/>
        </w:rPr>
        <w:t xml:space="preserve"> provided on certain goods and services particularly petroleum products in Nigeria (</w:t>
      </w:r>
      <w:proofErr w:type="spellStart"/>
      <w:r w:rsidRPr="008A6747">
        <w:rPr>
          <w:rFonts w:ascii="Times New Roman" w:hAnsi="Times New Roman"/>
          <w:sz w:val="24"/>
          <w:szCs w:val="24"/>
        </w:rPr>
        <w:t>Adamu</w:t>
      </w:r>
      <w:proofErr w:type="spellEnd"/>
      <w:r w:rsidRPr="008A6747">
        <w:rPr>
          <w:rFonts w:ascii="Times New Roman" w:hAnsi="Times New Roman"/>
          <w:sz w:val="24"/>
          <w:szCs w:val="24"/>
        </w:rPr>
        <w:t xml:space="preserve">, 2023). In 1999, the then president </w:t>
      </w:r>
      <w:proofErr w:type="spellStart"/>
      <w:r w:rsidRPr="008A6747">
        <w:rPr>
          <w:rFonts w:ascii="Times New Roman" w:hAnsi="Times New Roman"/>
          <w:sz w:val="24"/>
          <w:szCs w:val="24"/>
        </w:rPr>
        <w:t>Olusegun</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Obasanjo</w:t>
      </w:r>
      <w:proofErr w:type="spellEnd"/>
      <w:r w:rsidRPr="008A6747">
        <w:rPr>
          <w:rFonts w:ascii="Times New Roman" w:hAnsi="Times New Roman"/>
          <w:sz w:val="24"/>
          <w:szCs w:val="24"/>
        </w:rPr>
        <w:t xml:space="preserve"> attempted to deregulate the downstream sector of the oil industry which includes fuel subsides.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Adamu</w:t>
      </w:r>
      <w:proofErr w:type="spellEnd"/>
      <w:r w:rsidRPr="008A6747">
        <w:rPr>
          <w:rFonts w:ascii="Times New Roman" w:hAnsi="Times New Roman"/>
          <w:sz w:val="24"/>
          <w:szCs w:val="24"/>
        </w:rPr>
        <w:t xml:space="preserve"> 2023).</w:t>
      </w:r>
      <w:proofErr w:type="gramEnd"/>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 xml:space="preserve">However, due to public resistance and protest the plan was abandoned 11th May 2016. The president </w:t>
      </w:r>
      <w:proofErr w:type="spellStart"/>
      <w:r w:rsidRPr="008A6747">
        <w:rPr>
          <w:rFonts w:ascii="Times New Roman" w:hAnsi="Times New Roman"/>
          <w:sz w:val="24"/>
          <w:szCs w:val="24"/>
        </w:rPr>
        <w:t>Muhammadu</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Buhari</w:t>
      </w:r>
      <w:proofErr w:type="spellEnd"/>
      <w:r w:rsidRPr="008A6747">
        <w:rPr>
          <w:rFonts w:ascii="Times New Roman" w:hAnsi="Times New Roman"/>
          <w:sz w:val="24"/>
          <w:szCs w:val="24"/>
        </w:rPr>
        <w:t xml:space="preserve"> administration announced the complete removal of fuel subsidy. The removal of fuel subsides in Nigeria in which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is inclusive gas the potential to impact on farming households in various ways, firstly, the increased cost of fuel may lead to a rise in production costs for farmers, resulting in reduced profit margins (</w:t>
      </w:r>
      <w:proofErr w:type="spellStart"/>
      <w:r w:rsidRPr="008A6747">
        <w:rPr>
          <w:rFonts w:ascii="Times New Roman" w:hAnsi="Times New Roman"/>
          <w:sz w:val="24"/>
          <w:szCs w:val="24"/>
        </w:rPr>
        <w:t>Adenikinju</w:t>
      </w:r>
      <w:proofErr w:type="spellEnd"/>
      <w:r w:rsidRPr="008A6747">
        <w:rPr>
          <w:rFonts w:ascii="Times New Roman" w:hAnsi="Times New Roman"/>
          <w:sz w:val="24"/>
          <w:szCs w:val="24"/>
        </w:rPr>
        <w:t>, 2009).</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w:t>
      </w:r>
      <w:proofErr w:type="spellStart"/>
      <w:r w:rsidRPr="008A6747">
        <w:rPr>
          <w:rFonts w:ascii="Times New Roman" w:hAnsi="Times New Roman"/>
          <w:sz w:val="24"/>
          <w:szCs w:val="24"/>
        </w:rPr>
        <w:t>Kaichoo</w:t>
      </w:r>
      <w:proofErr w:type="spellEnd"/>
      <w:r w:rsidRPr="008A6747">
        <w:rPr>
          <w:rFonts w:ascii="Times New Roman" w:hAnsi="Times New Roman"/>
          <w:sz w:val="24"/>
          <w:szCs w:val="24"/>
        </w:rPr>
        <w:t xml:space="preserve"> and Wang, 2023). (</w:t>
      </w:r>
      <w:proofErr w:type="spellStart"/>
      <w:r w:rsidRPr="008A6747">
        <w:rPr>
          <w:rFonts w:ascii="Times New Roman" w:hAnsi="Times New Roman"/>
          <w:sz w:val="24"/>
          <w:szCs w:val="24"/>
        </w:rPr>
        <w:t>Umeji</w:t>
      </w:r>
      <w:proofErr w:type="spellEnd"/>
      <w:r w:rsidRPr="008A6747">
        <w:rPr>
          <w:rFonts w:ascii="Times New Roman" w:hAnsi="Times New Roman"/>
          <w:sz w:val="24"/>
          <w:szCs w:val="24"/>
        </w:rPr>
        <w:t xml:space="preserve"> and </w:t>
      </w:r>
      <w:proofErr w:type="spellStart"/>
      <w:r w:rsidRPr="008A6747">
        <w:rPr>
          <w:rFonts w:ascii="Times New Roman" w:hAnsi="Times New Roman"/>
          <w:sz w:val="24"/>
          <w:szCs w:val="24"/>
        </w:rPr>
        <w:t>Eberechukwu</w:t>
      </w:r>
      <w:proofErr w:type="spellEnd"/>
      <w:r w:rsidRPr="008A6747">
        <w:rPr>
          <w:rFonts w:ascii="Times New Roman" w:hAnsi="Times New Roman"/>
          <w:sz w:val="24"/>
          <w:szCs w:val="24"/>
        </w:rPr>
        <w:t xml:space="preserve"> 2021) </w:t>
      </w:r>
      <w:proofErr w:type="gramStart"/>
      <w:r w:rsidRPr="008A6747">
        <w:rPr>
          <w:rFonts w:ascii="Times New Roman" w:hAnsi="Times New Roman"/>
          <w:sz w:val="24"/>
          <w:szCs w:val="24"/>
        </w:rPr>
        <w:t>Affirmed that the majority of the study benefits better-off Nigerians, leading to an unequal distribution of resources.</w:t>
      </w:r>
      <w:proofErr w:type="gramEnd"/>
      <w:r w:rsidRPr="008A6747">
        <w:rPr>
          <w:rFonts w:ascii="Times New Roman" w:hAnsi="Times New Roman"/>
          <w:sz w:val="24"/>
          <w:szCs w:val="24"/>
        </w:rPr>
        <w:t xml:space="preserve">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Kolawole</w:t>
      </w:r>
      <w:proofErr w:type="spellEnd"/>
      <w:r w:rsidRPr="008A6747">
        <w:rPr>
          <w:rFonts w:ascii="Times New Roman" w:hAnsi="Times New Roman"/>
          <w:sz w:val="24"/>
          <w:szCs w:val="24"/>
        </w:rPr>
        <w:t xml:space="preserve"> et al., 2024).</w:t>
      </w:r>
      <w:proofErr w:type="gramEnd"/>
    </w:p>
    <w:p w:rsidR="00591469" w:rsidRPr="008A6747" w:rsidRDefault="00591469" w:rsidP="004D3F1A">
      <w:pPr>
        <w:spacing w:line="480" w:lineRule="auto"/>
        <w:jc w:val="both"/>
        <w:rPr>
          <w:rFonts w:ascii="Times New Roman" w:hAnsi="Times New Roman"/>
          <w:sz w:val="24"/>
          <w:szCs w:val="24"/>
        </w:rPr>
      </w:pP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root and tuber crops farming systems is a traditional farming system of the </w:t>
      </w:r>
      <w:proofErr w:type="spellStart"/>
      <w:r w:rsidRPr="008A6747">
        <w:rPr>
          <w:rFonts w:ascii="Times New Roman" w:hAnsi="Times New Roman"/>
          <w:sz w:val="24"/>
          <w:szCs w:val="24"/>
        </w:rPr>
        <w:t>wey</w:t>
      </w:r>
      <w:proofErr w:type="spellEnd"/>
      <w:r w:rsidRPr="008A6747">
        <w:rPr>
          <w:rFonts w:ascii="Times New Roman" w:hAnsi="Times New Roman"/>
          <w:sz w:val="24"/>
          <w:szCs w:val="24"/>
        </w:rPr>
        <w:t xml:space="preserve"> humid forest and the forest savannah transitional </w:t>
      </w:r>
      <w:proofErr w:type="spellStart"/>
      <w:r w:rsidRPr="008A6747">
        <w:rPr>
          <w:rFonts w:ascii="Times New Roman" w:hAnsi="Times New Roman"/>
          <w:sz w:val="24"/>
          <w:szCs w:val="24"/>
        </w:rPr>
        <w:t>agroecologyical</w:t>
      </w:r>
      <w:proofErr w:type="spellEnd"/>
      <w:r w:rsidRPr="008A6747">
        <w:rPr>
          <w:rFonts w:ascii="Times New Roman" w:hAnsi="Times New Roman"/>
          <w:sz w:val="24"/>
          <w:szCs w:val="24"/>
        </w:rPr>
        <w:t xml:space="preserve"> zones in west and central Africa. (Samuel </w:t>
      </w:r>
      <w:proofErr w:type="spellStart"/>
      <w:r w:rsidRPr="008A6747">
        <w:rPr>
          <w:rFonts w:ascii="Times New Roman" w:hAnsi="Times New Roman"/>
          <w:sz w:val="24"/>
          <w:szCs w:val="24"/>
        </w:rPr>
        <w:t>Adjei</w:t>
      </w:r>
      <w:proofErr w:type="spellEnd"/>
      <w:r w:rsidRPr="008A6747">
        <w:rPr>
          <w:rFonts w:ascii="Times New Roman" w:hAnsi="Times New Roman"/>
          <w:sz w:val="24"/>
          <w:szCs w:val="24"/>
        </w:rPr>
        <w:t xml:space="preserve"> - </w:t>
      </w:r>
      <w:proofErr w:type="spellStart"/>
      <w:r w:rsidRPr="008A6747">
        <w:rPr>
          <w:rFonts w:ascii="Times New Roman" w:hAnsi="Times New Roman"/>
          <w:sz w:val="24"/>
          <w:szCs w:val="24"/>
        </w:rPr>
        <w:t>Nsiah</w:t>
      </w:r>
      <w:proofErr w:type="spellEnd"/>
      <w:r w:rsidRPr="008A6747">
        <w:rPr>
          <w:rFonts w:ascii="Times New Roman" w:hAnsi="Times New Roman"/>
          <w:sz w:val="24"/>
          <w:szCs w:val="24"/>
        </w:rPr>
        <w:t xml:space="preserve"> et al., 2009). The characteristic root and tuber crops cultivated in the farming system are cassava (</w:t>
      </w:r>
      <w:proofErr w:type="spellStart"/>
      <w:r w:rsidRPr="008A6747">
        <w:rPr>
          <w:rFonts w:ascii="Times New Roman" w:hAnsi="Times New Roman"/>
          <w:sz w:val="24"/>
          <w:szCs w:val="24"/>
        </w:rPr>
        <w:t>manihot</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esculenta</w:t>
      </w:r>
      <w:proofErr w:type="spellEnd"/>
      <w:r w:rsidRPr="008A6747">
        <w:rPr>
          <w:rFonts w:ascii="Times New Roman" w:hAnsi="Times New Roman"/>
          <w:sz w:val="24"/>
          <w:szCs w:val="24"/>
        </w:rPr>
        <w:t>), yam (</w:t>
      </w:r>
      <w:proofErr w:type="spellStart"/>
      <w:r w:rsidRPr="008A6747">
        <w:rPr>
          <w:rFonts w:ascii="Times New Roman" w:hAnsi="Times New Roman"/>
          <w:sz w:val="24"/>
          <w:szCs w:val="24"/>
        </w:rPr>
        <w:t>Dioscorea</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Spp</w:t>
      </w:r>
      <w:proofErr w:type="spellEnd"/>
      <w:r w:rsidRPr="008A6747">
        <w:rPr>
          <w:rFonts w:ascii="Times New Roman" w:hAnsi="Times New Roman"/>
          <w:sz w:val="24"/>
          <w:szCs w:val="24"/>
        </w:rPr>
        <w:t>), cocoyam, (</w:t>
      </w:r>
      <w:proofErr w:type="spellStart"/>
      <w:r w:rsidRPr="008A6747">
        <w:rPr>
          <w:rFonts w:ascii="Times New Roman" w:hAnsi="Times New Roman"/>
          <w:sz w:val="24"/>
          <w:szCs w:val="24"/>
        </w:rPr>
        <w:t>xanthosoma</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Spp</w:t>
      </w:r>
      <w:proofErr w:type="spellEnd"/>
      <w:r w:rsidRPr="008A6747">
        <w:rPr>
          <w:rFonts w:ascii="Times New Roman" w:hAnsi="Times New Roman"/>
          <w:sz w:val="24"/>
          <w:szCs w:val="24"/>
        </w:rPr>
        <w:t>), sweet potato (</w:t>
      </w:r>
      <w:proofErr w:type="spellStart"/>
      <w:r w:rsidRPr="008A6747">
        <w:rPr>
          <w:rFonts w:ascii="Times New Roman" w:hAnsi="Times New Roman"/>
          <w:sz w:val="24"/>
          <w:szCs w:val="24"/>
        </w:rPr>
        <w:t>solanum</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tuberosum</w:t>
      </w:r>
      <w:proofErr w:type="spellEnd"/>
      <w:r w:rsidRPr="008A6747">
        <w:rPr>
          <w:rFonts w:ascii="Times New Roman" w:hAnsi="Times New Roman"/>
          <w:sz w:val="24"/>
          <w:szCs w:val="24"/>
        </w:rPr>
        <w:t xml:space="preserve">). Farmers cultivate these crops on about 47 percent of the typical farm urban dwellers increasingly prefer potato and sweet potato as a result of the rapidly </w:t>
      </w:r>
      <w:r w:rsidRPr="008A6747">
        <w:rPr>
          <w:rFonts w:ascii="Times New Roman" w:hAnsi="Times New Roman"/>
          <w:sz w:val="24"/>
          <w:szCs w:val="24"/>
        </w:rPr>
        <w:lastRenderedPageBreak/>
        <w:t xml:space="preserve">increasing number of fast food industries and hotels. Farmers allocate a significant portion of their farm to root and tuber crops particularly cassava, yams and sweet potatoes because of their broad </w:t>
      </w:r>
      <w:proofErr w:type="spellStart"/>
      <w:r w:rsidRPr="008A6747">
        <w:rPr>
          <w:rFonts w:ascii="Times New Roman" w:hAnsi="Times New Roman"/>
          <w:sz w:val="24"/>
          <w:szCs w:val="24"/>
        </w:rPr>
        <w:t>agroecological</w:t>
      </w:r>
      <w:proofErr w:type="spellEnd"/>
      <w:r w:rsidRPr="008A6747">
        <w:rPr>
          <w:rFonts w:ascii="Times New Roman" w:hAnsi="Times New Roman"/>
          <w:sz w:val="24"/>
          <w:szCs w:val="24"/>
        </w:rPr>
        <w:t xml:space="preserve"> adaptability as well as their adaptation to marginal environments, greater flexibility in mixed cropping systems, ability to produce reasonable yields where most crops cannot and their capacity go provide a larger quantity of carbohydrate. (Samuel </w:t>
      </w:r>
      <w:proofErr w:type="spellStart"/>
      <w:r w:rsidRPr="008A6747">
        <w:rPr>
          <w:rFonts w:ascii="Times New Roman" w:hAnsi="Times New Roman"/>
          <w:sz w:val="24"/>
          <w:szCs w:val="24"/>
        </w:rPr>
        <w:t>Adjei</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Nsiah</w:t>
      </w:r>
      <w:proofErr w:type="spellEnd"/>
      <w:r w:rsidRPr="008A6747">
        <w:rPr>
          <w:rFonts w:ascii="Times New Roman" w:hAnsi="Times New Roman"/>
          <w:sz w:val="24"/>
          <w:szCs w:val="24"/>
        </w:rPr>
        <w:t xml:space="preserve"> et al., 2009).</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1.2 STATEMENT OF THE PROBLEM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heavily rely on fuel for irrigation, transportation, processing, and other essential farming activities. With the removal of subsidies, the cost of fuel has significantly increased, thereby raising the overall cost of agricultural production.</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Despite the relevance of tuber crops like yam and cassava in ensuring household and national food security, there is limited empirical data on how fuel subsidy removal specifically impacts this critical segment of the agricultural sector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Without adequate assessment, policy responses may remain ineffective misdirected.</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 xml:space="preserve">Therefore, this research seeks to fill the knowledge gap by assessing the impact of fuel subsidy removal on tuber crop production among smallholder farmers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It aims to explore how changes in fuel prices affect production costs, access to farm inputs, transportation of produce, and overall productivity, while also identifying coping strategies adopted by farmers in response to these changes.</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1.3 RESEARCH QUESTIONS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1. What are the socio-economic characteristics of the tuber farmers in the study </w:t>
      </w:r>
      <w:proofErr w:type="gramStart"/>
      <w:r w:rsidRPr="008A6747">
        <w:rPr>
          <w:rFonts w:ascii="Times New Roman" w:hAnsi="Times New Roman"/>
          <w:sz w:val="24"/>
          <w:szCs w:val="24"/>
        </w:rPr>
        <w:t>area.</w:t>
      </w:r>
      <w:proofErr w:type="gramEnd"/>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2. How does the removal of fuel subsidies impact the profitability of tuber </w:t>
      </w:r>
      <w:proofErr w:type="gramStart"/>
      <w:r w:rsidRPr="008A6747">
        <w:rPr>
          <w:rFonts w:ascii="Times New Roman" w:hAnsi="Times New Roman"/>
          <w:sz w:val="24"/>
          <w:szCs w:val="24"/>
        </w:rPr>
        <w:t>production</w:t>
      </w:r>
      <w:proofErr w:type="gramEnd"/>
      <w:r w:rsidRPr="008A6747">
        <w:rPr>
          <w:rFonts w:ascii="Times New Roman" w:hAnsi="Times New Roman"/>
          <w:sz w:val="24"/>
          <w:szCs w:val="24"/>
        </w:rPr>
        <w:t xml:space="preserve">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3. What is the effect of fuel subsidy removal on the tuber farmers in the study area?</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4. What challenges arise from the removal of fuel subsidies?</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1.4 OBJECTIVES OF THE STUDY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1. To examine the socio-economic characteristics of </w:t>
      </w:r>
      <w:proofErr w:type="gramStart"/>
      <w:r w:rsidRPr="008A6747">
        <w:rPr>
          <w:rFonts w:ascii="Times New Roman" w:hAnsi="Times New Roman"/>
          <w:sz w:val="24"/>
          <w:szCs w:val="24"/>
        </w:rPr>
        <w:t>tuber  farmers</w:t>
      </w:r>
      <w:proofErr w:type="gramEnd"/>
      <w:r w:rsidRPr="008A6747">
        <w:rPr>
          <w:rFonts w:ascii="Times New Roman" w:hAnsi="Times New Roman"/>
          <w:sz w:val="24"/>
          <w:szCs w:val="24"/>
        </w:rPr>
        <w:t xml:space="preserve"> in the study area.</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2. To evaluate the profitability of tuber production after the removal of fuel subsides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3. To analyze the effect of fuel subsidy on tubers farmer in the study area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4. To identify the challenges associated with the removal of fuel subsides.</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1.5 HYPOTHESIS </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NULL HYPOTHESIS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The removal of fuel subsides has no significant impact on the production costs of tuber crops in Nigeria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 The removal of fuel subsides has no significant impact on the prices of tuber crops in different markets (e g, Local, National, International).</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ALTERNATIVE HYPOTHESIS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The removal of fuel subsides will lead to a significant increase in the production costs of tuber in Nigeria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The removal of fuel subsides will lead to a significant increase in the price of tuber in different markets (</w:t>
      </w:r>
      <w:proofErr w:type="spellStart"/>
      <w:r w:rsidRPr="008A6747">
        <w:rPr>
          <w:rFonts w:ascii="Times New Roman" w:hAnsi="Times New Roman"/>
          <w:sz w:val="24"/>
          <w:szCs w:val="24"/>
        </w:rPr>
        <w:t>e.g</w:t>
      </w:r>
      <w:proofErr w:type="spellEnd"/>
      <w:r w:rsidRPr="008A6747">
        <w:rPr>
          <w:rFonts w:ascii="Times New Roman" w:hAnsi="Times New Roman"/>
          <w:sz w:val="24"/>
          <w:szCs w:val="24"/>
        </w:rPr>
        <w:t>, Local, National, International).</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 The removal of fuel subsides will lead to a 20% increase in the production costs of tuber crops in Nigeria. </w:t>
      </w: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1.6 JUSTIFICATION OF THE STUDY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Tuber crops, such as yam, cassava and sweet potatoes are staple foods and vital source of income for small holder farmers, particularly in rural areas.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p w:rsidR="00591469" w:rsidRPr="008A6747" w:rsidRDefault="00591469" w:rsidP="004D3F1A">
      <w:pPr>
        <w:spacing w:line="480" w:lineRule="auto"/>
        <w:jc w:val="both"/>
        <w:rPr>
          <w:rFonts w:ascii="Times New Roman" w:hAnsi="Times New Roman"/>
          <w:sz w:val="24"/>
          <w:szCs w:val="24"/>
        </w:rPr>
      </w:pPr>
    </w:p>
    <w:p w:rsidR="00591469"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1.7 DEFINITION OF TERMS </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2. Tuber crops; Tuber crops refer to a type of root vegetable that grows underground and has a swollen, starchy stem or root. Examples of tuber crops includes; Yam, Cassava, Potatoes </w:t>
      </w:r>
      <w:proofErr w:type="spellStart"/>
      <w:r w:rsidRPr="008A6747">
        <w:rPr>
          <w:rFonts w:ascii="Times New Roman" w:hAnsi="Times New Roman"/>
          <w:sz w:val="24"/>
          <w:szCs w:val="24"/>
        </w:rPr>
        <w:t>e.t.c</w:t>
      </w:r>
      <w:proofErr w:type="spellEnd"/>
      <w:r w:rsidRPr="008A6747">
        <w:rPr>
          <w:rFonts w:ascii="Times New Roman" w:hAnsi="Times New Roman"/>
          <w:sz w:val="24"/>
          <w:szCs w:val="24"/>
        </w:rPr>
        <w:t>.</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rsidR="00591469"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4. Fuel subsidy; A fuel subsidy is a form of government support that reduces the price of fuel (such as gasoline, diesel </w:t>
      </w:r>
      <w:proofErr w:type="spellStart"/>
      <w:proofErr w:type="gramStart"/>
      <w:r w:rsidRPr="008A6747">
        <w:rPr>
          <w:rFonts w:ascii="Times New Roman" w:hAnsi="Times New Roman"/>
          <w:sz w:val="24"/>
          <w:szCs w:val="24"/>
        </w:rPr>
        <w:t>ur</w:t>
      </w:r>
      <w:proofErr w:type="spellEnd"/>
      <w:proofErr w:type="gramEnd"/>
      <w:r w:rsidRPr="008A6747">
        <w:rPr>
          <w:rFonts w:ascii="Times New Roman" w:hAnsi="Times New Roman"/>
          <w:sz w:val="24"/>
          <w:szCs w:val="24"/>
        </w:rPr>
        <w:t xml:space="preserve"> kerosene) to consumers. It is a type of price control that aims to make fuel more affordable for households, business and industries.</w:t>
      </w:r>
    </w:p>
    <w:p w:rsidR="00591469" w:rsidRPr="008A6747" w:rsidRDefault="00591469" w:rsidP="004D3F1A">
      <w:pPr>
        <w:spacing w:line="480" w:lineRule="auto"/>
        <w:jc w:val="both"/>
        <w:rPr>
          <w:rFonts w:ascii="Times New Roman" w:hAnsi="Times New Roman"/>
          <w:sz w:val="24"/>
          <w:szCs w:val="24"/>
        </w:rPr>
      </w:pPr>
    </w:p>
    <w:p w:rsidR="004D3F1A" w:rsidRPr="008A6747" w:rsidRDefault="00A175FD" w:rsidP="00E77822">
      <w:pPr>
        <w:spacing w:line="480" w:lineRule="auto"/>
        <w:jc w:val="center"/>
        <w:rPr>
          <w:rFonts w:ascii="Times New Roman" w:hAnsi="Times New Roman"/>
        </w:rPr>
      </w:pPr>
      <w:r w:rsidRPr="008A6747">
        <w:rPr>
          <w:rFonts w:ascii="Times New Roman" w:hAnsi="Times New Roman"/>
          <w:sz w:val="24"/>
          <w:szCs w:val="24"/>
        </w:rPr>
        <w:br w:type="page"/>
      </w:r>
      <w:r w:rsidR="004D3F1A" w:rsidRPr="008A6747">
        <w:rPr>
          <w:rFonts w:ascii="Times New Roman" w:hAnsi="Times New Roman"/>
          <w:b/>
          <w:bCs/>
          <w:sz w:val="24"/>
          <w:szCs w:val="24"/>
        </w:rPr>
        <w:lastRenderedPageBreak/>
        <w:t>CHAPTERTWO</w:t>
      </w:r>
    </w:p>
    <w:p w:rsidR="004D3F1A" w:rsidRPr="008A6747" w:rsidRDefault="004D3F1A" w:rsidP="004D3F1A">
      <w:pPr>
        <w:spacing w:line="480" w:lineRule="auto"/>
        <w:jc w:val="both"/>
        <w:rPr>
          <w:rFonts w:ascii="Times New Roman" w:hAnsi="Times New Roman"/>
        </w:rPr>
      </w:pPr>
      <w:r w:rsidRPr="008A6747">
        <w:rPr>
          <w:rFonts w:ascii="Times New Roman" w:hAnsi="Times New Roman"/>
          <w:b/>
          <w:bCs/>
          <w:sz w:val="24"/>
          <w:szCs w:val="24"/>
        </w:rPr>
        <w:t>2.0 LITERATURE REVIEW</w:t>
      </w:r>
    </w:p>
    <w:p w:rsidR="004D3F1A" w:rsidRPr="008A6747" w:rsidRDefault="004D3F1A" w:rsidP="004D3F1A">
      <w:pPr>
        <w:spacing w:line="480" w:lineRule="auto"/>
        <w:jc w:val="both"/>
        <w:rPr>
          <w:rFonts w:ascii="Times New Roman" w:hAnsi="Times New Roman"/>
        </w:rPr>
      </w:pPr>
      <w:r w:rsidRPr="008A6747">
        <w:rPr>
          <w:rFonts w:ascii="Times New Roman" w:hAnsi="Times New Roman"/>
          <w:b/>
          <w:bCs/>
          <w:sz w:val="24"/>
          <w:szCs w:val="24"/>
        </w:rPr>
        <w:t>2.1 PETROLEUM SUBSIDY REMOVAL AND THE NIGERIAN ECONOMY</w:t>
      </w:r>
    </w:p>
    <w:p w:rsidR="004D3F1A" w:rsidRPr="008A6747" w:rsidRDefault="004D3F1A" w:rsidP="004D3F1A">
      <w:pPr>
        <w:spacing w:line="480" w:lineRule="auto"/>
        <w:jc w:val="both"/>
        <w:rPr>
          <w:rFonts w:ascii="Times New Roman" w:hAnsi="Times New Roman"/>
        </w:rPr>
      </w:pPr>
      <w:r w:rsidRPr="008A6747">
        <w:rPr>
          <w:rFonts w:ascii="Times New Roman" w:hAnsi="Times New Roman"/>
          <w:sz w:val="24"/>
          <w:szCs w:val="24"/>
        </w:rPr>
        <w:t>Fuel subsidy in Nigeria refers to the government's policy of providing financial support to reduce the cost of petroleum products, primarily fuel, for consumers. For years, the Nigerian government has subsidized fuel prices to make petroleum products affordable to the public.</w:t>
      </w:r>
    </w:p>
    <w:p w:rsidR="004D3F1A" w:rsidRPr="008A6747" w:rsidRDefault="004D3F1A" w:rsidP="004D3F1A">
      <w:pPr>
        <w:spacing w:line="480" w:lineRule="auto"/>
        <w:jc w:val="both"/>
        <w:rPr>
          <w:rFonts w:ascii="Times New Roman" w:hAnsi="Times New Roman"/>
        </w:rPr>
      </w:pPr>
      <w:r w:rsidRPr="008A6747">
        <w:rPr>
          <w:rFonts w:ascii="Times New Roman" w:hAnsi="Times New Roman"/>
          <w:sz w:val="24"/>
          <w:szCs w:val="24"/>
        </w:rPr>
        <w:t xml:space="preserve">However, in recent years, there has been growing pressure to remove or reduce these subsidies due to their high fiscal burden on the national economy (Adebayo and </w:t>
      </w:r>
      <w:proofErr w:type="spellStart"/>
      <w:r w:rsidRPr="008A6747">
        <w:rPr>
          <w:rFonts w:ascii="Times New Roman" w:hAnsi="Times New Roman"/>
          <w:sz w:val="24"/>
          <w:szCs w:val="24"/>
        </w:rPr>
        <w:t>Ogundipe</w:t>
      </w:r>
      <w:proofErr w:type="spellEnd"/>
      <w:r w:rsidRPr="008A6747">
        <w:rPr>
          <w:rFonts w:ascii="Times New Roman" w:hAnsi="Times New Roman"/>
          <w:sz w:val="24"/>
          <w:szCs w:val="24"/>
        </w:rPr>
        <w:t>, 2021).</w:t>
      </w:r>
    </w:p>
    <w:p w:rsidR="004D3F1A" w:rsidRPr="008A6747" w:rsidRDefault="004D3F1A" w:rsidP="004D3F1A">
      <w:pPr>
        <w:spacing w:line="480" w:lineRule="auto"/>
        <w:jc w:val="both"/>
        <w:rPr>
          <w:rFonts w:ascii="Times New Roman" w:hAnsi="Times New Roman"/>
        </w:rPr>
      </w:pPr>
      <w:r w:rsidRPr="008A6747">
        <w:rPr>
          <w:rFonts w:ascii="Times New Roman" w:hAnsi="Times New Roman"/>
          <w:sz w:val="24"/>
          <w:szCs w:val="24"/>
        </w:rPr>
        <w:t xml:space="preserve">The removal of fuel subsides in Nigeria has been a subject of intense debate and </w:t>
      </w:r>
      <w:proofErr w:type="spellStart"/>
      <w:r w:rsidRPr="008A6747">
        <w:rPr>
          <w:rFonts w:ascii="Times New Roman" w:hAnsi="Times New Roman"/>
          <w:sz w:val="24"/>
          <w:szCs w:val="24"/>
        </w:rPr>
        <w:t>scrunity</w:t>
      </w:r>
      <w:proofErr w:type="spellEnd"/>
      <w:r w:rsidRPr="008A6747">
        <w:rPr>
          <w:rFonts w:ascii="Times New Roman" w:hAnsi="Times New Roman"/>
          <w:sz w:val="24"/>
          <w:szCs w:val="24"/>
        </w:rPr>
        <w:t xml:space="preserve"> since 2010. Initiated as part of the deregulation of the downstream sector in alignment with IMF requirements, the gradual elimination of subsides gas led to significant increase in fuel costs and subsequent price hikes across various sectors (</w:t>
      </w:r>
      <w:proofErr w:type="spellStart"/>
      <w:proofErr w:type="gramStart"/>
      <w:r w:rsidRPr="008A6747">
        <w:rPr>
          <w:rFonts w:ascii="Times New Roman" w:hAnsi="Times New Roman"/>
          <w:sz w:val="24"/>
          <w:szCs w:val="24"/>
        </w:rPr>
        <w:t>Akinyemietal</w:t>
      </w:r>
      <w:proofErr w:type="spellEnd"/>
      <w:r w:rsidRPr="008A6747">
        <w:rPr>
          <w:rFonts w:ascii="Times New Roman" w:hAnsi="Times New Roman"/>
          <w:sz w:val="24"/>
          <w:szCs w:val="24"/>
        </w:rPr>
        <w:t>.,</w:t>
      </w:r>
      <w:proofErr w:type="gramEnd"/>
      <w:r w:rsidRPr="008A6747">
        <w:rPr>
          <w:rFonts w:ascii="Times New Roman" w:hAnsi="Times New Roman"/>
          <w:sz w:val="24"/>
          <w:szCs w:val="24"/>
        </w:rPr>
        <w:t xml:space="preserve"> 2017). This removal has both information a land macro economic implications, with fuel dealers passing in higher costs of consumers, there by impacting transportation costs and the price of other goods (Olaniyi</w:t>
      </w:r>
      <w:proofErr w:type="gramStart"/>
      <w:r w:rsidRPr="008A6747">
        <w:rPr>
          <w:rFonts w:ascii="Times New Roman" w:hAnsi="Times New Roman"/>
          <w:sz w:val="24"/>
          <w:szCs w:val="24"/>
        </w:rPr>
        <w:t>,2016</w:t>
      </w:r>
      <w:proofErr w:type="gramEnd"/>
      <w:r w:rsidRPr="008A6747">
        <w:rPr>
          <w:rFonts w:ascii="Times New Roman" w:hAnsi="Times New Roman"/>
          <w:sz w:val="24"/>
          <w:szCs w:val="24"/>
        </w:rPr>
        <w:t>).</w:t>
      </w:r>
    </w:p>
    <w:p w:rsidR="004D3F1A" w:rsidRPr="008A6747" w:rsidRDefault="004D3F1A" w:rsidP="004D3F1A">
      <w:pPr>
        <w:spacing w:line="480" w:lineRule="auto"/>
        <w:ind w:firstLineChars="200" w:firstLine="480"/>
        <w:jc w:val="both"/>
        <w:rPr>
          <w:rFonts w:ascii="Times New Roman" w:hAnsi="Times New Roman"/>
        </w:rPr>
      </w:pPr>
      <w:r w:rsidRPr="008A6747">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(Olaniyi</w:t>
      </w:r>
      <w:proofErr w:type="gramStart"/>
      <w:r w:rsidRPr="008A6747">
        <w:rPr>
          <w:rFonts w:ascii="Times New Roman" w:hAnsi="Times New Roman"/>
          <w:sz w:val="24"/>
          <w:szCs w:val="24"/>
        </w:rPr>
        <w:t>,2916</w:t>
      </w:r>
      <w:proofErr w:type="gramEnd"/>
      <w:r w:rsidRPr="008A6747">
        <w:rPr>
          <w:rFonts w:ascii="Times New Roman" w:hAnsi="Times New Roman"/>
          <w:sz w:val="24"/>
          <w:szCs w:val="24"/>
        </w:rPr>
        <w:t>). Despite arguments in favor of subsidy removal for improved agricultural sector performance (Akinyemietal.</w:t>
      </w:r>
      <w:proofErr w:type="gramStart"/>
      <w:r w:rsidRPr="008A6747">
        <w:rPr>
          <w:rFonts w:ascii="Times New Roman" w:hAnsi="Times New Roman"/>
          <w:sz w:val="24"/>
          <w:szCs w:val="24"/>
        </w:rPr>
        <w:t>,2017</w:t>
      </w:r>
      <w:proofErr w:type="gramEnd"/>
      <w:r w:rsidRPr="008A6747">
        <w:rPr>
          <w:rFonts w:ascii="Times New Roman" w:hAnsi="Times New Roman"/>
          <w:sz w:val="24"/>
          <w:szCs w:val="24"/>
        </w:rPr>
        <w:t xml:space="preserve">), concerns remain regarding </w:t>
      </w:r>
      <w:proofErr w:type="spellStart"/>
      <w:r w:rsidRPr="008A6747">
        <w:rPr>
          <w:rFonts w:ascii="Times New Roman" w:hAnsi="Times New Roman"/>
          <w:sz w:val="24"/>
          <w:szCs w:val="24"/>
        </w:rPr>
        <w:t>it's</w:t>
      </w:r>
      <w:proofErr w:type="spellEnd"/>
      <w:r w:rsidRPr="008A6747">
        <w:rPr>
          <w:rFonts w:ascii="Times New Roman" w:hAnsi="Times New Roman"/>
          <w:sz w:val="24"/>
          <w:szCs w:val="24"/>
        </w:rPr>
        <w:t xml:space="preserve"> impact on transport costs, particularly in low and middle-income countries (Olaniyi,2016).</w:t>
      </w:r>
    </w:p>
    <w:p w:rsidR="004D3F1A" w:rsidRPr="008A6747" w:rsidRDefault="004D3F1A" w:rsidP="004D3F1A">
      <w:pPr>
        <w:spacing w:line="480" w:lineRule="auto"/>
        <w:ind w:firstLineChars="200" w:firstLine="480"/>
        <w:jc w:val="both"/>
        <w:rPr>
          <w:rFonts w:ascii="Times New Roman" w:hAnsi="Times New Roman"/>
        </w:rPr>
      </w:pPr>
      <w:r w:rsidRPr="008A6747">
        <w:rPr>
          <w:rFonts w:ascii="Times New Roman" w:hAnsi="Times New Roman"/>
          <w:sz w:val="24"/>
          <w:szCs w:val="24"/>
        </w:rPr>
        <w:lastRenderedPageBreak/>
        <w:t>While some researchers advocate for the careful planning and implementation of subsidy removal to enhance overall welfare (Oboetal.</w:t>
      </w:r>
      <w:proofErr w:type="gramStart"/>
      <w:r w:rsidRPr="008A6747">
        <w:rPr>
          <w:rFonts w:ascii="Times New Roman" w:hAnsi="Times New Roman"/>
          <w:sz w:val="24"/>
          <w:szCs w:val="24"/>
        </w:rPr>
        <w:t>,2017</w:t>
      </w:r>
      <w:proofErr w:type="gramEnd"/>
      <w:r w:rsidRPr="008A6747">
        <w:rPr>
          <w:rFonts w:ascii="Times New Roman" w:hAnsi="Times New Roman"/>
          <w:sz w:val="24"/>
          <w:szCs w:val="24"/>
        </w:rPr>
        <w:t>). Others high light the need for structural economic models to understand the relationship between oil prices shocks and the broader economy (Kilian</w:t>
      </w:r>
      <w:proofErr w:type="gramStart"/>
      <w:r w:rsidRPr="008A6747">
        <w:rPr>
          <w:rFonts w:ascii="Times New Roman" w:hAnsi="Times New Roman"/>
          <w:sz w:val="24"/>
          <w:szCs w:val="24"/>
        </w:rPr>
        <w:t>,2014</w:t>
      </w:r>
      <w:proofErr w:type="gramEnd"/>
      <w:r w:rsidRPr="008A6747">
        <w:rPr>
          <w:rFonts w:ascii="Times New Roman" w:hAnsi="Times New Roman"/>
          <w:sz w:val="24"/>
          <w:szCs w:val="24"/>
        </w:rPr>
        <w:t>).</w:t>
      </w:r>
    </w:p>
    <w:p w:rsidR="004D3F1A" w:rsidRPr="008A6747" w:rsidRDefault="004D3F1A" w:rsidP="004D3F1A">
      <w:pPr>
        <w:spacing w:line="480" w:lineRule="auto"/>
        <w:jc w:val="both"/>
        <w:rPr>
          <w:rFonts w:ascii="Times New Roman" w:hAnsi="Times New Roman"/>
        </w:rPr>
      </w:pPr>
      <w:r w:rsidRPr="008A6747">
        <w:rPr>
          <w:rFonts w:ascii="Times New Roman" w:hAnsi="Times New Roman"/>
          <w:b/>
          <w:bCs/>
          <w:sz w:val="24"/>
          <w:szCs w:val="24"/>
        </w:rPr>
        <w:t>2.1.1 TUBER CROPS AND SMALL HOLDER FARMERS IN KWARA STATE</w:t>
      </w:r>
    </w:p>
    <w:p w:rsidR="004D3F1A" w:rsidRPr="008A6747" w:rsidRDefault="004D3F1A" w:rsidP="004D3F1A">
      <w:pPr>
        <w:spacing w:line="480" w:lineRule="auto"/>
        <w:jc w:val="both"/>
        <w:rPr>
          <w:rFonts w:ascii="Times New Roman" w:hAnsi="Times New Roman"/>
        </w:rPr>
      </w:pP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located in the middle-belt region of Nigeria, is known for its production of tuber crops, with yam, cassava, and cocoyam being some of the primary crops grown by small farmers. The small holder farming system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is characterized subsistence farming, with farmers relying on traditional methods and limited access to modern technologies (Akinyemi&amp;Olomola,2021). Fuel costs are critical in the production, processing and marketing of tuber crops. Small holder farmers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(Sulaimon&amp;Durojaiye</w:t>
      </w:r>
      <w:proofErr w:type="gramStart"/>
      <w:r w:rsidRPr="008A6747">
        <w:rPr>
          <w:rFonts w:ascii="Times New Roman" w:hAnsi="Times New Roman"/>
          <w:sz w:val="24"/>
          <w:szCs w:val="24"/>
        </w:rPr>
        <w:t>,2020</w:t>
      </w:r>
      <w:proofErr w:type="gramEnd"/>
      <w:r w:rsidRPr="008A6747">
        <w:rPr>
          <w:rFonts w:ascii="Times New Roman" w:hAnsi="Times New Roman"/>
          <w:sz w:val="24"/>
          <w:szCs w:val="24"/>
        </w:rPr>
        <w:t>).</w:t>
      </w:r>
    </w:p>
    <w:p w:rsidR="008A6747" w:rsidRPr="008A6747" w:rsidRDefault="008A6747" w:rsidP="008A6747">
      <w:pPr>
        <w:pStyle w:val="Heading2"/>
        <w:spacing w:line="360" w:lineRule="auto"/>
        <w:jc w:val="both"/>
        <w:rPr>
          <w:color w:val="000000" w:themeColor="text1"/>
          <w:sz w:val="28"/>
        </w:rPr>
      </w:pPr>
      <w:r w:rsidRPr="008A6747">
        <w:rPr>
          <w:color w:val="000000" w:themeColor="text1"/>
          <w:sz w:val="28"/>
        </w:rPr>
        <w:t>2.2 TUBER CROPS</w:t>
      </w:r>
    </w:p>
    <w:p w:rsidR="008A6747" w:rsidRPr="008A6747" w:rsidRDefault="008A6747" w:rsidP="008A6747">
      <w:pPr>
        <w:pStyle w:val="Heading3"/>
        <w:spacing w:line="360" w:lineRule="auto"/>
        <w:jc w:val="both"/>
        <w:rPr>
          <w:rFonts w:ascii="Times New Roman" w:hAnsi="Times New Roman" w:cs="Times New Roman"/>
          <w:color w:val="000000" w:themeColor="text1"/>
        </w:rPr>
      </w:pPr>
      <w:r w:rsidRPr="008A6747">
        <w:rPr>
          <w:rFonts w:ascii="Times New Roman" w:hAnsi="Times New Roman" w:cs="Times New Roman"/>
          <w:color w:val="000000" w:themeColor="text1"/>
        </w:rPr>
        <w:t>CASSAVA</w:t>
      </w:r>
    </w:p>
    <w:p w:rsidR="008A6747" w:rsidRPr="008A6747" w:rsidRDefault="008A6747" w:rsidP="008A6747">
      <w:pPr>
        <w:pStyle w:val="NormalWeb"/>
        <w:spacing w:line="360" w:lineRule="auto"/>
        <w:jc w:val="both"/>
        <w:rPr>
          <w:color w:val="000000" w:themeColor="text1"/>
        </w:rPr>
      </w:pPr>
      <w:r w:rsidRPr="008A6747">
        <w:rPr>
          <w:color w:val="000000" w:themeColor="text1"/>
        </w:rPr>
        <w:t>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distributed as 40% in Africa, 40% in Asia and 20% in the Americas (Bryan, 1983).</w:t>
      </w:r>
    </w:p>
    <w:p w:rsidR="008A6747" w:rsidRPr="008A6747" w:rsidRDefault="008A6747" w:rsidP="008A6747">
      <w:pPr>
        <w:pStyle w:val="NormalWeb"/>
        <w:spacing w:line="360" w:lineRule="auto"/>
        <w:jc w:val="both"/>
        <w:rPr>
          <w:color w:val="000000" w:themeColor="text1"/>
        </w:rPr>
      </w:pPr>
      <w:r w:rsidRPr="008A6747">
        <w:rPr>
          <w:color w:val="000000" w:themeColor="text1"/>
        </w:rPr>
        <w:lastRenderedPageBreak/>
        <w:t>Cassava (</w:t>
      </w:r>
      <w:proofErr w:type="spellStart"/>
      <w:r w:rsidRPr="008A6747">
        <w:rPr>
          <w:color w:val="000000" w:themeColor="text1"/>
        </w:rPr>
        <w:t>Manihot</w:t>
      </w:r>
      <w:proofErr w:type="spellEnd"/>
      <w:r w:rsidRPr="008A6747">
        <w:rPr>
          <w:color w:val="000000" w:themeColor="text1"/>
        </w:rPr>
        <w:t xml:space="preserve"> </w:t>
      </w:r>
      <w:proofErr w:type="spellStart"/>
      <w:r w:rsidRPr="008A6747">
        <w:rPr>
          <w:color w:val="000000" w:themeColor="text1"/>
        </w:rPr>
        <w:t>Esculenta</w:t>
      </w:r>
      <w:proofErr w:type="spellEnd"/>
      <w:r w:rsidRPr="008A6747">
        <w:rPr>
          <w:color w:val="000000" w:themeColor="text1"/>
        </w:rPr>
        <w:t xml:space="preserve"> </w:t>
      </w:r>
      <w:proofErr w:type="spellStart"/>
      <w:r w:rsidRPr="008A6747">
        <w:rPr>
          <w:color w:val="000000" w:themeColor="text1"/>
        </w:rPr>
        <w:t>Crantz</w:t>
      </w:r>
      <w:proofErr w:type="spellEnd"/>
      <w:r w:rsidRPr="008A6747">
        <w:rPr>
          <w:color w:val="000000" w:themeColor="text1"/>
        </w:rPr>
        <w:t>) can be a powerful poverty fighter in Africa. The cash income from cassava proves more egalitarian than the other major staples because of cassava's low cash input cost (</w:t>
      </w:r>
      <w:proofErr w:type="spellStart"/>
      <w:r w:rsidRPr="008A6747">
        <w:rPr>
          <w:color w:val="000000" w:themeColor="text1"/>
        </w:rPr>
        <w:t>Nweke</w:t>
      </w:r>
      <w:proofErr w:type="spellEnd"/>
      <w:r w:rsidRPr="008A6747">
        <w:rPr>
          <w:color w:val="000000" w:themeColor="text1"/>
        </w:rPr>
        <w:t>, 2004).</w:t>
      </w:r>
    </w:p>
    <w:p w:rsidR="008A6747" w:rsidRPr="008A6747" w:rsidRDefault="008A6747" w:rsidP="008A6747">
      <w:pPr>
        <w:pStyle w:val="NormalWeb"/>
        <w:spacing w:line="360" w:lineRule="auto"/>
        <w:jc w:val="both"/>
        <w:rPr>
          <w:color w:val="000000" w:themeColor="text1"/>
        </w:rPr>
      </w:pPr>
      <w:r w:rsidRPr="008A6747">
        <w:rPr>
          <w:color w:val="000000" w:themeColor="text1"/>
        </w:rPr>
        <w:t xml:space="preserve">According to </w:t>
      </w:r>
      <w:proofErr w:type="spellStart"/>
      <w:r w:rsidRPr="008A6747">
        <w:rPr>
          <w:color w:val="000000" w:themeColor="text1"/>
        </w:rPr>
        <w:t>Egusi</w:t>
      </w:r>
      <w:proofErr w:type="spellEnd"/>
      <w:r w:rsidRPr="008A6747">
        <w:rPr>
          <w:color w:val="000000" w:themeColor="text1"/>
        </w:rPr>
        <w:t xml:space="preserve">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acceptance of cassava and its products to all classes of Nigerians on its own draws close attention to the producers to cassava (</w:t>
      </w:r>
      <w:proofErr w:type="spellStart"/>
      <w:r w:rsidRPr="008A6747">
        <w:rPr>
          <w:color w:val="000000" w:themeColor="text1"/>
        </w:rPr>
        <w:t>Olanrewaju</w:t>
      </w:r>
      <w:proofErr w:type="spellEnd"/>
      <w:r w:rsidRPr="008A6747">
        <w:rPr>
          <w:color w:val="000000" w:themeColor="text1"/>
        </w:rPr>
        <w:t xml:space="preserve"> et al., 2009).</w:t>
      </w:r>
    </w:p>
    <w:p w:rsidR="008A6747" w:rsidRPr="008A6747" w:rsidRDefault="008A6747" w:rsidP="008A6747">
      <w:pPr>
        <w:pStyle w:val="Heading4"/>
        <w:spacing w:line="360" w:lineRule="auto"/>
        <w:jc w:val="both"/>
        <w:rPr>
          <w:rFonts w:ascii="Times New Roman" w:hAnsi="Times New Roman" w:cs="Times New Roman"/>
          <w:i w:val="0"/>
          <w:color w:val="000000" w:themeColor="text1"/>
        </w:rPr>
      </w:pPr>
      <w:r w:rsidRPr="008A6747">
        <w:rPr>
          <w:rFonts w:ascii="Times New Roman" w:hAnsi="Times New Roman" w:cs="Times New Roman"/>
          <w:i w:val="0"/>
          <w:color w:val="000000" w:themeColor="text1"/>
        </w:rPr>
        <w:t>2.2.1 HEALTH AND CASSAVA PRODUCTION</w:t>
      </w:r>
    </w:p>
    <w:p w:rsidR="008A6747" w:rsidRPr="008A6747" w:rsidRDefault="008A6747" w:rsidP="008A6747">
      <w:pPr>
        <w:pStyle w:val="NormalWeb"/>
        <w:spacing w:line="360" w:lineRule="auto"/>
        <w:jc w:val="both"/>
        <w:rPr>
          <w:color w:val="000000" w:themeColor="text1"/>
        </w:rPr>
      </w:pPr>
      <w:r w:rsidRPr="008A6747">
        <w:rPr>
          <w:color w:val="000000" w:themeColor="text1"/>
        </w:rPr>
        <w:t xml:space="preserve">The process of agricultural production and the output it generates can contribute to both good and poor health among the producers as well as the entire society. Being an agricultural producer is determinant of health relative to increase and </w:t>
      </w:r>
      <w:proofErr w:type="spellStart"/>
      <w:r w:rsidRPr="008A6747">
        <w:rPr>
          <w:color w:val="000000" w:themeColor="text1"/>
        </w:rPr>
        <w:t>labour</w:t>
      </w:r>
      <w:proofErr w:type="spellEnd"/>
      <w:r w:rsidRPr="008A6747">
        <w:rPr>
          <w:color w:val="000000" w:themeColor="text1"/>
        </w:rPr>
        <w:t xml:space="preserve"> (</w:t>
      </w:r>
      <w:proofErr w:type="spellStart"/>
      <w:r w:rsidRPr="008A6747">
        <w:rPr>
          <w:color w:val="000000" w:themeColor="text1"/>
        </w:rPr>
        <w:t>Corina</w:t>
      </w:r>
      <w:proofErr w:type="spellEnd"/>
      <w:r w:rsidRPr="008A6747">
        <w:rPr>
          <w:color w:val="000000" w:themeColor="text1"/>
        </w:rPr>
        <w:t xml:space="preserve"> and </w:t>
      </w:r>
      <w:proofErr w:type="spellStart"/>
      <w:r w:rsidRPr="008A6747">
        <w:rPr>
          <w:color w:val="000000" w:themeColor="text1"/>
        </w:rPr>
        <w:t>Ruel</w:t>
      </w:r>
      <w:proofErr w:type="spellEnd"/>
      <w:r w:rsidRPr="008A6747">
        <w:rPr>
          <w:color w:val="000000" w:themeColor="text1"/>
        </w:rPr>
        <w:t xml:space="preserve">, 2006). </w:t>
      </w:r>
      <w:proofErr w:type="spellStart"/>
      <w:r w:rsidRPr="008A6747">
        <w:rPr>
          <w:color w:val="000000" w:themeColor="text1"/>
        </w:rPr>
        <w:t>Labour</w:t>
      </w:r>
      <w:proofErr w:type="spellEnd"/>
      <w:r w:rsidRPr="008A6747">
        <w:rPr>
          <w:color w:val="000000" w:themeColor="text1"/>
        </w:rPr>
        <w:t xml:space="preserve"> equally predisposes producers to a range for occupational hazards including accidents, strains, diseases and poisoning (</w:t>
      </w:r>
      <w:proofErr w:type="spellStart"/>
      <w:r w:rsidRPr="008A6747">
        <w:rPr>
          <w:color w:val="000000" w:themeColor="text1"/>
        </w:rPr>
        <w:t>Akinpelu</w:t>
      </w:r>
      <w:proofErr w:type="spellEnd"/>
      <w:r w:rsidRPr="008A6747">
        <w:rPr>
          <w:color w:val="000000" w:themeColor="text1"/>
        </w:rPr>
        <w:t xml:space="preserve"> et al., 2011).</w:t>
      </w:r>
    </w:p>
    <w:p w:rsidR="008A6747" w:rsidRPr="008A6747" w:rsidRDefault="008A6747" w:rsidP="008A6747">
      <w:pPr>
        <w:pStyle w:val="Heading4"/>
        <w:spacing w:line="360" w:lineRule="auto"/>
        <w:jc w:val="both"/>
        <w:rPr>
          <w:rFonts w:ascii="Times New Roman" w:hAnsi="Times New Roman" w:cs="Times New Roman"/>
          <w:i w:val="0"/>
          <w:color w:val="000000" w:themeColor="text1"/>
        </w:rPr>
      </w:pPr>
      <w:r w:rsidRPr="008A6747">
        <w:rPr>
          <w:rFonts w:ascii="Times New Roman" w:hAnsi="Times New Roman" w:cs="Times New Roman"/>
          <w:i w:val="0"/>
          <w:color w:val="000000" w:themeColor="text1"/>
        </w:rPr>
        <w:t>2.2.2 CASSAVA PRODUCTION AND INCREASING DEMAND</w:t>
      </w:r>
    </w:p>
    <w:p w:rsidR="008A6747" w:rsidRPr="008A6747" w:rsidRDefault="008A6747" w:rsidP="008A6747">
      <w:pPr>
        <w:pStyle w:val="NormalWeb"/>
        <w:spacing w:line="360" w:lineRule="auto"/>
        <w:jc w:val="both"/>
        <w:rPr>
          <w:color w:val="000000" w:themeColor="text1"/>
        </w:rPr>
      </w:pPr>
      <w:r w:rsidRPr="008A6747">
        <w:rPr>
          <w:color w:val="000000" w:themeColor="text1"/>
        </w:rPr>
        <w:t>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w:t>
      </w:r>
    </w:p>
    <w:p w:rsidR="008A6747" w:rsidRPr="008A6747" w:rsidRDefault="008A6747" w:rsidP="008A6747">
      <w:pPr>
        <w:pStyle w:val="NormalWeb"/>
        <w:spacing w:line="360" w:lineRule="auto"/>
        <w:jc w:val="both"/>
        <w:rPr>
          <w:color w:val="000000" w:themeColor="text1"/>
        </w:rPr>
      </w:pPr>
      <w:r w:rsidRPr="008A6747">
        <w:rPr>
          <w:color w:val="000000" w:themeColor="text1"/>
        </w:rPr>
        <w:t>However, there are increasing concerns that sustaining the availability of cassava products to Nigerian households may be significantly affected by the increasing demand by the expanding agro-allied firms/industries which are using cassava as critical input (</w:t>
      </w:r>
      <w:proofErr w:type="spellStart"/>
      <w:r w:rsidRPr="008A6747">
        <w:rPr>
          <w:color w:val="000000" w:themeColor="text1"/>
        </w:rPr>
        <w:t>Akinpelu</w:t>
      </w:r>
      <w:proofErr w:type="spellEnd"/>
      <w:r w:rsidRPr="008A6747">
        <w:rPr>
          <w:color w:val="000000" w:themeColor="text1"/>
        </w:rPr>
        <w:t xml:space="preserve"> et al., 2011).</w:t>
      </w:r>
    </w:p>
    <w:p w:rsidR="008A6747" w:rsidRDefault="008A6747" w:rsidP="008A6747">
      <w:pPr>
        <w:pStyle w:val="Heading2"/>
        <w:spacing w:line="360" w:lineRule="auto"/>
        <w:jc w:val="both"/>
        <w:rPr>
          <w:color w:val="000000" w:themeColor="text1"/>
          <w:sz w:val="26"/>
        </w:rPr>
      </w:pPr>
    </w:p>
    <w:p w:rsidR="008A6747" w:rsidRPr="008A6747" w:rsidRDefault="008A6747" w:rsidP="008A6747">
      <w:pPr>
        <w:pStyle w:val="Heading2"/>
        <w:spacing w:line="360" w:lineRule="auto"/>
        <w:jc w:val="both"/>
        <w:rPr>
          <w:color w:val="000000" w:themeColor="text1"/>
          <w:sz w:val="26"/>
        </w:rPr>
      </w:pPr>
      <w:r w:rsidRPr="008A6747">
        <w:rPr>
          <w:color w:val="000000" w:themeColor="text1"/>
          <w:sz w:val="26"/>
        </w:rPr>
        <w:lastRenderedPageBreak/>
        <w:t>2.3 TUBER PRODUCTION AND DEVELOPMENT</w:t>
      </w:r>
    </w:p>
    <w:p w:rsidR="008A6747" w:rsidRPr="008A6747" w:rsidRDefault="008A6747" w:rsidP="008A6747">
      <w:pPr>
        <w:pStyle w:val="NormalWeb"/>
        <w:spacing w:line="360" w:lineRule="auto"/>
        <w:jc w:val="both"/>
        <w:rPr>
          <w:color w:val="000000" w:themeColor="text1"/>
        </w:rPr>
      </w:pPr>
      <w:r w:rsidRPr="008A6747">
        <w:rPr>
          <w:color w:val="000000" w:themeColor="text1"/>
        </w:rPr>
        <w:t>Root and tuber crops produce remarkable quantities of energy per day even in comparison to cereals. Potatoes lead the way in energy production followed by yam. In addition, some root and tuber crops are important sources of vitamins, minerals and essential amino acids such as lysine (Scott et al., 2000).</w:t>
      </w:r>
    </w:p>
    <w:p w:rsidR="008A6747" w:rsidRPr="008A6747" w:rsidRDefault="008A6747" w:rsidP="008A6747">
      <w:pPr>
        <w:pStyle w:val="NormalWeb"/>
        <w:spacing w:line="360" w:lineRule="auto"/>
        <w:jc w:val="both"/>
        <w:rPr>
          <w:color w:val="000000" w:themeColor="text1"/>
        </w:rPr>
      </w:pPr>
      <w:r w:rsidRPr="008A6747">
        <w:rPr>
          <w:color w:val="000000" w:themeColor="text1"/>
        </w:rPr>
        <w:t>In spite of their importance, African food policies over the last half a century have focused on achieving growth and self-sufficiency in cereals, with growth rates in roots and tubers over this period largely driven by area expansion as opposed to root and tuber crops in Africa.</w:t>
      </w:r>
    </w:p>
    <w:p w:rsidR="008A6747" w:rsidRPr="008A6747" w:rsidRDefault="008A6747" w:rsidP="008A6747">
      <w:pPr>
        <w:pStyle w:val="NormalWeb"/>
        <w:spacing w:line="360" w:lineRule="auto"/>
        <w:jc w:val="both"/>
        <w:rPr>
          <w:color w:val="000000" w:themeColor="text1"/>
        </w:rPr>
      </w:pPr>
      <w:proofErr w:type="gramStart"/>
      <w:r w:rsidRPr="008A6747">
        <w:rPr>
          <w:color w:val="000000" w:themeColor="text1"/>
        </w:rPr>
        <w:t>Production of root and tuber crops as well as other food crops are</w:t>
      </w:r>
      <w:proofErr w:type="gramEnd"/>
      <w:r w:rsidRPr="008A6747">
        <w:rPr>
          <w:color w:val="000000" w:themeColor="text1"/>
        </w:rPr>
        <w:t xml:space="preserve"> paramount in order to boost the contribution of agriculture to National Development. Hence, the Root and Tuber Expansion </w:t>
      </w:r>
      <w:proofErr w:type="spellStart"/>
      <w:r w:rsidRPr="008A6747">
        <w:rPr>
          <w:color w:val="000000" w:themeColor="text1"/>
        </w:rPr>
        <w:t>Programme</w:t>
      </w:r>
      <w:proofErr w:type="spellEnd"/>
      <w:r w:rsidRPr="008A6747">
        <w:rPr>
          <w:color w:val="000000" w:themeColor="text1"/>
        </w:rPr>
        <w:t xml:space="preserve"> (RTEP) as a National Agriculture Initiative </w:t>
      </w:r>
      <w:proofErr w:type="spellStart"/>
      <w:r w:rsidRPr="008A6747">
        <w:rPr>
          <w:color w:val="000000" w:themeColor="text1"/>
        </w:rPr>
        <w:t>Programme</w:t>
      </w:r>
      <w:proofErr w:type="spellEnd"/>
      <w:r w:rsidRPr="008A6747">
        <w:rPr>
          <w:color w:val="000000" w:themeColor="text1"/>
        </w:rPr>
        <w:t xml:space="preserve"> was conceived in 2001 in Nigeria as a follow-up phase to extend support to other roots and tubers production and processing of yam (</w:t>
      </w:r>
      <w:proofErr w:type="spellStart"/>
      <w:r w:rsidRPr="008A6747">
        <w:rPr>
          <w:color w:val="000000" w:themeColor="text1"/>
        </w:rPr>
        <w:t>Dioscorea</w:t>
      </w:r>
      <w:proofErr w:type="spellEnd"/>
      <w:r w:rsidRPr="008A6747">
        <w:rPr>
          <w:color w:val="000000" w:themeColor="text1"/>
        </w:rPr>
        <w:t xml:space="preserve"> </w:t>
      </w:r>
      <w:proofErr w:type="spellStart"/>
      <w:r w:rsidRPr="008A6747">
        <w:rPr>
          <w:color w:val="000000" w:themeColor="text1"/>
        </w:rPr>
        <w:t>Spp</w:t>
      </w:r>
      <w:proofErr w:type="spellEnd"/>
      <w:r w:rsidRPr="008A6747">
        <w:rPr>
          <w:color w:val="000000" w:themeColor="text1"/>
        </w:rPr>
        <w:t>), potatoes (</w:t>
      </w:r>
      <w:proofErr w:type="spellStart"/>
      <w:r w:rsidRPr="008A6747">
        <w:rPr>
          <w:color w:val="000000" w:themeColor="text1"/>
        </w:rPr>
        <w:t>Solanum</w:t>
      </w:r>
      <w:proofErr w:type="spellEnd"/>
      <w:r w:rsidRPr="008A6747">
        <w:rPr>
          <w:color w:val="000000" w:themeColor="text1"/>
        </w:rPr>
        <w:t xml:space="preserve"> </w:t>
      </w:r>
      <w:proofErr w:type="spellStart"/>
      <w:r w:rsidRPr="008A6747">
        <w:rPr>
          <w:color w:val="000000" w:themeColor="text1"/>
        </w:rPr>
        <w:t>tuberosum</w:t>
      </w:r>
      <w:proofErr w:type="spellEnd"/>
      <w:r w:rsidRPr="008A6747">
        <w:rPr>
          <w:color w:val="000000" w:themeColor="text1"/>
        </w:rPr>
        <w:t>), and cassava (</w:t>
      </w:r>
      <w:proofErr w:type="spellStart"/>
      <w:r w:rsidRPr="008A6747">
        <w:rPr>
          <w:color w:val="000000" w:themeColor="text1"/>
        </w:rPr>
        <w:t>Manihot</w:t>
      </w:r>
      <w:proofErr w:type="spellEnd"/>
      <w:r w:rsidRPr="008A6747">
        <w:rPr>
          <w:color w:val="000000" w:themeColor="text1"/>
        </w:rPr>
        <w:t xml:space="preserve"> </w:t>
      </w:r>
      <w:proofErr w:type="spellStart"/>
      <w:r w:rsidRPr="008A6747">
        <w:rPr>
          <w:color w:val="000000" w:themeColor="text1"/>
        </w:rPr>
        <w:t>Esculenta</w:t>
      </w:r>
      <w:proofErr w:type="spellEnd"/>
      <w:r w:rsidRPr="008A6747">
        <w:rPr>
          <w:color w:val="000000" w:themeColor="text1"/>
        </w:rPr>
        <w:t>).</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2.4 IMPORTANCE OF TUBER CROP IN NIGERIA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w:t>
      </w:r>
      <w:proofErr w:type="spellStart"/>
      <w:r w:rsidRPr="008A6747">
        <w:rPr>
          <w:rFonts w:ascii="Times New Roman" w:hAnsi="Times New Roman"/>
          <w:sz w:val="24"/>
          <w:szCs w:val="24"/>
        </w:rPr>
        <w:t>millins</w:t>
      </w:r>
      <w:proofErr w:type="spellEnd"/>
      <w:r w:rsidRPr="008A6747">
        <w:rPr>
          <w:rFonts w:ascii="Times New Roman" w:hAnsi="Times New Roman"/>
          <w:sz w:val="24"/>
          <w:szCs w:val="24"/>
        </w:rPr>
        <w:t xml:space="preserve"> of people across the country.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Komolafe</w:t>
      </w:r>
      <w:proofErr w:type="spellEnd"/>
      <w:r w:rsidRPr="008A6747">
        <w:rPr>
          <w:rFonts w:ascii="Times New Roman" w:hAnsi="Times New Roman"/>
          <w:sz w:val="24"/>
          <w:szCs w:val="24"/>
        </w:rPr>
        <w:t>, 2018).</w:t>
      </w:r>
      <w:proofErr w:type="gramEnd"/>
      <w:r w:rsidRPr="008A6747">
        <w:rPr>
          <w:rFonts w:ascii="Times New Roman" w:hAnsi="Times New Roman"/>
          <w:sz w:val="24"/>
          <w:szCs w:val="24"/>
        </w:rPr>
        <w:t xml:space="preserve"> Tuber crops are cultivated in diverse agro-ecological zones if Nigeria from the lowlands to the highlands, and are considered staple foods for many Nigerians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This literature review seeks to explore the significance of tuber crops in Nigeria focusing in their nutritional, economic and social Importance.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Adenikinju</w:t>
      </w:r>
      <w:proofErr w:type="spellEnd"/>
      <w:r w:rsidRPr="008A6747">
        <w:rPr>
          <w:rFonts w:ascii="Times New Roman" w:hAnsi="Times New Roman"/>
          <w:sz w:val="24"/>
          <w:szCs w:val="24"/>
        </w:rPr>
        <w:t>, 2009).</w:t>
      </w:r>
      <w:proofErr w:type="gramEnd"/>
    </w:p>
    <w:p w:rsidR="008A6747" w:rsidRDefault="008A6747" w:rsidP="004D3F1A">
      <w:pPr>
        <w:spacing w:line="480" w:lineRule="auto"/>
        <w:jc w:val="both"/>
        <w:rPr>
          <w:rFonts w:ascii="Times New Roman" w:hAnsi="Times New Roman"/>
          <w:b/>
          <w:bCs/>
          <w:sz w:val="24"/>
          <w:szCs w:val="24"/>
        </w:rPr>
      </w:pP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lastRenderedPageBreak/>
        <w:t xml:space="preserve">2.5 NUTRITIONAL VALUE OF TUBER CROPS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Tuber crops are rich in carbohydrates, dietary, fiber, and essential vitamins and minerals, making them an important source of nutrition for the Nigerian population. According to (</w:t>
      </w:r>
      <w:proofErr w:type="spellStart"/>
      <w:r w:rsidRPr="008A6747">
        <w:rPr>
          <w:rFonts w:ascii="Times New Roman" w:hAnsi="Times New Roman"/>
          <w:sz w:val="24"/>
          <w:szCs w:val="24"/>
        </w:rPr>
        <w:t>Okonkwo</w:t>
      </w:r>
      <w:proofErr w:type="spellEnd"/>
      <w:r w:rsidRPr="008A6747">
        <w:rPr>
          <w:rFonts w:ascii="Times New Roman" w:hAnsi="Times New Roman"/>
          <w:sz w:val="24"/>
          <w:szCs w:val="24"/>
        </w:rPr>
        <w:t>,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w:t>
      </w:r>
      <w:proofErr w:type="spellStart"/>
      <w:r w:rsidRPr="008A6747">
        <w:rPr>
          <w:rFonts w:ascii="Times New Roman" w:hAnsi="Times New Roman"/>
          <w:sz w:val="24"/>
          <w:szCs w:val="24"/>
        </w:rPr>
        <w:t>Bhandari</w:t>
      </w:r>
      <w:proofErr w:type="spellEnd"/>
      <w:r w:rsidRPr="008A6747">
        <w:rPr>
          <w:rFonts w:ascii="Times New Roman" w:hAnsi="Times New Roman"/>
          <w:sz w:val="24"/>
          <w:szCs w:val="24"/>
        </w:rPr>
        <w:t xml:space="preserve"> et al., 2006).</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Cassava also contains some level of protein and fat, although it is primarily valued for its carbohydrates contents. This, tuber crops are vital in combating malnutrition</w:t>
      </w:r>
      <w:proofErr w:type="gramStart"/>
      <w:r w:rsidRPr="008A6747">
        <w:rPr>
          <w:rFonts w:ascii="Times New Roman" w:hAnsi="Times New Roman"/>
          <w:sz w:val="24"/>
          <w:szCs w:val="24"/>
        </w:rPr>
        <w:t>,.</w:t>
      </w:r>
      <w:proofErr w:type="gramEnd"/>
      <w:r w:rsidRPr="008A6747">
        <w:rPr>
          <w:rFonts w:ascii="Times New Roman" w:hAnsi="Times New Roman"/>
          <w:sz w:val="24"/>
          <w:szCs w:val="24"/>
        </w:rPr>
        <w:t xml:space="preserve"> </w:t>
      </w:r>
      <w:proofErr w:type="gramStart"/>
      <w:r w:rsidRPr="008A6747">
        <w:rPr>
          <w:rFonts w:ascii="Times New Roman" w:hAnsi="Times New Roman"/>
          <w:sz w:val="24"/>
          <w:szCs w:val="24"/>
        </w:rPr>
        <w:t>especially</w:t>
      </w:r>
      <w:proofErr w:type="gramEnd"/>
      <w:r w:rsidRPr="008A6747">
        <w:rPr>
          <w:rFonts w:ascii="Times New Roman" w:hAnsi="Times New Roman"/>
          <w:sz w:val="24"/>
          <w:szCs w:val="24"/>
        </w:rPr>
        <w:t xml:space="preserve"> in rural communities where other food sources may be limited. </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2.6 ECONOMIC IMPORTANCE OF TUBER CROPS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contribution of tuber crops in Nigerian's agricultural economy is immense. According to the Food and Agriculture Organization (FAO, 2018), Nigeria is the world's largest producer of cassava, yam and cocoyam, accounting for a significant portion if global production. </w:t>
      </w:r>
      <w:proofErr w:type="gramStart"/>
      <w:r w:rsidRPr="008A6747">
        <w:rPr>
          <w:rFonts w:ascii="Times New Roman" w:hAnsi="Times New Roman"/>
          <w:sz w:val="24"/>
          <w:szCs w:val="24"/>
        </w:rPr>
        <w:t>Tuber crops contributes</w:t>
      </w:r>
      <w:proofErr w:type="gramEnd"/>
      <w:r w:rsidRPr="008A6747">
        <w:rPr>
          <w:rFonts w:ascii="Times New Roman" w:hAnsi="Times New Roman"/>
          <w:sz w:val="24"/>
          <w:szCs w:val="24"/>
        </w:rPr>
        <w:t xml:space="preserve"> not only to food security but also to income generation for small holder farmers. These crops are easy to grow in Nigerian's diverse climates, and many farmers rely on them for their livelihoods.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In addition to local consumption, tuber crops play a key role in the export product, particularly to countries in West Africa, the United States, and Europe (</w:t>
      </w:r>
      <w:proofErr w:type="spellStart"/>
      <w:r w:rsidRPr="008A6747">
        <w:rPr>
          <w:rFonts w:ascii="Times New Roman" w:hAnsi="Times New Roman"/>
          <w:sz w:val="24"/>
          <w:szCs w:val="24"/>
        </w:rPr>
        <w:t>Opara</w:t>
      </w:r>
      <w:proofErr w:type="spellEnd"/>
      <w:r w:rsidRPr="008A6747">
        <w:rPr>
          <w:rFonts w:ascii="Times New Roman" w:hAnsi="Times New Roman"/>
          <w:sz w:val="24"/>
          <w:szCs w:val="24"/>
        </w:rPr>
        <w:t xml:space="preserve">, 2015). Nigeria's yam exports have generated foreign exchange for the country, contributing to its agricultural trade balance. Cassava as a versatile crop is used in a wide range of processed products, including </w:t>
      </w:r>
      <w:proofErr w:type="spellStart"/>
      <w:r w:rsidRPr="008A6747">
        <w:rPr>
          <w:rFonts w:ascii="Times New Roman" w:hAnsi="Times New Roman"/>
          <w:sz w:val="24"/>
          <w:szCs w:val="24"/>
        </w:rPr>
        <w:t>garri</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fufu</w:t>
      </w:r>
      <w:proofErr w:type="spellEnd"/>
      <w:r w:rsidRPr="008A6747">
        <w:rPr>
          <w:rFonts w:ascii="Times New Roman" w:hAnsi="Times New Roman"/>
          <w:sz w:val="24"/>
          <w:szCs w:val="24"/>
        </w:rPr>
        <w:t xml:space="preserve"> and flour. These processed forms not only increased the shelf life of cassava but also create employment opportunities in the value chain, such as processing</w:t>
      </w:r>
      <w:proofErr w:type="gramStart"/>
      <w:r w:rsidRPr="008A6747">
        <w:rPr>
          <w:rFonts w:ascii="Times New Roman" w:hAnsi="Times New Roman"/>
          <w:sz w:val="24"/>
          <w:szCs w:val="24"/>
        </w:rPr>
        <w:t>,.</w:t>
      </w:r>
      <w:proofErr w:type="gramEnd"/>
      <w:r w:rsidRPr="008A6747">
        <w:rPr>
          <w:rFonts w:ascii="Times New Roman" w:hAnsi="Times New Roman"/>
          <w:sz w:val="24"/>
          <w:szCs w:val="24"/>
        </w:rPr>
        <w:t xml:space="preserve"> </w:t>
      </w:r>
      <w:proofErr w:type="gramStart"/>
      <w:r w:rsidRPr="008A6747">
        <w:rPr>
          <w:rFonts w:ascii="Times New Roman" w:hAnsi="Times New Roman"/>
          <w:sz w:val="24"/>
          <w:szCs w:val="24"/>
        </w:rPr>
        <w:t>packaging</w:t>
      </w:r>
      <w:proofErr w:type="gramEnd"/>
      <w:r w:rsidRPr="008A6747">
        <w:rPr>
          <w:rFonts w:ascii="Times New Roman" w:hAnsi="Times New Roman"/>
          <w:sz w:val="24"/>
          <w:szCs w:val="24"/>
        </w:rPr>
        <w:t>, and distribution.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Ogunbameru</w:t>
      </w:r>
      <w:proofErr w:type="spellEnd"/>
      <w:r w:rsidRPr="008A6747">
        <w:rPr>
          <w:rFonts w:ascii="Times New Roman" w:hAnsi="Times New Roman"/>
          <w:sz w:val="24"/>
          <w:szCs w:val="24"/>
        </w:rPr>
        <w:t xml:space="preserve"> et al., 2013).</w:t>
      </w:r>
      <w:proofErr w:type="gramEnd"/>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2.7 IMPACTS ON AGRICULTURAL PRODUCTION AND LIVELIHOODS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Tuber crops, which are </w:t>
      </w:r>
      <w:proofErr w:type="spellStart"/>
      <w:r w:rsidRPr="008A6747">
        <w:rPr>
          <w:rFonts w:ascii="Times New Roman" w:hAnsi="Times New Roman"/>
          <w:sz w:val="24"/>
          <w:szCs w:val="24"/>
        </w:rPr>
        <w:t>oftens</w:t>
      </w:r>
      <w:proofErr w:type="spellEnd"/>
      <w:r w:rsidRPr="008A6747">
        <w:rPr>
          <w:rFonts w:ascii="Times New Roman" w:hAnsi="Times New Roman"/>
          <w:sz w:val="24"/>
          <w:szCs w:val="24"/>
        </w:rPr>
        <w:t xml:space="preserve"> grown in subsistence levels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rsidR="004D3F1A" w:rsidRPr="008A6747" w:rsidRDefault="004D3F1A" w:rsidP="004D3F1A">
      <w:pPr>
        <w:spacing w:line="480" w:lineRule="auto"/>
        <w:jc w:val="both"/>
        <w:rPr>
          <w:rFonts w:ascii="Times New Roman" w:hAnsi="Times New Roman"/>
          <w:sz w:val="24"/>
          <w:szCs w:val="24"/>
        </w:rPr>
      </w:pP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An important study by (</w:t>
      </w:r>
      <w:proofErr w:type="spellStart"/>
      <w:r w:rsidRPr="008A6747">
        <w:rPr>
          <w:rFonts w:ascii="Times New Roman" w:hAnsi="Times New Roman"/>
          <w:sz w:val="24"/>
          <w:szCs w:val="24"/>
        </w:rPr>
        <w:t>Ajayi</w:t>
      </w:r>
      <w:proofErr w:type="spellEnd"/>
      <w:r w:rsidRPr="008A6747">
        <w:rPr>
          <w:rFonts w:ascii="Times New Roman" w:hAnsi="Times New Roman"/>
          <w:sz w:val="24"/>
          <w:szCs w:val="24"/>
        </w:rPr>
        <w:t xml:space="preserve"> et al., 2016), concluded that changes in fuel price significantly affects the livelihoods of small holder farmers, as it reduces significantly affect the livelihoods of </w:t>
      </w:r>
      <w:r w:rsidRPr="008A6747">
        <w:rPr>
          <w:rFonts w:ascii="Times New Roman" w:hAnsi="Times New Roman"/>
          <w:sz w:val="24"/>
          <w:szCs w:val="24"/>
        </w:rPr>
        <w:lastRenderedPageBreak/>
        <w:t xml:space="preserve">small holder farmers, as it reduces their </w:t>
      </w:r>
      <w:proofErr w:type="spellStart"/>
      <w:r w:rsidRPr="008A6747">
        <w:rPr>
          <w:rFonts w:ascii="Times New Roman" w:hAnsi="Times New Roman"/>
          <w:sz w:val="24"/>
          <w:szCs w:val="24"/>
        </w:rPr>
        <w:t>disposeable</w:t>
      </w:r>
      <w:proofErr w:type="spellEnd"/>
      <w:r w:rsidRPr="008A6747">
        <w:rPr>
          <w:rFonts w:ascii="Times New Roman" w:hAnsi="Times New Roman"/>
          <w:sz w:val="24"/>
          <w:szCs w:val="24"/>
        </w:rPr>
        <w:t xml:space="preserve"> </w:t>
      </w:r>
      <w:proofErr w:type="spellStart"/>
      <w:r w:rsidRPr="008A6747">
        <w:rPr>
          <w:rFonts w:ascii="Times New Roman" w:hAnsi="Times New Roman"/>
          <w:sz w:val="24"/>
          <w:szCs w:val="24"/>
        </w:rPr>
        <w:t>income,.limits</w:t>
      </w:r>
      <w:proofErr w:type="spellEnd"/>
      <w:r w:rsidRPr="008A6747">
        <w:rPr>
          <w:rFonts w:ascii="Times New Roman" w:hAnsi="Times New Roman"/>
          <w:sz w:val="24"/>
          <w:szCs w:val="24"/>
        </w:rPr>
        <w:t xml:space="preserve"> their access to credit, and diminishes their ability to finance inputs for subsequent planting seasons.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Olowolayemo</w:t>
      </w:r>
      <w:proofErr w:type="spellEnd"/>
      <w:r w:rsidRPr="008A6747">
        <w:rPr>
          <w:rFonts w:ascii="Times New Roman" w:hAnsi="Times New Roman"/>
          <w:sz w:val="24"/>
          <w:szCs w:val="24"/>
        </w:rPr>
        <w:t xml:space="preserve"> et al., 2020).</w:t>
      </w:r>
      <w:proofErr w:type="gramEnd"/>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This could result in declining yields, lower income from tuber crop sales, and eventually greater food insecurity.</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2.8 OIL AND AGRICULTURAL PRODUCTIVITY IN NIGERIA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Oil is a major player in the global economy as its role in the </w:t>
      </w:r>
      <w:proofErr w:type="spellStart"/>
      <w:r w:rsidRPr="008A6747">
        <w:rPr>
          <w:rFonts w:ascii="Times New Roman" w:hAnsi="Times New Roman"/>
          <w:sz w:val="24"/>
          <w:szCs w:val="24"/>
        </w:rPr>
        <w:t>macro economic</w:t>
      </w:r>
      <w:proofErr w:type="spellEnd"/>
      <w:r w:rsidRPr="008A6747">
        <w:rPr>
          <w:rFonts w:ascii="Times New Roman" w:hAnsi="Times New Roman"/>
          <w:sz w:val="24"/>
          <w:szCs w:val="24"/>
        </w:rPr>
        <w:t xml:space="preserve"> platform of the world has not diminished despite the inclinations to alternative renewable natural energy source like water, solar power, nuclear and wind.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Ani</w:t>
      </w:r>
      <w:proofErr w:type="spellEnd"/>
      <w:r w:rsidRPr="008A6747">
        <w:rPr>
          <w:rFonts w:ascii="Times New Roman" w:hAnsi="Times New Roman"/>
          <w:sz w:val="24"/>
          <w:szCs w:val="24"/>
        </w:rPr>
        <w:t xml:space="preserve"> et al., 2021).</w:t>
      </w:r>
      <w:proofErr w:type="gramEnd"/>
      <w:r w:rsidRPr="008A6747">
        <w:rPr>
          <w:rFonts w:ascii="Times New Roman" w:hAnsi="Times New Roman"/>
          <w:sz w:val="24"/>
          <w:szCs w:val="24"/>
        </w:rPr>
        <w:t xml:space="preserve"> Agriculture provided food at a subsistence but self sufficient level (</w:t>
      </w:r>
      <w:proofErr w:type="spellStart"/>
      <w:r w:rsidRPr="008A6747">
        <w:rPr>
          <w:rFonts w:ascii="Times New Roman" w:hAnsi="Times New Roman"/>
          <w:sz w:val="24"/>
          <w:szCs w:val="24"/>
        </w:rPr>
        <w:t>Komolafe</w:t>
      </w:r>
      <w:proofErr w:type="spellEnd"/>
      <w:r w:rsidRPr="008A6747">
        <w:rPr>
          <w:rFonts w:ascii="Times New Roman" w:hAnsi="Times New Roman"/>
          <w:sz w:val="24"/>
          <w:szCs w:val="24"/>
        </w:rPr>
        <w:t xml:space="preserve"> and </w:t>
      </w:r>
      <w:proofErr w:type="spellStart"/>
      <w:r w:rsidRPr="008A6747">
        <w:rPr>
          <w:rFonts w:ascii="Times New Roman" w:hAnsi="Times New Roman"/>
          <w:sz w:val="24"/>
          <w:szCs w:val="24"/>
        </w:rPr>
        <w:t>Adeoti</w:t>
      </w:r>
      <w:proofErr w:type="spellEnd"/>
      <w:r w:rsidRPr="008A6747">
        <w:rPr>
          <w:rFonts w:ascii="Times New Roman" w:hAnsi="Times New Roman"/>
          <w:sz w:val="24"/>
          <w:szCs w:val="24"/>
        </w:rPr>
        <w:t xml:space="preserve">, 2018).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w:t>
      </w:r>
      <w:proofErr w:type="spellStart"/>
      <w:r w:rsidRPr="008A6747">
        <w:rPr>
          <w:rFonts w:ascii="Times New Roman" w:hAnsi="Times New Roman"/>
          <w:sz w:val="24"/>
          <w:szCs w:val="24"/>
        </w:rPr>
        <w:t>Ani</w:t>
      </w:r>
      <w:proofErr w:type="spellEnd"/>
      <w:r w:rsidRPr="008A6747">
        <w:rPr>
          <w:rFonts w:ascii="Times New Roman" w:hAnsi="Times New Roman"/>
          <w:sz w:val="24"/>
          <w:szCs w:val="24"/>
        </w:rPr>
        <w:t xml:space="preserve"> et al., 2021). Despite the challenges brought about by fuel subsidy removal, small holder farmers often adopt various coping mechanisms to mitigate </w:t>
      </w:r>
      <w:proofErr w:type="gramStart"/>
      <w:r w:rsidRPr="008A6747">
        <w:rPr>
          <w:rFonts w:ascii="Times New Roman" w:hAnsi="Times New Roman"/>
          <w:sz w:val="24"/>
          <w:szCs w:val="24"/>
        </w:rPr>
        <w:t>it's</w:t>
      </w:r>
      <w:proofErr w:type="gramEnd"/>
      <w:r w:rsidRPr="008A6747">
        <w:rPr>
          <w:rFonts w:ascii="Times New Roman" w:hAnsi="Times New Roman"/>
          <w:sz w:val="24"/>
          <w:szCs w:val="24"/>
        </w:rPr>
        <w:t xml:space="preserve"> effects. These include reducing production costs by adopting more sustainable practices, such as afro forestry or organic farming, of </w:t>
      </w:r>
      <w:proofErr w:type="spellStart"/>
      <w:r w:rsidRPr="008A6747">
        <w:rPr>
          <w:rFonts w:ascii="Times New Roman" w:hAnsi="Times New Roman"/>
          <w:sz w:val="24"/>
          <w:szCs w:val="24"/>
        </w:rPr>
        <w:t>diversifing</w:t>
      </w:r>
      <w:proofErr w:type="spellEnd"/>
      <w:r w:rsidRPr="008A6747">
        <w:rPr>
          <w:rFonts w:ascii="Times New Roman" w:hAnsi="Times New Roman"/>
          <w:sz w:val="24"/>
          <w:szCs w:val="24"/>
        </w:rPr>
        <w:t xml:space="preserve"> their crops portfolios. However, these strategies are not always feasible for every farmer, especially those in remote areas with limited access to training it resources.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Ojo</w:t>
      </w:r>
      <w:proofErr w:type="spellEnd"/>
      <w:r w:rsidRPr="008A6747">
        <w:rPr>
          <w:rFonts w:ascii="Times New Roman" w:hAnsi="Times New Roman"/>
          <w:sz w:val="24"/>
          <w:szCs w:val="24"/>
        </w:rPr>
        <w:t xml:space="preserve"> et al., 2018).</w:t>
      </w:r>
      <w:proofErr w:type="gramEnd"/>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Furthermore, government policies and support </w:t>
      </w:r>
      <w:proofErr w:type="gramStart"/>
      <w:r w:rsidRPr="008A6747">
        <w:rPr>
          <w:rFonts w:ascii="Times New Roman" w:hAnsi="Times New Roman"/>
          <w:sz w:val="24"/>
          <w:szCs w:val="24"/>
        </w:rPr>
        <w:t>systems ,</w:t>
      </w:r>
      <w:proofErr w:type="gramEnd"/>
      <w:r w:rsidRPr="008A6747">
        <w:rPr>
          <w:rFonts w:ascii="Times New Roman" w:hAnsi="Times New Roman"/>
          <w:sz w:val="24"/>
          <w:szCs w:val="24"/>
        </w:rPr>
        <w:t xml:space="preserve"> such as subsidized credit, improved market infrastructure, and targeted agricultural programs, can help mitigates the negative effects of fuel subsidy removal. Several studies have emphasized the need for targeted government </w:t>
      </w:r>
      <w:r w:rsidRPr="008A6747">
        <w:rPr>
          <w:rFonts w:ascii="Times New Roman" w:hAnsi="Times New Roman"/>
          <w:sz w:val="24"/>
          <w:szCs w:val="24"/>
        </w:rPr>
        <w:lastRenderedPageBreak/>
        <w:t>interventions to support small holder farmers through financial and technical assistance. (</w:t>
      </w:r>
      <w:proofErr w:type="spellStart"/>
      <w:r w:rsidRPr="008A6747">
        <w:rPr>
          <w:rFonts w:ascii="Times New Roman" w:hAnsi="Times New Roman"/>
          <w:sz w:val="24"/>
          <w:szCs w:val="24"/>
        </w:rPr>
        <w:t>Ojo</w:t>
      </w:r>
      <w:proofErr w:type="spellEnd"/>
      <w:r w:rsidRPr="008A6747">
        <w:rPr>
          <w:rFonts w:ascii="Times New Roman" w:hAnsi="Times New Roman"/>
          <w:sz w:val="24"/>
          <w:szCs w:val="24"/>
        </w:rPr>
        <w:t xml:space="preserve"> et al., 2018) </w:t>
      </w:r>
      <w:proofErr w:type="gramStart"/>
      <w:r w:rsidRPr="008A6747">
        <w:rPr>
          <w:rFonts w:ascii="Times New Roman" w:hAnsi="Times New Roman"/>
          <w:sz w:val="24"/>
          <w:szCs w:val="24"/>
        </w:rPr>
        <w:t xml:space="preserve">Suggested that a robust social safety net, </w:t>
      </w:r>
      <w:proofErr w:type="spellStart"/>
      <w:r w:rsidRPr="008A6747">
        <w:rPr>
          <w:rFonts w:ascii="Times New Roman" w:hAnsi="Times New Roman"/>
          <w:sz w:val="24"/>
          <w:szCs w:val="24"/>
        </w:rPr>
        <w:t>ong</w:t>
      </w:r>
      <w:proofErr w:type="spellEnd"/>
      <w:r w:rsidRPr="008A6747">
        <w:rPr>
          <w:rFonts w:ascii="Times New Roman" w:hAnsi="Times New Roman"/>
          <w:sz w:val="24"/>
          <w:szCs w:val="24"/>
        </w:rPr>
        <w:t xml:space="preserve"> with price stabilization mechanisms could shield small holder farmers from the most severe impacts of fuel price increases.</w:t>
      </w:r>
      <w:proofErr w:type="gramEnd"/>
      <w:r w:rsidRPr="008A6747">
        <w:rPr>
          <w:rFonts w:ascii="Times New Roman" w:hAnsi="Times New Roman"/>
          <w:sz w:val="24"/>
          <w:szCs w:val="24"/>
        </w:rPr>
        <w:t xml:space="preserve">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removal of fuel subsides in Nigeria represents a significant policy shift that can have profound effects on small holder farmers, particularly those growing tuber crops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Fuel price increases raise transportation and input costs, which in turn affect farmer's profitability, productivity, and access to markets.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Although, coping strategies exist, the overall impact on the livelihoods of small holder </w:t>
      </w:r>
      <w:proofErr w:type="spellStart"/>
      <w:r w:rsidRPr="008A6747">
        <w:rPr>
          <w:rFonts w:ascii="Times New Roman" w:hAnsi="Times New Roman"/>
          <w:sz w:val="24"/>
          <w:szCs w:val="24"/>
        </w:rPr>
        <w:t>farners</w:t>
      </w:r>
      <w:proofErr w:type="spellEnd"/>
      <w:r w:rsidRPr="008A6747">
        <w:rPr>
          <w:rFonts w:ascii="Times New Roman" w:hAnsi="Times New Roman"/>
          <w:sz w:val="24"/>
          <w:szCs w:val="24"/>
        </w:rPr>
        <w:t xml:space="preserve"> can be detrimental without appropriate government interventions and support systems. More research is needed to evaluate the effectiveness of </w:t>
      </w:r>
      <w:proofErr w:type="gramStart"/>
      <w:r w:rsidRPr="008A6747">
        <w:rPr>
          <w:rFonts w:ascii="Times New Roman" w:hAnsi="Times New Roman"/>
          <w:sz w:val="24"/>
          <w:szCs w:val="24"/>
        </w:rPr>
        <w:t>these coping mechanism</w:t>
      </w:r>
      <w:proofErr w:type="gramEnd"/>
      <w:r w:rsidRPr="008A6747">
        <w:rPr>
          <w:rFonts w:ascii="Times New Roman" w:hAnsi="Times New Roman"/>
          <w:sz w:val="24"/>
          <w:szCs w:val="24"/>
        </w:rPr>
        <w:t xml:space="preserve"> and assess the long-term impact of fuel removal on small holder farming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w:t>
      </w:r>
      <w:proofErr w:type="gramStart"/>
      <w:r w:rsidRPr="008A6747">
        <w:rPr>
          <w:rFonts w:ascii="Times New Roman" w:hAnsi="Times New Roman"/>
          <w:sz w:val="24"/>
          <w:szCs w:val="24"/>
        </w:rPr>
        <w:t>(</w:t>
      </w:r>
      <w:proofErr w:type="spellStart"/>
      <w:r w:rsidRPr="008A6747">
        <w:rPr>
          <w:rFonts w:ascii="Times New Roman" w:hAnsi="Times New Roman"/>
          <w:sz w:val="24"/>
          <w:szCs w:val="24"/>
        </w:rPr>
        <w:t>Ojo</w:t>
      </w:r>
      <w:proofErr w:type="spellEnd"/>
      <w:r w:rsidRPr="008A6747">
        <w:rPr>
          <w:rFonts w:ascii="Times New Roman" w:hAnsi="Times New Roman"/>
          <w:sz w:val="24"/>
          <w:szCs w:val="24"/>
        </w:rPr>
        <w:t xml:space="preserve"> et al., 2018).</w:t>
      </w:r>
      <w:proofErr w:type="gramEnd"/>
      <w:r w:rsidRPr="008A6747">
        <w:rPr>
          <w:rFonts w:ascii="Times New Roman" w:hAnsi="Times New Roman"/>
          <w:sz w:val="24"/>
          <w:szCs w:val="24"/>
        </w:rPr>
        <w:t xml:space="preserve">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w:t>
      </w:r>
      <w:proofErr w:type="spellStart"/>
      <w:r w:rsidRPr="008A6747">
        <w:rPr>
          <w:rFonts w:ascii="Times New Roman" w:hAnsi="Times New Roman"/>
          <w:sz w:val="24"/>
          <w:szCs w:val="24"/>
        </w:rPr>
        <w:t>Amusa</w:t>
      </w:r>
      <w:proofErr w:type="spellEnd"/>
      <w:r w:rsidRPr="008A6747">
        <w:rPr>
          <w:rFonts w:ascii="Times New Roman" w:hAnsi="Times New Roman"/>
          <w:sz w:val="24"/>
          <w:szCs w:val="24"/>
        </w:rPr>
        <w:t xml:space="preserve"> &amp; </w:t>
      </w:r>
      <w:proofErr w:type="spellStart"/>
      <w:r w:rsidRPr="008A6747">
        <w:rPr>
          <w:rFonts w:ascii="Times New Roman" w:hAnsi="Times New Roman"/>
          <w:sz w:val="24"/>
          <w:szCs w:val="24"/>
        </w:rPr>
        <w:t>Okunola</w:t>
      </w:r>
      <w:proofErr w:type="spellEnd"/>
      <w:r w:rsidRPr="008A6747">
        <w:rPr>
          <w:rFonts w:ascii="Times New Roman" w:hAnsi="Times New Roman"/>
          <w:sz w:val="24"/>
          <w:szCs w:val="24"/>
        </w:rPr>
        <w:t>, 202). The removal of fuel subsides directly raises the cost of operating such equipment, which can deter farmers from investing in these crucial production processes.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w:t>
      </w:r>
      <w:proofErr w:type="spellStart"/>
      <w:r w:rsidRPr="008A6747">
        <w:rPr>
          <w:rFonts w:ascii="Times New Roman" w:hAnsi="Times New Roman"/>
          <w:sz w:val="24"/>
          <w:szCs w:val="24"/>
        </w:rPr>
        <w:t>Olawunmi</w:t>
      </w:r>
      <w:proofErr w:type="spellEnd"/>
      <w:r w:rsidRPr="008A6747">
        <w:rPr>
          <w:rFonts w:ascii="Times New Roman" w:hAnsi="Times New Roman"/>
          <w:sz w:val="24"/>
          <w:szCs w:val="24"/>
        </w:rPr>
        <w:t xml:space="preserve"> and </w:t>
      </w:r>
      <w:proofErr w:type="spellStart"/>
      <w:r w:rsidRPr="008A6747">
        <w:rPr>
          <w:rFonts w:ascii="Times New Roman" w:hAnsi="Times New Roman"/>
          <w:sz w:val="24"/>
          <w:szCs w:val="24"/>
        </w:rPr>
        <w:t>Akinola</w:t>
      </w:r>
      <w:proofErr w:type="spellEnd"/>
      <w:r w:rsidRPr="008A6747">
        <w:rPr>
          <w:rFonts w:ascii="Times New Roman" w:hAnsi="Times New Roman"/>
          <w:sz w:val="24"/>
          <w:szCs w:val="24"/>
        </w:rPr>
        <w:t>, 2021).</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lastRenderedPageBreak/>
        <w:t>2.9 Empirical Studies on Fuel Subsidy and Agriculture</w:t>
      </w:r>
    </w:p>
    <w:p w:rsidR="004D3F1A" w:rsidRPr="008A6747" w:rsidRDefault="004D3F1A" w:rsidP="004D3F1A">
      <w:pPr>
        <w:spacing w:line="480" w:lineRule="auto"/>
        <w:jc w:val="both"/>
        <w:rPr>
          <w:rFonts w:ascii="Times New Roman" w:hAnsi="Times New Roman"/>
          <w:sz w:val="24"/>
          <w:szCs w:val="24"/>
        </w:rPr>
      </w:pPr>
      <w:proofErr w:type="spellStart"/>
      <w:r w:rsidRPr="008A6747">
        <w:rPr>
          <w:rFonts w:ascii="Times New Roman" w:hAnsi="Times New Roman"/>
          <w:sz w:val="24"/>
          <w:szCs w:val="24"/>
        </w:rPr>
        <w:t>Olomola</w:t>
      </w:r>
      <w:proofErr w:type="spellEnd"/>
      <w:r w:rsidRPr="008A6747">
        <w:rPr>
          <w:rFonts w:ascii="Times New Roman" w:hAnsi="Times New Roman"/>
          <w:sz w:val="24"/>
          <w:szCs w:val="24"/>
        </w:rPr>
        <w:t xml:space="preserve"> (2007) conducted a study on the effect of fuel prices on agricultural production in Nigeria and found a significant negative relationship between fuel cost and agricultural output. Similarly, Yusuf and </w:t>
      </w:r>
      <w:proofErr w:type="spellStart"/>
      <w:r w:rsidRPr="008A6747">
        <w:rPr>
          <w:rFonts w:ascii="Times New Roman" w:hAnsi="Times New Roman"/>
          <w:sz w:val="24"/>
          <w:szCs w:val="24"/>
        </w:rPr>
        <w:t>Salihu</w:t>
      </w:r>
      <w:proofErr w:type="spellEnd"/>
      <w:r w:rsidRPr="008A6747">
        <w:rPr>
          <w:rFonts w:ascii="Times New Roman" w:hAnsi="Times New Roman"/>
          <w:sz w:val="24"/>
          <w:szCs w:val="24"/>
        </w:rPr>
        <w:t xml:space="preserve"> (2020) observed that fuel price hikes led to a reduction in yam and cassava production in parts of North Central Nigeria, citing high transportation and processing costs.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Other studies (</w:t>
      </w:r>
      <w:proofErr w:type="spellStart"/>
      <w:r w:rsidRPr="008A6747">
        <w:rPr>
          <w:rFonts w:ascii="Times New Roman" w:hAnsi="Times New Roman"/>
          <w:sz w:val="24"/>
          <w:szCs w:val="24"/>
        </w:rPr>
        <w:t>Adeniran</w:t>
      </w:r>
      <w:proofErr w:type="spellEnd"/>
      <w:r w:rsidRPr="008A6747">
        <w:rPr>
          <w:rFonts w:ascii="Times New Roman" w:hAnsi="Times New Roman"/>
          <w:sz w:val="24"/>
          <w:szCs w:val="24"/>
        </w:rPr>
        <w:t xml:space="preserve"> et al., 2023) have found that fuel subsidy removal also affects the supply chain, leading to delays in input delivery, post-harvest losses due to inadequate storage, and a decrease in market participation among smallholder farmers.</w:t>
      </w:r>
    </w:p>
    <w:p w:rsidR="004D3F1A" w:rsidRPr="008A6747" w:rsidRDefault="004D3F1A" w:rsidP="004D3F1A">
      <w:pPr>
        <w:spacing w:line="480" w:lineRule="auto"/>
        <w:jc w:val="both"/>
        <w:rPr>
          <w:rFonts w:ascii="Times New Roman" w:hAnsi="Times New Roman"/>
          <w:b/>
          <w:bCs/>
          <w:sz w:val="24"/>
          <w:szCs w:val="24"/>
        </w:rPr>
      </w:pP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2.10 Theoretical Framework</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rsidR="004D3F1A" w:rsidRPr="008A6747" w:rsidRDefault="004D3F1A" w:rsidP="004D3F1A">
      <w:pPr>
        <w:spacing w:line="480" w:lineRule="auto"/>
        <w:jc w:val="both"/>
        <w:rPr>
          <w:rFonts w:ascii="Times New Roman" w:hAnsi="Times New Roman"/>
        </w:rPr>
      </w:pPr>
    </w:p>
    <w:p w:rsidR="004D3F1A" w:rsidRPr="008A6747" w:rsidRDefault="004D3F1A" w:rsidP="004D3F1A">
      <w:pPr>
        <w:spacing w:line="480" w:lineRule="auto"/>
        <w:jc w:val="both"/>
        <w:rPr>
          <w:rFonts w:ascii="Times New Roman" w:hAnsi="Times New Roman"/>
        </w:rPr>
      </w:pPr>
    </w:p>
    <w:p w:rsidR="004D3F1A" w:rsidRPr="008A6747" w:rsidRDefault="004D3F1A" w:rsidP="008A6747">
      <w:pPr>
        <w:spacing w:line="480" w:lineRule="auto"/>
        <w:jc w:val="center"/>
        <w:rPr>
          <w:rFonts w:ascii="Times New Roman" w:hAnsi="Times New Roman"/>
          <w:b/>
          <w:sz w:val="24"/>
          <w:szCs w:val="24"/>
        </w:rPr>
      </w:pPr>
      <w:r w:rsidRPr="008A6747">
        <w:rPr>
          <w:rFonts w:ascii="Times New Roman" w:hAnsi="Times New Roman"/>
          <w:sz w:val="24"/>
          <w:szCs w:val="24"/>
        </w:rPr>
        <w:br w:type="page"/>
      </w:r>
      <w:r w:rsidRPr="008A6747">
        <w:rPr>
          <w:rFonts w:ascii="Times New Roman" w:hAnsi="Times New Roman"/>
          <w:b/>
          <w:sz w:val="24"/>
          <w:szCs w:val="24"/>
        </w:rPr>
        <w:lastRenderedPageBreak/>
        <w:t>CHAPTER THREE</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3.0 METHODOLOGY</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3.1 THE STUDY AREA</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This study was conducted in Moro Local Government. </w:t>
      </w:r>
      <w:proofErr w:type="gramStart"/>
      <w:r w:rsidRPr="008A6747">
        <w:rPr>
          <w:rFonts w:ascii="Times New Roman" w:hAnsi="Times New Roman"/>
          <w:sz w:val="24"/>
          <w:szCs w:val="24"/>
        </w:rPr>
        <w:t xml:space="preserve">Ilorin,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w:t>
      </w:r>
      <w:proofErr w:type="gramEnd"/>
      <w:r w:rsidRPr="008A6747">
        <w:rPr>
          <w:rFonts w:ascii="Times New Roman" w:hAnsi="Times New Roman"/>
          <w:sz w:val="24"/>
          <w:szCs w:val="24"/>
        </w:rPr>
        <w:t xml:space="preserve">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has a tropical climate characterized by district wet (April to October) and dry (November to March) seasons Annual rainfall ranges from 800mm to 1200mm,. </w:t>
      </w:r>
      <w:proofErr w:type="gramStart"/>
      <w:r w:rsidRPr="008A6747">
        <w:rPr>
          <w:rFonts w:ascii="Times New Roman" w:hAnsi="Times New Roman"/>
          <w:sz w:val="24"/>
          <w:szCs w:val="24"/>
        </w:rPr>
        <w:t>producing</w:t>
      </w:r>
      <w:proofErr w:type="gramEnd"/>
      <w:r w:rsidRPr="008A6747">
        <w:rPr>
          <w:rFonts w:ascii="Times New Roman" w:hAnsi="Times New Roman"/>
          <w:sz w:val="24"/>
          <w:szCs w:val="24"/>
        </w:rPr>
        <w:t xml:space="preserve"> and providing favorable conditions for agriculture. The state is known for the cultivation of tuber crops such as yam, cassava, potatoes and cocoyam which are </w:t>
      </w:r>
      <w:proofErr w:type="spellStart"/>
      <w:r w:rsidRPr="008A6747">
        <w:rPr>
          <w:rFonts w:ascii="Times New Roman" w:hAnsi="Times New Roman"/>
          <w:sz w:val="24"/>
          <w:szCs w:val="24"/>
        </w:rPr>
        <w:t>staole</w:t>
      </w:r>
      <w:proofErr w:type="spellEnd"/>
      <w:r w:rsidRPr="008A6747">
        <w:rPr>
          <w:rFonts w:ascii="Times New Roman" w:hAnsi="Times New Roman"/>
          <w:sz w:val="24"/>
          <w:szCs w:val="24"/>
        </w:rPr>
        <w:t xml:space="preserve"> foods and significant sources of income for farmers. Agriculture is the primary economic activities, employing a large portion of the population. Farmers rely on various inputs, </w:t>
      </w:r>
      <w:proofErr w:type="gramStart"/>
      <w:r w:rsidRPr="008A6747">
        <w:rPr>
          <w:rFonts w:ascii="Times New Roman" w:hAnsi="Times New Roman"/>
          <w:sz w:val="24"/>
          <w:szCs w:val="24"/>
        </w:rPr>
        <w:t>Including</w:t>
      </w:r>
      <w:proofErr w:type="gramEnd"/>
      <w:r w:rsidRPr="008A6747">
        <w:rPr>
          <w:rFonts w:ascii="Times New Roman" w:hAnsi="Times New Roman"/>
          <w:sz w:val="24"/>
          <w:szCs w:val="24"/>
        </w:rPr>
        <w:t xml:space="preserve"> fertilizers, fuel for mechanized farming and transportation, which are sensitive to changes in fuel prices. With the removal of fuel subsidies, the cost of these inputs may significantly improve tuber production.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farming system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is predominantly small holder-based with farmers cultivating 1-5 hectares of land. However, these are also medium and large-scale farmers. These systems involve both rain-fed and dry. Season farming, with cassava, yam, potatoes, </w:t>
      </w:r>
      <w:proofErr w:type="gramStart"/>
      <w:r w:rsidRPr="008A6747">
        <w:rPr>
          <w:rFonts w:ascii="Times New Roman" w:hAnsi="Times New Roman"/>
          <w:sz w:val="24"/>
          <w:szCs w:val="24"/>
        </w:rPr>
        <w:t>cocoyam</w:t>
      </w:r>
      <w:proofErr w:type="gramEnd"/>
      <w:r w:rsidRPr="008A6747">
        <w:rPr>
          <w:rFonts w:ascii="Times New Roman" w:hAnsi="Times New Roman"/>
          <w:sz w:val="24"/>
          <w:szCs w:val="24"/>
        </w:rPr>
        <w:t xml:space="preserve"> being major crops cultivated across the states agro-ecological zones.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There are two main climate seasons, dry and wet seasons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with annual rainfall ranging from 1000mm -1500mm and maximum average temperature ranges between 30°c - 35°c (</w:t>
      </w:r>
      <w:proofErr w:type="spellStart"/>
      <w:r w:rsidRPr="008A6747">
        <w:rPr>
          <w:rFonts w:ascii="Times New Roman" w:hAnsi="Times New Roman"/>
          <w:sz w:val="24"/>
          <w:szCs w:val="24"/>
        </w:rPr>
        <w:t>Oyebanji</w:t>
      </w:r>
      <w:proofErr w:type="spellEnd"/>
      <w:r w:rsidRPr="008A6747">
        <w:rPr>
          <w:rFonts w:ascii="Times New Roman" w:hAnsi="Times New Roman"/>
          <w:sz w:val="24"/>
          <w:szCs w:val="24"/>
        </w:rPr>
        <w:t>, 2000).</w:t>
      </w:r>
    </w:p>
    <w:p w:rsidR="004D3F1A" w:rsidRPr="008A6747" w:rsidRDefault="004D3F1A" w:rsidP="004D3F1A">
      <w:pPr>
        <w:spacing w:line="480" w:lineRule="auto"/>
        <w:jc w:val="both"/>
        <w:rPr>
          <w:rFonts w:ascii="Times New Roman" w:hAnsi="Times New Roman"/>
          <w:sz w:val="24"/>
          <w:szCs w:val="24"/>
        </w:rPr>
      </w:pP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 xml:space="preserve"> </w:t>
      </w:r>
      <w:r w:rsidR="008A6747">
        <w:rPr>
          <w:rFonts w:ascii="Times New Roman" w:hAnsi="Times New Roman"/>
          <w:noProof/>
          <w:sz w:val="24"/>
          <w:szCs w:val="24"/>
          <w:lang w:eastAsia="en-US"/>
        </w:rPr>
        <w:drawing>
          <wp:inline distT="0" distB="0" distL="0" distR="0">
            <wp:extent cx="5790079" cy="4382963"/>
            <wp:effectExtent l="19050" t="0" r="1121" b="0"/>
            <wp:docPr id="1" name="Picture 1" descr="C:\Users\HP\Downloads\Map-of-Kwara-state-Nigeria-with-local-Governments-Areas-Kwara-state-is-blessed-wi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Map-of-Kwara-state-Nigeria-with-local-Governments-Areas-Kwara-state-is-blessed-with.png"/>
                    <pic:cNvPicPr>
                      <a:picLocks noChangeAspect="1" noChangeArrowheads="1"/>
                    </pic:cNvPicPr>
                  </pic:nvPicPr>
                  <pic:blipFill>
                    <a:blip r:embed="rId5"/>
                    <a:srcRect/>
                    <a:stretch>
                      <a:fillRect/>
                    </a:stretch>
                  </pic:blipFill>
                  <pic:spPr bwMode="auto">
                    <a:xfrm>
                      <a:off x="0" y="0"/>
                      <a:ext cx="5800040" cy="4390503"/>
                    </a:xfrm>
                    <a:prstGeom prst="rect">
                      <a:avLst/>
                    </a:prstGeom>
                    <a:noFill/>
                    <a:ln w="9525">
                      <a:noFill/>
                      <a:miter lim="800000"/>
                      <a:headEnd/>
                      <a:tailEnd/>
                    </a:ln>
                  </pic:spPr>
                </pic:pic>
              </a:graphicData>
            </a:graphic>
          </wp:inline>
        </w:drawing>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 Map of Nigeria indicating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Source by; </w:t>
      </w:r>
      <w:proofErr w:type="spellStart"/>
      <w:r w:rsidRPr="008A6747">
        <w:rPr>
          <w:rFonts w:ascii="Times New Roman" w:hAnsi="Times New Roman"/>
          <w:sz w:val="24"/>
          <w:szCs w:val="24"/>
        </w:rPr>
        <w:t>Akanbi</w:t>
      </w:r>
      <w:proofErr w:type="spellEnd"/>
      <w:r w:rsidRPr="008A6747">
        <w:rPr>
          <w:rFonts w:ascii="Times New Roman" w:hAnsi="Times New Roman"/>
          <w:sz w:val="24"/>
          <w:szCs w:val="24"/>
        </w:rPr>
        <w:t>, 2015</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choice of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as the study area is due to </w:t>
      </w:r>
      <w:proofErr w:type="spellStart"/>
      <w:proofErr w:type="gramStart"/>
      <w:r w:rsidRPr="008A6747">
        <w:rPr>
          <w:rFonts w:ascii="Times New Roman" w:hAnsi="Times New Roman"/>
          <w:sz w:val="24"/>
          <w:szCs w:val="24"/>
        </w:rPr>
        <w:t>it's</w:t>
      </w:r>
      <w:proofErr w:type="spellEnd"/>
      <w:proofErr w:type="gramEnd"/>
      <w:r w:rsidRPr="008A6747">
        <w:rPr>
          <w:rFonts w:ascii="Times New Roman" w:hAnsi="Times New Roman"/>
          <w:sz w:val="24"/>
          <w:szCs w:val="24"/>
        </w:rPr>
        <w:t xml:space="preserve"> significant role in tuber production within the region the diverse farming practices and it's representation of the impact of economic policies like fuel subsidy removal on agriculture productivity in Nigeria.</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3.2 RESEARCH DESIGN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This study adopted a descriptive and explanatory research design. It was combined through quantitative and </w:t>
      </w:r>
      <w:proofErr w:type="gramStart"/>
      <w:r w:rsidRPr="008A6747">
        <w:rPr>
          <w:rFonts w:ascii="Times New Roman" w:hAnsi="Times New Roman"/>
          <w:sz w:val="24"/>
          <w:szCs w:val="24"/>
        </w:rPr>
        <w:t>qualitative approaches to examine how the removal of fuel subsides has</w:t>
      </w:r>
      <w:proofErr w:type="gramEnd"/>
      <w:r w:rsidRPr="008A6747">
        <w:rPr>
          <w:rFonts w:ascii="Times New Roman" w:hAnsi="Times New Roman"/>
          <w:sz w:val="24"/>
          <w:szCs w:val="24"/>
        </w:rPr>
        <w:t xml:space="preserve"> affected </w:t>
      </w:r>
      <w:r w:rsidRPr="008A6747">
        <w:rPr>
          <w:rFonts w:ascii="Times New Roman" w:hAnsi="Times New Roman"/>
          <w:sz w:val="24"/>
          <w:szCs w:val="24"/>
        </w:rPr>
        <w:lastRenderedPageBreak/>
        <w:t>tuber production. The study focuses on identifying the relationship between fuel costs, agricultural inputs costs, and tuber output over-time.</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3.3 POPULATION OF THE STUDY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population of the study compasses of all tuber farmers (Cassava, Yam, potatoes and cocoyam) across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This includes </w:t>
      </w:r>
      <w:proofErr w:type="gramStart"/>
      <w:r w:rsidRPr="008A6747">
        <w:rPr>
          <w:rFonts w:ascii="Times New Roman" w:hAnsi="Times New Roman"/>
          <w:sz w:val="24"/>
          <w:szCs w:val="24"/>
        </w:rPr>
        <w:t>both small</w:t>
      </w:r>
      <w:proofErr w:type="gramEnd"/>
      <w:r w:rsidRPr="008A6747">
        <w:rPr>
          <w:rFonts w:ascii="Times New Roman" w:hAnsi="Times New Roman"/>
          <w:sz w:val="24"/>
          <w:szCs w:val="24"/>
        </w:rPr>
        <w:t xml:space="preserve"> holder and commercial farmers, as well as key stakeholders such as extension officers, agricultural input suppliers and marketers.</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3.4 SAMPLING PROCEDURES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three stage sampling techniques were adopted for this study. The first was a purposive selection of 3 local governments from the 16 local </w:t>
      </w:r>
      <w:proofErr w:type="gramStart"/>
      <w:r w:rsidRPr="008A6747">
        <w:rPr>
          <w:rFonts w:ascii="Times New Roman" w:hAnsi="Times New Roman"/>
          <w:sz w:val="24"/>
          <w:szCs w:val="24"/>
        </w:rPr>
        <w:t>government</w:t>
      </w:r>
      <w:proofErr w:type="gramEnd"/>
      <w:r w:rsidRPr="008A6747">
        <w:rPr>
          <w:rFonts w:ascii="Times New Roman" w:hAnsi="Times New Roman"/>
          <w:sz w:val="24"/>
          <w:szCs w:val="24"/>
        </w:rPr>
        <w:t xml:space="preserve">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because there are many Tuber farmers there, the second was a random selection of 2 villages from each of the LGA selected while the last stage was a random selection of 20 farming household from each of the selected villages. This gave us a total of 120 respondents.</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3.5 INSTRUMENTS FOR DATA COLLECTION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For the purpose of this study, primary source of data was adopted. Primary data was collected with the aid of structured questionnaire.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w:t>
      </w:r>
      <w:r w:rsidRPr="008A6747">
        <w:rPr>
          <w:rFonts w:ascii="Times New Roman" w:hAnsi="Times New Roman"/>
          <w:sz w:val="24"/>
          <w:szCs w:val="24"/>
        </w:rPr>
        <w:lastRenderedPageBreak/>
        <w:t>to confirm their readiness to participate in the research. Hence, data gathered from the responses of the samples was prepared for data analysis.</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3.6 VALIDITY OF INSTRUMENT</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Validity is concerned with how consistent an instrument could measure it purpose to measure, content validity method was adopted for the purpose of the study.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Ten (10) questionnaire structured for this research was served to the lecturers including the supervisor, researchers and other expertise in the area of research study in department of Agriculture,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Polytechnic for validation. The experts were asked to critically examine the instrument in terms of meeting the objectives of the study, the use of tense as well as clarity of words. Some items in the questionnaire were study, the use of tense as well as clarity of words. Some items in the questionnaire were modified with the modifications of the items by the experts and </w:t>
      </w:r>
      <w:proofErr w:type="spellStart"/>
      <w:proofErr w:type="gramStart"/>
      <w:r w:rsidRPr="008A6747">
        <w:rPr>
          <w:rFonts w:ascii="Times New Roman" w:hAnsi="Times New Roman"/>
          <w:sz w:val="24"/>
          <w:szCs w:val="24"/>
        </w:rPr>
        <w:t>it's</w:t>
      </w:r>
      <w:proofErr w:type="spellEnd"/>
      <w:proofErr w:type="gramEnd"/>
      <w:r w:rsidRPr="008A6747">
        <w:rPr>
          <w:rFonts w:ascii="Times New Roman" w:hAnsi="Times New Roman"/>
          <w:sz w:val="24"/>
          <w:szCs w:val="24"/>
        </w:rPr>
        <w:t xml:space="preserve"> subsequent corrections by the researcher, the instrument was adjudged valid for the study</w:t>
      </w:r>
    </w:p>
    <w:p w:rsidR="004D3F1A" w:rsidRPr="008A6747" w:rsidRDefault="004D3F1A" w:rsidP="004D3F1A">
      <w:pPr>
        <w:spacing w:line="480" w:lineRule="auto"/>
        <w:jc w:val="both"/>
        <w:rPr>
          <w:rFonts w:ascii="Times New Roman" w:hAnsi="Times New Roman"/>
          <w:b/>
          <w:sz w:val="24"/>
          <w:szCs w:val="24"/>
        </w:rPr>
      </w:pPr>
      <w:r w:rsidRPr="008A6747">
        <w:rPr>
          <w:rFonts w:ascii="Times New Roman" w:hAnsi="Times New Roman"/>
          <w:b/>
          <w:sz w:val="24"/>
          <w:szCs w:val="24"/>
        </w:rPr>
        <w:t>3.7 ANALYTICAL TECHNIQUES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collected data was subjected to both </w:t>
      </w:r>
      <w:proofErr w:type="spellStart"/>
      <w:r w:rsidRPr="008A6747">
        <w:rPr>
          <w:rFonts w:ascii="Times New Roman" w:hAnsi="Times New Roman"/>
          <w:sz w:val="24"/>
          <w:szCs w:val="24"/>
        </w:rPr>
        <w:t>descriptives</w:t>
      </w:r>
      <w:proofErr w:type="spellEnd"/>
      <w:r w:rsidRPr="008A6747">
        <w:rPr>
          <w:rFonts w:ascii="Times New Roman" w:hAnsi="Times New Roman"/>
          <w:sz w:val="24"/>
          <w:szCs w:val="24"/>
        </w:rPr>
        <w:t xml:space="preserve"> and inferential statistical analysis. Descriptive statistics, such as frequencies and percentage was used to summarize demographic characteristics of the farmers and the prevalence of different tuber management </w:t>
      </w:r>
      <w:proofErr w:type="gramStart"/>
      <w:r w:rsidRPr="008A6747">
        <w:rPr>
          <w:rFonts w:ascii="Times New Roman" w:hAnsi="Times New Roman"/>
          <w:sz w:val="24"/>
          <w:szCs w:val="24"/>
        </w:rPr>
        <w:t>practices .</w:t>
      </w:r>
      <w:proofErr w:type="gramEnd"/>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method of analysis of the data collected will involve the use of the following:</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1. Descriptive statistic</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Descriptive statistics is a branch of statistics, which deals with descriptive of obtained data on the basis of these </w:t>
      </w:r>
      <w:proofErr w:type="gramStart"/>
      <w:r w:rsidRPr="008A6747">
        <w:rPr>
          <w:rFonts w:ascii="Times New Roman" w:hAnsi="Times New Roman"/>
          <w:sz w:val="24"/>
          <w:szCs w:val="24"/>
        </w:rPr>
        <w:t>descriptions,</w:t>
      </w:r>
      <w:proofErr w:type="gramEnd"/>
      <w:r w:rsidRPr="008A6747">
        <w:rPr>
          <w:rFonts w:ascii="Times New Roman" w:hAnsi="Times New Roman"/>
          <w:sz w:val="24"/>
          <w:szCs w:val="24"/>
        </w:rPr>
        <w:t xml:space="preserve"> a particular group of population is defined for corresponding characteristics. The descriptive statistics include classification, tabulation, diagrammatic and </w:t>
      </w:r>
      <w:r w:rsidRPr="008A6747">
        <w:rPr>
          <w:rFonts w:ascii="Times New Roman" w:hAnsi="Times New Roman"/>
          <w:sz w:val="24"/>
          <w:szCs w:val="24"/>
        </w:rPr>
        <w:lastRenderedPageBreak/>
        <w:t xml:space="preserve">graphical representation. </w:t>
      </w:r>
      <w:proofErr w:type="gramStart"/>
      <w:r w:rsidRPr="008A6747">
        <w:rPr>
          <w:rFonts w:ascii="Times New Roman" w:hAnsi="Times New Roman"/>
          <w:sz w:val="24"/>
          <w:szCs w:val="24"/>
        </w:rPr>
        <w:t>if</w:t>
      </w:r>
      <w:proofErr w:type="gramEnd"/>
      <w:r w:rsidRPr="008A6747">
        <w:rPr>
          <w:rFonts w:ascii="Times New Roman" w:hAnsi="Times New Roman"/>
          <w:sz w:val="24"/>
          <w:szCs w:val="24"/>
        </w:rPr>
        <w:t xml:space="preserve"> data, measures of central tendency and variability. These enable the researchers to know about the tendency of data or the scores, which further </w:t>
      </w:r>
      <w:proofErr w:type="gramStart"/>
      <w:r w:rsidRPr="008A6747">
        <w:rPr>
          <w:rFonts w:ascii="Times New Roman" w:hAnsi="Times New Roman"/>
          <w:sz w:val="24"/>
          <w:szCs w:val="24"/>
        </w:rPr>
        <w:t>enhances</w:t>
      </w:r>
      <w:proofErr w:type="gramEnd"/>
      <w:r w:rsidRPr="008A6747">
        <w:rPr>
          <w:rFonts w:ascii="Times New Roman" w:hAnsi="Times New Roman"/>
          <w:sz w:val="24"/>
          <w:szCs w:val="24"/>
        </w:rPr>
        <w:t xml:space="preserve"> the ease in description of the phenomena, such single estimate of the series of data which summarizes the distribution are known as parameters of the distribution. The parameters define the distribution completely.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Descriptive statistics will be used to analyze objectives (1) and (4).</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2. .Inferential statistics such as Regression and correlation analysis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Inferential statistics deals with drawing of conclusions about large group of individuals (population</w:t>
      </w:r>
      <w:proofErr w:type="gramStart"/>
      <w:r w:rsidRPr="008A6747">
        <w:rPr>
          <w:rFonts w:ascii="Times New Roman" w:hAnsi="Times New Roman"/>
          <w:sz w:val="24"/>
          <w:szCs w:val="24"/>
        </w:rPr>
        <w:t>)on</w:t>
      </w:r>
      <w:proofErr w:type="gramEnd"/>
      <w:r w:rsidRPr="008A6747">
        <w:rPr>
          <w:rFonts w:ascii="Times New Roman" w:hAnsi="Times New Roman"/>
          <w:sz w:val="24"/>
          <w:szCs w:val="24"/>
        </w:rPr>
        <w:t xml:space="preserve"> the basis of observation of a few participants from among them or about the events which are yet to occur on the basis of past events. </w:t>
      </w:r>
      <w:proofErr w:type="gramStart"/>
      <w:r w:rsidRPr="008A6747">
        <w:rPr>
          <w:rFonts w:ascii="Times New Roman" w:hAnsi="Times New Roman"/>
          <w:sz w:val="24"/>
          <w:szCs w:val="24"/>
        </w:rPr>
        <w:t>it</w:t>
      </w:r>
      <w:proofErr w:type="gramEnd"/>
      <w:r w:rsidRPr="008A6747">
        <w:rPr>
          <w:rFonts w:ascii="Times New Roman" w:hAnsi="Times New Roman"/>
          <w:sz w:val="24"/>
          <w:szCs w:val="24"/>
        </w:rPr>
        <w:t xml:space="preserve"> provides tools to complete the probabilities of future behavior of the subject.</w:t>
      </w:r>
    </w:p>
    <w:p w:rsidR="004D3F1A" w:rsidRPr="008A6747" w:rsidRDefault="004D3F1A" w:rsidP="004D3F1A">
      <w:pPr>
        <w:spacing w:line="480" w:lineRule="auto"/>
        <w:jc w:val="both"/>
        <w:rPr>
          <w:rFonts w:ascii="Times New Roman" w:hAnsi="Times New Roman"/>
          <w:sz w:val="24"/>
          <w:szCs w:val="24"/>
        </w:rPr>
      </w:pPr>
      <w:proofErr w:type="spellStart"/>
      <w:r w:rsidRPr="008A6747">
        <w:rPr>
          <w:rFonts w:ascii="Times New Roman" w:hAnsi="Times New Roman"/>
          <w:sz w:val="24"/>
          <w:szCs w:val="24"/>
        </w:rPr>
        <w:t>i</w:t>
      </w:r>
      <w:proofErr w:type="spellEnd"/>
      <w:r w:rsidRPr="008A6747">
        <w:rPr>
          <w:rFonts w:ascii="Times New Roman" w:hAnsi="Times New Roman"/>
          <w:sz w:val="24"/>
          <w:szCs w:val="24"/>
        </w:rPr>
        <w:t xml:space="preserve">. Profitability test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profitability test is a method to evaluate all products, not just financial and insurance.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Formula =TR- </w:t>
      </w:r>
      <w:proofErr w:type="gramStart"/>
      <w:r w:rsidRPr="008A6747">
        <w:rPr>
          <w:rFonts w:ascii="Times New Roman" w:hAnsi="Times New Roman"/>
          <w:sz w:val="24"/>
          <w:szCs w:val="24"/>
        </w:rPr>
        <w:t>TC  =</w:t>
      </w:r>
      <w:proofErr w:type="gramEnd"/>
      <w:r w:rsidRPr="008A6747">
        <w:rPr>
          <w:rFonts w:ascii="Times New Roman" w:hAnsi="Times New Roman"/>
          <w:sz w:val="24"/>
          <w:szCs w:val="24"/>
        </w:rPr>
        <w:t>Total revenue - Total cost  =Net income.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profitability test will be used to achieve objectives (2).</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ii. Ordinary least squares (OLS)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rsidR="00E77822" w:rsidRDefault="00E77822" w:rsidP="004D3F1A">
      <w:pPr>
        <w:spacing w:line="480" w:lineRule="auto"/>
        <w:jc w:val="both"/>
        <w:rPr>
          <w:rFonts w:ascii="Times New Roman" w:hAnsi="Times New Roman"/>
          <w:sz w:val="24"/>
          <w:szCs w:val="24"/>
        </w:rPr>
      </w:pP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Y = f (x)</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Income = 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Cost of input=x</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X1______cost of fertilizer</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X2_______cost of transportation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X3______cost of feed/machineries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X4______ cost of miscellaneous fees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X5_______cost of renting land</w:t>
      </w:r>
    </w:p>
    <w:p w:rsidR="004D3F1A" w:rsidRPr="008A6747" w:rsidRDefault="004D3F1A" w:rsidP="004D3F1A">
      <w:pPr>
        <w:spacing w:line="480" w:lineRule="auto"/>
        <w:jc w:val="both"/>
        <w:rPr>
          <w:rFonts w:ascii="Times New Roman" w:hAnsi="Times New Roman"/>
          <w:sz w:val="24"/>
          <w:szCs w:val="24"/>
        </w:rPr>
      </w:pPr>
      <w:proofErr w:type="spellStart"/>
      <w:proofErr w:type="gramStart"/>
      <w:r w:rsidRPr="008A6747">
        <w:rPr>
          <w:rFonts w:ascii="Times New Roman" w:hAnsi="Times New Roman"/>
          <w:sz w:val="24"/>
          <w:szCs w:val="24"/>
        </w:rPr>
        <w:t>Xn</w:t>
      </w:r>
      <w:proofErr w:type="spellEnd"/>
      <w:r w:rsidRPr="008A6747">
        <w:rPr>
          <w:rFonts w:ascii="Times New Roman" w:hAnsi="Times New Roman"/>
          <w:sz w:val="24"/>
          <w:szCs w:val="24"/>
        </w:rPr>
        <w:t>.</w:t>
      </w:r>
      <w:proofErr w:type="gramEnd"/>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OLS regression will be used to achieve objectives (3).</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iii. </w:t>
      </w:r>
      <w:proofErr w:type="spellStart"/>
      <w:r w:rsidRPr="008A6747">
        <w:rPr>
          <w:rFonts w:ascii="Times New Roman" w:hAnsi="Times New Roman"/>
          <w:sz w:val="24"/>
          <w:szCs w:val="24"/>
        </w:rPr>
        <w:t>Likert</w:t>
      </w:r>
      <w:proofErr w:type="spellEnd"/>
      <w:r w:rsidRPr="008A6747">
        <w:rPr>
          <w:rFonts w:ascii="Times New Roman" w:hAnsi="Times New Roman"/>
          <w:sz w:val="24"/>
          <w:szCs w:val="24"/>
        </w:rPr>
        <w:t xml:space="preserve"> scale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w:t>
      </w:r>
      <w:proofErr w:type="spellStart"/>
      <w:r w:rsidRPr="008A6747">
        <w:rPr>
          <w:rFonts w:ascii="Times New Roman" w:hAnsi="Times New Roman"/>
          <w:sz w:val="24"/>
          <w:szCs w:val="24"/>
        </w:rPr>
        <w:t>Likert</w:t>
      </w:r>
      <w:proofErr w:type="spellEnd"/>
      <w:r w:rsidRPr="008A6747">
        <w:rPr>
          <w:rFonts w:ascii="Times New Roman" w:hAnsi="Times New Roman"/>
          <w:sz w:val="24"/>
          <w:szCs w:val="24"/>
        </w:rPr>
        <w:t xml:space="preserve"> scale is a type of rating scale is a measure instrument used to determine a respondent’s attitude toward self, others or situations. The </w:t>
      </w:r>
      <w:proofErr w:type="spellStart"/>
      <w:r w:rsidRPr="008A6747">
        <w:rPr>
          <w:rFonts w:ascii="Times New Roman" w:hAnsi="Times New Roman"/>
          <w:sz w:val="24"/>
          <w:szCs w:val="24"/>
        </w:rPr>
        <w:t>likert</w:t>
      </w:r>
      <w:proofErr w:type="spellEnd"/>
      <w:r w:rsidRPr="008A6747">
        <w:rPr>
          <w:rFonts w:ascii="Times New Roman" w:hAnsi="Times New Roman"/>
          <w:sz w:val="24"/>
          <w:szCs w:val="24"/>
        </w:rPr>
        <w:t xml:space="preserve"> scale is typically used on surveys or questionnaires, which begins with a statement and ask individuals to respond on an agree/disagree continuum. Each response is assigned a point </w:t>
      </w:r>
      <w:proofErr w:type="gramStart"/>
      <w:r w:rsidRPr="008A6747">
        <w:rPr>
          <w:rFonts w:ascii="Times New Roman" w:hAnsi="Times New Roman"/>
          <w:sz w:val="24"/>
          <w:szCs w:val="24"/>
        </w:rPr>
        <w:t>value,</w:t>
      </w:r>
      <w:proofErr w:type="gramEnd"/>
      <w:r w:rsidRPr="008A6747">
        <w:rPr>
          <w:rFonts w:ascii="Times New Roman" w:hAnsi="Times New Roman"/>
          <w:sz w:val="24"/>
          <w:szCs w:val="24"/>
        </w:rPr>
        <w:t xml:space="preserve"> an individual’s score is determined by adding the point values of all the statements.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Example: Strongly agree, Agree, Undecided, Disagree, Strongly disagree will be considered for data collection for this study.</w:t>
      </w:r>
    </w:p>
    <w:p w:rsidR="004D3F1A" w:rsidRPr="008A6747" w:rsidRDefault="004D3F1A" w:rsidP="004D3F1A">
      <w:pPr>
        <w:spacing w:line="480" w:lineRule="auto"/>
        <w:jc w:val="both"/>
        <w:rPr>
          <w:rFonts w:ascii="Times New Roman" w:hAnsi="Times New Roman"/>
          <w:sz w:val="24"/>
          <w:szCs w:val="24"/>
        </w:rPr>
      </w:pPr>
      <w:proofErr w:type="spellStart"/>
      <w:r w:rsidRPr="008A6747">
        <w:rPr>
          <w:rFonts w:ascii="Times New Roman" w:hAnsi="Times New Roman"/>
          <w:sz w:val="24"/>
          <w:szCs w:val="24"/>
        </w:rPr>
        <w:t>Likert</w:t>
      </w:r>
      <w:proofErr w:type="spellEnd"/>
      <w:r w:rsidRPr="008A6747">
        <w:rPr>
          <w:rFonts w:ascii="Times New Roman" w:hAnsi="Times New Roman"/>
          <w:sz w:val="24"/>
          <w:szCs w:val="24"/>
        </w:rPr>
        <w:t xml:space="preserve"> scale test will be used to achieve objectives (4).</w:t>
      </w:r>
    </w:p>
    <w:p w:rsidR="00C53DB8" w:rsidRPr="008A6747" w:rsidRDefault="00C53DB8" w:rsidP="008A6747">
      <w:pPr>
        <w:pStyle w:val="Heading1"/>
        <w:spacing w:line="360" w:lineRule="auto"/>
        <w:jc w:val="center"/>
      </w:pPr>
      <w:r w:rsidRPr="008A6747">
        <w:rPr>
          <w:sz w:val="34"/>
        </w:rPr>
        <w:lastRenderedPageBreak/>
        <w:t>CHAPTER FOUR</w:t>
      </w:r>
    </w:p>
    <w:p w:rsidR="00C53DB8" w:rsidRPr="008A6747" w:rsidRDefault="00C53DB8" w:rsidP="008A6747">
      <w:pPr>
        <w:pStyle w:val="Heading2"/>
        <w:spacing w:line="360" w:lineRule="auto"/>
        <w:jc w:val="both"/>
        <w:rPr>
          <w:color w:val="000000" w:themeColor="text1"/>
          <w:sz w:val="24"/>
          <w:szCs w:val="24"/>
        </w:rPr>
      </w:pPr>
      <w:r w:rsidRPr="008A6747">
        <w:rPr>
          <w:color w:val="000000" w:themeColor="text1"/>
          <w:sz w:val="24"/>
          <w:szCs w:val="24"/>
        </w:rPr>
        <w:t>4.0 RESULTS AND DISCUSSION</w:t>
      </w:r>
    </w:p>
    <w:p w:rsidR="00C53DB8" w:rsidRPr="008A6747" w:rsidRDefault="00C53DB8" w:rsidP="008A6747">
      <w:pPr>
        <w:pStyle w:val="Heading3"/>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 Socio-economic Characteristics of Respondents</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4.1.1 Distribution of Respondents by Gender</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4.1 below shows the distribution of respondents by sex. The table showed that 74.2% of the respondents are male while 25.8% of the respondents are female. This indicates that majority of the tuber farmers in the study area are male.</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4.1: Frequency Distribution of Respondents by Sex</w:t>
      </w:r>
    </w:p>
    <w:tbl>
      <w:tblPr>
        <w:tblW w:w="52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63"/>
        <w:gridCol w:w="2138"/>
        <w:gridCol w:w="1587"/>
      </w:tblGrid>
      <w:tr w:rsidR="00C53DB8" w:rsidRPr="008A6747" w:rsidTr="008A6747">
        <w:trPr>
          <w:trHeight w:val="628"/>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Gender</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46"/>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Male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74.2</w:t>
            </w:r>
          </w:p>
        </w:tc>
      </w:tr>
      <w:tr w:rsidR="00C53DB8" w:rsidRPr="008A6747" w:rsidTr="008A6747">
        <w:trPr>
          <w:trHeight w:val="646"/>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Female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25.8</w:t>
            </w:r>
          </w:p>
        </w:tc>
      </w:tr>
      <w:tr w:rsidR="00C53DB8" w:rsidRPr="008A6747" w:rsidTr="008A6747">
        <w:trPr>
          <w:trHeight w:val="646"/>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4.1.2 Distribution of Respondents by Age</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4.2 below showed the distribution of respondents by their age. The table showed that 45.0% are 30 years and below, 25.8% fell between 41-50 years, 20.0% fell between 31-40 years, 5.0% fell between 51-60 and lastly 4.2% of the respondents are 60 years and above.</w:t>
      </w:r>
    </w:p>
    <w:p w:rsidR="00C53DB8" w:rsidRPr="008A6747" w:rsidRDefault="008A6747" w:rsidP="008A6747">
      <w:pPr>
        <w:pStyle w:val="NormalWeb"/>
        <w:spacing w:line="360" w:lineRule="auto"/>
        <w:jc w:val="both"/>
        <w:rPr>
          <w:color w:val="000000" w:themeColor="text1"/>
        </w:rPr>
      </w:pPr>
      <w:r>
        <w:rPr>
          <w:rStyle w:val="Strong"/>
          <w:rFonts w:eastAsiaTheme="majorEastAsia"/>
          <w:color w:val="000000" w:themeColor="text1"/>
        </w:rPr>
        <w:br w:type="page"/>
      </w:r>
      <w:r w:rsidR="00C53DB8" w:rsidRPr="008A6747">
        <w:rPr>
          <w:rStyle w:val="Strong"/>
          <w:rFonts w:eastAsiaTheme="majorEastAsia"/>
          <w:color w:val="000000" w:themeColor="text1"/>
        </w:rPr>
        <w:lastRenderedPageBreak/>
        <w:t>Table 4.2: Frequency Distribution of Respondents by Age</w:t>
      </w:r>
    </w:p>
    <w:tbl>
      <w:tblPr>
        <w:tblW w:w="53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99"/>
        <w:gridCol w:w="2056"/>
        <w:gridCol w:w="1527"/>
      </w:tblGrid>
      <w:tr w:rsidR="00C53DB8" w:rsidRPr="008A6747" w:rsidTr="008A6747">
        <w:trPr>
          <w:trHeight w:val="623"/>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Age</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4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45.0</w:t>
            </w:r>
          </w:p>
        </w:tc>
      </w:tr>
      <w:tr w:rsidR="00C53DB8" w:rsidRPr="008A6747" w:rsidTr="008A6747">
        <w:trPr>
          <w:trHeight w:val="64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31-40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20.0</w:t>
            </w:r>
          </w:p>
        </w:tc>
      </w:tr>
      <w:tr w:rsidR="00C53DB8" w:rsidRPr="008A6747" w:rsidTr="008A6747">
        <w:trPr>
          <w:trHeight w:val="64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41-50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25.8</w:t>
            </w:r>
          </w:p>
        </w:tc>
      </w:tr>
      <w:tr w:rsidR="00C53DB8" w:rsidRPr="008A6747" w:rsidTr="008A6747">
        <w:trPr>
          <w:trHeight w:val="64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51-60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5.0</w:t>
            </w:r>
          </w:p>
        </w:tc>
      </w:tr>
      <w:tr w:rsidR="00C53DB8" w:rsidRPr="008A6747" w:rsidTr="008A6747">
        <w:trPr>
          <w:trHeight w:val="64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Above 60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4.2</w:t>
            </w:r>
          </w:p>
        </w:tc>
      </w:tr>
      <w:tr w:rsidR="00C53DB8" w:rsidRPr="008A6747" w:rsidTr="008A6747">
        <w:trPr>
          <w:trHeight w:val="65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4.1.3 Distribution of Respondents by Marital Status</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4.3: Frequency Distribution of Respondents by Marital Status</w:t>
      </w:r>
    </w:p>
    <w:tbl>
      <w:tblPr>
        <w:tblW w:w="51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0"/>
        <w:gridCol w:w="1671"/>
        <w:gridCol w:w="1246"/>
      </w:tblGrid>
      <w:tr w:rsidR="00C53DB8" w:rsidRPr="008A6747" w:rsidTr="008A6747">
        <w:trPr>
          <w:trHeight w:val="635"/>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Marital Status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Single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27.5</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Married</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57.5</w:t>
            </w:r>
          </w:p>
        </w:tc>
      </w:tr>
      <w:tr w:rsidR="00C53DB8" w:rsidRPr="008A6747" w:rsidTr="008A6747">
        <w:trPr>
          <w:trHeight w:val="65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lastRenderedPageBreak/>
              <w:t>Divorced</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6.7</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Widowed</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8.3</w:t>
            </w:r>
          </w:p>
        </w:tc>
      </w:tr>
      <w:tr w:rsidR="00C53DB8" w:rsidRPr="008A6747" w:rsidTr="008A6747">
        <w:trPr>
          <w:trHeight w:val="65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4.1.4 Distribution of Respondents by Education Level</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4.4: Frequency Distribution of Respondents by Education Level</w:t>
      </w:r>
    </w:p>
    <w:tbl>
      <w:tblPr>
        <w:tblW w:w="51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7"/>
        <w:gridCol w:w="1447"/>
        <w:gridCol w:w="1081"/>
      </w:tblGrid>
      <w:tr w:rsidR="00C53DB8" w:rsidRPr="008A6747" w:rsidTr="008A6747">
        <w:trPr>
          <w:trHeight w:val="612"/>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Level of Education</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No formal Education</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13.3</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Primary</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19.2</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Secondary</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29.2</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Tertiary</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0.8</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Adult Education</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37.5</w:t>
            </w:r>
          </w:p>
        </w:tc>
      </w:tr>
      <w:tr w:rsidR="00C53DB8" w:rsidRPr="008A6747" w:rsidTr="008A6747">
        <w:trPr>
          <w:trHeight w:val="629"/>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lastRenderedPageBreak/>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4.1.5 Distribution of Respondents by Household Size</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4.5 below shows the distribution of tuber farmers by their household size. The table shows that 45.8% of the farming household has household size of 5 persons and below while 38.5% has household of 5-10 persons and lastly 18.3% of the household size has the household size of 10 above. This implies that majority of the respondents has a fairly large household size.</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4.5: Frequency Distribution of Respondents by Household Size</w:t>
      </w:r>
    </w:p>
    <w:tbl>
      <w:tblPr>
        <w:tblW w:w="48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73"/>
        <w:gridCol w:w="1536"/>
        <w:gridCol w:w="1146"/>
      </w:tblGrid>
      <w:tr w:rsidR="00C53DB8" w:rsidRPr="008A6747" w:rsidTr="008A6747">
        <w:trPr>
          <w:trHeight w:val="613"/>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Household Size</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3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45.8</w:t>
            </w:r>
          </w:p>
        </w:tc>
      </w:tr>
      <w:tr w:rsidR="00C53DB8" w:rsidRPr="008A6747" w:rsidTr="008A6747">
        <w:trPr>
          <w:trHeight w:val="63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5-10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38.5</w:t>
            </w:r>
          </w:p>
        </w:tc>
      </w:tr>
      <w:tr w:rsidR="00C53DB8" w:rsidRPr="008A6747" w:rsidTr="008A6747">
        <w:trPr>
          <w:trHeight w:val="63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Above 10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18.3</w:t>
            </w:r>
          </w:p>
        </w:tc>
      </w:tr>
      <w:tr w:rsidR="00C53DB8" w:rsidRPr="008A6747" w:rsidTr="008A6747">
        <w:trPr>
          <w:trHeight w:val="630"/>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4.1.6 Distribution of Respondents by Farm Size</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below shows the distribution of respondents by their farm size. The table shows that 47.5% of the farmers has a farm size of 5 acres and below while 36.7% has a farm size of 6-10 acres, 7.5% of the farmers has a farm size of 11-15 ha while 5.0% has a farm size of 16-20 acres and lastly 3.3% of the farmers has a farm size of 20 acres and above.</w:t>
      </w:r>
    </w:p>
    <w:p w:rsidR="00C53DB8" w:rsidRPr="008A6747" w:rsidRDefault="008A6747" w:rsidP="008A6747">
      <w:pPr>
        <w:pStyle w:val="NormalWeb"/>
        <w:spacing w:line="360" w:lineRule="auto"/>
        <w:jc w:val="both"/>
        <w:rPr>
          <w:color w:val="000000" w:themeColor="text1"/>
        </w:rPr>
      </w:pPr>
      <w:r>
        <w:rPr>
          <w:rStyle w:val="Strong"/>
          <w:rFonts w:eastAsiaTheme="majorEastAsia"/>
          <w:color w:val="000000" w:themeColor="text1"/>
        </w:rPr>
        <w:br w:type="page"/>
      </w:r>
      <w:r w:rsidR="00C53DB8" w:rsidRPr="008A6747">
        <w:rPr>
          <w:rStyle w:val="Strong"/>
          <w:rFonts w:eastAsiaTheme="majorEastAsia"/>
          <w:color w:val="000000" w:themeColor="text1"/>
        </w:rPr>
        <w:lastRenderedPageBreak/>
        <w:t>Table 4.6: Frequency Distribution of Respondents by Farm Size</w:t>
      </w:r>
    </w:p>
    <w:tbl>
      <w:tblPr>
        <w:tblW w:w="4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312"/>
        <w:gridCol w:w="1370"/>
      </w:tblGrid>
      <w:tr w:rsidR="00C53DB8" w:rsidRPr="008A6747" w:rsidTr="008A6747">
        <w:trPr>
          <w:trHeight w:val="144"/>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Farm Size</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Percentage</w:t>
            </w:r>
          </w:p>
        </w:tc>
      </w:tr>
      <w:tr w:rsidR="00C53DB8" w:rsidRPr="008A6747" w:rsidTr="008A6747">
        <w:trPr>
          <w:trHeight w:val="62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 acres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47.5</w:t>
            </w:r>
          </w:p>
        </w:tc>
      </w:tr>
      <w:tr w:rsidR="00C53DB8" w:rsidRPr="008A6747" w:rsidTr="008A6747">
        <w:trPr>
          <w:trHeight w:val="62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6-10 acres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36.7</w:t>
            </w:r>
          </w:p>
        </w:tc>
      </w:tr>
      <w:tr w:rsidR="00C53DB8" w:rsidRPr="008A6747" w:rsidTr="008A6747">
        <w:trPr>
          <w:trHeight w:val="62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11-15 ha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7.5</w:t>
            </w:r>
          </w:p>
        </w:tc>
      </w:tr>
      <w:tr w:rsidR="00C53DB8" w:rsidRPr="008A6747" w:rsidTr="008A6747">
        <w:trPr>
          <w:trHeight w:val="62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16-20 acres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5.0</w:t>
            </w:r>
          </w:p>
        </w:tc>
      </w:tr>
      <w:tr w:rsidR="00C53DB8" w:rsidRPr="008A6747" w:rsidTr="008A6747">
        <w:trPr>
          <w:trHeight w:val="627"/>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More than 20 acres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3.3</w:t>
            </w:r>
          </w:p>
        </w:tc>
      </w:tr>
      <w:tr w:rsidR="00C53DB8" w:rsidRPr="008A6747" w:rsidTr="008A6747">
        <w:trPr>
          <w:trHeight w:val="644"/>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4.1.7 Distribution of Respondents by Farm Experience</w:t>
      </w:r>
    </w:p>
    <w:p w:rsidR="00C53DB8" w:rsidRPr="008A6747" w:rsidRDefault="00C53DB8" w:rsidP="008A6747">
      <w:pPr>
        <w:pStyle w:val="NormalWeb"/>
        <w:spacing w:line="360" w:lineRule="auto"/>
        <w:jc w:val="both"/>
        <w:rPr>
          <w:color w:val="000000" w:themeColor="text1"/>
        </w:rPr>
      </w:pPr>
      <w:r w:rsidRPr="008A6747">
        <w:rPr>
          <w:color w:val="000000" w:themeColor="text1"/>
        </w:rPr>
        <w:t>The table 4.7 below shows the distribution of respondents by farming experience. The table revealed that 62.5%, 25.8%, 1.7% and 10.0% of the farming households head has farming experience of 10 years and below, 10-20 years and 20-30 years and 30 years above respectively.</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4.7: Frequency Distribution of Respondents by Farming Experience</w:t>
      </w:r>
    </w:p>
    <w:tbl>
      <w:tblPr>
        <w:tblW w:w="51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72"/>
        <w:gridCol w:w="1428"/>
        <w:gridCol w:w="1068"/>
      </w:tblGrid>
      <w:tr w:rsidR="00C53DB8" w:rsidRPr="008A6747" w:rsidTr="008A6747">
        <w:trPr>
          <w:trHeight w:val="608"/>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Farming Experience</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2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 years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75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62.5</w:t>
            </w:r>
          </w:p>
        </w:tc>
      </w:tr>
      <w:tr w:rsidR="00C53DB8" w:rsidRPr="008A6747" w:rsidTr="008A6747">
        <w:trPr>
          <w:trHeight w:val="62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10-20 years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25.8</w:t>
            </w:r>
          </w:p>
        </w:tc>
      </w:tr>
      <w:tr w:rsidR="00C53DB8" w:rsidRPr="008A6747" w:rsidTr="008A6747">
        <w:trPr>
          <w:trHeight w:val="641"/>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20-30 years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1.7</w:t>
            </w:r>
          </w:p>
        </w:tc>
      </w:tr>
      <w:tr w:rsidR="00C53DB8" w:rsidRPr="008A6747" w:rsidTr="008A6747">
        <w:trPr>
          <w:trHeight w:val="62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lastRenderedPageBreak/>
              <w:t>Above 30 years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w:t>
            </w:r>
          </w:p>
        </w:tc>
      </w:tr>
      <w:tr w:rsidR="00C53DB8" w:rsidRPr="008A6747" w:rsidTr="008A6747">
        <w:trPr>
          <w:trHeight w:val="62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4.1.8 Distribution of Respondents by Farming System</w:t>
      </w:r>
    </w:p>
    <w:p w:rsidR="00C53DB8" w:rsidRPr="008A6747" w:rsidRDefault="00C53DB8" w:rsidP="008A6747">
      <w:pPr>
        <w:pStyle w:val="NormalWeb"/>
        <w:spacing w:line="360" w:lineRule="auto"/>
        <w:jc w:val="both"/>
        <w:rPr>
          <w:color w:val="000000" w:themeColor="text1"/>
        </w:rPr>
      </w:pPr>
      <w:r w:rsidRPr="008A6747">
        <w:rPr>
          <w:color w:val="000000" w:themeColor="text1"/>
        </w:rPr>
        <w:t xml:space="preserve">The table 4.8 shows the distribution of respondents by farming system. The table 4.8 revealed that 52.5% of the farmers engage in </w:t>
      </w:r>
      <w:proofErr w:type="spellStart"/>
      <w:r w:rsidRPr="008A6747">
        <w:rPr>
          <w:color w:val="000000" w:themeColor="text1"/>
        </w:rPr>
        <w:t>rainfed</w:t>
      </w:r>
      <w:proofErr w:type="spellEnd"/>
      <w:r w:rsidRPr="008A6747">
        <w:rPr>
          <w:color w:val="000000" w:themeColor="text1"/>
        </w:rPr>
        <w:t xml:space="preserve"> farming while 10.8% engage in irrigation farming, 35.8% engage in mixed farming and 0.8% </w:t>
      </w:r>
      <w:proofErr w:type="gramStart"/>
      <w:r w:rsidRPr="008A6747">
        <w:rPr>
          <w:color w:val="000000" w:themeColor="text1"/>
        </w:rPr>
        <w:t>engage</w:t>
      </w:r>
      <w:proofErr w:type="gramEnd"/>
      <w:r w:rsidRPr="008A6747">
        <w:rPr>
          <w:color w:val="000000" w:themeColor="text1"/>
        </w:rPr>
        <w:t xml:space="preserve"> in other farming systems. This table shows that most tuber farmers engage in </w:t>
      </w:r>
      <w:proofErr w:type="spellStart"/>
      <w:r w:rsidRPr="008A6747">
        <w:rPr>
          <w:color w:val="000000" w:themeColor="text1"/>
        </w:rPr>
        <w:t>rainfed</w:t>
      </w:r>
      <w:proofErr w:type="spellEnd"/>
      <w:r w:rsidRPr="008A6747">
        <w:rPr>
          <w:color w:val="000000" w:themeColor="text1"/>
        </w:rPr>
        <w:t xml:space="preserve"> farming system.</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4.8: Frequency Distribution of Respondents by Farming System</w:t>
      </w:r>
    </w:p>
    <w:tbl>
      <w:tblPr>
        <w:tblW w:w="4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08"/>
        <w:gridCol w:w="1422"/>
        <w:gridCol w:w="1064"/>
      </w:tblGrid>
      <w:tr w:rsidR="00C53DB8" w:rsidRPr="008A6747" w:rsidTr="008A6747">
        <w:trPr>
          <w:trHeight w:val="617"/>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Farming System</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proofErr w:type="spellStart"/>
            <w:r w:rsidRPr="008A6747">
              <w:rPr>
                <w:rFonts w:ascii="Times New Roman" w:hAnsi="Times New Roman"/>
                <w:color w:val="000000" w:themeColor="text1"/>
                <w:sz w:val="24"/>
                <w:szCs w:val="24"/>
              </w:rPr>
              <w:t>Rainfed</w:t>
            </w:r>
            <w:proofErr w:type="spellEnd"/>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52.5</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Irrigation farming</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10.8</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Mixed farming</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35.8</w:t>
            </w:r>
          </w:p>
        </w:tc>
      </w:tr>
      <w:tr w:rsidR="00C53DB8" w:rsidRPr="008A6747" w:rsidTr="008A6747">
        <w:trPr>
          <w:trHeight w:val="635"/>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Other</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0.8</w:t>
            </w:r>
          </w:p>
        </w:tc>
      </w:tr>
      <w:tr w:rsidR="00C53DB8" w:rsidRPr="008A6747" w:rsidTr="008A6747">
        <w:trPr>
          <w:trHeight w:val="65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3"/>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lastRenderedPageBreak/>
        <w:t>4.2 Profitability of Tuber Crop Production</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4.2.1 Profitability of Tuber Crop Production Farmers in the Study Area</w:t>
      </w:r>
    </w:p>
    <w:p w:rsidR="00C53DB8" w:rsidRPr="008A6747" w:rsidRDefault="00C53DB8" w:rsidP="008A6747">
      <w:pPr>
        <w:pStyle w:val="NormalWeb"/>
        <w:spacing w:line="360" w:lineRule="auto"/>
        <w:jc w:val="both"/>
        <w:rPr>
          <w:color w:val="000000" w:themeColor="text1"/>
        </w:rPr>
      </w:pPr>
      <w:r w:rsidRPr="008A6747">
        <w:rPr>
          <w:color w:val="000000" w:themeColor="text1"/>
        </w:rPr>
        <w:t>This 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Table 4.9: Profitability of Tuber Crop Production</w:t>
      </w:r>
    </w:p>
    <w:tbl>
      <w:tblPr>
        <w:tblW w:w="4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55"/>
        <w:gridCol w:w="1889"/>
        <w:gridCol w:w="1405"/>
      </w:tblGrid>
      <w:tr w:rsidR="00C53DB8" w:rsidRPr="008A6747" w:rsidTr="008A6747">
        <w:trPr>
          <w:trHeight w:val="612"/>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Valid</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Frequency</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Percent</w:t>
            </w:r>
          </w:p>
        </w:tc>
      </w:tr>
      <w:tr w:rsidR="00C53DB8" w:rsidRPr="008A6747" w:rsidTr="008A6747">
        <w:trPr>
          <w:trHeight w:val="61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Yes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54.2</w:t>
            </w:r>
          </w:p>
        </w:tc>
      </w:tr>
      <w:tr w:rsidR="00C53DB8" w:rsidRPr="008A6747" w:rsidTr="008A6747">
        <w:trPr>
          <w:trHeight w:val="61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No</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25.0</w:t>
            </w:r>
          </w:p>
        </w:tc>
      </w:tr>
      <w:tr w:rsidR="00C53DB8" w:rsidRPr="008A6747" w:rsidTr="008A6747">
        <w:trPr>
          <w:trHeight w:val="61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Unsure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20.8</w:t>
            </w:r>
          </w:p>
        </w:tc>
      </w:tr>
      <w:tr w:rsidR="00C53DB8" w:rsidRPr="008A6747" w:rsidTr="008A6747">
        <w:trPr>
          <w:trHeight w:val="612"/>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Total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100.0</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Cost and Revenue Analysis</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034"/>
        <w:gridCol w:w="1274"/>
        <w:gridCol w:w="1355"/>
      </w:tblGrid>
      <w:tr w:rsidR="00C53DB8" w:rsidRPr="008A6747" w:rsidTr="008A6747">
        <w:trPr>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Variable</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N (Valid)</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N (Missing)</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Mean</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Fertilizer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30,400.00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Transport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21,900.00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Machinery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40,300.00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lastRenderedPageBreak/>
              <w:t>Rent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21,100.00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proofErr w:type="spellStart"/>
            <w:r w:rsidRPr="008A6747">
              <w:rPr>
                <w:rFonts w:ascii="Times New Roman" w:hAnsi="Times New Roman"/>
                <w:color w:val="000000" w:themeColor="text1"/>
                <w:sz w:val="24"/>
                <w:szCs w:val="24"/>
              </w:rPr>
              <w:t>Labour</w:t>
            </w:r>
            <w:proofErr w:type="spellEnd"/>
            <w:r w:rsidRPr="008A6747">
              <w:rPr>
                <w:rFonts w:ascii="Times New Roman" w:hAnsi="Times New Roman"/>
                <w:color w:val="000000" w:themeColor="text1"/>
                <w:sz w:val="24"/>
                <w:szCs w:val="24"/>
              </w:rPr>
              <w:t xml:space="preserve">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41,000.00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Annual Income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3,988,200.00</w:t>
            </w:r>
          </w:p>
        </w:tc>
      </w:tr>
    </w:tbl>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Cost Analysis:</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Fertilizer CA = ₦30,400</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Transport CA = ₦21,900</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Machinery CA = ₦40,300</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Rent CA = ₦21,100</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proofErr w:type="spellStart"/>
      <w:r w:rsidRPr="008A6747">
        <w:rPr>
          <w:rFonts w:ascii="Times New Roman" w:hAnsi="Times New Roman"/>
          <w:color w:val="000000" w:themeColor="text1"/>
          <w:sz w:val="24"/>
          <w:szCs w:val="24"/>
        </w:rPr>
        <w:t>Labour</w:t>
      </w:r>
      <w:proofErr w:type="spellEnd"/>
      <w:r w:rsidRPr="008A6747">
        <w:rPr>
          <w:rFonts w:ascii="Times New Roman" w:hAnsi="Times New Roman"/>
          <w:color w:val="000000" w:themeColor="text1"/>
          <w:sz w:val="24"/>
          <w:szCs w:val="24"/>
        </w:rPr>
        <w:t xml:space="preserve"> CA = ₦41,000</w:t>
      </w:r>
    </w:p>
    <w:p w:rsidR="00C53DB8" w:rsidRPr="008A6747" w:rsidRDefault="00C53DB8" w:rsidP="008A6747">
      <w:pPr>
        <w:numPr>
          <w:ilvl w:val="0"/>
          <w:numId w:val="1"/>
        </w:numPr>
        <w:spacing w:before="100" w:beforeAutospacing="1" w:after="100" w:afterAutospacing="1" w:line="360" w:lineRule="auto"/>
        <w:jc w:val="both"/>
        <w:rPr>
          <w:rFonts w:ascii="Times New Roman" w:hAnsi="Times New Roman"/>
          <w:color w:val="000000" w:themeColor="text1"/>
          <w:sz w:val="24"/>
          <w:szCs w:val="24"/>
        </w:rPr>
      </w:pPr>
      <w:r w:rsidRPr="008A6747">
        <w:rPr>
          <w:rStyle w:val="Strong"/>
          <w:rFonts w:ascii="Times New Roman" w:hAnsi="Times New Roman"/>
          <w:color w:val="000000" w:themeColor="text1"/>
          <w:sz w:val="24"/>
          <w:szCs w:val="24"/>
        </w:rPr>
        <w:t>Total Variable Cost (TVC) = ₦154,700</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Revenue Analysis:</w:t>
      </w:r>
    </w:p>
    <w:p w:rsidR="00C53DB8" w:rsidRPr="008A6747" w:rsidRDefault="00C53DB8" w:rsidP="008A6747">
      <w:pPr>
        <w:numPr>
          <w:ilvl w:val="0"/>
          <w:numId w:val="2"/>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Revenue = ₦3,988,200</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Gross Margin Calculation:</w:t>
      </w:r>
      <w:r w:rsidRPr="008A6747">
        <w:rPr>
          <w:color w:val="000000" w:themeColor="text1"/>
        </w:rPr>
        <w:t xml:space="preserve"> Gross Margin = Revenue - TVC ₦3,988,200 - ₦154,700 = ₦3,833,500</w:t>
      </w:r>
    </w:p>
    <w:p w:rsidR="00C53DB8" w:rsidRPr="008A6747" w:rsidRDefault="00C53DB8" w:rsidP="008A6747">
      <w:pPr>
        <w:pStyle w:val="NormalWeb"/>
        <w:spacing w:line="360" w:lineRule="auto"/>
        <w:jc w:val="both"/>
        <w:rPr>
          <w:color w:val="000000" w:themeColor="text1"/>
        </w:rPr>
      </w:pPr>
      <w:r w:rsidRPr="008A6747">
        <w:rPr>
          <w:color w:val="000000" w:themeColor="text1"/>
        </w:rPr>
        <w:t>The fact that the Gross Margin is ₦3,833,500, this means that tuber farming is profitable from the Gross Margin analysis.</w:t>
      </w:r>
    </w:p>
    <w:p w:rsidR="00C53DB8" w:rsidRPr="008A6747" w:rsidRDefault="00C53DB8" w:rsidP="008A6747">
      <w:pPr>
        <w:pStyle w:val="Heading3"/>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4.3 Effect of Fuel Subsidy Removal on Tuber Crop Production</w:t>
      </w:r>
    </w:p>
    <w:p w:rsidR="00C53DB8" w:rsidRPr="008A6747" w:rsidRDefault="00C53DB8" w:rsidP="008A6747">
      <w:pPr>
        <w:pStyle w:val="Heading4"/>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4.3.1 Distribution of the Respondents According to the Effect of Fuel Subsidy Removal on Tuber Crop Production</w:t>
      </w:r>
    </w:p>
    <w:p w:rsidR="00E77822" w:rsidRDefault="00E77822" w:rsidP="008A6747">
      <w:pPr>
        <w:pStyle w:val="NormalWeb"/>
        <w:spacing w:line="360" w:lineRule="auto"/>
        <w:jc w:val="both"/>
        <w:rPr>
          <w:rStyle w:val="Strong"/>
          <w:rFonts w:eastAsiaTheme="majorEastAsia"/>
          <w:color w:val="000000" w:themeColor="text1"/>
        </w:rPr>
      </w:pP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lastRenderedPageBreak/>
        <w:t xml:space="preserve">Table 4.10: Regression Analysis Showing the Relationship </w:t>
      </w:r>
      <w:proofErr w:type="gramStart"/>
      <w:r w:rsidRPr="008A6747">
        <w:rPr>
          <w:rStyle w:val="Strong"/>
          <w:rFonts w:eastAsiaTheme="majorEastAsia"/>
          <w:color w:val="000000" w:themeColor="text1"/>
        </w:rPr>
        <w:t>Between</w:t>
      </w:r>
      <w:proofErr w:type="gramEnd"/>
      <w:r w:rsidRPr="008A6747">
        <w:rPr>
          <w:rStyle w:val="Strong"/>
          <w:rFonts w:eastAsiaTheme="majorEastAsia"/>
          <w:color w:val="000000" w:themeColor="text1"/>
        </w:rPr>
        <w:t xml:space="preserve"> Socio-economic Characteristics of Respondents and Effect of Fuel Subsidy Removal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1"/>
        <w:gridCol w:w="2221"/>
        <w:gridCol w:w="1460"/>
        <w:gridCol w:w="2056"/>
        <w:gridCol w:w="647"/>
        <w:gridCol w:w="755"/>
      </w:tblGrid>
      <w:tr w:rsidR="00C53DB8" w:rsidRPr="008A6747" w:rsidTr="008A6747">
        <w:trPr>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Model Variables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proofErr w:type="spellStart"/>
            <w:r w:rsidRPr="008A6747">
              <w:rPr>
                <w:rFonts w:ascii="Times New Roman" w:hAnsi="Times New Roman"/>
                <w:b/>
                <w:bCs/>
                <w:color w:val="000000" w:themeColor="text1"/>
                <w:sz w:val="24"/>
                <w:szCs w:val="24"/>
              </w:rPr>
              <w:t>Unstandardized</w:t>
            </w:r>
            <w:proofErr w:type="spellEnd"/>
            <w:r w:rsidRPr="008A6747">
              <w:rPr>
                <w:rFonts w:ascii="Times New Roman" w:hAnsi="Times New Roman"/>
                <w:b/>
                <w:bCs/>
                <w:color w:val="000000" w:themeColor="text1"/>
                <w:sz w:val="24"/>
                <w:szCs w:val="24"/>
              </w:rPr>
              <w:t xml:space="preserve"> Coefficients B</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Std. Error</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Standardized Coefficients Beta</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t</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Sig.</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(Constant)</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3,676,035.275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1,471,336.587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2.498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0.014</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Age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-6,008.854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5,500.772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-0.118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-1.092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0.277</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Household size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-8,929.353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14,368.712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-0.067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-0.621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0.536</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Farm size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5,021.326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8,285.468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0.058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0.606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0.546</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Years of experience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7,979.841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6,850.866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0.136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1.165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0.247</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Gender</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-168,008.471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128,296.138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-0.132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-1.310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0.193</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Level of education</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-9,365.673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37,536.376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-0.025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-0.250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0.803</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Transport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-176.442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86.351</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-1.384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-2.043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0.043*</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Machinery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46.562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24.445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2.086</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1.905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0.059</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Rent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11.838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6.094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0.680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1.942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0.055</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proofErr w:type="spellStart"/>
            <w:r w:rsidRPr="008A6747">
              <w:rPr>
                <w:rFonts w:ascii="Times New Roman" w:hAnsi="Times New Roman"/>
                <w:color w:val="000000" w:themeColor="text1"/>
                <w:sz w:val="24"/>
                <w:szCs w:val="24"/>
              </w:rPr>
              <w:t>Labour</w:t>
            </w:r>
            <w:proofErr w:type="spellEnd"/>
            <w:r w:rsidRPr="008A6747">
              <w:rPr>
                <w:rFonts w:ascii="Times New Roman" w:hAnsi="Times New Roman"/>
                <w:color w:val="000000" w:themeColor="text1"/>
                <w:sz w:val="24"/>
                <w:szCs w:val="24"/>
              </w:rPr>
              <w:t xml:space="preserve"> CA</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-30.740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15.500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-1.369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-1.983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0.050*</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lastRenderedPageBreak/>
              <w:t>Average yield per hectare after subsidy removal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83.667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660.293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0.012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0.127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0.899</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Average market price after subsidy removal</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1.017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0.814</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0.120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0.214</w:t>
            </w:r>
          </w:p>
        </w:tc>
      </w:tr>
    </w:tbl>
    <w:p w:rsidR="00C53DB8" w:rsidRPr="008A6747" w:rsidRDefault="00C53DB8" w:rsidP="008A6747">
      <w:pPr>
        <w:pStyle w:val="NormalWeb"/>
        <w:spacing w:line="360" w:lineRule="auto"/>
        <w:rPr>
          <w:b/>
          <w:color w:val="000000" w:themeColor="text1"/>
        </w:rPr>
      </w:pPr>
      <w:r w:rsidRPr="008A6747">
        <w:rPr>
          <w:b/>
          <w:color w:val="000000" w:themeColor="text1"/>
        </w:rPr>
        <w:t>Significant at 5% level</w:t>
      </w:r>
      <w:r w:rsidRPr="008A6747">
        <w:rPr>
          <w:b/>
          <w:color w:val="000000" w:themeColor="text1"/>
        </w:rPr>
        <w:br/>
      </w:r>
      <w:r w:rsidRPr="008A6747">
        <w:rPr>
          <w:rStyle w:val="Emphasis"/>
          <w:rFonts w:eastAsiaTheme="majorEastAsia"/>
          <w:b/>
          <w:color w:val="000000" w:themeColor="text1"/>
        </w:rPr>
        <w:t>Dependent variable: Revenue</w:t>
      </w:r>
    </w:p>
    <w:p w:rsidR="00C53DB8" w:rsidRPr="008A6747" w:rsidRDefault="00C53DB8" w:rsidP="008A6747">
      <w:pPr>
        <w:pStyle w:val="NormalWeb"/>
        <w:spacing w:line="360" w:lineRule="auto"/>
        <w:jc w:val="both"/>
        <w:rPr>
          <w:color w:val="000000" w:themeColor="text1"/>
        </w:rPr>
      </w:pPr>
      <w:r w:rsidRPr="008A6747">
        <w:rPr>
          <w:color w:val="000000" w:themeColor="text1"/>
        </w:rPr>
        <w:t xml:space="preserve">The table 4.10 above shows that the average cost of machinery after the subsidy removal has significant impacts in improving the revenue of the respondents. The cost of machines after the subsidy removal can greatly improve the revenue of the respondents by getting machines and tractors that can work in the farm land makes farm activities </w:t>
      </w:r>
      <w:proofErr w:type="gramStart"/>
      <w:r w:rsidRPr="008A6747">
        <w:rPr>
          <w:color w:val="000000" w:themeColor="text1"/>
        </w:rPr>
        <w:t>more faster</w:t>
      </w:r>
      <w:proofErr w:type="gramEnd"/>
      <w:r w:rsidRPr="008A6747">
        <w:rPr>
          <w:color w:val="000000" w:themeColor="text1"/>
        </w:rPr>
        <w:t xml:space="preserve"> and easier instead of manual </w:t>
      </w:r>
      <w:proofErr w:type="spellStart"/>
      <w:r w:rsidRPr="008A6747">
        <w:rPr>
          <w:color w:val="000000" w:themeColor="text1"/>
        </w:rPr>
        <w:t>labour</w:t>
      </w:r>
      <w:proofErr w:type="spellEnd"/>
      <w:r w:rsidRPr="008A6747">
        <w:rPr>
          <w:color w:val="000000" w:themeColor="text1"/>
        </w:rPr>
        <w:t xml:space="preserve"> hiring. While other variables (household size, years of experience, gender, level of education, farm size, transportation cost, age, land rent cost, </w:t>
      </w:r>
      <w:proofErr w:type="spellStart"/>
      <w:r w:rsidRPr="008A6747">
        <w:rPr>
          <w:color w:val="000000" w:themeColor="text1"/>
        </w:rPr>
        <w:t>labour</w:t>
      </w:r>
      <w:proofErr w:type="spellEnd"/>
      <w:r w:rsidRPr="008A6747">
        <w:rPr>
          <w:color w:val="000000" w:themeColor="text1"/>
        </w:rPr>
        <w:t xml:space="preserve"> cost) are not statistically significant (p&gt;0.05), meaning their impacts on revenue are not strong enough to be considered meaningful in this model.</w:t>
      </w:r>
    </w:p>
    <w:p w:rsidR="00C53DB8" w:rsidRPr="008A6747" w:rsidRDefault="00C53DB8" w:rsidP="008A6747">
      <w:pPr>
        <w:pStyle w:val="Heading3"/>
        <w:spacing w:line="360" w:lineRule="auto"/>
        <w:jc w:val="both"/>
        <w:rPr>
          <w:rFonts w:ascii="Times New Roman" w:hAnsi="Times New Roman" w:cs="Times New Roman"/>
          <w:color w:val="000000" w:themeColor="text1"/>
          <w:sz w:val="24"/>
          <w:szCs w:val="24"/>
        </w:rPr>
      </w:pPr>
      <w:r w:rsidRPr="008A6747">
        <w:rPr>
          <w:rFonts w:ascii="Times New Roman" w:hAnsi="Times New Roman" w:cs="Times New Roman"/>
          <w:color w:val="000000" w:themeColor="text1"/>
          <w:sz w:val="24"/>
          <w:szCs w:val="24"/>
        </w:rPr>
        <w:t>4.4 Constraints Faced by Tuber Crop Farmers in the Study Area</w:t>
      </w:r>
    </w:p>
    <w:p w:rsidR="00C53DB8" w:rsidRPr="008A6747" w:rsidRDefault="00C53DB8" w:rsidP="008A6747">
      <w:pPr>
        <w:pStyle w:val="NormalWeb"/>
        <w:spacing w:line="360" w:lineRule="auto"/>
        <w:jc w:val="both"/>
        <w:rPr>
          <w:color w:val="000000" w:themeColor="text1"/>
        </w:rPr>
      </w:pPr>
      <w:r w:rsidRPr="008A6747">
        <w:rPr>
          <w:color w:val="000000" w:themeColor="text1"/>
        </w:rPr>
        <w:t xml:space="preserve">Table 4.11 shows the constraints faced and identified by the respondents. It shows that the problems of transportation cost, market price and cost of fertilizer are the three least severe constraints faced by the farmers in the study area while the cost of </w:t>
      </w:r>
      <w:proofErr w:type="spellStart"/>
      <w:r w:rsidRPr="008A6747">
        <w:rPr>
          <w:color w:val="000000" w:themeColor="text1"/>
        </w:rPr>
        <w:t>labour</w:t>
      </w:r>
      <w:proofErr w:type="spellEnd"/>
      <w:r w:rsidRPr="008A6747">
        <w:rPr>
          <w:color w:val="000000" w:themeColor="text1"/>
        </w:rPr>
        <w:t>, quantity of produce provided and cost of storage are the three most severe constraints faced by the farmers.</w:t>
      </w:r>
    </w:p>
    <w:p w:rsidR="00C53DB8" w:rsidRPr="008A6747" w:rsidRDefault="008A6747" w:rsidP="008A6747">
      <w:pPr>
        <w:pStyle w:val="NormalWeb"/>
        <w:spacing w:line="360" w:lineRule="auto"/>
        <w:jc w:val="both"/>
        <w:rPr>
          <w:color w:val="000000" w:themeColor="text1"/>
        </w:rPr>
      </w:pPr>
      <w:r>
        <w:rPr>
          <w:rStyle w:val="Strong"/>
          <w:rFonts w:eastAsiaTheme="majorEastAsia"/>
          <w:color w:val="000000" w:themeColor="text1"/>
        </w:rPr>
        <w:br w:type="page"/>
      </w:r>
      <w:r w:rsidR="00C53DB8" w:rsidRPr="008A6747">
        <w:rPr>
          <w:rStyle w:val="Strong"/>
          <w:rFonts w:eastAsiaTheme="majorEastAsia"/>
          <w:color w:val="000000" w:themeColor="text1"/>
        </w:rPr>
        <w:lastRenderedPageBreak/>
        <w:t>Table 4.11: Distribution of the Respondents According to the Challenges Associated with the Removal of Fuel Subsidy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89"/>
        <w:gridCol w:w="920"/>
        <w:gridCol w:w="920"/>
        <w:gridCol w:w="1160"/>
        <w:gridCol w:w="1160"/>
        <w:gridCol w:w="1160"/>
        <w:gridCol w:w="667"/>
        <w:gridCol w:w="656"/>
      </w:tblGrid>
      <w:tr w:rsidR="00C53DB8" w:rsidRPr="008A6747" w:rsidTr="008A6747">
        <w:trPr>
          <w:tblHeade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Variables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NS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MS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VS</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UD</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Mean</w:t>
            </w:r>
          </w:p>
        </w:tc>
        <w:tc>
          <w:tcPr>
            <w:tcW w:w="0" w:type="auto"/>
            <w:vAlign w:val="center"/>
            <w:hideMark/>
          </w:tcPr>
          <w:p w:rsidR="00C53DB8" w:rsidRPr="008A6747" w:rsidRDefault="00C53DB8" w:rsidP="008A6747">
            <w:pPr>
              <w:spacing w:line="360" w:lineRule="auto"/>
              <w:jc w:val="both"/>
              <w:rPr>
                <w:rFonts w:ascii="Times New Roman" w:hAnsi="Times New Roman"/>
                <w:b/>
                <w:bCs/>
                <w:color w:val="000000" w:themeColor="text1"/>
                <w:sz w:val="24"/>
                <w:szCs w:val="24"/>
              </w:rPr>
            </w:pPr>
            <w:r w:rsidRPr="008A6747">
              <w:rPr>
                <w:rFonts w:ascii="Times New Roman" w:hAnsi="Times New Roman"/>
                <w:b/>
                <w:bCs/>
                <w:color w:val="000000" w:themeColor="text1"/>
                <w:sz w:val="24"/>
                <w:szCs w:val="24"/>
              </w:rPr>
              <w:t>Rank</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Cost of transportation</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 (3.3%)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22 (18.3%)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82 (68.3%)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 (10.0%)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4.48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Market price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 (1.7%)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 (1.7%)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47 (39.2%)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57 (47.5%)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12 (10.0%)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4.29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Cost of fertilizer</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 (2.5%)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 (3.3%)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28 (23.3%)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65 (54.2%)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20 (16.7%)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4.23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Cost of seeds</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 (1.7%)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 (5.0%)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25 (20.8%)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66 (55.0%)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21 (17.5%)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4.23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 xml:space="preserve">Cost of </w:t>
            </w:r>
            <w:proofErr w:type="spellStart"/>
            <w:r w:rsidRPr="008A6747">
              <w:rPr>
                <w:rFonts w:ascii="Times New Roman" w:hAnsi="Times New Roman"/>
                <w:color w:val="000000" w:themeColor="text1"/>
                <w:sz w:val="24"/>
                <w:szCs w:val="24"/>
              </w:rPr>
              <w:t>labour</w:t>
            </w:r>
            <w:proofErr w:type="spellEnd"/>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 (3.3%)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 (3.3%)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34 (28.3%)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59 (49.2%)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17 (14.2%)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4.12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Quantity provided</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 (2.5%)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3 (2.5%)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52 (43.3%)</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44 (36.7%)</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18 (15.0%)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4.09</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6</w:t>
            </w:r>
          </w:p>
        </w:tc>
      </w:tr>
      <w:tr w:rsidR="00C53DB8" w:rsidRPr="008A6747" w:rsidTr="008A6747">
        <w:trPr>
          <w:tblCellSpacing w:w="15" w:type="dxa"/>
        </w:trPr>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Cost of storage</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5 (4.2%)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1 (0.8%)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43 (35.8%)</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47 (39.2%)</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24 (20.0%)</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4.05</w:t>
            </w:r>
          </w:p>
        </w:tc>
        <w:tc>
          <w:tcPr>
            <w:tcW w:w="0" w:type="auto"/>
            <w:vAlign w:val="center"/>
            <w:hideMark/>
          </w:tcPr>
          <w:p w:rsidR="00C53DB8" w:rsidRPr="008A6747" w:rsidRDefault="00C53DB8" w:rsidP="008A6747">
            <w:pPr>
              <w:spacing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7</w:t>
            </w:r>
          </w:p>
        </w:tc>
      </w:tr>
    </w:tbl>
    <w:p w:rsidR="00C53DB8" w:rsidRPr="008A6747" w:rsidRDefault="00C53DB8" w:rsidP="008A6747">
      <w:pPr>
        <w:pStyle w:val="NormalWeb"/>
        <w:spacing w:line="360" w:lineRule="auto"/>
        <w:jc w:val="both"/>
        <w:rPr>
          <w:color w:val="000000" w:themeColor="text1"/>
        </w:rPr>
      </w:pPr>
      <w:r w:rsidRPr="008A6747">
        <w:rPr>
          <w:rStyle w:val="Emphasis"/>
          <w:rFonts w:eastAsiaTheme="majorEastAsia"/>
          <w:color w:val="000000" w:themeColor="text1"/>
        </w:rPr>
        <w:t>Source: Field Survey, 2025</w:t>
      </w:r>
    </w:p>
    <w:p w:rsidR="00C53DB8" w:rsidRPr="008A6747" w:rsidRDefault="00C53DB8" w:rsidP="008A6747">
      <w:pPr>
        <w:pStyle w:val="NormalWeb"/>
        <w:spacing w:line="360" w:lineRule="auto"/>
        <w:jc w:val="both"/>
        <w:rPr>
          <w:color w:val="000000" w:themeColor="text1"/>
        </w:rPr>
      </w:pPr>
      <w:r w:rsidRPr="008A6747">
        <w:rPr>
          <w:rStyle w:val="Strong"/>
          <w:rFonts w:eastAsiaTheme="majorEastAsia"/>
          <w:color w:val="000000" w:themeColor="text1"/>
        </w:rPr>
        <w:t>Legend:</w:t>
      </w:r>
    </w:p>
    <w:p w:rsidR="00C53DB8" w:rsidRPr="008A6747" w:rsidRDefault="00C53DB8" w:rsidP="008A6747">
      <w:pPr>
        <w:numPr>
          <w:ilvl w:val="0"/>
          <w:numId w:val="3"/>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NS = Not Severe = 5</w:t>
      </w:r>
    </w:p>
    <w:p w:rsidR="00C53DB8" w:rsidRPr="008A6747" w:rsidRDefault="00C53DB8" w:rsidP="008A6747">
      <w:pPr>
        <w:numPr>
          <w:ilvl w:val="0"/>
          <w:numId w:val="3"/>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MS = Mildly Severe = 4</w:t>
      </w:r>
    </w:p>
    <w:p w:rsidR="00C53DB8" w:rsidRPr="008A6747" w:rsidRDefault="00C53DB8" w:rsidP="008A6747">
      <w:pPr>
        <w:numPr>
          <w:ilvl w:val="0"/>
          <w:numId w:val="3"/>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S = Severe = 3</w:t>
      </w:r>
    </w:p>
    <w:p w:rsidR="00C53DB8" w:rsidRPr="008A6747" w:rsidRDefault="00C53DB8" w:rsidP="008A6747">
      <w:pPr>
        <w:numPr>
          <w:ilvl w:val="0"/>
          <w:numId w:val="3"/>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VS = Very Severe = 2</w:t>
      </w:r>
    </w:p>
    <w:p w:rsidR="00C53DB8" w:rsidRPr="008A6747" w:rsidRDefault="00C53DB8" w:rsidP="008A6747">
      <w:pPr>
        <w:numPr>
          <w:ilvl w:val="0"/>
          <w:numId w:val="3"/>
        </w:numPr>
        <w:spacing w:before="100" w:beforeAutospacing="1" w:after="100" w:afterAutospacing="1" w:line="360" w:lineRule="auto"/>
        <w:jc w:val="both"/>
        <w:rPr>
          <w:rFonts w:ascii="Times New Roman" w:hAnsi="Times New Roman"/>
          <w:color w:val="000000" w:themeColor="text1"/>
          <w:sz w:val="24"/>
          <w:szCs w:val="24"/>
        </w:rPr>
      </w:pPr>
      <w:r w:rsidRPr="008A6747">
        <w:rPr>
          <w:rFonts w:ascii="Times New Roman" w:hAnsi="Times New Roman"/>
          <w:color w:val="000000" w:themeColor="text1"/>
          <w:sz w:val="24"/>
          <w:szCs w:val="24"/>
        </w:rPr>
        <w:t>UD = Undecided = 1</w:t>
      </w:r>
    </w:p>
    <w:p w:rsidR="004D3F1A" w:rsidRPr="008A6747" w:rsidRDefault="00C53DB8" w:rsidP="008A6747">
      <w:pPr>
        <w:spacing w:line="360" w:lineRule="auto"/>
        <w:jc w:val="center"/>
        <w:rPr>
          <w:rFonts w:ascii="Times New Roman" w:hAnsi="Times New Roman"/>
          <w:b/>
          <w:bCs/>
          <w:sz w:val="24"/>
          <w:szCs w:val="24"/>
        </w:rPr>
      </w:pPr>
      <w:r w:rsidRPr="008A6747">
        <w:rPr>
          <w:rFonts w:ascii="Times New Roman" w:hAnsi="Times New Roman"/>
          <w:b/>
          <w:bCs/>
          <w:color w:val="000000" w:themeColor="text1"/>
          <w:sz w:val="24"/>
          <w:szCs w:val="24"/>
        </w:rPr>
        <w:br w:type="page"/>
      </w:r>
      <w:r w:rsidR="004D3F1A" w:rsidRPr="008A6747">
        <w:rPr>
          <w:rFonts w:ascii="Times New Roman" w:hAnsi="Times New Roman"/>
          <w:b/>
          <w:bCs/>
          <w:sz w:val="24"/>
          <w:szCs w:val="24"/>
        </w:rPr>
        <w:lastRenderedPageBreak/>
        <w:t>CHAPTER FIVE</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5.0 Conclusion and Recommendations </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5.1 Summary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study titled “Assessment of Fuel Subsidy Removal on Tuber Crop Production </w:t>
      </w:r>
      <w:proofErr w:type="gramStart"/>
      <w:r w:rsidRPr="008A6747">
        <w:rPr>
          <w:rFonts w:ascii="Times New Roman" w:hAnsi="Times New Roman"/>
          <w:sz w:val="24"/>
          <w:szCs w:val="24"/>
        </w:rPr>
        <w:t>Among</w:t>
      </w:r>
      <w:proofErr w:type="gramEnd"/>
      <w:r w:rsidRPr="008A6747">
        <w:rPr>
          <w:rFonts w:ascii="Times New Roman" w:hAnsi="Times New Roman"/>
          <w:sz w:val="24"/>
          <w:szCs w:val="24"/>
        </w:rPr>
        <w:t xml:space="preserve"> Smallholder Farmers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investigates the implications of r</w:t>
      </w:r>
      <w:r w:rsidR="00E77822">
        <w:rPr>
          <w:rFonts w:ascii="Times New Roman" w:hAnsi="Times New Roman"/>
          <w:sz w:val="24"/>
          <w:szCs w:val="24"/>
        </w:rPr>
        <w:t xml:space="preserve">ecent government policy changes </w:t>
      </w:r>
      <w:r w:rsidRPr="008A6747">
        <w:rPr>
          <w:rFonts w:ascii="Times New Roman" w:hAnsi="Times New Roman"/>
          <w:sz w:val="24"/>
          <w:szCs w:val="24"/>
        </w:rPr>
        <w:t>specificall</w:t>
      </w:r>
      <w:r w:rsidR="00E77822">
        <w:rPr>
          <w:rFonts w:ascii="Times New Roman" w:hAnsi="Times New Roman"/>
          <w:sz w:val="24"/>
          <w:szCs w:val="24"/>
        </w:rPr>
        <w:t xml:space="preserve">y the removal of fuel subsidies </w:t>
      </w:r>
      <w:r w:rsidRPr="008A6747">
        <w:rPr>
          <w:rFonts w:ascii="Times New Roman" w:hAnsi="Times New Roman"/>
          <w:sz w:val="24"/>
          <w:szCs w:val="24"/>
        </w:rPr>
        <w:t xml:space="preserve">on the production capacity, livelihood, and economic sustainability of smallholder tuber crop farmers in the region. Tuber crops such as yam, cassava, and sweet potatoes are critical to food security and rural income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households. Access to</w:t>
      </w:r>
    </w:p>
    <w:p w:rsidR="004D3F1A" w:rsidRPr="008A6747" w:rsidRDefault="004D3F1A" w:rsidP="004D3F1A">
      <w:pPr>
        <w:spacing w:line="480" w:lineRule="auto"/>
        <w:jc w:val="both"/>
        <w:rPr>
          <w:rFonts w:ascii="Times New Roman" w:hAnsi="Times New Roman"/>
          <w:sz w:val="24"/>
          <w:szCs w:val="24"/>
        </w:rPr>
      </w:pPr>
      <w:proofErr w:type="gramStart"/>
      <w:r w:rsidRPr="008A6747">
        <w:rPr>
          <w:rFonts w:ascii="Times New Roman" w:hAnsi="Times New Roman"/>
          <w:sz w:val="24"/>
          <w:szCs w:val="24"/>
        </w:rPr>
        <w:t>extension</w:t>
      </w:r>
      <w:proofErr w:type="gramEnd"/>
      <w:r w:rsidRPr="008A6747">
        <w:rPr>
          <w:rFonts w:ascii="Times New Roman" w:hAnsi="Times New Roman"/>
          <w:sz w:val="24"/>
          <w:szCs w:val="24"/>
        </w:rPr>
        <w:t xml:space="preserve"> services and government support was noted to be inadequate, further compounding the challenges faced.</w:t>
      </w:r>
    </w:p>
    <w:p w:rsidR="00E77822" w:rsidRDefault="00E77822" w:rsidP="004D3F1A">
      <w:pPr>
        <w:spacing w:line="480" w:lineRule="auto"/>
        <w:jc w:val="both"/>
        <w:rPr>
          <w:rFonts w:ascii="Times New Roman" w:hAnsi="Times New Roman"/>
          <w:b/>
          <w:bCs/>
          <w:sz w:val="24"/>
          <w:szCs w:val="24"/>
        </w:rPr>
      </w:pPr>
    </w:p>
    <w:p w:rsidR="00E77822" w:rsidRDefault="00E77822" w:rsidP="004D3F1A">
      <w:pPr>
        <w:spacing w:line="480" w:lineRule="auto"/>
        <w:jc w:val="both"/>
        <w:rPr>
          <w:rFonts w:ascii="Times New Roman" w:hAnsi="Times New Roman"/>
          <w:b/>
          <w:bCs/>
          <w:sz w:val="24"/>
          <w:szCs w:val="24"/>
        </w:rPr>
      </w:pP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lastRenderedPageBreak/>
        <w:t>5.2 Conclusion</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removal of fuel subsidies in Nigeria has had significant implications for smallholder farmers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w:t>
      </w:r>
      <w:proofErr w:type="spellStart"/>
      <w:r w:rsidRPr="008A6747">
        <w:rPr>
          <w:rFonts w:ascii="Times New Roman" w:hAnsi="Times New Roman"/>
          <w:sz w:val="24"/>
          <w:szCs w:val="24"/>
        </w:rPr>
        <w:t>Kwara</w:t>
      </w:r>
      <w:proofErr w:type="spellEnd"/>
      <w:r w:rsidRPr="008A6747">
        <w:rPr>
          <w:rFonts w:ascii="Times New Roman" w:hAnsi="Times New Roman"/>
          <w:sz w:val="24"/>
          <w:szCs w:val="24"/>
        </w:rPr>
        <w:t xml:space="preserve"> State, a region where agriculture forms the backbone of rural livelihoods and food security.</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w:t>
      </w:r>
      <w:r w:rsidRPr="008A6747">
        <w:rPr>
          <w:rFonts w:ascii="Times New Roman" w:hAnsi="Times New Roman"/>
          <w:sz w:val="24"/>
          <w:szCs w:val="24"/>
        </w:rPr>
        <w:lastRenderedPageBreak/>
        <w:t>Consequently, some have reduced their farm sizes, shifted to less fuel-dependent crops, or exited farming altogether.</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Additionally, the rising fuel costs have disrupted supply chains and made access to markets more difficult, especially for farmers in remote or underserved communities. This has resulted in reduced profitability and increased post-harvest losses. Furthermore, the research highlighted that most of the farmers affected lack access to coping mechanisms such as financial support, mechanization alternatives, or efficient market structures.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 xml:space="preserve">In essence, fuel subsidy removal has exposed the fragility of rural agriculture in the absence of safety nets, infrastructure, and market resilience. A more balanced approach that supports vulnerable populations through </w:t>
      </w:r>
      <w:proofErr w:type="spellStart"/>
      <w:r w:rsidRPr="008A6747">
        <w:rPr>
          <w:rFonts w:ascii="Times New Roman" w:hAnsi="Times New Roman"/>
          <w:sz w:val="24"/>
          <w:szCs w:val="24"/>
        </w:rPr>
        <w:t>transitionary</w:t>
      </w:r>
      <w:proofErr w:type="spellEnd"/>
      <w:r w:rsidRPr="008A6747">
        <w:rPr>
          <w:rFonts w:ascii="Times New Roman" w:hAnsi="Times New Roman"/>
          <w:sz w:val="24"/>
          <w:szCs w:val="24"/>
        </w:rPr>
        <w:t xml:space="preserve"> policies is essential for long-term growth and food security.</w:t>
      </w:r>
    </w:p>
    <w:p w:rsidR="004D3F1A" w:rsidRPr="008A6747" w:rsidRDefault="004D3F1A" w:rsidP="004D3F1A">
      <w:pPr>
        <w:spacing w:line="480" w:lineRule="auto"/>
        <w:jc w:val="both"/>
        <w:rPr>
          <w:rFonts w:ascii="Times New Roman" w:hAnsi="Times New Roman"/>
          <w:b/>
          <w:bCs/>
          <w:sz w:val="24"/>
          <w:szCs w:val="24"/>
        </w:rPr>
      </w:pPr>
      <w:r w:rsidRPr="008A6747">
        <w:rPr>
          <w:rFonts w:ascii="Times New Roman" w:hAnsi="Times New Roman"/>
          <w:b/>
          <w:bCs/>
          <w:sz w:val="24"/>
          <w:szCs w:val="24"/>
        </w:rPr>
        <w:t xml:space="preserve">5.3 RECOMMENDATIONS </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1. Government Intervention and Support:</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2. Investment in Rural Infrastructure: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lastRenderedPageBreak/>
        <w:t>Improved rural roads, storage facilities, and irrigation systems can reduce dependence on fuel-powered machinery and transportation, ultimately lowering production costs for farmers.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3. Promotion of Renewable Energy and Alternatives: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Encouraging the use of solar-powered irrigation systems and processing equipment can provide a sustainable alternative to diesel and petrol, reducing energy costs over time.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4. Capacity Building and Training:</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5. Strengthening Farmer Cooperatives:</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Empowering and expanding farmer cooperatives can help smallholder farmers pool resources, access bulk purchasing of inputs, and negotiate better prices for their produce.</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6. Policy Reform and Monitoring:</w:t>
      </w:r>
    </w:p>
    <w:p w:rsidR="004D3F1A" w:rsidRPr="008A6747" w:rsidRDefault="004D3F1A" w:rsidP="004D3F1A">
      <w:pPr>
        <w:spacing w:line="480" w:lineRule="auto"/>
        <w:jc w:val="both"/>
        <w:rPr>
          <w:rFonts w:ascii="Times New Roman" w:hAnsi="Times New Roman"/>
          <w:sz w:val="24"/>
          <w:szCs w:val="24"/>
        </w:rPr>
      </w:pPr>
      <w:r w:rsidRPr="008A6747">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rsidR="006B0553" w:rsidRPr="008A6747" w:rsidRDefault="006B0553" w:rsidP="006B0553">
      <w:pPr>
        <w:spacing w:before="100" w:beforeAutospacing="1" w:after="100" w:afterAutospacing="1" w:line="240" w:lineRule="auto"/>
        <w:jc w:val="center"/>
        <w:outlineLvl w:val="0"/>
        <w:rPr>
          <w:rFonts w:ascii="Times New Roman" w:eastAsia="Times New Roman" w:hAnsi="Times New Roman"/>
          <w:b/>
          <w:bCs/>
          <w:kern w:val="36"/>
          <w:sz w:val="36"/>
          <w:szCs w:val="48"/>
        </w:rPr>
      </w:pPr>
      <w:r w:rsidRPr="008A6747">
        <w:rPr>
          <w:rFonts w:ascii="Times New Roman" w:hAnsi="Times New Roman"/>
          <w:sz w:val="26"/>
          <w:szCs w:val="24"/>
        </w:rPr>
        <w:br w:type="page"/>
      </w:r>
      <w:r w:rsidRPr="008A6747">
        <w:rPr>
          <w:rFonts w:ascii="Times New Roman" w:eastAsia="Times New Roman" w:hAnsi="Times New Roman"/>
          <w:b/>
          <w:bCs/>
          <w:kern w:val="36"/>
          <w:sz w:val="36"/>
          <w:szCs w:val="48"/>
        </w:rPr>
        <w:lastRenderedPageBreak/>
        <w:t>REFERENCES</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gramStart"/>
      <w:r w:rsidRPr="008A6747">
        <w:rPr>
          <w:rFonts w:ascii="Times New Roman" w:eastAsia="Times New Roman" w:hAnsi="Times New Roman"/>
          <w:sz w:val="24"/>
          <w:szCs w:val="24"/>
        </w:rPr>
        <w:t>Academic.</w:t>
      </w:r>
      <w:proofErr w:type="gramEnd"/>
      <w:r w:rsidRPr="008A6747">
        <w:rPr>
          <w:rFonts w:ascii="Times New Roman" w:eastAsia="Times New Roman" w:hAnsi="Times New Roman"/>
          <w:sz w:val="24"/>
          <w:szCs w:val="24"/>
        </w:rPr>
        <w:t xml:space="preserve"> (2023). </w:t>
      </w:r>
      <w:r w:rsidRPr="008A6747">
        <w:rPr>
          <w:rFonts w:ascii="Times New Roman" w:eastAsia="Times New Roman" w:hAnsi="Times New Roman"/>
          <w:i/>
          <w:iCs/>
          <w:sz w:val="24"/>
          <w:szCs w:val="24"/>
        </w:rPr>
        <w:t>Understanding subsidies: Types, impacts and policy implications</w:t>
      </w:r>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Academic Press.</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Adamu</w:t>
      </w:r>
      <w:proofErr w:type="spellEnd"/>
      <w:r w:rsidRPr="008A6747">
        <w:rPr>
          <w:rFonts w:ascii="Times New Roman" w:eastAsia="Times New Roman" w:hAnsi="Times New Roman"/>
          <w:sz w:val="24"/>
          <w:szCs w:val="24"/>
        </w:rPr>
        <w:t xml:space="preserve">, A. (2023). </w:t>
      </w:r>
      <w:proofErr w:type="gramStart"/>
      <w:r w:rsidRPr="008A6747">
        <w:rPr>
          <w:rFonts w:ascii="Times New Roman" w:eastAsia="Times New Roman" w:hAnsi="Times New Roman"/>
          <w:sz w:val="24"/>
          <w:szCs w:val="24"/>
        </w:rPr>
        <w:t>Fuel subsidy removal and economic implications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Journal of Economic Policy</w:t>
      </w:r>
      <w:r w:rsidRPr="008A6747">
        <w:rPr>
          <w:rFonts w:ascii="Times New Roman" w:eastAsia="Times New Roman" w:hAnsi="Times New Roman"/>
          <w:sz w:val="24"/>
          <w:szCs w:val="24"/>
        </w:rPr>
        <w:t>, 15(2), 45-62.</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gramStart"/>
      <w:r w:rsidRPr="008A6747">
        <w:rPr>
          <w:rFonts w:ascii="Times New Roman" w:eastAsia="Times New Roman" w:hAnsi="Times New Roman"/>
          <w:sz w:val="24"/>
          <w:szCs w:val="24"/>
        </w:rPr>
        <w:t xml:space="preserve">Adebayo, T. S., &amp; </w:t>
      </w:r>
      <w:proofErr w:type="spellStart"/>
      <w:r w:rsidRPr="008A6747">
        <w:rPr>
          <w:rFonts w:ascii="Times New Roman" w:eastAsia="Times New Roman" w:hAnsi="Times New Roman"/>
          <w:sz w:val="24"/>
          <w:szCs w:val="24"/>
        </w:rPr>
        <w:t>Ogundipe</w:t>
      </w:r>
      <w:proofErr w:type="spellEnd"/>
      <w:r w:rsidRPr="008A6747">
        <w:rPr>
          <w:rFonts w:ascii="Times New Roman" w:eastAsia="Times New Roman" w:hAnsi="Times New Roman"/>
          <w:sz w:val="24"/>
          <w:szCs w:val="24"/>
        </w:rPr>
        <w:t>, A. A. (2021).</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Petroleum subsidy removal and macroeconomic performance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Energy Policy Review</w:t>
      </w:r>
      <w:r w:rsidRPr="008A6747">
        <w:rPr>
          <w:rFonts w:ascii="Times New Roman" w:eastAsia="Times New Roman" w:hAnsi="Times New Roman"/>
          <w:sz w:val="24"/>
          <w:szCs w:val="24"/>
        </w:rPr>
        <w:t>, 8(3), 112-128.</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Adenikinju</w:t>
      </w:r>
      <w:proofErr w:type="spellEnd"/>
      <w:r w:rsidRPr="008A6747">
        <w:rPr>
          <w:rFonts w:ascii="Times New Roman" w:eastAsia="Times New Roman" w:hAnsi="Times New Roman"/>
          <w:sz w:val="24"/>
          <w:szCs w:val="24"/>
        </w:rPr>
        <w:t xml:space="preserve">, A. (2009). </w:t>
      </w:r>
      <w:proofErr w:type="gramStart"/>
      <w:r w:rsidRPr="008A6747">
        <w:rPr>
          <w:rFonts w:ascii="Times New Roman" w:eastAsia="Times New Roman" w:hAnsi="Times New Roman"/>
          <w:sz w:val="24"/>
          <w:szCs w:val="24"/>
        </w:rPr>
        <w:t>Energy pricing and subsidy reforms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IAEE Energy Forum</w:t>
      </w:r>
      <w:r w:rsidRPr="008A6747">
        <w:rPr>
          <w:rFonts w:ascii="Times New Roman" w:eastAsia="Times New Roman" w:hAnsi="Times New Roman"/>
          <w:sz w:val="24"/>
          <w:szCs w:val="24"/>
        </w:rPr>
        <w:t>, 2009, 19-22.</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Adeniran</w:t>
      </w:r>
      <w:proofErr w:type="spellEnd"/>
      <w:r w:rsidRPr="008A6747">
        <w:rPr>
          <w:rFonts w:ascii="Times New Roman" w:eastAsia="Times New Roman" w:hAnsi="Times New Roman"/>
          <w:sz w:val="24"/>
          <w:szCs w:val="24"/>
        </w:rPr>
        <w:t xml:space="preserve">, A. A., </w:t>
      </w:r>
      <w:proofErr w:type="spellStart"/>
      <w:r w:rsidRPr="008A6747">
        <w:rPr>
          <w:rFonts w:ascii="Times New Roman" w:eastAsia="Times New Roman" w:hAnsi="Times New Roman"/>
          <w:sz w:val="24"/>
          <w:szCs w:val="24"/>
        </w:rPr>
        <w:t>Afolabi</w:t>
      </w:r>
      <w:proofErr w:type="spellEnd"/>
      <w:r w:rsidRPr="008A6747">
        <w:rPr>
          <w:rFonts w:ascii="Times New Roman" w:eastAsia="Times New Roman" w:hAnsi="Times New Roman"/>
          <w:sz w:val="24"/>
          <w:szCs w:val="24"/>
        </w:rPr>
        <w:t xml:space="preserve">, J. A., &amp; </w:t>
      </w:r>
      <w:proofErr w:type="spellStart"/>
      <w:r w:rsidRPr="008A6747">
        <w:rPr>
          <w:rFonts w:ascii="Times New Roman" w:eastAsia="Times New Roman" w:hAnsi="Times New Roman"/>
          <w:sz w:val="24"/>
          <w:szCs w:val="24"/>
        </w:rPr>
        <w:t>Okunola</w:t>
      </w:r>
      <w:proofErr w:type="spellEnd"/>
      <w:r w:rsidRPr="008A6747">
        <w:rPr>
          <w:rFonts w:ascii="Times New Roman" w:eastAsia="Times New Roman" w:hAnsi="Times New Roman"/>
          <w:sz w:val="24"/>
          <w:szCs w:val="24"/>
        </w:rPr>
        <w:t>, S. O. (2023).</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Impact of fuel price changes on agricultural supply chain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Agricultural Economics Review</w:t>
      </w:r>
      <w:r w:rsidRPr="008A6747">
        <w:rPr>
          <w:rFonts w:ascii="Times New Roman" w:eastAsia="Times New Roman" w:hAnsi="Times New Roman"/>
          <w:sz w:val="24"/>
          <w:szCs w:val="24"/>
        </w:rPr>
        <w:t>, 12(4), 78-95.</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Ajayi</w:t>
      </w:r>
      <w:proofErr w:type="spellEnd"/>
      <w:r w:rsidRPr="008A6747">
        <w:rPr>
          <w:rFonts w:ascii="Times New Roman" w:eastAsia="Times New Roman" w:hAnsi="Times New Roman"/>
          <w:sz w:val="24"/>
          <w:szCs w:val="24"/>
        </w:rPr>
        <w:t xml:space="preserve">, O. C., </w:t>
      </w:r>
      <w:proofErr w:type="spellStart"/>
      <w:r w:rsidRPr="008A6747">
        <w:rPr>
          <w:rFonts w:ascii="Times New Roman" w:eastAsia="Times New Roman" w:hAnsi="Times New Roman"/>
          <w:sz w:val="24"/>
          <w:szCs w:val="24"/>
        </w:rPr>
        <w:t>Akinnifesi</w:t>
      </w:r>
      <w:proofErr w:type="spellEnd"/>
      <w:r w:rsidRPr="008A6747">
        <w:rPr>
          <w:rFonts w:ascii="Times New Roman" w:eastAsia="Times New Roman" w:hAnsi="Times New Roman"/>
          <w:sz w:val="24"/>
          <w:szCs w:val="24"/>
        </w:rPr>
        <w:t xml:space="preserve">, F. K., </w:t>
      </w:r>
      <w:proofErr w:type="spellStart"/>
      <w:r w:rsidRPr="008A6747">
        <w:rPr>
          <w:rFonts w:ascii="Times New Roman" w:eastAsia="Times New Roman" w:hAnsi="Times New Roman"/>
          <w:sz w:val="24"/>
          <w:szCs w:val="24"/>
        </w:rPr>
        <w:t>Sileshi</w:t>
      </w:r>
      <w:proofErr w:type="spellEnd"/>
      <w:r w:rsidRPr="008A6747">
        <w:rPr>
          <w:rFonts w:ascii="Times New Roman" w:eastAsia="Times New Roman" w:hAnsi="Times New Roman"/>
          <w:sz w:val="24"/>
          <w:szCs w:val="24"/>
        </w:rPr>
        <w:t xml:space="preserve">, G., &amp; </w:t>
      </w:r>
      <w:proofErr w:type="spellStart"/>
      <w:r w:rsidRPr="008A6747">
        <w:rPr>
          <w:rFonts w:ascii="Times New Roman" w:eastAsia="Times New Roman" w:hAnsi="Times New Roman"/>
          <w:sz w:val="24"/>
          <w:szCs w:val="24"/>
        </w:rPr>
        <w:t>Kanjipite</w:t>
      </w:r>
      <w:proofErr w:type="spellEnd"/>
      <w:r w:rsidRPr="008A6747">
        <w:rPr>
          <w:rFonts w:ascii="Times New Roman" w:eastAsia="Times New Roman" w:hAnsi="Times New Roman"/>
          <w:sz w:val="24"/>
          <w:szCs w:val="24"/>
        </w:rPr>
        <w:t>, W. (2016).</w:t>
      </w:r>
      <w:proofErr w:type="gramEnd"/>
      <w:r w:rsidRPr="008A6747">
        <w:rPr>
          <w:rFonts w:ascii="Times New Roman" w:eastAsia="Times New Roman" w:hAnsi="Times New Roman"/>
          <w:sz w:val="24"/>
          <w:szCs w:val="24"/>
        </w:rPr>
        <w:t xml:space="preserve"> </w:t>
      </w:r>
      <w:proofErr w:type="spellStart"/>
      <w:r w:rsidRPr="008A6747">
        <w:rPr>
          <w:rFonts w:ascii="Times New Roman" w:eastAsia="Times New Roman" w:hAnsi="Times New Roman"/>
          <w:sz w:val="24"/>
          <w:szCs w:val="24"/>
        </w:rPr>
        <w:t>Labour</w:t>
      </w:r>
      <w:proofErr w:type="spellEnd"/>
      <w:r w:rsidRPr="008A6747">
        <w:rPr>
          <w:rFonts w:ascii="Times New Roman" w:eastAsia="Times New Roman" w:hAnsi="Times New Roman"/>
          <w:sz w:val="24"/>
          <w:szCs w:val="24"/>
        </w:rPr>
        <w:t xml:space="preserve"> inputs and financial profitability of conventional and </w:t>
      </w:r>
      <w:proofErr w:type="spellStart"/>
      <w:r w:rsidRPr="008A6747">
        <w:rPr>
          <w:rFonts w:ascii="Times New Roman" w:eastAsia="Times New Roman" w:hAnsi="Times New Roman"/>
          <w:sz w:val="24"/>
          <w:szCs w:val="24"/>
        </w:rPr>
        <w:t>agroforestry</w:t>
      </w:r>
      <w:proofErr w:type="spellEnd"/>
      <w:r w:rsidRPr="008A6747">
        <w:rPr>
          <w:rFonts w:ascii="Times New Roman" w:eastAsia="Times New Roman" w:hAnsi="Times New Roman"/>
          <w:sz w:val="24"/>
          <w:szCs w:val="24"/>
        </w:rPr>
        <w:t xml:space="preserve">-based soil fertility management practices in Zambia. </w:t>
      </w:r>
      <w:proofErr w:type="spellStart"/>
      <w:r w:rsidRPr="008A6747">
        <w:rPr>
          <w:rFonts w:ascii="Times New Roman" w:eastAsia="Times New Roman" w:hAnsi="Times New Roman"/>
          <w:i/>
          <w:iCs/>
          <w:sz w:val="24"/>
          <w:szCs w:val="24"/>
        </w:rPr>
        <w:t>Agroforestry</w:t>
      </w:r>
      <w:proofErr w:type="spellEnd"/>
      <w:r w:rsidRPr="008A6747">
        <w:rPr>
          <w:rFonts w:ascii="Times New Roman" w:eastAsia="Times New Roman" w:hAnsi="Times New Roman"/>
          <w:i/>
          <w:iCs/>
          <w:sz w:val="24"/>
          <w:szCs w:val="24"/>
        </w:rPr>
        <w:t xml:space="preserve"> Systems</w:t>
      </w:r>
      <w:r w:rsidRPr="008A6747">
        <w:rPr>
          <w:rFonts w:ascii="Times New Roman" w:eastAsia="Times New Roman" w:hAnsi="Times New Roman"/>
          <w:sz w:val="24"/>
          <w:szCs w:val="24"/>
        </w:rPr>
        <w:t>, 71(1), 55-70.</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Akanbi</w:t>
      </w:r>
      <w:proofErr w:type="spellEnd"/>
      <w:r w:rsidRPr="008A6747">
        <w:rPr>
          <w:rFonts w:ascii="Times New Roman" w:eastAsia="Times New Roman" w:hAnsi="Times New Roman"/>
          <w:sz w:val="24"/>
          <w:szCs w:val="24"/>
        </w:rPr>
        <w:t xml:space="preserve">, O. (2015). </w:t>
      </w:r>
      <w:r w:rsidRPr="008A6747">
        <w:rPr>
          <w:rFonts w:ascii="Times New Roman" w:eastAsia="Times New Roman" w:hAnsi="Times New Roman"/>
          <w:i/>
          <w:iCs/>
          <w:sz w:val="24"/>
          <w:szCs w:val="24"/>
        </w:rPr>
        <w:t xml:space="preserve">Map of Nigeria showing </w:t>
      </w:r>
      <w:proofErr w:type="spellStart"/>
      <w:r w:rsidRPr="008A6747">
        <w:rPr>
          <w:rFonts w:ascii="Times New Roman" w:eastAsia="Times New Roman" w:hAnsi="Times New Roman"/>
          <w:i/>
          <w:iCs/>
          <w:sz w:val="24"/>
          <w:szCs w:val="24"/>
        </w:rPr>
        <w:t>Kwara</w:t>
      </w:r>
      <w:proofErr w:type="spellEnd"/>
      <w:r w:rsidRPr="008A6747">
        <w:rPr>
          <w:rFonts w:ascii="Times New Roman" w:eastAsia="Times New Roman" w:hAnsi="Times New Roman"/>
          <w:i/>
          <w:iCs/>
          <w:sz w:val="24"/>
          <w:szCs w:val="24"/>
        </w:rPr>
        <w:t xml:space="preserve"> State</w:t>
      </w:r>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Geographic Information Systems Unit, University of Ilorin.</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Akinyemi</w:t>
      </w:r>
      <w:proofErr w:type="spellEnd"/>
      <w:r w:rsidRPr="008A6747">
        <w:rPr>
          <w:rFonts w:ascii="Times New Roman" w:eastAsia="Times New Roman" w:hAnsi="Times New Roman"/>
          <w:sz w:val="24"/>
          <w:szCs w:val="24"/>
        </w:rPr>
        <w:t xml:space="preserve">, J. O., &amp; </w:t>
      </w:r>
      <w:proofErr w:type="spellStart"/>
      <w:r w:rsidRPr="008A6747">
        <w:rPr>
          <w:rFonts w:ascii="Times New Roman" w:eastAsia="Times New Roman" w:hAnsi="Times New Roman"/>
          <w:sz w:val="24"/>
          <w:szCs w:val="24"/>
        </w:rPr>
        <w:t>Olomola</w:t>
      </w:r>
      <w:proofErr w:type="spellEnd"/>
      <w:r w:rsidRPr="008A6747">
        <w:rPr>
          <w:rFonts w:ascii="Times New Roman" w:eastAsia="Times New Roman" w:hAnsi="Times New Roman"/>
          <w:sz w:val="24"/>
          <w:szCs w:val="24"/>
        </w:rPr>
        <w:t>, A. S. (2021).</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Smallholder farming systems and food security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Agricultural Development Review</w:t>
      </w:r>
      <w:r w:rsidRPr="008A6747">
        <w:rPr>
          <w:rFonts w:ascii="Times New Roman" w:eastAsia="Times New Roman" w:hAnsi="Times New Roman"/>
          <w:sz w:val="24"/>
          <w:szCs w:val="24"/>
        </w:rPr>
        <w:t>, 9(2), 34-51.</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Akinyemi</w:t>
      </w:r>
      <w:proofErr w:type="spellEnd"/>
      <w:r w:rsidRPr="008A6747">
        <w:rPr>
          <w:rFonts w:ascii="Times New Roman" w:eastAsia="Times New Roman" w:hAnsi="Times New Roman"/>
          <w:sz w:val="24"/>
          <w:szCs w:val="24"/>
        </w:rPr>
        <w:t xml:space="preserve">, J. O., </w:t>
      </w:r>
      <w:proofErr w:type="spellStart"/>
      <w:r w:rsidRPr="008A6747">
        <w:rPr>
          <w:rFonts w:ascii="Times New Roman" w:eastAsia="Times New Roman" w:hAnsi="Times New Roman"/>
          <w:sz w:val="24"/>
          <w:szCs w:val="24"/>
        </w:rPr>
        <w:t>Alimi</w:t>
      </w:r>
      <w:proofErr w:type="spellEnd"/>
      <w:r w:rsidRPr="008A6747">
        <w:rPr>
          <w:rFonts w:ascii="Times New Roman" w:eastAsia="Times New Roman" w:hAnsi="Times New Roman"/>
          <w:sz w:val="24"/>
          <w:szCs w:val="24"/>
        </w:rPr>
        <w:t xml:space="preserve">, T., &amp; </w:t>
      </w:r>
      <w:proofErr w:type="spellStart"/>
      <w:r w:rsidRPr="008A6747">
        <w:rPr>
          <w:rFonts w:ascii="Times New Roman" w:eastAsia="Times New Roman" w:hAnsi="Times New Roman"/>
          <w:sz w:val="24"/>
          <w:szCs w:val="24"/>
        </w:rPr>
        <w:t>Ajewole</w:t>
      </w:r>
      <w:proofErr w:type="spellEnd"/>
      <w:r w:rsidRPr="008A6747">
        <w:rPr>
          <w:rFonts w:ascii="Times New Roman" w:eastAsia="Times New Roman" w:hAnsi="Times New Roman"/>
          <w:sz w:val="24"/>
          <w:szCs w:val="24"/>
        </w:rPr>
        <w:t>, O. C. (2017).</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Fuel subsidy and agricultural sector performance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Journal of Agricultural Economics</w:t>
      </w:r>
      <w:r w:rsidRPr="008A6747">
        <w:rPr>
          <w:rFonts w:ascii="Times New Roman" w:eastAsia="Times New Roman" w:hAnsi="Times New Roman"/>
          <w:sz w:val="24"/>
          <w:szCs w:val="24"/>
        </w:rPr>
        <w:t>, 68(3), 289-305.</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Akinpelu</w:t>
      </w:r>
      <w:proofErr w:type="spellEnd"/>
      <w:r w:rsidRPr="008A6747">
        <w:rPr>
          <w:rFonts w:ascii="Times New Roman" w:eastAsia="Times New Roman" w:hAnsi="Times New Roman"/>
          <w:sz w:val="24"/>
          <w:szCs w:val="24"/>
        </w:rPr>
        <w:t xml:space="preserve">, A. O., </w:t>
      </w:r>
      <w:proofErr w:type="spellStart"/>
      <w:r w:rsidRPr="008A6747">
        <w:rPr>
          <w:rFonts w:ascii="Times New Roman" w:eastAsia="Times New Roman" w:hAnsi="Times New Roman"/>
          <w:sz w:val="24"/>
          <w:szCs w:val="24"/>
        </w:rPr>
        <w:t>Oyewole</w:t>
      </w:r>
      <w:proofErr w:type="spellEnd"/>
      <w:r w:rsidRPr="008A6747">
        <w:rPr>
          <w:rFonts w:ascii="Times New Roman" w:eastAsia="Times New Roman" w:hAnsi="Times New Roman"/>
          <w:sz w:val="24"/>
          <w:szCs w:val="24"/>
        </w:rPr>
        <w:t xml:space="preserve">, C. I., &amp; </w:t>
      </w:r>
      <w:proofErr w:type="spellStart"/>
      <w:r w:rsidRPr="008A6747">
        <w:rPr>
          <w:rFonts w:ascii="Times New Roman" w:eastAsia="Times New Roman" w:hAnsi="Times New Roman"/>
          <w:sz w:val="24"/>
          <w:szCs w:val="24"/>
        </w:rPr>
        <w:t>Matanmi</w:t>
      </w:r>
      <w:proofErr w:type="spellEnd"/>
      <w:r w:rsidRPr="008A6747">
        <w:rPr>
          <w:rFonts w:ascii="Times New Roman" w:eastAsia="Times New Roman" w:hAnsi="Times New Roman"/>
          <w:sz w:val="24"/>
          <w:szCs w:val="24"/>
        </w:rPr>
        <w:t>, B. M. (2011).</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Health implications of cassava production and processing in Nigeria.</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i/>
          <w:iCs/>
          <w:sz w:val="24"/>
          <w:szCs w:val="24"/>
        </w:rPr>
        <w:t>African Journal of Food, Agriculture, Nutrition and Development</w:t>
      </w:r>
      <w:r w:rsidRPr="008A6747">
        <w:rPr>
          <w:rFonts w:ascii="Times New Roman" w:eastAsia="Times New Roman" w:hAnsi="Times New Roman"/>
          <w:sz w:val="24"/>
          <w:szCs w:val="24"/>
        </w:rPr>
        <w:t>, 11(5), 5194-5208.</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Alozie</w:t>
      </w:r>
      <w:proofErr w:type="spellEnd"/>
      <w:r w:rsidRPr="008A6747">
        <w:rPr>
          <w:rFonts w:ascii="Times New Roman" w:eastAsia="Times New Roman" w:hAnsi="Times New Roman"/>
          <w:sz w:val="24"/>
          <w:szCs w:val="24"/>
        </w:rPr>
        <w:t xml:space="preserve">, N. O. (2009). </w:t>
      </w:r>
      <w:proofErr w:type="gramStart"/>
      <w:r w:rsidRPr="008A6747">
        <w:rPr>
          <w:rFonts w:ascii="Times New Roman" w:eastAsia="Times New Roman" w:hAnsi="Times New Roman"/>
          <w:sz w:val="24"/>
          <w:szCs w:val="24"/>
        </w:rPr>
        <w:t>Government subsidies and economic development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Policy Studies Journal</w:t>
      </w:r>
      <w:r w:rsidRPr="008A6747">
        <w:rPr>
          <w:rFonts w:ascii="Times New Roman" w:eastAsia="Times New Roman" w:hAnsi="Times New Roman"/>
          <w:sz w:val="24"/>
          <w:szCs w:val="24"/>
        </w:rPr>
        <w:t>, 7(2), 123-140.</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Amusa</w:t>
      </w:r>
      <w:proofErr w:type="spellEnd"/>
      <w:r w:rsidRPr="008A6747">
        <w:rPr>
          <w:rFonts w:ascii="Times New Roman" w:eastAsia="Times New Roman" w:hAnsi="Times New Roman"/>
          <w:sz w:val="24"/>
          <w:szCs w:val="24"/>
        </w:rPr>
        <w:t xml:space="preserve">, T. A., &amp; </w:t>
      </w:r>
      <w:proofErr w:type="spellStart"/>
      <w:r w:rsidRPr="008A6747">
        <w:rPr>
          <w:rFonts w:ascii="Times New Roman" w:eastAsia="Times New Roman" w:hAnsi="Times New Roman"/>
          <w:sz w:val="24"/>
          <w:szCs w:val="24"/>
        </w:rPr>
        <w:t>Okunola</w:t>
      </w:r>
      <w:proofErr w:type="spellEnd"/>
      <w:r w:rsidRPr="008A6747">
        <w:rPr>
          <w:rFonts w:ascii="Times New Roman" w:eastAsia="Times New Roman" w:hAnsi="Times New Roman"/>
          <w:sz w:val="24"/>
          <w:szCs w:val="24"/>
        </w:rPr>
        <w:t>, S. O. (2021).</w:t>
      </w:r>
      <w:proofErr w:type="gramEnd"/>
      <w:r w:rsidRPr="008A6747">
        <w:rPr>
          <w:rFonts w:ascii="Times New Roman" w:eastAsia="Times New Roman" w:hAnsi="Times New Roman"/>
          <w:sz w:val="24"/>
          <w:szCs w:val="24"/>
        </w:rPr>
        <w:t xml:space="preserve"> Energy use patterns in rural Nigerian communities: Implications for agricultural development. </w:t>
      </w:r>
      <w:r w:rsidRPr="008A6747">
        <w:rPr>
          <w:rFonts w:ascii="Times New Roman" w:eastAsia="Times New Roman" w:hAnsi="Times New Roman"/>
          <w:i/>
          <w:iCs/>
          <w:sz w:val="24"/>
          <w:szCs w:val="24"/>
        </w:rPr>
        <w:t>Energy and Development Review</w:t>
      </w:r>
      <w:r w:rsidRPr="008A6747">
        <w:rPr>
          <w:rFonts w:ascii="Times New Roman" w:eastAsia="Times New Roman" w:hAnsi="Times New Roman"/>
          <w:sz w:val="24"/>
          <w:szCs w:val="24"/>
        </w:rPr>
        <w:t>, 4(1), 67-82.</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Ani</w:t>
      </w:r>
      <w:proofErr w:type="spellEnd"/>
      <w:r w:rsidRPr="008A6747">
        <w:rPr>
          <w:rFonts w:ascii="Times New Roman" w:eastAsia="Times New Roman" w:hAnsi="Times New Roman"/>
          <w:sz w:val="24"/>
          <w:szCs w:val="24"/>
        </w:rPr>
        <w:t xml:space="preserve">, D. P., </w:t>
      </w:r>
      <w:proofErr w:type="spellStart"/>
      <w:r w:rsidRPr="008A6747">
        <w:rPr>
          <w:rFonts w:ascii="Times New Roman" w:eastAsia="Times New Roman" w:hAnsi="Times New Roman"/>
          <w:sz w:val="24"/>
          <w:szCs w:val="24"/>
        </w:rPr>
        <w:t>Umeh</w:t>
      </w:r>
      <w:proofErr w:type="spellEnd"/>
      <w:r w:rsidRPr="008A6747">
        <w:rPr>
          <w:rFonts w:ascii="Times New Roman" w:eastAsia="Times New Roman" w:hAnsi="Times New Roman"/>
          <w:sz w:val="24"/>
          <w:szCs w:val="24"/>
        </w:rPr>
        <w:t xml:space="preserve">, J. C., &amp; </w:t>
      </w:r>
      <w:proofErr w:type="spellStart"/>
      <w:r w:rsidRPr="008A6747">
        <w:rPr>
          <w:rFonts w:ascii="Times New Roman" w:eastAsia="Times New Roman" w:hAnsi="Times New Roman"/>
          <w:sz w:val="24"/>
          <w:szCs w:val="24"/>
        </w:rPr>
        <w:t>Ater</w:t>
      </w:r>
      <w:proofErr w:type="spellEnd"/>
      <w:r w:rsidRPr="008A6747">
        <w:rPr>
          <w:rFonts w:ascii="Times New Roman" w:eastAsia="Times New Roman" w:hAnsi="Times New Roman"/>
          <w:sz w:val="24"/>
          <w:szCs w:val="24"/>
        </w:rPr>
        <w:t>, P. I. (2021).</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Oil production and agricultural productivity nexus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Nigerian Journal of Agricultural Economics</w:t>
      </w:r>
      <w:r w:rsidRPr="008A6747">
        <w:rPr>
          <w:rFonts w:ascii="Times New Roman" w:eastAsia="Times New Roman" w:hAnsi="Times New Roman"/>
          <w:sz w:val="24"/>
          <w:szCs w:val="24"/>
        </w:rPr>
        <w:t>, 11(1), 45-58.</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Bhandari</w:t>
      </w:r>
      <w:proofErr w:type="spellEnd"/>
      <w:r w:rsidRPr="008A6747">
        <w:rPr>
          <w:rFonts w:ascii="Times New Roman" w:eastAsia="Times New Roman" w:hAnsi="Times New Roman"/>
          <w:sz w:val="24"/>
          <w:szCs w:val="24"/>
        </w:rPr>
        <w:t>, M. R., Kasai, T., &amp; Kawabata, J. (2006).</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Nutritional evaluation of wild yam (</w:t>
      </w:r>
      <w:proofErr w:type="spellStart"/>
      <w:r w:rsidRPr="008A6747">
        <w:rPr>
          <w:rFonts w:ascii="Times New Roman" w:eastAsia="Times New Roman" w:hAnsi="Times New Roman"/>
          <w:sz w:val="24"/>
          <w:szCs w:val="24"/>
        </w:rPr>
        <w:t>Dioscorea</w:t>
      </w:r>
      <w:proofErr w:type="spellEnd"/>
      <w:r w:rsidRPr="008A6747">
        <w:rPr>
          <w:rFonts w:ascii="Times New Roman" w:eastAsia="Times New Roman" w:hAnsi="Times New Roman"/>
          <w:sz w:val="24"/>
          <w:szCs w:val="24"/>
        </w:rPr>
        <w:t xml:space="preserve"> spp.) tubers of Nepal.</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Food Chemistry</w:t>
      </w:r>
      <w:r w:rsidRPr="008A6747">
        <w:rPr>
          <w:rFonts w:ascii="Times New Roman" w:eastAsia="Times New Roman" w:hAnsi="Times New Roman"/>
          <w:sz w:val="24"/>
          <w:szCs w:val="24"/>
        </w:rPr>
        <w:t>, 99(4), 619-627.</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r w:rsidRPr="008A6747">
        <w:rPr>
          <w:rFonts w:ascii="Times New Roman" w:eastAsia="Times New Roman" w:hAnsi="Times New Roman"/>
          <w:sz w:val="24"/>
          <w:szCs w:val="24"/>
        </w:rPr>
        <w:lastRenderedPageBreak/>
        <w:t xml:space="preserve">Bryan, J. (1983). </w:t>
      </w:r>
      <w:r w:rsidRPr="008A6747">
        <w:rPr>
          <w:rFonts w:ascii="Times New Roman" w:eastAsia="Times New Roman" w:hAnsi="Times New Roman"/>
          <w:i/>
          <w:iCs/>
          <w:sz w:val="24"/>
          <w:szCs w:val="24"/>
        </w:rPr>
        <w:t>Cassava: A basic food crop in tropical Africa</w:t>
      </w:r>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Food and Agriculture Organization, Rome.</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Corina</w:t>
      </w:r>
      <w:proofErr w:type="spellEnd"/>
      <w:r w:rsidRPr="008A6747">
        <w:rPr>
          <w:rFonts w:ascii="Times New Roman" w:eastAsia="Times New Roman" w:hAnsi="Times New Roman"/>
          <w:sz w:val="24"/>
          <w:szCs w:val="24"/>
        </w:rPr>
        <w:t xml:space="preserve">, H., &amp; </w:t>
      </w:r>
      <w:proofErr w:type="spellStart"/>
      <w:r w:rsidRPr="008A6747">
        <w:rPr>
          <w:rFonts w:ascii="Times New Roman" w:eastAsia="Times New Roman" w:hAnsi="Times New Roman"/>
          <w:sz w:val="24"/>
          <w:szCs w:val="24"/>
        </w:rPr>
        <w:t>Ruel</w:t>
      </w:r>
      <w:proofErr w:type="spellEnd"/>
      <w:r w:rsidRPr="008A6747">
        <w:rPr>
          <w:rFonts w:ascii="Times New Roman" w:eastAsia="Times New Roman" w:hAnsi="Times New Roman"/>
          <w:sz w:val="24"/>
          <w:szCs w:val="24"/>
        </w:rPr>
        <w:t>, M. T. (2006).</w:t>
      </w:r>
      <w:proofErr w:type="gramEnd"/>
      <w:r w:rsidRPr="008A6747">
        <w:rPr>
          <w:rFonts w:ascii="Times New Roman" w:eastAsia="Times New Roman" w:hAnsi="Times New Roman"/>
          <w:sz w:val="24"/>
          <w:szCs w:val="24"/>
        </w:rPr>
        <w:t xml:space="preserve"> The links between agriculture and health: An </w:t>
      </w:r>
      <w:proofErr w:type="spellStart"/>
      <w:r w:rsidRPr="008A6747">
        <w:rPr>
          <w:rFonts w:ascii="Times New Roman" w:eastAsia="Times New Roman" w:hAnsi="Times New Roman"/>
          <w:sz w:val="24"/>
          <w:szCs w:val="24"/>
        </w:rPr>
        <w:t>intersectoral</w:t>
      </w:r>
      <w:proofErr w:type="spellEnd"/>
      <w:r w:rsidRPr="008A6747">
        <w:rPr>
          <w:rFonts w:ascii="Times New Roman" w:eastAsia="Times New Roman" w:hAnsi="Times New Roman"/>
          <w:sz w:val="24"/>
          <w:szCs w:val="24"/>
        </w:rPr>
        <w:t xml:space="preserve"> opportunity to improve the health and livelihoods of the poor. </w:t>
      </w:r>
      <w:r w:rsidRPr="008A6747">
        <w:rPr>
          <w:rFonts w:ascii="Times New Roman" w:eastAsia="Times New Roman" w:hAnsi="Times New Roman"/>
          <w:i/>
          <w:iCs/>
          <w:sz w:val="24"/>
          <w:szCs w:val="24"/>
        </w:rPr>
        <w:t>Bulletin of the World Health Organization</w:t>
      </w:r>
      <w:r w:rsidRPr="008A6747">
        <w:rPr>
          <w:rFonts w:ascii="Times New Roman" w:eastAsia="Times New Roman" w:hAnsi="Times New Roman"/>
          <w:sz w:val="24"/>
          <w:szCs w:val="24"/>
        </w:rPr>
        <w:t>, 84(12), 984-990.</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Egusi</w:t>
      </w:r>
      <w:proofErr w:type="spellEnd"/>
      <w:r w:rsidRPr="008A6747">
        <w:rPr>
          <w:rFonts w:ascii="Times New Roman" w:eastAsia="Times New Roman" w:hAnsi="Times New Roman"/>
          <w:sz w:val="24"/>
          <w:szCs w:val="24"/>
        </w:rPr>
        <w:t xml:space="preserve">, I. E., </w:t>
      </w:r>
      <w:proofErr w:type="spellStart"/>
      <w:r w:rsidRPr="008A6747">
        <w:rPr>
          <w:rFonts w:ascii="Times New Roman" w:eastAsia="Times New Roman" w:hAnsi="Times New Roman"/>
          <w:sz w:val="24"/>
          <w:szCs w:val="24"/>
        </w:rPr>
        <w:t>Okoye</w:t>
      </w:r>
      <w:proofErr w:type="spellEnd"/>
      <w:r w:rsidRPr="008A6747">
        <w:rPr>
          <w:rFonts w:ascii="Times New Roman" w:eastAsia="Times New Roman" w:hAnsi="Times New Roman"/>
          <w:sz w:val="24"/>
          <w:szCs w:val="24"/>
        </w:rPr>
        <w:t xml:space="preserve">, B. C., &amp; </w:t>
      </w:r>
      <w:proofErr w:type="spellStart"/>
      <w:r w:rsidRPr="008A6747">
        <w:rPr>
          <w:rFonts w:ascii="Times New Roman" w:eastAsia="Times New Roman" w:hAnsi="Times New Roman"/>
          <w:sz w:val="24"/>
          <w:szCs w:val="24"/>
        </w:rPr>
        <w:t>Nwosu</w:t>
      </w:r>
      <w:proofErr w:type="spellEnd"/>
      <w:r w:rsidRPr="008A6747">
        <w:rPr>
          <w:rFonts w:ascii="Times New Roman" w:eastAsia="Times New Roman" w:hAnsi="Times New Roman"/>
          <w:sz w:val="24"/>
          <w:szCs w:val="24"/>
        </w:rPr>
        <w:t xml:space="preserve">, K. I. (2006). Cassava transformation in Nigeria: Challenges and opportunities. </w:t>
      </w:r>
      <w:r w:rsidRPr="008A6747">
        <w:rPr>
          <w:rFonts w:ascii="Times New Roman" w:eastAsia="Times New Roman" w:hAnsi="Times New Roman"/>
          <w:i/>
          <w:iCs/>
          <w:sz w:val="24"/>
          <w:szCs w:val="24"/>
        </w:rPr>
        <w:t>African Journal of Root and Tuber Crops</w:t>
      </w:r>
      <w:r w:rsidRPr="008A6747">
        <w:rPr>
          <w:rFonts w:ascii="Times New Roman" w:eastAsia="Times New Roman" w:hAnsi="Times New Roman"/>
          <w:sz w:val="24"/>
          <w:szCs w:val="24"/>
        </w:rPr>
        <w:t>, 6(2), 12-18.</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gramStart"/>
      <w:r w:rsidRPr="008A6747">
        <w:rPr>
          <w:rFonts w:ascii="Times New Roman" w:eastAsia="Times New Roman" w:hAnsi="Times New Roman"/>
          <w:sz w:val="24"/>
          <w:szCs w:val="24"/>
        </w:rPr>
        <w:t>Food and Agriculture Organization (FAO).</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 xml:space="preserve">(2018). </w:t>
      </w:r>
      <w:r w:rsidRPr="008A6747">
        <w:rPr>
          <w:rFonts w:ascii="Times New Roman" w:eastAsia="Times New Roman" w:hAnsi="Times New Roman"/>
          <w:i/>
          <w:iCs/>
          <w:sz w:val="24"/>
          <w:szCs w:val="24"/>
        </w:rPr>
        <w:t>Cassava production statistics</w:t>
      </w:r>
      <w:r w:rsidRPr="008A6747">
        <w:rPr>
          <w:rFonts w:ascii="Times New Roman" w:eastAsia="Times New Roman" w:hAnsi="Times New Roman"/>
          <w:sz w:val="24"/>
          <w:szCs w:val="24"/>
        </w:rPr>
        <w:t>.</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FAO Statistical Database, Rome.</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Kaichoo</w:t>
      </w:r>
      <w:proofErr w:type="spellEnd"/>
      <w:r w:rsidRPr="008A6747">
        <w:rPr>
          <w:rFonts w:ascii="Times New Roman" w:eastAsia="Times New Roman" w:hAnsi="Times New Roman"/>
          <w:sz w:val="24"/>
          <w:szCs w:val="24"/>
        </w:rPr>
        <w:t>, M., &amp; Wang, L. (2023).</w:t>
      </w:r>
      <w:proofErr w:type="gramEnd"/>
      <w:r w:rsidRPr="008A6747">
        <w:rPr>
          <w:rFonts w:ascii="Times New Roman" w:eastAsia="Times New Roman" w:hAnsi="Times New Roman"/>
          <w:sz w:val="24"/>
          <w:szCs w:val="24"/>
        </w:rPr>
        <w:t xml:space="preserve"> Subsidy intensity and firm innovation: Evidence from developing countries. </w:t>
      </w:r>
      <w:r w:rsidRPr="008A6747">
        <w:rPr>
          <w:rFonts w:ascii="Times New Roman" w:eastAsia="Times New Roman" w:hAnsi="Times New Roman"/>
          <w:i/>
          <w:iCs/>
          <w:sz w:val="24"/>
          <w:szCs w:val="24"/>
        </w:rPr>
        <w:t>Innovation Policy Review</w:t>
      </w:r>
      <w:r w:rsidRPr="008A6747">
        <w:rPr>
          <w:rFonts w:ascii="Times New Roman" w:eastAsia="Times New Roman" w:hAnsi="Times New Roman"/>
          <w:sz w:val="24"/>
          <w:szCs w:val="24"/>
        </w:rPr>
        <w:t>, 18(2), 78-94.</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Kilian</w:t>
      </w:r>
      <w:proofErr w:type="spellEnd"/>
      <w:r w:rsidRPr="008A6747">
        <w:rPr>
          <w:rFonts w:ascii="Times New Roman" w:eastAsia="Times New Roman" w:hAnsi="Times New Roman"/>
          <w:sz w:val="24"/>
          <w:szCs w:val="24"/>
        </w:rPr>
        <w:t xml:space="preserve">, L. (2014). Oil price shocks: Causes and consequences. </w:t>
      </w:r>
      <w:r w:rsidRPr="008A6747">
        <w:rPr>
          <w:rFonts w:ascii="Times New Roman" w:eastAsia="Times New Roman" w:hAnsi="Times New Roman"/>
          <w:i/>
          <w:iCs/>
          <w:sz w:val="24"/>
          <w:szCs w:val="24"/>
        </w:rPr>
        <w:t>Annual Review of Resource Economics</w:t>
      </w:r>
      <w:r w:rsidRPr="008A6747">
        <w:rPr>
          <w:rFonts w:ascii="Times New Roman" w:eastAsia="Times New Roman" w:hAnsi="Times New Roman"/>
          <w:sz w:val="24"/>
          <w:szCs w:val="24"/>
        </w:rPr>
        <w:t>, 6, 133-154.</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Kolawole</w:t>
      </w:r>
      <w:proofErr w:type="spellEnd"/>
      <w:r w:rsidRPr="008A6747">
        <w:rPr>
          <w:rFonts w:ascii="Times New Roman" w:eastAsia="Times New Roman" w:hAnsi="Times New Roman"/>
          <w:sz w:val="24"/>
          <w:szCs w:val="24"/>
        </w:rPr>
        <w:t xml:space="preserve">, A. O., Ibrahim, H., &amp; </w:t>
      </w:r>
      <w:proofErr w:type="spellStart"/>
      <w:r w:rsidRPr="008A6747">
        <w:rPr>
          <w:rFonts w:ascii="Times New Roman" w:eastAsia="Times New Roman" w:hAnsi="Times New Roman"/>
          <w:sz w:val="24"/>
          <w:szCs w:val="24"/>
        </w:rPr>
        <w:t>Sanni</w:t>
      </w:r>
      <w:proofErr w:type="spellEnd"/>
      <w:r w:rsidRPr="008A6747">
        <w:rPr>
          <w:rFonts w:ascii="Times New Roman" w:eastAsia="Times New Roman" w:hAnsi="Times New Roman"/>
          <w:sz w:val="24"/>
          <w:szCs w:val="24"/>
        </w:rPr>
        <w:t>, S. A. (2024).</w:t>
      </w:r>
      <w:proofErr w:type="gramEnd"/>
      <w:r w:rsidRPr="008A6747">
        <w:rPr>
          <w:rFonts w:ascii="Times New Roman" w:eastAsia="Times New Roman" w:hAnsi="Times New Roman"/>
          <w:sz w:val="24"/>
          <w:szCs w:val="24"/>
        </w:rPr>
        <w:t xml:space="preserve"> Distribution effects of fuel subsidies in Nigeria. </w:t>
      </w:r>
      <w:r w:rsidRPr="008A6747">
        <w:rPr>
          <w:rFonts w:ascii="Times New Roman" w:eastAsia="Times New Roman" w:hAnsi="Times New Roman"/>
          <w:i/>
          <w:iCs/>
          <w:sz w:val="24"/>
          <w:szCs w:val="24"/>
        </w:rPr>
        <w:t>Development Policy Review</w:t>
      </w:r>
      <w:r w:rsidRPr="008A6747">
        <w:rPr>
          <w:rFonts w:ascii="Times New Roman" w:eastAsia="Times New Roman" w:hAnsi="Times New Roman"/>
          <w:sz w:val="24"/>
          <w:szCs w:val="24"/>
        </w:rPr>
        <w:t>, 42(1), 89-105.</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Komolafe</w:t>
      </w:r>
      <w:proofErr w:type="spellEnd"/>
      <w:r w:rsidRPr="008A6747">
        <w:rPr>
          <w:rFonts w:ascii="Times New Roman" w:eastAsia="Times New Roman" w:hAnsi="Times New Roman"/>
          <w:sz w:val="24"/>
          <w:szCs w:val="24"/>
        </w:rPr>
        <w:t xml:space="preserve">, S. E. (2018). </w:t>
      </w:r>
      <w:proofErr w:type="gramStart"/>
      <w:r w:rsidRPr="008A6747">
        <w:rPr>
          <w:rFonts w:ascii="Times New Roman" w:eastAsia="Times New Roman" w:hAnsi="Times New Roman"/>
          <w:sz w:val="24"/>
          <w:szCs w:val="24"/>
        </w:rPr>
        <w:t>Tuber crops and food security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Journal of Food Security</w:t>
      </w:r>
      <w:r w:rsidRPr="008A6747">
        <w:rPr>
          <w:rFonts w:ascii="Times New Roman" w:eastAsia="Times New Roman" w:hAnsi="Times New Roman"/>
          <w:sz w:val="24"/>
          <w:szCs w:val="24"/>
        </w:rPr>
        <w:t>, 6(4), 234-248.</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Komolafe</w:t>
      </w:r>
      <w:proofErr w:type="spellEnd"/>
      <w:r w:rsidRPr="008A6747">
        <w:rPr>
          <w:rFonts w:ascii="Times New Roman" w:eastAsia="Times New Roman" w:hAnsi="Times New Roman"/>
          <w:sz w:val="24"/>
          <w:szCs w:val="24"/>
        </w:rPr>
        <w:t xml:space="preserve">, S. E., &amp; </w:t>
      </w:r>
      <w:proofErr w:type="spellStart"/>
      <w:r w:rsidRPr="008A6747">
        <w:rPr>
          <w:rFonts w:ascii="Times New Roman" w:eastAsia="Times New Roman" w:hAnsi="Times New Roman"/>
          <w:sz w:val="24"/>
          <w:szCs w:val="24"/>
        </w:rPr>
        <w:t>Adeoti</w:t>
      </w:r>
      <w:proofErr w:type="spellEnd"/>
      <w:r w:rsidRPr="008A6747">
        <w:rPr>
          <w:rFonts w:ascii="Times New Roman" w:eastAsia="Times New Roman" w:hAnsi="Times New Roman"/>
          <w:sz w:val="24"/>
          <w:szCs w:val="24"/>
        </w:rPr>
        <w:t>, A. I. (2018).</w:t>
      </w:r>
      <w:proofErr w:type="gramEnd"/>
      <w:r w:rsidRPr="008A6747">
        <w:rPr>
          <w:rFonts w:ascii="Times New Roman" w:eastAsia="Times New Roman" w:hAnsi="Times New Roman"/>
          <w:sz w:val="24"/>
          <w:szCs w:val="24"/>
        </w:rPr>
        <w:t xml:space="preserve"> Agriculture and economic development in Nigeria: A historical perspective. </w:t>
      </w:r>
      <w:r w:rsidRPr="008A6747">
        <w:rPr>
          <w:rFonts w:ascii="Times New Roman" w:eastAsia="Times New Roman" w:hAnsi="Times New Roman"/>
          <w:i/>
          <w:iCs/>
          <w:sz w:val="24"/>
          <w:szCs w:val="24"/>
        </w:rPr>
        <w:t>Economic History Review</w:t>
      </w:r>
      <w:r w:rsidRPr="008A6747">
        <w:rPr>
          <w:rFonts w:ascii="Times New Roman" w:eastAsia="Times New Roman" w:hAnsi="Times New Roman"/>
          <w:sz w:val="24"/>
          <w:szCs w:val="24"/>
        </w:rPr>
        <w:t>, 25(3), 156-172.</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Nkiru</w:t>
      </w:r>
      <w:proofErr w:type="spellEnd"/>
      <w:r w:rsidRPr="008A6747">
        <w:rPr>
          <w:rFonts w:ascii="Times New Roman" w:eastAsia="Times New Roman" w:hAnsi="Times New Roman"/>
          <w:sz w:val="24"/>
          <w:szCs w:val="24"/>
        </w:rPr>
        <w:t xml:space="preserve">, E. A., </w:t>
      </w:r>
      <w:proofErr w:type="spellStart"/>
      <w:r w:rsidRPr="008A6747">
        <w:rPr>
          <w:rFonts w:ascii="Times New Roman" w:eastAsia="Times New Roman" w:hAnsi="Times New Roman"/>
          <w:sz w:val="24"/>
          <w:szCs w:val="24"/>
        </w:rPr>
        <w:t>Ogbonna</w:t>
      </w:r>
      <w:proofErr w:type="spellEnd"/>
      <w:r w:rsidRPr="008A6747">
        <w:rPr>
          <w:rFonts w:ascii="Times New Roman" w:eastAsia="Times New Roman" w:hAnsi="Times New Roman"/>
          <w:sz w:val="24"/>
          <w:szCs w:val="24"/>
        </w:rPr>
        <w:t xml:space="preserve">, C. S., &amp; Eke, U. N. (2023). </w:t>
      </w:r>
      <w:proofErr w:type="gramStart"/>
      <w:r w:rsidRPr="008A6747">
        <w:rPr>
          <w:rFonts w:ascii="Times New Roman" w:eastAsia="Times New Roman" w:hAnsi="Times New Roman"/>
          <w:sz w:val="24"/>
          <w:szCs w:val="24"/>
        </w:rPr>
        <w:t>Food price dynamics and fuel subsidy removal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Food Policy Journal</w:t>
      </w:r>
      <w:r w:rsidRPr="008A6747">
        <w:rPr>
          <w:rFonts w:ascii="Times New Roman" w:eastAsia="Times New Roman" w:hAnsi="Times New Roman"/>
          <w:sz w:val="24"/>
          <w:szCs w:val="24"/>
        </w:rPr>
        <w:t>, 11(2), 45-62.</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Nweke</w:t>
      </w:r>
      <w:proofErr w:type="spellEnd"/>
      <w:r w:rsidRPr="008A6747">
        <w:rPr>
          <w:rFonts w:ascii="Times New Roman" w:eastAsia="Times New Roman" w:hAnsi="Times New Roman"/>
          <w:sz w:val="24"/>
          <w:szCs w:val="24"/>
        </w:rPr>
        <w:t xml:space="preserve">, F. I. (2004). </w:t>
      </w:r>
      <w:r w:rsidRPr="008A6747">
        <w:rPr>
          <w:rFonts w:ascii="Times New Roman" w:eastAsia="Times New Roman" w:hAnsi="Times New Roman"/>
          <w:i/>
          <w:iCs/>
          <w:sz w:val="24"/>
          <w:szCs w:val="24"/>
        </w:rPr>
        <w:t>New challenges in the cassava transformation in Nigeria and Ghana</w:t>
      </w:r>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Environment and Production Technology Division, International Food Policy Research Institute.</w:t>
      </w:r>
      <w:proofErr w:type="gramEnd"/>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gramStart"/>
      <w:r w:rsidRPr="008A6747">
        <w:rPr>
          <w:rFonts w:ascii="Times New Roman" w:eastAsia="Times New Roman" w:hAnsi="Times New Roman"/>
          <w:sz w:val="24"/>
          <w:szCs w:val="24"/>
        </w:rPr>
        <w:t xml:space="preserve">Obo, U. I., </w:t>
      </w:r>
      <w:proofErr w:type="spellStart"/>
      <w:r w:rsidRPr="008A6747">
        <w:rPr>
          <w:rFonts w:ascii="Times New Roman" w:eastAsia="Times New Roman" w:hAnsi="Times New Roman"/>
          <w:sz w:val="24"/>
          <w:szCs w:val="24"/>
        </w:rPr>
        <w:t>Eko</w:t>
      </w:r>
      <w:proofErr w:type="spellEnd"/>
      <w:r w:rsidRPr="008A6747">
        <w:rPr>
          <w:rFonts w:ascii="Times New Roman" w:eastAsia="Times New Roman" w:hAnsi="Times New Roman"/>
          <w:sz w:val="24"/>
          <w:szCs w:val="24"/>
        </w:rPr>
        <w:t xml:space="preserve">, E. O., &amp; </w:t>
      </w:r>
      <w:proofErr w:type="spellStart"/>
      <w:r w:rsidRPr="008A6747">
        <w:rPr>
          <w:rFonts w:ascii="Times New Roman" w:eastAsia="Times New Roman" w:hAnsi="Times New Roman"/>
          <w:sz w:val="24"/>
          <w:szCs w:val="24"/>
        </w:rPr>
        <w:t>Ajah</w:t>
      </w:r>
      <w:proofErr w:type="spellEnd"/>
      <w:r w:rsidRPr="008A6747">
        <w:rPr>
          <w:rFonts w:ascii="Times New Roman" w:eastAsia="Times New Roman" w:hAnsi="Times New Roman"/>
          <w:sz w:val="24"/>
          <w:szCs w:val="24"/>
        </w:rPr>
        <w:t>, E. A. (2017).</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Welfare implications of fuel subsidy removal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Social Policy Review</w:t>
      </w:r>
      <w:r w:rsidRPr="008A6747">
        <w:rPr>
          <w:rFonts w:ascii="Times New Roman" w:eastAsia="Times New Roman" w:hAnsi="Times New Roman"/>
          <w:sz w:val="24"/>
          <w:szCs w:val="24"/>
        </w:rPr>
        <w:t>, 8(4), 123-140.</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Ogunbameru</w:t>
      </w:r>
      <w:proofErr w:type="spellEnd"/>
      <w:r w:rsidRPr="008A6747">
        <w:rPr>
          <w:rFonts w:ascii="Times New Roman" w:eastAsia="Times New Roman" w:hAnsi="Times New Roman"/>
          <w:sz w:val="24"/>
          <w:szCs w:val="24"/>
        </w:rPr>
        <w:t xml:space="preserve">, B. O., </w:t>
      </w:r>
      <w:proofErr w:type="spellStart"/>
      <w:r w:rsidRPr="008A6747">
        <w:rPr>
          <w:rFonts w:ascii="Times New Roman" w:eastAsia="Times New Roman" w:hAnsi="Times New Roman"/>
          <w:sz w:val="24"/>
          <w:szCs w:val="24"/>
        </w:rPr>
        <w:t>Pandey</w:t>
      </w:r>
      <w:proofErr w:type="spellEnd"/>
      <w:r w:rsidRPr="008A6747">
        <w:rPr>
          <w:rFonts w:ascii="Times New Roman" w:eastAsia="Times New Roman" w:hAnsi="Times New Roman"/>
          <w:sz w:val="24"/>
          <w:szCs w:val="24"/>
        </w:rPr>
        <w:t xml:space="preserve">, R. K., &amp; </w:t>
      </w:r>
      <w:proofErr w:type="spellStart"/>
      <w:r w:rsidRPr="008A6747">
        <w:rPr>
          <w:rFonts w:ascii="Times New Roman" w:eastAsia="Times New Roman" w:hAnsi="Times New Roman"/>
          <w:sz w:val="24"/>
          <w:szCs w:val="24"/>
        </w:rPr>
        <w:t>Virmani</w:t>
      </w:r>
      <w:proofErr w:type="spellEnd"/>
      <w:r w:rsidRPr="008A6747">
        <w:rPr>
          <w:rFonts w:ascii="Times New Roman" w:eastAsia="Times New Roman" w:hAnsi="Times New Roman"/>
          <w:sz w:val="24"/>
          <w:szCs w:val="24"/>
        </w:rPr>
        <w:t>, S. M. (2013).</w:t>
      </w:r>
      <w:proofErr w:type="gramEnd"/>
      <w:r w:rsidRPr="008A6747">
        <w:rPr>
          <w:rFonts w:ascii="Times New Roman" w:eastAsia="Times New Roman" w:hAnsi="Times New Roman"/>
          <w:sz w:val="24"/>
          <w:szCs w:val="24"/>
        </w:rPr>
        <w:t xml:space="preserve"> Root and tuber crops production in Nigeria: Current status and future prospects. </w:t>
      </w:r>
      <w:r w:rsidRPr="008A6747">
        <w:rPr>
          <w:rFonts w:ascii="Times New Roman" w:eastAsia="Times New Roman" w:hAnsi="Times New Roman"/>
          <w:i/>
          <w:iCs/>
          <w:sz w:val="24"/>
          <w:szCs w:val="24"/>
        </w:rPr>
        <w:t>Agricultural Research Review</w:t>
      </w:r>
      <w:r w:rsidRPr="008A6747">
        <w:rPr>
          <w:rFonts w:ascii="Times New Roman" w:eastAsia="Times New Roman" w:hAnsi="Times New Roman"/>
          <w:sz w:val="24"/>
          <w:szCs w:val="24"/>
        </w:rPr>
        <w:t>, 7(3), 78-95.</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r w:rsidRPr="008A6747">
        <w:rPr>
          <w:rFonts w:ascii="Times New Roman" w:eastAsia="Times New Roman" w:hAnsi="Times New Roman"/>
          <w:sz w:val="24"/>
          <w:szCs w:val="24"/>
        </w:rPr>
        <w:t>Ohanuga</w:t>
      </w:r>
      <w:proofErr w:type="spellEnd"/>
      <w:r w:rsidRPr="008A6747">
        <w:rPr>
          <w:rFonts w:ascii="Times New Roman" w:eastAsia="Times New Roman" w:hAnsi="Times New Roman"/>
          <w:sz w:val="24"/>
          <w:szCs w:val="24"/>
        </w:rPr>
        <w:t xml:space="preserve">, P. (2012). </w:t>
      </w:r>
      <w:proofErr w:type="gramStart"/>
      <w:r w:rsidRPr="008A6747">
        <w:rPr>
          <w:rFonts w:ascii="Times New Roman" w:eastAsia="Times New Roman" w:hAnsi="Times New Roman"/>
          <w:sz w:val="24"/>
          <w:szCs w:val="24"/>
        </w:rPr>
        <w:t>Fuel subsidy management and corruption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Transparency International Review</w:t>
      </w:r>
      <w:r w:rsidRPr="008A6747">
        <w:rPr>
          <w:rFonts w:ascii="Times New Roman" w:eastAsia="Times New Roman" w:hAnsi="Times New Roman"/>
          <w:sz w:val="24"/>
          <w:szCs w:val="24"/>
        </w:rPr>
        <w:t>, 5(2), 34-48.</w:t>
      </w:r>
    </w:p>
    <w:p w:rsidR="006B0553" w:rsidRPr="008A6747" w:rsidRDefault="006B0553" w:rsidP="006B0553">
      <w:pPr>
        <w:spacing w:before="100" w:beforeAutospacing="1" w:after="100" w:afterAutospacing="1" w:line="240" w:lineRule="auto"/>
        <w:jc w:val="both"/>
        <w:rPr>
          <w:rFonts w:ascii="Times New Roman" w:eastAsia="Times New Roman" w:hAnsi="Times New Roman"/>
          <w:sz w:val="24"/>
          <w:szCs w:val="24"/>
        </w:rPr>
      </w:pPr>
      <w:proofErr w:type="spellStart"/>
      <w:proofErr w:type="gramStart"/>
      <w:r w:rsidRPr="008A6747">
        <w:rPr>
          <w:rFonts w:ascii="Times New Roman" w:eastAsia="Times New Roman" w:hAnsi="Times New Roman"/>
          <w:sz w:val="24"/>
          <w:szCs w:val="24"/>
        </w:rPr>
        <w:t>Ojo</w:t>
      </w:r>
      <w:proofErr w:type="spellEnd"/>
      <w:r w:rsidRPr="008A6747">
        <w:rPr>
          <w:rFonts w:ascii="Times New Roman" w:eastAsia="Times New Roman" w:hAnsi="Times New Roman"/>
          <w:sz w:val="24"/>
          <w:szCs w:val="24"/>
        </w:rPr>
        <w:t xml:space="preserve">, T. O., </w:t>
      </w:r>
      <w:proofErr w:type="spellStart"/>
      <w:r w:rsidRPr="008A6747">
        <w:rPr>
          <w:rFonts w:ascii="Times New Roman" w:eastAsia="Times New Roman" w:hAnsi="Times New Roman"/>
          <w:sz w:val="24"/>
          <w:szCs w:val="24"/>
        </w:rPr>
        <w:t>Baiyegunhi</w:t>
      </w:r>
      <w:proofErr w:type="spellEnd"/>
      <w:r w:rsidRPr="008A6747">
        <w:rPr>
          <w:rFonts w:ascii="Times New Roman" w:eastAsia="Times New Roman" w:hAnsi="Times New Roman"/>
          <w:sz w:val="24"/>
          <w:szCs w:val="24"/>
        </w:rPr>
        <w:t>, L. J., &amp; Salami, M. F. (2018).</w:t>
      </w:r>
      <w:proofErr w:type="gramEnd"/>
      <w:r w:rsidRPr="008A6747">
        <w:rPr>
          <w:rFonts w:ascii="Times New Roman" w:eastAsia="Times New Roman" w:hAnsi="Times New Roman"/>
          <w:sz w:val="24"/>
          <w:szCs w:val="24"/>
        </w:rPr>
        <w:t xml:space="preserve"> </w:t>
      </w:r>
      <w:proofErr w:type="gramStart"/>
      <w:r w:rsidRPr="008A6747">
        <w:rPr>
          <w:rFonts w:ascii="Times New Roman" w:eastAsia="Times New Roman" w:hAnsi="Times New Roman"/>
          <w:sz w:val="24"/>
          <w:szCs w:val="24"/>
        </w:rPr>
        <w:t>Coping strategies of smallholder farmers to climate change in Nigeria.</w:t>
      </w:r>
      <w:proofErr w:type="gramEnd"/>
      <w:r w:rsidRPr="008A6747">
        <w:rPr>
          <w:rFonts w:ascii="Times New Roman" w:eastAsia="Times New Roman" w:hAnsi="Times New Roman"/>
          <w:sz w:val="24"/>
          <w:szCs w:val="24"/>
        </w:rPr>
        <w:t xml:space="preserve"> </w:t>
      </w:r>
      <w:r w:rsidRPr="008A6747">
        <w:rPr>
          <w:rFonts w:ascii="Times New Roman" w:eastAsia="Times New Roman" w:hAnsi="Times New Roman"/>
          <w:i/>
          <w:iCs/>
          <w:sz w:val="24"/>
          <w:szCs w:val="24"/>
        </w:rPr>
        <w:t>Climate and Development</w:t>
      </w:r>
      <w:r w:rsidRPr="008A6747">
        <w:rPr>
          <w:rFonts w:ascii="Times New Roman" w:eastAsia="Times New Roman" w:hAnsi="Times New Roman"/>
          <w:sz w:val="24"/>
          <w:szCs w:val="24"/>
        </w:rPr>
        <w:t>, 10(4), 367-378.</w:t>
      </w:r>
    </w:p>
    <w:sectPr w:rsidR="006B0553" w:rsidRPr="008A6747" w:rsidSect="00591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E741B"/>
    <w:multiLevelType w:val="multilevel"/>
    <w:tmpl w:val="27E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9769E"/>
    <w:multiLevelType w:val="multilevel"/>
    <w:tmpl w:val="D130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20325D"/>
    <w:multiLevelType w:val="multilevel"/>
    <w:tmpl w:val="D28C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1469"/>
    <w:rsid w:val="00066956"/>
    <w:rsid w:val="000B7982"/>
    <w:rsid w:val="002B2CD7"/>
    <w:rsid w:val="00306DB4"/>
    <w:rsid w:val="003C3801"/>
    <w:rsid w:val="004D3F1A"/>
    <w:rsid w:val="004E403B"/>
    <w:rsid w:val="00591469"/>
    <w:rsid w:val="006B0553"/>
    <w:rsid w:val="008A6747"/>
    <w:rsid w:val="00976A86"/>
    <w:rsid w:val="00A175FD"/>
    <w:rsid w:val="00C53DB8"/>
    <w:rsid w:val="00E77822"/>
    <w:rsid w:val="00FA1462"/>
    <w:rsid w:val="00FB2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469"/>
    <w:pPr>
      <w:spacing w:after="200" w:line="276" w:lineRule="auto"/>
    </w:pPr>
    <w:rPr>
      <w:sz w:val="22"/>
      <w:szCs w:val="22"/>
    </w:rPr>
  </w:style>
  <w:style w:type="paragraph" w:styleId="Heading1">
    <w:name w:val="heading 1"/>
    <w:basedOn w:val="Normal"/>
    <w:link w:val="Heading1Char"/>
    <w:uiPriority w:val="9"/>
    <w:qFormat/>
    <w:rsid w:val="006B0553"/>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6B055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semiHidden/>
    <w:unhideWhenUsed/>
    <w:qFormat/>
    <w:rsid w:val="00C53D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3D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553"/>
    <w:rPr>
      <w:rFonts w:ascii="Times New Roman" w:eastAsia="Times New Roman" w:hAnsi="Times New Roman"/>
      <w:b/>
      <w:bCs/>
      <w:kern w:val="36"/>
      <w:sz w:val="48"/>
      <w:szCs w:val="48"/>
      <w:lang w:eastAsia="en-US"/>
    </w:rPr>
  </w:style>
  <w:style w:type="character" w:customStyle="1" w:styleId="Heading2Char">
    <w:name w:val="Heading 2 Char"/>
    <w:basedOn w:val="DefaultParagraphFont"/>
    <w:link w:val="Heading2"/>
    <w:uiPriority w:val="9"/>
    <w:rsid w:val="006B0553"/>
    <w:rPr>
      <w:rFonts w:ascii="Times New Roman" w:eastAsia="Times New Roman" w:hAnsi="Times New Roman"/>
      <w:b/>
      <w:bCs/>
      <w:sz w:val="36"/>
      <w:szCs w:val="36"/>
      <w:lang w:eastAsia="en-US"/>
    </w:rPr>
  </w:style>
  <w:style w:type="paragraph" w:styleId="NormalWeb">
    <w:name w:val="Normal (Web)"/>
    <w:basedOn w:val="Normal"/>
    <w:uiPriority w:val="99"/>
    <w:semiHidden/>
    <w:unhideWhenUsed/>
    <w:rsid w:val="006B055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0B7982"/>
    <w:rPr>
      <w:b/>
      <w:bCs/>
    </w:rPr>
  </w:style>
  <w:style w:type="paragraph" w:customStyle="1" w:styleId="whitespace-normal">
    <w:name w:val="whitespace-normal"/>
    <w:basedOn w:val="Normal"/>
    <w:rsid w:val="000B798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semiHidden/>
    <w:rsid w:val="00C53DB8"/>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C53DB8"/>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C53DB8"/>
    <w:rPr>
      <w:i/>
      <w:iCs/>
    </w:rPr>
  </w:style>
  <w:style w:type="paragraph" w:styleId="BalloonText">
    <w:name w:val="Balloon Text"/>
    <w:basedOn w:val="Normal"/>
    <w:link w:val="BalloonTextChar"/>
    <w:uiPriority w:val="99"/>
    <w:semiHidden/>
    <w:unhideWhenUsed/>
    <w:rsid w:val="008A6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7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152069">
      <w:bodyDiv w:val="1"/>
      <w:marLeft w:val="0"/>
      <w:marRight w:val="0"/>
      <w:marTop w:val="0"/>
      <w:marBottom w:val="0"/>
      <w:divBdr>
        <w:top w:val="none" w:sz="0" w:space="0" w:color="auto"/>
        <w:left w:val="none" w:sz="0" w:space="0" w:color="auto"/>
        <w:bottom w:val="none" w:sz="0" w:space="0" w:color="auto"/>
        <w:right w:val="none" w:sz="0" w:space="0" w:color="auto"/>
      </w:divBdr>
    </w:div>
    <w:div w:id="1342970326">
      <w:bodyDiv w:val="1"/>
      <w:marLeft w:val="0"/>
      <w:marRight w:val="0"/>
      <w:marTop w:val="0"/>
      <w:marBottom w:val="0"/>
      <w:divBdr>
        <w:top w:val="none" w:sz="0" w:space="0" w:color="auto"/>
        <w:left w:val="none" w:sz="0" w:space="0" w:color="auto"/>
        <w:bottom w:val="none" w:sz="0" w:space="0" w:color="auto"/>
        <w:right w:val="none" w:sz="0" w:space="0" w:color="auto"/>
      </w:divBdr>
    </w:div>
    <w:div w:id="204656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8673</Words>
  <Characters>49438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BF7</dc:creator>
  <cp:lastModifiedBy>HP</cp:lastModifiedBy>
  <cp:revision>2</cp:revision>
  <dcterms:created xsi:type="dcterms:W3CDTF">2025-07-16T06:12:00Z</dcterms:created>
  <dcterms:modified xsi:type="dcterms:W3CDTF">2025-07-16T06:12:00Z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1f104fa380d04d8f9cbf1149be082b1f</vt:lpwstr>
  </property>
</Properties>
</file>