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99" w:rsidRPr="00C052F5" w:rsidRDefault="003C0899" w:rsidP="003C0899">
      <w:pPr>
        <w:pStyle w:val="Heading1"/>
        <w:rPr>
          <w:rFonts w:ascii="Times New Roman" w:hAnsi="Times New Roman" w:cs="Times New Roman"/>
          <w:color w:val="auto"/>
          <w:sz w:val="24"/>
          <w:szCs w:val="24"/>
        </w:rPr>
      </w:pPr>
      <w:r w:rsidRPr="00C052F5">
        <w:rPr>
          <w:rFonts w:ascii="Times New Roman" w:hAnsi="Times New Roman" w:cs="Times New Roman"/>
          <w:noProof/>
          <w:color w:val="auto"/>
          <w:sz w:val="40"/>
        </w:rPr>
        <w:drawing>
          <wp:anchor distT="0" distB="0" distL="114300" distR="114300" simplePos="0" relativeHeight="251659264" behindDoc="1" locked="0" layoutInCell="1" allowOverlap="1" wp14:anchorId="10D00A2F" wp14:editId="182364E6">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3C0899" w:rsidRPr="00C052F5" w:rsidRDefault="003C0899" w:rsidP="003C0899">
      <w:pPr>
        <w:pStyle w:val="Heading1"/>
        <w:rPr>
          <w:rFonts w:ascii="Times New Roman" w:hAnsi="Times New Roman" w:cs="Times New Roman"/>
          <w:color w:val="auto"/>
          <w:sz w:val="24"/>
          <w:szCs w:val="24"/>
        </w:rPr>
      </w:pPr>
    </w:p>
    <w:p w:rsidR="003C0899" w:rsidRDefault="003C0899" w:rsidP="003C0899">
      <w:pPr>
        <w:pStyle w:val="Heading1"/>
        <w:jc w:val="center"/>
        <w:rPr>
          <w:rFonts w:ascii="Times New Roman" w:hAnsi="Times New Roman" w:cs="Times New Roman"/>
          <w:color w:val="auto"/>
          <w:sz w:val="40"/>
        </w:rPr>
      </w:pPr>
    </w:p>
    <w:p w:rsidR="003C0899" w:rsidRDefault="003C0899" w:rsidP="003C0899">
      <w:pPr>
        <w:pStyle w:val="Heading1"/>
        <w:jc w:val="center"/>
        <w:rPr>
          <w:rFonts w:ascii="Times New Roman" w:hAnsi="Times New Roman" w:cs="Times New Roman"/>
          <w:color w:val="auto"/>
          <w:sz w:val="40"/>
        </w:rPr>
      </w:pPr>
      <w:r w:rsidRPr="00C052F5">
        <w:rPr>
          <w:rFonts w:ascii="Times New Roman" w:hAnsi="Times New Roman" w:cs="Times New Roman"/>
          <w:color w:val="auto"/>
          <w:sz w:val="40"/>
        </w:rPr>
        <w:t>KWARA STATE POLYTECHNIC, ILORIN</w:t>
      </w:r>
    </w:p>
    <w:p w:rsidR="003C0899" w:rsidRPr="008E76E7" w:rsidRDefault="003C0899" w:rsidP="003C0899"/>
    <w:bookmarkEnd w:id="0"/>
    <w:p w:rsidR="003C0899" w:rsidRPr="008E76E7" w:rsidRDefault="003C0899" w:rsidP="003C0899">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76E7">
        <w:rPr>
          <w:b w:val="0"/>
          <w:bCs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FABRICATION AND INSTALLATION OF A 6.2 KVA HYBRID SOLAR POWER SYSTEM</w:t>
      </w:r>
    </w:p>
    <w:p w:rsidR="003C0899" w:rsidRPr="00C052F5" w:rsidRDefault="003C0899" w:rsidP="003C0899">
      <w:pPr>
        <w:jc w:val="center"/>
        <w:rPr>
          <w:rFonts w:ascii="Times New Roman" w:hAnsi="Times New Roman" w:cs="Times New Roman"/>
          <w:b/>
          <w:sz w:val="40"/>
        </w:rPr>
      </w:pPr>
    </w:p>
    <w:p w:rsidR="003C0899" w:rsidRPr="00C052F5" w:rsidRDefault="003C0899" w:rsidP="003C0899">
      <w:pPr>
        <w:jc w:val="center"/>
        <w:rPr>
          <w:rFonts w:ascii="Times New Roman" w:hAnsi="Times New Roman" w:cs="Times New Roman"/>
          <w:b/>
          <w:sz w:val="40"/>
        </w:rPr>
      </w:pPr>
      <w:r w:rsidRPr="00C052F5">
        <w:rPr>
          <w:rFonts w:ascii="Times New Roman" w:hAnsi="Times New Roman" w:cs="Times New Roman"/>
          <w:b/>
          <w:sz w:val="40"/>
        </w:rPr>
        <w:t>BY</w:t>
      </w:r>
    </w:p>
    <w:p w:rsidR="003C0899" w:rsidRPr="00C052F5" w:rsidRDefault="003C0899" w:rsidP="003C0899">
      <w:pPr>
        <w:spacing w:after="117"/>
        <w:ind w:left="14"/>
        <w:rPr>
          <w:rFonts w:ascii="Times New Roman" w:hAnsi="Times New Roman" w:cs="Times New Roman"/>
        </w:rPr>
      </w:pPr>
      <w:r w:rsidRPr="00C052F5">
        <w:rPr>
          <w:rFonts w:ascii="Times New Roman" w:hAnsi="Times New Roman" w:cs="Times New Roman"/>
        </w:rPr>
        <w:tab/>
      </w:r>
    </w:p>
    <w:p w:rsidR="003C0899" w:rsidRPr="00C052F5" w:rsidRDefault="003C0899" w:rsidP="003C0899">
      <w:pPr>
        <w:tabs>
          <w:tab w:val="left" w:pos="452"/>
          <w:tab w:val="center" w:pos="4514"/>
        </w:tabs>
        <w:spacing w:after="0"/>
        <w:jc w:val="center"/>
        <w:rPr>
          <w:rFonts w:ascii="Times New Roman" w:hAnsi="Times New Roman" w:cs="Times New Roman"/>
          <w:b/>
          <w:sz w:val="32"/>
          <w:szCs w:val="32"/>
        </w:rPr>
      </w:pPr>
      <w:bookmarkStart w:id="1" w:name="_Toc172694719"/>
      <w:r>
        <w:rPr>
          <w:rFonts w:ascii="Times New Roman" w:hAnsi="Times New Roman" w:cs="Times New Roman"/>
          <w:b/>
          <w:sz w:val="32"/>
          <w:szCs w:val="32"/>
          <w:shd w:val="clear" w:color="auto" w:fill="FFFFFF"/>
        </w:rPr>
        <w:t>ABDULAZEEZ FARUQ ISHOLA</w:t>
      </w:r>
    </w:p>
    <w:p w:rsidR="003C0899" w:rsidRPr="00C052F5" w:rsidRDefault="003C0899" w:rsidP="003C0899">
      <w:pPr>
        <w:spacing w:after="0"/>
        <w:jc w:val="center"/>
        <w:rPr>
          <w:rFonts w:ascii="Times New Roman" w:hAnsi="Times New Roman" w:cs="Times New Roman"/>
          <w:b/>
          <w:sz w:val="30"/>
        </w:rPr>
      </w:pPr>
      <w:r w:rsidRPr="00C052F5">
        <w:rPr>
          <w:rFonts w:ascii="Times New Roman" w:hAnsi="Times New Roman" w:cs="Times New Roman"/>
          <w:b/>
          <w:sz w:val="30"/>
        </w:rPr>
        <w:t>ND/23/MEC/PT/0</w:t>
      </w:r>
      <w:r>
        <w:rPr>
          <w:rFonts w:ascii="Times New Roman" w:hAnsi="Times New Roman" w:cs="Times New Roman"/>
          <w:b/>
          <w:sz w:val="30"/>
        </w:rPr>
        <w:t>170</w:t>
      </w: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14"/>
        </w:rPr>
      </w:pP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DEPARTMENT OF MECHANICAL ENGINEERING, INSTITUTE OF TECHNOLOGY (I.O.T), KWARA STATE POLYTECHNIC, ILORIN.</w:t>
      </w: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IN PARTIAL FULFILLMENT OF THE REQUIREMENT FOR THE AWARD OF NATIONAL DIPLOMA (ND) IN MECHANICAL ENGINEERING.</w:t>
      </w:r>
    </w:p>
    <w:p w:rsidR="003C0899" w:rsidRPr="00C052F5" w:rsidRDefault="003C0899" w:rsidP="003C0899">
      <w:pPr>
        <w:spacing w:line="240" w:lineRule="auto"/>
        <w:jc w:val="center"/>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r w:rsidRPr="00C052F5">
        <w:rPr>
          <w:rFonts w:ascii="Times New Roman" w:hAnsi="Times New Roman" w:cs="Times New Roman"/>
          <w:b/>
          <w:sz w:val="28"/>
          <w:szCs w:val="32"/>
        </w:rPr>
        <w:t>JULY, 2025.</w:t>
      </w:r>
    </w:p>
    <w:p w:rsidR="003C0899" w:rsidRPr="00C052F5" w:rsidRDefault="003C0899" w:rsidP="003C0899">
      <w:pPr>
        <w:spacing w:line="480" w:lineRule="auto"/>
        <w:jc w:val="center"/>
        <w:rPr>
          <w:rFonts w:ascii="Times New Roman" w:hAnsi="Times New Roman" w:cs="Times New Roman"/>
          <w:sz w:val="24"/>
          <w:szCs w:val="24"/>
        </w:rPr>
      </w:pPr>
      <w:r w:rsidRPr="00C052F5">
        <w:rPr>
          <w:rFonts w:ascii="Times New Roman" w:hAnsi="Times New Roman" w:cs="Times New Roman"/>
          <w:sz w:val="40"/>
        </w:rPr>
        <w:br w:type="page"/>
      </w:r>
      <w:r w:rsidRPr="00C052F5">
        <w:rPr>
          <w:rFonts w:ascii="Times New Roman" w:hAnsi="Times New Roman" w:cs="Times New Roman"/>
          <w:b/>
          <w:sz w:val="24"/>
          <w:szCs w:val="24"/>
        </w:rPr>
        <w:lastRenderedPageBreak/>
        <w:t>CERTIFICATION</w:t>
      </w:r>
      <w:bookmarkEnd w:id="1"/>
    </w:p>
    <w:p w:rsidR="003C0899" w:rsidRPr="00C052F5" w:rsidRDefault="003C0899" w:rsidP="003C0899">
      <w:pPr>
        <w:spacing w:after="0" w:line="480" w:lineRule="auto"/>
        <w:ind w:left="9" w:right="1" w:firstLine="711"/>
        <w:jc w:val="both"/>
        <w:rPr>
          <w:rFonts w:ascii="Times New Roman" w:hAnsi="Times New Roman" w:cs="Times New Roman"/>
          <w:sz w:val="24"/>
          <w:szCs w:val="24"/>
        </w:rPr>
      </w:pPr>
      <w:r w:rsidRPr="00C052F5">
        <w:rPr>
          <w:rFonts w:ascii="Times New Roman" w:hAnsi="Times New Roman" w:cs="Times New Roman"/>
          <w:sz w:val="24"/>
          <w:szCs w:val="24"/>
        </w:rPr>
        <w:t xml:space="preserve">This is to certify that this project was carried out by </w:t>
      </w:r>
      <w:r>
        <w:rPr>
          <w:rFonts w:ascii="Times New Roman" w:hAnsi="Times New Roman" w:cs="Times New Roman"/>
          <w:b/>
          <w:shd w:val="clear" w:color="auto" w:fill="FFFFFF"/>
        </w:rPr>
        <w:t>ABDULAZEEZ FARUQ ISHOLA</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 xml:space="preserve">of matriculation number </w:t>
      </w:r>
      <w:r w:rsidRPr="00C052F5">
        <w:rPr>
          <w:rFonts w:ascii="Times New Roman" w:hAnsi="Times New Roman" w:cs="Times New Roman"/>
          <w:b/>
          <w:sz w:val="24"/>
          <w:szCs w:val="24"/>
        </w:rPr>
        <w:t>ND/23/MEC/P</w:t>
      </w:r>
      <w:r>
        <w:rPr>
          <w:rFonts w:ascii="Times New Roman" w:hAnsi="Times New Roman" w:cs="Times New Roman"/>
          <w:b/>
          <w:sz w:val="24"/>
          <w:szCs w:val="24"/>
        </w:rPr>
        <w:t>T/0170</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 </w:t>
      </w:r>
    </w:p>
    <w:p w:rsidR="003C0899" w:rsidRPr="00C052F5" w:rsidRDefault="003C0899" w:rsidP="003C0899">
      <w:pPr>
        <w:spacing w:after="0" w:line="360" w:lineRule="auto"/>
        <w:rPr>
          <w:rFonts w:ascii="Times New Roman" w:hAnsi="Times New Roman" w:cs="Times New Roman"/>
          <w:b/>
          <w:sz w:val="24"/>
          <w:szCs w:val="24"/>
        </w:rPr>
      </w:pPr>
      <w:r w:rsidRPr="00C052F5">
        <w:rPr>
          <w:rFonts w:ascii="Times New Roman" w:hAnsi="Times New Roman" w:cs="Times New Roman"/>
          <w:b/>
          <w:sz w:val="24"/>
          <w:szCs w:val="24"/>
        </w:rPr>
        <w:t xml:space="preserve">ENGR. </w:t>
      </w:r>
      <w:r w:rsidR="00136E60">
        <w:rPr>
          <w:rFonts w:ascii="Times New Roman" w:hAnsi="Times New Roman" w:cs="Times New Roman"/>
          <w:b/>
          <w:sz w:val="24"/>
          <w:szCs w:val="24"/>
        </w:rPr>
        <w:t>BULIAMIU ADEBOYE</w:t>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t xml:space="preserve">DATE </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Supervisor</w:t>
      </w:r>
      <w:r w:rsidRPr="00C052F5">
        <w:rPr>
          <w:rFonts w:ascii="Times New Roman" w:hAnsi="Times New Roman" w:cs="Times New Roman"/>
          <w:b/>
          <w:sz w:val="24"/>
          <w:szCs w:val="24"/>
        </w:rPr>
        <w:t>)</w:t>
      </w:r>
      <w:r w:rsidRPr="00C052F5">
        <w:rPr>
          <w:rFonts w:ascii="Times New Roman" w:hAnsi="Times New Roman" w:cs="Times New Roman"/>
          <w:i/>
          <w:sz w:val="24"/>
          <w:szCs w:val="24"/>
        </w:rPr>
        <w:t xml:space="preserve"> </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_________________ </w:t>
      </w:r>
    </w:p>
    <w:p w:rsidR="003C0899" w:rsidRPr="00C052F5"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ENGR </w:t>
      </w:r>
      <w:r w:rsidR="00090A3B">
        <w:rPr>
          <w:rFonts w:ascii="Times New Roman" w:hAnsi="Times New Roman" w:cs="Times New Roman"/>
          <w:b/>
          <w:sz w:val="24"/>
          <w:szCs w:val="24"/>
        </w:rPr>
        <w:t>ABDUL</w:t>
      </w:r>
      <w:r w:rsidRPr="00C052F5">
        <w:rPr>
          <w:rFonts w:ascii="Times New Roman" w:hAnsi="Times New Roman" w:cs="Times New Roman"/>
          <w:b/>
          <w:sz w:val="24"/>
          <w:szCs w:val="24"/>
        </w:rPr>
        <w:t>GANIYU ISSA</w:t>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t>DATE</w:t>
      </w:r>
    </w:p>
    <w:p w:rsidR="003C0899"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Coordinator</w:t>
      </w:r>
      <w:r w:rsidRPr="00C052F5">
        <w:rPr>
          <w:rFonts w:ascii="Times New Roman" w:hAnsi="Times New Roman" w:cs="Times New Roman"/>
          <w:b/>
          <w:sz w:val="24"/>
          <w:szCs w:val="24"/>
        </w:rPr>
        <w:t xml:space="preserve">) </w:t>
      </w: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rsidR="00136E60" w:rsidRPr="00C052F5" w:rsidRDefault="00136E60" w:rsidP="003C0899">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C0899" w:rsidRPr="00C052F5" w:rsidRDefault="003C0899" w:rsidP="003C0899">
      <w:pPr>
        <w:spacing w:after="0"/>
        <w:ind w:left="9"/>
        <w:rPr>
          <w:rFonts w:ascii="Times New Roman" w:hAnsi="Times New Roman" w:cs="Times New Roman"/>
          <w:b/>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_____________________________</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__________________</w:t>
      </w:r>
    </w:p>
    <w:p w:rsidR="003C0899" w:rsidRPr="00C052F5" w:rsidRDefault="003C0899" w:rsidP="003C0899">
      <w:pPr>
        <w:spacing w:after="0"/>
        <w:jc w:val="both"/>
        <w:rPr>
          <w:rFonts w:ascii="Times New Roman" w:hAnsi="Times New Roman" w:cs="Times New Roman"/>
          <w:b/>
          <w:bCs/>
          <w:sz w:val="24"/>
          <w:szCs w:val="24"/>
        </w:rPr>
      </w:pP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t>DATE</w:t>
      </w: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 xml:space="preserve">(External Examiner)                                                                 </w:t>
      </w:r>
    </w:p>
    <w:p w:rsidR="003C0899" w:rsidRPr="00C052F5" w:rsidRDefault="003C0899" w:rsidP="003C0899">
      <w:pPr>
        <w:pStyle w:val="Heading1"/>
        <w:spacing w:line="480" w:lineRule="auto"/>
        <w:jc w:val="center"/>
        <w:rPr>
          <w:rFonts w:ascii="Times New Roman" w:hAnsi="Times New Roman" w:cs="Times New Roman"/>
          <w:color w:val="auto"/>
          <w:sz w:val="24"/>
          <w:szCs w:val="24"/>
        </w:rPr>
      </w:pPr>
      <w:r w:rsidRPr="00C052F5">
        <w:rPr>
          <w:rFonts w:ascii="Times New Roman" w:hAnsi="Times New Roman" w:cs="Times New Roman"/>
          <w:color w:val="auto"/>
          <w:sz w:val="26"/>
          <w:szCs w:val="26"/>
        </w:rPr>
        <w:br w:type="page"/>
      </w:r>
      <w:bookmarkStart w:id="2" w:name="_Toc172694720"/>
      <w:r w:rsidRPr="00C052F5">
        <w:rPr>
          <w:rFonts w:ascii="Times New Roman" w:hAnsi="Times New Roman" w:cs="Times New Roman"/>
          <w:color w:val="auto"/>
          <w:sz w:val="24"/>
          <w:szCs w:val="24"/>
        </w:rPr>
        <w:lastRenderedPageBreak/>
        <w:t>DEDICATION</w:t>
      </w:r>
      <w:bookmarkEnd w:id="2"/>
    </w:p>
    <w:p w:rsidR="003C0899" w:rsidRPr="00C052F5" w:rsidRDefault="003C0899" w:rsidP="003C0899">
      <w:pPr>
        <w:spacing w:after="158" w:line="480" w:lineRule="auto"/>
        <w:ind w:left="14" w:firstLine="706"/>
        <w:jc w:val="both"/>
        <w:rPr>
          <w:rFonts w:ascii="Times New Roman" w:hAnsi="Times New Roman" w:cs="Times New Roman"/>
          <w:sz w:val="24"/>
          <w:szCs w:val="24"/>
        </w:rPr>
      </w:pPr>
      <w:r w:rsidRPr="00C052F5">
        <w:rPr>
          <w:rFonts w:ascii="Times New Roman" w:eastAsia="Calibri" w:hAnsi="Times New Roman" w:cs="Times New Roman"/>
          <w:sz w:val="24"/>
          <w:szCs w:val="24"/>
        </w:rPr>
        <w:t>This proj</w:t>
      </w:r>
      <w:r w:rsidR="00090A3B">
        <w:rPr>
          <w:rFonts w:ascii="Times New Roman" w:eastAsia="Calibri" w:hAnsi="Times New Roman" w:cs="Times New Roman"/>
          <w:sz w:val="24"/>
          <w:szCs w:val="24"/>
        </w:rPr>
        <w:t>ect is dedicated to Almighty Allah</w:t>
      </w:r>
      <w:r w:rsidR="00090A3B" w:rsidRPr="00C052F5">
        <w:rPr>
          <w:rFonts w:ascii="Times New Roman" w:eastAsia="Calibri" w:hAnsi="Times New Roman" w:cs="Times New Roman"/>
          <w:sz w:val="24"/>
          <w:szCs w:val="24"/>
        </w:rPr>
        <w:t xml:space="preserve"> </w:t>
      </w:r>
      <w:r w:rsidRPr="00C052F5">
        <w:rPr>
          <w:rFonts w:ascii="Times New Roman" w:eastAsia="Calibri" w:hAnsi="Times New Roman" w:cs="Times New Roman"/>
          <w:sz w:val="24"/>
          <w:szCs w:val="24"/>
        </w:rPr>
        <w:t xml:space="preserve">that kept me. We also honor our beloved parents who give hands in support to the fulfillment of our National Diploma (ND) both morally and financially. May God allow them to reap the fruits of their </w:t>
      </w:r>
      <w:proofErr w:type="spellStart"/>
      <w:r w:rsidRPr="00C052F5">
        <w:rPr>
          <w:rFonts w:ascii="Times New Roman" w:eastAsia="Calibri" w:hAnsi="Times New Roman" w:cs="Times New Roman"/>
          <w:sz w:val="24"/>
          <w:szCs w:val="24"/>
        </w:rPr>
        <w:t>labour</w:t>
      </w:r>
      <w:proofErr w:type="spellEnd"/>
      <w:r w:rsidRPr="00C052F5">
        <w:rPr>
          <w:rFonts w:ascii="Times New Roman" w:eastAsia="Calibri" w:hAnsi="Times New Roman" w:cs="Times New Roman"/>
          <w:sz w:val="24"/>
          <w:szCs w:val="24"/>
        </w:rPr>
        <w:t xml:space="preserve"> (Amen)</w:t>
      </w:r>
      <w:proofErr w:type="gramStart"/>
      <w:r w:rsidRPr="00C052F5">
        <w:rPr>
          <w:rFonts w:ascii="Times New Roman" w:eastAsia="Calibri" w:hAnsi="Times New Roman" w:cs="Times New Roman"/>
          <w:sz w:val="24"/>
          <w:szCs w:val="24"/>
        </w:rPr>
        <w:t>.</w:t>
      </w:r>
      <w:proofErr w:type="gramEnd"/>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rPr>
          <w:rFonts w:ascii="Times New Roman" w:hAnsi="Times New Roman" w:cs="Times New Roman"/>
          <w:sz w:val="24"/>
          <w:szCs w:val="24"/>
        </w:rPr>
      </w:pPr>
    </w:p>
    <w:p w:rsidR="003C0899" w:rsidRPr="00C052F5" w:rsidRDefault="003C0899" w:rsidP="003C0899">
      <w:pPr>
        <w:rPr>
          <w:rFonts w:ascii="Times New Roman" w:eastAsiaTheme="majorEastAsia" w:hAnsi="Times New Roman" w:cs="Times New Roman"/>
          <w:b/>
          <w:bCs/>
          <w:sz w:val="24"/>
          <w:szCs w:val="24"/>
        </w:rPr>
      </w:pPr>
      <w:bookmarkStart w:id="3" w:name="_Toc172694721"/>
      <w:r w:rsidRPr="00C052F5">
        <w:rPr>
          <w:rFonts w:ascii="Times New Roman" w:hAnsi="Times New Roman" w:cs="Times New Roman"/>
          <w:sz w:val="24"/>
          <w:szCs w:val="24"/>
        </w:rPr>
        <w:br w:type="page"/>
      </w:r>
    </w:p>
    <w:p w:rsidR="003C0899" w:rsidRPr="00C052F5" w:rsidRDefault="003C0899" w:rsidP="003C0899">
      <w:pPr>
        <w:spacing w:after="0" w:line="480" w:lineRule="auto"/>
        <w:jc w:val="center"/>
        <w:rPr>
          <w:rFonts w:ascii="Times New Roman" w:eastAsia="Calibri" w:hAnsi="Times New Roman" w:cs="Times New Roman"/>
          <w:b/>
          <w:sz w:val="24"/>
          <w:szCs w:val="24"/>
        </w:rPr>
      </w:pPr>
      <w:r w:rsidRPr="00C052F5">
        <w:rPr>
          <w:rFonts w:ascii="Times New Roman" w:eastAsia="Calibri" w:hAnsi="Times New Roman" w:cs="Times New Roman"/>
          <w:b/>
          <w:sz w:val="24"/>
          <w:szCs w:val="24"/>
        </w:rPr>
        <w:lastRenderedPageBreak/>
        <w:t>ACKNOWLEDGEMENT</w:t>
      </w:r>
    </w:p>
    <w:p w:rsidR="003C0899" w:rsidRPr="00C052F5" w:rsidRDefault="003C0899" w:rsidP="003C0899">
      <w:pPr>
        <w:spacing w:after="0" w:line="470" w:lineRule="auto"/>
        <w:ind w:left="14" w:right="1" w:firstLine="720"/>
        <w:jc w:val="both"/>
        <w:rPr>
          <w:rFonts w:ascii="Times New Roman" w:eastAsiaTheme="minorEastAsia" w:hAnsi="Times New Roman" w:cs="Times New Roman"/>
          <w:sz w:val="24"/>
          <w:szCs w:val="24"/>
        </w:rPr>
      </w:pPr>
      <w:r w:rsidRPr="00C052F5">
        <w:rPr>
          <w:rFonts w:ascii="Times New Roman" w:hAnsi="Times New Roman" w:cs="Times New Roman"/>
          <w:sz w:val="24"/>
          <w:szCs w:val="24"/>
        </w:rPr>
        <w:t>Foremost, I give all praises, honor</w:t>
      </w:r>
      <w:r w:rsidR="00883FAF">
        <w:rPr>
          <w:rFonts w:ascii="Times New Roman" w:hAnsi="Times New Roman" w:cs="Times New Roman"/>
          <w:sz w:val="24"/>
          <w:szCs w:val="24"/>
        </w:rPr>
        <w:t xml:space="preserve">, glory with thank to the </w:t>
      </w:r>
      <w:r w:rsidRPr="00C052F5">
        <w:rPr>
          <w:rFonts w:ascii="Times New Roman" w:hAnsi="Times New Roman" w:cs="Times New Roman"/>
          <w:sz w:val="24"/>
          <w:szCs w:val="24"/>
        </w:rPr>
        <w:t xml:space="preserve"> Almighty</w:t>
      </w:r>
      <w:r w:rsidR="00883FAF">
        <w:rPr>
          <w:rFonts w:ascii="Times New Roman" w:hAnsi="Times New Roman" w:cs="Times New Roman"/>
          <w:sz w:val="24"/>
          <w:szCs w:val="24"/>
        </w:rPr>
        <w:t xml:space="preserve"> Allah</w:t>
      </w:r>
      <w:bookmarkStart w:id="4" w:name="_GoBack"/>
      <w:bookmarkEnd w:id="4"/>
      <w:r w:rsidR="00883FAF" w:rsidRPr="00C052F5">
        <w:rPr>
          <w:rFonts w:ascii="Times New Roman" w:hAnsi="Times New Roman" w:cs="Times New Roman"/>
          <w:sz w:val="24"/>
          <w:szCs w:val="24"/>
        </w:rPr>
        <w:t xml:space="preserve"> </w:t>
      </w:r>
      <w:r w:rsidRPr="00C052F5">
        <w:rPr>
          <w:rFonts w:ascii="Times New Roman" w:hAnsi="Times New Roman" w:cs="Times New Roman"/>
          <w:sz w:val="24"/>
          <w:szCs w:val="24"/>
        </w:rPr>
        <w:t>who made the writing of this project possible with His total mercy on me from the beginning till the end.</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     My appreciation goes to my project supervisor </w:t>
      </w:r>
      <w:r w:rsidR="002C1322">
        <w:rPr>
          <w:rFonts w:ascii="Times New Roman" w:hAnsi="Times New Roman" w:cs="Times New Roman"/>
          <w:b/>
          <w:sz w:val="24"/>
          <w:szCs w:val="24"/>
        </w:rPr>
        <w:t>ENGR. BULIAMIU ADEBOYE</w:t>
      </w:r>
      <w:r w:rsidRPr="00C052F5">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3C0899" w:rsidRPr="00C052F5" w:rsidRDefault="003C0899" w:rsidP="003C0899">
      <w:pPr>
        <w:spacing w:after="0" w:line="472"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I also express my gratitude to the Head of </w:t>
      </w:r>
      <w:r w:rsidRPr="00A27970">
        <w:rPr>
          <w:rFonts w:ascii="Times New Roman" w:hAnsi="Times New Roman" w:cs="Times New Roman"/>
          <w:b/>
          <w:sz w:val="24"/>
          <w:szCs w:val="24"/>
        </w:rPr>
        <w:t>Department</w:t>
      </w:r>
      <w:r w:rsidR="00A27970" w:rsidRPr="00A27970">
        <w:rPr>
          <w:rFonts w:ascii="Times New Roman" w:hAnsi="Times New Roman" w:cs="Times New Roman"/>
          <w:b/>
          <w:sz w:val="24"/>
          <w:szCs w:val="24"/>
        </w:rPr>
        <w:t xml:space="preserve"> ENGR AYANTOLA ABDULWAHEED</w:t>
      </w:r>
      <w:r w:rsidRPr="00C052F5">
        <w:rPr>
          <w:rFonts w:ascii="Times New Roman" w:hAnsi="Times New Roman" w:cs="Times New Roman"/>
          <w:sz w:val="24"/>
          <w:szCs w:val="24"/>
        </w:rPr>
        <w:t xml:space="preserve">, project coordinator </w:t>
      </w:r>
      <w:r w:rsidRPr="00C052F5">
        <w:rPr>
          <w:rFonts w:ascii="Times New Roman" w:hAnsi="Times New Roman" w:cs="Times New Roman"/>
          <w:b/>
          <w:sz w:val="24"/>
          <w:szCs w:val="24"/>
        </w:rPr>
        <w:t>ENGR </w:t>
      </w:r>
      <w:r w:rsidR="00A27970">
        <w:rPr>
          <w:rFonts w:ascii="Times New Roman" w:hAnsi="Times New Roman" w:cs="Times New Roman"/>
          <w:b/>
          <w:sz w:val="24"/>
          <w:szCs w:val="24"/>
        </w:rPr>
        <w:t>ABDUL</w:t>
      </w:r>
      <w:r w:rsidRPr="00C052F5">
        <w:rPr>
          <w:rFonts w:ascii="Times New Roman" w:hAnsi="Times New Roman" w:cs="Times New Roman"/>
          <w:b/>
          <w:sz w:val="24"/>
          <w:szCs w:val="24"/>
        </w:rPr>
        <w:t xml:space="preserve">GANIYU ISSA </w:t>
      </w:r>
      <w:r w:rsidRPr="00C052F5">
        <w:rPr>
          <w:rFonts w:ascii="Times New Roman" w:hAnsi="Times New Roman" w:cs="Times New Roman"/>
          <w:sz w:val="24"/>
          <w:szCs w:val="24"/>
        </w:rPr>
        <w:t xml:space="preserve">and other amiable lecturers for their expertise and assistance in various aspects of the project. </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Am extending my greetings to my parents </w:t>
      </w:r>
      <w:r w:rsidRPr="00C052F5">
        <w:rPr>
          <w:rFonts w:ascii="Times New Roman" w:hAnsi="Times New Roman" w:cs="Times New Roman"/>
          <w:b/>
          <w:sz w:val="24"/>
          <w:szCs w:val="24"/>
        </w:rPr>
        <w:t xml:space="preserve">MR AND MRS </w:t>
      </w:r>
      <w:r w:rsidR="002C1322">
        <w:rPr>
          <w:rFonts w:ascii="Times New Roman" w:hAnsi="Times New Roman" w:cs="Times New Roman"/>
          <w:b/>
          <w:sz w:val="24"/>
          <w:szCs w:val="24"/>
        </w:rPr>
        <w:t>ABDULAZEEZ</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for their unseasoned support and encouragement being it financially, spiritually in this journey of education.</w:t>
      </w:r>
    </w:p>
    <w:p w:rsidR="003C0899" w:rsidRPr="00C052F5" w:rsidRDefault="003C0899" w:rsidP="003C0899">
      <w:pPr>
        <w:pStyle w:val="Heading1"/>
        <w:spacing w:line="360" w:lineRule="auto"/>
        <w:jc w:val="center"/>
        <w:rPr>
          <w:rFonts w:ascii="Times New Roman" w:hAnsi="Times New Roman" w:cs="Times New Roman"/>
          <w:color w:val="auto"/>
          <w:sz w:val="24"/>
          <w:szCs w:val="24"/>
        </w:rPr>
      </w:pPr>
    </w:p>
    <w:bookmarkEnd w:id="3"/>
    <w:p w:rsidR="003C0899" w:rsidRPr="00C052F5" w:rsidRDefault="003C0899" w:rsidP="003C0899">
      <w:pPr>
        <w:spacing w:after="158" w:line="476" w:lineRule="auto"/>
        <w:ind w:left="9" w:right="1" w:firstLine="720"/>
        <w:jc w:val="both"/>
        <w:rPr>
          <w:rFonts w:ascii="Times New Roman" w:hAnsi="Times New Roman" w:cs="Times New Roman"/>
          <w:sz w:val="26"/>
        </w:rPr>
      </w:pPr>
    </w:p>
    <w:p w:rsidR="003C0899" w:rsidRDefault="003C0899" w:rsidP="003C0899">
      <w:pPr>
        <w:tabs>
          <w:tab w:val="left" w:pos="3655"/>
        </w:tabs>
        <w:rPr>
          <w:rFonts w:ascii="Times New Roman" w:hAnsi="Times New Roman" w:cs="Times New Roman"/>
          <w:sz w:val="40"/>
        </w:rPr>
      </w:pPr>
      <w:r>
        <w:rPr>
          <w:rFonts w:ascii="Times New Roman" w:hAnsi="Times New Roman" w:cs="Times New Roman"/>
          <w:sz w:val="40"/>
        </w:rPr>
        <w:tab/>
      </w:r>
    </w:p>
    <w:p w:rsidR="003C0899" w:rsidRPr="0003759C" w:rsidRDefault="003C0899" w:rsidP="003C0899">
      <w:pPr>
        <w:spacing w:after="0" w:line="360" w:lineRule="auto"/>
        <w:ind w:left="3653"/>
        <w:jc w:val="both"/>
        <w:rPr>
          <w:rFonts w:ascii="Times New Roman" w:eastAsia="Times New Roman" w:hAnsi="Times New Roman" w:cs="Times New Roman"/>
          <w:b/>
          <w:sz w:val="24"/>
          <w:szCs w:val="24"/>
        </w:rPr>
      </w:pPr>
      <w:r w:rsidRPr="00C052F5">
        <w:rPr>
          <w:rFonts w:ascii="Times New Roman" w:hAnsi="Times New Roman" w:cs="Times New Roman"/>
          <w:sz w:val="40"/>
        </w:rPr>
        <w:br w:type="page"/>
      </w:r>
      <w:r w:rsidRPr="0003759C">
        <w:rPr>
          <w:rFonts w:ascii="Times New Roman" w:eastAsia="Times New Roman" w:hAnsi="Times New Roman" w:cs="Times New Roman"/>
          <w:b/>
          <w:color w:val="000000"/>
          <w:sz w:val="26"/>
          <w:szCs w:val="26"/>
        </w:rPr>
        <w:lastRenderedPageBreak/>
        <w:t>TABLE OF CONTENT </w:t>
      </w:r>
    </w:p>
    <w:p w:rsidR="003C0899" w:rsidRDefault="003C0899" w:rsidP="003C0899">
      <w:pPr>
        <w:spacing w:after="0" w:line="360" w:lineRule="auto"/>
        <w:ind w:left="119" w:right="1422"/>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color w:val="000000"/>
          <w:sz w:val="26"/>
          <w:szCs w:val="26"/>
        </w:rPr>
        <w:tab/>
        <w:t xml:space="preserve"> </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iii</w:t>
      </w:r>
      <w:r>
        <w:rPr>
          <w:rFonts w:ascii="Times New Roman" w:eastAsia="Times New Roman" w:hAnsi="Times New Roman" w:cs="Times New Roman"/>
          <w:color w:val="000000"/>
          <w:sz w:val="26"/>
          <w:szCs w:val="26"/>
        </w:rPr>
        <w:tab/>
      </w:r>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iv</w:t>
      </w:r>
      <w:proofErr w:type="gramEnd"/>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w:t>
      </w:r>
      <w:r>
        <w:rPr>
          <w:rFonts w:ascii="Times New Roman" w:eastAsia="Times New Roman" w:hAnsi="Times New Roman" w:cs="Times New Roman"/>
          <w:color w:val="000000"/>
          <w:sz w:val="26"/>
          <w:szCs w:val="26"/>
        </w:rPr>
        <w:tab/>
        <w:t xml:space="preserve"> </w:t>
      </w:r>
    </w:p>
    <w:p w:rsidR="003C0899" w:rsidRPr="00C052F5" w:rsidRDefault="003C0899" w:rsidP="003C0899">
      <w:pPr>
        <w:tabs>
          <w:tab w:val="left" w:pos="3655"/>
        </w:tabs>
        <w:rPr>
          <w:rFonts w:ascii="Times New Roman" w:eastAsiaTheme="majorEastAsia" w:hAnsi="Times New Roman" w:cs="Times New Roman"/>
          <w:b/>
          <w:bCs/>
          <w:sz w:val="40"/>
          <w:szCs w:val="28"/>
        </w:rPr>
      </w:pPr>
      <w:r w:rsidRPr="00494988">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vii</w:t>
      </w:r>
      <w:r>
        <w:rPr>
          <w:rFonts w:ascii="Times New Roman" w:hAnsi="Times New Roman" w:cs="Times New Roman"/>
          <w:sz w:val="40"/>
        </w:rPr>
        <w:tab/>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ONE: INTRODUCTION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b w:val="0"/>
          <w:sz w:val="24"/>
          <w:szCs w:val="24"/>
        </w:rPr>
        <w:t xml:space="preserve">1.2 </w:t>
      </w:r>
      <w:r w:rsidRPr="00C052F5">
        <w:rPr>
          <w:rStyle w:val="Strong"/>
          <w:rFonts w:eastAsiaTheme="majorEastAsia"/>
          <w:sz w:val="24"/>
          <w:szCs w:val="24"/>
        </w:rPr>
        <w:t>Problems of the Study</w:t>
      </w:r>
      <w:r>
        <w:rPr>
          <w:rStyle w:val="Strong"/>
        </w:rPr>
        <w:t>………………………….</w:t>
      </w:r>
      <w:r>
        <w:rPr>
          <w:rStyle w:val="Strong"/>
        </w:rPr>
        <w:tab/>
      </w:r>
      <w:r>
        <w:rPr>
          <w:rStyle w:val="Strong"/>
        </w:rPr>
        <w:tab/>
        <w:t>2</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1.5 Justification of the Study</w:t>
      </w:r>
      <w:r>
        <w:rPr>
          <w:rStyle w:val="Strong"/>
        </w:rPr>
        <w:t>……………………………</w:t>
      </w:r>
      <w:r>
        <w:rPr>
          <w:rStyle w:val="Strong"/>
        </w:rPr>
        <w:tab/>
      </w:r>
      <w:r>
        <w:rPr>
          <w:rStyle w:val="Strong"/>
        </w:rPr>
        <w:tab/>
        <w:t>5</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1.6 Limitations of the Study</w:t>
      </w:r>
      <w:r>
        <w:rPr>
          <w:rStyle w:val="Strong"/>
        </w:rPr>
        <w:t>…………………………….</w:t>
      </w:r>
      <w:r>
        <w:rPr>
          <w:rStyle w:val="Strong"/>
        </w:rPr>
        <w:tab/>
      </w:r>
      <w:r>
        <w:rPr>
          <w:rStyle w:val="Strong"/>
        </w:rPr>
        <w:tab/>
        <w:t>6</w:t>
      </w:r>
    </w:p>
    <w:p w:rsidR="003C0899" w:rsidRPr="00C052F5" w:rsidRDefault="003C0899" w:rsidP="003C0899">
      <w:pPr>
        <w:pStyle w:val="Heading2"/>
        <w:spacing w:before="0" w:beforeAutospacing="0" w:after="0" w:afterAutospacing="0" w:line="360" w:lineRule="auto"/>
        <w:jc w:val="both"/>
        <w:rPr>
          <w:b w:val="0"/>
          <w:sz w:val="24"/>
          <w:szCs w:val="24"/>
        </w:rPr>
      </w:pPr>
      <w:r w:rsidRPr="00C052F5">
        <w:rPr>
          <w:rStyle w:val="Strong"/>
          <w:rFonts w:eastAsiaTheme="majorEastAsia"/>
          <w:sz w:val="24"/>
          <w:szCs w:val="24"/>
        </w:rPr>
        <w:t>1.7 Definition of Terms</w:t>
      </w:r>
      <w:r>
        <w:rPr>
          <w:rStyle w:val="Strong"/>
          <w:sz w:val="24"/>
          <w:szCs w:val="24"/>
        </w:rPr>
        <w:t>……………………………….</w:t>
      </w:r>
      <w:r>
        <w:rPr>
          <w:rStyle w:val="Strong"/>
          <w:sz w:val="24"/>
          <w:szCs w:val="24"/>
        </w:rPr>
        <w:tab/>
      </w:r>
      <w:r>
        <w:rPr>
          <w:rStyle w:val="Strong"/>
          <w:sz w:val="24"/>
          <w:szCs w:val="24"/>
        </w:rPr>
        <w:tab/>
        <w:t>6</w:t>
      </w:r>
    </w:p>
    <w:p w:rsidR="003C0899" w:rsidRPr="00EB19A6" w:rsidRDefault="003C0899" w:rsidP="003C0899">
      <w:pPr>
        <w:pStyle w:val="Heading2"/>
        <w:spacing w:before="0" w:beforeAutospacing="0" w:after="0" w:afterAutospacing="0" w:line="360" w:lineRule="auto"/>
        <w:jc w:val="both"/>
        <w:rPr>
          <w:sz w:val="28"/>
          <w:szCs w:val="28"/>
        </w:rPr>
      </w:pPr>
      <w:r w:rsidRPr="00EB19A6">
        <w:rPr>
          <w:rStyle w:val="Strong"/>
          <w:rFonts w:eastAsiaTheme="majorEastAsia"/>
          <w:sz w:val="28"/>
          <w:szCs w:val="28"/>
        </w:rPr>
        <w:t>CHAPTER TWO</w:t>
      </w:r>
      <w:r w:rsidRPr="00EB19A6">
        <w:rPr>
          <w:sz w:val="28"/>
          <w:szCs w:val="28"/>
        </w:rPr>
        <w:t xml:space="preserve">: </w:t>
      </w:r>
      <w:r w:rsidRPr="00EB19A6">
        <w:rPr>
          <w:rStyle w:val="Strong"/>
          <w:rFonts w:eastAsiaTheme="majorEastAsia"/>
          <w:sz w:val="28"/>
          <w:szCs w:val="28"/>
        </w:rPr>
        <w:t>LITERATURE REVIEW</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2.0 Introduction</w:t>
      </w:r>
      <w:r>
        <w:rPr>
          <w:rStyle w:val="Strong"/>
        </w:rPr>
        <w:t>………………………..</w:t>
      </w:r>
      <w:r>
        <w:rPr>
          <w:rStyle w:val="Strong"/>
        </w:rPr>
        <w:tab/>
      </w:r>
      <w:r>
        <w:rPr>
          <w:rStyle w:val="Strong"/>
        </w:rPr>
        <w:tab/>
      </w:r>
      <w:r>
        <w:rPr>
          <w:rStyle w:val="Strong"/>
        </w:rPr>
        <w:tab/>
      </w:r>
      <w:r>
        <w:rPr>
          <w:rStyle w:val="Strong"/>
        </w:rPr>
        <w:tab/>
        <w:t>8</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2.1 Types of Hybrid Solar Power Systems</w:t>
      </w:r>
      <w:r>
        <w:rPr>
          <w:rStyle w:val="Strong"/>
        </w:rPr>
        <w:t>…………</w:t>
      </w:r>
      <w:r>
        <w:rPr>
          <w:rStyle w:val="Strong"/>
        </w:rPr>
        <w:tab/>
      </w:r>
      <w:r>
        <w:rPr>
          <w:rStyle w:val="Strong"/>
        </w:rPr>
        <w:tab/>
        <w:t>11</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2.2 Advantages and Disadvantages of Hybrid Solar Systems</w:t>
      </w:r>
      <w:r>
        <w:rPr>
          <w:rStyle w:val="Strong"/>
        </w:rPr>
        <w:t>…</w:t>
      </w:r>
      <w:r>
        <w:rPr>
          <w:rStyle w:val="Strong"/>
        </w:rPr>
        <w:tab/>
        <w:t>12</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2.3 Types of Batteries used in Hybrid Solar Systems</w:t>
      </w:r>
      <w:r>
        <w:rPr>
          <w:rStyle w:val="Strong"/>
        </w:rPr>
        <w:t>……</w:t>
      </w:r>
      <w:r>
        <w:rPr>
          <w:rStyle w:val="Strong"/>
        </w:rPr>
        <w:tab/>
      </w:r>
      <w:r>
        <w:rPr>
          <w:rStyle w:val="Strong"/>
        </w:rPr>
        <w:tab/>
        <w:t>14</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2.4 Factors to Consider before Choosing a Hybrid Solar System</w:t>
      </w:r>
      <w:r>
        <w:rPr>
          <w:rStyle w:val="Strong"/>
        </w:rPr>
        <w:tab/>
        <w:t>15</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2.5 Types of Inverters used in Hybrid Solar Systems</w:t>
      </w:r>
      <w:r>
        <w:rPr>
          <w:rStyle w:val="Strong"/>
        </w:rPr>
        <w:t>………</w:t>
      </w:r>
      <w:r>
        <w:rPr>
          <w:rStyle w:val="Strong"/>
        </w:rPr>
        <w:tab/>
        <w:t>17</w:t>
      </w:r>
    </w:p>
    <w:p w:rsidR="003C0899" w:rsidRPr="00C052F5" w:rsidRDefault="003C0899" w:rsidP="003C0899">
      <w:pPr>
        <w:spacing w:after="0" w:line="360" w:lineRule="auto"/>
        <w:jc w:val="both"/>
        <w:rPr>
          <w:rFonts w:ascii="Times New Roman" w:hAnsi="Times New Roman" w:cs="Times New Roman"/>
          <w:b/>
          <w:sz w:val="24"/>
          <w:szCs w:val="24"/>
        </w:rPr>
      </w:pPr>
      <w:r w:rsidRPr="00C052F5">
        <w:rPr>
          <w:rFonts w:ascii="Times New Roman" w:hAnsi="Times New Roman" w:cs="Times New Roman"/>
          <w:b/>
          <w:sz w:val="24"/>
          <w:szCs w:val="24"/>
        </w:rPr>
        <w:t>CHAPTER THREE: MATERIALS AND METHODS</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3.0 Introduction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3.1 Design Considerations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3.2 Material Selection and Specifications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3.3 Properties of Selected Materials</w:t>
      </w:r>
      <w:r>
        <w:rPr>
          <w:rFonts w:ascii="Times New Roman" w:hAnsi="Times New Roman" w:cs="Times New Roman"/>
          <w:sz w:val="24"/>
          <w:szCs w:val="24"/>
        </w:rPr>
        <w:t>…………………………..</w:t>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3.4 System Component Descriptions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3.5 Design Calculations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21</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lastRenderedPageBreak/>
        <w:t>3.6 Fabrication Process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r w:rsidRPr="00C052F5">
        <w:rPr>
          <w:rFonts w:ascii="Times New Roman" w:hAnsi="Times New Roman" w:cs="Times New Roman"/>
          <w:sz w:val="24"/>
          <w:szCs w:val="24"/>
        </w:rPr>
        <w:br/>
        <w:t>3.7 Safety Measures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3.8 Maintenance Practices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3.9 Summary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22</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w:t>
      </w:r>
      <w:r w:rsidRPr="00C052F5">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22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FOUR: FABRICATION ANALYSIS, RESULTS AND SYSTEM PERFORMANCE EVALUATION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4.0 Introduction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3C0899" w:rsidRPr="00C052F5" w:rsidRDefault="003C0899" w:rsidP="003C0899">
      <w:pPr>
        <w:spacing w:after="0" w:line="360" w:lineRule="auto"/>
        <w:jc w:val="both"/>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 xml:space="preserve">4.10 Bill of Engineering Measurement and Evaluation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FIVE: FINDINGS, CONCLUSION, AND RECOMMENDATIONS</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34</w:t>
      </w:r>
    </w:p>
    <w:p w:rsidR="003C0899" w:rsidRPr="00C052F5" w:rsidRDefault="003C0899" w:rsidP="003C0899">
      <w:pPr>
        <w:spacing w:after="0" w:line="360" w:lineRule="auto"/>
        <w:jc w:val="both"/>
        <w:rPr>
          <w:rFonts w:ascii="Times New Roman" w:eastAsia="Times New Roman" w:hAnsi="Times New Roman" w:cs="Times New Roman"/>
          <w:sz w:val="24"/>
          <w:szCs w:val="24"/>
        </w:rPr>
      </w:pPr>
      <w:r w:rsidRPr="00C052F5">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35</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36</w:t>
      </w:r>
    </w:p>
    <w:p w:rsidR="003C0899" w:rsidRPr="00C052F5" w:rsidRDefault="003C0899" w:rsidP="003C0899">
      <w:pPr>
        <w:spacing w:after="0" w:line="360" w:lineRule="auto"/>
        <w:jc w:val="both"/>
        <w:outlineLvl w:val="2"/>
        <w:rPr>
          <w:rStyle w:val="Strong"/>
          <w:rFonts w:ascii="Times New Roman" w:eastAsia="Times New Roman" w:hAnsi="Times New Roman" w:cs="Times New Roman"/>
          <w:b w:val="0"/>
          <w:sz w:val="27"/>
          <w:szCs w:val="27"/>
        </w:rPr>
      </w:pPr>
      <w:r w:rsidRPr="00C052F5">
        <w:rPr>
          <w:rStyle w:val="Strong"/>
          <w:rFonts w:ascii="Times New Roman" w:eastAsiaTheme="majorEastAsia" w:hAnsi="Times New Roman" w:cs="Times New Roman"/>
          <w:sz w:val="24"/>
          <w:szCs w:val="24"/>
        </w:rPr>
        <w:t>REFERENCES</w:t>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t>37</w:t>
      </w:r>
    </w:p>
    <w:p w:rsidR="003C0899" w:rsidRPr="00C052F5" w:rsidRDefault="003C0899" w:rsidP="003C0899">
      <w:pPr>
        <w:pStyle w:val="Heading2"/>
        <w:spacing w:before="0" w:beforeAutospacing="0" w:after="0" w:afterAutospacing="0" w:line="360" w:lineRule="auto"/>
        <w:jc w:val="both"/>
        <w:rPr>
          <w:rStyle w:val="Strong"/>
          <w:rFonts w:eastAsiaTheme="majorEastAsia"/>
          <w:sz w:val="24"/>
          <w:szCs w:val="24"/>
        </w:rPr>
      </w:pPr>
    </w:p>
    <w:p w:rsidR="003C0899" w:rsidRPr="00C052F5" w:rsidRDefault="003C0899" w:rsidP="003C0899">
      <w:pPr>
        <w:rPr>
          <w:rFonts w:ascii="Times New Roman" w:hAnsi="Times New Roman" w:cs="Times New Roman"/>
        </w:rPr>
      </w:pPr>
    </w:p>
    <w:p w:rsidR="003C0899" w:rsidRDefault="003C0899" w:rsidP="003C0899">
      <w:pPr>
        <w:pStyle w:val="Heading2"/>
        <w:jc w:val="center"/>
        <w:rPr>
          <w:rStyle w:val="Strong"/>
          <w:bCs/>
          <w:sz w:val="24"/>
          <w:szCs w:val="24"/>
        </w:rPr>
      </w:pPr>
    </w:p>
    <w:p w:rsidR="003C0899" w:rsidRPr="00C052F5" w:rsidRDefault="003C0899" w:rsidP="003C0899">
      <w:pPr>
        <w:pStyle w:val="Heading2"/>
        <w:jc w:val="center"/>
        <w:rPr>
          <w:sz w:val="24"/>
          <w:szCs w:val="24"/>
        </w:rPr>
      </w:pPr>
      <w:r w:rsidRPr="00C052F5">
        <w:rPr>
          <w:rStyle w:val="Strong"/>
          <w:bCs/>
          <w:sz w:val="24"/>
          <w:szCs w:val="24"/>
        </w:rPr>
        <w:lastRenderedPageBreak/>
        <w:t>ABSTRACT</w:t>
      </w:r>
    </w:p>
    <w:p w:rsidR="003C0899" w:rsidRPr="00C052F5" w:rsidRDefault="003C0899" w:rsidP="003C0899">
      <w:pPr>
        <w:pStyle w:val="NormalWeb"/>
        <w:spacing w:line="360" w:lineRule="auto"/>
        <w:jc w:val="both"/>
        <w:rPr>
          <w:i/>
        </w:rPr>
      </w:pPr>
      <w:r w:rsidRPr="00C052F5">
        <w:rPr>
          <w:i/>
        </w:rPr>
        <w:t xml:space="preserve">This project focuses on the fabrication and installation of a 6.2 KVA hybrid solar power system designed to provide uninterrupted electricity for residential and small commercial applications in areas with unreliable grid supply. The system integrates </w:t>
      </w:r>
      <w:proofErr w:type="spellStart"/>
      <w:r w:rsidRPr="00C052F5">
        <w:rPr>
          <w:i/>
        </w:rPr>
        <w:t>monocrystalline</w:t>
      </w:r>
      <w:proofErr w:type="spellEnd"/>
      <w:r w:rsidRPr="00C052F5">
        <w:rPr>
          <w:i/>
        </w:rPr>
        <w:t xml:space="preserve"> solar panels, sealed lead-acid batteries, a pure sine wave hybrid inverter, and a conventional generator connected through a manual changeover switch.</w:t>
      </w:r>
    </w:p>
    <w:p w:rsidR="003C0899" w:rsidRPr="00C052F5" w:rsidRDefault="003C0899" w:rsidP="003C0899">
      <w:pPr>
        <w:pStyle w:val="NormalWeb"/>
        <w:spacing w:line="360" w:lineRule="auto"/>
        <w:jc w:val="both"/>
        <w:rPr>
          <w:i/>
        </w:rPr>
      </w:pPr>
      <w:r w:rsidRPr="00C052F5">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rsidR="003C0899" w:rsidRPr="00C052F5" w:rsidRDefault="003C0899" w:rsidP="003C0899">
      <w:pPr>
        <w:pStyle w:val="NormalWeb"/>
        <w:spacing w:line="360" w:lineRule="auto"/>
        <w:jc w:val="both"/>
        <w:rPr>
          <w:i/>
        </w:rPr>
      </w:pPr>
      <w:r w:rsidRPr="00C052F5">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rsidR="003C0899" w:rsidRPr="00C052F5" w:rsidRDefault="003C0899" w:rsidP="003C0899">
      <w:pPr>
        <w:pStyle w:val="NormalWeb"/>
        <w:spacing w:line="360" w:lineRule="auto"/>
        <w:jc w:val="both"/>
        <w:rPr>
          <w:i/>
        </w:rPr>
      </w:pPr>
      <w:r w:rsidRPr="00C052F5">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rsidR="003C0899" w:rsidRPr="00C052F5" w:rsidRDefault="003C0899" w:rsidP="003C0899">
      <w:pPr>
        <w:pStyle w:val="Heading2"/>
        <w:spacing w:before="0" w:beforeAutospacing="0" w:after="0" w:afterAutospacing="0" w:line="360" w:lineRule="auto"/>
        <w:jc w:val="both"/>
        <w:rPr>
          <w:b w:val="0"/>
          <w:sz w:val="24"/>
          <w:szCs w:val="24"/>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Pr="00C052F5" w:rsidRDefault="003C0899" w:rsidP="003C0899">
      <w:pPr>
        <w:rPr>
          <w:rFonts w:ascii="Times New Roman" w:hAnsi="Times New Roman" w:cs="Times New Roman"/>
        </w:rPr>
      </w:pPr>
    </w:p>
    <w:p w:rsidR="00772495" w:rsidRDefault="00772495">
      <w:pPr>
        <w:rPr>
          <w:rFonts w:ascii="Times New Roman" w:eastAsia="Times New Roman" w:hAnsi="Times New Roman" w:cs="Times New Roman"/>
          <w:b/>
          <w:bCs/>
          <w:sz w:val="24"/>
          <w:szCs w:val="24"/>
        </w:rPr>
      </w:pPr>
    </w:p>
    <w:p w:rsidR="00EF50AE" w:rsidRPr="00EF50AE" w:rsidRDefault="00EF50AE" w:rsidP="00772495">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CHAPTER ONE</w:t>
      </w:r>
    </w:p>
    <w:p w:rsidR="003D0C38" w:rsidRDefault="00EF50AE" w:rsidP="003D0C38">
      <w:pPr>
        <w:pStyle w:val="ListParagraph"/>
        <w:numPr>
          <w:ilvl w:val="0"/>
          <w:numId w:val="35"/>
        </w:num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3D0C38">
        <w:rPr>
          <w:rFonts w:ascii="Times New Roman" w:eastAsia="Times New Roman" w:hAnsi="Times New Roman" w:cs="Times New Roman"/>
          <w:b/>
          <w:bCs/>
          <w:sz w:val="24"/>
          <w:szCs w:val="24"/>
        </w:rPr>
        <w:t>INTRODUCTION</w:t>
      </w:r>
    </w:p>
    <w:p w:rsidR="003D0C38" w:rsidRPr="003D0C38" w:rsidRDefault="003D0C38" w:rsidP="003D0C38">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sidR="00307985">
        <w:rPr>
          <w:rFonts w:ascii="Times New Roman" w:eastAsia="Times New Roman" w:hAnsi="Times New Roman" w:cs="Times New Roman"/>
          <w:b/>
          <w:bCs/>
          <w:sz w:val="24"/>
          <w:szCs w:val="24"/>
        </w:rPr>
        <w:t>BACKGROUND OF THE STUDY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response to these challenges, the </w:t>
      </w:r>
      <w:r w:rsidRPr="00B6466C">
        <w:rPr>
          <w:rFonts w:ascii="Times New Roman" w:eastAsia="Times New Roman" w:hAnsi="Times New Roman" w:cs="Times New Roman"/>
          <w:sz w:val="24"/>
          <w:szCs w:val="24"/>
        </w:rPr>
        <w:t xml:space="preserve">use of renewable energy sources particularly solar energy </w:t>
      </w:r>
      <w:r w:rsidRPr="00EF50AE">
        <w:rPr>
          <w:rFonts w:ascii="Times New Roman" w:eastAsia="Times New Roman" w:hAnsi="Times New Roman" w:cs="Times New Roman"/>
          <w:sz w:val="24"/>
          <w:szCs w:val="24"/>
        </w:rPr>
        <w:t>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lastRenderedPageBreak/>
        <w:t xml:space="preserve">This project focuses on the </w:t>
      </w:r>
      <w:r w:rsidRPr="00B6466C">
        <w:rPr>
          <w:rFonts w:ascii="Times New Roman" w:eastAsia="Times New Roman" w:hAnsi="Times New Roman" w:cs="Times New Roman"/>
          <w:b/>
          <w:bCs/>
          <w:sz w:val="24"/>
          <w:szCs w:val="24"/>
        </w:rPr>
        <w:t>fabrication and installation of a 6.2 KVA hybrid solar power system</w:t>
      </w:r>
      <w:r w:rsidRPr="00EF50AE">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rsidR="00EF50AE" w:rsidRPr="00B6466C"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this project, a 6.2 KVA capacity hybrid solar system is designed to power essential home and office appliances, including lighting, fans, TVs, laptops, small refrigerators, and internet routers. </w:t>
      </w:r>
      <w:r w:rsidRPr="00EF50AE">
        <w:rPr>
          <w:rFonts w:ascii="Times New Roman" w:eastAsia="Times New Roman" w:hAnsi="Times New Roman" w:cs="Times New Roman"/>
          <w:sz w:val="24"/>
          <w:szCs w:val="24"/>
        </w:rPr>
        <w:lastRenderedPageBreak/>
        <w:t>The system ensures minimal reliance on the grid or fossil-fuel generators, leading to substantial savings in fuel costs and a reduction in carbon footprint.</w:t>
      </w:r>
    </w:p>
    <w:p w:rsidR="00EF50AE" w:rsidRPr="00B6466C" w:rsidRDefault="00EF50AE" w:rsidP="00820B86">
      <w:pPr>
        <w:pStyle w:val="Heading3"/>
        <w:spacing w:line="480" w:lineRule="auto"/>
        <w:rPr>
          <w:sz w:val="24"/>
          <w:szCs w:val="24"/>
        </w:rPr>
      </w:pPr>
      <w:r w:rsidRPr="00B6466C">
        <w:rPr>
          <w:sz w:val="24"/>
          <w:szCs w:val="24"/>
        </w:rPr>
        <w:t xml:space="preserve">1.2 </w:t>
      </w:r>
      <w:r w:rsidRPr="00B6466C">
        <w:rPr>
          <w:rStyle w:val="Strong"/>
          <w:b/>
          <w:bCs/>
          <w:sz w:val="24"/>
          <w:szCs w:val="24"/>
        </w:rPr>
        <w:t>PROBLEMS OF THE STUDY</w:t>
      </w:r>
    </w:p>
    <w:p w:rsidR="00EF50AE" w:rsidRPr="00B6466C" w:rsidRDefault="00EF50AE" w:rsidP="00820B86">
      <w:pPr>
        <w:pStyle w:val="NormalWeb"/>
        <w:spacing w:line="480" w:lineRule="auto"/>
      </w:pPr>
      <w:r w:rsidRPr="00B6466C">
        <w:t>This study was initiated to address the following problems:</w:t>
      </w:r>
    </w:p>
    <w:p w:rsidR="00EF50AE" w:rsidRPr="00B6466C" w:rsidRDefault="00EF50AE" w:rsidP="0044618A">
      <w:pPr>
        <w:pStyle w:val="NormalWeb"/>
        <w:numPr>
          <w:ilvl w:val="0"/>
          <w:numId w:val="2"/>
        </w:numPr>
        <w:spacing w:line="480" w:lineRule="auto"/>
      </w:pPr>
      <w:r w:rsidRPr="00B6466C">
        <w:rPr>
          <w:rStyle w:val="Strong"/>
        </w:rPr>
        <w:t>Unreliable Grid Power Supply</w:t>
      </w:r>
      <w:proofErr w:type="gramStart"/>
      <w:r w:rsidRPr="00B6466C">
        <w:rPr>
          <w:rStyle w:val="Strong"/>
        </w:rPr>
        <w:t>:</w:t>
      </w:r>
      <w:proofErr w:type="gramEnd"/>
      <w:r w:rsidRPr="00B6466C">
        <w:br/>
        <w:t>Nigeria’s power sector is characterized by frequent blackouts, voltage fluctuations, and limited access in rural areas.</w:t>
      </w:r>
    </w:p>
    <w:p w:rsidR="00EF50AE" w:rsidRPr="00B6466C" w:rsidRDefault="00EF50AE" w:rsidP="0044618A">
      <w:pPr>
        <w:pStyle w:val="NormalWeb"/>
        <w:numPr>
          <w:ilvl w:val="0"/>
          <w:numId w:val="2"/>
        </w:numPr>
        <w:spacing w:line="480" w:lineRule="auto"/>
      </w:pPr>
      <w:r w:rsidRPr="00B6466C">
        <w:rPr>
          <w:rStyle w:val="Strong"/>
        </w:rPr>
        <w:t>High Cost of Generator Use</w:t>
      </w:r>
      <w:proofErr w:type="gramStart"/>
      <w:r w:rsidRPr="00B6466C">
        <w:rPr>
          <w:rStyle w:val="Strong"/>
        </w:rPr>
        <w:t>:</w:t>
      </w:r>
      <w:proofErr w:type="gramEnd"/>
      <w:r w:rsidRPr="00B6466C">
        <w:br/>
        <w:t>The cost of purchasing fuel and maintaining generators significantly increases operational costs for households and businesses.</w:t>
      </w:r>
    </w:p>
    <w:p w:rsidR="00EF50AE" w:rsidRPr="00B6466C" w:rsidRDefault="00EF50AE" w:rsidP="0044618A">
      <w:pPr>
        <w:pStyle w:val="NormalWeb"/>
        <w:numPr>
          <w:ilvl w:val="0"/>
          <w:numId w:val="2"/>
        </w:numPr>
        <w:spacing w:line="480" w:lineRule="auto"/>
      </w:pPr>
      <w:r w:rsidRPr="00B6466C">
        <w:rPr>
          <w:rStyle w:val="Strong"/>
        </w:rPr>
        <w:t>Environmental Concerns</w:t>
      </w:r>
      <w:proofErr w:type="gramStart"/>
      <w:r w:rsidRPr="00B6466C">
        <w:rPr>
          <w:rStyle w:val="Strong"/>
        </w:rPr>
        <w:t>:</w:t>
      </w:r>
      <w:proofErr w:type="gramEnd"/>
      <w:r w:rsidRPr="00B6466C">
        <w:br/>
        <w:t>Traditional energy sources (especially diesel generators) emit greenhouse gases and cause noise pollution.</w:t>
      </w:r>
    </w:p>
    <w:p w:rsidR="00EF50AE" w:rsidRPr="00B6466C" w:rsidRDefault="00EF50AE" w:rsidP="0044618A">
      <w:pPr>
        <w:pStyle w:val="NormalWeb"/>
        <w:numPr>
          <w:ilvl w:val="0"/>
          <w:numId w:val="2"/>
        </w:numPr>
        <w:spacing w:line="480" w:lineRule="auto"/>
      </w:pPr>
      <w:r w:rsidRPr="00B6466C">
        <w:rPr>
          <w:rStyle w:val="Strong"/>
        </w:rPr>
        <w:t>Underutilization of Renewable Resources</w:t>
      </w:r>
      <w:proofErr w:type="gramStart"/>
      <w:r w:rsidRPr="00B6466C">
        <w:rPr>
          <w:rStyle w:val="Strong"/>
        </w:rPr>
        <w:t>:</w:t>
      </w:r>
      <w:proofErr w:type="gramEnd"/>
      <w:r w:rsidRPr="00B6466C">
        <w:br/>
        <w:t>Nigeria receives abundant solar radiation throughout the year, yet this resource is largely untapped, especially at the domestic level.</w:t>
      </w:r>
    </w:p>
    <w:p w:rsidR="00EF50AE" w:rsidRPr="00B6466C" w:rsidRDefault="00EF50AE" w:rsidP="0044618A">
      <w:pPr>
        <w:pStyle w:val="NormalWeb"/>
        <w:numPr>
          <w:ilvl w:val="0"/>
          <w:numId w:val="2"/>
        </w:numPr>
        <w:spacing w:line="480" w:lineRule="auto"/>
      </w:pPr>
      <w:r w:rsidRPr="00B6466C">
        <w:rPr>
          <w:rStyle w:val="Strong"/>
        </w:rPr>
        <w:t>Need for Energy Independence</w:t>
      </w:r>
      <w:proofErr w:type="gramStart"/>
      <w:r w:rsidRPr="00B6466C">
        <w:rPr>
          <w:rStyle w:val="Strong"/>
        </w:rPr>
        <w:t>:</w:t>
      </w:r>
      <w:proofErr w:type="gramEnd"/>
      <w:r w:rsidRPr="00B6466C">
        <w:br/>
        <w:t>Many families and businesses require solutions that give them autonomy from the unreliable national grid.</w:t>
      </w: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F50AE" w:rsidRPr="00EF50AE" w:rsidRDefault="00EF50AE"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lastRenderedPageBreak/>
        <w:t>1.3 AIM AND OBJECTIVES OF THE PROJECT</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Aim</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 xml:space="preserve">To design, fabricate, and install a reliable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Objectives</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The specific objectives of this project are to:</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Conduct an energy audit to determine daily power consumption requirements.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Select and size the appropriate components for a 6.2 KVA hybrid solar system (solar panels, inverter, batteries, wiring, etc.).</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Fabricate the necessary structures for panel mounting and battery/inverter housing.</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Assemble and install all system components following electrical safety standards.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Test and evaluate the operational performance of the hybrid system under varying load conditions.</w:t>
      </w:r>
    </w:p>
    <w:p w:rsidR="00EF50AE" w:rsidRPr="00820B86"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Promote the use of renewable energy as a sustainable alternative to fossil fuels.</w:t>
      </w:r>
    </w:p>
    <w:p w:rsidR="00EF50AE" w:rsidRPr="00EF50AE" w:rsidRDefault="00EF50AE" w:rsidP="00773C2A">
      <w:pPr>
        <w:tabs>
          <w:tab w:val="left" w:pos="4126"/>
        </w:tabs>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1.4 SCOPE OF THE STUDY</w:t>
      </w:r>
      <w:r w:rsidR="00773C2A">
        <w:rPr>
          <w:rFonts w:ascii="Times New Roman" w:eastAsia="Times New Roman" w:hAnsi="Times New Roman" w:cs="Times New Roman"/>
          <w:b/>
          <w:bCs/>
          <w:sz w:val="24"/>
          <w:szCs w:val="24"/>
        </w:rPr>
        <w:tab/>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This project is limited to the </w:t>
      </w:r>
      <w:r w:rsidRPr="00B6466C">
        <w:rPr>
          <w:rFonts w:ascii="Times New Roman" w:eastAsia="Times New Roman" w:hAnsi="Times New Roman" w:cs="Times New Roman"/>
          <w:b/>
          <w:bCs/>
          <w:sz w:val="24"/>
          <w:szCs w:val="24"/>
        </w:rPr>
        <w:t>fabrication and installation</w:t>
      </w:r>
      <w:r w:rsidRPr="00EF50AE">
        <w:rPr>
          <w:rFonts w:ascii="Times New Roman" w:eastAsia="Times New Roman" w:hAnsi="Times New Roman" w:cs="Times New Roman"/>
          <w:sz w:val="24"/>
          <w:szCs w:val="24"/>
        </w:rPr>
        <w:t xml:space="preserve"> of a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The scope includes: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Design and sizing of the hybrid solar system components based on a predefined energy load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lastRenderedPageBreak/>
        <w:t>Procurement and installation of solar panels, inverter, batteries, charge controller (if external), and wiring accessories.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Construction or assembly of mounting frames for rooftop or ground-level solar panel installation.</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Electrical wiring, connection of AC and DC circuits, and integration with a backup source (generator or grid).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Safety measures, testing, and commissioning of the complete system.</w:t>
      </w:r>
    </w:p>
    <w:p w:rsidR="00EF50AE"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Documentation of the fabrication process, component selection, and system performance evaluation.</w:t>
      </w:r>
    </w:p>
    <w:p w:rsidR="00EF50AE" w:rsidRPr="00B6466C" w:rsidRDefault="00EF50AE" w:rsidP="00820B86">
      <w:pPr>
        <w:pStyle w:val="Heading3"/>
        <w:spacing w:line="480" w:lineRule="auto"/>
        <w:rPr>
          <w:sz w:val="24"/>
          <w:szCs w:val="24"/>
        </w:rPr>
      </w:pPr>
      <w:r w:rsidRPr="00B6466C">
        <w:rPr>
          <w:rStyle w:val="Strong"/>
          <w:b/>
          <w:bCs/>
          <w:sz w:val="24"/>
          <w:szCs w:val="24"/>
        </w:rPr>
        <w:t>1.5 JUSTIFICATION OF THE STUDY</w:t>
      </w:r>
    </w:p>
    <w:p w:rsidR="00406132"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rsidR="00820B86"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 xml:space="preserve">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w:t>
      </w:r>
      <w:r w:rsidRPr="00406132">
        <w:rPr>
          <w:rFonts w:ascii="Times New Roman" w:eastAsia="Times New Roman" w:hAnsi="Times New Roman" w:cs="Times New Roman"/>
          <w:sz w:val="24"/>
          <w:szCs w:val="24"/>
        </w:rPr>
        <w:lastRenderedPageBreak/>
        <w:t>national renewable energy policies and global efforts to promote clean energy solutions for sustainable development.</w:t>
      </w:r>
    </w:p>
    <w:p w:rsidR="00EF50AE" w:rsidRPr="00B6466C" w:rsidRDefault="00EF50AE" w:rsidP="00820B86">
      <w:pPr>
        <w:pStyle w:val="Heading3"/>
        <w:spacing w:line="480" w:lineRule="auto"/>
        <w:jc w:val="both"/>
        <w:rPr>
          <w:sz w:val="24"/>
          <w:szCs w:val="24"/>
        </w:rPr>
      </w:pPr>
      <w:r w:rsidRPr="00B6466C">
        <w:rPr>
          <w:rStyle w:val="Strong"/>
          <w:b/>
          <w:bCs/>
          <w:sz w:val="24"/>
          <w:szCs w:val="24"/>
        </w:rPr>
        <w:t>1.6 LIMITATIONS OF THE STUDY</w:t>
      </w:r>
    </w:p>
    <w:p w:rsidR="00EF50AE" w:rsidRPr="00B6466C" w:rsidRDefault="00EF50AE" w:rsidP="00820B86">
      <w:pPr>
        <w:pStyle w:val="NormalWeb"/>
        <w:spacing w:line="480" w:lineRule="auto"/>
      </w:pPr>
      <w:r w:rsidRPr="00B6466C">
        <w:t>Despite the potential benefits, this study faces several limitations:</w:t>
      </w:r>
    </w:p>
    <w:p w:rsidR="00EF50AE" w:rsidRPr="00B6466C" w:rsidRDefault="00EF50AE" w:rsidP="0044618A">
      <w:pPr>
        <w:pStyle w:val="NormalWeb"/>
        <w:numPr>
          <w:ilvl w:val="0"/>
          <w:numId w:val="3"/>
        </w:numPr>
        <w:spacing w:line="480" w:lineRule="auto"/>
      </w:pPr>
      <w:r w:rsidRPr="00B6466C">
        <w:rPr>
          <w:rStyle w:val="Strong"/>
        </w:rPr>
        <w:t>Initial Capital Cost:</w:t>
      </w:r>
      <w:r w:rsidRPr="00B6466C">
        <w:t xml:space="preserve"> Solar systems, especially hybrid models, require significant upfront investment, which may be unaffordable for low-income users.</w:t>
      </w:r>
    </w:p>
    <w:p w:rsidR="00EF50AE" w:rsidRPr="00B6466C" w:rsidRDefault="00EF50AE" w:rsidP="0044618A">
      <w:pPr>
        <w:pStyle w:val="NormalWeb"/>
        <w:numPr>
          <w:ilvl w:val="0"/>
          <w:numId w:val="3"/>
        </w:numPr>
        <w:spacing w:line="480" w:lineRule="auto"/>
      </w:pPr>
      <w:r w:rsidRPr="00B6466C">
        <w:rPr>
          <w:rStyle w:val="Strong"/>
        </w:rPr>
        <w:t>Battery Lifespan:</w:t>
      </w:r>
      <w:r w:rsidRPr="00B6466C">
        <w:t xml:space="preserve"> Battery degradation over time reduces the overall efficiency of the system and leads to replacement costs.</w:t>
      </w:r>
    </w:p>
    <w:p w:rsidR="00EF50AE" w:rsidRPr="00B6466C" w:rsidRDefault="00EF50AE" w:rsidP="0044618A">
      <w:pPr>
        <w:pStyle w:val="NormalWeb"/>
        <w:numPr>
          <w:ilvl w:val="0"/>
          <w:numId w:val="3"/>
        </w:numPr>
        <w:spacing w:line="480" w:lineRule="auto"/>
      </w:pPr>
      <w:r w:rsidRPr="00B6466C">
        <w:rPr>
          <w:rStyle w:val="Strong"/>
        </w:rPr>
        <w:t>Weather Dependency:</w:t>
      </w:r>
      <w:r w:rsidRPr="00B6466C">
        <w:t xml:space="preserve"> Although hybrid systems reduce the impact of cloudy weather, solar production is still limited during prolonged rain or </w:t>
      </w:r>
      <w:proofErr w:type="spellStart"/>
      <w:r w:rsidRPr="00B6466C">
        <w:t>harmattan</w:t>
      </w:r>
      <w:proofErr w:type="spellEnd"/>
      <w:r w:rsidRPr="00B6466C">
        <w:t xml:space="preserve"> conditions.</w:t>
      </w:r>
    </w:p>
    <w:p w:rsidR="00EF50AE" w:rsidRPr="00B6466C" w:rsidRDefault="00EF50AE" w:rsidP="0044618A">
      <w:pPr>
        <w:pStyle w:val="NormalWeb"/>
        <w:numPr>
          <w:ilvl w:val="0"/>
          <w:numId w:val="3"/>
        </w:numPr>
        <w:spacing w:line="480" w:lineRule="auto"/>
      </w:pPr>
      <w:r w:rsidRPr="00B6466C">
        <w:rPr>
          <w:rStyle w:val="Strong"/>
        </w:rPr>
        <w:t>Component Availability:</w:t>
      </w:r>
      <w:r w:rsidRPr="00B6466C">
        <w:t xml:space="preserve"> Some high-quality system components may not be readily available locally, leading to delays or higher costs.</w:t>
      </w:r>
    </w:p>
    <w:p w:rsidR="00EF50AE" w:rsidRPr="00B6466C" w:rsidRDefault="00EF50AE" w:rsidP="00820B86">
      <w:pPr>
        <w:pStyle w:val="Heading2"/>
        <w:spacing w:line="480" w:lineRule="auto"/>
        <w:rPr>
          <w:sz w:val="24"/>
          <w:szCs w:val="24"/>
        </w:rPr>
      </w:pPr>
      <w:r w:rsidRPr="00B6466C">
        <w:rPr>
          <w:rStyle w:val="Strong"/>
          <w:b/>
          <w:bCs/>
          <w:sz w:val="24"/>
          <w:szCs w:val="24"/>
        </w:rPr>
        <w:t>1.7 DEFINITION OF TERMS</w:t>
      </w:r>
    </w:p>
    <w:p w:rsidR="00EF50AE" w:rsidRPr="00B6466C" w:rsidRDefault="00EF50AE" w:rsidP="0044618A">
      <w:pPr>
        <w:pStyle w:val="NormalWeb"/>
        <w:numPr>
          <w:ilvl w:val="0"/>
          <w:numId w:val="4"/>
        </w:numPr>
        <w:spacing w:line="480" w:lineRule="auto"/>
      </w:pPr>
      <w:r w:rsidRPr="00B6466C">
        <w:rPr>
          <w:rStyle w:val="Strong"/>
        </w:rPr>
        <w:t>Hybrid Solar Power System</w:t>
      </w:r>
      <w:r w:rsidRPr="00B6466C">
        <w:br/>
        <w:t>A type of solar power system that combines solar energy generation with battery storage and an auxiliary power source, such as a diesel generator or utility grid, to provide a continuous and reliable electricity supply.</w:t>
      </w:r>
    </w:p>
    <w:p w:rsidR="00EF50AE" w:rsidRPr="00B6466C" w:rsidRDefault="00EF50AE" w:rsidP="0044618A">
      <w:pPr>
        <w:pStyle w:val="NormalWeb"/>
        <w:numPr>
          <w:ilvl w:val="0"/>
          <w:numId w:val="4"/>
        </w:numPr>
        <w:spacing w:line="480" w:lineRule="auto"/>
      </w:pPr>
      <w:r w:rsidRPr="00B6466C">
        <w:rPr>
          <w:rStyle w:val="Strong"/>
        </w:rPr>
        <w:t>Photovoltaic (PV) Panel</w:t>
      </w:r>
      <w:r w:rsidRPr="00B6466C">
        <w:br/>
        <w:t>A device that converts sunlight directly into electrical energy using semiconducting materials, typically silicon.</w:t>
      </w:r>
    </w:p>
    <w:p w:rsidR="00EF50AE" w:rsidRPr="00B6466C" w:rsidRDefault="00EF50AE" w:rsidP="0044618A">
      <w:pPr>
        <w:pStyle w:val="NormalWeb"/>
        <w:numPr>
          <w:ilvl w:val="0"/>
          <w:numId w:val="4"/>
        </w:numPr>
        <w:spacing w:line="480" w:lineRule="auto"/>
      </w:pPr>
      <w:r w:rsidRPr="00B6466C">
        <w:rPr>
          <w:rStyle w:val="Strong"/>
        </w:rPr>
        <w:lastRenderedPageBreak/>
        <w:t>KVA (Kilovolt-Amperes</w:t>
      </w:r>
      <w:proofErr w:type="gramStart"/>
      <w:r w:rsidRPr="00B6466C">
        <w:rPr>
          <w:rStyle w:val="Strong"/>
        </w:rPr>
        <w:t>)</w:t>
      </w:r>
      <w:proofErr w:type="gramEnd"/>
      <w:r w:rsidRPr="00B6466C">
        <w:br/>
        <w:t>A unit of apparent power used to rate electrical equipment. 1 KVA equals 1,000 volt-amperes. It is used to describe the capacity of the inverter or generator.</w:t>
      </w:r>
    </w:p>
    <w:p w:rsidR="00EF50AE" w:rsidRPr="00B6466C" w:rsidRDefault="00EF50AE" w:rsidP="0044618A">
      <w:pPr>
        <w:pStyle w:val="NormalWeb"/>
        <w:numPr>
          <w:ilvl w:val="0"/>
          <w:numId w:val="4"/>
        </w:numPr>
        <w:spacing w:line="480" w:lineRule="auto"/>
      </w:pPr>
      <w:r w:rsidRPr="00B6466C">
        <w:rPr>
          <w:rStyle w:val="Strong"/>
        </w:rPr>
        <w:t>Inverter</w:t>
      </w:r>
      <w:r w:rsidRPr="00B6466C">
        <w:br/>
        <w:t>An electrical device that converts direct current (DC) from solar panels or batteries into alternating current (AC), which is used to power most household appliances.</w:t>
      </w:r>
    </w:p>
    <w:p w:rsidR="00B33A50" w:rsidRPr="00B6466C" w:rsidRDefault="00EF50AE" w:rsidP="0044618A">
      <w:pPr>
        <w:pStyle w:val="NormalWeb"/>
        <w:numPr>
          <w:ilvl w:val="0"/>
          <w:numId w:val="4"/>
        </w:numPr>
        <w:spacing w:line="480" w:lineRule="auto"/>
      </w:pPr>
      <w:r w:rsidRPr="00B6466C">
        <w:rPr>
          <w:rStyle w:val="Strong"/>
        </w:rPr>
        <w:t>Deep Cycle Battery</w:t>
      </w:r>
      <w:r w:rsidRPr="00B6466C">
        <w:br/>
      </w:r>
      <w:proofErr w:type="gramStart"/>
      <w:r w:rsidRPr="00B6466C">
        <w:t>A</w:t>
      </w:r>
      <w:proofErr w:type="gramEnd"/>
      <w:r w:rsidRPr="00B6466C">
        <w:t xml:space="preserve"> type of battery designed to provide sustained power over a long period and withstand repeated deep discharges, making it ideal for solar energy storage.</w:t>
      </w:r>
    </w:p>
    <w:p w:rsidR="00B33A50" w:rsidRPr="00B6466C" w:rsidRDefault="00B33A50" w:rsidP="00820B86">
      <w:pPr>
        <w:spacing w:line="480" w:lineRule="auto"/>
        <w:rPr>
          <w:rFonts w:ascii="Times New Roman" w:eastAsia="Times New Roman" w:hAnsi="Times New Roman" w:cs="Times New Roman"/>
          <w:sz w:val="24"/>
          <w:szCs w:val="24"/>
        </w:rPr>
      </w:pPr>
      <w:r w:rsidRPr="00B6466C">
        <w:br w:type="page"/>
      </w:r>
    </w:p>
    <w:p w:rsidR="00B33A50" w:rsidRPr="00B6466C" w:rsidRDefault="00B33A50" w:rsidP="006944A3">
      <w:pPr>
        <w:pStyle w:val="Heading2"/>
        <w:jc w:val="center"/>
        <w:rPr>
          <w:sz w:val="28"/>
          <w:szCs w:val="28"/>
        </w:rPr>
      </w:pPr>
      <w:r w:rsidRPr="00B6466C">
        <w:rPr>
          <w:rStyle w:val="Strong"/>
          <w:b/>
          <w:bCs/>
          <w:sz w:val="28"/>
          <w:szCs w:val="28"/>
        </w:rPr>
        <w:lastRenderedPageBreak/>
        <w:t>CHAPTER TWO</w:t>
      </w:r>
    </w:p>
    <w:p w:rsidR="00B33A50" w:rsidRPr="00B6466C" w:rsidRDefault="00B33A50" w:rsidP="00047BD6">
      <w:pPr>
        <w:pStyle w:val="Heading2"/>
        <w:jc w:val="center"/>
        <w:rPr>
          <w:sz w:val="28"/>
          <w:szCs w:val="28"/>
        </w:rPr>
      </w:pPr>
      <w:r w:rsidRPr="00B6466C">
        <w:rPr>
          <w:rStyle w:val="Strong"/>
          <w:b/>
          <w:bCs/>
          <w:sz w:val="28"/>
          <w:szCs w:val="28"/>
        </w:rPr>
        <w:t>LITERATURE REVIEW</w:t>
      </w:r>
    </w:p>
    <w:p w:rsidR="00B33A50" w:rsidRPr="00B6466C" w:rsidRDefault="00B33A50" w:rsidP="00820B86">
      <w:pPr>
        <w:pStyle w:val="Heading3"/>
        <w:spacing w:line="480" w:lineRule="auto"/>
      </w:pPr>
      <w:r w:rsidRPr="00B6466C">
        <w:rPr>
          <w:rStyle w:val="Strong"/>
          <w:b/>
          <w:bCs/>
        </w:rPr>
        <w:t>2.0 INTRODUCTION</w:t>
      </w:r>
    </w:p>
    <w:p w:rsidR="00B33A50" w:rsidRPr="00B6466C" w:rsidRDefault="00B33A50" w:rsidP="00820B86">
      <w:pPr>
        <w:pStyle w:val="NormalWeb"/>
        <w:spacing w:line="480" w:lineRule="auto"/>
        <w:jc w:val="both"/>
      </w:pPr>
      <w:r w:rsidRPr="00B6466C">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sidRPr="00B6466C">
        <w:rPr>
          <w:rStyle w:val="Strong"/>
        </w:rPr>
        <w:t>hybrid solar power systems</w:t>
      </w:r>
      <w:r w:rsidRPr="00B6466C">
        <w:t xml:space="preserve"> have emerged as a sustainable and resilient solution that integrates solar energy, energy storage, and alternative power sources like generators or grid supply to ensure uninterrupted electricity.</w:t>
      </w:r>
    </w:p>
    <w:p w:rsidR="00B33A50" w:rsidRPr="00B6466C" w:rsidRDefault="00B33A50" w:rsidP="00820B86">
      <w:pPr>
        <w:pStyle w:val="NormalWeb"/>
        <w:spacing w:line="480" w:lineRule="auto"/>
        <w:jc w:val="both"/>
      </w:pPr>
      <w:r w:rsidRPr="00B6466C">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sidRPr="00B6466C">
        <w:rPr>
          <w:rStyle w:val="Strong"/>
        </w:rPr>
        <w:t>6.2 KVA hybrid solar power system</w:t>
      </w:r>
      <w:r w:rsidRPr="00B6466C">
        <w:t>.</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sidRPr="00B6466C">
        <w:rPr>
          <w:rFonts w:ascii="Times New Roman" w:eastAsia="Times New Roman" w:hAnsi="Times New Roman" w:cs="Times New Roman"/>
          <w:b/>
          <w:bCs/>
          <w:sz w:val="24"/>
          <w:szCs w:val="24"/>
        </w:rPr>
        <w:t>climate change</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fossil fuel depletion</w:t>
      </w:r>
      <w:r w:rsidRPr="00B33A50">
        <w:rPr>
          <w:rFonts w:ascii="Times New Roman" w:eastAsia="Times New Roman" w:hAnsi="Times New Roman" w:cs="Times New Roman"/>
          <w:sz w:val="24"/>
          <w:szCs w:val="24"/>
        </w:rPr>
        <w:t xml:space="preserve">, and the need for </w:t>
      </w:r>
      <w:r w:rsidRPr="00B6466C">
        <w:rPr>
          <w:rFonts w:ascii="Times New Roman" w:eastAsia="Times New Roman" w:hAnsi="Times New Roman" w:cs="Times New Roman"/>
          <w:b/>
          <w:bCs/>
          <w:sz w:val="24"/>
          <w:szCs w:val="24"/>
        </w:rPr>
        <w:t>decentralized energy solutions</w:t>
      </w:r>
      <w:r w:rsidRPr="00B33A50">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sidRPr="00B6466C">
        <w:rPr>
          <w:rFonts w:ascii="Times New Roman" w:eastAsia="Times New Roman" w:hAnsi="Times New Roman" w:cs="Times New Roman"/>
          <w:b/>
          <w:bCs/>
          <w:sz w:val="24"/>
          <w:szCs w:val="24"/>
        </w:rPr>
        <w:t>Sub-</w:t>
      </w:r>
      <w:r w:rsidRPr="00B6466C">
        <w:rPr>
          <w:rFonts w:ascii="Times New Roman" w:eastAsia="Times New Roman" w:hAnsi="Times New Roman" w:cs="Times New Roman"/>
          <w:b/>
          <w:bCs/>
          <w:sz w:val="24"/>
          <w:szCs w:val="24"/>
        </w:rPr>
        <w:lastRenderedPageBreak/>
        <w:t>Saharan Africa</w:t>
      </w:r>
      <w:r w:rsidRPr="00B33A50">
        <w:rPr>
          <w:rFonts w:ascii="Times New Roman" w:eastAsia="Times New Roman" w:hAnsi="Times New Roman" w:cs="Times New Roman"/>
          <w:sz w:val="24"/>
          <w:szCs w:val="24"/>
        </w:rPr>
        <w:t xml:space="preserv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xml:space="preserve">, 2014). In response, </w:t>
      </w:r>
      <w:r w:rsidRPr="00B6466C">
        <w:rPr>
          <w:rFonts w:ascii="Times New Roman" w:eastAsia="Times New Roman" w:hAnsi="Times New Roman" w:cs="Times New Roman"/>
          <w:b/>
          <w:bCs/>
          <w:sz w:val="24"/>
          <w:szCs w:val="24"/>
        </w:rPr>
        <w:t>renewable energy technologies</w:t>
      </w:r>
      <w:r w:rsidRPr="00B33A50">
        <w:rPr>
          <w:rFonts w:ascii="Times New Roman" w:eastAsia="Times New Roman" w:hAnsi="Times New Roman" w:cs="Times New Roman"/>
          <w:sz w:val="24"/>
          <w:szCs w:val="24"/>
        </w:rPr>
        <w:t xml:space="preserve">, especially </w:t>
      </w:r>
      <w:r w:rsidRPr="00B6466C">
        <w:rPr>
          <w:rFonts w:ascii="Times New Roman" w:eastAsia="Times New Roman" w:hAnsi="Times New Roman" w:cs="Times New Roman"/>
          <w:b/>
          <w:bCs/>
          <w:sz w:val="24"/>
          <w:szCs w:val="24"/>
        </w:rPr>
        <w:t>solar photovoltaic (PV)</w:t>
      </w:r>
      <w:r w:rsidRPr="00B33A50">
        <w:rPr>
          <w:rFonts w:ascii="Times New Roman" w:eastAsia="Times New Roman" w:hAnsi="Times New Roman" w:cs="Times New Roman"/>
          <w:sz w:val="24"/>
          <w:szCs w:val="24"/>
        </w:rPr>
        <w:t xml:space="preserve"> systems, have gained prominence as viable alternatives.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sidRPr="00B6466C">
        <w:rPr>
          <w:rFonts w:ascii="Times New Roman" w:eastAsia="Times New Roman" w:hAnsi="Times New Roman" w:cs="Times New Roman"/>
          <w:b/>
          <w:bCs/>
          <w:sz w:val="24"/>
          <w:szCs w:val="24"/>
        </w:rPr>
        <w:t>technological innovation</w:t>
      </w:r>
      <w:r w:rsidRPr="00B33A50">
        <w:rPr>
          <w:rFonts w:ascii="Times New Roman" w:eastAsia="Times New Roman" w:hAnsi="Times New Roman" w:cs="Times New Roman"/>
          <w:sz w:val="24"/>
          <w:szCs w:val="24"/>
        </w:rPr>
        <w:t xml:space="preserve"> that combines multiple energy sources—typically </w:t>
      </w:r>
      <w:r w:rsidRPr="00B6466C">
        <w:rPr>
          <w:rFonts w:ascii="Times New Roman" w:eastAsia="Times New Roman" w:hAnsi="Times New Roman" w:cs="Times New Roman"/>
          <w:b/>
          <w:bCs/>
          <w:sz w:val="24"/>
          <w:szCs w:val="24"/>
        </w:rPr>
        <w:t>solar PV, battery storage</w:t>
      </w:r>
      <w:r w:rsidRPr="00B33A50">
        <w:rPr>
          <w:rFonts w:ascii="Times New Roman" w:eastAsia="Times New Roman" w:hAnsi="Times New Roman" w:cs="Times New Roman"/>
          <w:sz w:val="24"/>
          <w:szCs w:val="24"/>
        </w:rPr>
        <w:t xml:space="preserve">, and a </w:t>
      </w:r>
      <w:r w:rsidRPr="00B6466C">
        <w:rPr>
          <w:rFonts w:ascii="Times New Roman" w:eastAsia="Times New Roman" w:hAnsi="Times New Roman" w:cs="Times New Roman"/>
          <w:b/>
          <w:bCs/>
          <w:sz w:val="24"/>
          <w:szCs w:val="24"/>
        </w:rPr>
        <w:t>backup source</w:t>
      </w:r>
      <w:r w:rsidRPr="00B33A50">
        <w:rPr>
          <w:rFonts w:ascii="Times New Roman" w:eastAsia="Times New Roman" w:hAnsi="Times New Roman" w:cs="Times New Roman"/>
          <w:sz w:val="24"/>
          <w:szCs w:val="24"/>
        </w:rPr>
        <w:t xml:space="preserve"> such as a diesel generator or utility grid connection—to deliver </w:t>
      </w:r>
      <w:r w:rsidRPr="00B6466C">
        <w:rPr>
          <w:rFonts w:ascii="Times New Roman" w:eastAsia="Times New Roman" w:hAnsi="Times New Roman" w:cs="Times New Roman"/>
          <w:b/>
          <w:bCs/>
          <w:sz w:val="24"/>
          <w:szCs w:val="24"/>
        </w:rPr>
        <w:t>continuous and reliable power</w:t>
      </w:r>
      <w:r w:rsidRPr="00B33A50">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Nigeria, where over </w:t>
      </w:r>
      <w:r w:rsidRPr="00B6466C">
        <w:rPr>
          <w:rFonts w:ascii="Times New Roman" w:eastAsia="Times New Roman" w:hAnsi="Times New Roman" w:cs="Times New Roman"/>
          <w:b/>
          <w:bCs/>
          <w:sz w:val="24"/>
          <w:szCs w:val="24"/>
        </w:rPr>
        <w:t>85 million people lack access to grid electricity</w:t>
      </w:r>
      <w:r w:rsidRPr="00B33A50">
        <w:rPr>
          <w:rFonts w:ascii="Times New Roman" w:eastAsia="Times New Roman" w:hAnsi="Times New Roman" w:cs="Times New Roman"/>
          <w:sz w:val="24"/>
          <w:szCs w:val="24"/>
        </w:rPr>
        <w:t xml:space="preserve"> and the national grid is plagued by </w:t>
      </w:r>
      <w:r w:rsidRPr="00B6466C">
        <w:rPr>
          <w:rFonts w:ascii="Times New Roman" w:eastAsia="Times New Roman" w:hAnsi="Times New Roman" w:cs="Times New Roman"/>
          <w:b/>
          <w:bCs/>
          <w:sz w:val="24"/>
          <w:szCs w:val="24"/>
        </w:rPr>
        <w:t>frequent outages</w:t>
      </w:r>
      <w:r w:rsidRPr="00B33A50">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sidRPr="00B6466C">
        <w:rPr>
          <w:rFonts w:ascii="Times New Roman" w:eastAsia="Times New Roman" w:hAnsi="Times New Roman" w:cs="Times New Roman"/>
          <w:b/>
          <w:bCs/>
          <w:sz w:val="24"/>
          <w:szCs w:val="24"/>
        </w:rPr>
        <w:t>5.5 to 7.0 kWh/m²/day</w:t>
      </w:r>
      <w:r w:rsidRPr="00B33A50">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sidRPr="00B6466C">
        <w:rPr>
          <w:rFonts w:ascii="Times New Roman" w:eastAsia="Times New Roman" w:hAnsi="Times New Roman" w:cs="Times New Roman"/>
          <w:b/>
          <w:bCs/>
          <w:sz w:val="24"/>
          <w:szCs w:val="24"/>
        </w:rPr>
        <w:t>hybrid solar systems</w:t>
      </w:r>
      <w:r w:rsidRPr="00B33A50">
        <w:rPr>
          <w:rFonts w:ascii="Times New Roman" w:eastAsia="Times New Roman" w:hAnsi="Times New Roman" w:cs="Times New Roman"/>
          <w:sz w:val="24"/>
          <w:szCs w:val="24"/>
        </w:rPr>
        <w:t xml:space="preserve"> is increasingly viewed as a sustainable, cost-effective, and scalable solution.</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Scholars such as </w:t>
      </w:r>
      <w:proofErr w:type="spellStart"/>
      <w:r w:rsidRPr="00B6466C">
        <w:rPr>
          <w:rFonts w:ascii="Times New Roman" w:eastAsia="Times New Roman" w:hAnsi="Times New Roman" w:cs="Times New Roman"/>
          <w:b/>
          <w:bCs/>
          <w:sz w:val="24"/>
          <w:szCs w:val="24"/>
        </w:rPr>
        <w:t>Shaahid</w:t>
      </w:r>
      <w:proofErr w:type="spellEnd"/>
      <w:r w:rsidRPr="00B6466C">
        <w:rPr>
          <w:rFonts w:ascii="Times New Roman" w:eastAsia="Times New Roman" w:hAnsi="Times New Roman" w:cs="Times New Roman"/>
          <w:b/>
          <w:bCs/>
          <w:sz w:val="24"/>
          <w:szCs w:val="24"/>
        </w:rPr>
        <w:t xml:space="preserve"> and </w:t>
      </w:r>
      <w:proofErr w:type="spellStart"/>
      <w:r w:rsidRPr="00B6466C">
        <w:rPr>
          <w:rFonts w:ascii="Times New Roman" w:eastAsia="Times New Roman" w:hAnsi="Times New Roman" w:cs="Times New Roman"/>
          <w:b/>
          <w:bCs/>
          <w:sz w:val="24"/>
          <w:szCs w:val="24"/>
        </w:rPr>
        <w:t>Elhadidy</w:t>
      </w:r>
      <w:proofErr w:type="spellEnd"/>
      <w:r w:rsidRPr="00B6466C">
        <w:rPr>
          <w:rFonts w:ascii="Times New Roman" w:eastAsia="Times New Roman" w:hAnsi="Times New Roman" w:cs="Times New Roman"/>
          <w:b/>
          <w:bCs/>
          <w:sz w:val="24"/>
          <w:szCs w:val="24"/>
        </w:rPr>
        <w:t xml:space="preserve"> (2005)</w:t>
      </w:r>
      <w:r w:rsidRPr="00B33A50">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proofErr w:type="spellStart"/>
      <w:r w:rsidRPr="00B6466C">
        <w:rPr>
          <w:rFonts w:ascii="Times New Roman" w:eastAsia="Times New Roman" w:hAnsi="Times New Roman" w:cs="Times New Roman"/>
          <w:b/>
          <w:bCs/>
          <w:sz w:val="24"/>
          <w:szCs w:val="24"/>
        </w:rPr>
        <w:t>Rehman</w:t>
      </w:r>
      <w:proofErr w:type="spellEnd"/>
      <w:r w:rsidRPr="00B6466C">
        <w:rPr>
          <w:rFonts w:ascii="Times New Roman" w:eastAsia="Times New Roman" w:hAnsi="Times New Roman" w:cs="Times New Roman"/>
          <w:b/>
          <w:bCs/>
          <w:sz w:val="24"/>
          <w:szCs w:val="24"/>
        </w:rPr>
        <w:t xml:space="preserve"> et al. (2012)</w:t>
      </w:r>
      <w:r w:rsidRPr="00B33A50">
        <w:rPr>
          <w:rFonts w:ascii="Times New Roman" w:eastAsia="Times New Roman" w:hAnsi="Times New Roman" w:cs="Times New Roman"/>
          <w:sz w:val="24"/>
          <w:szCs w:val="24"/>
        </w:rPr>
        <w:t xml:space="preserve">, in their comparative study of energy systems in hot climates, concluded that hybrid systems offer optimal performance by combining the low operating cost of solar PV with the </w:t>
      </w:r>
      <w:proofErr w:type="spellStart"/>
      <w:r w:rsidRPr="00B33A50">
        <w:rPr>
          <w:rFonts w:ascii="Times New Roman" w:eastAsia="Times New Roman" w:hAnsi="Times New Roman" w:cs="Times New Roman"/>
          <w:sz w:val="24"/>
          <w:szCs w:val="24"/>
        </w:rPr>
        <w:t>dispatchability</w:t>
      </w:r>
      <w:proofErr w:type="spellEnd"/>
      <w:r w:rsidRPr="00B33A50">
        <w:rPr>
          <w:rFonts w:ascii="Times New Roman" w:eastAsia="Times New Roman" w:hAnsi="Times New Roman" w:cs="Times New Roman"/>
          <w:sz w:val="24"/>
          <w:szCs w:val="24"/>
        </w:rPr>
        <w:t xml:space="preserve"> of diesel generators.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lastRenderedPageBreak/>
        <w:t xml:space="preserve">From a technical perspective, </w:t>
      </w:r>
      <w:proofErr w:type="spellStart"/>
      <w:r w:rsidRPr="00B6466C">
        <w:rPr>
          <w:rFonts w:ascii="Times New Roman" w:eastAsia="Times New Roman" w:hAnsi="Times New Roman" w:cs="Times New Roman"/>
          <w:b/>
          <w:bCs/>
          <w:sz w:val="24"/>
          <w:szCs w:val="24"/>
        </w:rPr>
        <w:t>Goetzberger</w:t>
      </w:r>
      <w:proofErr w:type="spellEnd"/>
      <w:r w:rsidRPr="00B6466C">
        <w:rPr>
          <w:rFonts w:ascii="Times New Roman" w:eastAsia="Times New Roman" w:hAnsi="Times New Roman" w:cs="Times New Roman"/>
          <w:b/>
          <w:bCs/>
          <w:sz w:val="24"/>
          <w:szCs w:val="24"/>
        </w:rPr>
        <w:t xml:space="preserve"> and Hoffmann (2005)</w:t>
      </w:r>
      <w:r w:rsidRPr="00B33A50">
        <w:rPr>
          <w:rFonts w:ascii="Times New Roman" w:eastAsia="Times New Roman" w:hAnsi="Times New Roman" w:cs="Times New Roman"/>
          <w:sz w:val="24"/>
          <w:szCs w:val="24"/>
        </w:rPr>
        <w:t xml:space="preserve"> elaborated on the design architecture of hybrid systems, explaining how </w:t>
      </w:r>
      <w:r w:rsidRPr="00B6466C">
        <w:rPr>
          <w:rFonts w:ascii="Times New Roman" w:eastAsia="Times New Roman" w:hAnsi="Times New Roman" w:cs="Times New Roman"/>
          <w:b/>
          <w:bCs/>
          <w:sz w:val="24"/>
          <w:szCs w:val="24"/>
        </w:rPr>
        <w:t>AC-coupled and DC-coupled configurations</w:t>
      </w:r>
      <w:r w:rsidRPr="00B33A50">
        <w:rPr>
          <w:rFonts w:ascii="Times New Roman" w:eastAsia="Times New Roman" w:hAnsi="Times New Roman" w:cs="Times New Roman"/>
          <w:sz w:val="24"/>
          <w:szCs w:val="24"/>
        </w:rPr>
        <w:t xml:space="preserve"> allow for dynamic energy management, better storage utilization, and system flexibility. More recent work by </w:t>
      </w:r>
      <w:r w:rsidRPr="00B6466C">
        <w:rPr>
          <w:rFonts w:ascii="Times New Roman" w:eastAsia="Times New Roman" w:hAnsi="Times New Roman" w:cs="Times New Roman"/>
          <w:b/>
          <w:bCs/>
          <w:sz w:val="24"/>
          <w:szCs w:val="24"/>
        </w:rPr>
        <w:t>Singh and Banerjee (2020)</w:t>
      </w:r>
      <w:r w:rsidRPr="00B33A50">
        <w:rPr>
          <w:rFonts w:ascii="Times New Roman" w:eastAsia="Times New Roman" w:hAnsi="Times New Roman" w:cs="Times New Roman"/>
          <w:sz w:val="24"/>
          <w:szCs w:val="24"/>
        </w:rPr>
        <w:t xml:space="preserve"> has focused on the role of </w:t>
      </w:r>
      <w:r w:rsidRPr="00B6466C">
        <w:rPr>
          <w:rFonts w:ascii="Times New Roman" w:eastAsia="Times New Roman" w:hAnsi="Times New Roman" w:cs="Times New Roman"/>
          <w:b/>
          <w:bCs/>
          <w:sz w:val="24"/>
          <w:szCs w:val="24"/>
        </w:rPr>
        <w:t>smart hybrid inverters</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energy management systems (EMS)</w:t>
      </w:r>
      <w:r w:rsidRPr="00B33A50">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w:t>
      </w:r>
      <w:proofErr w:type="spellStart"/>
      <w:r w:rsidRPr="00B33A50">
        <w:rPr>
          <w:rFonts w:ascii="Times New Roman" w:eastAsia="Times New Roman" w:hAnsi="Times New Roman" w:cs="Times New Roman"/>
          <w:sz w:val="24"/>
          <w:szCs w:val="24"/>
        </w:rPr>
        <w:t>IoT</w:t>
      </w:r>
      <w:proofErr w:type="spellEnd"/>
      <w:r w:rsidRPr="00B33A50">
        <w:rPr>
          <w:rFonts w:ascii="Times New Roman" w:eastAsia="Times New Roman" w:hAnsi="Times New Roman" w:cs="Times New Roman"/>
          <w:sz w:val="24"/>
          <w:szCs w:val="24"/>
        </w:rPr>
        <w:t>) technologies for remote monitoring.</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the Nigerian context, </w:t>
      </w:r>
      <w:proofErr w:type="spellStart"/>
      <w:r w:rsidRPr="00B6466C">
        <w:rPr>
          <w:rFonts w:ascii="Times New Roman" w:eastAsia="Times New Roman" w:hAnsi="Times New Roman" w:cs="Times New Roman"/>
          <w:b/>
          <w:bCs/>
          <w:sz w:val="24"/>
          <w:szCs w:val="24"/>
        </w:rPr>
        <w:t>Adeoye</w:t>
      </w:r>
      <w:proofErr w:type="spellEnd"/>
      <w:r w:rsidRPr="00B6466C">
        <w:rPr>
          <w:rFonts w:ascii="Times New Roman" w:eastAsia="Times New Roman" w:hAnsi="Times New Roman" w:cs="Times New Roman"/>
          <w:b/>
          <w:bCs/>
          <w:sz w:val="24"/>
          <w:szCs w:val="24"/>
        </w:rPr>
        <w:t xml:space="preserve"> et al. (2019)</w:t>
      </w:r>
      <w:r w:rsidRPr="00B33A50">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sidRPr="00B6466C">
        <w:rPr>
          <w:rFonts w:ascii="Times New Roman" w:eastAsia="Times New Roman" w:hAnsi="Times New Roman" w:cs="Times New Roman"/>
          <w:b/>
          <w:bCs/>
          <w:sz w:val="24"/>
          <w:szCs w:val="24"/>
        </w:rPr>
        <w:t>initial capital cost</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technical expertise</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maintenance logistics</w:t>
      </w:r>
      <w:r w:rsidRPr="00B33A50">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The evolution of </w:t>
      </w:r>
      <w:r w:rsidRPr="00B6466C">
        <w:rPr>
          <w:rFonts w:ascii="Times New Roman" w:eastAsia="Times New Roman" w:hAnsi="Times New Roman" w:cs="Times New Roman"/>
          <w:b/>
          <w:bCs/>
          <w:sz w:val="24"/>
          <w:szCs w:val="24"/>
        </w:rPr>
        <w:t>battery storage technologies</w:t>
      </w:r>
      <w:r w:rsidRPr="00B33A50">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sidRPr="00B6466C">
        <w:rPr>
          <w:rFonts w:ascii="Times New Roman" w:eastAsia="Times New Roman" w:hAnsi="Times New Roman" w:cs="Times New Roman"/>
          <w:b/>
          <w:bCs/>
          <w:sz w:val="24"/>
          <w:szCs w:val="24"/>
        </w:rPr>
        <w:t>lithium-ion alternatives</w:t>
      </w:r>
      <w:r w:rsidRPr="00B33A50">
        <w:rPr>
          <w:rFonts w:ascii="Times New Roman" w:eastAsia="Times New Roman" w:hAnsi="Times New Roman" w:cs="Times New Roman"/>
          <w:sz w:val="24"/>
          <w:szCs w:val="24"/>
        </w:rPr>
        <w:t xml:space="preserve"> that offer higher energy density, longer life cycles, and lower maintenance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2014). Nevertheless, cost considerations continue to influence battery selection in developing economies.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sidRPr="00B6466C">
        <w:rPr>
          <w:rFonts w:ascii="Times New Roman" w:eastAsia="Times New Roman" w:hAnsi="Times New Roman" w:cs="Times New Roman"/>
          <w:b/>
          <w:bCs/>
          <w:sz w:val="24"/>
          <w:szCs w:val="24"/>
        </w:rPr>
        <w:t>environmental</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economic</w:t>
      </w:r>
      <w:r w:rsidRPr="00B33A50">
        <w:rPr>
          <w:rFonts w:ascii="Times New Roman" w:eastAsia="Times New Roman" w:hAnsi="Times New Roman" w:cs="Times New Roman"/>
          <w:sz w:val="24"/>
          <w:szCs w:val="24"/>
        </w:rPr>
        <w:t xml:space="preserve"> benefits. The </w:t>
      </w:r>
      <w:r w:rsidRPr="00B6466C">
        <w:rPr>
          <w:rFonts w:ascii="Times New Roman" w:eastAsia="Times New Roman" w:hAnsi="Times New Roman" w:cs="Times New Roman"/>
          <w:b/>
          <w:bCs/>
          <w:sz w:val="24"/>
          <w:szCs w:val="24"/>
        </w:rPr>
        <w:t>literature reviewed</w:t>
      </w:r>
      <w:r w:rsidRPr="00B33A50">
        <w:rPr>
          <w:rFonts w:ascii="Times New Roman" w:eastAsia="Times New Roman" w:hAnsi="Times New Roman" w:cs="Times New Roman"/>
          <w:sz w:val="24"/>
          <w:szCs w:val="24"/>
        </w:rPr>
        <w:t xml:space="preserve"> also highlights the technical complexity of hybrid systems, underscoring the importance of proper </w:t>
      </w:r>
      <w:r w:rsidRPr="00B6466C">
        <w:rPr>
          <w:rFonts w:ascii="Times New Roman" w:eastAsia="Times New Roman" w:hAnsi="Times New Roman" w:cs="Times New Roman"/>
          <w:b/>
          <w:bCs/>
          <w:sz w:val="24"/>
          <w:szCs w:val="24"/>
        </w:rPr>
        <w:t>system design</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 xml:space="preserve">component </w:t>
      </w:r>
      <w:r w:rsidRPr="00B6466C">
        <w:rPr>
          <w:rFonts w:ascii="Times New Roman" w:eastAsia="Times New Roman" w:hAnsi="Times New Roman" w:cs="Times New Roman"/>
          <w:b/>
          <w:bCs/>
          <w:sz w:val="24"/>
          <w:szCs w:val="24"/>
        </w:rPr>
        <w:lastRenderedPageBreak/>
        <w:t>selection</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installation</w:t>
      </w:r>
      <w:r w:rsidRPr="00B6466C">
        <w:rPr>
          <w:rFonts w:ascii="Times New Roman" w:eastAsia="Times New Roman" w:hAnsi="Times New Roman" w:cs="Times New Roman"/>
          <w:sz w:val="24"/>
          <w:szCs w:val="24"/>
        </w:rPr>
        <w:t xml:space="preserve"> procedures </w:t>
      </w:r>
      <w:r w:rsidRPr="00B33A50">
        <w:rPr>
          <w:rFonts w:ascii="Times New Roman" w:eastAsia="Times New Roman" w:hAnsi="Times New Roman" w:cs="Times New Roman"/>
          <w:sz w:val="24"/>
          <w:szCs w:val="24"/>
        </w:rPr>
        <w:t xml:space="preserve">especially when dealing with load sizes such as </w:t>
      </w:r>
      <w:r w:rsidRPr="00B6466C">
        <w:rPr>
          <w:rFonts w:ascii="Times New Roman" w:eastAsia="Times New Roman" w:hAnsi="Times New Roman" w:cs="Times New Roman"/>
          <w:b/>
          <w:bCs/>
          <w:sz w:val="24"/>
          <w:szCs w:val="24"/>
        </w:rPr>
        <w:t>6.2 KVA</w:t>
      </w:r>
      <w:r w:rsidRPr="00B33A50">
        <w:rPr>
          <w:rFonts w:ascii="Times New Roman" w:eastAsia="Times New Roman" w:hAnsi="Times New Roman" w:cs="Times New Roman"/>
          <w:sz w:val="24"/>
          <w:szCs w:val="24"/>
        </w:rPr>
        <w:t>, which can support a medium household or small enterprise.</w:t>
      </w:r>
    </w:p>
    <w:p w:rsidR="00B33A50" w:rsidRPr="00B6466C"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sidRPr="00B6466C">
        <w:rPr>
          <w:rFonts w:ascii="Times New Roman" w:eastAsia="Times New Roman" w:hAnsi="Times New Roman" w:cs="Times New Roman"/>
          <w:b/>
          <w:bCs/>
          <w:sz w:val="24"/>
          <w:szCs w:val="24"/>
        </w:rPr>
        <w:t>fabrication and installation</w:t>
      </w:r>
      <w:r w:rsidRPr="00B33A50">
        <w:rPr>
          <w:rFonts w:ascii="Times New Roman" w:eastAsia="Times New Roman" w:hAnsi="Times New Roman" w:cs="Times New Roman"/>
          <w:sz w:val="24"/>
          <w:szCs w:val="24"/>
        </w:rPr>
        <w:t xml:space="preserve"> of the </w:t>
      </w:r>
      <w:r w:rsidRPr="00B6466C">
        <w:rPr>
          <w:rFonts w:ascii="Times New Roman" w:eastAsia="Times New Roman" w:hAnsi="Times New Roman" w:cs="Times New Roman"/>
          <w:b/>
          <w:bCs/>
          <w:sz w:val="24"/>
          <w:szCs w:val="24"/>
        </w:rPr>
        <w:t>6.2 KVA hybrid solar power system</w:t>
      </w:r>
      <w:r w:rsidRPr="00B33A50">
        <w:rPr>
          <w:rFonts w:ascii="Times New Roman" w:eastAsia="Times New Roman" w:hAnsi="Times New Roman" w:cs="Times New Roman"/>
          <w:sz w:val="24"/>
          <w:szCs w:val="24"/>
        </w:rPr>
        <w:t xml:space="preserve"> that this project is centered on.</w:t>
      </w:r>
    </w:p>
    <w:p w:rsidR="00B33A50" w:rsidRPr="00B6466C" w:rsidRDefault="00B33A50" w:rsidP="00820B86">
      <w:pPr>
        <w:pStyle w:val="Heading3"/>
        <w:spacing w:line="480" w:lineRule="auto"/>
      </w:pPr>
      <w:r w:rsidRPr="00B6466C">
        <w:rPr>
          <w:rStyle w:val="Strong"/>
          <w:b/>
          <w:bCs/>
        </w:rPr>
        <w:t>2.1 TYPES OF HYBRID SOLAR POWER SYSTEMS</w:t>
      </w:r>
    </w:p>
    <w:p w:rsidR="00B33A50" w:rsidRPr="00B6466C" w:rsidRDefault="00B33A50" w:rsidP="00820B86">
      <w:pPr>
        <w:pStyle w:val="NormalWeb"/>
        <w:spacing w:line="480" w:lineRule="auto"/>
      </w:pPr>
      <w:r w:rsidRPr="00B6466C">
        <w:t>Hybrid solar power systems differ in design and functionality based on how they interact with other power sources and storage units. The major types identified in the literature include:</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a</w:t>
      </w:r>
      <w:proofErr w:type="gramEnd"/>
      <w:r w:rsidRPr="00B6466C">
        <w:rPr>
          <w:rStyle w:val="Strong"/>
          <w:b w:val="0"/>
          <w:bCs w:val="0"/>
          <w:color w:val="auto"/>
        </w:rPr>
        <w:t>) Grid-Interactive Hybrid Systems</w:t>
      </w:r>
    </w:p>
    <w:p w:rsidR="00B33A50" w:rsidRPr="00B6466C" w:rsidRDefault="00B33A50" w:rsidP="00820B86">
      <w:pPr>
        <w:pStyle w:val="NormalWeb"/>
        <w:spacing w:line="480" w:lineRule="auto"/>
        <w:jc w:val="both"/>
      </w:pPr>
      <w:r w:rsidRPr="00B6466C">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rsidR="00B33A50" w:rsidRPr="00B6466C" w:rsidRDefault="00B33A50" w:rsidP="00820B86">
      <w:pPr>
        <w:pStyle w:val="Heading4"/>
        <w:spacing w:line="480" w:lineRule="auto"/>
        <w:rPr>
          <w:color w:val="auto"/>
        </w:rPr>
      </w:pPr>
      <w:r w:rsidRPr="00B6466C">
        <w:rPr>
          <w:rStyle w:val="Strong"/>
          <w:b w:val="0"/>
          <w:bCs w:val="0"/>
          <w:color w:val="auto"/>
        </w:rPr>
        <w:t>b) Off-Grid Hybrid Systems</w:t>
      </w:r>
    </w:p>
    <w:p w:rsidR="00B33A50" w:rsidRPr="00B6466C" w:rsidRDefault="00B33A50" w:rsidP="00820B86">
      <w:pPr>
        <w:pStyle w:val="NormalWeb"/>
        <w:spacing w:line="480" w:lineRule="auto"/>
        <w:jc w:val="both"/>
      </w:pPr>
      <w:r w:rsidRPr="00B6466C">
        <w:t xml:space="preserve">Designed for rural or remote locations where grid electricity is unavailable, off-grid hybrid systems rely entirely on solar energy, battery storage, and a backup generator. They provide complete </w:t>
      </w:r>
      <w:r w:rsidRPr="00B6466C">
        <w:lastRenderedPageBreak/>
        <w:t>energy independence and are well-suited for small communities, remote clinics, and homes located far from the grid (Solar Energy International, 2018).</w:t>
      </w:r>
    </w:p>
    <w:p w:rsidR="00B33A50" w:rsidRPr="00B6466C" w:rsidRDefault="00B33A50" w:rsidP="00820B86">
      <w:pPr>
        <w:pStyle w:val="Heading4"/>
        <w:spacing w:line="480" w:lineRule="auto"/>
        <w:rPr>
          <w:color w:val="auto"/>
        </w:rPr>
      </w:pPr>
      <w:r w:rsidRPr="00B6466C">
        <w:rPr>
          <w:rStyle w:val="Strong"/>
          <w:b w:val="0"/>
          <w:bCs w:val="0"/>
          <w:color w:val="auto"/>
        </w:rPr>
        <w:t>c) AC-Coupled Hybrid Systems</w:t>
      </w:r>
    </w:p>
    <w:p w:rsidR="00B33A50" w:rsidRPr="00B6466C" w:rsidRDefault="00B33A50" w:rsidP="00820B86">
      <w:pPr>
        <w:pStyle w:val="NormalWeb"/>
        <w:spacing w:line="480" w:lineRule="auto"/>
        <w:jc w:val="both"/>
      </w:pPr>
      <w:r w:rsidRPr="00B6466C">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w:t>
      </w:r>
      <w:proofErr w:type="spellStart"/>
      <w:r w:rsidRPr="00B6466C">
        <w:t>Goetzberger</w:t>
      </w:r>
      <w:proofErr w:type="spellEnd"/>
      <w:r w:rsidRPr="00B6466C">
        <w:t xml:space="preserve"> &amp; Hoffmann, 2005).</w:t>
      </w:r>
    </w:p>
    <w:p w:rsidR="00B33A50" w:rsidRPr="00B6466C" w:rsidRDefault="00B33A50" w:rsidP="00820B86">
      <w:pPr>
        <w:pStyle w:val="Heading4"/>
        <w:spacing w:line="480" w:lineRule="auto"/>
        <w:rPr>
          <w:color w:val="auto"/>
        </w:rPr>
      </w:pPr>
      <w:r w:rsidRPr="00B6466C">
        <w:rPr>
          <w:rStyle w:val="Strong"/>
          <w:b w:val="0"/>
          <w:bCs w:val="0"/>
          <w:color w:val="auto"/>
        </w:rPr>
        <w:t>d) DC-Coupled Hybrid Systems</w:t>
      </w:r>
    </w:p>
    <w:p w:rsidR="00B33A50" w:rsidRPr="00B6466C" w:rsidRDefault="00B33A50" w:rsidP="00820B86">
      <w:pPr>
        <w:pStyle w:val="NormalWeb"/>
        <w:spacing w:line="480" w:lineRule="auto"/>
        <w:jc w:val="both"/>
      </w:pPr>
      <w:r w:rsidRPr="00B6466C">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rsidR="00E050C2" w:rsidRDefault="00B33A50" w:rsidP="00E050C2">
      <w:pPr>
        <w:pStyle w:val="NormalWeb"/>
        <w:spacing w:line="480" w:lineRule="auto"/>
      </w:pPr>
      <w:r w:rsidRPr="00B6466C">
        <w:t>Each system type presents unique benefits and limitations depending on cost, complexity, location, energy needs, and desi</w:t>
      </w:r>
      <w:r w:rsidR="00E050C2">
        <w:t>red independence from the grid.</w:t>
      </w:r>
    </w:p>
    <w:p w:rsidR="00B33A50" w:rsidRPr="00E050C2" w:rsidRDefault="00B33A50" w:rsidP="00E050C2">
      <w:pPr>
        <w:pStyle w:val="NormalWeb"/>
        <w:spacing w:line="480" w:lineRule="auto"/>
      </w:pPr>
      <w:r w:rsidRPr="00E050C2">
        <w:rPr>
          <w:rStyle w:val="Strong"/>
          <w:bCs w:val="0"/>
        </w:rPr>
        <w:t>2.2 ADVANTAGES AND DISADVANTAGES OF HYBRID SOLAR SYSTEMS</w:t>
      </w:r>
    </w:p>
    <w:p w:rsidR="00B33A50" w:rsidRPr="00B6466C" w:rsidRDefault="00B33A50" w:rsidP="00820B86">
      <w:pPr>
        <w:pStyle w:val="Heading4"/>
        <w:spacing w:line="480" w:lineRule="auto"/>
        <w:rPr>
          <w:color w:val="auto"/>
        </w:rPr>
      </w:pPr>
      <w:r w:rsidRPr="00B6466C">
        <w:rPr>
          <w:rStyle w:val="Strong"/>
          <w:b w:val="0"/>
          <w:bCs w:val="0"/>
          <w:color w:val="auto"/>
        </w:rPr>
        <w:t>Advantages</w:t>
      </w:r>
    </w:p>
    <w:p w:rsidR="00B33A50" w:rsidRPr="00B6466C" w:rsidRDefault="00B33A50" w:rsidP="0044618A">
      <w:pPr>
        <w:pStyle w:val="NormalWeb"/>
        <w:numPr>
          <w:ilvl w:val="0"/>
          <w:numId w:val="6"/>
        </w:numPr>
        <w:spacing w:line="480" w:lineRule="auto"/>
      </w:pPr>
      <w:r w:rsidRPr="00B6466C">
        <w:rPr>
          <w:rStyle w:val="Strong"/>
        </w:rPr>
        <w:t>Uninterrupted Power Supply</w:t>
      </w:r>
      <w:proofErr w:type="gramStart"/>
      <w:r w:rsidRPr="00B6466C">
        <w:rPr>
          <w:rStyle w:val="Strong"/>
        </w:rPr>
        <w:t>:</w:t>
      </w:r>
      <w:proofErr w:type="gramEnd"/>
      <w:r w:rsidRPr="00B6466C">
        <w:br/>
        <w:t>Hybrid systems ensure continuous electricity by intelligently switching between solar energy, battery power, and backup sources like the grid or a generator.</w:t>
      </w:r>
    </w:p>
    <w:p w:rsidR="00B33A50" w:rsidRPr="00B6466C" w:rsidRDefault="00B33A50" w:rsidP="0044618A">
      <w:pPr>
        <w:pStyle w:val="NormalWeb"/>
        <w:numPr>
          <w:ilvl w:val="0"/>
          <w:numId w:val="6"/>
        </w:numPr>
        <w:spacing w:line="480" w:lineRule="auto"/>
      </w:pPr>
      <w:r w:rsidRPr="00B6466C">
        <w:rPr>
          <w:rStyle w:val="Strong"/>
        </w:rPr>
        <w:lastRenderedPageBreak/>
        <w:t>Reduced Energy Costs</w:t>
      </w:r>
      <w:proofErr w:type="gramStart"/>
      <w:r w:rsidRPr="00B6466C">
        <w:rPr>
          <w:rStyle w:val="Strong"/>
        </w:rPr>
        <w:t>:</w:t>
      </w:r>
      <w:proofErr w:type="gramEnd"/>
      <w:r w:rsidRPr="00B6466C">
        <w:br/>
        <w:t>By prioritizing solar power, these systems significantly reduce reliance on diesel generators and minimize monthly electricity bills.</w:t>
      </w:r>
    </w:p>
    <w:p w:rsidR="00B33A50" w:rsidRPr="00B6466C" w:rsidRDefault="00B33A50" w:rsidP="0044618A">
      <w:pPr>
        <w:pStyle w:val="NormalWeb"/>
        <w:numPr>
          <w:ilvl w:val="0"/>
          <w:numId w:val="6"/>
        </w:numPr>
        <w:spacing w:line="480" w:lineRule="auto"/>
      </w:pPr>
      <w:r w:rsidRPr="00B6466C">
        <w:rPr>
          <w:rStyle w:val="Strong"/>
        </w:rPr>
        <w:t>Environmental Sustainability</w:t>
      </w:r>
      <w:proofErr w:type="gramStart"/>
      <w:r w:rsidRPr="00B6466C">
        <w:rPr>
          <w:rStyle w:val="Strong"/>
        </w:rPr>
        <w:t>:</w:t>
      </w:r>
      <w:proofErr w:type="gramEnd"/>
      <w:r w:rsidRPr="00B6466C">
        <w:br/>
        <w:t>Hybrid systems contribute to reduced greenhouse gas emissions and promote clean energy practices, aligning with global climate goals.</w:t>
      </w:r>
    </w:p>
    <w:p w:rsidR="00B33A50" w:rsidRPr="00B6466C" w:rsidRDefault="00B33A50" w:rsidP="0044618A">
      <w:pPr>
        <w:pStyle w:val="NormalWeb"/>
        <w:numPr>
          <w:ilvl w:val="0"/>
          <w:numId w:val="6"/>
        </w:numPr>
        <w:spacing w:line="480" w:lineRule="auto"/>
      </w:pPr>
      <w:r w:rsidRPr="00B6466C">
        <w:rPr>
          <w:rStyle w:val="Strong"/>
        </w:rPr>
        <w:t>Energy Storage</w:t>
      </w:r>
      <w:proofErr w:type="gramStart"/>
      <w:r w:rsidRPr="00B6466C">
        <w:rPr>
          <w:rStyle w:val="Strong"/>
        </w:rPr>
        <w:t>:</w:t>
      </w:r>
      <w:proofErr w:type="gramEnd"/>
      <w:r w:rsidRPr="00B6466C">
        <w:br/>
        <w:t>Integrated battery banks allow users to store surplus solar energy for night-time or low sunlight periods.</w:t>
      </w:r>
    </w:p>
    <w:p w:rsidR="00B33A50" w:rsidRPr="00B6466C" w:rsidRDefault="00B33A50" w:rsidP="0044618A">
      <w:pPr>
        <w:pStyle w:val="NormalWeb"/>
        <w:numPr>
          <w:ilvl w:val="0"/>
          <w:numId w:val="6"/>
        </w:numPr>
        <w:spacing w:line="480" w:lineRule="auto"/>
      </w:pPr>
      <w:r w:rsidRPr="00B6466C">
        <w:rPr>
          <w:rStyle w:val="Strong"/>
        </w:rPr>
        <w:t>Load Prioritization</w:t>
      </w:r>
      <w:proofErr w:type="gramStart"/>
      <w:r w:rsidRPr="00B6466C">
        <w:rPr>
          <w:rStyle w:val="Strong"/>
        </w:rPr>
        <w:t>:</w:t>
      </w:r>
      <w:proofErr w:type="gramEnd"/>
      <w:r w:rsidRPr="00B6466C">
        <w:br/>
        <w:t>Modern hybrid inverters support smart energy management, enabling priority-based power distribution to essential loads.</w:t>
      </w:r>
    </w:p>
    <w:p w:rsidR="00B33A50" w:rsidRPr="00B6466C" w:rsidRDefault="00B33A50" w:rsidP="00820B86">
      <w:pPr>
        <w:pStyle w:val="Heading4"/>
        <w:spacing w:line="480" w:lineRule="auto"/>
        <w:rPr>
          <w:color w:val="auto"/>
        </w:rPr>
      </w:pPr>
      <w:r w:rsidRPr="00B6466C">
        <w:rPr>
          <w:rStyle w:val="Strong"/>
          <w:b w:val="0"/>
          <w:bCs w:val="0"/>
          <w:color w:val="auto"/>
        </w:rPr>
        <w:t>Disadvantages</w:t>
      </w:r>
    </w:p>
    <w:p w:rsidR="00B33A50" w:rsidRPr="00B6466C" w:rsidRDefault="00B33A50" w:rsidP="0044618A">
      <w:pPr>
        <w:pStyle w:val="NormalWeb"/>
        <w:numPr>
          <w:ilvl w:val="0"/>
          <w:numId w:val="7"/>
        </w:numPr>
        <w:spacing w:line="480" w:lineRule="auto"/>
      </w:pPr>
      <w:r w:rsidRPr="00B6466C">
        <w:rPr>
          <w:rStyle w:val="Strong"/>
        </w:rPr>
        <w:t>High Initial Capital Cost</w:t>
      </w:r>
      <w:proofErr w:type="gramStart"/>
      <w:r w:rsidRPr="00B6466C">
        <w:rPr>
          <w:rStyle w:val="Strong"/>
        </w:rPr>
        <w:t>:</w:t>
      </w:r>
      <w:proofErr w:type="gramEnd"/>
      <w:r w:rsidRPr="00B6466C">
        <w:br/>
        <w:t>The installation of a hybrid system—including solar panels, batteries, and inverters—requires substantial upfront investment.</w:t>
      </w:r>
    </w:p>
    <w:p w:rsidR="00B33A50" w:rsidRPr="00B6466C" w:rsidRDefault="00B33A50" w:rsidP="0044618A">
      <w:pPr>
        <w:pStyle w:val="NormalWeb"/>
        <w:numPr>
          <w:ilvl w:val="0"/>
          <w:numId w:val="7"/>
        </w:numPr>
        <w:spacing w:line="480" w:lineRule="auto"/>
      </w:pPr>
      <w:r w:rsidRPr="00B6466C">
        <w:rPr>
          <w:rStyle w:val="Strong"/>
        </w:rPr>
        <w:t>Battery Lifespan Limitations</w:t>
      </w:r>
      <w:proofErr w:type="gramStart"/>
      <w:r w:rsidRPr="00B6466C">
        <w:rPr>
          <w:rStyle w:val="Strong"/>
        </w:rPr>
        <w:t>:</w:t>
      </w:r>
      <w:proofErr w:type="gramEnd"/>
      <w:r w:rsidRPr="00B6466C">
        <w:br/>
        <w:t>Batteries degrade over time, typically requiring replacement after 3–7 years depending on usage and maintenance.</w:t>
      </w:r>
    </w:p>
    <w:p w:rsidR="00B33A50" w:rsidRPr="00B6466C" w:rsidRDefault="00B33A50" w:rsidP="0044618A">
      <w:pPr>
        <w:pStyle w:val="NormalWeb"/>
        <w:numPr>
          <w:ilvl w:val="0"/>
          <w:numId w:val="7"/>
        </w:numPr>
        <w:spacing w:line="480" w:lineRule="auto"/>
      </w:pPr>
      <w:r w:rsidRPr="00B6466C">
        <w:rPr>
          <w:rStyle w:val="Strong"/>
        </w:rPr>
        <w:t>Technical Complexity</w:t>
      </w:r>
      <w:proofErr w:type="gramStart"/>
      <w:r w:rsidRPr="00B6466C">
        <w:rPr>
          <w:rStyle w:val="Strong"/>
        </w:rPr>
        <w:t>:</w:t>
      </w:r>
      <w:proofErr w:type="gramEnd"/>
      <w:r w:rsidRPr="00B6466C">
        <w:br/>
        <w:t>Hybrid systems involve complex electronics, requiring skilled professionals for design, installation, and troubleshooting.</w:t>
      </w:r>
    </w:p>
    <w:p w:rsidR="00B33A50" w:rsidRPr="00B6466C" w:rsidRDefault="00B33A50" w:rsidP="0044618A">
      <w:pPr>
        <w:pStyle w:val="NormalWeb"/>
        <w:numPr>
          <w:ilvl w:val="0"/>
          <w:numId w:val="7"/>
        </w:numPr>
        <w:spacing w:line="480" w:lineRule="auto"/>
      </w:pPr>
      <w:r w:rsidRPr="00B6466C">
        <w:rPr>
          <w:rStyle w:val="Strong"/>
        </w:rPr>
        <w:lastRenderedPageBreak/>
        <w:t>Weather Dependence</w:t>
      </w:r>
      <w:proofErr w:type="gramStart"/>
      <w:r w:rsidRPr="00B6466C">
        <w:rPr>
          <w:rStyle w:val="Strong"/>
        </w:rPr>
        <w:t>:</w:t>
      </w:r>
      <w:proofErr w:type="gramEnd"/>
      <w:r w:rsidRPr="00B6466C">
        <w:br/>
        <w:t>While battery storage and backups reduce risk, solar energy production still fluctuates with weather conditions.</w:t>
      </w:r>
    </w:p>
    <w:p w:rsidR="00B33A50" w:rsidRPr="00B6466C" w:rsidRDefault="00B33A50" w:rsidP="0044618A">
      <w:pPr>
        <w:pStyle w:val="NormalWeb"/>
        <w:numPr>
          <w:ilvl w:val="0"/>
          <w:numId w:val="7"/>
        </w:numPr>
        <w:spacing w:line="480" w:lineRule="auto"/>
      </w:pPr>
      <w:r w:rsidRPr="00B6466C">
        <w:rPr>
          <w:rStyle w:val="Strong"/>
        </w:rPr>
        <w:t>Ongoing Maintenance</w:t>
      </w:r>
      <w:proofErr w:type="gramStart"/>
      <w:r w:rsidRPr="00B6466C">
        <w:rPr>
          <w:rStyle w:val="Strong"/>
        </w:rPr>
        <w:t>:</w:t>
      </w:r>
      <w:proofErr w:type="gramEnd"/>
      <w:r w:rsidRPr="00B6466C">
        <w:br/>
        <w:t>Batteries, inverters, and other components need regular inspection to maintain performance and safety standards.</w:t>
      </w:r>
    </w:p>
    <w:p w:rsidR="00B33A50" w:rsidRPr="00B6466C" w:rsidRDefault="00B33A50" w:rsidP="00820B86">
      <w:pPr>
        <w:pStyle w:val="Heading3"/>
        <w:spacing w:line="480" w:lineRule="auto"/>
      </w:pPr>
      <w:r w:rsidRPr="00B6466C">
        <w:rPr>
          <w:rStyle w:val="Strong"/>
          <w:b/>
          <w:bCs/>
        </w:rPr>
        <w:t>2.3 TYPES OF BATTERIES USED IN HYBRID SOLAR SYSTEMS</w:t>
      </w:r>
    </w:p>
    <w:p w:rsidR="00B33A50" w:rsidRPr="00B6466C" w:rsidRDefault="00B33A50" w:rsidP="00820B86">
      <w:pPr>
        <w:pStyle w:val="NormalWeb"/>
        <w:spacing w:line="480" w:lineRule="auto"/>
      </w:pPr>
      <w:r w:rsidRPr="00B6466C">
        <w:t>Energy storage is a critical component of hybrid systems. Batteries store energy generated during peak sunlight hours for use when solar generation is low. The most common types are:</w:t>
      </w:r>
    </w:p>
    <w:p w:rsidR="00B33A50" w:rsidRPr="00B6466C" w:rsidRDefault="00B33A50" w:rsidP="00820B86">
      <w:pPr>
        <w:pStyle w:val="Heading4"/>
        <w:spacing w:line="480" w:lineRule="auto"/>
        <w:rPr>
          <w:color w:val="auto"/>
        </w:rPr>
      </w:pPr>
      <w:r w:rsidRPr="00B6466C">
        <w:rPr>
          <w:rStyle w:val="Strong"/>
          <w:b w:val="0"/>
          <w:bCs w:val="0"/>
          <w:color w:val="auto"/>
        </w:rPr>
        <w:t>a) Lead-Acid Batteries</w:t>
      </w:r>
    </w:p>
    <w:p w:rsidR="00B33A50" w:rsidRPr="00B6466C" w:rsidRDefault="00B33A50" w:rsidP="00820B86">
      <w:pPr>
        <w:pStyle w:val="NormalWeb"/>
        <w:spacing w:line="480" w:lineRule="auto"/>
      </w:pPr>
      <w:r w:rsidRPr="00B6466C">
        <w:t>These are the oldest and most widely used batteries in solar systems due to their affordability.</w:t>
      </w:r>
    </w:p>
    <w:p w:rsidR="00B33A50" w:rsidRPr="00B6466C" w:rsidRDefault="00B33A50" w:rsidP="0044618A">
      <w:pPr>
        <w:pStyle w:val="NormalWeb"/>
        <w:numPr>
          <w:ilvl w:val="0"/>
          <w:numId w:val="8"/>
        </w:numPr>
        <w:spacing w:line="480" w:lineRule="auto"/>
      </w:pPr>
      <w:r w:rsidRPr="00B6466C">
        <w:rPr>
          <w:rStyle w:val="Strong"/>
        </w:rPr>
        <w:t>Flooded Lead Acid (FLA):</w:t>
      </w:r>
      <w:r w:rsidRPr="00B6466C">
        <w:t xml:space="preserve"> Require regular maintenance (distilled water refilling) and proper ventilation due to gas emissions.</w:t>
      </w:r>
    </w:p>
    <w:p w:rsidR="00B33A50" w:rsidRPr="00B6466C" w:rsidRDefault="00B33A50" w:rsidP="0044618A">
      <w:pPr>
        <w:pStyle w:val="NormalWeb"/>
        <w:numPr>
          <w:ilvl w:val="0"/>
          <w:numId w:val="8"/>
        </w:numPr>
        <w:spacing w:line="480" w:lineRule="auto"/>
      </w:pPr>
      <w:r w:rsidRPr="00B6466C">
        <w:rPr>
          <w:rStyle w:val="Strong"/>
        </w:rPr>
        <w:t>Sealed Lead Acid (SLA):</w:t>
      </w:r>
      <w:r w:rsidRPr="00B6466C">
        <w:t xml:space="preserve"> Includes AGM (Absorbent Glass Mat) and Gel batteries. These are maintenance-free and safer for indoor installations (</w:t>
      </w:r>
      <w:proofErr w:type="spellStart"/>
      <w:r w:rsidRPr="00B6466C">
        <w:t>Akinyele</w:t>
      </w:r>
      <w:proofErr w:type="spellEnd"/>
      <w:r w:rsidRPr="00B6466C">
        <w:t xml:space="preserve"> &amp; </w:t>
      </w:r>
      <w:proofErr w:type="spellStart"/>
      <w:r w:rsidRPr="00B6466C">
        <w:t>Rayudu</w:t>
      </w:r>
      <w:proofErr w:type="spellEnd"/>
      <w:r w:rsidRPr="00B6466C">
        <w:t>, 2014).</w:t>
      </w:r>
    </w:p>
    <w:p w:rsidR="00B33A50" w:rsidRPr="00B6466C" w:rsidRDefault="00B33A50" w:rsidP="00820B86">
      <w:pPr>
        <w:pStyle w:val="Heading4"/>
        <w:spacing w:line="480" w:lineRule="auto"/>
        <w:rPr>
          <w:color w:val="auto"/>
        </w:rPr>
      </w:pPr>
      <w:r w:rsidRPr="00B6466C">
        <w:rPr>
          <w:rStyle w:val="Strong"/>
          <w:b w:val="0"/>
          <w:bCs w:val="0"/>
          <w:color w:val="auto"/>
        </w:rPr>
        <w:t>b) Lithium-Ion Batteries</w:t>
      </w:r>
    </w:p>
    <w:p w:rsidR="00B33A50" w:rsidRPr="00B6466C" w:rsidRDefault="00B33A50" w:rsidP="00820B86">
      <w:pPr>
        <w:pStyle w:val="NormalWeb"/>
        <w:spacing w:line="480" w:lineRule="auto"/>
      </w:pPr>
      <w:r w:rsidRPr="00B6466C">
        <w:t>Lithium batteries are increasingly popular due to their high energy density, longer cycle life, and faster charging.</w:t>
      </w:r>
    </w:p>
    <w:p w:rsidR="00B33A50" w:rsidRPr="00B6466C" w:rsidRDefault="00B33A50" w:rsidP="0044618A">
      <w:pPr>
        <w:pStyle w:val="NormalWeb"/>
        <w:numPr>
          <w:ilvl w:val="0"/>
          <w:numId w:val="9"/>
        </w:numPr>
        <w:spacing w:line="480" w:lineRule="auto"/>
      </w:pPr>
      <w:r w:rsidRPr="00B6466C">
        <w:lastRenderedPageBreak/>
        <w:t>Require minimal maintenance.</w:t>
      </w:r>
    </w:p>
    <w:p w:rsidR="00B33A50" w:rsidRPr="00B6466C" w:rsidRDefault="00B33A50" w:rsidP="0044618A">
      <w:pPr>
        <w:pStyle w:val="NormalWeb"/>
        <w:numPr>
          <w:ilvl w:val="0"/>
          <w:numId w:val="9"/>
        </w:numPr>
        <w:spacing w:line="480" w:lineRule="auto"/>
      </w:pPr>
      <w:r w:rsidRPr="00B6466C">
        <w:t>More expensive but offer better long-term performance and smaller physical footprint.</w:t>
      </w:r>
    </w:p>
    <w:p w:rsidR="00B33A50" w:rsidRPr="00B6466C" w:rsidRDefault="00B33A50" w:rsidP="0044618A">
      <w:pPr>
        <w:pStyle w:val="NormalWeb"/>
        <w:numPr>
          <w:ilvl w:val="0"/>
          <w:numId w:val="9"/>
        </w:numPr>
        <w:spacing w:line="480" w:lineRule="auto"/>
      </w:pPr>
      <w:r w:rsidRPr="00B6466C">
        <w:t>Preferred for advanced hybrid installations and energy-critical applications.</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c)</w:t>
      </w:r>
      <w:proofErr w:type="gramEnd"/>
      <w:r w:rsidRPr="00B6466C">
        <w:rPr>
          <w:rStyle w:val="Strong"/>
          <w:b w:val="0"/>
          <w:bCs w:val="0"/>
          <w:color w:val="auto"/>
        </w:rPr>
        <w:t xml:space="preserve"> Nickel-Based Batteries</w:t>
      </w:r>
    </w:p>
    <w:p w:rsidR="00B33A50" w:rsidRPr="00B6466C" w:rsidRDefault="00B33A50" w:rsidP="00820B86">
      <w:pPr>
        <w:pStyle w:val="NormalWeb"/>
        <w:spacing w:line="480" w:lineRule="auto"/>
      </w:pPr>
      <w:r w:rsidRPr="00B6466C">
        <w:t>Nickel-Cadmium (</w:t>
      </w:r>
      <w:proofErr w:type="spellStart"/>
      <w:r w:rsidRPr="00B6466C">
        <w:t>NiCd</w:t>
      </w:r>
      <w:proofErr w:type="spellEnd"/>
      <w:r w:rsidRPr="00B6466C">
        <w:t>) and Nickel-Metal Hydride (NiMH) batteries are highly durable and tolerate deep discharges but are costly and contain environmentally hazardous materials, making them less suitable for domestic applications.</w:t>
      </w:r>
    </w:p>
    <w:p w:rsidR="00820B86" w:rsidRDefault="00B33A50" w:rsidP="00773C2A">
      <w:pPr>
        <w:pStyle w:val="NormalWeb"/>
        <w:spacing w:line="480" w:lineRule="auto"/>
        <w:rPr>
          <w:rStyle w:val="Strong"/>
          <w:b w:val="0"/>
          <w:bCs w:val="0"/>
        </w:rPr>
      </w:pPr>
      <w:r w:rsidRPr="00B6466C">
        <w:rPr>
          <w:rStyle w:val="Strong"/>
        </w:rPr>
        <w:t>Selection for this project</w:t>
      </w:r>
      <w:proofErr w:type="gramStart"/>
      <w:r w:rsidRPr="00B6466C">
        <w:rPr>
          <w:rStyle w:val="Strong"/>
        </w:rPr>
        <w:t>:</w:t>
      </w:r>
      <w:proofErr w:type="gramEnd"/>
      <w:r w:rsidRPr="00B6466C">
        <w:br/>
        <w:t>Sealed deep-cycle lead-acid batteries are selected due to their balance of cost, safety, and reliability in r</w:t>
      </w:r>
      <w:r w:rsidR="00773C2A">
        <w:t>esidential solar installations.</w:t>
      </w:r>
    </w:p>
    <w:p w:rsidR="00B33A50" w:rsidRPr="00B6466C" w:rsidRDefault="00B33A50" w:rsidP="00820B86">
      <w:pPr>
        <w:pStyle w:val="Heading3"/>
        <w:spacing w:line="480" w:lineRule="auto"/>
      </w:pPr>
      <w:r w:rsidRPr="00B6466C">
        <w:rPr>
          <w:rStyle w:val="Strong"/>
          <w:b/>
          <w:bCs/>
        </w:rPr>
        <w:t>2.4 FACTORS TO CONSIDER BEFORE CHOOSING A HYBRID SOLAR SYSTEM</w:t>
      </w:r>
    </w:p>
    <w:p w:rsidR="00B33A50" w:rsidRPr="00B6466C" w:rsidRDefault="00B33A50" w:rsidP="00820B86">
      <w:pPr>
        <w:pStyle w:val="NormalWeb"/>
        <w:spacing w:line="480" w:lineRule="auto"/>
      </w:pPr>
      <w:r w:rsidRPr="00B6466C">
        <w:t>Designing an efficient hybrid solar power system requires careful consideration of various technical and environmental factors:</w:t>
      </w:r>
    </w:p>
    <w:p w:rsidR="00B33A50" w:rsidRPr="00B6466C" w:rsidRDefault="00B33A50" w:rsidP="0044618A">
      <w:pPr>
        <w:pStyle w:val="NormalWeb"/>
        <w:numPr>
          <w:ilvl w:val="0"/>
          <w:numId w:val="10"/>
        </w:numPr>
        <w:spacing w:line="480" w:lineRule="auto"/>
      </w:pPr>
      <w:r w:rsidRPr="00B6466C">
        <w:rPr>
          <w:rStyle w:val="Strong"/>
        </w:rPr>
        <w:t>Load Demand Assessment</w:t>
      </w:r>
      <w:proofErr w:type="gramStart"/>
      <w:r w:rsidRPr="00B6466C">
        <w:rPr>
          <w:rStyle w:val="Strong"/>
        </w:rPr>
        <w:t>:</w:t>
      </w:r>
      <w:proofErr w:type="gramEnd"/>
      <w:r w:rsidRPr="00B6466C">
        <w:br/>
        <w:t>A detailed audit of appliances and daily usage helps determine the total watt-hour (</w:t>
      </w:r>
      <w:proofErr w:type="spellStart"/>
      <w:r w:rsidRPr="00B6466C">
        <w:t>Wh</w:t>
      </w:r>
      <w:proofErr w:type="spellEnd"/>
      <w:r w:rsidRPr="00B6466C">
        <w:t>) requirement and system sizing.</w:t>
      </w:r>
    </w:p>
    <w:p w:rsidR="00B33A50" w:rsidRPr="00B6466C" w:rsidRDefault="00B33A50" w:rsidP="0044618A">
      <w:pPr>
        <w:pStyle w:val="NormalWeb"/>
        <w:numPr>
          <w:ilvl w:val="0"/>
          <w:numId w:val="10"/>
        </w:numPr>
        <w:spacing w:line="480" w:lineRule="auto"/>
      </w:pPr>
      <w:r w:rsidRPr="00B6466C">
        <w:rPr>
          <w:rStyle w:val="Strong"/>
        </w:rPr>
        <w:t>Budget Constraints</w:t>
      </w:r>
      <w:proofErr w:type="gramStart"/>
      <w:r w:rsidRPr="00B6466C">
        <w:rPr>
          <w:rStyle w:val="Strong"/>
        </w:rPr>
        <w:t>:</w:t>
      </w:r>
      <w:proofErr w:type="gramEnd"/>
      <w:r w:rsidRPr="00B6466C">
        <w:br/>
        <w:t>The choice of components (e.g., lithium vs. lead-acid batteries) depends on the available capital investment.</w:t>
      </w:r>
    </w:p>
    <w:p w:rsidR="00B33A50" w:rsidRPr="00B6466C" w:rsidRDefault="00B33A50" w:rsidP="0044618A">
      <w:pPr>
        <w:pStyle w:val="NormalWeb"/>
        <w:numPr>
          <w:ilvl w:val="0"/>
          <w:numId w:val="10"/>
        </w:numPr>
        <w:spacing w:line="480" w:lineRule="auto"/>
      </w:pPr>
      <w:r w:rsidRPr="00B6466C">
        <w:rPr>
          <w:rStyle w:val="Strong"/>
        </w:rPr>
        <w:lastRenderedPageBreak/>
        <w:t>Battery Type and Capacity</w:t>
      </w:r>
      <w:proofErr w:type="gramStart"/>
      <w:r w:rsidRPr="00B6466C">
        <w:rPr>
          <w:rStyle w:val="Strong"/>
        </w:rPr>
        <w:t>:</w:t>
      </w:r>
      <w:proofErr w:type="gramEnd"/>
      <w:r w:rsidRPr="00B6466C">
        <w:br/>
        <w:t>Batteries must be capable of storing adequate energy to supply loads during the night or cloudy days.</w:t>
      </w:r>
    </w:p>
    <w:p w:rsidR="00B33A50" w:rsidRPr="00B6466C" w:rsidRDefault="00B33A50" w:rsidP="0044618A">
      <w:pPr>
        <w:pStyle w:val="NormalWeb"/>
        <w:numPr>
          <w:ilvl w:val="0"/>
          <w:numId w:val="10"/>
        </w:numPr>
        <w:spacing w:line="480" w:lineRule="auto"/>
      </w:pPr>
      <w:r w:rsidRPr="00B6466C">
        <w:rPr>
          <w:rStyle w:val="Strong"/>
        </w:rPr>
        <w:t>Inverter Capacity</w:t>
      </w:r>
      <w:proofErr w:type="gramStart"/>
      <w:r w:rsidRPr="00B6466C">
        <w:rPr>
          <w:rStyle w:val="Strong"/>
        </w:rPr>
        <w:t>:</w:t>
      </w:r>
      <w:proofErr w:type="gramEnd"/>
      <w:r w:rsidRPr="00B6466C">
        <w:br/>
        <w:t>The inverter must handle peak load demand, offer hybrid capabilities, and allow expansion for future needs.</w:t>
      </w:r>
    </w:p>
    <w:p w:rsidR="00B33A50" w:rsidRPr="00B6466C" w:rsidRDefault="00B33A50" w:rsidP="0044618A">
      <w:pPr>
        <w:pStyle w:val="NormalWeb"/>
        <w:numPr>
          <w:ilvl w:val="0"/>
          <w:numId w:val="10"/>
        </w:numPr>
        <w:spacing w:line="480" w:lineRule="auto"/>
      </w:pPr>
      <w:r w:rsidRPr="00B6466C">
        <w:rPr>
          <w:rStyle w:val="Strong"/>
        </w:rPr>
        <w:t>Solar Insolation</w:t>
      </w:r>
      <w:proofErr w:type="gramStart"/>
      <w:r w:rsidRPr="00B6466C">
        <w:rPr>
          <w:rStyle w:val="Strong"/>
        </w:rPr>
        <w:t>:</w:t>
      </w:r>
      <w:proofErr w:type="gramEnd"/>
      <w:r w:rsidRPr="00B6466C">
        <w:br/>
        <w:t>Average sunlight availability in the location (measured in kWh/m²/day) determines solar panel output and sizing.</w:t>
      </w:r>
    </w:p>
    <w:p w:rsidR="00B33A50" w:rsidRPr="00B6466C" w:rsidRDefault="00B33A50" w:rsidP="0044618A">
      <w:pPr>
        <w:pStyle w:val="NormalWeb"/>
        <w:numPr>
          <w:ilvl w:val="0"/>
          <w:numId w:val="10"/>
        </w:numPr>
        <w:spacing w:line="480" w:lineRule="auto"/>
      </w:pPr>
      <w:r w:rsidRPr="00B6466C">
        <w:rPr>
          <w:rStyle w:val="Strong"/>
        </w:rPr>
        <w:t>Installation Surface</w:t>
      </w:r>
      <w:proofErr w:type="gramStart"/>
      <w:r w:rsidRPr="00B6466C">
        <w:rPr>
          <w:rStyle w:val="Strong"/>
        </w:rPr>
        <w:t>:</w:t>
      </w:r>
      <w:proofErr w:type="gramEnd"/>
      <w:r w:rsidRPr="00B6466C">
        <w:br/>
        <w:t>Sufficient and shade-free roof or ground space is needed for solar panel mounting.</w:t>
      </w:r>
    </w:p>
    <w:p w:rsidR="00B33A50" w:rsidRPr="00B6466C" w:rsidRDefault="00B33A50" w:rsidP="0044618A">
      <w:pPr>
        <w:pStyle w:val="NormalWeb"/>
        <w:numPr>
          <w:ilvl w:val="0"/>
          <w:numId w:val="10"/>
        </w:numPr>
        <w:spacing w:line="480" w:lineRule="auto"/>
      </w:pPr>
      <w:r w:rsidRPr="00B6466C">
        <w:rPr>
          <w:rStyle w:val="Strong"/>
        </w:rPr>
        <w:t>Maintenance Access</w:t>
      </w:r>
      <w:proofErr w:type="gramStart"/>
      <w:r w:rsidRPr="00B6466C">
        <w:rPr>
          <w:rStyle w:val="Strong"/>
        </w:rPr>
        <w:t>:</w:t>
      </w:r>
      <w:proofErr w:type="gramEnd"/>
      <w:r w:rsidRPr="00B6466C">
        <w:br/>
        <w:t>The system layout must allow easy access to batteries, inverters, and electrical components for service and inspection.</w:t>
      </w:r>
    </w:p>
    <w:p w:rsidR="00B33A50" w:rsidRPr="00B6466C" w:rsidRDefault="00B33A50" w:rsidP="0044618A">
      <w:pPr>
        <w:pStyle w:val="NormalWeb"/>
        <w:numPr>
          <w:ilvl w:val="0"/>
          <w:numId w:val="10"/>
        </w:numPr>
        <w:spacing w:line="480" w:lineRule="auto"/>
      </w:pPr>
      <w:r w:rsidRPr="00B6466C">
        <w:rPr>
          <w:rStyle w:val="Strong"/>
        </w:rPr>
        <w:t>Safety Standards and Protection</w:t>
      </w:r>
      <w:proofErr w:type="gramStart"/>
      <w:r w:rsidRPr="00B6466C">
        <w:rPr>
          <w:rStyle w:val="Strong"/>
        </w:rPr>
        <w:t>:</w:t>
      </w:r>
      <w:proofErr w:type="gramEnd"/>
      <w:r w:rsidRPr="00B6466C">
        <w:br/>
        <w:t>Systems must include surge protectors, circuit breakers, and proper grounding to protect against electrical hazards.</w:t>
      </w:r>
    </w:p>
    <w:p w:rsidR="00B33A50" w:rsidRPr="00B6466C" w:rsidRDefault="00B33A50" w:rsidP="0044618A">
      <w:pPr>
        <w:pStyle w:val="NormalWeb"/>
        <w:numPr>
          <w:ilvl w:val="0"/>
          <w:numId w:val="10"/>
        </w:numPr>
        <w:spacing w:line="480" w:lineRule="auto"/>
      </w:pPr>
      <w:r w:rsidRPr="00B6466C">
        <w:rPr>
          <w:rStyle w:val="Strong"/>
        </w:rPr>
        <w:t>Scalability</w:t>
      </w:r>
      <w:proofErr w:type="gramStart"/>
      <w:r w:rsidRPr="00B6466C">
        <w:rPr>
          <w:rStyle w:val="Strong"/>
        </w:rPr>
        <w:t>:</w:t>
      </w:r>
      <w:proofErr w:type="gramEnd"/>
      <w:r w:rsidRPr="00B6466C">
        <w:br/>
        <w:t>The system should be designed to allow for future upgrades, such as adding more panels or increasing battery storage.</w:t>
      </w:r>
    </w:p>
    <w:p w:rsidR="00773C2A" w:rsidRDefault="00773C2A" w:rsidP="00820B86">
      <w:pPr>
        <w:pStyle w:val="Heading3"/>
        <w:spacing w:line="480" w:lineRule="auto"/>
        <w:rPr>
          <w:rStyle w:val="Strong"/>
          <w:b/>
          <w:bCs/>
        </w:rPr>
      </w:pPr>
    </w:p>
    <w:p w:rsidR="00773C2A" w:rsidRDefault="00773C2A" w:rsidP="00820B86">
      <w:pPr>
        <w:pStyle w:val="Heading3"/>
        <w:spacing w:line="480" w:lineRule="auto"/>
        <w:rPr>
          <w:rStyle w:val="Strong"/>
          <w:b/>
          <w:bCs/>
        </w:rPr>
      </w:pPr>
    </w:p>
    <w:p w:rsidR="00B33A50" w:rsidRPr="00B6466C" w:rsidRDefault="00B33A50" w:rsidP="00820B86">
      <w:pPr>
        <w:pStyle w:val="Heading3"/>
        <w:spacing w:line="480" w:lineRule="auto"/>
      </w:pPr>
      <w:r w:rsidRPr="00B6466C">
        <w:rPr>
          <w:rStyle w:val="Strong"/>
          <w:b/>
          <w:bCs/>
        </w:rPr>
        <w:lastRenderedPageBreak/>
        <w:t>2.5 TYPES OF INVERTERS USED IN HYBRID SOLAR SYSTEMS</w:t>
      </w:r>
    </w:p>
    <w:p w:rsidR="00B33A50" w:rsidRPr="00B6466C" w:rsidRDefault="00B33A50" w:rsidP="00820B86">
      <w:pPr>
        <w:pStyle w:val="NormalWeb"/>
        <w:spacing w:line="480" w:lineRule="auto"/>
      </w:pPr>
      <w:r w:rsidRPr="00B6466C">
        <w:t>Inverters play a central role in hybrid solar systems by converting DC electricity from solar panels and batteries into AC power for household use. The types include:</w:t>
      </w:r>
    </w:p>
    <w:p w:rsidR="00B33A50" w:rsidRPr="00B6466C" w:rsidRDefault="00B33A50" w:rsidP="00820B86">
      <w:pPr>
        <w:pStyle w:val="Heading4"/>
        <w:spacing w:line="480" w:lineRule="auto"/>
        <w:rPr>
          <w:color w:val="auto"/>
        </w:rPr>
      </w:pPr>
      <w:r w:rsidRPr="00B6466C">
        <w:rPr>
          <w:rStyle w:val="Strong"/>
          <w:b w:val="0"/>
          <w:bCs w:val="0"/>
          <w:color w:val="auto"/>
        </w:rPr>
        <w:t>a) Pure Sine Wave Inverters</w:t>
      </w:r>
    </w:p>
    <w:p w:rsidR="00B33A50" w:rsidRPr="00B6466C" w:rsidRDefault="00B33A50" w:rsidP="0044618A">
      <w:pPr>
        <w:pStyle w:val="NormalWeb"/>
        <w:numPr>
          <w:ilvl w:val="0"/>
          <w:numId w:val="11"/>
        </w:numPr>
        <w:spacing w:line="480" w:lineRule="auto"/>
      </w:pPr>
      <w:r w:rsidRPr="00B6466C">
        <w:t>Produce smooth, clean AC power equivalent to grid quality.</w:t>
      </w:r>
    </w:p>
    <w:p w:rsidR="00B33A50" w:rsidRPr="00B6466C" w:rsidRDefault="00B33A50" w:rsidP="0044618A">
      <w:pPr>
        <w:pStyle w:val="NormalWeb"/>
        <w:numPr>
          <w:ilvl w:val="0"/>
          <w:numId w:val="11"/>
        </w:numPr>
        <w:spacing w:line="480" w:lineRule="auto"/>
      </w:pPr>
      <w:r w:rsidRPr="00B6466C">
        <w:t>Safe for sensitive electronics and highly efficient.</w:t>
      </w:r>
    </w:p>
    <w:p w:rsidR="00B33A50" w:rsidRPr="00B6466C" w:rsidRDefault="00B33A50" w:rsidP="0044618A">
      <w:pPr>
        <w:pStyle w:val="NormalWeb"/>
        <w:numPr>
          <w:ilvl w:val="0"/>
          <w:numId w:val="11"/>
        </w:numPr>
        <w:spacing w:line="480" w:lineRule="auto"/>
      </w:pPr>
      <w:r w:rsidRPr="00B6466C">
        <w:t>Preferred for hybrid systems, including this project.</w:t>
      </w:r>
    </w:p>
    <w:p w:rsidR="00B33A50" w:rsidRPr="00B6466C" w:rsidRDefault="00B33A50" w:rsidP="00820B86">
      <w:pPr>
        <w:pStyle w:val="Heading4"/>
        <w:spacing w:line="480" w:lineRule="auto"/>
        <w:rPr>
          <w:color w:val="auto"/>
        </w:rPr>
      </w:pPr>
      <w:r w:rsidRPr="00B6466C">
        <w:rPr>
          <w:rStyle w:val="Strong"/>
          <w:b w:val="0"/>
          <w:bCs w:val="0"/>
          <w:color w:val="auto"/>
        </w:rPr>
        <w:t>b) Modified Sine Wave Inverters</w:t>
      </w:r>
    </w:p>
    <w:p w:rsidR="00B33A50" w:rsidRPr="00B6466C" w:rsidRDefault="00B33A50" w:rsidP="0044618A">
      <w:pPr>
        <w:pStyle w:val="NormalWeb"/>
        <w:numPr>
          <w:ilvl w:val="0"/>
          <w:numId w:val="12"/>
        </w:numPr>
        <w:spacing w:line="480" w:lineRule="auto"/>
      </w:pPr>
      <w:r w:rsidRPr="00B6466C">
        <w:t>Less expensive but produce a choppy waveform.</w:t>
      </w:r>
    </w:p>
    <w:p w:rsidR="00B33A50" w:rsidRPr="00B6466C" w:rsidRDefault="00B33A50" w:rsidP="0044618A">
      <w:pPr>
        <w:pStyle w:val="NormalWeb"/>
        <w:numPr>
          <w:ilvl w:val="0"/>
          <w:numId w:val="12"/>
        </w:numPr>
        <w:spacing w:line="480" w:lineRule="auto"/>
      </w:pPr>
      <w:r w:rsidRPr="00B6466C">
        <w:t>May cause overheating in some appliances and noise in audio devices.</w:t>
      </w:r>
    </w:p>
    <w:p w:rsidR="00B33A50" w:rsidRPr="00B6466C" w:rsidRDefault="00B33A50" w:rsidP="0044618A">
      <w:pPr>
        <w:pStyle w:val="NormalWeb"/>
        <w:numPr>
          <w:ilvl w:val="0"/>
          <w:numId w:val="12"/>
        </w:numPr>
        <w:spacing w:line="480" w:lineRule="auto"/>
      </w:pPr>
      <w:r w:rsidRPr="00B6466C">
        <w:t>Not recommended for long-term use with delicate electronics.</w:t>
      </w:r>
    </w:p>
    <w:p w:rsidR="00B33A50" w:rsidRPr="00B6466C" w:rsidRDefault="00B33A50" w:rsidP="00820B86">
      <w:pPr>
        <w:pStyle w:val="Heading4"/>
        <w:spacing w:line="480" w:lineRule="auto"/>
        <w:rPr>
          <w:color w:val="auto"/>
        </w:rPr>
      </w:pPr>
      <w:r w:rsidRPr="00B6466C">
        <w:rPr>
          <w:rStyle w:val="Strong"/>
          <w:b w:val="0"/>
          <w:bCs w:val="0"/>
          <w:color w:val="auto"/>
        </w:rPr>
        <w:t>c) Hybrid Inverters</w:t>
      </w:r>
    </w:p>
    <w:p w:rsidR="00B33A50" w:rsidRPr="00B6466C" w:rsidRDefault="00B33A50" w:rsidP="0044618A">
      <w:pPr>
        <w:pStyle w:val="NormalWeb"/>
        <w:numPr>
          <w:ilvl w:val="0"/>
          <w:numId w:val="13"/>
        </w:numPr>
        <w:spacing w:line="480" w:lineRule="auto"/>
      </w:pPr>
      <w:r w:rsidRPr="00B6466C">
        <w:t>Combine functionalities of solar and battery inverters.</w:t>
      </w:r>
    </w:p>
    <w:p w:rsidR="00B33A50" w:rsidRPr="00B6466C" w:rsidRDefault="00B33A50" w:rsidP="0044618A">
      <w:pPr>
        <w:pStyle w:val="NormalWeb"/>
        <w:numPr>
          <w:ilvl w:val="0"/>
          <w:numId w:val="13"/>
        </w:numPr>
        <w:spacing w:line="480" w:lineRule="auto"/>
      </w:pPr>
      <w:r w:rsidRPr="00B6466C">
        <w:t>Capable of real-time energy source switching (solar, grid, generator, battery).</w:t>
      </w:r>
    </w:p>
    <w:p w:rsidR="00B33A50" w:rsidRPr="00B6466C" w:rsidRDefault="00B33A50" w:rsidP="0044618A">
      <w:pPr>
        <w:pStyle w:val="NormalWeb"/>
        <w:numPr>
          <w:ilvl w:val="0"/>
          <w:numId w:val="13"/>
        </w:numPr>
        <w:spacing w:line="480" w:lineRule="auto"/>
      </w:pPr>
      <w:r w:rsidRPr="00B6466C">
        <w:t>Often feature built-in MPPT charge controllers and remote monitoring support.</w:t>
      </w:r>
    </w:p>
    <w:p w:rsidR="00B33A50" w:rsidRPr="00B6466C" w:rsidRDefault="00B33A50" w:rsidP="00820B86">
      <w:pPr>
        <w:pStyle w:val="Heading4"/>
        <w:spacing w:line="480" w:lineRule="auto"/>
        <w:rPr>
          <w:color w:val="auto"/>
        </w:rPr>
      </w:pPr>
      <w:r w:rsidRPr="00B6466C">
        <w:rPr>
          <w:rStyle w:val="Strong"/>
          <w:b w:val="0"/>
          <w:bCs w:val="0"/>
          <w:color w:val="auto"/>
        </w:rPr>
        <w:t>d) Grid-Tied Inverters</w:t>
      </w:r>
    </w:p>
    <w:p w:rsidR="00B33A50" w:rsidRPr="00B6466C" w:rsidRDefault="00B33A50" w:rsidP="0044618A">
      <w:pPr>
        <w:pStyle w:val="NormalWeb"/>
        <w:numPr>
          <w:ilvl w:val="0"/>
          <w:numId w:val="14"/>
        </w:numPr>
        <w:spacing w:line="480" w:lineRule="auto"/>
      </w:pPr>
      <w:r w:rsidRPr="00B6466C">
        <w:t>Designed to work with grid-connected systems.</w:t>
      </w:r>
    </w:p>
    <w:p w:rsidR="00B33A50" w:rsidRPr="00B6466C" w:rsidRDefault="00B33A50" w:rsidP="0044618A">
      <w:pPr>
        <w:pStyle w:val="NormalWeb"/>
        <w:numPr>
          <w:ilvl w:val="0"/>
          <w:numId w:val="14"/>
        </w:numPr>
        <w:spacing w:line="480" w:lineRule="auto"/>
      </w:pPr>
      <w:r w:rsidRPr="00B6466C">
        <w:t>Allow net metering (feeding excess solar back into the grid).</w:t>
      </w:r>
    </w:p>
    <w:p w:rsidR="00B33A50" w:rsidRPr="00B6466C" w:rsidRDefault="00B33A50" w:rsidP="0044618A">
      <w:pPr>
        <w:pStyle w:val="NormalWeb"/>
        <w:numPr>
          <w:ilvl w:val="0"/>
          <w:numId w:val="14"/>
        </w:numPr>
        <w:spacing w:line="480" w:lineRule="auto"/>
      </w:pPr>
      <w:r w:rsidRPr="00B6466C">
        <w:t>Not suitable for standalone or off-grid hybrid systems.</w:t>
      </w:r>
    </w:p>
    <w:p w:rsidR="00B33A50" w:rsidRPr="00B6466C" w:rsidRDefault="00B33A50" w:rsidP="00820B86">
      <w:pPr>
        <w:pStyle w:val="Heading4"/>
        <w:spacing w:line="480" w:lineRule="auto"/>
        <w:rPr>
          <w:color w:val="auto"/>
        </w:rPr>
      </w:pPr>
      <w:r w:rsidRPr="00B6466C">
        <w:rPr>
          <w:rStyle w:val="Strong"/>
          <w:b w:val="0"/>
          <w:bCs w:val="0"/>
          <w:color w:val="auto"/>
        </w:rPr>
        <w:lastRenderedPageBreak/>
        <w:t>e) Off-Grid Inverters</w:t>
      </w:r>
    </w:p>
    <w:p w:rsidR="00B33A50" w:rsidRPr="00B6466C" w:rsidRDefault="00B33A50" w:rsidP="0044618A">
      <w:pPr>
        <w:pStyle w:val="NormalWeb"/>
        <w:numPr>
          <w:ilvl w:val="0"/>
          <w:numId w:val="15"/>
        </w:numPr>
        <w:spacing w:line="480" w:lineRule="auto"/>
      </w:pPr>
      <w:r w:rsidRPr="00B6466C">
        <w:t>Work independently from the grid.</w:t>
      </w:r>
    </w:p>
    <w:p w:rsidR="00B33A50" w:rsidRPr="00B6466C" w:rsidRDefault="00B33A50" w:rsidP="0044618A">
      <w:pPr>
        <w:pStyle w:val="NormalWeb"/>
        <w:numPr>
          <w:ilvl w:val="0"/>
          <w:numId w:val="15"/>
        </w:numPr>
        <w:spacing w:line="480" w:lineRule="auto"/>
      </w:pPr>
      <w:r w:rsidRPr="00B6466C">
        <w:t>Rely on solar and battery storage for power supply.</w:t>
      </w:r>
    </w:p>
    <w:p w:rsidR="00B33A50" w:rsidRPr="00B6466C" w:rsidRDefault="00B33A50" w:rsidP="0044618A">
      <w:pPr>
        <w:pStyle w:val="NormalWeb"/>
        <w:numPr>
          <w:ilvl w:val="0"/>
          <w:numId w:val="15"/>
        </w:numPr>
        <w:spacing w:line="480" w:lineRule="auto"/>
      </w:pPr>
      <w:r w:rsidRPr="00B6466C">
        <w:t>Common in remote and rural areas.</w:t>
      </w:r>
    </w:p>
    <w:p w:rsidR="00B33A50" w:rsidRPr="00B6466C" w:rsidRDefault="00B33A50" w:rsidP="00820B86">
      <w:pPr>
        <w:pStyle w:val="NormalWeb"/>
        <w:spacing w:line="480" w:lineRule="auto"/>
      </w:pPr>
      <w:r w:rsidRPr="00B6466C">
        <w:rPr>
          <w:rStyle w:val="Strong"/>
        </w:rPr>
        <w:t>Inverter choice for this project</w:t>
      </w:r>
      <w:proofErr w:type="gramStart"/>
      <w:r w:rsidRPr="00B6466C">
        <w:rPr>
          <w:rStyle w:val="Strong"/>
        </w:rPr>
        <w:t>:</w:t>
      </w:r>
      <w:proofErr w:type="gramEnd"/>
      <w:r w:rsidRPr="00B6466C">
        <w:br/>
        <w:t xml:space="preserve">A </w:t>
      </w:r>
      <w:r w:rsidRPr="00B6466C">
        <w:rPr>
          <w:rStyle w:val="Strong"/>
        </w:rPr>
        <w:t>6.2 KVA pure sine wave hybrid inverter</w:t>
      </w:r>
      <w:r w:rsidRPr="00B6466C">
        <w:t xml:space="preserve"> is ideal for this application. It ensures compatibility with sensitive devices, supports multiple power inputs (solar, battery, and generator), and guarantees system flexibility and safety.</w:t>
      </w:r>
    </w:p>
    <w:p w:rsidR="00EF50AE" w:rsidRPr="00B6466C" w:rsidRDefault="00EF50AE" w:rsidP="00820B86">
      <w:pPr>
        <w:pStyle w:val="NormalWeb"/>
        <w:spacing w:line="480" w:lineRule="auto"/>
      </w:pPr>
    </w:p>
    <w:p w:rsidR="0032084D" w:rsidRDefault="006F36F3" w:rsidP="00820B86">
      <w:pPr>
        <w:pStyle w:val="Heading3"/>
        <w:spacing w:line="480" w:lineRule="auto"/>
        <w:rPr>
          <w:sz w:val="24"/>
          <w:szCs w:val="24"/>
        </w:rPr>
      </w:pPr>
      <w:r>
        <w:rPr>
          <w:sz w:val="24"/>
          <w:szCs w:val="24"/>
        </w:rPr>
        <w:br w:type="page"/>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lastRenderedPageBreak/>
        <w:t>CHAPTER THREE</w:t>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t>MATERIALS AND METHODS</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3.0 INTRODUCTION</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3.1 DESIGN CONSIDERATIONS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r>
      <w:proofErr w:type="spellStart"/>
      <w:r w:rsidRPr="008A6D5A">
        <w:rPr>
          <w:rFonts w:ascii="Times New Roman" w:hAnsi="Times New Roman" w:cs="Times New Roman"/>
          <w:sz w:val="24"/>
          <w:szCs w:val="24"/>
        </w:rPr>
        <w:t>i</w:t>
      </w:r>
      <w:proofErr w:type="spellEnd"/>
      <w:r w:rsidRPr="008A6D5A">
        <w:rPr>
          <w:rFonts w:ascii="Times New Roman" w:hAnsi="Times New Roman" w:cs="Times New Roman"/>
          <w:sz w:val="24"/>
          <w:szCs w:val="24"/>
        </w:rPr>
        <w:t>.  Load Profile Determination</w:t>
      </w:r>
      <w:r w:rsidRPr="008A6D5A">
        <w:rPr>
          <w:rFonts w:ascii="Times New Roman" w:hAnsi="Times New Roman" w:cs="Times New Roman"/>
          <w:sz w:val="24"/>
          <w:szCs w:val="24"/>
        </w:rPr>
        <w:br/>
        <w:t>ii. Autonomy Requirement</w:t>
      </w:r>
      <w:r w:rsidRPr="008A6D5A">
        <w:rPr>
          <w:rFonts w:ascii="Times New Roman" w:hAnsi="Times New Roman" w:cs="Times New Roman"/>
          <w:sz w:val="24"/>
          <w:szCs w:val="24"/>
        </w:rPr>
        <w:br/>
        <w:t>iii. Environmental Factors</w:t>
      </w:r>
      <w:r w:rsidRPr="008A6D5A">
        <w:rPr>
          <w:rFonts w:ascii="Times New Roman" w:hAnsi="Times New Roman" w:cs="Times New Roman"/>
          <w:sz w:val="24"/>
          <w:szCs w:val="24"/>
        </w:rPr>
        <w:br/>
      </w:r>
      <w:proofErr w:type="gramStart"/>
      <w:r w:rsidRPr="008A6D5A">
        <w:rPr>
          <w:rFonts w:ascii="Times New Roman" w:hAnsi="Times New Roman" w:cs="Times New Roman"/>
          <w:sz w:val="24"/>
          <w:szCs w:val="24"/>
        </w:rPr>
        <w:t>iv</w:t>
      </w:r>
      <w:proofErr w:type="gramEnd"/>
      <w:r w:rsidRPr="008A6D5A">
        <w:rPr>
          <w:rFonts w:ascii="Times New Roman" w:hAnsi="Times New Roman" w:cs="Times New Roman"/>
          <w:sz w:val="24"/>
          <w:szCs w:val="24"/>
        </w:rPr>
        <w:t xml:space="preserve"> Voltage Optimization</w:t>
      </w:r>
      <w:r w:rsidRPr="008A6D5A">
        <w:rPr>
          <w:rFonts w:ascii="Times New Roman" w:hAnsi="Times New Roman" w:cs="Times New Roman"/>
          <w:sz w:val="24"/>
          <w:szCs w:val="24"/>
        </w:rPr>
        <w:br/>
        <w:t>vi Redundancy and Backup</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3.2 MATERIAL SELECTION AND SPECIFICATIONS</w:t>
      </w:r>
    </w:p>
    <w:p w:rsid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Component selection was based on factors such as energy efficiency, durability, cost, local availability, and compatibility. The materials include:</w:t>
      </w:r>
    </w:p>
    <w:p w:rsidR="008A6D5A" w:rsidRDefault="00426E82"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w:t>
      </w:r>
      <w:r w:rsidR="008A6D5A">
        <w:rPr>
          <w:rFonts w:ascii="Times New Roman" w:hAnsi="Times New Roman" w:cs="Times New Roman"/>
          <w:sz w:val="24"/>
          <w:szCs w:val="24"/>
        </w:rPr>
        <w:t>lar Panels (3 × 400 W = 1.2 kW)</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lastRenderedPageBreak/>
        <w:t xml:space="preserve"> Sealed Lead-Acid Batteries (4 × 12V, 1</w:t>
      </w:r>
      <w:r>
        <w:rPr>
          <w:rFonts w:ascii="Times New Roman" w:hAnsi="Times New Roman" w:cs="Times New Roman"/>
          <w:sz w:val="24"/>
          <w:szCs w:val="24"/>
        </w:rPr>
        <w:t>00 Ah</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H</w:t>
      </w:r>
      <w:r>
        <w:rPr>
          <w:rFonts w:ascii="Times New Roman" w:hAnsi="Times New Roman" w:cs="Times New Roman"/>
          <w:sz w:val="24"/>
          <w:szCs w:val="24"/>
        </w:rPr>
        <w:t>ybrid Inverter (6.2 KVA / 5 kW)</w:t>
      </w:r>
      <w:r w:rsidRPr="008A6D5A">
        <w:rPr>
          <w:rFonts w:ascii="Times New Roman" w:hAnsi="Times New Roman" w:cs="Times New Roman"/>
          <w:sz w:val="24"/>
          <w:szCs w:val="24"/>
        </w:rPr>
        <w:t>-</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rsidR="008A6D5A" w:rsidRP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MCBs, fuses, and earth rod</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3.3 PROPERTIES OF SELECTED MATERIALS</w:t>
      </w:r>
    </w:p>
    <w:p w:rsidR="008A6D5A" w:rsidRDefault="0020790B"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Solar Panels: High ef</w:t>
      </w:r>
      <w:r w:rsidR="008A6D5A">
        <w:rPr>
          <w:rFonts w:ascii="Times New Roman" w:hAnsi="Times New Roman" w:cs="Times New Roman"/>
          <w:sz w:val="24"/>
          <w:szCs w:val="24"/>
        </w:rPr>
        <w:t>ficiency and long life.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Sealed Lead-Acid Batteries: Mainte</w:t>
      </w:r>
      <w:r>
        <w:rPr>
          <w:rFonts w:ascii="Times New Roman" w:hAnsi="Times New Roman" w:cs="Times New Roman"/>
          <w:sz w:val="24"/>
          <w:szCs w:val="24"/>
        </w:rPr>
        <w:t>nance-free and cost-effective.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Mild Steel: D</w:t>
      </w:r>
      <w:r>
        <w:rPr>
          <w:rFonts w:ascii="Times New Roman" w:hAnsi="Times New Roman" w:cs="Times New Roman"/>
          <w:sz w:val="24"/>
          <w:szCs w:val="24"/>
        </w:rPr>
        <w:t>urable and easy to fabricate.</w:t>
      </w:r>
    </w:p>
    <w:p w:rsidR="008A6D5A" w:rsidRP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Copper Cables: Excellent conductivity and low resistance.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3.4 SYSTEM COMPONENT DESCRIPTIONS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Each system component serves a vital role in energy generation, storage, or distribution. They include</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t>1. Solar Panels</w:t>
      </w:r>
      <w:r w:rsidRPr="008A6D5A">
        <w:rPr>
          <w:rFonts w:ascii="Times New Roman" w:hAnsi="Times New Roman" w:cs="Times New Roman"/>
          <w:sz w:val="24"/>
          <w:szCs w:val="24"/>
        </w:rPr>
        <w:br/>
        <w:t>2. MPPT Charge Controller</w:t>
      </w:r>
      <w:r w:rsidRPr="008A6D5A">
        <w:rPr>
          <w:rFonts w:ascii="Times New Roman" w:hAnsi="Times New Roman" w:cs="Times New Roman"/>
          <w:sz w:val="24"/>
          <w:szCs w:val="24"/>
        </w:rPr>
        <w:br/>
        <w:t>3. Battery Bank</w:t>
      </w:r>
      <w:r w:rsidRPr="008A6D5A">
        <w:rPr>
          <w:rFonts w:ascii="Times New Roman" w:hAnsi="Times New Roman" w:cs="Times New Roman"/>
          <w:sz w:val="24"/>
          <w:szCs w:val="24"/>
        </w:rPr>
        <w:br/>
        <w:t>4. Hybrid Inverter</w:t>
      </w:r>
      <w:r w:rsidRPr="008A6D5A">
        <w:rPr>
          <w:rFonts w:ascii="Times New Roman" w:hAnsi="Times New Roman" w:cs="Times New Roman"/>
          <w:sz w:val="24"/>
          <w:szCs w:val="24"/>
        </w:rPr>
        <w:br/>
        <w:t>5. Generator</w:t>
      </w:r>
      <w:r w:rsidRPr="008A6D5A">
        <w:rPr>
          <w:rFonts w:ascii="Times New Roman" w:hAnsi="Times New Roman" w:cs="Times New Roman"/>
          <w:sz w:val="24"/>
          <w:szCs w:val="24"/>
        </w:rPr>
        <w:br/>
        <w:t>6. Changeover Switch</w:t>
      </w:r>
      <w:r w:rsidRPr="008A6D5A">
        <w:rPr>
          <w:rFonts w:ascii="Times New Roman" w:hAnsi="Times New Roman" w:cs="Times New Roman"/>
          <w:sz w:val="24"/>
          <w:szCs w:val="24"/>
        </w:rPr>
        <w:br/>
        <w:t>7. Steel Mounting Frame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3.5 DESIGN CALCULATIONS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Energy demand ≈ 5.05 kWh/day; adjusted with a 20% buffer = 6.06 kWh/day.</w:t>
      </w:r>
      <w:r w:rsidRPr="008A6D5A">
        <w:rPr>
          <w:rFonts w:ascii="Times New Roman" w:hAnsi="Times New Roman" w:cs="Times New Roman"/>
          <w:sz w:val="24"/>
          <w:szCs w:val="24"/>
        </w:rPr>
        <w:br/>
        <w:t>Solar sizing: 6.06 kWh ÷ 5.5 sun hours ≈ 1.1 kW → 3 × 400 W = 1.2 kW</w:t>
      </w:r>
      <w:r w:rsidRPr="008A6D5A">
        <w:rPr>
          <w:rFonts w:ascii="Times New Roman" w:hAnsi="Times New Roman" w:cs="Times New Roman"/>
          <w:sz w:val="24"/>
          <w:szCs w:val="24"/>
        </w:rPr>
        <w:br/>
        <w:t>Battery sizing: 6.06 kWh ÷ 48 V = 126 Ah → Installed: 48 V, 100 Ah = 4.8 kWh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3.6 FABRICATION PROCESS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8A6D5A">
        <w:rPr>
          <w:rFonts w:ascii="Times New Roman" w:hAnsi="Times New Roman" w:cs="Times New Roman"/>
          <w:sz w:val="24"/>
          <w:szCs w:val="24"/>
        </w:rPr>
        <w:t>Frame Construction: Welded mild steel pipes, anti</w:t>
      </w:r>
      <w:r>
        <w:rPr>
          <w:rFonts w:ascii="Times New Roman" w:hAnsi="Times New Roman" w:cs="Times New Roman"/>
          <w:sz w:val="24"/>
          <w:szCs w:val="24"/>
        </w:rPr>
        <w:t>-rust painted, tilted 15–20°.</w:t>
      </w:r>
      <w:r>
        <w:rPr>
          <w:rFonts w:ascii="Times New Roman" w:hAnsi="Times New Roman" w:cs="Times New Roman"/>
          <w:sz w:val="24"/>
          <w:szCs w:val="24"/>
        </w:rPr>
        <w:br/>
        <w:t xml:space="preserve">ii. </w:t>
      </w:r>
      <w:r w:rsidRPr="008A6D5A">
        <w:rPr>
          <w:rFonts w:ascii="Times New Roman" w:hAnsi="Times New Roman" w:cs="Times New Roman"/>
          <w:sz w:val="24"/>
          <w:szCs w:val="24"/>
        </w:rPr>
        <w:t>Component Integration: Secure panel moun</w:t>
      </w:r>
      <w:r>
        <w:rPr>
          <w:rFonts w:ascii="Times New Roman" w:hAnsi="Times New Roman" w:cs="Times New Roman"/>
          <w:sz w:val="24"/>
          <w:szCs w:val="24"/>
        </w:rPr>
        <w:t>ting, inverter/battery setup.</w:t>
      </w:r>
      <w:r>
        <w:rPr>
          <w:rFonts w:ascii="Times New Roman" w:hAnsi="Times New Roman" w:cs="Times New Roman"/>
          <w:sz w:val="24"/>
          <w:szCs w:val="24"/>
        </w:rPr>
        <w:br/>
        <w:t xml:space="preserve">iii. </w:t>
      </w:r>
      <w:r w:rsidRPr="008A6D5A">
        <w:rPr>
          <w:rFonts w:ascii="Times New Roman" w:hAnsi="Times New Roman" w:cs="Times New Roman"/>
          <w:sz w:val="24"/>
          <w:szCs w:val="24"/>
        </w:rPr>
        <w:t>Electrical Wiring: Series-parallel solar co</w:t>
      </w:r>
      <w:r>
        <w:rPr>
          <w:rFonts w:ascii="Times New Roman" w:hAnsi="Times New Roman" w:cs="Times New Roman"/>
          <w:sz w:val="24"/>
          <w:szCs w:val="24"/>
        </w:rPr>
        <w:t>nfiguration, labeled cabling.</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Generator Connection: Linked via manual changeover switch.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3.7 SAFETY MEASURES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3958AC">
        <w:rPr>
          <w:rFonts w:ascii="Times New Roman" w:hAnsi="Times New Roman" w:cs="Times New Roman"/>
          <w:sz w:val="24"/>
          <w:szCs w:val="24"/>
        </w:rPr>
        <w:t>Earthling</w:t>
      </w:r>
      <w:r>
        <w:rPr>
          <w:rFonts w:ascii="Times New Roman" w:hAnsi="Times New Roman" w:cs="Times New Roman"/>
          <w:sz w:val="24"/>
          <w:szCs w:val="24"/>
        </w:rPr>
        <w:t xml:space="preserve"> system installed.</w:t>
      </w:r>
      <w:r>
        <w:rPr>
          <w:rFonts w:ascii="Times New Roman" w:hAnsi="Times New Roman" w:cs="Times New Roman"/>
          <w:sz w:val="24"/>
          <w:szCs w:val="24"/>
        </w:rPr>
        <w:br/>
        <w:t xml:space="preserve">ii. </w:t>
      </w:r>
      <w:r w:rsidRPr="008A6D5A">
        <w:rPr>
          <w:rFonts w:ascii="Times New Roman" w:hAnsi="Times New Roman" w:cs="Times New Roman"/>
          <w:sz w:val="24"/>
          <w:szCs w:val="24"/>
        </w:rPr>
        <w:t>Circuit p</w:t>
      </w:r>
      <w:r>
        <w:rPr>
          <w:rFonts w:ascii="Times New Roman" w:hAnsi="Times New Roman" w:cs="Times New Roman"/>
          <w:sz w:val="24"/>
          <w:szCs w:val="24"/>
        </w:rPr>
        <w:t>rotection via MCBs and fuses.</w:t>
      </w:r>
      <w:r>
        <w:rPr>
          <w:rFonts w:ascii="Times New Roman" w:hAnsi="Times New Roman" w:cs="Times New Roman"/>
          <w:sz w:val="24"/>
          <w:szCs w:val="24"/>
        </w:rPr>
        <w:br/>
        <w:t>iii. Ventilation for battery bank.</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Labeled terminals and use of PPE during fabrication.</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3.8 MAINTENANCE PRACTICES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Weekly solar panel cleaning.</w:t>
      </w:r>
      <w:r>
        <w:rPr>
          <w:rFonts w:ascii="Times New Roman" w:hAnsi="Times New Roman" w:cs="Times New Roman"/>
          <w:sz w:val="24"/>
          <w:szCs w:val="24"/>
        </w:rPr>
        <w:br/>
        <w:t xml:space="preserve">ii. </w:t>
      </w:r>
      <w:r w:rsidRPr="008A6D5A">
        <w:rPr>
          <w:rFonts w:ascii="Times New Roman" w:hAnsi="Times New Roman" w:cs="Times New Roman"/>
          <w:sz w:val="24"/>
          <w:szCs w:val="24"/>
        </w:rPr>
        <w:t>Periodic inspection</w:t>
      </w:r>
      <w:r>
        <w:rPr>
          <w:rFonts w:ascii="Times New Roman" w:hAnsi="Times New Roman" w:cs="Times New Roman"/>
          <w:sz w:val="24"/>
          <w:szCs w:val="24"/>
        </w:rPr>
        <w:t xml:space="preserve"> of battery terminals.</w:t>
      </w:r>
      <w:r>
        <w:rPr>
          <w:rFonts w:ascii="Times New Roman" w:hAnsi="Times New Roman" w:cs="Times New Roman"/>
          <w:sz w:val="24"/>
          <w:szCs w:val="24"/>
        </w:rPr>
        <w:br/>
        <w:t>iii. Generator oil/fuel checks.</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System voltage and performance logs reviewed monthly.</w:t>
      </w:r>
    </w:p>
    <w:p w:rsidR="007E5081" w:rsidRDefault="007E5081" w:rsidP="008A6D5A">
      <w:pPr>
        <w:spacing w:line="480" w:lineRule="auto"/>
        <w:rPr>
          <w:rFonts w:ascii="Times New Roman" w:hAnsi="Times New Roman" w:cs="Times New Roman"/>
          <w:b/>
          <w:sz w:val="24"/>
          <w:szCs w:val="24"/>
        </w:rPr>
      </w:pPr>
    </w:p>
    <w:p w:rsidR="007E5081" w:rsidRDefault="007E5081" w:rsidP="008A6D5A">
      <w:pPr>
        <w:spacing w:line="480" w:lineRule="auto"/>
        <w:rPr>
          <w:rFonts w:ascii="Times New Roman" w:hAnsi="Times New Roman" w:cs="Times New Roman"/>
          <w:b/>
          <w:sz w:val="24"/>
          <w:szCs w:val="24"/>
        </w:rPr>
      </w:pP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3.9 SUMMARY</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rsidR="00820B86" w:rsidRPr="00820B86" w:rsidRDefault="00820B86" w:rsidP="008A6D5A">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t>3.10 BILL OF ENGINEERING MEASUREMENT AND EVALUATION (BEME)</w:t>
      </w:r>
    </w:p>
    <w:p w:rsidR="00E62C27"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Breaks down the </w:t>
      </w:r>
      <w:r w:rsidRPr="00820B86">
        <w:rPr>
          <w:rFonts w:ascii="Times New Roman" w:eastAsia="Times New Roman" w:hAnsi="Times New Roman" w:cs="Times New Roman"/>
          <w:b/>
          <w:bCs/>
          <w:sz w:val="24"/>
          <w:szCs w:val="24"/>
        </w:rPr>
        <w:t>cost of each component</w:t>
      </w:r>
      <w:r w:rsidRPr="00820B86">
        <w:rPr>
          <w:rFonts w:ascii="Times New Roman" w:eastAsia="Times New Roman" w:hAnsi="Times New Roman" w:cs="Times New Roman"/>
          <w:sz w:val="24"/>
          <w:szCs w:val="24"/>
        </w:rPr>
        <w:t xml:space="preserve"> and the overall project expenditure. This helps in budgeting, cost analysis, and future replication of the system.</w:t>
      </w:r>
    </w:p>
    <w:p w:rsidR="00E62C27" w:rsidRPr="00820B86" w:rsidRDefault="00E62C27" w:rsidP="00820B86">
      <w:pPr>
        <w:spacing w:before="100" w:beforeAutospacing="1" w:after="100" w:afterAutospacing="1" w:line="480" w:lineRule="auto"/>
        <w:rPr>
          <w:rFonts w:ascii="Times New Roman" w:eastAsia="Times New Roman" w:hAnsi="Times New Roman" w:cs="Times New Roman"/>
          <w:sz w:val="24"/>
          <w:szCs w:val="24"/>
        </w:rPr>
      </w:pPr>
      <w:r w:rsidRPr="00E62C27">
        <w:rPr>
          <w:rFonts w:ascii="Times New Roman" w:eastAsia="Times New Roman" w:hAnsi="Times New Roman" w:cs="Times New Roman"/>
          <w:noProof/>
          <w:sz w:val="24"/>
          <w:szCs w:val="24"/>
        </w:rPr>
        <w:drawing>
          <wp:inline distT="0" distB="0" distL="0" distR="0">
            <wp:extent cx="6347460" cy="3622431"/>
            <wp:effectExtent l="0" t="0" r="0" b="0"/>
            <wp:docPr id="1" name="Picture 1" descr="C:\Users\larryj\Desktop\file_000000003d60624698e795387c869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rryj\Desktop\file_000000003d60624698e795387c869d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844" cy="3626074"/>
                    </a:xfrm>
                    <a:prstGeom prst="rect">
                      <a:avLst/>
                    </a:prstGeom>
                    <a:noFill/>
                    <a:ln>
                      <a:noFill/>
                    </a:ln>
                  </pic:spPr>
                </pic:pic>
              </a:graphicData>
            </a:graphic>
          </wp:inline>
        </w:drawing>
      </w:r>
    </w:p>
    <w:p w:rsidR="008A6D5A" w:rsidRDefault="008A6D5A" w:rsidP="00E62C27">
      <w:pPr>
        <w:spacing w:before="100" w:beforeAutospacing="1" w:after="100" w:afterAutospacing="1" w:line="240" w:lineRule="auto"/>
        <w:outlineLvl w:val="2"/>
        <w:rPr>
          <w:rFonts w:ascii="Times New Roman" w:eastAsia="Times New Roman" w:hAnsi="Times New Roman" w:cs="Times New Roman"/>
          <w:b/>
          <w:bCs/>
          <w:sz w:val="27"/>
          <w:szCs w:val="27"/>
        </w:rPr>
      </w:pPr>
    </w:p>
    <w:p w:rsidR="00820B86" w:rsidRPr="00820B86" w:rsidRDefault="00820B86" w:rsidP="00E62C27">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lastRenderedPageBreak/>
        <w:t>BLOCK DIAGRAM</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The diagram illustrates the </w:t>
      </w:r>
      <w:r w:rsidRPr="00820B86">
        <w:rPr>
          <w:rFonts w:ascii="Times New Roman" w:eastAsia="Times New Roman" w:hAnsi="Times New Roman" w:cs="Times New Roman"/>
          <w:b/>
          <w:bCs/>
          <w:sz w:val="24"/>
          <w:szCs w:val="24"/>
        </w:rPr>
        <w:t>flow of energy</w:t>
      </w:r>
      <w:r w:rsidRPr="00820B86">
        <w:rPr>
          <w:rFonts w:ascii="Times New Roman" w:eastAsia="Times New Roman" w:hAnsi="Times New Roman" w:cs="Times New Roman"/>
          <w:sz w:val="24"/>
          <w:szCs w:val="24"/>
        </w:rPr>
        <w:t xml:space="preserve"> from:</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Solar panels → Charge controller → Battery bank → Inverter → AC loads</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And also shows the </w:t>
      </w:r>
      <w:r w:rsidRPr="00820B86">
        <w:rPr>
          <w:rFonts w:ascii="Times New Roman" w:eastAsia="Times New Roman" w:hAnsi="Times New Roman" w:cs="Times New Roman"/>
          <w:b/>
          <w:bCs/>
          <w:sz w:val="24"/>
          <w:szCs w:val="24"/>
        </w:rPr>
        <w:t>backup path</w:t>
      </w:r>
      <w:r w:rsidRPr="00820B86">
        <w:rPr>
          <w:rFonts w:ascii="Times New Roman" w:eastAsia="Times New Roman" w:hAnsi="Times New Roman" w:cs="Times New Roman"/>
          <w:sz w:val="24"/>
          <w:szCs w:val="24"/>
        </w:rPr>
        <w:t xml:space="preserve"> from Generator → Changeover → Inverter</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This ensures a </w:t>
      </w:r>
      <w:r w:rsidRPr="00820B86">
        <w:rPr>
          <w:rFonts w:ascii="Times New Roman" w:eastAsia="Times New Roman" w:hAnsi="Times New Roman" w:cs="Times New Roman"/>
          <w:b/>
          <w:bCs/>
          <w:sz w:val="24"/>
          <w:szCs w:val="24"/>
        </w:rPr>
        <w:t>redundant and reliable system</w:t>
      </w:r>
      <w:r w:rsidRPr="00820B86">
        <w:rPr>
          <w:rFonts w:ascii="Times New Roman" w:eastAsia="Times New Roman" w:hAnsi="Times New Roman" w:cs="Times New Roman"/>
          <w:sz w:val="24"/>
          <w:szCs w:val="24"/>
        </w:rPr>
        <w:t xml:space="preserve"> that automatically switches between energy sources.</w:t>
      </w:r>
    </w:p>
    <w:p w:rsidR="006944A3" w:rsidRDefault="006944A3">
      <w:pPr>
        <w:rPr>
          <w:rFonts w:ascii="Times New Roman" w:hAnsi="Times New Roman" w:cs="Times New Roman"/>
          <w:sz w:val="24"/>
          <w:szCs w:val="24"/>
        </w:rPr>
      </w:pPr>
      <w:r>
        <w:rPr>
          <w:rFonts w:ascii="Times New Roman" w:hAnsi="Times New Roman" w:cs="Times New Roman"/>
          <w:sz w:val="24"/>
          <w:szCs w:val="24"/>
        </w:rPr>
        <w:br w:type="page"/>
      </w:r>
    </w:p>
    <w:p w:rsidR="006944A3" w:rsidRPr="00563BFF" w:rsidRDefault="006944A3" w:rsidP="006944A3">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CHAPTER FOUR</w:t>
      </w:r>
    </w:p>
    <w:p w:rsidR="006944A3" w:rsidRPr="00563BFF" w:rsidRDefault="006944A3" w:rsidP="008A6D5A">
      <w:pPr>
        <w:spacing w:before="100" w:beforeAutospacing="1" w:after="100" w:afterAutospacing="1" w:line="24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FABRICATION ANALYSIS, RESULTS AND SYSTEM PERFORMANCE EVALUATION</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4.0 INTRODUCTION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 SYSTEM OVERVIEW</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4.2 SYSTEM BLOCK DIAGRAM</w:t>
      </w:r>
    </w:p>
    <w:p w:rsidR="006944A3"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 xml:space="preserve">Below is the block diagram representing the configuration and energy flow of the hybrid solar power </w:t>
      </w:r>
      <w:proofErr w:type="gramStart"/>
      <w:r w:rsidRPr="00563BFF">
        <w:rPr>
          <w:rFonts w:ascii="Times New Roman" w:eastAsia="Times New Roman" w:hAnsi="Times New Roman" w:cs="Times New Roman"/>
          <w:sz w:val="24"/>
          <w:szCs w:val="24"/>
        </w:rPr>
        <w:t>system:</w:t>
      </w:r>
      <w:proofErr w:type="gramEnd"/>
    </w:p>
    <w:p w:rsidR="0071590E" w:rsidRPr="00563BFF" w:rsidRDefault="0071590E" w:rsidP="006944A3">
      <w:pPr>
        <w:spacing w:before="100" w:beforeAutospacing="1" w:after="100" w:afterAutospacing="1" w:line="480" w:lineRule="auto"/>
        <w:jc w:val="both"/>
        <w:rPr>
          <w:rFonts w:ascii="Times New Roman" w:eastAsia="Times New Roman" w:hAnsi="Times New Roman" w:cs="Times New Roman"/>
          <w:sz w:val="24"/>
          <w:szCs w:val="24"/>
        </w:rPr>
      </w:pPr>
    </w:p>
    <w:p w:rsidR="006944A3" w:rsidRPr="00563BFF" w:rsidRDefault="0071590E" w:rsidP="00694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1590E">
        <w:rPr>
          <w:rFonts w:ascii="Times New Roman" w:eastAsia="Times New Roman" w:hAnsi="Times New Roman" w:cs="Times New Roman"/>
          <w:noProof/>
          <w:sz w:val="24"/>
          <w:szCs w:val="24"/>
        </w:rPr>
        <w:lastRenderedPageBreak/>
        <w:drawing>
          <wp:inline distT="0" distB="0" distL="0" distR="0">
            <wp:extent cx="5943600" cy="3323493"/>
            <wp:effectExtent l="0" t="0" r="0" b="0"/>
            <wp:docPr id="2" name="Picture 2" descr="C:\Users\larryj\Desktop\file_00000000a208624387c9bd236066a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arryj\Desktop\file_00000000a208624387c9bd236066ab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245" cy="3325531"/>
                    </a:xfrm>
                    <a:prstGeom prst="rect">
                      <a:avLst/>
                    </a:prstGeom>
                    <a:noFill/>
                    <a:ln>
                      <a:noFill/>
                    </a:ln>
                  </pic:spPr>
                </pic:pic>
              </a:graphicData>
            </a:graphic>
          </wp:inline>
        </w:drawing>
      </w:r>
      <w:r w:rsidR="006944A3" w:rsidRPr="00563BFF">
        <w:rPr>
          <w:rFonts w:ascii="Times New Roman" w:eastAsia="Times New Roman" w:hAnsi="Times New Roman" w:cs="Times New Roman"/>
          <w:sz w:val="24"/>
          <w:szCs w:val="24"/>
        </w:rPr>
        <w:t xml:space="preserve">          +---------------+</w:t>
      </w:r>
    </w:p>
    <w:p w:rsidR="0071590E" w:rsidRDefault="0071590E" w:rsidP="0071590E">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Figure 4.1: Block Diagram of the 6.2 KVA Hybrid Solar Power System</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4.3 LOAD ESTIMATION AND ENERGY REQUIREMENT</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4.1: Daily Load Assessment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1347"/>
        <w:gridCol w:w="981"/>
        <w:gridCol w:w="1927"/>
        <w:gridCol w:w="1181"/>
        <w:gridCol w:w="2022"/>
      </w:tblGrid>
      <w:tr w:rsidR="006944A3" w:rsidRPr="00563BFF" w:rsidTr="0071590E">
        <w:trPr>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Appliance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Power Rating (W)</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Hours/Day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Daily Energy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LED Bulbs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576</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Refrigerator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Television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Ceiling Fans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1260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Laptops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Wi-Fi Router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Water Pump</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0.5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 xml:space="preserve">5,046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/day</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total daily energy demand is estimated at 5.05 kWh. A design margin of 20% was included to account for system losses, bringing the total energy requirement to 6.06 kWh/day. This figure guided the solar panel and battery bank sizing.</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4.4 SOLAR PANEL SIZING AND CONFIGURATION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Energy required with 20% margin:</w:t>
      </w:r>
      <w:r w:rsidRPr="00563BFF">
        <w:rPr>
          <w:rFonts w:ascii="Times New Roman" w:eastAsia="Times New Roman" w:hAnsi="Times New Roman" w:cs="Times New Roman"/>
          <w:sz w:val="24"/>
          <w:szCs w:val="24"/>
        </w:rPr>
        <w:br/>
        <w:t xml:space="preserve">5,046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1.2 ≈ 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/day</w:t>
      </w:r>
    </w:p>
    <w:p w:rsidR="006944A3" w:rsidRPr="004F3F56" w:rsidRDefault="006944A3" w:rsidP="004F3F56">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Using an average solar insolation of 5.5 hours/day</w:t>
      </w:r>
      <w:proofErr w:type="gramStart"/>
      <w:r w:rsidRPr="00563BFF">
        <w:rPr>
          <w:rFonts w:ascii="Times New Roman" w:eastAsia="Times New Roman" w:hAnsi="Times New Roman" w:cs="Times New Roman"/>
          <w:sz w:val="24"/>
          <w:szCs w:val="24"/>
        </w:rPr>
        <w:t>:</w:t>
      </w:r>
      <w:proofErr w:type="gramEnd"/>
      <w:r w:rsidRPr="00563BFF">
        <w:rPr>
          <w:rFonts w:ascii="Times New Roman" w:eastAsia="Times New Roman" w:hAnsi="Times New Roman" w:cs="Times New Roman"/>
          <w:sz w:val="24"/>
          <w:szCs w:val="24"/>
        </w:rPr>
        <w:b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5.5 h ≈ 1,101 W ≈ </w:t>
      </w:r>
      <w:r w:rsidRPr="00563BFF">
        <w:rPr>
          <w:rFonts w:ascii="Times New Roman" w:eastAsia="Times New Roman" w:hAnsi="Times New Roman" w:cs="Times New Roman"/>
          <w:b/>
          <w:bCs/>
          <w:sz w:val="24"/>
          <w:szCs w:val="24"/>
        </w:rPr>
        <w:t>1.1 kW</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4.2: Solar Panel Specification</w:t>
      </w:r>
    </w:p>
    <w:tbl>
      <w:tblPr>
        <w:tblW w:w="8684" w:type="dxa"/>
        <w:tblCellSpacing w:w="15" w:type="dxa"/>
        <w:tblCellMar>
          <w:top w:w="15" w:type="dxa"/>
          <w:left w:w="15" w:type="dxa"/>
          <w:bottom w:w="15" w:type="dxa"/>
          <w:right w:w="15" w:type="dxa"/>
        </w:tblCellMar>
        <w:tblLook w:val="04A0" w:firstRow="1" w:lastRow="0" w:firstColumn="1" w:lastColumn="0" w:noHBand="0" w:noVBand="1"/>
      </w:tblPr>
      <w:tblGrid>
        <w:gridCol w:w="4318"/>
        <w:gridCol w:w="4366"/>
      </w:tblGrid>
      <w:tr w:rsidR="006944A3" w:rsidRPr="00563BFF" w:rsidTr="0071590E">
        <w:trPr>
          <w:trHeight w:val="47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Monocrystalline</w:t>
            </w:r>
            <w:proofErr w:type="spellEnd"/>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Power per Panel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1,200 W (1.2 kW)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w:t>
            </w:r>
            <w:proofErr w:type="spellStart"/>
            <w:r w:rsidRPr="00563BFF">
              <w:rPr>
                <w:rFonts w:ascii="Times New Roman" w:eastAsia="Times New Roman" w:hAnsi="Times New Roman" w:cs="Times New Roman"/>
                <w:sz w:val="24"/>
                <w:szCs w:val="24"/>
              </w:rPr>
              <w:t>Vmp</w:t>
            </w:r>
            <w:proofErr w:type="spellEnd"/>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 V</w:t>
            </w:r>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Configuration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Series-Parallel</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three 400 W solar panels provide 1.2 kW, exceeding the minimum requirement. Field measurements confirmed full battery charging within 6 hours of optimal sunlight, validating the panel sizing.</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4.5 BATTERY BANK CONFIGURATION</w:t>
      </w:r>
    </w:p>
    <w:p w:rsidR="006944A3" w:rsidRPr="00563BFF" w:rsidRDefault="006944A3" w:rsidP="004F3F56">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Storage nee</w:t>
      </w:r>
      <w:r w:rsidR="004F3F56">
        <w:rPr>
          <w:rFonts w:ascii="Times New Roman" w:eastAsia="Times New Roman" w:hAnsi="Times New Roman" w:cs="Times New Roman"/>
          <w:sz w:val="24"/>
          <w:szCs w:val="24"/>
        </w:rPr>
        <w:t xml:space="preserve">ded for 1-day autonomy at 48 V: </w:t>
      </w:r>
      <w:r w:rsidRPr="00563BFF">
        <w:rPr>
          <w:rFonts w:ascii="Times New Roman" w:eastAsia="Times New Roman" w:hAnsi="Times New Roman" w:cs="Times New Roman"/>
          <w:sz w:val="24"/>
          <w:szCs w:val="24"/>
        </w:rP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48 V ≈ 126.15 Ah</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4.3: Battery Bank Details</w:t>
      </w:r>
    </w:p>
    <w:tbl>
      <w:tblPr>
        <w:tblW w:w="10502" w:type="dxa"/>
        <w:tblCellSpacing w:w="15" w:type="dxa"/>
        <w:tblCellMar>
          <w:top w:w="15" w:type="dxa"/>
          <w:left w:w="15" w:type="dxa"/>
          <w:bottom w:w="15" w:type="dxa"/>
          <w:right w:w="15" w:type="dxa"/>
        </w:tblCellMar>
        <w:tblLook w:val="04A0" w:firstRow="1" w:lastRow="0" w:firstColumn="1" w:lastColumn="0" w:noHBand="0" w:noVBand="1"/>
      </w:tblPr>
      <w:tblGrid>
        <w:gridCol w:w="4851"/>
        <w:gridCol w:w="5651"/>
      </w:tblGrid>
      <w:tr w:rsidR="006944A3" w:rsidRPr="00563BFF" w:rsidTr="006944A3">
        <w:trPr>
          <w:trHeight w:val="439"/>
          <w:tblHeader/>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Sealed Lead-Acid (SLA)</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 per Battery</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 V, 100 Ah</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Batteries</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Voltage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Energy Storage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kWh</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Configuration</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w:t>
            </w:r>
          </w:p>
        </w:tc>
      </w:tr>
    </w:tbl>
    <w:p w:rsidR="006944A3" w:rsidRPr="006944A3"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 xml:space="preserve">The battery bank stores 4.8 kWh, nearly matching daily energy usage. The batteries provided 10–12 hours of backup power under 50% </w:t>
      </w:r>
      <w:proofErr w:type="spellStart"/>
      <w:proofErr w:type="gramStart"/>
      <w:r w:rsidRPr="00563BFF">
        <w:rPr>
          <w:rFonts w:ascii="Times New Roman" w:eastAsia="Times New Roman" w:hAnsi="Times New Roman" w:cs="Times New Roman"/>
          <w:sz w:val="24"/>
          <w:szCs w:val="24"/>
        </w:rPr>
        <w:t>DoD</w:t>
      </w:r>
      <w:proofErr w:type="spellEnd"/>
      <w:proofErr w:type="gramEnd"/>
      <w:r w:rsidRPr="00563BFF">
        <w:rPr>
          <w:rFonts w:ascii="Times New Roman" w:eastAsia="Times New Roman" w:hAnsi="Times New Roman" w:cs="Times New Roman"/>
          <w:sz w:val="24"/>
          <w:szCs w:val="24"/>
        </w:rPr>
        <w:t xml:space="preserve"> conditions, suitable for nighttime usage or low-sunlight periods.</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4.6 INVERTER SPECIFICATION AND CONNECTION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4.4: Inverter Characteristics</w:t>
      </w:r>
    </w:p>
    <w:tbl>
      <w:tblPr>
        <w:tblW w:w="9786" w:type="dxa"/>
        <w:tblCellSpacing w:w="15" w:type="dxa"/>
        <w:tblCellMar>
          <w:top w:w="15" w:type="dxa"/>
          <w:left w:w="15" w:type="dxa"/>
          <w:bottom w:w="15" w:type="dxa"/>
          <w:right w:w="15" w:type="dxa"/>
        </w:tblCellMar>
        <w:tblLook w:val="04A0" w:firstRow="1" w:lastRow="0" w:firstColumn="1" w:lastColumn="0" w:noHBand="0" w:noVBand="1"/>
      </w:tblPr>
      <w:tblGrid>
        <w:gridCol w:w="3816"/>
        <w:gridCol w:w="5970"/>
      </w:tblGrid>
      <w:tr w:rsidR="006944A3" w:rsidRPr="00563BFF" w:rsidTr="006944A3">
        <w:trPr>
          <w:trHeight w:val="506"/>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Pure Sine Wave Hybrid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 5 kW</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Input Voltage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 DC</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AC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230 V, 50 Hz</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 A (Built-in)</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Support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Grid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Protection Features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Overload, Surge, Short Circuit</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ensured smooth power delivery with efficient conversion and automatic switching. The integrated MPPT increased solar charging efficiency by tracking maximum power points under varying conditions.</w:t>
      </w:r>
    </w:p>
    <w:p w:rsidR="006944A3" w:rsidRPr="00563BFF" w:rsidRDefault="006944A3" w:rsidP="006944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563BFF">
        <w:rPr>
          <w:rFonts w:ascii="Times New Roman" w:eastAsia="Times New Roman" w:hAnsi="Times New Roman" w:cs="Times New Roman"/>
          <w:b/>
          <w:bCs/>
          <w:sz w:val="24"/>
          <w:szCs w:val="24"/>
        </w:rPr>
        <w:lastRenderedPageBreak/>
        <w:t>4.7 FABRICATION SUMMARY</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4.5: Summary of Fabrication Activities</w:t>
      </w:r>
    </w:p>
    <w:tbl>
      <w:tblPr>
        <w:tblW w:w="9074" w:type="dxa"/>
        <w:tblCellSpacing w:w="15" w:type="dxa"/>
        <w:tblCellMar>
          <w:top w:w="15" w:type="dxa"/>
          <w:left w:w="15" w:type="dxa"/>
          <w:bottom w:w="15" w:type="dxa"/>
          <w:right w:w="15" w:type="dxa"/>
        </w:tblCellMar>
        <w:tblLook w:val="04A0" w:firstRow="1" w:lastRow="0" w:firstColumn="1" w:lastColumn="0" w:noHBand="0" w:noVBand="1"/>
      </w:tblPr>
      <w:tblGrid>
        <w:gridCol w:w="2162"/>
        <w:gridCol w:w="3495"/>
        <w:gridCol w:w="3417"/>
      </w:tblGrid>
      <w:tr w:rsidR="006944A3" w:rsidRPr="00563BFF" w:rsidTr="0071590E">
        <w:trPr>
          <w:trHeight w:val="477"/>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Phase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Description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Outcome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Load Audit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Daily consumption estimation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5.05 kWh/day confirmed</w:t>
            </w:r>
          </w:p>
        </w:tc>
      </w:tr>
      <w:tr w:rsidR="006944A3" w:rsidRPr="00563BFF" w:rsidTr="0071590E">
        <w:trPr>
          <w:trHeight w:val="49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Work</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PV mounting structure fabricated</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Durable and rust-resistant frame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&amp; Assembly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Component interconnection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Safe and low-loss installation</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Testing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operational tests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Reliable performance confirmed</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Integration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Changeover switch</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Seamless power switchover</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All phases were completed using standard electrical practices and safety codes. Efficient layout minimized power losses and ensured mechanical stability.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4.8 SYSTEM PERFORMANCE EVALUATION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Observed Performance Metrics:</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Solar Charging Time:</w:t>
      </w:r>
      <w:r w:rsidRPr="00563BFF">
        <w:rPr>
          <w:rFonts w:ascii="Times New Roman" w:eastAsia="Times New Roman" w:hAnsi="Times New Roman" w:cs="Times New Roman"/>
          <w:sz w:val="24"/>
          <w:szCs w:val="24"/>
        </w:rPr>
        <w:t xml:space="preserve"> 6 hours in full sun</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Battery Autonomy:</w:t>
      </w:r>
      <w:r w:rsidRPr="00563BFF">
        <w:rPr>
          <w:rFonts w:ascii="Times New Roman" w:eastAsia="Times New Roman" w:hAnsi="Times New Roman" w:cs="Times New Roman"/>
          <w:sz w:val="24"/>
          <w:szCs w:val="24"/>
        </w:rPr>
        <w:t xml:space="preserve"> 10–12 hours at 50% </w:t>
      </w:r>
      <w:proofErr w:type="spellStart"/>
      <w:r w:rsidRPr="00563BFF">
        <w:rPr>
          <w:rFonts w:ascii="Times New Roman" w:eastAsia="Times New Roman" w:hAnsi="Times New Roman" w:cs="Times New Roman"/>
          <w:sz w:val="24"/>
          <w:szCs w:val="24"/>
        </w:rPr>
        <w:t>DoD</w:t>
      </w:r>
      <w:proofErr w:type="spellEnd"/>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Generator Runtime:</w:t>
      </w:r>
      <w:r w:rsidRPr="00563BFF">
        <w:rPr>
          <w:rFonts w:ascii="Times New Roman" w:eastAsia="Times New Roman" w:hAnsi="Times New Roman" w:cs="Times New Roman"/>
          <w:sz w:val="24"/>
          <w:szCs w:val="24"/>
        </w:rPr>
        <w:t xml:space="preserve"> 1 hour during a 2-day rain period</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Appliance Uptime:</w:t>
      </w:r>
      <w:r w:rsidRPr="00563BFF">
        <w:rPr>
          <w:rFonts w:ascii="Times New Roman" w:eastAsia="Times New Roman" w:hAnsi="Times New Roman" w:cs="Times New Roman"/>
          <w:sz w:val="24"/>
          <w:szCs w:val="24"/>
        </w:rPr>
        <w:t xml:space="preserve"> Over 12 hours/day (excluding water pump)</w:t>
      </w: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lastRenderedPageBreak/>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Test results confirmed that the system met expected performance goals. The hybrid inverter effectively handled loads and transitioned between sources without power interruptions. The battery capacity was sufficient for overnight usage.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4.9 PROBLEMS ENCOUNTERED AND SOLUTIONS</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4.6: Troubleshooting Summary</w:t>
      </w:r>
    </w:p>
    <w:tbl>
      <w:tblPr>
        <w:tblW w:w="9575" w:type="dxa"/>
        <w:tblCellSpacing w:w="15" w:type="dxa"/>
        <w:tblCellMar>
          <w:top w:w="15" w:type="dxa"/>
          <w:left w:w="15" w:type="dxa"/>
          <w:bottom w:w="15" w:type="dxa"/>
          <w:right w:w="15" w:type="dxa"/>
        </w:tblCellMar>
        <w:tblLook w:val="04A0" w:firstRow="1" w:lastRow="0" w:firstColumn="1" w:lastColumn="0" w:noHBand="0" w:noVBand="1"/>
      </w:tblPr>
      <w:tblGrid>
        <w:gridCol w:w="2860"/>
        <w:gridCol w:w="2420"/>
        <w:gridCol w:w="4295"/>
      </w:tblGrid>
      <w:tr w:rsidR="006944A3" w:rsidRPr="00563BFF" w:rsidTr="0071590E">
        <w:trPr>
          <w:trHeight w:val="541"/>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Problem</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Cause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Solution</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Supplier logistics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Used temporary PWM controller</w:t>
            </w:r>
          </w:p>
        </w:tc>
      </w:tr>
      <w:tr w:rsidR="006944A3" w:rsidRPr="00563BFF" w:rsidTr="0071590E">
        <w:trPr>
          <w:trHeight w:val="555"/>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Drop Issues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Undersized cable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Replaced with 10mm² copper cables</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Rain Interference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Installation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Applied waterproof casing</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Errors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Polarity mismatches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Verified and labeled all terminals</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Challenges were swiftly resolved with effective on-site interventions. Final system testing was re-conducted to ensure safety and performance integrity.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4.10 BILL OF ENGINEERING MEASUREMENT AND EVALUATION (BEME)</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4.7: Cost Breakdown</w:t>
      </w:r>
    </w:p>
    <w:tbl>
      <w:tblPr>
        <w:tblW w:w="9997" w:type="dxa"/>
        <w:tblCellSpacing w:w="15" w:type="dxa"/>
        <w:tblCellMar>
          <w:top w:w="15" w:type="dxa"/>
          <w:left w:w="15" w:type="dxa"/>
          <w:bottom w:w="15" w:type="dxa"/>
          <w:right w:w="15" w:type="dxa"/>
        </w:tblCellMar>
        <w:tblLook w:val="04A0" w:firstRow="1" w:lastRow="0" w:firstColumn="1" w:lastColumn="0" w:noHBand="0" w:noVBand="1"/>
      </w:tblPr>
      <w:tblGrid>
        <w:gridCol w:w="642"/>
        <w:gridCol w:w="3456"/>
        <w:gridCol w:w="1436"/>
        <w:gridCol w:w="2204"/>
        <w:gridCol w:w="2259"/>
      </w:tblGrid>
      <w:tr w:rsidR="006944A3" w:rsidRPr="00563BFF" w:rsidTr="0071590E">
        <w:trPr>
          <w:trHeight w:val="53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Component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Unit Price (₦)</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Total Cost (₦)</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 Solar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300,000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12V 100Ah Batteries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90,000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Inverter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&amp; Welding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Cables and Conduits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Various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Changeover &amp; MCBs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Labour</w:t>
            </w:r>
            <w:proofErr w:type="spellEnd"/>
            <w:r w:rsidRPr="00563BFF">
              <w:rPr>
                <w:rFonts w:ascii="Times New Roman" w:eastAsia="Times New Roman" w:hAnsi="Times New Roman" w:cs="Times New Roman"/>
                <w:sz w:val="24"/>
                <w:szCs w:val="24"/>
              </w:rPr>
              <w:t xml:space="preserve"> &amp; Installation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Miscellaneous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₦1,200,000</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and battery constituted the bulk of the project cost. However, when compared to long-term diesel generator operation, the system is cost-effective and environmentally sustainable.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4.11 SAFETY AND MAINTENANC</w:t>
      </w:r>
      <w:r>
        <w:rPr>
          <w:rFonts w:ascii="Times New Roman" w:eastAsia="Times New Roman" w:hAnsi="Times New Roman" w:cs="Times New Roman"/>
          <w:b/>
          <w:bCs/>
          <w:sz w:val="24"/>
          <w:szCs w:val="24"/>
        </w:rPr>
        <w:t>E STRATEG</w:t>
      </w:r>
    </w:p>
    <w:p w:rsidR="006944A3" w:rsidRPr="00563BFF" w:rsidRDefault="00B130B5"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Earthling</w:t>
      </w:r>
      <w:r w:rsidR="006944A3" w:rsidRPr="00563BFF">
        <w:rPr>
          <w:rFonts w:ascii="Times New Roman" w:eastAsia="Times New Roman" w:hAnsi="Times New Roman" w:cs="Times New Roman"/>
          <w:b/>
          <w:bCs/>
          <w:sz w:val="24"/>
          <w:szCs w:val="24"/>
        </w:rPr>
        <w:t>:</w:t>
      </w:r>
      <w:r w:rsidR="006944A3" w:rsidRPr="00563BFF">
        <w:rPr>
          <w:rFonts w:ascii="Times New Roman" w:eastAsia="Times New Roman" w:hAnsi="Times New Roman" w:cs="Times New Roman"/>
          <w:sz w:val="24"/>
          <w:szCs w:val="24"/>
        </w:rPr>
        <w:t xml:space="preserve"> Proper grounding installed to avoid electric shock and lightning damage.</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Protection Devices:</w:t>
      </w:r>
      <w:r w:rsidRPr="00563BFF">
        <w:rPr>
          <w:rFonts w:ascii="Times New Roman" w:eastAsia="Times New Roman" w:hAnsi="Times New Roman" w:cs="Times New Roman"/>
          <w:sz w:val="24"/>
          <w:szCs w:val="24"/>
        </w:rPr>
        <w:t xml:space="preserve"> Circuit breakers (MCBs) and fuses placed at all terminal points.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Routine Checks:</w:t>
      </w:r>
      <w:r w:rsidRPr="00563BFF">
        <w:rPr>
          <w:rFonts w:ascii="Times New Roman" w:eastAsia="Times New Roman" w:hAnsi="Times New Roman" w:cs="Times New Roman"/>
          <w:sz w:val="24"/>
          <w:szCs w:val="24"/>
        </w:rPr>
        <w:t xml:space="preserve"> Weekly voltage level assessments and monthly dust removal from panels.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Labeling:</w:t>
      </w:r>
      <w:r w:rsidRPr="00563BFF">
        <w:rPr>
          <w:rFonts w:ascii="Times New Roman" w:eastAsia="Times New Roman" w:hAnsi="Times New Roman" w:cs="Times New Roman"/>
          <w:sz w:val="24"/>
          <w:szCs w:val="24"/>
        </w:rPr>
        <w:t xml:space="preserve"> Safety labels applied to all major components and terminals.</w:t>
      </w: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4.12 SUMMARY OF CHAPTER</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rsidR="001A7AFE" w:rsidRDefault="001A7AFE">
      <w:pPr>
        <w:rPr>
          <w:rFonts w:ascii="Times New Roman" w:hAnsi="Times New Roman" w:cs="Times New Roman"/>
          <w:sz w:val="24"/>
          <w:szCs w:val="24"/>
        </w:rPr>
      </w:pPr>
      <w:r>
        <w:rPr>
          <w:rFonts w:ascii="Times New Roman" w:hAnsi="Times New Roman" w:cs="Times New Roman"/>
          <w:sz w:val="24"/>
          <w:szCs w:val="24"/>
        </w:rPr>
        <w:br w:type="page"/>
      </w:r>
    </w:p>
    <w:p w:rsidR="001A7AFE" w:rsidRPr="001A7AFE" w:rsidRDefault="001A7AFE" w:rsidP="001A7AFE">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A7AFE">
        <w:rPr>
          <w:rFonts w:ascii="Times New Roman" w:eastAsia="Times New Roman" w:hAnsi="Times New Roman" w:cs="Times New Roman"/>
          <w:b/>
          <w:bCs/>
          <w:sz w:val="24"/>
          <w:szCs w:val="24"/>
        </w:rPr>
        <w:lastRenderedPageBreak/>
        <w:t>CHAPTER FIVE</w:t>
      </w:r>
    </w:p>
    <w:p w:rsidR="001A7AFE" w:rsidRPr="001A7AFE" w:rsidRDefault="001A7AFE" w:rsidP="001A7AFE">
      <w:pPr>
        <w:spacing w:before="100" w:beforeAutospacing="1" w:after="100" w:afterAutospacing="1" w:line="480" w:lineRule="auto"/>
        <w:jc w:val="center"/>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FINDINGS, CONCLUSION, AND RECOMMENDATIONS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5.0 INTRODUCTION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5.1 SUMMARY OF FINDINGS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following findings were derived from the successful completion of the hybrid solar power project:</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Accurate Load Estimation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estimated daily energy requirement of 5.05 kWh, calculated using a detailed load audit, provided a realistic benchmark for component sizing. The inclusion of a 20% design margin ensured energy availability and reliability.</w:t>
      </w:r>
    </w:p>
    <w:p w:rsidR="001A7AFE" w:rsidRPr="001A7AFE" w:rsidRDefault="001A7AFE" w:rsidP="0044618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Optimized Component Sizing:</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solar PV array rated at 1.2 kW was able to fully charge the battery bank within 6 hours of direct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battery storage capacity of 4.8 kWh provided up to 12 hours of uninterrupted supply during periods without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lastRenderedPageBreak/>
        <w:t>The 6.2 KVA hybrid inverter was capable of handling peak power demands and provided clean sine wave output suitable for sensitive electronic devices.</w:t>
      </w:r>
    </w:p>
    <w:p w:rsidR="001A7AFE" w:rsidRPr="001A7AFE" w:rsidRDefault="001A7AFE" w:rsidP="0044618A">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Effective System Integration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components—solar panels, batteries, inverter, and generator—were integrated effectively, resulting in a seamless energy supply system with automatic/manual backup switching using a changeover switch.</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System Performance and Reliability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Field tests showed that the system could sustain residential or small business loads continuously, even during periods of low sunlight. Generator support was needed for only about 1 hour during a two-day rainy period.</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Economic Viability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total project cost was approximately ₦1,200,000. Although capital-intensive, the system is more cost-effective over time than using fossil-fuel-powered generators due to savings on fuel and maintenance.</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Safety and Maintenance</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r>
      <w:r w:rsidR="00805DF4" w:rsidRPr="001A7AFE">
        <w:rPr>
          <w:rFonts w:ascii="Times New Roman" w:eastAsia="Times New Roman" w:hAnsi="Times New Roman" w:cs="Times New Roman"/>
          <w:sz w:val="24"/>
          <w:szCs w:val="24"/>
        </w:rPr>
        <w:t>Earthling</w:t>
      </w:r>
      <w:r w:rsidRPr="001A7AFE">
        <w:rPr>
          <w:rFonts w:ascii="Times New Roman" w:eastAsia="Times New Roman" w:hAnsi="Times New Roman" w:cs="Times New Roman"/>
          <w:sz w:val="24"/>
          <w:szCs w:val="24"/>
        </w:rPr>
        <w:t>, circuit protection, and clear labeling were applied to enhance user safety. Weekly maintenance schedules ensured operational stability and longevity of components.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5.2 CONCLUSION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 xml:space="preserve">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w:t>
      </w:r>
      <w:r w:rsidRPr="001A7AFE">
        <w:rPr>
          <w:rFonts w:ascii="Times New Roman" w:eastAsia="Times New Roman" w:hAnsi="Times New Roman" w:cs="Times New Roman"/>
          <w:sz w:val="24"/>
          <w:szCs w:val="24"/>
        </w:rPr>
        <w:lastRenderedPageBreak/>
        <w:t>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rsid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7"/>
          <w:szCs w:val="27"/>
        </w:rPr>
        <w:t>5.3 RECOMMENDATIONS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Based on the findings and outcomes of this project, the following recommendations are proposed:</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Battery Expansion for Extended Autonomy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installations should consider higher-capacity or additional battery units to support longer power backup during extended periods of low solar radiation.</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Automation of Backup Switching</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Installing an automatic changeover switch would improve convenience and reliability by eliminating manual switching between solar and generator power sources.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Incorporate Energy Monitoring System</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 xml:space="preserve">Integrating real-time energy monitoring tools (such as </w:t>
      </w:r>
      <w:proofErr w:type="spellStart"/>
      <w:r w:rsidRPr="001A7AFE">
        <w:rPr>
          <w:rFonts w:ascii="Times New Roman" w:eastAsia="Times New Roman" w:hAnsi="Times New Roman" w:cs="Times New Roman"/>
          <w:sz w:val="24"/>
          <w:szCs w:val="24"/>
        </w:rPr>
        <w:t>IoT</w:t>
      </w:r>
      <w:proofErr w:type="spellEnd"/>
      <w:r w:rsidRPr="001A7AFE">
        <w:rPr>
          <w:rFonts w:ascii="Times New Roman" w:eastAsia="Times New Roman" w:hAnsi="Times New Roman" w:cs="Times New Roman"/>
          <w:sz w:val="24"/>
          <w:szCs w:val="24"/>
        </w:rPr>
        <w:t>-based meters or mobile apps) would allow for better user control, maintenance scheduling, and system performance analytics.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lastRenderedPageBreak/>
        <w:t>Use of Lithium-Ion Batteries</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Though more expensive, lithium-ion batteries offer longer life, deeper discharge capabilities, and lower maintenance requirements compared to lead-acid batteries.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Encourage Local Production and Fabrication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Promoting the local sourcing of materials and fabrication of support structures (frames, enclosures, etc.) can reduce costs and create employment opportunities.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Policy and Incentive Support</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Government and regulatory bodies should provide incentives, such as tax rebates or subsidized loans, to encourage wider adoption of hybrid renewable energy systems.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Further Research</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studies could explore hybrid combinations involving other renewable sources like wind or biogas to supplement solar energy, especially in areas with less sunlight.</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5.4 CONTRIBUTION TO KNOWLEDGE</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project contributes to practical knowledge in the following ways: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Demonstrated a scalable and cost-effective model for off-grid energy access using hybrid solar systems.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Provided a detailed methodology for component sizing and load estimation for domestic and SME applications.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Highlighted challenges and solutions in real-world solar installation scenarios.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Offered insights into local material utilization and fabrication for renewable energy systems.</w:t>
      </w:r>
    </w:p>
    <w:p w:rsidR="00AC4258" w:rsidRPr="00AC4258" w:rsidRDefault="00AC4258" w:rsidP="00AC4258">
      <w:pPr>
        <w:pStyle w:val="Heading2"/>
        <w:jc w:val="center"/>
        <w:rPr>
          <w:sz w:val="24"/>
          <w:szCs w:val="24"/>
        </w:rPr>
      </w:pPr>
      <w:r w:rsidRPr="00AC4258">
        <w:rPr>
          <w:rStyle w:val="Strong"/>
          <w:b/>
          <w:bCs/>
          <w:sz w:val="24"/>
          <w:szCs w:val="24"/>
        </w:rPr>
        <w:lastRenderedPageBreak/>
        <w:t>REFERENCES</w:t>
      </w:r>
    </w:p>
    <w:p w:rsidR="00AC4258" w:rsidRDefault="00AC4258" w:rsidP="0044618A">
      <w:pPr>
        <w:pStyle w:val="NormalWeb"/>
        <w:numPr>
          <w:ilvl w:val="0"/>
          <w:numId w:val="31"/>
        </w:numPr>
        <w:tabs>
          <w:tab w:val="clear" w:pos="720"/>
          <w:tab w:val="num" w:pos="851"/>
        </w:tabs>
        <w:jc w:val="both"/>
      </w:pPr>
      <w:proofErr w:type="spellStart"/>
      <w:r>
        <w:t>Duffie</w:t>
      </w:r>
      <w:proofErr w:type="spellEnd"/>
      <w:r>
        <w:t xml:space="preserve">, J. A., &amp; Beckman, W. A. (2013). </w:t>
      </w:r>
      <w:r>
        <w:rPr>
          <w:rStyle w:val="Emphasis"/>
        </w:rPr>
        <w:t>Solar engineering of thermal processes</w:t>
      </w:r>
      <w:r>
        <w:t xml:space="preserve"> (4th </w:t>
      </w:r>
      <w:proofErr w:type="gramStart"/>
      <w:r>
        <w:t>ed</w:t>
      </w:r>
      <w:proofErr w:type="gramEnd"/>
      <w:r>
        <w:t xml:space="preserve">.).   </w:t>
      </w:r>
    </w:p>
    <w:p w:rsidR="00AC4258" w:rsidRDefault="00AC4258" w:rsidP="00AC4258">
      <w:pPr>
        <w:pStyle w:val="NormalWeb"/>
        <w:ind w:left="1276"/>
        <w:jc w:val="both"/>
      </w:pPr>
      <w:r>
        <w:t>Wiley.</w:t>
      </w:r>
    </w:p>
    <w:p w:rsidR="00AC4258" w:rsidRDefault="00AC4258" w:rsidP="0044618A">
      <w:pPr>
        <w:pStyle w:val="NormalWeb"/>
        <w:numPr>
          <w:ilvl w:val="0"/>
          <w:numId w:val="31"/>
        </w:numPr>
        <w:spacing w:line="360" w:lineRule="auto"/>
        <w:ind w:left="1276" w:hanging="850"/>
        <w:jc w:val="both"/>
      </w:pPr>
      <w:r>
        <w:t xml:space="preserve">Masters, G. M. (2013). </w:t>
      </w:r>
      <w:r>
        <w:rPr>
          <w:rStyle w:val="Emphasis"/>
        </w:rPr>
        <w:t>Renewable and efficient electric power systems</w:t>
      </w:r>
      <w:r>
        <w:t xml:space="preserve"> (2nd </w:t>
      </w:r>
      <w:proofErr w:type="gramStart"/>
      <w:r>
        <w:t>ed</w:t>
      </w:r>
      <w:proofErr w:type="gramEnd"/>
      <w:r>
        <w:t>.). Wiley-IEEE Press.</w:t>
      </w:r>
    </w:p>
    <w:p w:rsidR="00AC4258" w:rsidRDefault="00AC4258" w:rsidP="0044618A">
      <w:pPr>
        <w:pStyle w:val="NormalWeb"/>
        <w:numPr>
          <w:ilvl w:val="0"/>
          <w:numId w:val="31"/>
        </w:numPr>
        <w:spacing w:line="480" w:lineRule="auto"/>
        <w:ind w:left="1276" w:hanging="850"/>
      </w:pPr>
      <w:proofErr w:type="spellStart"/>
      <w:r>
        <w:t>Twidell</w:t>
      </w:r>
      <w:proofErr w:type="spellEnd"/>
      <w:r>
        <w:t xml:space="preserve">, J., &amp; Weir, T. (2015). </w:t>
      </w:r>
      <w:r>
        <w:rPr>
          <w:rStyle w:val="Emphasis"/>
        </w:rPr>
        <w:t>Renewable energy resources</w:t>
      </w:r>
      <w:r>
        <w:t xml:space="preserve"> (3rd </w:t>
      </w:r>
      <w:proofErr w:type="gramStart"/>
      <w:r>
        <w:t>ed</w:t>
      </w:r>
      <w:proofErr w:type="gramEnd"/>
      <w:r>
        <w:t>.). Routledge.</w:t>
      </w:r>
    </w:p>
    <w:p w:rsidR="00AC4258" w:rsidRDefault="00AC4258" w:rsidP="0044618A">
      <w:pPr>
        <w:pStyle w:val="NormalWeb"/>
        <w:numPr>
          <w:ilvl w:val="0"/>
          <w:numId w:val="31"/>
        </w:numPr>
        <w:spacing w:line="360" w:lineRule="auto"/>
        <w:ind w:left="1276" w:hanging="850"/>
        <w:jc w:val="both"/>
      </w:pPr>
      <w:r>
        <w:t xml:space="preserve">Patel, M. R. (2005). </w:t>
      </w:r>
      <w:r>
        <w:rPr>
          <w:rStyle w:val="Emphasis"/>
        </w:rPr>
        <w:t>Wind and solar power systems: Design, analysis, and operation</w:t>
      </w:r>
      <w:r>
        <w:t xml:space="preserve"> (2nd </w:t>
      </w:r>
      <w:proofErr w:type="gramStart"/>
      <w:r>
        <w:t>ed</w:t>
      </w:r>
      <w:proofErr w:type="gramEnd"/>
      <w:r>
        <w:t>.). CRC Press.</w:t>
      </w:r>
    </w:p>
    <w:p w:rsidR="00AC4258" w:rsidRDefault="00AC4258" w:rsidP="0044618A">
      <w:pPr>
        <w:pStyle w:val="NormalWeb"/>
        <w:numPr>
          <w:ilvl w:val="0"/>
          <w:numId w:val="31"/>
        </w:numPr>
        <w:spacing w:line="360" w:lineRule="auto"/>
        <w:ind w:left="1276" w:hanging="850"/>
      </w:pPr>
      <w:proofErr w:type="spellStart"/>
      <w:r>
        <w:t>Olatomiwa</w:t>
      </w:r>
      <w:proofErr w:type="spellEnd"/>
      <w:r>
        <w:t xml:space="preserve">, L., </w:t>
      </w:r>
      <w:proofErr w:type="spellStart"/>
      <w:r>
        <w:t>Mekhilef</w:t>
      </w:r>
      <w:proofErr w:type="spellEnd"/>
      <w:r>
        <w:t xml:space="preserve">, S., Ismail, M. S., &amp; </w:t>
      </w:r>
      <w:proofErr w:type="spellStart"/>
      <w:r>
        <w:t>Moghavvemi</w:t>
      </w:r>
      <w:proofErr w:type="spellEnd"/>
      <w:r>
        <w:t xml:space="preserve">, M. (2015). Energy management strategies in hybrid renewable energy systems: A review. </w:t>
      </w:r>
      <w:r>
        <w:rPr>
          <w:rStyle w:val="Emphasis"/>
        </w:rPr>
        <w:t>Renewable and Sustainable Energy Reviews</w:t>
      </w:r>
      <w:r>
        <w:t>, 52, 907–920. https://doi.org/10.1016/j.rser.2015.07.117</w:t>
      </w:r>
    </w:p>
    <w:p w:rsidR="00AC4258" w:rsidRDefault="00AC4258" w:rsidP="0044618A">
      <w:pPr>
        <w:pStyle w:val="NormalWeb"/>
        <w:numPr>
          <w:ilvl w:val="0"/>
          <w:numId w:val="31"/>
        </w:numPr>
        <w:spacing w:line="360" w:lineRule="auto"/>
        <w:ind w:left="1276" w:hanging="850"/>
      </w:pPr>
      <w:r>
        <w:t xml:space="preserve">Hossain, M. S., </w:t>
      </w:r>
      <w:proofErr w:type="spellStart"/>
      <w:r>
        <w:t>Mekhilef</w:t>
      </w:r>
      <w:proofErr w:type="spellEnd"/>
      <w:r>
        <w:t xml:space="preserve">, S., &amp; </w:t>
      </w:r>
      <w:proofErr w:type="spellStart"/>
      <w:r>
        <w:t>Olatomiwa</w:t>
      </w:r>
      <w:proofErr w:type="spellEnd"/>
      <w:r>
        <w:t xml:space="preserve">, L. (2017). Performance evaluation of a stand-alone PV-wind-diesel-battery hybrid system feasible for a large resort center in South China. </w:t>
      </w:r>
      <w:r>
        <w:rPr>
          <w:rStyle w:val="Emphasis"/>
        </w:rPr>
        <w:t>Sustainable Cities and Society</w:t>
      </w:r>
      <w:r>
        <w:t>, 28, 358–366. https://doi.org/10.1016/j.scs.2016.10.007</w:t>
      </w:r>
    </w:p>
    <w:p w:rsidR="00AC4258" w:rsidRDefault="00AC4258" w:rsidP="0044618A">
      <w:pPr>
        <w:pStyle w:val="NormalWeb"/>
        <w:numPr>
          <w:ilvl w:val="0"/>
          <w:numId w:val="31"/>
        </w:numPr>
        <w:spacing w:line="480" w:lineRule="auto"/>
        <w:ind w:left="1276" w:hanging="850"/>
        <w:jc w:val="both"/>
      </w:pPr>
      <w:r>
        <w:t xml:space="preserve">International Renewable Energy Agency (IRENA). (2020). </w:t>
      </w:r>
      <w:r>
        <w:rPr>
          <w:rStyle w:val="Emphasis"/>
        </w:rPr>
        <w:t>Renewable power generation costs in 2020</w:t>
      </w:r>
      <w:r>
        <w:t>. Retrieved from https://www.irena.org/publications</w:t>
      </w:r>
    </w:p>
    <w:p w:rsidR="00AC4258" w:rsidRDefault="00AC4258" w:rsidP="0044618A">
      <w:pPr>
        <w:pStyle w:val="NormalWeb"/>
        <w:numPr>
          <w:ilvl w:val="0"/>
          <w:numId w:val="31"/>
        </w:numPr>
        <w:spacing w:line="360" w:lineRule="auto"/>
        <w:ind w:left="1276" w:hanging="850"/>
        <w:jc w:val="both"/>
      </w:pPr>
      <w:r>
        <w:t xml:space="preserve">National Renewable Energy Laboratory (NREL). (2021). </w:t>
      </w:r>
      <w:r>
        <w:rPr>
          <w:rStyle w:val="Emphasis"/>
        </w:rPr>
        <w:t>Best practices for solar photovoltaic system installation</w:t>
      </w:r>
      <w:r>
        <w:t xml:space="preserve">. Retrieved from </w:t>
      </w:r>
      <w:hyperlink r:id="rId10" w:tgtFrame="_new" w:history="1">
        <w:r>
          <w:rPr>
            <w:rStyle w:val="Hyperlink"/>
          </w:rPr>
          <w:t>https://www.nrel.gov</w:t>
        </w:r>
      </w:hyperlink>
    </w:p>
    <w:p w:rsidR="00AC4258" w:rsidRDefault="00AC4258" w:rsidP="0044618A">
      <w:pPr>
        <w:pStyle w:val="NormalWeb"/>
        <w:numPr>
          <w:ilvl w:val="0"/>
          <w:numId w:val="31"/>
        </w:numPr>
        <w:spacing w:line="480" w:lineRule="auto"/>
        <w:ind w:left="1276" w:hanging="850"/>
        <w:jc w:val="both"/>
      </w:pPr>
      <w:r>
        <w:t xml:space="preserve">International </w:t>
      </w:r>
      <w:proofErr w:type="spellStart"/>
      <w:r>
        <w:t>Electrotechnical</w:t>
      </w:r>
      <w:proofErr w:type="spellEnd"/>
      <w:r>
        <w:t xml:space="preserve"> Commission (IEC). (2016). </w:t>
      </w:r>
      <w:r>
        <w:rPr>
          <w:rStyle w:val="Emphasis"/>
        </w:rPr>
        <w:t>IEC 62548: Photovoltaic (PV) arrays – Design requirements</w:t>
      </w:r>
      <w:r>
        <w:t>. Geneva: IEC.</w:t>
      </w:r>
    </w:p>
    <w:p w:rsidR="00AC4258" w:rsidRDefault="00AC4258" w:rsidP="0044618A">
      <w:pPr>
        <w:pStyle w:val="NormalWeb"/>
        <w:numPr>
          <w:ilvl w:val="0"/>
          <w:numId w:val="31"/>
        </w:numPr>
        <w:jc w:val="both"/>
      </w:pPr>
      <w:r>
        <w:t xml:space="preserve">Muhammad, H., &amp; Ahmed, I. (2021). Design and implementation of off-grid hybrid solar    </w:t>
      </w:r>
    </w:p>
    <w:p w:rsidR="00AC4258" w:rsidRDefault="00AC4258" w:rsidP="00AC4258">
      <w:pPr>
        <w:pStyle w:val="NormalWeb"/>
        <w:ind w:left="1134"/>
        <w:jc w:val="both"/>
      </w:pPr>
      <w:r>
        <w:t xml:space="preserve">PV system for rural electrification in Nigeria. </w:t>
      </w:r>
      <w:r>
        <w:rPr>
          <w:rStyle w:val="Emphasis"/>
        </w:rPr>
        <w:t>International Journal of Engineering     Research &amp; Technology (IJERT)</w:t>
      </w:r>
      <w:r>
        <w:t xml:space="preserve">, 10(8), 45–52. Retrieved from </w:t>
      </w:r>
      <w:hyperlink r:id="rId11" w:tgtFrame="_new" w:history="1">
        <w:r>
          <w:rPr>
            <w:rStyle w:val="Hyperlink"/>
          </w:rPr>
          <w:t>https://www.ijert.org</w:t>
        </w:r>
      </w:hyperlink>
    </w:p>
    <w:p w:rsidR="00AC4258" w:rsidRDefault="00AC4258" w:rsidP="00AC4258">
      <w:pPr>
        <w:pStyle w:val="NormalWeb"/>
        <w:spacing w:line="360" w:lineRule="auto"/>
        <w:ind w:left="720"/>
        <w:jc w:val="both"/>
      </w:pPr>
    </w:p>
    <w:p w:rsidR="00AC4258" w:rsidRDefault="00AC4258" w:rsidP="0044618A">
      <w:pPr>
        <w:pStyle w:val="NormalWeb"/>
        <w:numPr>
          <w:ilvl w:val="0"/>
          <w:numId w:val="31"/>
        </w:numPr>
        <w:tabs>
          <w:tab w:val="clear" w:pos="720"/>
          <w:tab w:val="num" w:pos="993"/>
        </w:tabs>
        <w:spacing w:line="360" w:lineRule="auto"/>
        <w:ind w:left="1843" w:hanging="1417"/>
        <w:jc w:val="both"/>
      </w:pPr>
      <w:proofErr w:type="spellStart"/>
      <w:r>
        <w:lastRenderedPageBreak/>
        <w:t>Energypedia</w:t>
      </w:r>
      <w:proofErr w:type="spellEnd"/>
      <w:r>
        <w:t xml:space="preserve">. (2022). </w:t>
      </w:r>
      <w:r>
        <w:rPr>
          <w:rStyle w:val="Emphasis"/>
        </w:rPr>
        <w:t>Photovoltaic system sizing and design</w:t>
      </w:r>
      <w:r>
        <w:t xml:space="preserve">. Retrieved from </w:t>
      </w:r>
      <w:hyperlink r:id="rId12" w:history="1">
        <w:r w:rsidRPr="00F55A2B">
          <w:rPr>
            <w:rStyle w:val="Hyperlink"/>
          </w:rPr>
          <w:t>https://energypedia.info/wiki/Photovoltaic_System_Sizing</w:t>
        </w:r>
      </w:hyperlink>
    </w:p>
    <w:p w:rsidR="00AC4258" w:rsidRDefault="00AC4258" w:rsidP="0044618A">
      <w:pPr>
        <w:pStyle w:val="NormalWeb"/>
        <w:numPr>
          <w:ilvl w:val="0"/>
          <w:numId w:val="31"/>
        </w:numPr>
        <w:tabs>
          <w:tab w:val="clear" w:pos="720"/>
          <w:tab w:val="num" w:pos="993"/>
        </w:tabs>
        <w:spacing w:line="480" w:lineRule="auto"/>
        <w:ind w:left="1843" w:hanging="1417"/>
        <w:jc w:val="both"/>
      </w:pPr>
      <w:r>
        <w:t xml:space="preserve">Battery University. (2021). </w:t>
      </w:r>
      <w:r>
        <w:rPr>
          <w:rStyle w:val="Emphasis"/>
        </w:rPr>
        <w:t>BU-403: Charging lead acid</w:t>
      </w:r>
      <w:r>
        <w:t xml:space="preserve">. Retrieved from </w:t>
      </w:r>
      <w:hyperlink r:id="rId13" w:tgtFrame="_new" w:history="1">
        <w:r>
          <w:rPr>
            <w:rStyle w:val="Hyperlink"/>
          </w:rPr>
          <w:t>https://batteryuniversity.com</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SMA Solar Technology AG. (2019). </w:t>
      </w:r>
      <w:r w:rsidR="00AC4258">
        <w:rPr>
          <w:rStyle w:val="Emphasis"/>
        </w:rPr>
        <w:t xml:space="preserve">Technical information: Sunny Island off-grid </w:t>
      </w:r>
      <w:proofErr w:type="spellStart"/>
      <w:r w:rsidR="00AC4258">
        <w:rPr>
          <w:rStyle w:val="Emphasis"/>
        </w:rPr>
        <w:t>i</w:t>
      </w:r>
      <w:proofErr w:type="spellEnd"/>
      <w:r>
        <w:rPr>
          <w:rStyle w:val="Emphasis"/>
        </w:rPr>
        <w:t xml:space="preserve">    </w:t>
      </w:r>
      <w:proofErr w:type="spellStart"/>
      <w:r w:rsidR="00AC4258">
        <w:rPr>
          <w:rStyle w:val="Emphasis"/>
        </w:rPr>
        <w:t>nverters</w:t>
      </w:r>
      <w:proofErr w:type="spellEnd"/>
      <w:r w:rsidR="00AC4258">
        <w:t xml:space="preserve">. Retrieved from </w:t>
      </w:r>
      <w:hyperlink r:id="rId14" w:tgtFrame="_new" w:history="1">
        <w:r w:rsidR="00AC4258">
          <w:rPr>
            <w:rStyle w:val="Hyperlink"/>
          </w:rPr>
          <w:t>https://www.sma.de</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GSES. (2019). </w:t>
      </w:r>
      <w:r w:rsidR="00AC4258">
        <w:rPr>
          <w:rStyle w:val="Emphasis"/>
        </w:rPr>
        <w:t>Grid-connect and hybrid solar power systems</w:t>
      </w:r>
      <w:r w:rsidR="00AC4258">
        <w:t xml:space="preserve">. Global Sustainable Energy Solutions. Retrieved from </w:t>
      </w:r>
      <w:hyperlink r:id="rId15" w:tgtFrame="_new" w:history="1">
        <w:r w:rsidR="00AC4258">
          <w:rPr>
            <w:rStyle w:val="Hyperlink"/>
          </w:rPr>
          <w:t>https://www.gses.com.au</w:t>
        </w:r>
      </w:hyperlink>
    </w:p>
    <w:p w:rsidR="00AC4258" w:rsidRDefault="009D16FB" w:rsidP="0044618A">
      <w:pPr>
        <w:pStyle w:val="NormalWeb"/>
        <w:numPr>
          <w:ilvl w:val="0"/>
          <w:numId w:val="31"/>
        </w:numPr>
        <w:spacing w:line="480" w:lineRule="auto"/>
        <w:ind w:left="1418" w:hanging="1134"/>
        <w:jc w:val="both"/>
      </w:pPr>
      <w:r>
        <w:t xml:space="preserve">    </w:t>
      </w:r>
      <w:proofErr w:type="spellStart"/>
      <w:r w:rsidR="00AC4258">
        <w:t>Olaleye</w:t>
      </w:r>
      <w:proofErr w:type="spellEnd"/>
      <w:r w:rsidR="00AC4258">
        <w:t xml:space="preserve">, A. O., &amp; </w:t>
      </w:r>
      <w:proofErr w:type="spellStart"/>
      <w:r w:rsidR="00AC4258">
        <w:t>Ogunmodede</w:t>
      </w:r>
      <w:proofErr w:type="spellEnd"/>
      <w:r w:rsidR="00AC4258">
        <w:t xml:space="preserve">, T. A. (2018). Feasibility study of a solar-powered </w:t>
      </w:r>
      <w:r>
        <w:t xml:space="preserve">   </w:t>
      </w:r>
      <w:r w:rsidR="00AC4258">
        <w:t xml:space="preserve">backup system for homes in Nigeria. </w:t>
      </w:r>
      <w:r w:rsidR="00AC4258">
        <w:rPr>
          <w:rStyle w:val="Emphasis"/>
        </w:rPr>
        <w:t>Nigerian Journal of Solar Energy</w:t>
      </w:r>
      <w:r w:rsidR="00AC4258">
        <w:t>, 29(2), 59–65.</w:t>
      </w:r>
    </w:p>
    <w:p w:rsidR="006F36F3" w:rsidRDefault="006F36F3" w:rsidP="00AC4258">
      <w:pPr>
        <w:spacing w:line="480" w:lineRule="auto"/>
        <w:ind w:left="1276" w:hanging="850"/>
        <w:jc w:val="both"/>
        <w:rPr>
          <w:rFonts w:ascii="Times New Roman" w:hAnsi="Times New Roman" w:cs="Times New Roman"/>
          <w:sz w:val="24"/>
          <w:szCs w:val="24"/>
        </w:rPr>
      </w:pPr>
    </w:p>
    <w:sectPr w:rsidR="006F36F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991" w:rsidRDefault="00066991" w:rsidP="00773C2A">
      <w:pPr>
        <w:spacing w:after="0" w:line="240" w:lineRule="auto"/>
      </w:pPr>
      <w:r>
        <w:separator/>
      </w:r>
    </w:p>
  </w:endnote>
  <w:endnote w:type="continuationSeparator" w:id="0">
    <w:p w:rsidR="00066991" w:rsidRDefault="00066991" w:rsidP="0077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954"/>
      <w:docPartObj>
        <w:docPartGallery w:val="Page Numbers (Bottom of Page)"/>
        <w:docPartUnique/>
      </w:docPartObj>
    </w:sdtPr>
    <w:sdtEndPr>
      <w:rPr>
        <w:noProof/>
      </w:rPr>
    </w:sdtEndPr>
    <w:sdtContent>
      <w:p w:rsidR="00773C2A" w:rsidRDefault="00773C2A">
        <w:pPr>
          <w:pStyle w:val="Footer"/>
          <w:jc w:val="center"/>
        </w:pPr>
        <w:r>
          <w:fldChar w:fldCharType="begin"/>
        </w:r>
        <w:r>
          <w:instrText xml:space="preserve"> PAGE   \* MERGEFORMAT </w:instrText>
        </w:r>
        <w:r>
          <w:fldChar w:fldCharType="separate"/>
        </w:r>
        <w:r w:rsidR="00883FAF">
          <w:rPr>
            <w:noProof/>
          </w:rPr>
          <w:t>21</w:t>
        </w:r>
        <w:r>
          <w:rPr>
            <w:noProof/>
          </w:rPr>
          <w:fldChar w:fldCharType="end"/>
        </w:r>
      </w:p>
    </w:sdtContent>
  </w:sdt>
  <w:p w:rsidR="00773C2A" w:rsidRDefault="00773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991" w:rsidRDefault="00066991" w:rsidP="00773C2A">
      <w:pPr>
        <w:spacing w:after="0" w:line="240" w:lineRule="auto"/>
      </w:pPr>
      <w:r>
        <w:separator/>
      </w:r>
    </w:p>
  </w:footnote>
  <w:footnote w:type="continuationSeparator" w:id="0">
    <w:p w:rsidR="00066991" w:rsidRDefault="00066991" w:rsidP="00773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99C"/>
    <w:multiLevelType w:val="multilevel"/>
    <w:tmpl w:val="C5F8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56FDC"/>
    <w:multiLevelType w:val="multilevel"/>
    <w:tmpl w:val="4F3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9469B"/>
    <w:multiLevelType w:val="multilevel"/>
    <w:tmpl w:val="C71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2351A"/>
    <w:multiLevelType w:val="multilevel"/>
    <w:tmpl w:val="BAF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B3734"/>
    <w:multiLevelType w:val="multilevel"/>
    <w:tmpl w:val="1DD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E04DE"/>
    <w:multiLevelType w:val="multilevel"/>
    <w:tmpl w:val="C3EC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E4E1C"/>
    <w:multiLevelType w:val="multilevel"/>
    <w:tmpl w:val="AF3E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D22"/>
    <w:multiLevelType w:val="hybridMultilevel"/>
    <w:tmpl w:val="C22A7E68"/>
    <w:lvl w:ilvl="0" w:tplc="DAA6BB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E5DFD"/>
    <w:multiLevelType w:val="multilevel"/>
    <w:tmpl w:val="1D5E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06606"/>
    <w:multiLevelType w:val="multilevel"/>
    <w:tmpl w:val="81E4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41AB4"/>
    <w:multiLevelType w:val="multilevel"/>
    <w:tmpl w:val="485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BD525D"/>
    <w:multiLevelType w:val="hybridMultilevel"/>
    <w:tmpl w:val="19B47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3344"/>
    <w:multiLevelType w:val="multilevel"/>
    <w:tmpl w:val="E34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B2B0A"/>
    <w:multiLevelType w:val="multilevel"/>
    <w:tmpl w:val="6FF2124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2D2D68"/>
    <w:multiLevelType w:val="multilevel"/>
    <w:tmpl w:val="4B9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E3C4C"/>
    <w:multiLevelType w:val="hybridMultilevel"/>
    <w:tmpl w:val="D0969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12F43"/>
    <w:multiLevelType w:val="multilevel"/>
    <w:tmpl w:val="9F72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C6674"/>
    <w:multiLevelType w:val="multilevel"/>
    <w:tmpl w:val="866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DF6409"/>
    <w:multiLevelType w:val="hybridMultilevel"/>
    <w:tmpl w:val="A0A451A0"/>
    <w:lvl w:ilvl="0" w:tplc="70526BB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51A20"/>
    <w:multiLevelType w:val="multilevel"/>
    <w:tmpl w:val="DE9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52787"/>
    <w:multiLevelType w:val="multilevel"/>
    <w:tmpl w:val="42CA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CF601E"/>
    <w:multiLevelType w:val="multilevel"/>
    <w:tmpl w:val="300E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33B4D"/>
    <w:multiLevelType w:val="multilevel"/>
    <w:tmpl w:val="6EF4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7E1E26"/>
    <w:multiLevelType w:val="multilevel"/>
    <w:tmpl w:val="A29A98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AC76F3D"/>
    <w:multiLevelType w:val="multilevel"/>
    <w:tmpl w:val="4A80809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B37C8"/>
    <w:multiLevelType w:val="multilevel"/>
    <w:tmpl w:val="6460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BC57D8"/>
    <w:multiLevelType w:val="multilevel"/>
    <w:tmpl w:val="907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675EBE"/>
    <w:multiLevelType w:val="hybridMultilevel"/>
    <w:tmpl w:val="BB5A1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C08B2"/>
    <w:multiLevelType w:val="multilevel"/>
    <w:tmpl w:val="A94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9F520D"/>
    <w:multiLevelType w:val="multilevel"/>
    <w:tmpl w:val="064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9396B"/>
    <w:multiLevelType w:val="multilevel"/>
    <w:tmpl w:val="0A92E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3E156A"/>
    <w:multiLevelType w:val="multilevel"/>
    <w:tmpl w:val="82C4FF8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9005CF"/>
    <w:multiLevelType w:val="multilevel"/>
    <w:tmpl w:val="0BBC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D268F"/>
    <w:multiLevelType w:val="multilevel"/>
    <w:tmpl w:val="DE76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5217F5"/>
    <w:multiLevelType w:val="multilevel"/>
    <w:tmpl w:val="6DE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4"/>
  </w:num>
  <w:num w:numId="3">
    <w:abstractNumId w:val="13"/>
  </w:num>
  <w:num w:numId="4">
    <w:abstractNumId w:val="5"/>
  </w:num>
  <w:num w:numId="5">
    <w:abstractNumId w:val="15"/>
  </w:num>
  <w:num w:numId="6">
    <w:abstractNumId w:val="22"/>
  </w:num>
  <w:num w:numId="7">
    <w:abstractNumId w:val="33"/>
  </w:num>
  <w:num w:numId="8">
    <w:abstractNumId w:val="28"/>
  </w:num>
  <w:num w:numId="9">
    <w:abstractNumId w:val="19"/>
  </w:num>
  <w:num w:numId="10">
    <w:abstractNumId w:val="25"/>
  </w:num>
  <w:num w:numId="11">
    <w:abstractNumId w:val="9"/>
  </w:num>
  <w:num w:numId="12">
    <w:abstractNumId w:val="2"/>
  </w:num>
  <w:num w:numId="13">
    <w:abstractNumId w:val="1"/>
  </w:num>
  <w:num w:numId="14">
    <w:abstractNumId w:val="8"/>
  </w:num>
  <w:num w:numId="15">
    <w:abstractNumId w:val="17"/>
  </w:num>
  <w:num w:numId="16">
    <w:abstractNumId w:val="32"/>
  </w:num>
  <w:num w:numId="17">
    <w:abstractNumId w:val="4"/>
  </w:num>
  <w:num w:numId="18">
    <w:abstractNumId w:val="21"/>
  </w:num>
  <w:num w:numId="19">
    <w:abstractNumId w:val="10"/>
  </w:num>
  <w:num w:numId="20">
    <w:abstractNumId w:val="14"/>
  </w:num>
  <w:num w:numId="21">
    <w:abstractNumId w:val="16"/>
  </w:num>
  <w:num w:numId="22">
    <w:abstractNumId w:val="12"/>
  </w:num>
  <w:num w:numId="23">
    <w:abstractNumId w:val="0"/>
  </w:num>
  <w:num w:numId="24">
    <w:abstractNumId w:val="3"/>
  </w:num>
  <w:num w:numId="25">
    <w:abstractNumId w:val="29"/>
  </w:num>
  <w:num w:numId="26">
    <w:abstractNumId w:val="6"/>
  </w:num>
  <w:num w:numId="27">
    <w:abstractNumId w:val="30"/>
  </w:num>
  <w:num w:numId="28">
    <w:abstractNumId w:val="26"/>
  </w:num>
  <w:num w:numId="29">
    <w:abstractNumId w:val="18"/>
  </w:num>
  <w:num w:numId="30">
    <w:abstractNumId w:val="31"/>
  </w:num>
  <w:num w:numId="31">
    <w:abstractNumId w:val="24"/>
  </w:num>
  <w:num w:numId="32">
    <w:abstractNumId w:val="11"/>
  </w:num>
  <w:num w:numId="33">
    <w:abstractNumId w:val="27"/>
  </w:num>
  <w:num w:numId="34">
    <w:abstractNumId w:val="7"/>
  </w:num>
  <w:num w:numId="3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AE"/>
    <w:rsid w:val="00047BD6"/>
    <w:rsid w:val="00066991"/>
    <w:rsid w:val="00090A3B"/>
    <w:rsid w:val="00122C83"/>
    <w:rsid w:val="00136E60"/>
    <w:rsid w:val="001A7AFE"/>
    <w:rsid w:val="0020790B"/>
    <w:rsid w:val="002C1322"/>
    <w:rsid w:val="00307985"/>
    <w:rsid w:val="0032084D"/>
    <w:rsid w:val="003958AC"/>
    <w:rsid w:val="003C0899"/>
    <w:rsid w:val="003D0C38"/>
    <w:rsid w:val="00406132"/>
    <w:rsid w:val="004248E5"/>
    <w:rsid w:val="00426E82"/>
    <w:rsid w:val="00430755"/>
    <w:rsid w:val="0044618A"/>
    <w:rsid w:val="004F3F56"/>
    <w:rsid w:val="00500CF3"/>
    <w:rsid w:val="00514395"/>
    <w:rsid w:val="005C2768"/>
    <w:rsid w:val="006944A3"/>
    <w:rsid w:val="006F36F3"/>
    <w:rsid w:val="0071590E"/>
    <w:rsid w:val="00733280"/>
    <w:rsid w:val="00772495"/>
    <w:rsid w:val="00773C2A"/>
    <w:rsid w:val="007E5081"/>
    <w:rsid w:val="00805DF4"/>
    <w:rsid w:val="00820B86"/>
    <w:rsid w:val="0082540E"/>
    <w:rsid w:val="00883FAF"/>
    <w:rsid w:val="008A6D5A"/>
    <w:rsid w:val="00964DF8"/>
    <w:rsid w:val="009D16FB"/>
    <w:rsid w:val="00A27970"/>
    <w:rsid w:val="00AC4258"/>
    <w:rsid w:val="00B130B5"/>
    <w:rsid w:val="00B33A50"/>
    <w:rsid w:val="00B6466C"/>
    <w:rsid w:val="00D71259"/>
    <w:rsid w:val="00E050C2"/>
    <w:rsid w:val="00E23677"/>
    <w:rsid w:val="00E601DD"/>
    <w:rsid w:val="00E62C27"/>
    <w:rsid w:val="00EF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BE385-8A8F-481D-815A-01A5301E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8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50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F50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3A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0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50AE"/>
    <w:rPr>
      <w:rFonts w:ascii="Times New Roman" w:eastAsia="Times New Roman" w:hAnsi="Times New Roman" w:cs="Times New Roman"/>
      <w:b/>
      <w:bCs/>
      <w:sz w:val="27"/>
      <w:szCs w:val="27"/>
    </w:rPr>
  </w:style>
  <w:style w:type="character" w:styleId="Strong">
    <w:name w:val="Strong"/>
    <w:basedOn w:val="DefaultParagraphFont"/>
    <w:uiPriority w:val="22"/>
    <w:qFormat/>
    <w:rsid w:val="00EF50AE"/>
    <w:rPr>
      <w:b/>
      <w:bCs/>
    </w:rPr>
  </w:style>
  <w:style w:type="paragraph" w:styleId="NormalWeb">
    <w:name w:val="Normal (Web)"/>
    <w:basedOn w:val="Normal"/>
    <w:uiPriority w:val="99"/>
    <w:unhideWhenUsed/>
    <w:rsid w:val="00EF50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6132"/>
    <w:pPr>
      <w:ind w:left="720"/>
      <w:contextualSpacing/>
    </w:pPr>
  </w:style>
  <w:style w:type="character" w:customStyle="1" w:styleId="Heading4Char">
    <w:name w:val="Heading 4 Char"/>
    <w:basedOn w:val="DefaultParagraphFont"/>
    <w:link w:val="Heading4"/>
    <w:uiPriority w:val="9"/>
    <w:semiHidden/>
    <w:rsid w:val="00B33A5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C4258"/>
    <w:rPr>
      <w:i/>
      <w:iCs/>
    </w:rPr>
  </w:style>
  <w:style w:type="character" w:styleId="Hyperlink">
    <w:name w:val="Hyperlink"/>
    <w:basedOn w:val="DefaultParagraphFont"/>
    <w:uiPriority w:val="99"/>
    <w:unhideWhenUsed/>
    <w:rsid w:val="00AC4258"/>
    <w:rPr>
      <w:color w:val="0000FF"/>
      <w:u w:val="single"/>
    </w:rPr>
  </w:style>
  <w:style w:type="paragraph" w:styleId="Header">
    <w:name w:val="header"/>
    <w:basedOn w:val="Normal"/>
    <w:link w:val="HeaderChar"/>
    <w:uiPriority w:val="99"/>
    <w:unhideWhenUsed/>
    <w:rsid w:val="0077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C2A"/>
  </w:style>
  <w:style w:type="paragraph" w:styleId="Footer">
    <w:name w:val="footer"/>
    <w:basedOn w:val="Normal"/>
    <w:link w:val="FooterChar"/>
    <w:uiPriority w:val="99"/>
    <w:unhideWhenUsed/>
    <w:rsid w:val="0077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C2A"/>
  </w:style>
  <w:style w:type="character" w:customStyle="1" w:styleId="Heading1Char">
    <w:name w:val="Heading 1 Char"/>
    <w:basedOn w:val="DefaultParagraphFont"/>
    <w:link w:val="Heading1"/>
    <w:uiPriority w:val="9"/>
    <w:rsid w:val="003C08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942">
      <w:bodyDiv w:val="1"/>
      <w:marLeft w:val="0"/>
      <w:marRight w:val="0"/>
      <w:marTop w:val="0"/>
      <w:marBottom w:val="0"/>
      <w:divBdr>
        <w:top w:val="none" w:sz="0" w:space="0" w:color="auto"/>
        <w:left w:val="none" w:sz="0" w:space="0" w:color="auto"/>
        <w:bottom w:val="none" w:sz="0" w:space="0" w:color="auto"/>
        <w:right w:val="none" w:sz="0" w:space="0" w:color="auto"/>
      </w:divBdr>
    </w:div>
    <w:div w:id="278144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2626">
          <w:marLeft w:val="0"/>
          <w:marRight w:val="0"/>
          <w:marTop w:val="0"/>
          <w:marBottom w:val="0"/>
          <w:divBdr>
            <w:top w:val="none" w:sz="0" w:space="0" w:color="auto"/>
            <w:left w:val="none" w:sz="0" w:space="0" w:color="auto"/>
            <w:bottom w:val="none" w:sz="0" w:space="0" w:color="auto"/>
            <w:right w:val="none" w:sz="0" w:space="0" w:color="auto"/>
          </w:divBdr>
          <w:divsChild>
            <w:div w:id="1511136904">
              <w:marLeft w:val="0"/>
              <w:marRight w:val="0"/>
              <w:marTop w:val="0"/>
              <w:marBottom w:val="0"/>
              <w:divBdr>
                <w:top w:val="none" w:sz="0" w:space="0" w:color="auto"/>
                <w:left w:val="none" w:sz="0" w:space="0" w:color="auto"/>
                <w:bottom w:val="none" w:sz="0" w:space="0" w:color="auto"/>
                <w:right w:val="none" w:sz="0" w:space="0" w:color="auto"/>
              </w:divBdr>
            </w:div>
          </w:divsChild>
        </w:div>
        <w:div w:id="1362826343">
          <w:marLeft w:val="0"/>
          <w:marRight w:val="0"/>
          <w:marTop w:val="0"/>
          <w:marBottom w:val="0"/>
          <w:divBdr>
            <w:top w:val="none" w:sz="0" w:space="0" w:color="auto"/>
            <w:left w:val="none" w:sz="0" w:space="0" w:color="auto"/>
            <w:bottom w:val="none" w:sz="0" w:space="0" w:color="auto"/>
            <w:right w:val="none" w:sz="0" w:space="0" w:color="auto"/>
          </w:divBdr>
          <w:divsChild>
            <w:div w:id="1782453431">
              <w:marLeft w:val="0"/>
              <w:marRight w:val="0"/>
              <w:marTop w:val="0"/>
              <w:marBottom w:val="0"/>
              <w:divBdr>
                <w:top w:val="none" w:sz="0" w:space="0" w:color="auto"/>
                <w:left w:val="none" w:sz="0" w:space="0" w:color="auto"/>
                <w:bottom w:val="none" w:sz="0" w:space="0" w:color="auto"/>
                <w:right w:val="none" w:sz="0" w:space="0" w:color="auto"/>
              </w:divBdr>
            </w:div>
          </w:divsChild>
        </w:div>
        <w:div w:id="1395740948">
          <w:marLeft w:val="0"/>
          <w:marRight w:val="0"/>
          <w:marTop w:val="0"/>
          <w:marBottom w:val="0"/>
          <w:divBdr>
            <w:top w:val="none" w:sz="0" w:space="0" w:color="auto"/>
            <w:left w:val="none" w:sz="0" w:space="0" w:color="auto"/>
            <w:bottom w:val="none" w:sz="0" w:space="0" w:color="auto"/>
            <w:right w:val="none" w:sz="0" w:space="0" w:color="auto"/>
          </w:divBdr>
          <w:divsChild>
            <w:div w:id="11933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3949">
      <w:bodyDiv w:val="1"/>
      <w:marLeft w:val="0"/>
      <w:marRight w:val="0"/>
      <w:marTop w:val="0"/>
      <w:marBottom w:val="0"/>
      <w:divBdr>
        <w:top w:val="none" w:sz="0" w:space="0" w:color="auto"/>
        <w:left w:val="none" w:sz="0" w:space="0" w:color="auto"/>
        <w:bottom w:val="none" w:sz="0" w:space="0" w:color="auto"/>
        <w:right w:val="none" w:sz="0" w:space="0" w:color="auto"/>
      </w:divBdr>
    </w:div>
    <w:div w:id="773090902">
      <w:bodyDiv w:val="1"/>
      <w:marLeft w:val="0"/>
      <w:marRight w:val="0"/>
      <w:marTop w:val="0"/>
      <w:marBottom w:val="0"/>
      <w:divBdr>
        <w:top w:val="none" w:sz="0" w:space="0" w:color="auto"/>
        <w:left w:val="none" w:sz="0" w:space="0" w:color="auto"/>
        <w:bottom w:val="none" w:sz="0" w:space="0" w:color="auto"/>
        <w:right w:val="none" w:sz="0" w:space="0" w:color="auto"/>
      </w:divBdr>
    </w:div>
    <w:div w:id="1112213232">
      <w:bodyDiv w:val="1"/>
      <w:marLeft w:val="0"/>
      <w:marRight w:val="0"/>
      <w:marTop w:val="0"/>
      <w:marBottom w:val="0"/>
      <w:divBdr>
        <w:top w:val="none" w:sz="0" w:space="0" w:color="auto"/>
        <w:left w:val="none" w:sz="0" w:space="0" w:color="auto"/>
        <w:bottom w:val="none" w:sz="0" w:space="0" w:color="auto"/>
        <w:right w:val="none" w:sz="0" w:space="0" w:color="auto"/>
      </w:divBdr>
    </w:div>
    <w:div w:id="1222524065">
      <w:bodyDiv w:val="1"/>
      <w:marLeft w:val="0"/>
      <w:marRight w:val="0"/>
      <w:marTop w:val="0"/>
      <w:marBottom w:val="0"/>
      <w:divBdr>
        <w:top w:val="none" w:sz="0" w:space="0" w:color="auto"/>
        <w:left w:val="none" w:sz="0" w:space="0" w:color="auto"/>
        <w:bottom w:val="none" w:sz="0" w:space="0" w:color="auto"/>
        <w:right w:val="none" w:sz="0" w:space="0" w:color="auto"/>
      </w:divBdr>
    </w:div>
    <w:div w:id="1309281606">
      <w:bodyDiv w:val="1"/>
      <w:marLeft w:val="0"/>
      <w:marRight w:val="0"/>
      <w:marTop w:val="0"/>
      <w:marBottom w:val="0"/>
      <w:divBdr>
        <w:top w:val="none" w:sz="0" w:space="0" w:color="auto"/>
        <w:left w:val="none" w:sz="0" w:space="0" w:color="auto"/>
        <w:bottom w:val="none" w:sz="0" w:space="0" w:color="auto"/>
        <w:right w:val="none" w:sz="0" w:space="0" w:color="auto"/>
      </w:divBdr>
    </w:div>
    <w:div w:id="1438990510">
      <w:bodyDiv w:val="1"/>
      <w:marLeft w:val="0"/>
      <w:marRight w:val="0"/>
      <w:marTop w:val="0"/>
      <w:marBottom w:val="0"/>
      <w:divBdr>
        <w:top w:val="none" w:sz="0" w:space="0" w:color="auto"/>
        <w:left w:val="none" w:sz="0" w:space="0" w:color="auto"/>
        <w:bottom w:val="none" w:sz="0" w:space="0" w:color="auto"/>
        <w:right w:val="none" w:sz="0" w:space="0" w:color="auto"/>
      </w:divBdr>
    </w:div>
    <w:div w:id="1490556444">
      <w:bodyDiv w:val="1"/>
      <w:marLeft w:val="0"/>
      <w:marRight w:val="0"/>
      <w:marTop w:val="0"/>
      <w:marBottom w:val="0"/>
      <w:divBdr>
        <w:top w:val="none" w:sz="0" w:space="0" w:color="auto"/>
        <w:left w:val="none" w:sz="0" w:space="0" w:color="auto"/>
        <w:bottom w:val="none" w:sz="0" w:space="0" w:color="auto"/>
        <w:right w:val="none" w:sz="0" w:space="0" w:color="auto"/>
      </w:divBdr>
    </w:div>
    <w:div w:id="1562787559">
      <w:bodyDiv w:val="1"/>
      <w:marLeft w:val="0"/>
      <w:marRight w:val="0"/>
      <w:marTop w:val="0"/>
      <w:marBottom w:val="0"/>
      <w:divBdr>
        <w:top w:val="none" w:sz="0" w:space="0" w:color="auto"/>
        <w:left w:val="none" w:sz="0" w:space="0" w:color="auto"/>
        <w:bottom w:val="none" w:sz="0" w:space="0" w:color="auto"/>
        <w:right w:val="none" w:sz="0" w:space="0" w:color="auto"/>
      </w:divBdr>
    </w:div>
    <w:div w:id="1650205130">
      <w:bodyDiv w:val="1"/>
      <w:marLeft w:val="0"/>
      <w:marRight w:val="0"/>
      <w:marTop w:val="0"/>
      <w:marBottom w:val="0"/>
      <w:divBdr>
        <w:top w:val="none" w:sz="0" w:space="0" w:color="auto"/>
        <w:left w:val="none" w:sz="0" w:space="0" w:color="auto"/>
        <w:bottom w:val="none" w:sz="0" w:space="0" w:color="auto"/>
        <w:right w:val="none" w:sz="0" w:space="0" w:color="auto"/>
      </w:divBdr>
    </w:div>
    <w:div w:id="1774083855">
      <w:bodyDiv w:val="1"/>
      <w:marLeft w:val="0"/>
      <w:marRight w:val="0"/>
      <w:marTop w:val="0"/>
      <w:marBottom w:val="0"/>
      <w:divBdr>
        <w:top w:val="none" w:sz="0" w:space="0" w:color="auto"/>
        <w:left w:val="none" w:sz="0" w:space="0" w:color="auto"/>
        <w:bottom w:val="none" w:sz="0" w:space="0" w:color="auto"/>
        <w:right w:val="none" w:sz="0" w:space="0" w:color="auto"/>
      </w:divBdr>
    </w:div>
    <w:div w:id="2078090181">
      <w:bodyDiv w:val="1"/>
      <w:marLeft w:val="0"/>
      <w:marRight w:val="0"/>
      <w:marTop w:val="0"/>
      <w:marBottom w:val="0"/>
      <w:divBdr>
        <w:top w:val="none" w:sz="0" w:space="0" w:color="auto"/>
        <w:left w:val="none" w:sz="0" w:space="0" w:color="auto"/>
        <w:bottom w:val="none" w:sz="0" w:space="0" w:color="auto"/>
        <w:right w:val="none" w:sz="0" w:space="0" w:color="auto"/>
      </w:divBdr>
    </w:div>
    <w:div w:id="21452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tteryunivers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ergypedia.info/wiki/Photovoltaic_System_Siz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ert.org" TargetMode="External"/><Relationship Id="rId5" Type="http://schemas.openxmlformats.org/officeDocument/2006/relationships/footnotes" Target="footnotes.xml"/><Relationship Id="rId15" Type="http://schemas.openxmlformats.org/officeDocument/2006/relationships/hyperlink" Target="https://www.gses.com.au" TargetMode="External"/><Relationship Id="rId10" Type="http://schemas.openxmlformats.org/officeDocument/2006/relationships/hyperlink" Target="https://www.nrel.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1294</TotalTime>
  <Pages>45</Pages>
  <Words>7140</Words>
  <Characters>40698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cp:lastModifiedBy>
  <cp:revision>40</cp:revision>
  <dcterms:created xsi:type="dcterms:W3CDTF">2025-07-14T19:08:00Z</dcterms:created>
  <dcterms:modified xsi:type="dcterms:W3CDTF">2025-07-15T18:57:00Z</dcterms:modified>
</cp:coreProperties>
</file>