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Federo" w:cs="Federo" w:eastAsia="Federo" w:hAnsi="Federo"/>
          <w:b w:val="1"/>
          <w:sz w:val="102"/>
          <w:szCs w:val="102"/>
        </w:rPr>
      </w:pPr>
      <w:r w:rsidDel="00000000" w:rsidR="00000000" w:rsidRPr="00000000">
        <w:rPr>
          <w:rFonts w:ascii="Federo" w:cs="Federo" w:eastAsia="Federo" w:hAnsi="Federo"/>
          <w:b w:val="1"/>
          <w:sz w:val="52"/>
          <w:szCs w:val="52"/>
          <w:rtl w:val="0"/>
        </w:rPr>
        <w:t xml:space="preserve">ASSESSING THE EFFECTS OF CUSTOMER RETENTION ON ORGANIZATIONAL PRODUCTIVITY</w:t>
      </w:r>
      <w:r w:rsidDel="00000000" w:rsidR="00000000" w:rsidRPr="00000000">
        <w:rPr>
          <w:rtl w:val="0"/>
        </w:rPr>
      </w:r>
    </w:p>
    <w:p w:rsidR="00000000" w:rsidDel="00000000" w:rsidP="00000000" w:rsidRDefault="00000000" w:rsidRPr="00000000" w14:paraId="00000002">
      <w:pPr>
        <w:spacing w:after="0" w:line="240" w:lineRule="auto"/>
        <w:jc w:val="center"/>
        <w:rPr>
          <w:b w:val="1"/>
          <w:sz w:val="32"/>
          <w:szCs w:val="32"/>
        </w:rPr>
      </w:pPr>
      <w:r w:rsidDel="00000000" w:rsidR="00000000" w:rsidRPr="00000000">
        <w:rPr>
          <w:b w:val="1"/>
          <w:sz w:val="42"/>
          <w:szCs w:val="42"/>
          <w:rtl w:val="0"/>
        </w:rPr>
        <w:t xml:space="preserve">(A CASE STUDY OF UNITY BANK PLC, ILORIN KWARA STATE)</w:t>
      </w:r>
      <w:r w:rsidDel="00000000" w:rsidR="00000000" w:rsidRPr="00000000">
        <w:rPr>
          <w:rtl w:val="0"/>
        </w:rPr>
      </w:r>
    </w:p>
    <w:p w:rsidR="00000000" w:rsidDel="00000000" w:rsidP="00000000" w:rsidRDefault="00000000" w:rsidRPr="00000000" w14:paraId="00000003">
      <w:pPr>
        <w:spacing w:after="0" w:line="240" w:lineRule="auto"/>
        <w:jc w:val="center"/>
        <w:rPr>
          <w:rFonts w:ascii="Federo" w:cs="Federo" w:eastAsia="Federo" w:hAnsi="Federo"/>
          <w:b w:val="1"/>
          <w:sz w:val="54"/>
          <w:szCs w:val="54"/>
        </w:rPr>
      </w:pPr>
      <w:r w:rsidDel="00000000" w:rsidR="00000000" w:rsidRPr="00000000">
        <w:rPr>
          <w:rtl w:val="0"/>
        </w:rPr>
      </w:r>
    </w:p>
    <w:p w:rsidR="00000000" w:rsidDel="00000000" w:rsidP="00000000" w:rsidRDefault="00000000" w:rsidRPr="00000000" w14:paraId="00000004">
      <w:pPr>
        <w:spacing w:after="0" w:line="240" w:lineRule="auto"/>
        <w:jc w:val="center"/>
        <w:rPr>
          <w:b w:val="1"/>
          <w:sz w:val="32"/>
          <w:szCs w:val="32"/>
        </w:rPr>
      </w:pPr>
      <w:r w:rsidDel="00000000" w:rsidR="00000000" w:rsidRPr="00000000">
        <w:rPr>
          <w:rFonts w:ascii="Federo" w:cs="Federo" w:eastAsia="Federo" w:hAnsi="Federo"/>
          <w:b w:val="1"/>
          <w:sz w:val="54"/>
          <w:szCs w:val="54"/>
          <w:rtl w:val="0"/>
        </w:rPr>
        <w:t xml:space="preserve">BY</w:t>
      </w:r>
      <w:r w:rsidDel="00000000" w:rsidR="00000000" w:rsidRPr="00000000">
        <w:rPr>
          <w:rtl w:val="0"/>
        </w:rPr>
      </w:r>
    </w:p>
    <w:p w:rsidR="00000000" w:rsidDel="00000000" w:rsidP="00000000" w:rsidRDefault="00000000" w:rsidRPr="00000000" w14:paraId="00000005">
      <w:pPr>
        <w:jc w:val="center"/>
        <w:rPr>
          <w:rFonts w:ascii="Federo" w:cs="Federo" w:eastAsia="Federo" w:hAnsi="Federo"/>
          <w:b w:val="1"/>
          <w:sz w:val="74"/>
          <w:szCs w:val="74"/>
        </w:rPr>
      </w:pPr>
      <w:r w:rsidDel="00000000" w:rsidR="00000000" w:rsidRPr="00000000">
        <w:rPr>
          <w:rFonts w:ascii="Federo" w:cs="Federo" w:eastAsia="Federo" w:hAnsi="Federo"/>
          <w:b w:val="1"/>
          <w:sz w:val="60"/>
          <w:szCs w:val="60"/>
          <w:rtl w:val="0"/>
        </w:rPr>
        <w:t xml:space="preserve">ADENIYI OLUWABUKOLA PRISCILLA</w:t>
      </w:r>
      <w:r w:rsidDel="00000000" w:rsidR="00000000" w:rsidRPr="00000000">
        <w:rPr>
          <w:rtl w:val="0"/>
        </w:rPr>
      </w:r>
    </w:p>
    <w:p w:rsidR="00000000" w:rsidDel="00000000" w:rsidP="00000000" w:rsidRDefault="00000000" w:rsidRPr="00000000" w14:paraId="00000006">
      <w:pPr>
        <w:jc w:val="center"/>
        <w:rPr>
          <w:b w:val="1"/>
          <w:sz w:val="56"/>
          <w:szCs w:val="56"/>
        </w:rPr>
      </w:pPr>
      <w:r w:rsidDel="00000000" w:rsidR="00000000" w:rsidRPr="00000000">
        <w:rPr>
          <w:b w:val="1"/>
          <w:sz w:val="56"/>
          <w:szCs w:val="56"/>
          <w:rtl w:val="0"/>
        </w:rPr>
        <w:t xml:space="preserve">ND/23/BAM/PT/980</w:t>
      </w:r>
    </w:p>
    <w:p w:rsidR="00000000" w:rsidDel="00000000" w:rsidP="00000000" w:rsidRDefault="00000000" w:rsidRPr="00000000" w14:paraId="00000007">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8">
      <w:pPr>
        <w:spacing w:line="360" w:lineRule="auto"/>
        <w:jc w:val="center"/>
        <w:rPr>
          <w:rFonts w:ascii="Corben" w:cs="Corben" w:eastAsia="Corben" w:hAnsi="Corben"/>
          <w:sz w:val="26"/>
          <w:szCs w:val="26"/>
        </w:rPr>
      </w:pPr>
      <w:r w:rsidDel="00000000" w:rsidR="00000000" w:rsidRPr="00000000">
        <w:rPr>
          <w:rFonts w:ascii="Corben" w:cs="Corben" w:eastAsia="Corben" w:hAnsi="Corben"/>
          <w:sz w:val="26"/>
          <w:szCs w:val="26"/>
          <w:rtl w:val="0"/>
        </w:rPr>
        <w:t xml:space="preserve">IN PARTIAL FULFILMENT OF THE REQUIREMENT FOR THE AWARD OF NATIONAL DIPLOMA (ND) BUSINESS ADMINISTRATION AND MANAGEMENT</w:t>
      </w:r>
    </w:p>
    <w:p w:rsidR="00000000" w:rsidDel="00000000" w:rsidP="00000000" w:rsidRDefault="00000000" w:rsidRPr="00000000" w14:paraId="00000009">
      <w:pPr>
        <w:spacing w:line="360" w:lineRule="auto"/>
        <w:jc w:val="center"/>
        <w:rPr>
          <w:b w:val="1"/>
          <w:sz w:val="26"/>
          <w:szCs w:val="26"/>
        </w:rPr>
      </w:pPr>
      <w:r w:rsidDel="00000000" w:rsidR="00000000" w:rsidRPr="00000000">
        <w:rPr>
          <w:rFonts w:ascii="Corben" w:cs="Corben" w:eastAsia="Corben" w:hAnsi="Corben"/>
          <w:sz w:val="26"/>
          <w:szCs w:val="26"/>
          <w:rtl w:val="0"/>
        </w:rPr>
        <w:tab/>
        <w:tab/>
        <w:tab/>
        <w:tab/>
        <w:tab/>
        <w:tab/>
        <w:tab/>
        <w:tab/>
        <w:t xml:space="preserve">JULY, 2025.</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6"/>
          <w:szCs w:val="26"/>
        </w:rPr>
      </w:pPr>
      <w:r w:rsidDel="00000000" w:rsidR="00000000" w:rsidRPr="00000000">
        <w:br w:type="page"/>
      </w:r>
      <w:r w:rsidDel="00000000" w:rsidR="00000000" w:rsidRPr="00000000">
        <w:rPr>
          <w:rFonts w:ascii="Times New Roman" w:cs="Times New Roman" w:eastAsia="Times New Roman" w:hAnsi="Times New Roman"/>
          <w:b w:val="1"/>
          <w:sz w:val="26"/>
          <w:szCs w:val="26"/>
          <w:rtl w:val="0"/>
        </w:rPr>
        <w:t xml:space="preserve">CERTIFICATION</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0C">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0E">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MRS. BOLARIN  K</w:t>
        <w:tab/>
        <w:tab/>
        <w:tab/>
        <w:tab/>
        <w:tab/>
        <w:tab/>
        <w:tab/>
        <w:t xml:space="preserve">DATE</w:t>
      </w:r>
    </w:p>
    <w:p w:rsidR="00000000" w:rsidDel="00000000" w:rsidP="00000000" w:rsidRDefault="00000000" w:rsidRPr="00000000" w14:paraId="0000000F">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tab/>
      </w:r>
    </w:p>
    <w:p w:rsidR="00000000" w:rsidDel="00000000" w:rsidP="00000000" w:rsidRDefault="00000000" w:rsidRPr="00000000" w14:paraId="00000010">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3">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I  </w:t>
        <w:tab/>
        <w:tab/>
        <w:tab/>
        <w:tab/>
        <w:tab/>
        <w:t xml:space="preserve">           DATE</w:t>
      </w:r>
    </w:p>
    <w:p w:rsidR="00000000" w:rsidDel="00000000" w:rsidP="00000000" w:rsidRDefault="00000000" w:rsidRPr="00000000" w14:paraId="00000014">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tab/>
      </w:r>
    </w:p>
    <w:p w:rsidR="00000000" w:rsidDel="00000000" w:rsidP="00000000" w:rsidRDefault="00000000" w:rsidRPr="00000000" w14:paraId="00000015">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8">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K         </w:t>
        <w:tab/>
        <w:tab/>
        <w:tab/>
        <w:tab/>
        <w:tab/>
        <w:t xml:space="preserve">DATE</w:t>
      </w:r>
    </w:p>
    <w:p w:rsidR="00000000" w:rsidDel="00000000" w:rsidP="00000000" w:rsidRDefault="00000000" w:rsidRPr="00000000" w14:paraId="00000019">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 (HOD)</w:t>
      </w:r>
    </w:p>
    <w:p w:rsidR="00000000" w:rsidDel="00000000" w:rsidP="00000000" w:rsidRDefault="00000000" w:rsidRPr="00000000" w14:paraId="0000001A">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tab/>
        <w:tab/>
        <w:tab/>
        <w:tab/>
        <w:tab/>
        <w:t xml:space="preserve">--------------------------</w:t>
      </w:r>
    </w:p>
    <w:p w:rsidR="00000000" w:rsidDel="00000000" w:rsidP="00000000" w:rsidRDefault="00000000" w:rsidRPr="00000000" w14:paraId="0000001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w:t>
        <w:tab/>
        <w:tab/>
        <w:tab/>
        <w:tab/>
        <w:tab/>
        <w:tab/>
        <w:tab/>
        <w:t xml:space="preserve">DATE</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Title"/>
        <w:spacing w:before="0" w:line="480" w:lineRule="auto"/>
        <w:ind w:left="0" w:right="40" w:firstLine="0"/>
        <w:rPr>
          <w:sz w:val="24"/>
          <w:szCs w:val="24"/>
        </w:rPr>
      </w:pPr>
      <w:r w:rsidDel="00000000" w:rsidR="00000000" w:rsidRPr="00000000">
        <w:rPr>
          <w:sz w:val="24"/>
          <w:szCs w:val="24"/>
          <w:rtl w:val="0"/>
        </w:rPr>
        <w:t xml:space="preserve">DEDICATION</w:t>
      </w:r>
    </w:p>
    <w:p w:rsidR="00000000" w:rsidDel="00000000" w:rsidP="00000000" w:rsidRDefault="00000000" w:rsidRPr="00000000" w14:paraId="00000021">
      <w:pPr>
        <w:pStyle w:val="Title"/>
        <w:spacing w:before="0" w:line="480" w:lineRule="auto"/>
        <w:ind w:left="0" w:right="40" w:firstLine="0"/>
        <w:rPr>
          <w:sz w:val="24"/>
          <w:szCs w:val="24"/>
        </w:rPr>
      </w:pPr>
      <w:r w:rsidDel="00000000" w:rsidR="00000000" w:rsidRPr="00000000">
        <w:rPr>
          <w:rtl w:val="0"/>
        </w:rPr>
      </w:r>
    </w:p>
    <w:p w:rsidR="00000000" w:rsidDel="00000000" w:rsidP="00000000" w:rsidRDefault="00000000" w:rsidRPr="00000000" w14:paraId="00000022">
      <w:pPr>
        <w:pStyle w:val="Title"/>
        <w:spacing w:before="0" w:line="480" w:lineRule="auto"/>
        <w:ind w:left="0" w:right="40" w:firstLine="0"/>
        <w:rPr>
          <w:sz w:val="24"/>
          <w:szCs w:val="24"/>
        </w:rPr>
      </w:pPr>
      <w:r w:rsidDel="00000000" w:rsidR="00000000" w:rsidRPr="00000000">
        <w:rPr>
          <w:sz w:val="24"/>
          <w:szCs w:val="24"/>
          <w:rtl w:val="0"/>
        </w:rPr>
        <w:t xml:space="preserve">This project is dedicated to Almighty GOD, the alpha and  omega, the beginning and the end, the first and last, protects my life throughout all my ND program and my parents MR. &amp; MRS. ADENIYI  for their blessing over me.</w:t>
      </w:r>
    </w:p>
    <w:p w:rsidR="00000000" w:rsidDel="00000000" w:rsidP="00000000" w:rsidRDefault="00000000" w:rsidRPr="00000000" w14:paraId="00000023">
      <w:pPr>
        <w:pStyle w:val="Title"/>
        <w:spacing w:before="0" w:line="480" w:lineRule="auto"/>
        <w:ind w:left="0" w:right="40" w:firstLine="0"/>
        <w:rPr>
          <w:sz w:val="24"/>
          <w:szCs w:val="24"/>
        </w:rPr>
      </w:pPr>
      <w:r w:rsidDel="00000000" w:rsidR="00000000" w:rsidRPr="00000000">
        <w:rPr>
          <w:rtl w:val="0"/>
        </w:rPr>
      </w:r>
    </w:p>
    <w:p w:rsidR="00000000" w:rsidDel="00000000" w:rsidP="00000000" w:rsidRDefault="00000000" w:rsidRPr="00000000" w14:paraId="00000024">
      <w:pPr>
        <w:pStyle w:val="Title"/>
        <w:spacing w:before="0" w:line="480" w:lineRule="auto"/>
        <w:ind w:left="0" w:right="40" w:firstLine="0"/>
        <w:jc w:val="left"/>
        <w:rPr>
          <w:b w:val="0"/>
          <w:sz w:val="24"/>
          <w:szCs w:val="24"/>
        </w:rPr>
      </w:pPr>
      <w:r w:rsidDel="00000000" w:rsidR="00000000" w:rsidRPr="00000000">
        <w:rPr>
          <w:b w:val="0"/>
          <w:sz w:val="24"/>
          <w:szCs w:val="24"/>
          <w:rtl w:val="0"/>
        </w:rPr>
        <w:tab/>
      </w:r>
    </w:p>
    <w:p w:rsidR="00000000" w:rsidDel="00000000" w:rsidP="00000000" w:rsidRDefault="00000000" w:rsidRPr="00000000" w14:paraId="00000025">
      <w:pPr>
        <w:pStyle w:val="Title"/>
        <w:spacing w:before="0" w:line="480" w:lineRule="auto"/>
        <w:ind w:left="0" w:right="40" w:firstLine="0"/>
        <w:jc w:val="left"/>
        <w:rPr>
          <w:b w:val="0"/>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pStyle w:val="Title"/>
        <w:spacing w:line="480" w:lineRule="auto"/>
        <w:ind w:right="40" w:firstLine="315"/>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33">
      <w:pPr>
        <w:pStyle w:val="Title"/>
        <w:spacing w:line="480" w:lineRule="auto"/>
        <w:ind w:right="40" w:firstLine="315"/>
        <w:rPr>
          <w:sz w:val="24"/>
          <w:szCs w:val="24"/>
        </w:rPr>
      </w:pPr>
      <w:r w:rsidDel="00000000" w:rsidR="00000000" w:rsidRPr="00000000">
        <w:rPr>
          <w:sz w:val="24"/>
          <w:szCs w:val="24"/>
          <w:rtl w:val="0"/>
        </w:rPr>
        <w:t xml:space="preserve">ACKNOWLEDGEMENTS</w:t>
      </w:r>
    </w:p>
    <w:p w:rsidR="00000000" w:rsidDel="00000000" w:rsidP="00000000" w:rsidRDefault="00000000" w:rsidRPr="00000000" w14:paraId="00000034">
      <w:pPr>
        <w:pStyle w:val="Title"/>
        <w:spacing w:line="480" w:lineRule="auto"/>
        <w:ind w:right="40" w:firstLine="315"/>
        <w:rPr>
          <w:sz w:val="24"/>
          <w:szCs w:val="24"/>
        </w:rPr>
      </w:pPr>
      <w:r w:rsidDel="00000000" w:rsidR="00000000" w:rsidRPr="00000000">
        <w:rPr>
          <w:rtl w:val="0"/>
        </w:rPr>
      </w:r>
    </w:p>
    <w:p w:rsidR="00000000" w:rsidDel="00000000" w:rsidP="00000000" w:rsidRDefault="00000000" w:rsidRPr="00000000" w14:paraId="00000035">
      <w:pPr>
        <w:pStyle w:val="Title"/>
        <w:spacing w:line="480" w:lineRule="auto"/>
        <w:ind w:right="40" w:firstLine="315"/>
        <w:rPr>
          <w:sz w:val="24"/>
          <w:szCs w:val="24"/>
        </w:rPr>
      </w:pPr>
      <w:r w:rsidDel="00000000" w:rsidR="00000000" w:rsidRPr="00000000">
        <w:rPr>
          <w:sz w:val="24"/>
          <w:szCs w:val="24"/>
          <w:rtl w:val="0"/>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rsidR="00000000" w:rsidDel="00000000" w:rsidP="00000000" w:rsidRDefault="00000000" w:rsidRPr="00000000" w14:paraId="00000036">
      <w:pPr>
        <w:pStyle w:val="Title"/>
        <w:spacing w:line="480" w:lineRule="auto"/>
        <w:ind w:right="40" w:firstLine="315"/>
        <w:rPr>
          <w:sz w:val="24"/>
          <w:szCs w:val="24"/>
        </w:rPr>
      </w:pPr>
      <w:r w:rsidDel="00000000" w:rsidR="00000000" w:rsidRPr="00000000">
        <w:rPr>
          <w:sz w:val="24"/>
          <w:szCs w:val="24"/>
          <w:rtl w:val="0"/>
        </w:rPr>
        <w:t xml:space="preserve">My sincere Appreciation goes to my supervisor (MRS BOLARIN) for taking time to read and correct the manuscript and to my Head of Department of Business Administration and Management (HOD) MR. ALAKOSO I. K and other lectures in Department of Business Administration and Management.</w:t>
      </w:r>
    </w:p>
    <w:p w:rsidR="00000000" w:rsidDel="00000000" w:rsidP="00000000" w:rsidRDefault="00000000" w:rsidRPr="00000000" w14:paraId="00000037">
      <w:pPr>
        <w:pStyle w:val="Title"/>
        <w:spacing w:line="480" w:lineRule="auto"/>
        <w:ind w:left="0" w:right="40" w:firstLine="720"/>
        <w:jc w:val="both"/>
        <w:rPr>
          <w:b w:val="0"/>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ABSTRACT</w:t>
      </w: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 xml:space="preserve">i</w:t>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ab/>
        <w:t xml:space="preserve">iii</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tab/>
        <w:tab/>
        <w:tab/>
        <w:tab/>
        <w:tab/>
        <w:tab/>
        <w:tab/>
        <w:tab/>
        <w:tab/>
        <w:t xml:space="preserve">iv</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tab/>
        <w:tab/>
        <w:tab/>
        <w:tab/>
        <w:tab/>
        <w:tab/>
        <w:tab/>
        <w:tab/>
        <w:tab/>
        <w:tab/>
        <w:t xml:space="preserve">v</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 xml:space="preserve">vi</w:t>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Research Problem </w:t>
        <w:tab/>
        <w:tab/>
        <w:tab/>
        <w:tab/>
        <w:tab/>
        <w:tab/>
        <w:t xml:space="preserve">2</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 of the study                                                                            </w:t>
        <w:tab/>
        <w:t xml:space="preserve">3</w:t>
      </w:r>
    </w:p>
    <w:p w:rsidR="00000000" w:rsidDel="00000000" w:rsidP="00000000" w:rsidRDefault="00000000" w:rsidRPr="00000000" w14:paraId="000000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tab/>
        <w:tab/>
        <w:tab/>
        <w:tab/>
        <w:tab/>
        <w:tab/>
        <w:tab/>
        <w:tab/>
        <w:t xml:space="preserve">4</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                                                                                 </w:t>
        <w:tab/>
        <w:t xml:space="preserve">4</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tab/>
        <w:tab/>
        <w:tab/>
        <w:tab/>
        <w:tab/>
        <w:tab/>
        <w:tab/>
        <w:tab/>
        <w:t xml:space="preserve">5</w:t>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Introduction</w:t>
        <w:tab/>
        <w:tab/>
        <w:tab/>
        <w:tab/>
        <w:tab/>
        <w:tab/>
        <w:tab/>
        <w:tab/>
        <w:tab/>
        <w:t xml:space="preserve">6</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Conceptual Review</w:t>
        <w:tab/>
        <w:tab/>
        <w:tab/>
        <w:tab/>
        <w:tab/>
        <w:tab/>
        <w:tab/>
        <w:tab/>
        <w:t xml:space="preserve">6 </w:t>
      </w:r>
    </w:p>
    <w:p w:rsidR="00000000" w:rsidDel="00000000" w:rsidP="00000000" w:rsidRDefault="00000000" w:rsidRPr="00000000" w14:paraId="0000005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Theoretical Framework</w:t>
        <w:tab/>
        <w:tab/>
        <w:tab/>
        <w:tab/>
        <w:tab/>
        <w:tab/>
        <w:tab/>
        <w:t xml:space="preserve">16</w:t>
      </w:r>
    </w:p>
    <w:p w:rsidR="00000000" w:rsidDel="00000000" w:rsidP="00000000" w:rsidRDefault="00000000" w:rsidRPr="00000000" w14:paraId="0000005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Empirical Review                                                                                           18</w:t>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RESEARCH METHODOLOGY</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Introduction</w:t>
        <w:tab/>
        <w:tab/>
        <w:tab/>
        <w:tab/>
        <w:tab/>
        <w:tab/>
        <w:tab/>
        <w:tab/>
        <w:tab/>
        <w:t xml:space="preserve">20</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Research Design </w:t>
        <w:tab/>
        <w:tab/>
        <w:tab/>
        <w:tab/>
        <w:tab/>
        <w:tab/>
        <w:tab/>
        <w:tab/>
        <w:t xml:space="preserve">20</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Population of the study</w:t>
        <w:tab/>
        <w:tab/>
        <w:tab/>
        <w:tab/>
        <w:tab/>
        <w:tab/>
        <w:tab/>
        <w:t xml:space="preserve">20</w:t>
      </w:r>
    </w:p>
    <w:p w:rsidR="00000000" w:rsidDel="00000000" w:rsidP="00000000" w:rsidRDefault="00000000" w:rsidRPr="00000000" w14:paraId="000000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techniques and sample size</w:t>
        <w:tab/>
        <w:tab/>
        <w:tab/>
        <w:tab/>
        <w:tab/>
        <w:tab/>
        <w:t xml:space="preserve">21</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 </w:t>
        <w:tab/>
        <w:tab/>
        <w:tab/>
        <w:tab/>
        <w:tab/>
        <w:tab/>
        <w:tab/>
        <w:t xml:space="preserve">21</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Instrument of Data Collection </w:t>
        <w:tab/>
        <w:tab/>
        <w:tab/>
        <w:tab/>
        <w:tab/>
        <w:tab/>
        <w:t xml:space="preserve">22</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Method of Data Analysis</w:t>
        <w:tab/>
        <w:tab/>
        <w:tab/>
        <w:tab/>
        <w:tab/>
        <w:tab/>
        <w:tab/>
        <w:t xml:space="preserve">22</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Historical Background of the case study</w:t>
        <w:tab/>
        <w:tab/>
        <w:tab/>
        <w:tab/>
        <w:tab/>
        <w:t xml:space="preserve">23</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PRESENTATION AND ANALYSIS OF DATA </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w:t>
        <w:tab/>
        <w:t xml:space="preserve">Introduction</w:t>
        <w:tab/>
        <w:tab/>
        <w:tab/>
        <w:tab/>
        <w:tab/>
        <w:tab/>
        <w:tab/>
        <w:tab/>
        <w:tab/>
        <w:t xml:space="preserve">24</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 Analyses and interpretation</w:t>
        <w:tab/>
        <w:tab/>
        <w:tab/>
        <w:tab/>
        <w:t xml:space="preserve">24</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Discussion of Findings</w:t>
        <w:tab/>
        <w:tab/>
        <w:tab/>
        <w:tab/>
        <w:tab/>
        <w:tab/>
        <w:tab/>
        <w:t xml:space="preserve">44</w:t>
      </w:r>
    </w:p>
    <w:p w:rsidR="00000000" w:rsidDel="00000000" w:rsidP="00000000" w:rsidRDefault="00000000" w:rsidRPr="00000000" w14:paraId="0000006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 </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tab/>
        <w:tab/>
        <w:tab/>
        <w:tab/>
        <w:tab/>
        <w:tab/>
        <w:tab/>
        <w:tab/>
        <w:t xml:space="preserve">46</w:t>
      </w:r>
    </w:p>
    <w:p w:rsidR="00000000" w:rsidDel="00000000" w:rsidP="00000000" w:rsidRDefault="00000000" w:rsidRPr="00000000" w14:paraId="000000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tab/>
        <w:tab/>
        <w:tab/>
        <w:tab/>
        <w:tab/>
        <w:tab/>
        <w:tab/>
        <w:tab/>
        <w:tab/>
        <w:t xml:space="preserve">46</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tab/>
        <w:tab/>
        <w:tab/>
        <w:tab/>
        <w:tab/>
        <w:tab/>
        <w:tab/>
        <w:tab/>
        <w:t xml:space="preserve">47</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References </w:t>
        <w:tab/>
        <w:tab/>
        <w:tab/>
        <w:tab/>
        <w:tab/>
        <w:tab/>
        <w:tab/>
        <w:tab/>
        <w:tab/>
        <w:t xml:space="preserve">48</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rtl w:val="0"/>
        </w:rPr>
      </w:r>
    </w:p>
    <w:p w:rsidR="00000000" w:rsidDel="00000000" w:rsidP="00000000" w:rsidRDefault="00000000" w:rsidRPr="00000000" w14:paraId="0000006F">
      <w:pPr>
        <w:rPr/>
        <w:sectPr>
          <w:headerReference r:id="rId7" w:type="default"/>
          <w:headerReference r:id="rId8" w:type="first"/>
          <w:headerReference r:id="rId9" w:type="even"/>
          <w:footerReference r:id="rId10" w:type="default"/>
          <w:footerReference r:id="rId11" w:type="first"/>
          <w:footerReference r:id="rId12" w:type="even"/>
          <w:pgSz w:h="14400" w:w="11520" w:orient="portrait"/>
          <w:pgMar w:bottom="1440" w:top="1440" w:left="1440" w:right="1440" w:header="283" w:footer="850"/>
          <w:pgNumType w:start="1"/>
        </w:sect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tab/>
        <w:t xml:space="preserve">BACKGROUND TO THE STUDY</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 organizations have been increasingly concerned about how to achieve and improve upon their performance level. Though organizational productivity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productivity. A somewhat more consistent finding is that organizational productivity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Nigerian banking industry has not been able to retain all their customers due to customers’ lack of confidence in bank’s activities. Cases of multiple account running, neglected accounts and rate at which customer defect or run accounts with different banks are evidences of customers’ dissatisfaction in the Nigerian banking industry, studies identified unresolved issues leading to customer dissatisfaction as the prime issue behind customer defection (Crie, 2003; Fernandes and Santos, 2007; Malhotra, 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Broniarczyk and Srivastava, 2003), which lead to decision on whether to leave or not.</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(Cohen, Gan, Yong and Chong, 2007; Viriri, Muzividzi, Chinoda, Marufu and Muzuwa, 2013; Ocloo and Tsetse, 2013). This suggest that banking industry in the country, to a great extent, is responsible for customers defection and must be ready to develop appropriate CRM in order to achieve desired level of organizational productivity.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Also, the study will be of a great importance to the policy makers as they seek to improve the policies concerning customer retention and help researchers as the study contributes to theoretical and empirical knowledge on Customer Relations Management (CRM)</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STATEMENT OF RESEARCH PROBLEM</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are satisfied enough to come back again? How can we then guarantee them an experience that will motivate them to keep coming back? How much do we spend on marketing, there for? What about maintaining the existing customer base? All of this boils down to Customer Retention.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research questions are raised to aid the study.</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factors influencing customer’s retention?</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dimensions of customer Retention?</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customer retention increase business organization’s productivity?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tab/>
        <w:t xml:space="preserve">Objective of the Study</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general objective of this study is to examine the effect of customer retention on organizational productivity. The specific objectives include:</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determine the factors that influences customers’ retention.</w:t>
      </w:r>
    </w:p>
    <w:p w:rsidR="00000000" w:rsidDel="00000000" w:rsidP="00000000" w:rsidRDefault="00000000" w:rsidRPr="00000000" w14:paraId="0000008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dimensions of customer retention.</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examine the relationship between customer retention and business productivity.</w:t>
      </w:r>
    </w:p>
    <w:p w:rsidR="00000000" w:rsidDel="00000000" w:rsidP="00000000" w:rsidRDefault="00000000" w:rsidRPr="00000000" w14:paraId="00000086">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spacing w:after="0" w:before="0" w:line="360" w:lineRule="auto"/>
        <w:ind w:left="360" w:right="0" w:hanging="360"/>
        <w:jc w:val="both"/>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Research of Hypotheses</w:t>
      </w:r>
      <w:r w:rsidDel="00000000" w:rsidR="00000000" w:rsidRPr="00000000">
        <w:rPr>
          <w:rtl w:val="0"/>
        </w:rPr>
      </w:r>
    </w:p>
    <w:p w:rsidR="00000000" w:rsidDel="00000000" w:rsidP="00000000" w:rsidRDefault="00000000" w:rsidRPr="00000000" w14:paraId="00000088">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Hoi:</w:t>
        <w:tab/>
        <w:t xml:space="preserve">There are no factors that influence customers’ retention.</w:t>
      </w:r>
    </w:p>
    <w:p w:rsidR="00000000" w:rsidDel="00000000" w:rsidP="00000000" w:rsidRDefault="00000000" w:rsidRPr="00000000" w14:paraId="00000089">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Ho2:</w:t>
        <w:tab/>
        <w:t xml:space="preserve">There are no dimensions to customer retention.</w:t>
      </w:r>
    </w:p>
    <w:p w:rsidR="00000000" w:rsidDel="00000000" w:rsidP="00000000" w:rsidRDefault="00000000" w:rsidRPr="00000000" w14:paraId="0000008A">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Ho3:</w:t>
        <w:tab/>
        <w:t xml:space="preserve">There are no significant relationships between customer retention and business productivity.</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       Scope of the Study</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focused on the effect of customer retention on organizational productivity usingGuaranty Trust Bank Plc, Unity Branch as the case study. Therefore this study seeks to empirically investigate on the effect of customer retention on organizational productivity</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       Significance of the Study</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000000" w:rsidDel="00000000" w:rsidP="00000000" w:rsidRDefault="00000000" w:rsidRPr="00000000" w14:paraId="0000008F">
      <w:pPr>
        <w:shd w:fill="ffffff" w:val="clea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firms will understand that customer retention is indeed a highly reliable measurement of non-financial performance for service-oriented firms, in general and retailers, in particular.</w:t>
      </w:r>
    </w:p>
    <w:p w:rsidR="00000000" w:rsidDel="00000000" w:rsidP="00000000" w:rsidRDefault="00000000" w:rsidRPr="00000000" w14:paraId="00000090">
      <w:pPr>
        <w:shd w:fill="ffffff" w:val="clea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research into the effect of customer retention will help a business organization to identity the factors influencing customer retention.</w:t>
      </w:r>
    </w:p>
    <w:p w:rsidR="00000000" w:rsidDel="00000000" w:rsidP="00000000" w:rsidRDefault="00000000" w:rsidRPr="00000000" w14:paraId="00000091">
      <w:pPr>
        <w:shd w:fill="ffffff" w:val="clea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generated from the study will help an organization to evaluate their performance on quality service delivery as an aspect of customer retention.</w:t>
      </w:r>
    </w:p>
    <w:p w:rsidR="00000000" w:rsidDel="00000000" w:rsidP="00000000" w:rsidRDefault="00000000" w:rsidRPr="00000000" w14:paraId="00000092">
      <w:pPr>
        <w:shd w:fill="ffffff" w:val="clea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go a long way to boost the database of existing literature pertaining to customer retention within the retailing sector.</w:t>
      </w:r>
    </w:p>
    <w:p w:rsidR="00000000" w:rsidDel="00000000" w:rsidP="00000000" w:rsidRDefault="00000000" w:rsidRPr="00000000" w14:paraId="00000093">
      <w:pPr>
        <w:shd w:fill="ffffff" w:val="clea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shall provide information on what strategies similar organizations can adopt to achieve customer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tab/>
        <w:t xml:space="preserve">Definition of Terms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sales, commerce and economics, a customer is the recipient of a good, service, product or an idea – obtained from a seller, vendor, or supplier via a financial transaction or exchange for money or some other valuable consideration.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ability of a company or product to retain its customers over some specified period.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Organizational productivity: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 set of performance management and analytic processes that enables the management of an organization’s performance to achieve one or more pre-selected goals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09E">
      <w:pPr>
        <w:tabs>
          <w:tab w:val="left" w:leader="none" w:pos="1420"/>
        </w:tabs>
        <w:spacing w:after="0" w:line="360" w:lineRule="auto"/>
        <w:ind w:right="2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Introduction</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chapter is a review of existing literatures by other researchers which are relevant to the area of the research being conducted on the effect of customer retention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w:t>
        <w:tab/>
        <w:t xml:space="preserve">Conceptual Review</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Therefore, organizational productivity encapsulates financial, non-financial and operational performance.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Like organizational productivity, customer retention has been discussed extensively too by notable authors (Zineldin, 2010; Swift, 2011; Fill, 2005;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et al.,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et al., 2009). Satisfied customers are the only true assets of an organization, and customer satisfaction is the only justification for an organization’s existence. Organizations like bank should therefore ensure customers satisfaction in order to ensure their retention.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000000" w:rsidDel="00000000" w:rsidP="00000000" w:rsidRDefault="00000000" w:rsidRPr="00000000" w14:paraId="000000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Reichheld (1996) resource- based view provide a satisfactory explanation on customer retention and organizational productivity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000000" w:rsidDel="00000000" w:rsidP="00000000" w:rsidRDefault="00000000" w:rsidRPr="00000000" w14:paraId="000000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little empirical researches that investigate the reasons result in customer retention and organizational productivity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productivity from the perspective of customers and management in Nigeria banking sector. Studies have shown that a dissatisfied customer will tell 5 to 10 people about their experience while a positive customer will tell 1 to 5 people about their experience.</w:t>
      </w:r>
    </w:p>
    <w:p w:rsidR="00000000" w:rsidDel="00000000" w:rsidP="00000000" w:rsidRDefault="00000000" w:rsidRPr="00000000" w14:paraId="000000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(1992,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000000" w:rsidDel="00000000" w:rsidP="00000000" w:rsidRDefault="00000000" w:rsidRPr="00000000" w14:paraId="000000A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w:t>
        <w:tab/>
        <w:t xml:space="preserve">Effect of Customer Retention on organization</w:t>
      </w:r>
    </w:p>
    <w:p w:rsidR="00000000" w:rsidDel="00000000" w:rsidP="00000000" w:rsidRDefault="00000000" w:rsidRPr="00000000" w14:paraId="000000A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rsidR="00000000" w:rsidDel="00000000" w:rsidP="00000000" w:rsidRDefault="00000000" w:rsidRPr="00000000" w14:paraId="000000A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w:t>
        <w:tab/>
        <w:t xml:space="preserve">Customer Retention Strategies </w:t>
      </w:r>
    </w:p>
    <w:p w:rsidR="00000000" w:rsidDel="00000000" w:rsidP="00000000" w:rsidRDefault="00000000" w:rsidRPr="00000000" w14:paraId="000000A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w:t>
      </w:r>
    </w:p>
    <w:p w:rsidR="00000000" w:rsidDel="00000000" w:rsidP="00000000" w:rsidRDefault="00000000" w:rsidRPr="00000000" w14:paraId="000000A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Reichheld’s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 </w:t>
      </w:r>
    </w:p>
    <w:p w:rsidR="00000000" w:rsidDel="00000000" w:rsidP="00000000" w:rsidRDefault="00000000" w:rsidRPr="00000000" w14:paraId="000000B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Factors affecting customer retention strategies </w:t>
      </w:r>
    </w:p>
    <w:p w:rsidR="00000000" w:rsidDel="00000000" w:rsidP="00000000" w:rsidRDefault="00000000" w:rsidRPr="00000000" w14:paraId="000000B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000000" w:rsidDel="00000000" w:rsidP="00000000" w:rsidRDefault="00000000" w:rsidRPr="00000000" w14:paraId="000000B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Organizational Productivity</w:t>
      </w:r>
    </w:p>
    <w:p w:rsidR="00000000" w:rsidDel="00000000" w:rsidP="00000000" w:rsidRDefault="00000000" w:rsidRPr="00000000" w14:paraId="000000B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Laitini, 2002). </w:t>
      </w:r>
    </w:p>
    <w:p w:rsidR="00000000" w:rsidDel="00000000" w:rsidP="00000000" w:rsidRDefault="00000000" w:rsidRPr="00000000" w14:paraId="000000B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(Trasorras et al., 2009; Zeithaml et al.,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et al., 2009; Stengel, 2003; Kumar et al., 2007; Ahmad Jamal and Kamal Naser, 2002). </w:t>
      </w:r>
    </w:p>
    <w:p w:rsidR="00000000" w:rsidDel="00000000" w:rsidP="00000000" w:rsidRDefault="00000000" w:rsidRPr="00000000" w14:paraId="000000B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 consequence, customers feel comfortable to shop with the firm and this in turn improves firm productivity (Avci 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Trasorras et al., 2009; Ghavami and Olyaei, 2006; Lopez et al., 2007). Accordingly, it contributes towards acceleration in the customer lifetime value which will in turn improve the productivity of firms (Ang and Buttle, 2006; Stengel, 2003; San Marti’n et al., 2003). </w:t>
      </w:r>
    </w:p>
    <w:p w:rsidR="00000000" w:rsidDel="00000000" w:rsidP="00000000" w:rsidRDefault="00000000" w:rsidRPr="00000000" w14:paraId="000000B6">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THEORETICAL FRAMEWORK</w:t>
      </w:r>
    </w:p>
    <w:p w:rsidR="00000000" w:rsidDel="00000000" w:rsidP="00000000" w:rsidRDefault="00000000" w:rsidRPr="00000000" w14:paraId="000000B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Customer Satisfaction Theory </w:t>
      </w:r>
    </w:p>
    <w:p w:rsidR="00000000" w:rsidDel="00000000" w:rsidP="00000000" w:rsidRDefault="00000000" w:rsidRPr="00000000" w14:paraId="000000B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000000" w:rsidDel="00000000" w:rsidP="00000000" w:rsidRDefault="00000000" w:rsidRPr="00000000" w14:paraId="000000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Product Life Cycle Theory </w:t>
      </w:r>
    </w:p>
    <w:p w:rsidR="00000000" w:rsidDel="00000000" w:rsidP="00000000" w:rsidRDefault="00000000" w:rsidRPr="00000000" w14:paraId="000000B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Raymond Vernon (1966) propounded the product life cycle theory, in this theory, he opined that Product Life cycle is a major component in customer retention for 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000000" w:rsidDel="00000000" w:rsidP="00000000" w:rsidRDefault="00000000" w:rsidRPr="00000000" w14:paraId="000000B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Social Exchange Theory </w:t>
      </w:r>
    </w:p>
    <w:p w:rsidR="00000000" w:rsidDel="00000000" w:rsidP="00000000" w:rsidRDefault="00000000" w:rsidRPr="00000000" w14:paraId="000000BD">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r w:rsidDel="00000000" w:rsidR="00000000" w:rsidRPr="00000000">
        <w:rPr>
          <w:rtl w:val="0"/>
        </w:rPr>
      </w:r>
    </w:p>
    <w:p w:rsidR="00000000" w:rsidDel="00000000" w:rsidP="00000000" w:rsidRDefault="00000000" w:rsidRPr="00000000" w14:paraId="000000B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Empirical Review</w:t>
      </w:r>
    </w:p>
    <w:p w:rsidR="00000000" w:rsidDel="00000000" w:rsidP="00000000" w:rsidRDefault="00000000" w:rsidRPr="00000000" w14:paraId="000000B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service quality research, since WOM communication and purchase intentions have been suggested as important dimensions of the concept of service loyalty (Choudhury, 2016). </w:t>
      </w:r>
    </w:p>
    <w:p w:rsidR="00000000" w:rsidDel="00000000" w:rsidP="00000000" w:rsidRDefault="00000000" w:rsidRPr="00000000" w14:paraId="000000C0">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 </w:t>
      </w:r>
      <w:r w:rsidDel="00000000" w:rsidR="00000000" w:rsidRPr="00000000">
        <w:br w:type="page"/>
      </w:r>
      <w:r w:rsidDel="00000000" w:rsidR="00000000" w:rsidRPr="00000000">
        <w:rPr>
          <w:rtl w:val="0"/>
        </w:rPr>
      </w:r>
    </w:p>
    <w:p w:rsidR="00000000" w:rsidDel="00000000" w:rsidP="00000000" w:rsidRDefault="00000000" w:rsidRPr="00000000" w14:paraId="000000C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C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6"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w:t>
        <w:tab/>
        <w:t xml:space="preserve">Introduction</w:t>
      </w:r>
    </w:p>
    <w:p w:rsidR="00000000" w:rsidDel="00000000" w:rsidP="00000000" w:rsidRDefault="00000000" w:rsidRPr="00000000" w14:paraId="000000C5">
      <w:pPr>
        <w:spacing w:after="0" w:line="360" w:lineRule="auto"/>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000000" w:rsidDel="00000000" w:rsidP="00000000" w:rsidRDefault="00000000" w:rsidRPr="00000000" w14:paraId="000000C6">
      <w:pPr>
        <w:spacing w:after="0" w:line="360" w:lineRule="auto"/>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Research  Design</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6" w:firstLine="58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casestudy.</w:t>
      </w:r>
      <w:r w:rsidDel="00000000" w:rsidR="00000000" w:rsidRPr="00000000">
        <w:rPr>
          <w:rtl w:val="0"/>
        </w:rPr>
      </w:r>
    </w:p>
    <w:p w:rsidR="00000000" w:rsidDel="00000000" w:rsidP="00000000" w:rsidRDefault="00000000" w:rsidRPr="00000000" w14:paraId="000000C8">
      <w:pPr>
        <w:pStyle w:val="Heading1"/>
        <w:tabs>
          <w:tab w:val="left" w:leader="none" w:pos="580"/>
        </w:tabs>
        <w:spacing w:before="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w:t>
        <w:tab/>
        <w:t xml:space="preserve">Population of the study</w:t>
      </w:r>
    </w:p>
    <w:p w:rsidR="00000000" w:rsidDel="00000000" w:rsidP="00000000" w:rsidRDefault="00000000" w:rsidRPr="00000000" w14:paraId="000000C9">
      <w:pPr>
        <w:pStyle w:val="Heading1"/>
        <w:tabs>
          <w:tab w:val="left" w:leader="none" w:pos="580"/>
        </w:tabs>
        <w:spacing w:before="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ab/>
      </w:r>
      <w:r w:rsidDel="00000000" w:rsidR="00000000" w:rsidRPr="00000000">
        <w:rPr>
          <w:rFonts w:ascii="Times New Roman" w:cs="Times New Roman" w:eastAsia="Times New Roman" w:hAnsi="Times New Roman"/>
          <w:b w:val="0"/>
          <w:color w:val="000000"/>
          <w:sz w:val="24"/>
          <w:szCs w:val="24"/>
          <w:rtl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000000" w:rsidDel="00000000" w:rsidP="00000000" w:rsidRDefault="00000000" w:rsidRPr="00000000" w14:paraId="000000CA">
      <w:pPr>
        <w:pStyle w:val="Heading1"/>
        <w:tabs>
          <w:tab w:val="left" w:leader="none" w:pos="580"/>
        </w:tabs>
        <w:spacing w:before="0" w:line="36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ab/>
        <w:t xml:space="preserve">The total population of the study is 50. Therefore the simple random sampling was used to select from the population those who do not matter in the research.</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1"/>
        <w:keepNext w:val="0"/>
        <w:keepLines w:val="0"/>
        <w:widowControl w:val="0"/>
        <w:numPr>
          <w:ilvl w:val="1"/>
          <w:numId w:val="2"/>
        </w:numPr>
        <w:tabs>
          <w:tab w:val="left" w:leader="none" w:pos="580"/>
        </w:tabs>
        <w:spacing w:before="0" w:line="360" w:lineRule="auto"/>
        <w:ind w:left="360" w:hanging="36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Sample Size and Sampling Technique</w:t>
      </w:r>
      <w:r w:rsidDel="00000000" w:rsidR="00000000" w:rsidRPr="00000000">
        <w:rPr>
          <w:rtl w:val="0"/>
        </w:rPr>
      </w:r>
    </w:p>
    <w:p w:rsidR="00000000" w:rsidDel="00000000" w:rsidP="00000000" w:rsidRDefault="00000000" w:rsidRPr="00000000" w14:paraId="000000C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sample was determined to obtain a broad view on the topic from the company under study. Based on this, the population of fifty (50) was targeted.  Thus, from the target population, the sample size was determined, using the formulae below:</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n =      N</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1+n (e)</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1257300</wp:posOffset>
                </wp:positionH>
                <wp:positionV relativeFrom="paragraph">
                  <wp:posOffset>5096</wp:posOffset>
                </wp:positionV>
                <wp:extent cx="0" cy="12700"/>
                <wp:effectExtent b="0" l="0" r="0" t="0"/>
                <wp:wrapNone/>
                <wp:docPr id="6"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1257300</wp:posOffset>
                </wp:positionH>
                <wp:positionV relativeFrom="paragraph">
                  <wp:posOffset>5096</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 sample size</w:t>
      </w:r>
    </w:p>
    <w:p w:rsidR="00000000" w:rsidDel="00000000" w:rsidP="00000000" w:rsidRDefault="00000000" w:rsidRPr="00000000" w14:paraId="000000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N = the target population (50)</w:t>
      </w:r>
    </w:p>
    <w:p w:rsidR="00000000" w:rsidDel="00000000" w:rsidP="00000000" w:rsidRDefault="00000000" w:rsidRPr="00000000" w14:paraId="000000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e = margin of error (5%)</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 =                     50</w:t>
      </w:r>
    </w:p>
    <w:p w:rsidR="00000000" w:rsidDel="00000000" w:rsidP="00000000" w:rsidRDefault="00000000" w:rsidRPr="00000000" w14:paraId="000000D4">
      <w:pPr>
        <w:spacing w:after="0" w:line="360" w:lineRule="auto"/>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ab/>
        <w:tab/>
        <w:t xml:space="preserve"> 1+50(0.05)</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914400</wp:posOffset>
                </wp:positionH>
                <wp:positionV relativeFrom="paragraph">
                  <wp:posOffset>30496</wp:posOffset>
                </wp:positionV>
                <wp:extent cx="0" cy="12700"/>
                <wp:effectExtent b="0" l="0" r="0" t="0"/>
                <wp:wrapNone/>
                <wp:docPr id="8" name=""/>
                <a:graphic>
                  <a:graphicData uri="http://schemas.microsoft.com/office/word/2010/wordprocessingShape">
                    <wps:wsp>
                      <wps:cNvCnPr/>
                      <wps:spPr>
                        <a:xfrm>
                          <a:off x="4888800" y="3780000"/>
                          <a:ext cx="914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914400</wp:posOffset>
                </wp:positionH>
                <wp:positionV relativeFrom="paragraph">
                  <wp:posOffset>30496</wp:posOffset>
                </wp:positionV>
                <wp:extent cx="0" cy="12700"/>
                <wp:effectExtent b="0" l="0" r="0" t="0"/>
                <wp:wrapNone/>
                <wp:docPr id="8"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 50 </w:t>
        <w:tab/>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800100</wp:posOffset>
                </wp:positionH>
                <wp:positionV relativeFrom="paragraph">
                  <wp:posOffset>157496</wp:posOffset>
                </wp:positionV>
                <wp:extent cx="0" cy="12700"/>
                <wp:effectExtent b="0" l="0" r="0" t="0"/>
                <wp:wrapNone/>
                <wp:docPr id="7"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800100</wp:posOffset>
                </wp:positionH>
                <wp:positionV relativeFrom="paragraph">
                  <wp:posOffset>157496</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6">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1+0.125</w:t>
      </w:r>
    </w:p>
    <w:p w:rsidR="00000000" w:rsidDel="00000000" w:rsidP="00000000" w:rsidRDefault="00000000" w:rsidRPr="00000000" w14:paraId="000000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50 </w:t>
        <w:tab/>
      </w:r>
    </w:p>
    <w:p w:rsidR="00000000" w:rsidDel="00000000" w:rsidP="00000000" w:rsidRDefault="00000000" w:rsidRPr="00000000" w14:paraId="000000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w:t>
        <w:tab/>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457200</wp:posOffset>
                </wp:positionH>
                <wp:positionV relativeFrom="paragraph">
                  <wp:posOffset>-7604</wp:posOffset>
                </wp:positionV>
                <wp:extent cx="0" cy="12700"/>
                <wp:effectExtent b="0" l="0" r="0" t="0"/>
                <wp:wrapNone/>
                <wp:docPr id="5"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457200</wp:posOffset>
                </wp:positionH>
                <wp:positionV relativeFrom="paragraph">
                  <wp:posOffset>-7604</wp:posOffset>
                </wp:positionV>
                <wp:extent cx="0" cy="12700"/>
                <wp:effectExtent b="0" l="0" r="0" t="0"/>
                <wp:wrapNone/>
                <wp:docPr id="5"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 xml:space="preserve">44</w:t>
      </w:r>
    </w:p>
    <w:p w:rsidR="00000000" w:rsidDel="00000000" w:rsidP="00000000" w:rsidRDefault="00000000" w:rsidRPr="00000000" w14:paraId="000000DA">
      <w:pPr>
        <w:spacing w:after="0" w:line="36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implies that a sample size of 44 will be required in this study to achieve a 95% precision from utilizing information and data collected from the sample.</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Method Of Data Collection</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7"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7"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tab/>
        <w:t xml:space="preserve">Instruments of Data Collection</w:t>
      </w:r>
    </w:p>
    <w:p w:rsidR="00000000" w:rsidDel="00000000" w:rsidP="00000000" w:rsidRDefault="00000000" w:rsidRPr="00000000" w14:paraId="000000E0">
      <w:pPr>
        <w:spacing w:after="0" w:line="360" w:lineRule="auto"/>
        <w:ind w:right="9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will be obtained from the GTBank staffs, customers and general public. Using questionnaire constituting of closed ended questionnaire targeted to GTBank, staffs customers and general public.</w:t>
      </w:r>
    </w:p>
    <w:p w:rsidR="00000000" w:rsidDel="00000000" w:rsidP="00000000" w:rsidRDefault="00000000" w:rsidRPr="00000000" w14:paraId="000000E1">
      <w:pPr>
        <w:spacing w:after="0" w:line="360" w:lineRule="auto"/>
        <w:ind w:right="9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will consists of structural items to elicit information from the respondents; this is adopted because it allows a systematic collection of information about the object of the study.</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1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tab/>
        <w:t xml:space="preserve">Method of Data Analysis</w:t>
      </w:r>
      <w:r w:rsidDel="00000000" w:rsidR="00000000" w:rsidRPr="00000000">
        <w:rPr>
          <w:rtl w:val="0"/>
        </w:rPr>
      </w:r>
    </w:p>
    <w:p w:rsidR="00000000" w:rsidDel="00000000" w:rsidP="00000000" w:rsidRDefault="00000000" w:rsidRPr="00000000" w14:paraId="000000E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000000" w:rsidDel="00000000" w:rsidP="00000000" w:rsidRDefault="00000000" w:rsidRPr="00000000" w14:paraId="000000E4">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3.8</w:t>
        <w:tab/>
        <w:t xml:space="preserve">Historical Background Of The Study</w:t>
      </w:r>
    </w:p>
    <w:p w:rsidR="00000000" w:rsidDel="00000000" w:rsidP="00000000" w:rsidRDefault="00000000" w:rsidRPr="00000000" w14:paraId="000000E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Guaranty Trust Bank plc was incorporated as Limited Liability Company licensed to provide commercial and other banking services to the Nigerian public in 1990.</w:t>
      </w:r>
    </w:p>
    <w:p w:rsidR="00000000" w:rsidDel="00000000" w:rsidP="00000000" w:rsidRDefault="00000000" w:rsidRPr="00000000" w14:paraId="000000E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 commenced operations in February 1991, and has since then grow to become one of the most respected and services focused banks in Nigeria.</w:t>
      </w:r>
    </w:p>
    <w:p w:rsidR="00000000" w:rsidDel="00000000" w:rsidP="00000000" w:rsidRDefault="00000000" w:rsidRPr="00000000" w14:paraId="000000E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000000" w:rsidDel="00000000" w:rsidP="00000000" w:rsidRDefault="00000000" w:rsidRPr="00000000" w14:paraId="000000E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000000" w:rsidDel="00000000" w:rsidP="00000000" w:rsidRDefault="00000000" w:rsidRPr="00000000" w14:paraId="000000E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000000" w:rsidDel="00000000" w:rsidP="00000000" w:rsidRDefault="00000000" w:rsidRPr="00000000" w14:paraId="000000EB">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2007, the Bank entered the history books as the first Nigerian financial institution to undertake a US$350 million regulation. S Eurobond issue and a US$750 million.</w:t>
      </w:r>
      <w:r w:rsidDel="00000000" w:rsidR="00000000" w:rsidRPr="00000000">
        <w:rPr>
          <w:rtl w:val="0"/>
        </w:rPr>
      </w:r>
    </w:p>
    <w:p w:rsidR="00000000" w:rsidDel="00000000" w:rsidP="00000000" w:rsidRDefault="00000000" w:rsidRPr="00000000" w14:paraId="000000E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F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w:t>
      </w:r>
    </w:p>
    <w:p w:rsidR="00000000" w:rsidDel="00000000" w:rsidP="00000000" w:rsidRDefault="00000000" w:rsidRPr="00000000" w14:paraId="000000F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Introduction</w:t>
      </w:r>
    </w:p>
    <w:p w:rsidR="00000000" w:rsidDel="00000000" w:rsidP="00000000" w:rsidRDefault="00000000" w:rsidRPr="00000000" w14:paraId="000000F2">
      <w:pPr>
        <w:spacing w:after="0"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000000" w:rsidDel="00000000" w:rsidP="00000000" w:rsidRDefault="00000000" w:rsidRPr="00000000" w14:paraId="000000F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Data Presentation and Analysis</w:t>
      </w:r>
    </w:p>
    <w:p w:rsidR="00000000" w:rsidDel="00000000" w:rsidP="00000000" w:rsidRDefault="00000000" w:rsidRPr="00000000" w14:paraId="000000F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Bio data of Respondents</w:t>
      </w:r>
      <w:r w:rsidDel="00000000" w:rsidR="00000000" w:rsidRPr="00000000">
        <w:rPr>
          <w:rtl w:val="0"/>
        </w:rPr>
      </w:r>
    </w:p>
    <w:tbl>
      <w:tblPr>
        <w:tblStyle w:val="Table1"/>
        <w:tblW w:w="66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8"/>
        <w:gridCol w:w="972"/>
        <w:gridCol w:w="1260"/>
        <w:gridCol w:w="990"/>
        <w:gridCol w:w="1250"/>
        <w:gridCol w:w="1475"/>
        <w:tblGridChange w:id="0">
          <w:tblGrid>
            <w:gridCol w:w="738"/>
            <w:gridCol w:w="972"/>
            <w:gridCol w:w="1260"/>
            <w:gridCol w:w="990"/>
            <w:gridCol w:w="1250"/>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F6">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 Distribution of respondents by Gender</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FC">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0F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0F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0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0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0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0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0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0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0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0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0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0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0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0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0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1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1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1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13">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Field survey, 2025</w:t>
        <w:tab/>
      </w:r>
    </w:p>
    <w:p w:rsidR="00000000" w:rsidDel="00000000" w:rsidP="00000000" w:rsidRDefault="00000000" w:rsidRPr="00000000" w14:paraId="0000011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show that 21 respondents representing 47.7% of the population are males, while 23 respondents representing 52.3% of the population are females.</w:t>
      </w:r>
    </w:p>
    <w:tbl>
      <w:tblPr>
        <w:tblStyle w:val="Table2"/>
        <w:tblW w:w="7670.99999999999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2325"/>
        <w:gridCol w:w="1170"/>
        <w:gridCol w:w="900"/>
        <w:gridCol w:w="1068"/>
        <w:gridCol w:w="1473"/>
        <w:tblGridChange w:id="0">
          <w:tblGrid>
            <w:gridCol w:w="735"/>
            <w:gridCol w:w="2325"/>
            <w:gridCol w:w="1170"/>
            <w:gridCol w:w="900"/>
            <w:gridCol w:w="1068"/>
            <w:gridCol w:w="1473"/>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 Distribution of respondents by Age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1C">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1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1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2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2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2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 years</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2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2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2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2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21-30 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2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2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2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2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 years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3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years and above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3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3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3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3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3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3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3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3F">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Style w:val="Table3"/>
        <w:tblW w:w="66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7"/>
        <w:gridCol w:w="906"/>
        <w:gridCol w:w="1153"/>
        <w:gridCol w:w="1014"/>
        <w:gridCol w:w="1384"/>
        <w:gridCol w:w="1476"/>
        <w:tblGridChange w:id="0">
          <w:tblGrid>
            <w:gridCol w:w="737"/>
            <w:gridCol w:w="906"/>
            <w:gridCol w:w="1153"/>
            <w:gridCol w:w="1014"/>
            <w:gridCol w:w="1384"/>
            <w:gridCol w:w="1476"/>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4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 Distribution of respondents by Marital Status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48">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4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4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4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4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4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4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5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5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5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B">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5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5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5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6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6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6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65">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6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3 show that 15 respondents representing 34.1% of the population are singles, while 29 respondents representing 65.9% of the population are married.</w:t>
      </w:r>
    </w:p>
    <w:tbl>
      <w:tblPr>
        <w:tblStyle w:val="Table4"/>
        <w:tblW w:w="6989.0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7"/>
        <w:gridCol w:w="1229"/>
        <w:gridCol w:w="1152"/>
        <w:gridCol w:w="1013"/>
        <w:gridCol w:w="1383"/>
        <w:gridCol w:w="1475"/>
        <w:tblGridChange w:id="0">
          <w:tblGrid>
            <w:gridCol w:w="737"/>
            <w:gridCol w:w="1229"/>
            <w:gridCol w:w="1152"/>
            <w:gridCol w:w="1013"/>
            <w:gridCol w:w="1383"/>
            <w:gridCol w:w="1475"/>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6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 Distribution of respondents by Educational Qualification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6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7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7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7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7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GCE/SSCE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7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7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7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7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7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7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MSc/MA</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8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8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8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8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8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8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9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9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Style w:val="Table5"/>
        <w:tblW w:w="72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6"/>
        <w:gridCol w:w="1490"/>
        <w:gridCol w:w="1151"/>
        <w:gridCol w:w="1013"/>
        <w:gridCol w:w="1382"/>
        <w:gridCol w:w="1474"/>
        <w:tblGridChange w:id="0">
          <w:tblGrid>
            <w:gridCol w:w="736"/>
            <w:gridCol w:w="1490"/>
            <w:gridCol w:w="1151"/>
            <w:gridCol w:w="1013"/>
            <w:gridCol w:w="1382"/>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94">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5: Distribution of respondents by Occupation</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9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9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9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9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9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A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A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A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A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B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B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B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Table 5 shows that 13 respondents representing 29.5% of the population are Civil servants, 18 respondents representing 40.9% of the population are Self employed, while 13 respondents representing 29.5% of the population are others.</w:t>
      </w:r>
      <w:r w:rsidDel="00000000" w:rsidR="00000000" w:rsidRPr="00000000">
        <w:rPr>
          <w:rtl w:val="0"/>
        </w:rPr>
      </w:r>
    </w:p>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w:t>
      </w:r>
      <w:r w:rsidDel="00000000" w:rsidR="00000000" w:rsidRPr="00000000">
        <w:rPr>
          <w:rtl w:val="0"/>
        </w:rPr>
      </w:r>
    </w:p>
    <w:tbl>
      <w:tblPr>
        <w:tblStyle w:val="Table6"/>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2055"/>
        <w:gridCol w:w="1170"/>
        <w:gridCol w:w="900"/>
        <w:gridCol w:w="1200"/>
        <w:gridCol w:w="1474"/>
        <w:tblGridChange w:id="0">
          <w:tblGrid>
            <w:gridCol w:w="735"/>
            <w:gridCol w:w="2055"/>
            <w:gridCol w:w="1170"/>
            <w:gridCol w:w="900"/>
            <w:gridCol w:w="1200"/>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BC">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6: The bank ensures that transactions of the bank are accurate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C2">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C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C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C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C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C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C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C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D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D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D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E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E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E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1E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E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1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Style w:val="Table7"/>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E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7: Banks services are tailored to meet customer needs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F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1F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1F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F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1F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F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F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F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0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1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1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1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1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1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1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1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1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000000" w:rsidDel="00000000" w:rsidP="00000000" w:rsidRDefault="00000000" w:rsidRPr="00000000" w14:paraId="0000021A">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8"/>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1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8: The bank put effort to inform customers about new products and services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21">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2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2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2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2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2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2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2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2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2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3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3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3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4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4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4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4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4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4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4A">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Style w:val="Table9"/>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965"/>
        <w:gridCol w:w="1170"/>
        <w:gridCol w:w="990"/>
        <w:gridCol w:w="1200"/>
        <w:gridCol w:w="1474"/>
        <w:tblGridChange w:id="0">
          <w:tblGrid>
            <w:gridCol w:w="735"/>
            <w:gridCol w:w="1965"/>
            <w:gridCol w:w="1170"/>
            <w:gridCol w:w="990"/>
            <w:gridCol w:w="1200"/>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4D">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9: The bank foresees customer changing needs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5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5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5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5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5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5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5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5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5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6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6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6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7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7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7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7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7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7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7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Style w:val="Table10"/>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F">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10: The bank customizes products and services to meet customers’ needs.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8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8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8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8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8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8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8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8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8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9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9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9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9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A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A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A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A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A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AE">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rsidR="00000000" w:rsidDel="00000000" w:rsidP="00000000" w:rsidRDefault="00000000" w:rsidRPr="00000000" w14:paraId="000002B1">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11"/>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B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11: The bank provides customer tailored products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B8">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B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B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B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B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B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B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C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C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C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C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C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C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Undecided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D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D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D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D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D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D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D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2DB">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D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2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Style w:val="Table12"/>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12: The bank communicates products available to customers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E4">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2E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2E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2E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2E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E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E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2E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2E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2E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F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F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F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2F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F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0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0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0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0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0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0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0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Style w:val="Table13"/>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0A">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13: Customer service officers use customer relationship management system to understand customers profile and provide instant responses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10">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1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1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1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1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1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1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1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1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1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1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1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2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2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2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2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3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3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33">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000000" w:rsidDel="00000000" w:rsidP="00000000" w:rsidRDefault="00000000" w:rsidRPr="00000000" w14:paraId="00000336">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14"/>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3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14: Customers call customer care centers for assistance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3D">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3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4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4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4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4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4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4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4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4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4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4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5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5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5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5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5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5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5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60">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Style w:val="Table15"/>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6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15: The bank has set customer care section for all customer assistance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69">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6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6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6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6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6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7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7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7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7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7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7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7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8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8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8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8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8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8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8C">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Style w:val="Table16"/>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8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16: Complaints are handled immediately</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95">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9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9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9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9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9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9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9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9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9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A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A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AE">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A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B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B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B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B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B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B8">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B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00000" w:rsidDel="00000000" w:rsidP="00000000" w:rsidRDefault="00000000" w:rsidRPr="00000000" w14:paraId="000003BB">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17"/>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B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17: Follow up is made to seek whether complaints were handled effectively and customer is satisfied</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C2">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C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C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C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C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C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C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C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C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C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D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D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D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D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D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3E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3E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3E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3E5">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E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3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Style w:val="Table18"/>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3E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18: Implementation of customer retention strategies contribute to our improved market share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3EE">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3F0">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3F1">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3F2">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3F3">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4">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3F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3F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3F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3F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3F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3F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0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0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0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0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0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0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0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1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11">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Style w:val="Table19"/>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2055"/>
        <w:gridCol w:w="1170"/>
        <w:gridCol w:w="990"/>
        <w:gridCol w:w="1110"/>
        <w:gridCol w:w="1474"/>
        <w:tblGridChange w:id="0">
          <w:tblGrid>
            <w:gridCol w:w="735"/>
            <w:gridCol w:w="2055"/>
            <w:gridCol w:w="1170"/>
            <w:gridCol w:w="990"/>
            <w:gridCol w:w="1110"/>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1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19: The implementation of customer retention strategies contributes to increased new customers</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1A">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1C">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1D">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1E">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1F">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2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2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2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7">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2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2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2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3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3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3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3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3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3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3D">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Style w:val="Table20"/>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2055"/>
        <w:gridCol w:w="1170"/>
        <w:gridCol w:w="990"/>
        <w:gridCol w:w="1110"/>
        <w:gridCol w:w="1474"/>
        <w:tblGridChange w:id="0">
          <w:tblGrid>
            <w:gridCol w:w="735"/>
            <w:gridCol w:w="2055"/>
            <w:gridCol w:w="1170"/>
            <w:gridCol w:w="990"/>
            <w:gridCol w:w="1110"/>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40">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20: We have retained customers who had complained before</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46">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49">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4A">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4B">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4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4D">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4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4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5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5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3">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5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5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5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90.9</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5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6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6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6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6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6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6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69">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Style w:val="Table21"/>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6C">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21: Customer retention strategies helps to retain our customers longer</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72">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4">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7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7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7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8">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7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7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7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7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7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7F">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5">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6">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B">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8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8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15.9</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8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91">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9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9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95">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00000" w:rsidDel="00000000" w:rsidP="00000000" w:rsidRDefault="00000000" w:rsidRPr="00000000" w14:paraId="0000049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2"/>
        <w:tblW w:w="753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1780"/>
        <w:gridCol w:w="1151"/>
        <w:gridCol w:w="1013"/>
        <w:gridCol w:w="1381"/>
        <w:gridCol w:w="1474"/>
        <w:tblGridChange w:id="0">
          <w:tblGrid>
            <w:gridCol w:w="735"/>
            <w:gridCol w:w="1780"/>
            <w:gridCol w:w="1151"/>
            <w:gridCol w:w="1013"/>
            <w:gridCol w:w="1381"/>
            <w:gridCol w:w="1474"/>
          </w:tblGrid>
        </w:tblGridChange>
      </w:tblGrid>
      <w:tr>
        <w:trPr>
          <w:cantSplit w:val="1"/>
          <w:tblHeader w:val="0"/>
        </w:trPr>
        <w:tc>
          <w:tcPr>
            <w:gridSpan w:val="6"/>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9D">
            <w:pPr>
              <w:spacing w:after="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22: Retention strategies have created a good reputation for the bank in the market</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4A3">
            <w:pPr>
              <w:spacing w:after="0" w:line="360" w:lineRule="auto"/>
              <w:ind w:left="60" w:right="6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A5">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tcBorders>
              <w:top w:color="000000" w:space="0" w:sz="16" w:val="single"/>
              <w:bottom w:color="000000" w:space="0" w:sz="16" w:val="single"/>
            </w:tcBorders>
            <w:shd w:fill="ffffff" w:val="clear"/>
          </w:tcPr>
          <w:p w:rsidR="00000000" w:rsidDel="00000000" w:rsidP="00000000" w:rsidRDefault="00000000" w:rsidRPr="00000000" w14:paraId="000004A6">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w:t>
            </w:r>
          </w:p>
        </w:tc>
        <w:tc>
          <w:tcPr>
            <w:tcBorders>
              <w:top w:color="000000" w:space="0" w:sz="16" w:val="single"/>
              <w:bottom w:color="000000" w:space="0" w:sz="16" w:val="single"/>
            </w:tcBorders>
            <w:shd w:fill="ffffff" w:val="clear"/>
          </w:tcPr>
          <w:p w:rsidR="00000000" w:rsidDel="00000000" w:rsidP="00000000" w:rsidRDefault="00000000" w:rsidRPr="00000000" w14:paraId="000004A7">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 Percent</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4A8">
            <w:pPr>
              <w:spacing w:after="0" w:line="36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Cumulative Percent</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A9">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AA">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4AB">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C">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4A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4A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0">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1">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2">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6">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7">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8">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9">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A">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BC">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4BD">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E">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4BF">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4C0">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vAlign w:val="center"/>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4C2">
            <w:pPr>
              <w:spacing w:after="0" w:line="36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4C3">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C4">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4C5">
            <w:pPr>
              <w:spacing w:after="0" w:line="36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0" w:val="nil"/>
              <w:bottom w:color="000000" w:space="0" w:sz="16" w:val="single"/>
              <w:right w:color="000000" w:space="0" w:sz="16" w:val="single"/>
            </w:tcBorders>
            <w:shd w:fill="ffffff" w:val="clear"/>
          </w:tcPr>
          <w:p w:rsidR="00000000" w:rsidDel="00000000" w:rsidP="00000000" w:rsidRDefault="00000000" w:rsidRPr="00000000" w14:paraId="000004C6">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w:t>
        <w:tab/>
        <w:t xml:space="preserve">Researcher’s Field Survey, 2025</w:t>
      </w:r>
    </w:p>
    <w:p w:rsidR="00000000" w:rsidDel="00000000" w:rsidP="00000000" w:rsidRDefault="00000000" w:rsidRPr="00000000" w14:paraId="000004C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 Test of Hypotheses</w:t>
      </w:r>
    </w:p>
    <w:p w:rsidR="00000000" w:rsidDel="00000000" w:rsidP="00000000" w:rsidRDefault="00000000" w:rsidRPr="00000000" w14:paraId="000004C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One</w:t>
      </w:r>
    </w:p>
    <w:p w:rsidR="00000000" w:rsidDel="00000000" w:rsidP="00000000" w:rsidRDefault="00000000" w:rsidRPr="00000000" w14:paraId="000004CB">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Ho1:</w:t>
        <w:tab/>
        <w:t xml:space="preserve">Customers’ retention does not have effect on organizational productivity</w:t>
      </w:r>
    </w:p>
    <w:tbl>
      <w:tblPr>
        <w:tblStyle w:val="Table23"/>
        <w:tblW w:w="473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2"/>
        <w:gridCol w:w="1483"/>
        <w:gridCol w:w="1483"/>
        <w:gridCol w:w="1031"/>
        <w:tblGridChange w:id="0">
          <w:tblGrid>
            <w:gridCol w:w="742"/>
            <w:gridCol w:w="1483"/>
            <w:gridCol w:w="1483"/>
            <w:gridCol w:w="1031"/>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Variables Entered/Removed</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Entered</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Removed</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w:t>
            </w:r>
          </w:p>
        </w:tc>
      </w:tr>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All requested variables entered.</w:t>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CR</w:t>
            </w:r>
          </w:p>
        </w:tc>
      </w:tr>
    </w:tbl>
    <w:p w:rsidR="00000000" w:rsidDel="00000000" w:rsidP="00000000" w:rsidRDefault="00000000" w:rsidRPr="00000000" w14:paraId="000004E0">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tbl>
      <w:tblPr>
        <w:tblStyle w:val="Table24"/>
        <w:tblW w:w="803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2"/>
        <w:gridCol w:w="1030"/>
        <w:gridCol w:w="267"/>
        <w:gridCol w:w="831"/>
        <w:gridCol w:w="654"/>
        <w:gridCol w:w="830"/>
        <w:gridCol w:w="199"/>
        <w:gridCol w:w="1285"/>
        <w:gridCol w:w="140"/>
        <w:gridCol w:w="1030"/>
        <w:gridCol w:w="316"/>
        <w:gridCol w:w="715"/>
        <w:tblGridChange w:id="0">
          <w:tblGrid>
            <w:gridCol w:w="742"/>
            <w:gridCol w:w="1030"/>
            <w:gridCol w:w="267"/>
            <w:gridCol w:w="831"/>
            <w:gridCol w:w="654"/>
            <w:gridCol w:w="830"/>
            <w:gridCol w:w="199"/>
            <w:gridCol w:w="1285"/>
            <w:gridCol w:w="140"/>
            <w:gridCol w:w="1030"/>
            <w:gridCol w:w="316"/>
            <w:gridCol w:w="715"/>
          </w:tblGrid>
        </w:tblGridChange>
      </w:tblGrid>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.07727</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2.859</w:t>
            </w:r>
          </w:p>
        </w:tc>
      </w:tr>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CS</w:t>
            </w:r>
          </w:p>
        </w:tc>
      </w:tr>
      <w:tr>
        <w:trPr>
          <w:cantSplit w:val="1"/>
          <w:tblHeader w:val="0"/>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CR</w:t>
            </w:r>
          </w:p>
          <w:p w:rsidR="00000000" w:rsidDel="00000000" w:rsidP="00000000" w:rsidRDefault="00000000" w:rsidRPr="00000000" w14:paraId="0000050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2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19.933</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46">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47">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5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5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5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CS</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CR</w:t>
            </w:r>
          </w:p>
        </w:tc>
      </w:tr>
    </w:tbl>
    <w:p w:rsidR="00000000" w:rsidDel="00000000" w:rsidP="00000000" w:rsidRDefault="00000000" w:rsidRPr="00000000" w14:paraId="0000056D">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5"/>
        <w:tblW w:w="81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8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11.349</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CR</w:t>
            </w:r>
          </w:p>
          <w:p w:rsidR="00000000" w:rsidDel="00000000" w:rsidP="00000000" w:rsidRDefault="00000000" w:rsidRPr="00000000" w14:paraId="000005A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4">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Residuals Statistics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BD">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C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C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C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Deviation</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5C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C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1.7392</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C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1.8284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C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1.8020</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.03731</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D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D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D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.08663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D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D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.06692</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E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E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F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F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F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CR</w:t>
            </w:r>
          </w:p>
        </w:tc>
      </w:tr>
    </w:tbl>
    <w:p w:rsidR="00000000" w:rsidDel="00000000" w:rsidP="00000000" w:rsidRDefault="00000000" w:rsidRPr="00000000" w14:paraId="000006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of Results</w:t>
      </w:r>
    </w:p>
    <w:p w:rsidR="00000000" w:rsidDel="00000000" w:rsidP="00000000" w:rsidRDefault="00000000" w:rsidRPr="00000000" w14:paraId="00000606">
      <w:pPr>
        <w:tabs>
          <w:tab w:val="left" w:leader="none" w:pos="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tables above give an R square value of 0.587, Durbin Watson (DW) 2.859, F value of 19.933 with degree of freedom of 1 and 2, and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 of 0.000. The analysis leaves us with the conclusion that the relationship among the variables is very significant even at 1% level of significance.  More so, the equation has a good fit as R-square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accounts for 59% of the total variation in the model, while Prob (F-statistic) reveals that the variables of the model are highly significant at both 5% and 1% significance levels, since the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000000" w:rsidDel="00000000" w:rsidP="00000000" w:rsidRDefault="00000000" w:rsidRPr="00000000" w14:paraId="000006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Two</w:t>
      </w:r>
    </w:p>
    <w:p w:rsidR="00000000" w:rsidDel="00000000" w:rsidP="00000000" w:rsidRDefault="00000000" w:rsidRPr="00000000" w14:paraId="00000608">
      <w:pPr>
        <w:shd w:fill="ffffff" w:val="clea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Ho2:</w:t>
        <w:tab/>
        <w:t xml:space="preserve">Customers’ retention does not enhance organizational growth</w:t>
      </w:r>
    </w:p>
    <w:tbl>
      <w:tblPr>
        <w:tblStyle w:val="Table26"/>
        <w:tblW w:w="473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1"/>
        <w:gridCol w:w="1484"/>
        <w:gridCol w:w="1483"/>
        <w:gridCol w:w="1031"/>
        <w:tblGridChange w:id="0">
          <w:tblGrid>
            <w:gridCol w:w="741"/>
            <w:gridCol w:w="1484"/>
            <w:gridCol w:w="1483"/>
            <w:gridCol w:w="1031"/>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Variables Entered/Removed</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Entered</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Removed</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w:t>
            </w:r>
          </w:p>
        </w:tc>
      </w:tr>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All requested variables entered.</w:t>
            </w:r>
          </w:p>
        </w:tc>
      </w:tr>
      <w:tr>
        <w:trPr>
          <w:cantSplit w:val="1"/>
          <w:tblHeader w:val="0"/>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OP</w:t>
            </w:r>
          </w:p>
        </w:tc>
      </w:tr>
    </w:tbl>
    <w:p w:rsidR="00000000" w:rsidDel="00000000" w:rsidP="00000000" w:rsidRDefault="00000000" w:rsidRPr="00000000" w14:paraId="0000061D">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7"/>
        <w:tblW w:w="803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031"/>
        <w:gridCol w:w="266"/>
        <w:gridCol w:w="832"/>
        <w:gridCol w:w="653"/>
        <w:gridCol w:w="831"/>
        <w:gridCol w:w="198"/>
        <w:gridCol w:w="1286"/>
        <w:gridCol w:w="139"/>
        <w:gridCol w:w="1030"/>
        <w:gridCol w:w="315"/>
        <w:gridCol w:w="715"/>
        <w:tblGridChange w:id="0">
          <w:tblGrid>
            <w:gridCol w:w="743"/>
            <w:gridCol w:w="1031"/>
            <w:gridCol w:w="266"/>
            <w:gridCol w:w="832"/>
            <w:gridCol w:w="653"/>
            <w:gridCol w:w="831"/>
            <w:gridCol w:w="198"/>
            <w:gridCol w:w="1286"/>
            <w:gridCol w:w="139"/>
            <w:gridCol w:w="1030"/>
            <w:gridCol w:w="315"/>
            <w:gridCol w:w="715"/>
          </w:tblGrid>
        </w:tblGridChange>
      </w:tblGrid>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1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w:t>
            </w:r>
          </w:p>
        </w:tc>
        <w:tc>
          <w:tcPr>
            <w:gridSpan w:val="2"/>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.07711</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2.562</w:t>
            </w:r>
          </w:p>
        </w:tc>
      </w:tr>
      <w:tr>
        <w:trPr>
          <w:cantSplit w:val="1"/>
          <w:tblHeader w:val="1"/>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CR</w:t>
            </w:r>
          </w:p>
        </w:tc>
      </w:tr>
      <w:tr>
        <w:trPr>
          <w:cantSplit w:val="1"/>
          <w:tblHeader w:val="0"/>
        </w:trPr>
        <w:tc>
          <w:tcPr>
            <w:gridSpan w:val="11"/>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OP</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2"/>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2"/>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22.065</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2"/>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82">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83">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8C">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8E">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68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9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CR</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OP</w:t>
            </w:r>
          </w:p>
        </w:tc>
      </w:tr>
    </w:tbl>
    <w:p w:rsidR="00000000" w:rsidDel="00000000" w:rsidP="00000000" w:rsidRDefault="00000000" w:rsidRPr="00000000" w14:paraId="000006A9">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8"/>
        <w:tblW w:w="81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Coefficients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B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B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D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D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D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D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.913</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D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D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2.107</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E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.929</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E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E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6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6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OP</w:t>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6F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F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Residuals Statistics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70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Deviation</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1.6780</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1.7051</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1.6925</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.01131</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1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-.05605</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.08911</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.06296</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2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2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3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-.727</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1.156</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OP</w:t>
            </w:r>
          </w:p>
        </w:tc>
      </w:tr>
    </w:tbl>
    <w:p w:rsidR="00000000" w:rsidDel="00000000" w:rsidP="00000000" w:rsidRDefault="00000000" w:rsidRPr="00000000" w14:paraId="0000074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of Results</w:t>
      </w:r>
    </w:p>
    <w:p w:rsidR="00000000" w:rsidDel="00000000" w:rsidP="00000000" w:rsidRDefault="00000000" w:rsidRPr="00000000" w14:paraId="0000074E">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tables above give an R square value of 0.717, Durbin Watson (DW) 2.562, F value of 22.065 with degree of freedom of 1 and 2, and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 of 0.003. The analysis leaves us with the conclusion that the relationship among the variables is very significant even at 1% level of significance.  More so, the equation has a good fit as R-square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accounts for 71% of the total variation in the model, while Prob (F-statistic) reveals that the variables of the model are highly significant at both 5% and 1% significance levels, since the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r w:rsidDel="00000000" w:rsidR="00000000" w:rsidRPr="00000000">
        <w:rPr>
          <w:rtl w:val="0"/>
        </w:rPr>
      </w:r>
    </w:p>
    <w:p w:rsidR="00000000" w:rsidDel="00000000" w:rsidP="00000000" w:rsidRDefault="00000000" w:rsidRPr="00000000" w14:paraId="0000074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75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Three</w:t>
      </w:r>
    </w:p>
    <w:p w:rsidR="00000000" w:rsidDel="00000000" w:rsidP="00000000" w:rsidRDefault="00000000" w:rsidRPr="00000000" w14:paraId="00000756">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Ho3:</w:t>
        <w:tab/>
        <w:t xml:space="preserve">There are no relationship between customers’ retention and profitability index</w:t>
      </w:r>
    </w:p>
    <w:tbl>
      <w:tblPr>
        <w:tblStyle w:val="Table29"/>
        <w:tblW w:w="803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2"/>
        <w:gridCol w:w="1030"/>
        <w:gridCol w:w="267"/>
        <w:gridCol w:w="186"/>
        <w:gridCol w:w="645"/>
        <w:gridCol w:w="654"/>
        <w:gridCol w:w="184"/>
        <w:gridCol w:w="646"/>
        <w:gridCol w:w="199"/>
        <w:gridCol w:w="186"/>
        <w:gridCol w:w="1099"/>
        <w:gridCol w:w="140"/>
        <w:gridCol w:w="1030"/>
        <w:gridCol w:w="316"/>
        <w:gridCol w:w="715"/>
        <w:tblGridChange w:id="0">
          <w:tblGrid>
            <w:gridCol w:w="742"/>
            <w:gridCol w:w="1030"/>
            <w:gridCol w:w="267"/>
            <w:gridCol w:w="186"/>
            <w:gridCol w:w="645"/>
            <w:gridCol w:w="654"/>
            <w:gridCol w:w="184"/>
            <w:gridCol w:w="646"/>
            <w:gridCol w:w="199"/>
            <w:gridCol w:w="186"/>
            <w:gridCol w:w="1099"/>
            <w:gridCol w:w="140"/>
            <w:gridCol w:w="1030"/>
            <w:gridCol w:w="316"/>
            <w:gridCol w:w="715"/>
          </w:tblGrid>
        </w:tblGridChange>
      </w:tblGrid>
      <w:tr>
        <w:trPr>
          <w:cantSplit w:val="1"/>
          <w:tblHeader w:val="1"/>
        </w:trPr>
        <w:tc>
          <w:tcPr>
            <w:gridSpan w:val="10"/>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5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Variables Entered/Removed</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3"/>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Entered</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Variables Removed</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7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w:t>
            </w:r>
          </w:p>
        </w:tc>
      </w:tr>
      <w:tr>
        <w:trPr>
          <w:cantSplit w:val="1"/>
          <w:tblHeader w:val="1"/>
        </w:trPr>
        <w:tc>
          <w:tcPr>
            <w:gridSpan w:val="10"/>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All requested variables entered.</w:t>
            </w:r>
          </w:p>
        </w:tc>
      </w:tr>
      <w:tr>
        <w:trPr>
          <w:cantSplit w:val="1"/>
          <w:tblHeader w:val="0"/>
        </w:trPr>
        <w:tc>
          <w:tcPr>
            <w:gridSpan w:val="10"/>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CR</w:t>
            </w:r>
          </w:p>
          <w:p w:rsidR="00000000" w:rsidDel="00000000" w:rsidP="00000000" w:rsidRDefault="00000000" w:rsidRPr="00000000" w14:paraId="00000780">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gridSpan w:val="1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 Square</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 Square</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 of the Estimate</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Durbin-Watson</w:t>
            </w:r>
          </w:p>
        </w:tc>
      </w:tr>
      <w:tr>
        <w:trPr>
          <w:cantSplit w:val="1"/>
          <w:tblHeader w:val="1"/>
        </w:trPr>
        <w:tc>
          <w:tcPr>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A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-.017</w:t>
            </w:r>
          </w:p>
        </w:tc>
        <w:tc>
          <w:tcPr>
            <w:gridSpan w:val="3"/>
            <w:tcBorders>
              <w:top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A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.07727</w:t>
            </w:r>
          </w:p>
        </w:tc>
        <w:tc>
          <w:tcPr>
            <w:gridSpan w:val="3"/>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B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2.859</w:t>
            </w:r>
          </w:p>
        </w:tc>
      </w:tr>
      <w:tr>
        <w:trPr>
          <w:cantSplit w:val="1"/>
          <w:tblHeader w:val="1"/>
        </w:trPr>
        <w:tc>
          <w:tcPr>
            <w:gridSpan w:val="1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CS</w:t>
            </w:r>
          </w:p>
        </w:tc>
      </w:tr>
      <w:tr>
        <w:trPr>
          <w:cantSplit w:val="1"/>
          <w:tblHeader w:val="0"/>
        </w:trPr>
        <w:tc>
          <w:tcPr>
            <w:gridSpan w:val="1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CR</w:t>
            </w:r>
          </w:p>
        </w:tc>
      </w:tr>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7D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ANOVA</w:t>
            </w:r>
            <w:r w:rsidDel="00000000" w:rsidR="00000000" w:rsidRPr="00000000">
              <w:rPr>
                <w:rFonts w:ascii="Times New Roman" w:cs="Times New Roman" w:eastAsia="Times New Roman" w:hAnsi="Times New Roman"/>
                <w:b w:val="1"/>
                <w:sz w:val="24"/>
                <w:szCs w:val="24"/>
                <w:vertAlign w:val="superscript"/>
                <w:rtl w:val="0"/>
              </w:rPr>
              <w:t xml:space="preserve">b</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3"/>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E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 of Squares</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E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df</w:t>
            </w:r>
          </w:p>
        </w:tc>
        <w:tc>
          <w:tcPr>
            <w:gridSpan w:val="3"/>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E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 Square</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E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7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E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E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gridSpan w:val="3"/>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F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3"/>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F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F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19.933</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F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7F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gridSpan w:val="3"/>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0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w:t>
            </w:r>
          </w:p>
        </w:tc>
        <w:tc>
          <w:tcPr>
            <w:gridSpan w:val="3"/>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0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3"/>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80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0A">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w:t>
            </w:r>
          </w:p>
        </w:tc>
        <w:tc>
          <w:tcPr>
            <w:gridSpan w:val="3"/>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15">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1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19">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Predictors: (Constant), CS</w:t>
            </w:r>
          </w:p>
        </w:tc>
      </w:tr>
      <w:tr>
        <w:trPr>
          <w:cantSplit w:val="1"/>
          <w:tblHeader w:val="0"/>
        </w:trPr>
        <w:tc>
          <w:tcPr>
            <w:gridSpan w:val="1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2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Dependent Variable: CR</w:t>
            </w:r>
          </w:p>
        </w:tc>
      </w:tr>
    </w:tbl>
    <w:p w:rsidR="00000000" w:rsidDel="00000000" w:rsidP="00000000" w:rsidRDefault="00000000" w:rsidRPr="00000000" w14:paraId="00000839">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0"/>
        <w:tblW w:w="81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743"/>
        <w:gridCol w:w="1190"/>
        <w:gridCol w:w="59"/>
        <w:gridCol w:w="1084"/>
        <w:gridCol w:w="207"/>
        <w:gridCol w:w="908"/>
        <w:gridCol w:w="440"/>
        <w:gridCol w:w="591"/>
        <w:gridCol w:w="893"/>
        <w:gridCol w:w="563"/>
        <w:gridCol w:w="467"/>
        <w:gridCol w:w="564"/>
        <w:gridCol w:w="466"/>
        <w:tblGridChange w:id="0">
          <w:tblGrid>
            <w:gridCol w:w="743"/>
            <w:gridCol w:w="1190"/>
            <w:gridCol w:w="59"/>
            <w:gridCol w:w="1084"/>
            <w:gridCol w:w="207"/>
            <w:gridCol w:w="908"/>
            <w:gridCol w:w="440"/>
            <w:gridCol w:w="591"/>
            <w:gridCol w:w="893"/>
            <w:gridCol w:w="563"/>
            <w:gridCol w:w="467"/>
            <w:gridCol w:w="564"/>
            <w:gridCol w:w="466"/>
          </w:tblGrid>
        </w:tblGridChange>
      </w:tblGrid>
      <w:tr>
        <w:trPr>
          <w:cantSplit w:val="1"/>
          <w:tblHeader w:val="1"/>
        </w:trPr>
        <w:tc>
          <w:tcPr>
            <w:gridSpan w:val="2"/>
            <w:vMerge w:val="restart"/>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3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w:t>
            </w:r>
          </w:p>
        </w:tc>
        <w:tc>
          <w:tcPr>
            <w:gridSpan w:val="5"/>
            <w:tcBorders>
              <w:top w:color="000000" w:space="0" w:sz="16" w:val="single"/>
              <w:lef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Unstandardized Coefficients</w:t>
            </w:r>
          </w:p>
        </w:tc>
        <w:tc>
          <w:tcPr>
            <w:gridSpan w:val="2"/>
            <w:tcBorders>
              <w:top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Standardized Coefficients</w:t>
            </w:r>
          </w:p>
        </w:tc>
        <w:tc>
          <w:tcPr>
            <w:gridSpan w:val="2"/>
            <w:vMerge w:val="restart"/>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t>
            </w:r>
          </w:p>
        </w:tc>
        <w:tc>
          <w:tcPr>
            <w:gridSpan w:val="2"/>
            <w:vMerge w:val="restart"/>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w:t>
            </w:r>
          </w:p>
        </w:tc>
      </w:tr>
      <w:tr>
        <w:trPr>
          <w:cantSplit w:val="1"/>
          <w:tblHeader w:val="1"/>
        </w:trPr>
        <w:tc>
          <w:tcPr>
            <w:gridSpan w:val="2"/>
            <w:vMerge w:val="continue"/>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3"/>
            <w:tcBorders>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Error</w:t>
            </w:r>
          </w:p>
        </w:tc>
        <w:tc>
          <w:tcPr>
            <w:gridSpan w:val="2"/>
            <w:tcBorders>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w:t>
            </w:r>
          </w:p>
        </w:tc>
        <w:tc>
          <w:tcPr>
            <w:gridSpan w:val="2"/>
            <w:vMerge w:val="continue"/>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gridSpan w:val="3"/>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85B">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11.349</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w:t>
            </w:r>
          </w:p>
        </w:tc>
        <w:tc>
          <w:tcPr>
            <w:gridSpan w:val="3"/>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.044</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.487</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1"/>
          <w:tblHeader w:val="0"/>
        </w:trPr>
        <w:tc>
          <w:tcPr>
            <w:gridSpan w:val="1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CR</w:t>
            </w:r>
          </w:p>
          <w:p w:rsidR="00000000" w:rsidDel="00000000" w:rsidP="00000000" w:rsidRDefault="00000000" w:rsidRPr="00000000" w14:paraId="0000086F">
            <w:pPr>
              <w:spacing w:after="0"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1"/>
          <w:tblHeader w:val="1"/>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8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Residuals Statistics</w:t>
            </w:r>
            <w:r w:rsidDel="00000000" w:rsidR="00000000" w:rsidRPr="00000000">
              <w:rPr>
                <w:rFonts w:ascii="Times New Roman" w:cs="Times New Roman" w:eastAsia="Times New Roman" w:hAnsi="Times New Roman"/>
                <w:b w:val="1"/>
                <w:sz w:val="24"/>
                <w:szCs w:val="24"/>
                <w:vertAlign w:val="superscript"/>
                <w:rtl w:val="0"/>
              </w:rPr>
              <w:t xml:space="preserve">a</w:t>
            </w:r>
            <w:r w:rsidDel="00000000" w:rsidR="00000000" w:rsidRPr="00000000">
              <w:rPr>
                <w:rtl w:val="0"/>
              </w:rPr>
            </w:r>
          </w:p>
        </w:tc>
      </w:tr>
      <w:tr>
        <w:trPr>
          <w:cantSplit w:val="1"/>
          <w:tblHeader w:val="1"/>
        </w:trPr>
        <w:tc>
          <w:tcPr>
            <w:gridSpan w:val="3"/>
            <w:tcBorders>
              <w:top w:color="000000" w:space="0" w:sz="16" w:val="single"/>
              <w:left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888">
            <w:pPr>
              <w:spacing w:after="0"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9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Deviation</w:t>
            </w:r>
          </w:p>
        </w:tc>
        <w:tc>
          <w:tcPr>
            <w:gridSpan w:val="2"/>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89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r>
      <w:tr>
        <w:trPr>
          <w:cantSplit w:val="1"/>
          <w:tblHeader w:val="1"/>
        </w:trPr>
        <w:tc>
          <w:tcPr>
            <w:gridSpan w:val="3"/>
            <w:tcBorders>
              <w:top w:color="000000" w:space="0" w:sz="16" w:val="single"/>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Predicted Value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1.7392</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1.8284</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1.8020</w:t>
            </w:r>
          </w:p>
        </w:tc>
        <w:tc>
          <w:tcPr>
            <w:gridSpan w:val="2"/>
            <w:tcBorders>
              <w:top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.03731</w:t>
            </w:r>
          </w:p>
        </w:tc>
        <w:tc>
          <w:tcPr>
            <w:gridSpan w:val="2"/>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Residual</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-.09603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.08663</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.06692</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A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1"/>
        </w:trPr>
        <w:tc>
          <w:tcPr>
            <w:gridSpan w:val="3"/>
            <w:tcBorders>
              <w:top w:color="000000" w:space="0" w:sz="0" w:val="nil"/>
              <w:left w:color="000000" w:space="0" w:sz="16" w:val="single"/>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Predicted Value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A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-1.682</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B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B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gridSpan w:val="2"/>
            <w:tcBorders>
              <w:top w:color="000000" w:space="0" w:sz="0" w:val="nil"/>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B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gridSpan w:val="2"/>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B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1"/>
        </w:trPr>
        <w:tc>
          <w:tcPr>
            <w:gridSpan w:val="3"/>
            <w:tcBorders>
              <w:top w:color="000000" w:space="0" w:sz="0" w:val="nil"/>
              <w:left w:color="000000" w:space="0" w:sz="16" w:val="single"/>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B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Std. Residual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B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B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B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gridSpan w:val="2"/>
            <w:tcBorders>
              <w:top w:color="000000" w:space="0" w:sz="0" w:val="nil"/>
              <w:bottom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C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.866</w:t>
            </w:r>
          </w:p>
        </w:tc>
        <w:tc>
          <w:tcPr>
            <w:gridSpan w:val="2"/>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8C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1"/>
          <w:tblHeader w:val="0"/>
        </w:trPr>
        <w:tc>
          <w:tcPr>
            <w:gridSpan w:val="12"/>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8C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Dependent Variable: CR</w:t>
            </w:r>
          </w:p>
        </w:tc>
      </w:tr>
    </w:tbl>
    <w:p w:rsidR="00000000" w:rsidDel="00000000" w:rsidP="00000000" w:rsidRDefault="00000000" w:rsidRPr="00000000" w14:paraId="000008D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 of Results</w:t>
      </w:r>
    </w:p>
    <w:p w:rsidR="00000000" w:rsidDel="00000000" w:rsidP="00000000" w:rsidRDefault="00000000" w:rsidRPr="00000000" w14:paraId="000008D1">
      <w:pPr>
        <w:tabs>
          <w:tab w:val="left" w:leader="none" w:pos="0"/>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tables above give an R square value of 0.587, Durbin Watson (DW) 2.859, F value of 19.933 with degree of freedom of 1 and 2, and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 of 0.000. The analysis leaves us with the conclusion that the relationship among the variables is very significant even at 1% level of significance.  More so, the equation has a good fit as R-square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accounts for 59% of the total variation in the model, while Prob (F-statistic) reveals that the variables of the model are highly significant at both 5% and 1% significance levels, since the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      Discussion of Findings</w:t>
      </w:r>
    </w:p>
    <w:p w:rsidR="00000000" w:rsidDel="00000000" w:rsidP="00000000" w:rsidRDefault="00000000" w:rsidRPr="00000000" w14:paraId="000008D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000000" w:rsidDel="00000000" w:rsidP="00000000" w:rsidRDefault="00000000" w:rsidRPr="00000000" w14:paraId="000008D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000000" w:rsidDel="00000000" w:rsidP="00000000" w:rsidRDefault="00000000" w:rsidRPr="00000000" w14:paraId="000008D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000000" w:rsidDel="00000000" w:rsidP="00000000" w:rsidRDefault="00000000" w:rsidRPr="00000000" w14:paraId="000008D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000000" w:rsidDel="00000000" w:rsidP="00000000" w:rsidRDefault="00000000" w:rsidRPr="00000000" w14:paraId="000008D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from number of studies in the past have attributed organizational performance to the ability of organization and its team to retain customers (Marple &amp; Zimmerman, 1999; Fisher, 2001; Viriri, Muzividzi, Chinoda, Marufu, &amp; Muzuwa, 2013; 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000000" w:rsidDel="00000000" w:rsidP="00000000" w:rsidRDefault="00000000" w:rsidRPr="00000000" w14:paraId="000008D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D9">
      <w:pPr>
        <w:spacing w:after="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SUMMARY, CONCLUSION AND RECOMMENDATIONS</w:t>
      </w:r>
    </w:p>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5.1      Summary</w:t>
      </w:r>
    </w:p>
    <w:p w:rsidR="00000000" w:rsidDel="00000000" w:rsidP="00000000" w:rsidRDefault="00000000" w:rsidRPr="00000000" w14:paraId="000008D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examined the effect of customer retention on organizational productivity. This study was carried out in GTBank to represent Nigerian Banking Industry. This scope was limited to the GTB branches in Ilorin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rsidR="00000000" w:rsidDel="00000000" w:rsidP="00000000" w:rsidRDefault="00000000" w:rsidRPr="00000000" w14:paraId="000008D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000000" w:rsidDel="00000000" w:rsidP="00000000" w:rsidRDefault="00000000" w:rsidRPr="00000000" w14:paraId="000008DF">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r w:rsidDel="00000000" w:rsidR="00000000" w:rsidRPr="00000000">
        <w:rPr>
          <w:rtl w:val="0"/>
        </w:rPr>
      </w:r>
    </w:p>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5"/>
        </w:tabs>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5.2</w:t>
        <w:tab/>
        <w:t xml:space="preserve">Conclusion</w:t>
      </w:r>
    </w:p>
    <w:p w:rsidR="00000000" w:rsidDel="00000000" w:rsidP="00000000" w:rsidRDefault="00000000" w:rsidRPr="00000000" w14:paraId="000008E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view of this study, empirically based insight has been provided for on the impact of customer retention on organizational productivity.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GTB has been a leading bank due to her ability to retain her growing customer base as a result of improved quality service delivery to her teeming customers over the years.</w:t>
      </w:r>
    </w:p>
    <w:p w:rsidR="00000000" w:rsidDel="00000000" w:rsidP="00000000" w:rsidRDefault="00000000" w:rsidRPr="00000000" w14:paraId="000008E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&amp;Sharmeela-Banu (2013).</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w:t>
        <w:tab/>
        <w:t xml:space="preserve">Recommendations</w:t>
      </w:r>
    </w:p>
    <w:p w:rsidR="00000000" w:rsidDel="00000000" w:rsidP="00000000" w:rsidRDefault="00000000" w:rsidRPr="00000000" w14:paraId="000008E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recommendations were put forward: </w:t>
      </w:r>
    </w:p>
    <w:p w:rsidR="00000000" w:rsidDel="00000000" w:rsidP="00000000" w:rsidRDefault="00000000" w:rsidRPr="00000000" w14:paraId="000008E5">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of the bank should always emphasis the place of quality service delivery to all workers of the bank.</w:t>
      </w:r>
    </w:p>
    <w:p w:rsidR="00000000" w:rsidDel="00000000" w:rsidP="00000000" w:rsidRDefault="00000000" w:rsidRPr="00000000" w14:paraId="000008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customer relationship management should be put in place in order to promote customer satisfaction. </w:t>
      </w:r>
    </w:p>
    <w:p w:rsidR="00000000" w:rsidDel="00000000" w:rsidP="00000000" w:rsidRDefault="00000000" w:rsidRPr="00000000" w14:paraId="000008E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bank to boost her performance level, customer retention strategies should be worked on </w:t>
      </w:r>
    </w:p>
    <w:p w:rsidR="00000000" w:rsidDel="00000000" w:rsidP="00000000" w:rsidRDefault="00000000" w:rsidRPr="00000000" w14:paraId="000008E8">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is crucial to the bank survival through reliability of the bank service, responsiveness of bank to customers, reliable service assurance and gives value to customers as a veritable factor for sustaining customer retention strategy.</w:t>
      </w:r>
    </w:p>
    <w:p w:rsidR="00000000" w:rsidDel="00000000" w:rsidP="00000000" w:rsidRDefault="00000000" w:rsidRPr="00000000" w14:paraId="000008E9">
      <w:pPr>
        <w:spacing w:after="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8EB">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Beckett, A Hewer, P &amp; Howcroft, B 2000, ‘An exposition of consumer behaviour in the financial services Industry’ </w:t>
      </w:r>
      <w:r w:rsidDel="00000000" w:rsidR="00000000" w:rsidRPr="00000000">
        <w:rPr>
          <w:rFonts w:ascii="Times New Roman" w:cs="Times New Roman" w:eastAsia="Times New Roman" w:hAnsi="Times New Roman"/>
          <w:i w:val="1"/>
          <w:sz w:val="24"/>
          <w:szCs w:val="24"/>
          <w:rtl w:val="0"/>
        </w:rPr>
        <w:t xml:space="preserve">The International Journal of Bank Marketing, Vol.18, No. 1, pp. 15-26.</w:t>
      </w:r>
    </w:p>
    <w:p w:rsidR="00000000" w:rsidDel="00000000" w:rsidP="00000000" w:rsidRDefault="00000000" w:rsidRPr="00000000" w14:paraId="000008EC">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Capraro, I Broniarczyk, S &amp; Srivastava, RK 2003, Factors influencing the likelihood of customer defection: The role of consumer knowledge.</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Vol.31, No.2, pp. 164-175.</w:t>
      </w:r>
    </w:p>
    <w:p w:rsidR="00000000" w:rsidDel="00000000" w:rsidP="00000000" w:rsidRDefault="00000000" w:rsidRPr="00000000" w14:paraId="000008ED">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Carrier, CG &amp; Povel, O 2000, Charactering data mining software. </w:t>
      </w:r>
      <w:r w:rsidDel="00000000" w:rsidR="00000000" w:rsidRPr="00000000">
        <w:rPr>
          <w:rFonts w:ascii="Times New Roman" w:cs="Times New Roman" w:eastAsia="Times New Roman" w:hAnsi="Times New Roman"/>
          <w:i w:val="1"/>
          <w:sz w:val="24"/>
          <w:szCs w:val="24"/>
          <w:rtl w:val="0"/>
        </w:rPr>
        <w:t xml:space="preserve">Journal of Intelligent Data </w:t>
        <w:tab/>
        <w:t xml:space="preserve">Analysis, Vol.7, pp.181-192.</w:t>
      </w:r>
    </w:p>
    <w:p w:rsidR="00000000" w:rsidDel="00000000" w:rsidP="00000000" w:rsidRDefault="00000000" w:rsidRPr="00000000" w14:paraId="000008EE">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Cohen, D Gan, C Yong, HH &amp; Chong, E 2007, ‘Customer retention by banks in New </w:t>
        <w:tab/>
        <w:t xml:space="preserve">Zealand’ </w:t>
      </w:r>
      <w:r w:rsidDel="00000000" w:rsidR="00000000" w:rsidRPr="00000000">
        <w:rPr>
          <w:rFonts w:ascii="Times New Roman" w:cs="Times New Roman" w:eastAsia="Times New Roman" w:hAnsi="Times New Roman"/>
          <w:i w:val="1"/>
          <w:sz w:val="24"/>
          <w:szCs w:val="24"/>
          <w:rtl w:val="0"/>
        </w:rPr>
        <w:t xml:space="preserve">Banks and Bank systems,Vol.2, No.1, pp. 40-55.</w:t>
      </w:r>
    </w:p>
    <w:p w:rsidR="00000000" w:rsidDel="00000000" w:rsidP="00000000" w:rsidRDefault="00000000" w:rsidRPr="00000000" w14:paraId="000008EF">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Crie, D 2003, ‘Consumer’s complaint behaviour taxonomy, typology and determinants: Towards </w:t>
        <w:tab/>
        <w:t xml:space="preserve">a unified ontology’ </w:t>
      </w:r>
      <w:r w:rsidDel="00000000" w:rsidR="00000000" w:rsidRPr="00000000">
        <w:rPr>
          <w:rFonts w:ascii="Times New Roman" w:cs="Times New Roman" w:eastAsia="Times New Roman" w:hAnsi="Times New Roman"/>
          <w:i w:val="1"/>
          <w:sz w:val="24"/>
          <w:szCs w:val="24"/>
          <w:rtl w:val="0"/>
        </w:rPr>
        <w:t xml:space="preserve">Journal of Database Marketing and Customer Strategy Management, Vol.11, No.1, pp.  60 – 66.</w:t>
      </w:r>
    </w:p>
    <w:p w:rsidR="00000000" w:rsidDel="00000000" w:rsidP="00000000" w:rsidRDefault="00000000" w:rsidRPr="00000000" w14:paraId="000008F0">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Dawes, J 2009, ‘The effect of service price increases on customer retention: The moderating role of customer tenure and relationship breadth’ </w:t>
      </w:r>
      <w:r w:rsidDel="00000000" w:rsidR="00000000" w:rsidRPr="00000000">
        <w:rPr>
          <w:rFonts w:ascii="Times New Roman" w:cs="Times New Roman" w:eastAsia="Times New Roman" w:hAnsi="Times New Roman"/>
          <w:i w:val="1"/>
          <w:sz w:val="24"/>
          <w:szCs w:val="24"/>
          <w:rtl w:val="0"/>
        </w:rPr>
        <w:t xml:space="preserve">Journal of Service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Vol.11, </w:t>
        <w:tab/>
        <w:t xml:space="preserve">No.3, pp. 232-245.   </w:t>
      </w:r>
    </w:p>
    <w:p w:rsidR="00000000" w:rsidDel="00000000" w:rsidP="00000000" w:rsidRDefault="00000000" w:rsidRPr="00000000" w14:paraId="000008F1">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Fill, C 2005, ‘</w:t>
      </w:r>
      <w:r w:rsidDel="00000000" w:rsidR="00000000" w:rsidRPr="00000000">
        <w:rPr>
          <w:rFonts w:ascii="Times New Roman" w:cs="Times New Roman" w:eastAsia="Times New Roman" w:hAnsi="Times New Roman"/>
          <w:i w:val="1"/>
          <w:sz w:val="24"/>
          <w:szCs w:val="24"/>
          <w:rtl w:val="0"/>
        </w:rPr>
        <w:t xml:space="preserve">Marketing communications: contexts, strategies, and applications’</w:t>
      </w:r>
      <w:r w:rsidDel="00000000" w:rsidR="00000000" w:rsidRPr="00000000">
        <w:rPr>
          <w:rFonts w:ascii="Times New Roman" w:cs="Times New Roman" w:eastAsia="Times New Roman" w:hAnsi="Times New Roman"/>
          <w:sz w:val="24"/>
          <w:szCs w:val="24"/>
          <w:rtl w:val="0"/>
        </w:rPr>
        <w:t xml:space="preserve"> 4th Edition </w:t>
        <w:tab/>
        <w:t xml:space="preserve">New York: Pearson Education Limited.   </w:t>
      </w:r>
      <w:r w:rsidDel="00000000" w:rsidR="00000000" w:rsidRPr="00000000">
        <w:rPr>
          <w:rtl w:val="0"/>
        </w:rPr>
      </w:r>
    </w:p>
    <w:p w:rsidR="00000000" w:rsidDel="00000000" w:rsidP="00000000" w:rsidRDefault="00000000" w:rsidRPr="00000000" w14:paraId="000008F2">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Fisher, A 2001, ‘Winning the Battle for Customers’ </w:t>
      </w:r>
      <w:r w:rsidDel="00000000" w:rsidR="00000000" w:rsidRPr="00000000">
        <w:rPr>
          <w:rFonts w:ascii="Times New Roman" w:cs="Times New Roman" w:eastAsia="Times New Roman" w:hAnsi="Times New Roman"/>
          <w:i w:val="1"/>
          <w:sz w:val="24"/>
          <w:szCs w:val="24"/>
          <w:rtl w:val="0"/>
        </w:rPr>
        <w:t xml:space="preserve">Journal of Financial Services Marketing, </w:t>
        <w:tab/>
        <w:t xml:space="preserve">Vol.6, No.1, pp. 77-84. </w:t>
      </w:r>
    </w:p>
    <w:p w:rsidR="00000000" w:rsidDel="00000000" w:rsidP="00000000" w:rsidRDefault="00000000" w:rsidRPr="00000000" w14:paraId="000008F3">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Gengeswari, K Padmashantini, P &amp;Sharmeela-Banu, S.A 2013,Impact of Customer Retention Practices </w:t>
        <w:tab/>
        <w:t xml:space="preserve">on Firm Performance </w:t>
      </w:r>
      <w:r w:rsidDel="00000000" w:rsidR="00000000" w:rsidRPr="00000000">
        <w:rPr>
          <w:rFonts w:ascii="Times New Roman" w:cs="Times New Roman" w:eastAsia="Times New Roman" w:hAnsi="Times New Roman"/>
          <w:i w:val="1"/>
          <w:sz w:val="24"/>
          <w:szCs w:val="24"/>
          <w:rtl w:val="0"/>
        </w:rPr>
        <w:t xml:space="preserve">International Journal of Academic Research in Business and Social Sciences,Vol. 3, No. 7 ISSN: 2222- 6990</w:t>
      </w:r>
    </w:p>
    <w:p w:rsidR="00000000" w:rsidDel="00000000" w:rsidP="00000000" w:rsidRDefault="00000000" w:rsidRPr="00000000" w14:paraId="000008F4">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Han, H Back, K &amp; Barrett, B 2009, ‘Influencing factors on restaurant customers' revisit </w:t>
        <w:tab/>
        <w:t xml:space="preserve">intention: The roles of emotions and switching barriers’ </w:t>
      </w:r>
      <w:r w:rsidDel="00000000" w:rsidR="00000000" w:rsidRPr="00000000">
        <w:rPr>
          <w:rFonts w:ascii="Times New Roman" w:cs="Times New Roman" w:eastAsia="Times New Roman" w:hAnsi="Times New Roman"/>
          <w:i w:val="1"/>
          <w:sz w:val="24"/>
          <w:szCs w:val="24"/>
          <w:rtl w:val="0"/>
        </w:rPr>
        <w:t xml:space="preserve">International Journal of Hospitality Management, Vol.28, No.4, pp. 563-572.</w:t>
      </w:r>
    </w:p>
    <w:p w:rsidR="00000000" w:rsidDel="00000000" w:rsidP="00000000" w:rsidRDefault="00000000" w:rsidRPr="00000000" w14:paraId="000008F5">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Heskett, JL Sasser, WE &amp; Schlesinger, LA 1997, ‘The service profit chain: how leading </w:t>
        <w:tab/>
        <w:t xml:space="preserve">companies link profit and growth to loyalty, satisfaction, and value’ New York: The Free Press.   </w:t>
      </w:r>
      <w:r w:rsidDel="00000000" w:rsidR="00000000" w:rsidRPr="00000000">
        <w:rPr>
          <w:rtl w:val="0"/>
        </w:rPr>
      </w:r>
    </w:p>
    <w:p w:rsidR="00000000" w:rsidDel="00000000" w:rsidP="00000000" w:rsidRDefault="00000000" w:rsidRPr="00000000" w14:paraId="000008F6">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Jensen, M &amp; Meckling, W. 1976, Theory of the firm: managerial behavior, agency costs and </w:t>
        <w:tab/>
        <w:t xml:space="preserve">ownership structure. </w:t>
      </w:r>
      <w:r w:rsidDel="00000000" w:rsidR="00000000" w:rsidRPr="00000000">
        <w:rPr>
          <w:rFonts w:ascii="Times New Roman" w:cs="Times New Roman" w:eastAsia="Times New Roman" w:hAnsi="Times New Roman"/>
          <w:i w:val="1"/>
          <w:sz w:val="24"/>
          <w:szCs w:val="24"/>
          <w:rtl w:val="0"/>
        </w:rPr>
        <w:t xml:space="preserve">Journal of Financial Economics,</w:t>
      </w:r>
      <w:r w:rsidDel="00000000" w:rsidR="00000000" w:rsidRPr="00000000">
        <w:rPr>
          <w:rFonts w:ascii="Times New Roman" w:cs="Times New Roman" w:eastAsia="Times New Roman" w:hAnsi="Times New Roman"/>
          <w:sz w:val="24"/>
          <w:szCs w:val="24"/>
          <w:rtl w:val="0"/>
        </w:rPr>
        <w:t xml:space="preserve">pp305-360</w:t>
      </w:r>
      <w:r w:rsidDel="00000000" w:rsidR="00000000" w:rsidRPr="00000000">
        <w:rPr>
          <w:rtl w:val="0"/>
        </w:rPr>
      </w:r>
    </w:p>
    <w:p w:rsidR="00000000" w:rsidDel="00000000" w:rsidP="00000000" w:rsidRDefault="00000000" w:rsidRPr="00000000" w14:paraId="000008F7">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Kotler, P &amp; Keller, KL 2006, ‘Marketing Management’ 12th edition, New Jersey: Pearson </w:t>
        <w:tab/>
        <w:t xml:space="preserve">Prentice Hall </w:t>
      </w:r>
      <w:r w:rsidDel="00000000" w:rsidR="00000000" w:rsidRPr="00000000">
        <w:rPr>
          <w:rtl w:val="0"/>
        </w:rPr>
      </w:r>
    </w:p>
    <w:p w:rsidR="00000000" w:rsidDel="00000000" w:rsidP="00000000" w:rsidRDefault="00000000" w:rsidRPr="00000000" w14:paraId="000008F8">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Lemon, KN White, TB &amp; Winer, RS 2002, ‘Dynamic Customer Relationship Management: Incorporating Future Considerations into the Service Retention Decision’ </w:t>
      </w:r>
      <w:r w:rsidDel="00000000" w:rsidR="00000000" w:rsidRPr="00000000">
        <w:rPr>
          <w:rFonts w:ascii="Times New Roman" w:cs="Times New Roman" w:eastAsia="Times New Roman" w:hAnsi="Times New Roman"/>
          <w:i w:val="1"/>
          <w:sz w:val="24"/>
          <w:szCs w:val="24"/>
          <w:rtl w:val="0"/>
        </w:rPr>
        <w:t xml:space="preserve">Journal of </w:t>
        <w:tab/>
        <w:t xml:space="preserve">Marketing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Vol.66, No.1, pp. 1-14.</w:t>
      </w:r>
    </w:p>
    <w:p w:rsidR="00000000" w:rsidDel="00000000" w:rsidP="00000000" w:rsidRDefault="00000000" w:rsidRPr="00000000" w14:paraId="000008F9">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Malhotra, NK Oly-Ndubisi, N &amp; Agarwal, J 2008, ‘Public versus private complaint behaviour </w:t>
        <w:tab/>
        <w:t xml:space="preserve">and customer defection in Malaysia: Appraising the role of moderating factors’ </w:t>
      </w:r>
      <w:r w:rsidDel="00000000" w:rsidR="00000000" w:rsidRPr="00000000">
        <w:rPr>
          <w:rFonts w:ascii="Times New Roman" w:cs="Times New Roman" w:eastAsia="Times New Roman" w:hAnsi="Times New Roman"/>
          <w:i w:val="1"/>
          <w:sz w:val="24"/>
          <w:szCs w:val="24"/>
          <w:rtl w:val="0"/>
        </w:rPr>
        <w:t xml:space="preserve">EsicMarket,</w:t>
      </w:r>
      <w:r w:rsidDel="00000000" w:rsidR="00000000" w:rsidRPr="00000000">
        <w:rPr>
          <w:rFonts w:ascii="Times New Roman" w:cs="Times New Roman" w:eastAsia="Times New Roman" w:hAnsi="Times New Roman"/>
          <w:sz w:val="24"/>
          <w:szCs w:val="24"/>
          <w:rtl w:val="0"/>
        </w:rPr>
        <w:t xml:space="preserve"> Vol.131, pp. 27-59.</w:t>
      </w:r>
      <w:r w:rsidDel="00000000" w:rsidR="00000000" w:rsidRPr="00000000">
        <w:rPr>
          <w:rtl w:val="0"/>
        </w:rPr>
      </w:r>
    </w:p>
    <w:p w:rsidR="00000000" w:rsidDel="00000000" w:rsidP="00000000" w:rsidRDefault="00000000" w:rsidRPr="00000000" w14:paraId="000008FA">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Mustafa, MMM 2011,  ‘Direct and moderating factors affecting customer switching intentions: </w:t>
        <w:tab/>
        <w:t xml:space="preserve">An empirical study on bank of Palestine and Cairo Amman bank in Gaza Strip’ Published MBA Thesis to Deanery of Higher Studies, Faculty of Commerce Department of Business Administration,   the Islamic University, Gaza.</w:t>
      </w:r>
      <w:r w:rsidDel="00000000" w:rsidR="00000000" w:rsidRPr="00000000">
        <w:rPr>
          <w:rtl w:val="0"/>
        </w:rPr>
      </w:r>
    </w:p>
    <w:p w:rsidR="00000000" w:rsidDel="00000000" w:rsidP="00000000" w:rsidRDefault="00000000" w:rsidRPr="00000000" w14:paraId="000008FB">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Nwankwo, SI &amp; Ajemunigbohun, SS 2013, ‘Customer Relationship Management and Customer </w:t>
        <w:tab/>
        <w:t xml:space="preserve">Retention: Empirical Assessment from Nigeria’s Insurance Industry’ </w:t>
      </w:r>
      <w:r w:rsidDel="00000000" w:rsidR="00000000" w:rsidRPr="00000000">
        <w:rPr>
          <w:rFonts w:ascii="Times New Roman" w:cs="Times New Roman" w:eastAsia="Times New Roman" w:hAnsi="Times New Roman"/>
          <w:i w:val="1"/>
          <w:sz w:val="24"/>
          <w:szCs w:val="24"/>
          <w:rtl w:val="0"/>
        </w:rPr>
        <w:t xml:space="preserve">Business and </w:t>
        <w:tab/>
        <w:t xml:space="preserve">Economics Journal, Vol.4, No.2, pp. 1-6.</w:t>
      </w:r>
    </w:p>
    <w:p w:rsidR="00000000" w:rsidDel="00000000" w:rsidP="00000000" w:rsidRDefault="00000000" w:rsidRPr="00000000" w14:paraId="000008FC">
      <w:pPr>
        <w:spacing w:after="0" w:line="360" w:lineRule="auto"/>
        <w:ind w:left="1440" w:hanging="14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Nyasha, M 2013, ‘Factors Determining Bank Selection by Students in Gauteng Province: An Empirical Analysis’ </w:t>
      </w:r>
      <w:r w:rsidDel="00000000" w:rsidR="00000000" w:rsidRPr="00000000">
        <w:rPr>
          <w:rFonts w:ascii="Times New Roman" w:cs="Times New Roman" w:eastAsia="Times New Roman" w:hAnsi="Times New Roman"/>
          <w:i w:val="1"/>
          <w:sz w:val="24"/>
          <w:szCs w:val="24"/>
          <w:rtl w:val="0"/>
        </w:rPr>
        <w:t xml:space="preserve">International Journal of Innovative Research in Management, Vol.2, No.9, 8-14.</w:t>
      </w:r>
    </w:p>
    <w:p w:rsidR="00000000" w:rsidDel="00000000" w:rsidP="00000000" w:rsidRDefault="00000000" w:rsidRPr="00000000" w14:paraId="000008FD">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Ocloo, CE &amp; Tsetse, EK 2013, ‘Customer retention in the Ghanaian mobile telecommunication </w:t>
        <w:tab/>
        <w:t xml:space="preserve">industry’ </w:t>
      </w:r>
      <w:r w:rsidDel="00000000" w:rsidR="00000000" w:rsidRPr="00000000">
        <w:rPr>
          <w:rFonts w:ascii="Times New Roman" w:cs="Times New Roman" w:eastAsia="Times New Roman" w:hAnsi="Times New Roman"/>
          <w:i w:val="1"/>
          <w:sz w:val="24"/>
          <w:szCs w:val="24"/>
          <w:rtl w:val="0"/>
        </w:rPr>
        <w:t xml:space="preserve">European Journal of Business and Social Sciences</w:t>
      </w:r>
      <w:r w:rsidDel="00000000" w:rsidR="00000000" w:rsidRPr="00000000">
        <w:rPr>
          <w:rFonts w:ascii="Times New Roman" w:cs="Times New Roman" w:eastAsia="Times New Roman" w:hAnsi="Times New Roman"/>
          <w:sz w:val="24"/>
          <w:szCs w:val="24"/>
          <w:rtl w:val="0"/>
        </w:rPr>
        <w:t xml:space="preserve">, Vol.2, No7, pp. 136-160.</w:t>
      </w:r>
    </w:p>
    <w:p w:rsidR="00000000" w:rsidDel="00000000" w:rsidP="00000000" w:rsidRDefault="00000000" w:rsidRPr="00000000" w14:paraId="000008FE">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Owojori, AA 2002, ‘Managerial research’ Ado-Ekiti: Kaycee Publishers.</w:t>
      </w:r>
    </w:p>
    <w:p w:rsidR="00000000" w:rsidDel="00000000" w:rsidP="00000000" w:rsidRDefault="00000000" w:rsidRPr="00000000" w14:paraId="000008FF">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Reichheld, FF 1996, ‘The loyalty effect: the hidden force behind growth, profits, and lasting </w:t>
        <w:tab/>
        <w:t xml:space="preserve">value’ Boston: Harvard Business School Press.</w:t>
      </w:r>
    </w:p>
    <w:p w:rsidR="00000000" w:rsidDel="00000000" w:rsidP="00000000" w:rsidRDefault="00000000" w:rsidRPr="00000000" w14:paraId="00000900">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Robbins, SP 1993, ‘Organizational behaviour cases, concepts, and controversies’ Prentice Hall of India, New Delhi</w:t>
      </w:r>
    </w:p>
    <w:p w:rsidR="00000000" w:rsidDel="00000000" w:rsidP="00000000" w:rsidRDefault="00000000" w:rsidRPr="00000000" w14:paraId="00000901">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Rootman, C 2006, ‘The influence of customer relationship management on the service quality of </w:t>
        <w:tab/>
        <w:t xml:space="preserve">banks’ Unpublished Master’s dissertation’ Port Elizabeth: Nelson Mandela Metropolitan University. </w:t>
      </w:r>
    </w:p>
    <w:p w:rsidR="00000000" w:rsidDel="00000000" w:rsidP="00000000" w:rsidRDefault="00000000" w:rsidRPr="00000000" w14:paraId="00000902">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Swift, RS 2001, ‘Accelerating customer relationships using CRM &amp; relationship technologies’ </w:t>
        <w:tab/>
        <w:t xml:space="preserve">Upper Saddle River: Prentice Hall PTR.</w:t>
      </w:r>
    </w:p>
    <w:p w:rsidR="00000000" w:rsidDel="00000000" w:rsidP="00000000" w:rsidRDefault="00000000" w:rsidRPr="00000000" w14:paraId="00000903">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Viriri, P Muzividzi, D Chinoda, Marufu, E  &amp; Muzuwa, T 2013, ‘Significance of Service Quality </w:t>
        <w:tab/>
        <w:t xml:space="preserve">and Customer Satisfaction in Zimbambwe’s Banking Sector’ European Journal of </w:t>
        <w:tab/>
        <w:t xml:space="preserve">Business and Management, Vol.5, No.13, pp. 253-260.</w:t>
      </w:r>
    </w:p>
    <w:p w:rsidR="00000000" w:rsidDel="00000000" w:rsidP="00000000" w:rsidRDefault="00000000" w:rsidRPr="00000000" w14:paraId="00000904">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Weber, M 1947, ‘</w:t>
      </w:r>
      <w:r w:rsidDel="00000000" w:rsidR="00000000" w:rsidRPr="00000000">
        <w:rPr>
          <w:rFonts w:ascii="Times New Roman" w:cs="Times New Roman" w:eastAsia="Times New Roman" w:hAnsi="Times New Roman"/>
          <w:i w:val="1"/>
          <w:sz w:val="24"/>
          <w:szCs w:val="24"/>
          <w:rtl w:val="0"/>
        </w:rPr>
        <w:t xml:space="preserve">The theory of social and economic organization’</w:t>
      </w:r>
      <w:r w:rsidDel="00000000" w:rsidR="00000000" w:rsidRPr="00000000">
        <w:rPr>
          <w:rFonts w:ascii="Times New Roman" w:cs="Times New Roman" w:eastAsia="Times New Roman" w:hAnsi="Times New Roman"/>
          <w:sz w:val="24"/>
          <w:szCs w:val="24"/>
          <w:rtl w:val="0"/>
        </w:rPr>
        <w:t xml:space="preserve"> New York: Henderson and </w:t>
        <w:tab/>
        <w:t xml:space="preserve">Parsons.</w:t>
      </w:r>
    </w:p>
    <w:p w:rsidR="00000000" w:rsidDel="00000000" w:rsidP="00000000" w:rsidRDefault="00000000" w:rsidRPr="00000000" w14:paraId="00000905">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Zeithaml, VA Bitner, MJ 2006, ‘Services Marketing: integrating customer focus across the firm’ </w:t>
        <w:tab/>
        <w:t xml:space="preserve">3rd ed., Irwin McGraw-Hill, Boston.</w:t>
      </w:r>
    </w:p>
    <w:p w:rsidR="00000000" w:rsidDel="00000000" w:rsidP="00000000" w:rsidRDefault="00000000" w:rsidRPr="00000000" w14:paraId="00000906">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9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w:t>
      </w:r>
    </w:p>
    <w:p w:rsidR="00000000" w:rsidDel="00000000" w:rsidP="00000000" w:rsidRDefault="00000000" w:rsidRPr="00000000" w14:paraId="000009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9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 DATA OF RESPONDENTS</w:t>
      </w:r>
    </w:p>
    <w:p w:rsidR="00000000" w:rsidDel="00000000" w:rsidP="00000000" w:rsidRDefault="00000000" w:rsidRPr="00000000" w14:paraId="0000090A">
      <w:pPr>
        <w:widowControl w:val="0"/>
        <w:numPr>
          <w:ilvl w:val="0"/>
          <w:numId w:val="3"/>
        </w:num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tab/>
        <w:t xml:space="preserve">Male (    ) Female (    )</w:t>
      </w:r>
    </w:p>
    <w:p w:rsidR="00000000" w:rsidDel="00000000" w:rsidP="00000000" w:rsidRDefault="00000000" w:rsidRPr="00000000" w14:paraId="0000090B">
      <w:pPr>
        <w:widowControl w:val="0"/>
        <w:numPr>
          <w:ilvl w:val="0"/>
          <w:numId w:val="3"/>
        </w:num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Single (    ) Married (    )</w:t>
      </w:r>
    </w:p>
    <w:p w:rsidR="00000000" w:rsidDel="00000000" w:rsidP="00000000" w:rsidRDefault="00000000" w:rsidRPr="00000000" w14:paraId="0000090C">
      <w:pPr>
        <w:widowControl w:val="0"/>
        <w:numPr>
          <w:ilvl w:val="0"/>
          <w:numId w:val="3"/>
        </w:numPr>
        <w:spacing w:after="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Age:18 – 29 years (    ) 30 – 39 years (    ) 40 – 49 years (    ) </w:t>
      </w:r>
    </w:p>
    <w:p w:rsidR="00000000" w:rsidDel="00000000" w:rsidP="00000000" w:rsidRDefault="00000000" w:rsidRPr="00000000" w14:paraId="0000090D">
      <w:pPr>
        <w:widowControl w:val="0"/>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 and above (    )</w:t>
      </w:r>
    </w:p>
    <w:p w:rsidR="00000000" w:rsidDel="00000000" w:rsidP="00000000" w:rsidRDefault="00000000" w:rsidRPr="00000000" w14:paraId="0000090E">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Academic Qualification: WAEC (  ) NCE/OND (  ) HND/BSC (    ) Postgraduate (    )  Other (    )</w:t>
      </w:r>
      <w:r w:rsidDel="00000000" w:rsidR="00000000" w:rsidRPr="00000000">
        <w:rPr>
          <w:rtl w:val="0"/>
        </w:rPr>
      </w:r>
    </w:p>
    <w:p w:rsidR="00000000" w:rsidDel="00000000" w:rsidP="00000000" w:rsidRDefault="00000000" w:rsidRPr="00000000" w14:paraId="0000090F">
      <w:pPr>
        <w:widowControl w:val="0"/>
        <w:spacing w:after="0" w:line="360" w:lineRule="auto"/>
        <w:jc w:val="center"/>
        <w:rPr>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r w:rsidDel="00000000" w:rsidR="00000000" w:rsidRPr="00000000">
        <w:rPr>
          <w:rtl w:val="0"/>
        </w:rPr>
      </w:r>
    </w:p>
    <w:p w:rsidR="00000000" w:rsidDel="00000000" w:rsidP="00000000" w:rsidRDefault="00000000" w:rsidRPr="00000000" w14:paraId="00000910">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bank ensures that transactions of the bank are accurate. Agree (     ) Strongly Agree (     ) Neutral (     ) Disagree (     ) Strongly Disagree (     )</w:t>
      </w:r>
      <w:r w:rsidDel="00000000" w:rsidR="00000000" w:rsidRPr="00000000">
        <w:rPr>
          <w:rtl w:val="0"/>
        </w:rPr>
      </w:r>
    </w:p>
    <w:p w:rsidR="00000000" w:rsidDel="00000000" w:rsidP="00000000" w:rsidRDefault="00000000" w:rsidRPr="00000000" w14:paraId="00000911">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Banks services are tailored to meet customer needs Agree (     ) Strongly Agree (     ) Neutral (     ) Disagree (     ) Strongly Disagree (     )</w:t>
      </w:r>
      <w:r w:rsidDel="00000000" w:rsidR="00000000" w:rsidRPr="00000000">
        <w:rPr>
          <w:rtl w:val="0"/>
        </w:rPr>
      </w:r>
    </w:p>
    <w:p w:rsidR="00000000" w:rsidDel="00000000" w:rsidP="00000000" w:rsidRDefault="00000000" w:rsidRPr="00000000" w14:paraId="00000912">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bank put effort to inform customers about new products and services Agree (     ) Strongly Agree (     ) Neutral (     ) Disagree (     ) Strongly Disagree (     ) </w:t>
      </w:r>
      <w:r w:rsidDel="00000000" w:rsidR="00000000" w:rsidRPr="00000000">
        <w:rPr>
          <w:rtl w:val="0"/>
        </w:rPr>
      </w:r>
    </w:p>
    <w:p w:rsidR="00000000" w:rsidDel="00000000" w:rsidP="00000000" w:rsidRDefault="00000000" w:rsidRPr="00000000" w14:paraId="00000913">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bank foresees customer changing needs Agree (     ) Strongly Agree (     ) Neutral (     ) Disagree (     ) Strongly Disagree (     )</w:t>
      </w:r>
      <w:r w:rsidDel="00000000" w:rsidR="00000000" w:rsidRPr="00000000">
        <w:rPr>
          <w:rtl w:val="0"/>
        </w:rPr>
      </w:r>
    </w:p>
    <w:p w:rsidR="00000000" w:rsidDel="00000000" w:rsidP="00000000" w:rsidRDefault="00000000" w:rsidRPr="00000000" w14:paraId="00000914">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bank customizes products and services to meet customers’ needs. </w:t>
      </w:r>
      <w:r w:rsidDel="00000000" w:rsidR="00000000" w:rsidRPr="00000000">
        <w:rPr>
          <w:rtl w:val="0"/>
        </w:rPr>
      </w:r>
    </w:p>
    <w:p w:rsidR="00000000" w:rsidDel="00000000" w:rsidP="00000000" w:rsidRDefault="00000000" w:rsidRPr="00000000" w14:paraId="00000915">
      <w:pPr>
        <w:widowControl w:val="0"/>
        <w:spacing w:after="0" w:line="360" w:lineRule="auto"/>
        <w:ind w:left="720" w:firstLine="0"/>
        <w:jc w:val="both"/>
        <w:rPr>
          <w:sz w:val="24"/>
          <w:szCs w:val="24"/>
        </w:rPr>
      </w:pPr>
      <w:r w:rsidDel="00000000" w:rsidR="00000000" w:rsidRPr="00000000">
        <w:rPr>
          <w:rFonts w:ascii="Times New Roman" w:cs="Times New Roman" w:eastAsia="Times New Roman" w:hAnsi="Times New Roman"/>
          <w:sz w:val="24"/>
          <w:szCs w:val="24"/>
          <w:rtl w:val="0"/>
        </w:rPr>
        <w:t xml:space="preserve">Agree (     ) Strongly Agree (     ) Neutral (     ) Disagree (     ) Strongly Disagree (     )</w:t>
      </w:r>
      <w:r w:rsidDel="00000000" w:rsidR="00000000" w:rsidRPr="00000000">
        <w:rPr>
          <w:rtl w:val="0"/>
        </w:rPr>
      </w:r>
    </w:p>
    <w:p w:rsidR="00000000" w:rsidDel="00000000" w:rsidP="00000000" w:rsidRDefault="00000000" w:rsidRPr="00000000" w14:paraId="00000916">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bank provides customer tailored products Agree (     ) </w:t>
      </w:r>
      <w:r w:rsidDel="00000000" w:rsidR="00000000" w:rsidRPr="00000000">
        <w:rPr>
          <w:rtl w:val="0"/>
        </w:rPr>
      </w:r>
    </w:p>
    <w:p w:rsidR="00000000" w:rsidDel="00000000" w:rsidP="00000000" w:rsidRDefault="00000000" w:rsidRPr="00000000" w14:paraId="00000917">
      <w:pPr>
        <w:widowControl w:val="0"/>
        <w:spacing w:after="0" w:line="360" w:lineRule="auto"/>
        <w:ind w:left="720" w:firstLine="0"/>
        <w:jc w:val="both"/>
        <w:rPr>
          <w:sz w:val="24"/>
          <w:szCs w:val="24"/>
        </w:rPr>
      </w:pPr>
      <w:r w:rsidDel="00000000" w:rsidR="00000000" w:rsidRPr="00000000">
        <w:rPr>
          <w:rFonts w:ascii="Times New Roman" w:cs="Times New Roman" w:eastAsia="Times New Roman" w:hAnsi="Times New Roman"/>
          <w:sz w:val="24"/>
          <w:szCs w:val="24"/>
          <w:rtl w:val="0"/>
        </w:rPr>
        <w:t xml:space="preserve">Strongly Agree (     ) Neutral (     ) Disagree (     ) Strongly Disagree (     )</w:t>
      </w:r>
      <w:r w:rsidDel="00000000" w:rsidR="00000000" w:rsidRPr="00000000">
        <w:rPr>
          <w:rtl w:val="0"/>
        </w:rPr>
      </w:r>
    </w:p>
    <w:p w:rsidR="00000000" w:rsidDel="00000000" w:rsidP="00000000" w:rsidRDefault="00000000" w:rsidRPr="00000000" w14:paraId="00000918">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bank communicates products available to customers Agree (     ) Strongly Agree (     ) Neutral (     ) Disagree (     ) Strongly Disagree (     )</w:t>
      </w:r>
      <w:r w:rsidDel="00000000" w:rsidR="00000000" w:rsidRPr="00000000">
        <w:rPr>
          <w:rtl w:val="0"/>
        </w:rPr>
      </w:r>
    </w:p>
    <w:p w:rsidR="00000000" w:rsidDel="00000000" w:rsidP="00000000" w:rsidRDefault="00000000" w:rsidRPr="00000000" w14:paraId="00000919">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Customer service officers use customer relationship management system to understand customers profile and provide instant responses Agree (     ) Strongly Agree (     ) Neutral (     ) Disagree (     ) Strongly Disagree (     )</w:t>
      </w:r>
      <w:r w:rsidDel="00000000" w:rsidR="00000000" w:rsidRPr="00000000">
        <w:rPr>
          <w:rtl w:val="0"/>
        </w:rPr>
      </w:r>
    </w:p>
    <w:p w:rsidR="00000000" w:rsidDel="00000000" w:rsidP="00000000" w:rsidRDefault="00000000" w:rsidRPr="00000000" w14:paraId="0000091A">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Customers call customer care centers for assistance Agree (     ) Strongly Agree (     ) Neutral (     ) Disagree (     ) Strongly Disagree (     )</w:t>
      </w:r>
      <w:r w:rsidDel="00000000" w:rsidR="00000000" w:rsidRPr="00000000">
        <w:rPr>
          <w:rtl w:val="0"/>
        </w:rPr>
      </w:r>
    </w:p>
    <w:p w:rsidR="00000000" w:rsidDel="00000000" w:rsidP="00000000" w:rsidRDefault="00000000" w:rsidRPr="00000000" w14:paraId="0000091B">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bank has set customer care section for all customer assistance Agree (     ) Strongly Agree (     ) Neutral (     ) Disagree (     ) Strongly Disagree (     )</w:t>
      </w:r>
      <w:r w:rsidDel="00000000" w:rsidR="00000000" w:rsidRPr="00000000">
        <w:rPr>
          <w:rtl w:val="0"/>
        </w:rPr>
      </w:r>
    </w:p>
    <w:p w:rsidR="00000000" w:rsidDel="00000000" w:rsidP="00000000" w:rsidRDefault="00000000" w:rsidRPr="00000000" w14:paraId="0000091C">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Complaints are handled immediately Agree (     ) Strongly Agree (     ) Neutral (     ) Disagree (     ) Strongly Disagree (     )</w:t>
      </w:r>
      <w:r w:rsidDel="00000000" w:rsidR="00000000" w:rsidRPr="00000000">
        <w:rPr>
          <w:rtl w:val="0"/>
        </w:rPr>
      </w:r>
    </w:p>
    <w:p w:rsidR="00000000" w:rsidDel="00000000" w:rsidP="00000000" w:rsidRDefault="00000000" w:rsidRPr="00000000" w14:paraId="0000091D">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Follow up is made to seek whether complaints were handled effectively and customer is satisfied Agree (     ) Strongly Agree (     ) Neutral (     ) </w:t>
      </w:r>
      <w:r w:rsidDel="00000000" w:rsidR="00000000" w:rsidRPr="00000000">
        <w:rPr>
          <w:rtl w:val="0"/>
        </w:rPr>
      </w:r>
    </w:p>
    <w:p w:rsidR="00000000" w:rsidDel="00000000" w:rsidP="00000000" w:rsidRDefault="00000000" w:rsidRPr="00000000" w14:paraId="0000091E">
      <w:pPr>
        <w:widowControl w:val="0"/>
        <w:spacing w:after="0" w:line="360" w:lineRule="auto"/>
        <w:ind w:left="720" w:firstLine="0"/>
        <w:jc w:val="both"/>
        <w:rPr>
          <w:sz w:val="24"/>
          <w:szCs w:val="24"/>
        </w:rPr>
      </w:pPr>
      <w:r w:rsidDel="00000000" w:rsidR="00000000" w:rsidRPr="00000000">
        <w:rPr>
          <w:rFonts w:ascii="Times New Roman" w:cs="Times New Roman" w:eastAsia="Times New Roman" w:hAnsi="Times New Roman"/>
          <w:sz w:val="24"/>
          <w:szCs w:val="24"/>
          <w:rtl w:val="0"/>
        </w:rPr>
        <w:t xml:space="preserve">Disagree (     ) Strongly Disagree (     )</w:t>
      </w:r>
      <w:r w:rsidDel="00000000" w:rsidR="00000000" w:rsidRPr="00000000">
        <w:rPr>
          <w:rtl w:val="0"/>
        </w:rPr>
      </w:r>
    </w:p>
    <w:p w:rsidR="00000000" w:rsidDel="00000000" w:rsidP="00000000" w:rsidRDefault="00000000" w:rsidRPr="00000000" w14:paraId="0000091F">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Implementation of customer retention strategies contribute to our improved market share Agree (     ) Strongly Agree (     ) Neutral (     ) Disagree (     ) Strongly Disagree (     )</w:t>
      </w:r>
      <w:r w:rsidDel="00000000" w:rsidR="00000000" w:rsidRPr="00000000">
        <w:rPr>
          <w:rtl w:val="0"/>
        </w:rPr>
      </w:r>
    </w:p>
    <w:p w:rsidR="00000000" w:rsidDel="00000000" w:rsidP="00000000" w:rsidRDefault="00000000" w:rsidRPr="00000000" w14:paraId="00000920">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The implementation of customer retention strategies contributes to increased new customers Agree (     ) Strongly Agree (     ) Neutral (     ) Disagree (     ) Strongly Disagree (     )</w:t>
      </w:r>
      <w:r w:rsidDel="00000000" w:rsidR="00000000" w:rsidRPr="00000000">
        <w:rPr>
          <w:rtl w:val="0"/>
        </w:rPr>
      </w:r>
    </w:p>
    <w:p w:rsidR="00000000" w:rsidDel="00000000" w:rsidP="00000000" w:rsidRDefault="00000000" w:rsidRPr="00000000" w14:paraId="00000921">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We have retained customers who had complains before Agree (     ) Strongly Agree (     ) Neutral (     ) Disagree (     ) Strongly Disagree (     )</w:t>
      </w:r>
      <w:r w:rsidDel="00000000" w:rsidR="00000000" w:rsidRPr="00000000">
        <w:rPr>
          <w:rtl w:val="0"/>
        </w:rPr>
      </w:r>
    </w:p>
    <w:p w:rsidR="00000000" w:rsidDel="00000000" w:rsidP="00000000" w:rsidRDefault="00000000" w:rsidRPr="00000000" w14:paraId="00000922">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Customer retention strategies helps to retain our customers longer Agree (     ) Strongly Agree (     ) Neutral (     ) Disagree (     ) Strongly Disagree (     )</w:t>
      </w:r>
      <w:r w:rsidDel="00000000" w:rsidR="00000000" w:rsidRPr="00000000">
        <w:rPr>
          <w:rtl w:val="0"/>
        </w:rPr>
      </w:r>
    </w:p>
    <w:p w:rsidR="00000000" w:rsidDel="00000000" w:rsidP="00000000" w:rsidRDefault="00000000" w:rsidRPr="00000000" w14:paraId="00000923">
      <w:pPr>
        <w:widowControl w:val="0"/>
        <w:numPr>
          <w:ilvl w:val="0"/>
          <w:numId w:val="3"/>
        </w:numPr>
        <w:spacing w:after="0" w:line="360" w:lineRule="auto"/>
        <w:ind w:left="720" w:hanging="720"/>
        <w:jc w:val="both"/>
        <w:rPr>
          <w:sz w:val="24"/>
          <w:szCs w:val="24"/>
        </w:rPr>
      </w:pPr>
      <w:r w:rsidDel="00000000" w:rsidR="00000000" w:rsidRPr="00000000">
        <w:rPr>
          <w:rFonts w:ascii="Times New Roman" w:cs="Times New Roman" w:eastAsia="Times New Roman" w:hAnsi="Times New Roman"/>
          <w:sz w:val="24"/>
          <w:szCs w:val="24"/>
          <w:rtl w:val="0"/>
        </w:rPr>
        <w:t xml:space="preserve">Retention strategies have created a good reputation for the bank in the market Agree (     ) Strongly Agree (     ) Neutral (     ) Disagree (     )</w:t>
      </w:r>
      <w:r w:rsidDel="00000000" w:rsidR="00000000" w:rsidRPr="00000000">
        <w:rPr>
          <w:rtl w:val="0"/>
        </w:rPr>
      </w:r>
    </w:p>
    <w:p w:rsidR="00000000" w:rsidDel="00000000" w:rsidP="00000000" w:rsidRDefault="00000000" w:rsidRPr="00000000" w14:paraId="00000924">
      <w:pPr>
        <w:widowControl w:val="0"/>
        <w:spacing w:after="0" w:line="360" w:lineRule="auto"/>
        <w:ind w:left="720" w:firstLine="0"/>
        <w:jc w:val="both"/>
        <w:rPr>
          <w:sz w:val="24"/>
          <w:szCs w:val="24"/>
        </w:rPr>
      </w:pPr>
      <w:r w:rsidDel="00000000" w:rsidR="00000000" w:rsidRPr="00000000">
        <w:rPr>
          <w:rFonts w:ascii="Times New Roman" w:cs="Times New Roman" w:eastAsia="Times New Roman" w:hAnsi="Times New Roman"/>
          <w:sz w:val="24"/>
          <w:szCs w:val="24"/>
          <w:rtl w:val="0"/>
        </w:rPr>
        <w:t xml:space="preserve"> Strongly Disagree (     )</w:t>
      </w:r>
      <w:r w:rsidDel="00000000" w:rsidR="00000000" w:rsidRPr="00000000">
        <w:rPr>
          <w:rtl w:val="0"/>
        </w:rPr>
      </w:r>
    </w:p>
    <w:p w:rsidR="00000000" w:rsidDel="00000000" w:rsidP="00000000" w:rsidRDefault="00000000" w:rsidRPr="00000000" w14:paraId="00000925">
      <w:pPr>
        <w:spacing w:after="0" w:line="360" w:lineRule="auto"/>
        <w:ind w:left="1440" w:hanging="1440"/>
        <w:jc w:val="both"/>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Courier New"/>
  <w:font w:name="Corben">
    <w:embedBold w:fontKey="{00000000-0000-0000-0000-000000000000}" r:id="rId1" w:subsetted="0"/>
  </w:font>
  <w:font w:name="Symbol"/>
  <w:font w:name="Noto Sans Symbols">
    <w:embedRegular w:fontKey="{00000000-0000-0000-0000-000000000000}" r:id="rId2" w:subsetted="0"/>
    <w:embedBold w:fontKey="{00000000-0000-0000-0000-000000000000}" r:id="rId3" w:subsetted="0"/>
  </w:font>
  <w:font w:name="Fede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440" w:hanging="1440"/>
      </w:pPr>
      <w:rPr>
        <w:b w:val="1"/>
      </w:rPr>
    </w:lvl>
    <w:lvl w:ilvl="6">
      <w:start w:val="1"/>
      <w:numFmt w:val="decimal"/>
      <w:lvlText w:val="%1.%2.%3.%4.%5.%6.%7"/>
      <w:lvlJc w:val="left"/>
      <w:pPr>
        <w:ind w:left="1440" w:hanging="1440"/>
      </w:pPr>
      <w:rPr>
        <w:b w:val="1"/>
      </w:rPr>
    </w:lvl>
    <w:lvl w:ilvl="7">
      <w:start w:val="1"/>
      <w:numFmt w:val="decimal"/>
      <w:lvlText w:val="%1.%2.%3.%4.%5.%6.%7.%8"/>
      <w:lvlJc w:val="left"/>
      <w:pPr>
        <w:ind w:left="1800" w:hanging="1800"/>
      </w:pPr>
      <w:rPr>
        <w:b w:val="1"/>
      </w:rPr>
    </w:lvl>
    <w:lvl w:ilvl="8">
      <w:start w:val="1"/>
      <w:numFmt w:val="decimal"/>
      <w:lvlText w:val="%1.%2.%3.%4.%5.%6.%7.%8.%9"/>
      <w:lvlJc w:val="left"/>
      <w:pPr>
        <w:ind w:left="1800" w:hanging="1800"/>
      </w:pPr>
      <w:rPr>
        <w:b w:val="1"/>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b w:val="1"/>
      </w:rPr>
    </w:lvl>
    <w:lvl w:ilvl="1">
      <w:start w:val="5"/>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800" w:hanging="1800"/>
      </w:pPr>
      <w:rPr>
        <w:b w:val="1"/>
      </w:rPr>
    </w:lvl>
  </w:abstractNum>
  <w:abstractNum w:abstractNumId="6">
    <w:lvl w:ilvl="0">
      <w:start w:val="1"/>
      <w:numFmt w:val="lowerRoman"/>
      <w:lvlText w:val="%1."/>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86" w:line="240" w:lineRule="auto"/>
      <w:ind w:left="315" w:right="313"/>
      <w:jc w:val="center"/>
    </w:pPr>
    <w:rPr>
      <w:rFonts w:ascii="Times New Roman" w:cs="Times New Roman" w:eastAsia="Times New Roman" w:hAnsi="Times New Roman"/>
      <w:b w:val="1"/>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qFormat w:val="1"/>
    <w:rsid w:val="00CD08BB"/>
    <w:rPr>
      <w:color w:val="0000ff" w:themeColor="hyperlink"/>
      <w:u w:val="single"/>
    </w:rPr>
  </w:style>
  <w:style w:type="paragraph" w:styleId="NoSpacing1" w:customStyle="1">
    <w:name w:val="No Spacing1"/>
    <w:uiPriority w:val="1"/>
    <w:qFormat w:val="1"/>
    <w:rsid w:val="00CD08BB"/>
    <w:pPr>
      <w:spacing w:after="0" w:line="240" w:lineRule="auto"/>
    </w:pPr>
  </w:style>
  <w:style w:type="character" w:styleId="Heading4Char" w:customStyle="1">
    <w:name w:val="Heading 4 Char"/>
    <w:basedOn w:val="DefaultParagraphFont"/>
    <w:link w:val="Heading4"/>
    <w:uiPriority w:val="9"/>
    <w:rsid w:val="005D5CEC"/>
    <w:rPr>
      <w:rFonts w:ascii="Times New Roman" w:cs="Times New Roman" w:eastAsia="Times New Roman" w:hAnsi="Times New Roman"/>
      <w:b w:val="1"/>
      <w:bCs w:val="1"/>
      <w:sz w:val="24"/>
      <w:szCs w:val="24"/>
    </w:rPr>
  </w:style>
  <w:style w:type="paragraph" w:styleId="NormalWeb">
    <w:name w:val="Normal (Web)"/>
    <w:basedOn w:val="Normal"/>
    <w:uiPriority w:val="99"/>
    <w:unhideWhenUsed w:val="1"/>
    <w:rsid w:val="005D5CEC"/>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5D5CEC"/>
    <w:rPr>
      <w:b w:val="1"/>
      <w:bCs w:val="1"/>
    </w:rPr>
  </w:style>
  <w:style w:type="character" w:styleId="ctatext" w:customStyle="1">
    <w:name w:val="ctatext"/>
    <w:basedOn w:val="DefaultParagraphFont"/>
    <w:rsid w:val="005D5CEC"/>
  </w:style>
  <w:style w:type="character" w:styleId="posttitle" w:customStyle="1">
    <w:name w:val="posttitle"/>
    <w:basedOn w:val="DefaultParagraphFont"/>
    <w:rsid w:val="005D5CEC"/>
  </w:style>
  <w:style w:type="paragraph" w:styleId="Header">
    <w:name w:val="header"/>
    <w:basedOn w:val="Normal"/>
    <w:link w:val="HeaderChar"/>
    <w:uiPriority w:val="99"/>
    <w:unhideWhenUsed w:val="1"/>
    <w:rsid w:val="002210E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10E4"/>
  </w:style>
  <w:style w:type="paragraph" w:styleId="Footer">
    <w:name w:val="footer"/>
    <w:basedOn w:val="Normal"/>
    <w:link w:val="FooterChar"/>
    <w:uiPriority w:val="99"/>
    <w:unhideWhenUsed w:val="1"/>
    <w:rsid w:val="002210E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10E4"/>
  </w:style>
  <w:style w:type="paragraph" w:styleId="ListParagraph">
    <w:name w:val="List Paragraph"/>
    <w:basedOn w:val="Normal"/>
    <w:uiPriority w:val="34"/>
    <w:qFormat w:val="1"/>
    <w:rsid w:val="004C0598"/>
    <w:pPr>
      <w:ind w:left="720"/>
      <w:contextualSpacing w:val="1"/>
    </w:pPr>
  </w:style>
  <w:style w:type="paragraph" w:styleId="BalloonText">
    <w:name w:val="Balloon Text"/>
    <w:basedOn w:val="Normal"/>
    <w:link w:val="BalloonTextChar"/>
    <w:uiPriority w:val="99"/>
    <w:rsid w:val="003F45F3"/>
    <w:pPr>
      <w:spacing w:after="0" w:line="240" w:lineRule="auto"/>
    </w:pPr>
    <w:rPr>
      <w:rFonts w:ascii="Tahoma" w:cs="Tahoma" w:hAnsi="Tahoma" w:eastAsiaTheme="minorEastAsia"/>
      <w:sz w:val="16"/>
      <w:szCs w:val="16"/>
    </w:rPr>
  </w:style>
  <w:style w:type="character" w:styleId="BalloonTextChar" w:customStyle="1">
    <w:name w:val="Balloon Text Char"/>
    <w:basedOn w:val="DefaultParagraphFont"/>
    <w:link w:val="BalloonText"/>
    <w:uiPriority w:val="99"/>
    <w:rsid w:val="003F45F3"/>
    <w:rPr>
      <w:rFonts w:ascii="Tahoma" w:cs="Tahoma" w:hAnsi="Tahoma" w:eastAsiaTheme="minorEastAsia"/>
      <w:sz w:val="16"/>
      <w:szCs w:val="16"/>
    </w:rPr>
  </w:style>
  <w:style w:type="character" w:styleId="Heading1Char" w:customStyle="1">
    <w:name w:val="Heading 1 Char"/>
    <w:basedOn w:val="DefaultParagraphFont"/>
    <w:link w:val="Heading1"/>
    <w:uiPriority w:val="9"/>
    <w:rsid w:val="00616998"/>
    <w:rPr>
      <w:rFonts w:asciiTheme="majorHAnsi" w:cstheme="majorBidi" w:eastAsiaTheme="majorEastAsia" w:hAnsiTheme="majorHAnsi"/>
      <w:b w:val="1"/>
      <w:bCs w:val="1"/>
      <w:color w:val="365f91" w:themeColor="accent1" w:themeShade="0000BF"/>
      <w:sz w:val="28"/>
      <w:szCs w:val="28"/>
    </w:rPr>
  </w:style>
  <w:style w:type="paragraph" w:styleId="BodyText">
    <w:name w:val="Body Text"/>
    <w:basedOn w:val="Normal"/>
    <w:link w:val="BodyTextChar"/>
    <w:uiPriority w:val="1"/>
    <w:unhideWhenUsed w:val="1"/>
    <w:qFormat w:val="1"/>
    <w:rsid w:val="00616998"/>
    <w:pPr>
      <w:widowControl w:val="0"/>
      <w:autoSpaceDE w:val="0"/>
      <w:autoSpaceDN w:val="0"/>
      <w:spacing w:after="0" w:line="240" w:lineRule="auto"/>
    </w:pPr>
    <w:rPr>
      <w:rFonts w:ascii="Times New Roman" w:cs="Times New Roman" w:eastAsia="Times New Roman" w:hAnsi="Times New Roman"/>
      <w:sz w:val="24"/>
      <w:szCs w:val="24"/>
    </w:rPr>
  </w:style>
  <w:style w:type="character" w:styleId="BodyTextChar" w:customStyle="1">
    <w:name w:val="Body Text Char"/>
    <w:basedOn w:val="DefaultParagraphFont"/>
    <w:link w:val="BodyText"/>
    <w:uiPriority w:val="1"/>
    <w:rsid w:val="00616998"/>
    <w:rPr>
      <w:rFonts w:ascii="Times New Roman" w:cs="Times New Roman" w:eastAsia="Times New Roman" w:hAnsi="Times New Roman"/>
      <w:sz w:val="24"/>
      <w:szCs w:val="24"/>
    </w:rPr>
  </w:style>
  <w:style w:type="character" w:styleId="Heading2Char" w:customStyle="1">
    <w:name w:val="Heading 2 Char"/>
    <w:basedOn w:val="DefaultParagraphFont"/>
    <w:link w:val="Heading2"/>
    <w:uiPriority w:val="9"/>
    <w:semiHidden w:val="1"/>
    <w:rsid w:val="00B5608F"/>
    <w:rPr>
      <w:rFonts w:ascii="Cambria" w:cs="Times New Roman" w:eastAsia="Times New Roman" w:hAnsi="Cambria"/>
      <w:b w:val="1"/>
      <w:bCs w:val="1"/>
      <w:color w:val="4f81bd"/>
      <w:sz w:val="26"/>
      <w:szCs w:val="26"/>
    </w:rPr>
  </w:style>
  <w:style w:type="character" w:styleId="PlaceholderText">
    <w:name w:val="Placeholder Text"/>
    <w:basedOn w:val="DefaultParagraphFont"/>
    <w:rsid w:val="00B5608F"/>
    <w:rPr>
      <w:color w:val="808080"/>
    </w:rPr>
  </w:style>
  <w:style w:type="character" w:styleId="TitleChar" w:customStyle="1">
    <w:name w:val="Title Char"/>
    <w:basedOn w:val="DefaultParagraphFont"/>
    <w:link w:val="Title"/>
    <w:uiPriority w:val="1"/>
    <w:rsid w:val="00D26CAA"/>
    <w:rPr>
      <w:rFonts w:ascii="Times New Roman" w:cs="Times New Roman" w:eastAsia="Times New Roman" w:hAnsi="Times New Roman"/>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30.0" w:type="dxa"/>
        <w:bottom w:w="0.0" w:type="dxa"/>
        <w:right w:w="30.0" w:type="dxa"/>
      </w:tblCellMar>
    </w:tblPr>
  </w:style>
  <w:style w:type="table" w:styleId="Table24">
    <w:basedOn w:val="TableNormal"/>
    <w:tblPr>
      <w:tblStyleRowBandSize w:val="1"/>
      <w:tblStyleColBandSize w:val="1"/>
      <w:tblCellMar>
        <w:top w:w="0.0" w:type="dxa"/>
        <w:left w:w="30.0" w:type="dxa"/>
        <w:bottom w:w="0.0" w:type="dxa"/>
        <w:right w:w="30.0" w:type="dxa"/>
      </w:tblCellMar>
    </w:tblPr>
  </w:style>
  <w:style w:type="table" w:styleId="Table25">
    <w:basedOn w:val="TableNormal"/>
    <w:tblPr>
      <w:tblStyleRowBandSize w:val="1"/>
      <w:tblStyleColBandSize w:val="1"/>
      <w:tblCellMar>
        <w:top w:w="0.0" w:type="dxa"/>
        <w:left w:w="30.0" w:type="dxa"/>
        <w:bottom w:w="0.0" w:type="dxa"/>
        <w:right w:w="30.0" w:type="dxa"/>
      </w:tblCellMar>
    </w:tblPr>
  </w:style>
  <w:style w:type="table" w:styleId="Table26">
    <w:basedOn w:val="TableNormal"/>
    <w:tblPr>
      <w:tblStyleRowBandSize w:val="1"/>
      <w:tblStyleColBandSize w:val="1"/>
      <w:tblCellMar>
        <w:top w:w="0.0" w:type="dxa"/>
        <w:left w:w="30.0" w:type="dxa"/>
        <w:bottom w:w="0.0" w:type="dxa"/>
        <w:right w:w="30.0" w:type="dxa"/>
      </w:tblCellMar>
    </w:tblPr>
  </w:style>
  <w:style w:type="table" w:styleId="Table27">
    <w:basedOn w:val="TableNormal"/>
    <w:tblPr>
      <w:tblStyleRowBandSize w:val="1"/>
      <w:tblStyleColBandSize w:val="1"/>
      <w:tblCellMar>
        <w:top w:w="0.0" w:type="dxa"/>
        <w:left w:w="30.0" w:type="dxa"/>
        <w:bottom w:w="0.0" w:type="dxa"/>
        <w:right w:w="30.0" w:type="dxa"/>
      </w:tblCellMar>
    </w:tblPr>
  </w:style>
  <w:style w:type="table" w:styleId="Table28">
    <w:basedOn w:val="TableNormal"/>
    <w:tblPr>
      <w:tblStyleRowBandSize w:val="1"/>
      <w:tblStyleColBandSize w:val="1"/>
      <w:tblCellMar>
        <w:top w:w="0.0" w:type="dxa"/>
        <w:left w:w="30.0" w:type="dxa"/>
        <w:bottom w:w="0.0" w:type="dxa"/>
        <w:right w:w="30.0" w:type="dxa"/>
      </w:tblCellMar>
    </w:tblPr>
  </w:style>
  <w:style w:type="table" w:styleId="Table29">
    <w:basedOn w:val="TableNormal"/>
    <w:tblPr>
      <w:tblStyleRowBandSize w:val="1"/>
      <w:tblStyleColBandSize w:val="1"/>
      <w:tblCellMar>
        <w:top w:w="0.0" w:type="dxa"/>
        <w:left w:w="30.0" w:type="dxa"/>
        <w:bottom w:w="0.0" w:type="dxa"/>
        <w:right w:w="30.0" w:type="dxa"/>
      </w:tblCellMar>
    </w:tblPr>
  </w:style>
  <w:style w:type="table" w:styleId="Table30">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ugSlzR5vtheGZomfulhMEByiaQ==">CgMxLjA4AHIhMTVRMnlkREQ4dU5NZDdSbmkwSFI4cDBQeVVfY2hTeFEy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2025-05-11T15:26:00Z</dcterms:created>
  <dc:creator>HP</dc:creator>
</cp:coreProperties>
</file>