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ALAKA HUZEINAT KEHINDE         HND/23/SLT /FT/017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sz w:val="28"/>
          <w:szCs w:val="28"/>
          <w:lang w:val="en-US"/>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ALAKA HUZEINAT KEHINDE         (HND/23/SLT /FT/0176</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10864</Words>
  <Pages>7</Pages>
  <Characters>66208</Characters>
  <Application>WPS Office</Application>
  <DocSecurity>0</DocSecurity>
  <Paragraphs>900</Paragraphs>
  <ScaleCrop>false</ScaleCrop>
  <LinksUpToDate>false</LinksUpToDate>
  <CharactersWithSpaces>77666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2025-07-15T13:08:18Z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371bc3fb674c4bfca5c540fb17d1a8db</vt:lpwstr>
  </property>
</Properties>
</file>