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0"/>
          <w:szCs w:val="30"/>
          <w:rtl w:val="0"/>
        </w:rPr>
        <w:t xml:space="preserve">IMPACT OF VALUE ADDED TAX ON THE NIGERIA ECONOMY</w:t>
      </w:r>
      <w:r w:rsidDel="00000000" w:rsidR="00000000" w:rsidRPr="00000000">
        <w:rPr>
          <w:rtl w:val="0"/>
        </w:rPr>
      </w:r>
    </w:p>
    <w:p w:rsidR="00000000" w:rsidDel="00000000" w:rsidP="00000000" w:rsidRDefault="00000000" w:rsidRPr="00000000" w14:paraId="00000002">
      <w:pPr>
        <w:spacing w:after="0" w:line="240" w:lineRule="auto"/>
        <w:jc w:val="center"/>
        <w:rPr>
          <w:rFonts w:ascii="Arial Black" w:cs="Arial Black" w:eastAsia="Arial Black" w:hAnsi="Arial Black"/>
          <w:b w:val="1"/>
          <w:sz w:val="24"/>
          <w:szCs w:val="24"/>
        </w:rPr>
      </w:pPr>
      <w:r w:rsidDel="00000000" w:rsidR="00000000" w:rsidRPr="00000000">
        <w:rPr>
          <w:rFonts w:ascii="Arial Black" w:cs="Arial Black" w:eastAsia="Arial Black" w:hAnsi="Arial Black"/>
          <w:sz w:val="26"/>
          <w:szCs w:val="26"/>
          <w:rtl w:val="0"/>
        </w:rPr>
        <w:t xml:space="preserve">(A CASE STUDY OF FEDERAL INLAND REVENUE SERVICE, ILORIN)</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Tahoma" w:cs="Tahoma" w:eastAsia="Tahoma" w:hAnsi="Tahom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0" w:right="0" w:firstLine="0"/>
        <w:jc w:val="center"/>
        <w:rPr>
          <w:rFonts w:ascii="Corsiva" w:cs="Corsiva" w:eastAsia="Corsiva" w:hAnsi="Corsiva"/>
          <w:b w:val="1"/>
          <w:i w:val="1"/>
          <w:smallCaps w:val="0"/>
          <w:strike w:val="0"/>
          <w:color w:val="000000"/>
          <w:sz w:val="96"/>
          <w:szCs w:val="96"/>
          <w:u w:val="none"/>
          <w:shd w:fill="auto" w:val="clear"/>
          <w:vertAlign w:val="baseline"/>
        </w:rPr>
      </w:pPr>
      <w:r w:rsidDel="00000000" w:rsidR="00000000" w:rsidRPr="00000000">
        <w:rPr>
          <w:rFonts w:ascii="Corsiva" w:cs="Corsiva" w:eastAsia="Corsiva" w:hAnsi="Corsiva"/>
          <w:b w:val="1"/>
          <w:i w:val="1"/>
          <w:smallCaps w:val="0"/>
          <w:strike w:val="0"/>
          <w:color w:val="000000"/>
          <w:sz w:val="96"/>
          <w:szCs w:val="96"/>
          <w:u w:val="none"/>
          <w:shd w:fill="auto" w:val="clear"/>
          <w:vertAlign w:val="baseline"/>
          <w:rtl w:val="0"/>
        </w:rPr>
        <w:t xml:space="preserve">By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360" w:right="0" w:firstLine="0"/>
        <w:jc w:val="center"/>
        <w:rPr>
          <w:rFonts w:ascii="Corsiva" w:cs="Corsiva" w:eastAsia="Corsiva" w:hAnsi="Corsiva"/>
          <w:b w:val="1"/>
          <w:i w:val="1"/>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60" w:before="160" w:lineRule="auto"/>
        <w:ind w:left="160" w:right="160" w:firstLine="0"/>
        <w:jc w:val="center"/>
        <w:rPr>
          <w:rFonts w:ascii="Georgia" w:cs="Georgia" w:eastAsia="Georgia" w:hAnsi="Georgia"/>
          <w:b w:val="1"/>
          <w:color w:val="ffffff"/>
          <w:sz w:val="40"/>
          <w:szCs w:val="40"/>
        </w:rPr>
      </w:pPr>
      <w:bookmarkStart w:colFirst="0" w:colLast="0" w:name="_heading=h.fllst01rz476" w:id="0"/>
      <w:bookmarkEnd w:id="0"/>
      <w:r w:rsidDel="00000000" w:rsidR="00000000" w:rsidRPr="00000000">
        <w:rPr>
          <w:rFonts w:ascii="Georgia" w:cs="Georgia" w:eastAsia="Georgia" w:hAnsi="Georgia"/>
          <w:b w:val="1"/>
          <w:color w:val="ffffff"/>
          <w:sz w:val="40"/>
          <w:szCs w:val="40"/>
          <w:rtl w:val="0"/>
        </w:rPr>
        <w:t xml:space="preserve">UTHMAN SODIQ OLAMIDE </w:t>
        <w:br w:type="textWrapping"/>
        <w:t xml:space="preserve">HND/23/ACC/FT/0625</w:t>
      </w:r>
    </w:p>
    <w:p w:rsidR="00000000" w:rsidDel="00000000" w:rsidP="00000000" w:rsidRDefault="00000000" w:rsidRPr="00000000" w14:paraId="00000008">
      <w:pPr>
        <w:jc w:val="center"/>
        <w:rPr>
          <w:b w:val="1"/>
          <w:sz w:val="44"/>
          <w:szCs w:val="44"/>
        </w:rPr>
      </w:pPr>
      <w:bookmarkStart w:colFirst="0" w:colLast="0" w:name="_heading=h.fllst01rz476" w:id="0"/>
      <w:bookmarkEnd w:id="0"/>
      <w:r w:rsidDel="00000000" w:rsidR="00000000" w:rsidRPr="00000000">
        <w:rPr>
          <w:rtl w:val="0"/>
        </w:rPr>
      </w:r>
    </w:p>
    <w:p w:rsidR="00000000" w:rsidDel="00000000" w:rsidP="00000000" w:rsidRDefault="00000000" w:rsidRPr="00000000" w14:paraId="00000009">
      <w:pPr>
        <w:spacing w:line="360" w:lineRule="auto"/>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A">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BEING A RESEARCH PROJECT SUBMITTED TO DEPARTMENT OF ACCOUNTANCY, INSTITUTE OF FINANCE AND MANAGEMENT STUDIES, KWARA STATE POLYTECHNIC, ILORIN.</w:t>
      </w:r>
    </w:p>
    <w:p w:rsidR="00000000" w:rsidDel="00000000" w:rsidP="00000000" w:rsidRDefault="00000000" w:rsidRPr="00000000" w14:paraId="0000000B">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C">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IN PARTIAL FULFILLMENT OF THE REQUIREMENT FOR THE AWARD OF HIGHER NATIONAL DIPLOMA HND IN ACCOUNTANCY.</w:t>
      </w:r>
    </w:p>
    <w:p w:rsidR="00000000" w:rsidDel="00000000" w:rsidP="00000000" w:rsidRDefault="00000000" w:rsidRPr="00000000" w14:paraId="0000000D">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tl w:val="0"/>
        </w:rPr>
      </w:r>
    </w:p>
    <w:p w:rsidR="00000000" w:rsidDel="00000000" w:rsidP="00000000" w:rsidRDefault="00000000" w:rsidRPr="00000000" w14:paraId="0000000E">
      <w:pPr>
        <w:spacing w:line="36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ab/>
        <w:tab/>
        <w:tab/>
        <w:tab/>
        <w:tab/>
        <w:tab/>
        <w:t xml:space="preserve">MAY,   2025</w:t>
      </w:r>
    </w:p>
    <w:p w:rsidR="00000000" w:rsidDel="00000000" w:rsidP="00000000" w:rsidRDefault="00000000" w:rsidRPr="00000000" w14:paraId="0000000F">
      <w:pPr>
        <w:spacing w:line="360" w:lineRule="auto"/>
        <w:jc w:val="center"/>
        <w:rPr>
          <w:b w:val="1"/>
          <w:sz w:val="28"/>
          <w:szCs w:val="28"/>
        </w:rPr>
      </w:pPr>
      <w:r w:rsidDel="00000000" w:rsidR="00000000" w:rsidRPr="00000000">
        <w:rPr>
          <w:b w:val="1"/>
          <w:sz w:val="28"/>
          <w:szCs w:val="28"/>
          <w:rtl w:val="0"/>
        </w:rPr>
        <w:t xml:space="preserve">CERTIFICATION</w:t>
      </w:r>
    </w:p>
    <w:p w:rsidR="00000000" w:rsidDel="00000000" w:rsidP="00000000" w:rsidRDefault="00000000" w:rsidRPr="00000000" w14:paraId="00000010">
      <w:pPr>
        <w:tabs>
          <w:tab w:val="left" w:leader="none" w:pos="990"/>
        </w:tabs>
        <w:spacing w:line="360" w:lineRule="auto"/>
        <w:jc w:val="both"/>
        <w:rPr/>
      </w:pPr>
      <w:r w:rsidDel="00000000" w:rsidR="00000000" w:rsidRPr="00000000">
        <w:rPr>
          <w:sz w:val="28"/>
          <w:szCs w:val="28"/>
          <w:rtl w:val="0"/>
        </w:rPr>
        <w:t xml:space="preserve">    </w:t>
      </w:r>
      <w:r w:rsidDel="00000000" w:rsidR="00000000" w:rsidRPr="00000000">
        <w:rPr>
          <w:rtl w:val="0"/>
        </w:rPr>
        <w:t xml:space="preserve">This is to certify that this project by </w:t>
      </w:r>
      <w:r w:rsidDel="00000000" w:rsidR="00000000" w:rsidRPr="00000000">
        <w:rPr>
          <w:rFonts w:ascii="Georgia" w:cs="Georgia" w:eastAsia="Georgia" w:hAnsi="Georgia"/>
          <w:b w:val="1"/>
          <w:color w:val="ffffff"/>
          <w:sz w:val="18"/>
          <w:szCs w:val="18"/>
          <w:rtl w:val="0"/>
        </w:rPr>
        <w:t xml:space="preserve">UTHMAN SODIQ OLAMIDE </w:t>
        <w:br w:type="textWrapping"/>
      </w:r>
      <w:r w:rsidDel="00000000" w:rsidR="00000000" w:rsidRPr="00000000">
        <w:rPr>
          <w:rtl w:val="0"/>
        </w:rPr>
        <w:t xml:space="preserve">with number </w:t>
      </w:r>
      <w:r w:rsidDel="00000000" w:rsidR="00000000" w:rsidRPr="00000000">
        <w:rPr>
          <w:rFonts w:ascii="Georgia" w:cs="Georgia" w:eastAsia="Georgia" w:hAnsi="Georgia"/>
          <w:b w:val="1"/>
          <w:color w:val="ffffff"/>
          <w:sz w:val="18"/>
          <w:szCs w:val="18"/>
          <w:rtl w:val="0"/>
        </w:rPr>
        <w:t xml:space="preserve">HND/23/ACC/FT/0625 </w:t>
      </w:r>
      <w:r w:rsidDel="00000000" w:rsidR="00000000" w:rsidRPr="00000000">
        <w:rPr>
          <w:rtl w:val="0"/>
        </w:rPr>
        <w:t xml:space="preserve">has been read and approved as meeting part of the requirements for the award of Higher National Diploma (HND) in Accountancy, Institute of Finance and Management Studies (IFMS), Kwara State Polytechnic, Ilorin. </w:t>
      </w:r>
    </w:p>
    <w:p w:rsidR="00000000" w:rsidDel="00000000" w:rsidP="00000000" w:rsidRDefault="00000000" w:rsidRPr="00000000" w14:paraId="00000011">
      <w:pPr>
        <w:spacing w:after="0"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w:t>
      </w:r>
    </w:p>
    <w:p w:rsidR="00000000" w:rsidDel="00000000" w:rsidP="00000000" w:rsidRDefault="00000000" w:rsidRPr="00000000" w14:paraId="00000014">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MR OLABODE K. </w:t>
        <w:tab/>
        <w:tab/>
        <w:tab/>
        <w:tab/>
        <w:tab/>
      </w:r>
      <w:r w:rsidDel="00000000" w:rsidR="00000000" w:rsidRPr="00000000">
        <w:rPr>
          <w:rFonts w:ascii="Times New Roman" w:cs="Times New Roman" w:eastAsia="Times New Roman" w:hAnsi="Times New Roman"/>
          <w:sz w:val="24"/>
          <w:szCs w:val="24"/>
          <w:rtl w:val="0"/>
        </w:rPr>
        <w:t xml:space="preserve">DATE</w:t>
      </w:r>
    </w:p>
    <w:p w:rsidR="00000000" w:rsidDel="00000000" w:rsidP="00000000" w:rsidRDefault="00000000" w:rsidRPr="00000000" w14:paraId="00000015">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Supervisor</w:t>
      </w:r>
    </w:p>
    <w:p w:rsidR="00000000" w:rsidDel="00000000" w:rsidP="00000000" w:rsidRDefault="00000000" w:rsidRPr="00000000" w14:paraId="00000016">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7">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w:t>
      </w:r>
    </w:p>
    <w:p w:rsidR="00000000" w:rsidDel="00000000" w:rsidP="00000000" w:rsidRDefault="00000000" w:rsidRPr="00000000" w14:paraId="00000019">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Mrs. ADEGBOYE B.B.</w:t>
        <w:tab/>
        <w:tab/>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1A">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Co-ordinator</w:t>
      </w:r>
    </w:p>
    <w:p w:rsidR="00000000" w:rsidDel="00000000" w:rsidP="00000000" w:rsidRDefault="00000000" w:rsidRPr="00000000" w14:paraId="0000001B">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w:t>
        <w:tab/>
        <w:tab/>
        <w:t xml:space="preserve">________________________</w:t>
      </w:r>
    </w:p>
    <w:p w:rsidR="00000000" w:rsidDel="00000000" w:rsidP="00000000" w:rsidRDefault="00000000" w:rsidRPr="00000000" w14:paraId="0000001E">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ELELU M.O.</w:t>
        <w:tab/>
        <w:tab/>
        <w:tab/>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1F">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Head of Department</w:t>
      </w:r>
    </w:p>
    <w:p w:rsidR="00000000" w:rsidDel="00000000" w:rsidP="00000000" w:rsidRDefault="00000000" w:rsidRPr="00000000" w14:paraId="00000020">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1">
      <w:pPr>
        <w:tabs>
          <w:tab w:val="left" w:leader="none" w:pos="990"/>
        </w:tabs>
        <w:spacing w:after="0" w:line="360" w:lineRule="auto"/>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2">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 </w:t>
        <w:tab/>
        <w:tab/>
        <w:t xml:space="preserve">________________________</w:t>
      </w:r>
    </w:p>
    <w:p w:rsidR="00000000" w:rsidDel="00000000" w:rsidP="00000000" w:rsidRDefault="00000000" w:rsidRPr="00000000" w14:paraId="00000023">
      <w:pPr>
        <w:tabs>
          <w:tab w:val="left" w:leader="none" w:pos="990"/>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IKHU-OMOREGBE SUNDAY (FCA)</w:t>
        <w:tab/>
        <w:tab/>
      </w:r>
      <w:r w:rsidDel="00000000" w:rsidR="00000000" w:rsidRPr="00000000">
        <w:rPr>
          <w:rFonts w:ascii="Times New Roman" w:cs="Times New Roman" w:eastAsia="Times New Roman" w:hAnsi="Times New Roman"/>
          <w:sz w:val="24"/>
          <w:szCs w:val="24"/>
          <w:rtl w:val="0"/>
        </w:rPr>
        <w:t xml:space="preserve">DATE</w:t>
      </w:r>
      <w:r w:rsidDel="00000000" w:rsidR="00000000" w:rsidRPr="00000000">
        <w:rPr>
          <w:rtl w:val="0"/>
        </w:rPr>
      </w:r>
    </w:p>
    <w:p w:rsidR="00000000" w:rsidDel="00000000" w:rsidP="00000000" w:rsidRDefault="00000000" w:rsidRPr="00000000" w14:paraId="00000024">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EXTERNAL EXAMINER</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25">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tabs>
          <w:tab w:val="left" w:leader="none" w:pos="99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center"/>
        <w:rPr>
          <w:b w:val="1"/>
        </w:rPr>
      </w:pPr>
      <w:r w:rsidDel="00000000" w:rsidR="00000000" w:rsidRPr="00000000">
        <w:rPr>
          <w:b w:val="1"/>
          <w:rtl w:val="0"/>
        </w:rPr>
        <w:t xml:space="preserve">DEDICATION</w:t>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project is dedicated to Almighty Allah, the most Gracious and most Merciful. Also to my lovely Parents Mr. and Mrs. Uthman, whose love, care, prayer and encouragement have been my motivation over the years. May you live long to reap the fruit of your labour (Amen).</w:t>
      </w:r>
    </w:p>
    <w:p w:rsidR="00000000" w:rsidDel="00000000" w:rsidP="00000000" w:rsidRDefault="00000000" w:rsidRPr="00000000" w14:paraId="0000002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360" w:lineRule="auto"/>
        <w:jc w:val="center"/>
        <w:rPr>
          <w:b w:val="1"/>
        </w:rPr>
      </w:pPr>
      <w:r w:rsidDel="00000000" w:rsidR="00000000" w:rsidRPr="00000000">
        <w:rPr>
          <w:rtl w:val="0"/>
        </w:rPr>
      </w:r>
    </w:p>
    <w:p w:rsidR="00000000" w:rsidDel="00000000" w:rsidP="00000000" w:rsidRDefault="00000000" w:rsidRPr="00000000" w14:paraId="0000002E">
      <w:pPr>
        <w:spacing w:line="360" w:lineRule="auto"/>
        <w:jc w:val="center"/>
        <w:rPr>
          <w:b w:val="1"/>
        </w:rPr>
      </w:pPr>
      <w:r w:rsidDel="00000000" w:rsidR="00000000" w:rsidRPr="00000000">
        <w:rPr>
          <w:rtl w:val="0"/>
        </w:rPr>
      </w:r>
    </w:p>
    <w:p w:rsidR="00000000" w:rsidDel="00000000" w:rsidP="00000000" w:rsidRDefault="00000000" w:rsidRPr="00000000" w14:paraId="0000002F">
      <w:pPr>
        <w:spacing w:line="360" w:lineRule="auto"/>
        <w:jc w:val="center"/>
        <w:rPr>
          <w:b w:val="1"/>
        </w:rPr>
      </w:pPr>
      <w:r w:rsidDel="00000000" w:rsidR="00000000" w:rsidRPr="00000000">
        <w:rPr>
          <w:rtl w:val="0"/>
        </w:rPr>
      </w:r>
    </w:p>
    <w:p w:rsidR="00000000" w:rsidDel="00000000" w:rsidP="00000000" w:rsidRDefault="00000000" w:rsidRPr="00000000" w14:paraId="00000030">
      <w:pPr>
        <w:spacing w:line="360" w:lineRule="auto"/>
        <w:jc w:val="center"/>
        <w:rPr>
          <w:b w:val="1"/>
        </w:rPr>
      </w:pPr>
      <w:r w:rsidDel="00000000" w:rsidR="00000000" w:rsidRPr="00000000">
        <w:rPr>
          <w:rtl w:val="0"/>
        </w:rPr>
      </w:r>
    </w:p>
    <w:p w:rsidR="00000000" w:rsidDel="00000000" w:rsidP="00000000" w:rsidRDefault="00000000" w:rsidRPr="00000000" w14:paraId="00000031">
      <w:pPr>
        <w:spacing w:line="360" w:lineRule="auto"/>
        <w:jc w:val="center"/>
        <w:rPr>
          <w:b w:val="1"/>
        </w:rPr>
      </w:pPr>
      <w:r w:rsidDel="00000000" w:rsidR="00000000" w:rsidRPr="00000000">
        <w:rPr>
          <w:rtl w:val="0"/>
        </w:rPr>
      </w:r>
    </w:p>
    <w:p w:rsidR="00000000" w:rsidDel="00000000" w:rsidP="00000000" w:rsidRDefault="00000000" w:rsidRPr="00000000" w14:paraId="00000032">
      <w:pPr>
        <w:spacing w:line="360" w:lineRule="auto"/>
        <w:jc w:val="center"/>
        <w:rPr>
          <w:b w:val="1"/>
        </w:rPr>
      </w:pPr>
      <w:r w:rsidDel="00000000" w:rsidR="00000000" w:rsidRPr="00000000">
        <w:rPr>
          <w:rtl w:val="0"/>
        </w:rPr>
      </w:r>
    </w:p>
    <w:p w:rsidR="00000000" w:rsidDel="00000000" w:rsidP="00000000" w:rsidRDefault="00000000" w:rsidRPr="00000000" w14:paraId="00000033">
      <w:pPr>
        <w:spacing w:line="360" w:lineRule="auto"/>
        <w:jc w:val="center"/>
        <w:rPr>
          <w:b w:val="1"/>
        </w:rPr>
      </w:pPr>
      <w:r w:rsidDel="00000000" w:rsidR="00000000" w:rsidRPr="00000000">
        <w:rPr>
          <w:rtl w:val="0"/>
        </w:rPr>
      </w:r>
    </w:p>
    <w:p w:rsidR="00000000" w:rsidDel="00000000" w:rsidP="00000000" w:rsidRDefault="00000000" w:rsidRPr="00000000" w14:paraId="00000034">
      <w:pPr>
        <w:spacing w:line="360" w:lineRule="auto"/>
        <w:jc w:val="center"/>
        <w:rPr>
          <w:b w:val="1"/>
        </w:rPr>
      </w:pPr>
      <w:r w:rsidDel="00000000" w:rsidR="00000000" w:rsidRPr="00000000">
        <w:rPr>
          <w:rtl w:val="0"/>
        </w:rPr>
      </w:r>
    </w:p>
    <w:p w:rsidR="00000000" w:rsidDel="00000000" w:rsidP="00000000" w:rsidRDefault="00000000" w:rsidRPr="00000000" w14:paraId="00000035">
      <w:pPr>
        <w:spacing w:line="360" w:lineRule="auto"/>
        <w:jc w:val="center"/>
        <w:rPr>
          <w:b w:val="1"/>
        </w:rPr>
      </w:pPr>
      <w:r w:rsidDel="00000000" w:rsidR="00000000" w:rsidRPr="00000000">
        <w:rPr>
          <w:rtl w:val="0"/>
        </w:rPr>
      </w:r>
    </w:p>
    <w:p w:rsidR="00000000" w:rsidDel="00000000" w:rsidP="00000000" w:rsidRDefault="00000000" w:rsidRPr="00000000" w14:paraId="00000036">
      <w:pPr>
        <w:spacing w:line="360" w:lineRule="auto"/>
        <w:jc w:val="center"/>
        <w:rPr>
          <w:b w:val="1"/>
        </w:rPr>
      </w:pPr>
      <w:r w:rsidDel="00000000" w:rsidR="00000000" w:rsidRPr="00000000">
        <w:rPr>
          <w:rtl w:val="0"/>
        </w:rPr>
      </w:r>
    </w:p>
    <w:p w:rsidR="00000000" w:rsidDel="00000000" w:rsidP="00000000" w:rsidRDefault="00000000" w:rsidRPr="00000000" w14:paraId="00000037">
      <w:pPr>
        <w:spacing w:line="360" w:lineRule="auto"/>
        <w:jc w:val="center"/>
        <w:rPr>
          <w:b w:val="1"/>
        </w:rPr>
      </w:pPr>
      <w:r w:rsidDel="00000000" w:rsidR="00000000" w:rsidRPr="00000000">
        <w:rPr>
          <w:rtl w:val="0"/>
        </w:rPr>
      </w:r>
    </w:p>
    <w:p w:rsidR="00000000" w:rsidDel="00000000" w:rsidP="00000000" w:rsidRDefault="00000000" w:rsidRPr="00000000" w14:paraId="00000038">
      <w:pPr>
        <w:spacing w:line="360" w:lineRule="auto"/>
        <w:jc w:val="center"/>
        <w:rPr>
          <w:b w:val="1"/>
        </w:rPr>
      </w:pPr>
      <w:r w:rsidDel="00000000" w:rsidR="00000000" w:rsidRPr="00000000">
        <w:rPr>
          <w:rtl w:val="0"/>
        </w:rPr>
      </w:r>
    </w:p>
    <w:p w:rsidR="00000000" w:rsidDel="00000000" w:rsidP="00000000" w:rsidRDefault="00000000" w:rsidRPr="00000000" w14:paraId="00000039">
      <w:pPr>
        <w:spacing w:line="360" w:lineRule="auto"/>
        <w:jc w:val="center"/>
        <w:rPr>
          <w:b w:val="1"/>
        </w:rPr>
      </w:pPr>
      <w:r w:rsidDel="00000000" w:rsidR="00000000" w:rsidRPr="00000000">
        <w:rPr>
          <w:rtl w:val="0"/>
        </w:rPr>
      </w:r>
    </w:p>
    <w:p w:rsidR="00000000" w:rsidDel="00000000" w:rsidP="00000000" w:rsidRDefault="00000000" w:rsidRPr="00000000" w14:paraId="0000003A">
      <w:pPr>
        <w:spacing w:line="360" w:lineRule="auto"/>
        <w:jc w:val="center"/>
        <w:rPr>
          <w:b w:val="1"/>
        </w:rPr>
      </w:pPr>
      <w:r w:rsidDel="00000000" w:rsidR="00000000" w:rsidRPr="00000000">
        <w:rPr>
          <w:rtl w:val="0"/>
        </w:rPr>
      </w:r>
    </w:p>
    <w:p w:rsidR="00000000" w:rsidDel="00000000" w:rsidP="00000000" w:rsidRDefault="00000000" w:rsidRPr="00000000" w14:paraId="0000003B">
      <w:pPr>
        <w:spacing w:line="360" w:lineRule="auto"/>
        <w:rPr>
          <w:b w:val="1"/>
        </w:rPr>
      </w:pPr>
      <w:r w:rsidDel="00000000" w:rsidR="00000000" w:rsidRPr="00000000">
        <w:rPr>
          <w:rtl w:val="0"/>
        </w:rPr>
      </w:r>
    </w:p>
    <w:p w:rsidR="00000000" w:rsidDel="00000000" w:rsidP="00000000" w:rsidRDefault="00000000" w:rsidRPr="00000000" w14:paraId="0000003C">
      <w:pPr>
        <w:spacing w:line="360" w:lineRule="auto"/>
        <w:jc w:val="center"/>
        <w:rPr>
          <w:b w:val="1"/>
        </w:rPr>
      </w:pPr>
      <w:r w:rsidDel="00000000" w:rsidR="00000000" w:rsidRPr="00000000">
        <w:rPr>
          <w:rtl w:val="0"/>
        </w:rPr>
      </w:r>
    </w:p>
    <w:p w:rsidR="00000000" w:rsidDel="00000000" w:rsidP="00000000" w:rsidRDefault="00000000" w:rsidRPr="00000000" w14:paraId="0000003D">
      <w:pPr>
        <w:spacing w:line="360" w:lineRule="auto"/>
        <w:jc w:val="center"/>
        <w:rPr>
          <w:b w:val="1"/>
        </w:rPr>
      </w:pPr>
      <w:r w:rsidDel="00000000" w:rsidR="00000000" w:rsidRPr="00000000">
        <w:rPr>
          <w:b w:val="1"/>
          <w:rtl w:val="0"/>
        </w:rPr>
        <w:t xml:space="preserve">ACKNOWLEDGEMENT</w:t>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express my heartfelt gratitude to all those who contributed to the success of this project most especially to my family that God have use for me tremendously. Your belief in me has been a constant source of motivation.</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thank my project supervisor (MR OLABODE K. J.) and other lecturers in the departmental for their invaluable guidance and support throughout the research process. Your insights and encouragement have been instrumental in shaping this works.</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extend my appreciation to my colleagues and friends for their collaboration and constructive feedback. Your assistance and camaraderie made this journey enjoyable and enriching.</w:t>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Thank you all for your contributions and support. See you all at the top</w:t>
      </w:r>
    </w:p>
    <w:p w:rsidR="00000000" w:rsidDel="00000000" w:rsidP="00000000" w:rsidRDefault="00000000" w:rsidRPr="00000000" w14:paraId="00000042">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3">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4">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5">
      <w:pPr>
        <w:spacing w:line="360" w:lineRule="auto"/>
        <w:jc w:val="both"/>
        <w:rPr>
          <w:rFonts w:ascii="Quattrocento Sans" w:cs="Quattrocento Sans" w:eastAsia="Quattrocento Sans" w:hAnsi="Quattrocento Sans"/>
          <w:color w:val="000000"/>
          <w:shd w:fill="e3fee0" w:val="clear"/>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7">
      <w:pPr>
        <w:spacing w:after="160" w:line="360" w:lineRule="auto"/>
        <w:jc w:val="center"/>
        <w:rPr>
          <w:b w:val="1"/>
          <w:sz w:val="26"/>
          <w:szCs w:val="26"/>
        </w:rPr>
      </w:pPr>
      <w:r w:rsidDel="00000000" w:rsidR="00000000" w:rsidRPr="00000000">
        <w:rPr>
          <w:b w:val="1"/>
          <w:sz w:val="26"/>
          <w:szCs w:val="26"/>
          <w:rtl w:val="0"/>
        </w:rPr>
        <w:t xml:space="preserve">TABLE OF CONTENTS</w:t>
      </w:r>
    </w:p>
    <w:p w:rsidR="00000000" w:rsidDel="00000000" w:rsidP="00000000" w:rsidRDefault="00000000" w:rsidRPr="00000000" w14:paraId="00000048">
      <w:pPr>
        <w:spacing w:after="0" w:line="360" w:lineRule="auto"/>
        <w:rPr>
          <w:sz w:val="26"/>
          <w:szCs w:val="26"/>
        </w:rPr>
      </w:pPr>
      <w:r w:rsidDel="00000000" w:rsidR="00000000" w:rsidRPr="00000000">
        <w:rPr>
          <w:sz w:val="26"/>
          <w:szCs w:val="26"/>
          <w:rtl w:val="0"/>
        </w:rPr>
        <w:t xml:space="preserve">Title Page</w:t>
        <w:tab/>
        <w:tab/>
        <w:tab/>
        <w:tab/>
        <w:tab/>
        <w:tab/>
        <w:tab/>
        <w:tab/>
        <w:t xml:space="preserve">i</w:t>
        <w:tab/>
      </w:r>
    </w:p>
    <w:p w:rsidR="00000000" w:rsidDel="00000000" w:rsidP="00000000" w:rsidRDefault="00000000" w:rsidRPr="00000000" w14:paraId="00000049">
      <w:pPr>
        <w:spacing w:after="0" w:line="360" w:lineRule="auto"/>
        <w:rPr>
          <w:sz w:val="26"/>
          <w:szCs w:val="26"/>
        </w:rPr>
      </w:pPr>
      <w:r w:rsidDel="00000000" w:rsidR="00000000" w:rsidRPr="00000000">
        <w:rPr>
          <w:sz w:val="26"/>
          <w:szCs w:val="26"/>
          <w:rtl w:val="0"/>
        </w:rPr>
        <w:t xml:space="preserve">Certification </w:t>
        <w:tab/>
        <w:tab/>
        <w:tab/>
        <w:tab/>
        <w:tab/>
        <w:tab/>
        <w:tab/>
        <w:tab/>
        <w:t xml:space="preserve">ii</w:t>
      </w:r>
    </w:p>
    <w:p w:rsidR="00000000" w:rsidDel="00000000" w:rsidP="00000000" w:rsidRDefault="00000000" w:rsidRPr="00000000" w14:paraId="0000004A">
      <w:pPr>
        <w:spacing w:after="0" w:line="360" w:lineRule="auto"/>
        <w:rPr>
          <w:sz w:val="26"/>
          <w:szCs w:val="26"/>
        </w:rPr>
      </w:pPr>
      <w:r w:rsidDel="00000000" w:rsidR="00000000" w:rsidRPr="00000000">
        <w:rPr>
          <w:sz w:val="26"/>
          <w:szCs w:val="26"/>
          <w:rtl w:val="0"/>
        </w:rPr>
        <w:t xml:space="preserve">Dedication </w:t>
        <w:tab/>
        <w:tab/>
        <w:tab/>
        <w:tab/>
        <w:tab/>
        <w:tab/>
        <w:tab/>
        <w:tab/>
        <w:t xml:space="preserve">iii</w:t>
      </w:r>
    </w:p>
    <w:p w:rsidR="00000000" w:rsidDel="00000000" w:rsidP="00000000" w:rsidRDefault="00000000" w:rsidRPr="00000000" w14:paraId="0000004B">
      <w:pPr>
        <w:spacing w:after="0" w:line="360" w:lineRule="auto"/>
        <w:rPr>
          <w:sz w:val="26"/>
          <w:szCs w:val="26"/>
        </w:rPr>
      </w:pPr>
      <w:r w:rsidDel="00000000" w:rsidR="00000000" w:rsidRPr="00000000">
        <w:rPr>
          <w:sz w:val="26"/>
          <w:szCs w:val="26"/>
          <w:rtl w:val="0"/>
        </w:rPr>
        <w:t xml:space="preserve">Acknowledgement </w:t>
        <w:tab/>
        <w:tab/>
        <w:tab/>
        <w:tab/>
        <w:tab/>
        <w:tab/>
        <w:tab/>
        <w:t xml:space="preserve">iv</w:t>
      </w:r>
    </w:p>
    <w:p w:rsidR="00000000" w:rsidDel="00000000" w:rsidP="00000000" w:rsidRDefault="00000000" w:rsidRPr="00000000" w14:paraId="0000004C">
      <w:pPr>
        <w:spacing w:after="0" w:line="360" w:lineRule="auto"/>
        <w:rPr>
          <w:sz w:val="26"/>
          <w:szCs w:val="26"/>
        </w:rPr>
      </w:pPr>
      <w:r w:rsidDel="00000000" w:rsidR="00000000" w:rsidRPr="00000000">
        <w:rPr>
          <w:sz w:val="26"/>
          <w:szCs w:val="26"/>
          <w:rtl w:val="0"/>
        </w:rPr>
        <w:t xml:space="preserve">Table of Contents</w:t>
        <w:tab/>
        <w:tab/>
        <w:tab/>
        <w:tab/>
        <w:tab/>
        <w:tab/>
        <w:tab/>
        <w:t xml:space="preserve">v-vi</w:t>
      </w:r>
    </w:p>
    <w:p w:rsidR="00000000" w:rsidDel="00000000" w:rsidP="00000000" w:rsidRDefault="00000000" w:rsidRPr="00000000" w14:paraId="0000004D">
      <w:pPr>
        <w:spacing w:after="0" w:line="360" w:lineRule="auto"/>
        <w:rPr>
          <w:b w:val="1"/>
          <w:sz w:val="26"/>
          <w:szCs w:val="26"/>
        </w:rPr>
      </w:pPr>
      <w:r w:rsidDel="00000000" w:rsidR="00000000" w:rsidRPr="00000000">
        <w:rPr>
          <w:b w:val="1"/>
          <w:sz w:val="26"/>
          <w:szCs w:val="26"/>
          <w:rtl w:val="0"/>
        </w:rPr>
        <w:t xml:space="preserve">CHPATER ONE</w:t>
      </w:r>
    </w:p>
    <w:p w:rsidR="00000000" w:rsidDel="00000000" w:rsidP="00000000" w:rsidRDefault="00000000" w:rsidRPr="00000000" w14:paraId="0000004E">
      <w:pPr>
        <w:spacing w:after="0" w:line="360" w:lineRule="auto"/>
        <w:rPr>
          <w:sz w:val="26"/>
          <w:szCs w:val="26"/>
        </w:rPr>
      </w:pPr>
      <w:r w:rsidDel="00000000" w:rsidR="00000000" w:rsidRPr="00000000">
        <w:rPr>
          <w:sz w:val="26"/>
          <w:szCs w:val="26"/>
          <w:rtl w:val="0"/>
        </w:rPr>
        <w:t xml:space="preserve">1.0</w:t>
        <w:tab/>
        <w:t xml:space="preserve">Introduction</w:t>
        <w:tab/>
        <w:tab/>
        <w:tab/>
        <w:tab/>
        <w:tab/>
        <w:tab/>
        <w:tab/>
        <w:t xml:space="preserve">1</w:t>
      </w:r>
    </w:p>
    <w:p w:rsidR="00000000" w:rsidDel="00000000" w:rsidP="00000000" w:rsidRDefault="00000000" w:rsidRPr="00000000" w14:paraId="0000004F">
      <w:pPr>
        <w:spacing w:after="0" w:line="360" w:lineRule="auto"/>
        <w:rPr>
          <w:sz w:val="26"/>
          <w:szCs w:val="26"/>
        </w:rPr>
      </w:pPr>
      <w:r w:rsidDel="00000000" w:rsidR="00000000" w:rsidRPr="00000000">
        <w:rPr>
          <w:sz w:val="26"/>
          <w:szCs w:val="26"/>
          <w:rtl w:val="0"/>
        </w:rPr>
        <w:t xml:space="preserve">1.1</w:t>
        <w:tab/>
        <w:t xml:space="preserve">background of the Study</w:t>
        <w:tab/>
        <w:tab/>
        <w:tab/>
        <w:tab/>
        <w:tab/>
        <w:t xml:space="preserve">1-3</w:t>
      </w:r>
    </w:p>
    <w:p w:rsidR="00000000" w:rsidDel="00000000" w:rsidP="00000000" w:rsidRDefault="00000000" w:rsidRPr="00000000" w14:paraId="00000050">
      <w:pPr>
        <w:spacing w:after="0" w:line="360" w:lineRule="auto"/>
        <w:rPr>
          <w:sz w:val="26"/>
          <w:szCs w:val="26"/>
        </w:rPr>
      </w:pPr>
      <w:r w:rsidDel="00000000" w:rsidR="00000000" w:rsidRPr="00000000">
        <w:rPr>
          <w:sz w:val="26"/>
          <w:szCs w:val="26"/>
          <w:rtl w:val="0"/>
        </w:rPr>
        <w:t xml:space="preserve">1.2</w:t>
        <w:tab/>
        <w:t xml:space="preserve">Statement of the Problem</w:t>
        <w:tab/>
        <w:tab/>
        <w:tab/>
        <w:tab/>
        <w:tab/>
        <w:t xml:space="preserve">3-4</w:t>
      </w:r>
    </w:p>
    <w:p w:rsidR="00000000" w:rsidDel="00000000" w:rsidP="00000000" w:rsidRDefault="00000000" w:rsidRPr="00000000" w14:paraId="00000051">
      <w:pPr>
        <w:spacing w:after="0" w:line="360" w:lineRule="auto"/>
        <w:rPr>
          <w:sz w:val="26"/>
          <w:szCs w:val="26"/>
        </w:rPr>
      </w:pPr>
      <w:r w:rsidDel="00000000" w:rsidR="00000000" w:rsidRPr="00000000">
        <w:rPr>
          <w:sz w:val="26"/>
          <w:szCs w:val="26"/>
          <w:rtl w:val="0"/>
        </w:rPr>
        <w:t xml:space="preserve">1.3</w:t>
        <w:tab/>
        <w:t xml:space="preserve">Research Questions</w:t>
        <w:tab/>
        <w:tab/>
        <w:tab/>
        <w:tab/>
        <w:tab/>
        <w:tab/>
        <w:t xml:space="preserve">4</w:t>
      </w:r>
    </w:p>
    <w:p w:rsidR="00000000" w:rsidDel="00000000" w:rsidP="00000000" w:rsidRDefault="00000000" w:rsidRPr="00000000" w14:paraId="00000052">
      <w:pPr>
        <w:spacing w:after="0" w:line="360" w:lineRule="auto"/>
        <w:rPr>
          <w:sz w:val="26"/>
          <w:szCs w:val="26"/>
        </w:rPr>
      </w:pPr>
      <w:r w:rsidDel="00000000" w:rsidR="00000000" w:rsidRPr="00000000">
        <w:rPr>
          <w:sz w:val="26"/>
          <w:szCs w:val="26"/>
          <w:rtl w:val="0"/>
        </w:rPr>
        <w:t xml:space="preserve">1.4</w:t>
        <w:tab/>
        <w:t xml:space="preserve">Objectives of the Study</w:t>
        <w:tab/>
        <w:tab/>
        <w:tab/>
        <w:tab/>
        <w:tab/>
        <w:t xml:space="preserve">4-5</w:t>
      </w:r>
    </w:p>
    <w:p w:rsidR="00000000" w:rsidDel="00000000" w:rsidP="00000000" w:rsidRDefault="00000000" w:rsidRPr="00000000" w14:paraId="00000053">
      <w:pPr>
        <w:spacing w:after="0" w:line="360" w:lineRule="auto"/>
        <w:rPr>
          <w:sz w:val="26"/>
          <w:szCs w:val="26"/>
        </w:rPr>
      </w:pPr>
      <w:r w:rsidDel="00000000" w:rsidR="00000000" w:rsidRPr="00000000">
        <w:rPr>
          <w:sz w:val="26"/>
          <w:szCs w:val="26"/>
          <w:rtl w:val="0"/>
        </w:rPr>
        <w:t xml:space="preserve">1.5</w:t>
        <w:tab/>
        <w:t xml:space="preserve">Research Hypothesis</w:t>
        <w:tab/>
        <w:tab/>
        <w:tab/>
        <w:tab/>
        <w:tab/>
        <w:t xml:space="preserve">5</w:t>
      </w:r>
    </w:p>
    <w:p w:rsidR="00000000" w:rsidDel="00000000" w:rsidP="00000000" w:rsidRDefault="00000000" w:rsidRPr="00000000" w14:paraId="00000054">
      <w:pPr>
        <w:spacing w:after="0" w:line="360" w:lineRule="auto"/>
        <w:rPr>
          <w:sz w:val="26"/>
          <w:szCs w:val="26"/>
        </w:rPr>
      </w:pPr>
      <w:r w:rsidDel="00000000" w:rsidR="00000000" w:rsidRPr="00000000">
        <w:rPr>
          <w:sz w:val="26"/>
          <w:szCs w:val="26"/>
          <w:rtl w:val="0"/>
        </w:rPr>
        <w:t xml:space="preserve">1.6</w:t>
        <w:tab/>
        <w:t xml:space="preserve">Significance of the study</w:t>
        <w:tab/>
        <w:tab/>
        <w:tab/>
        <w:tab/>
        <w:tab/>
        <w:t xml:space="preserve">5-6</w:t>
      </w:r>
    </w:p>
    <w:p w:rsidR="00000000" w:rsidDel="00000000" w:rsidP="00000000" w:rsidRDefault="00000000" w:rsidRPr="00000000" w14:paraId="00000055">
      <w:pPr>
        <w:spacing w:after="0" w:line="360" w:lineRule="auto"/>
        <w:rPr>
          <w:sz w:val="26"/>
          <w:szCs w:val="26"/>
        </w:rPr>
      </w:pPr>
      <w:r w:rsidDel="00000000" w:rsidR="00000000" w:rsidRPr="00000000">
        <w:rPr>
          <w:sz w:val="26"/>
          <w:szCs w:val="26"/>
          <w:rtl w:val="0"/>
        </w:rPr>
        <w:t xml:space="preserve">1.7</w:t>
        <w:tab/>
        <w:t xml:space="preserve">Scope of the Study</w:t>
        <w:tab/>
        <w:tab/>
        <w:tab/>
        <w:tab/>
        <w:tab/>
        <w:tab/>
        <w:t xml:space="preserve">6</w:t>
      </w:r>
    </w:p>
    <w:p w:rsidR="00000000" w:rsidDel="00000000" w:rsidP="00000000" w:rsidRDefault="00000000" w:rsidRPr="00000000" w14:paraId="00000056">
      <w:pPr>
        <w:spacing w:after="0" w:line="360" w:lineRule="auto"/>
        <w:rPr>
          <w:sz w:val="26"/>
          <w:szCs w:val="26"/>
        </w:rPr>
      </w:pPr>
      <w:r w:rsidDel="00000000" w:rsidR="00000000" w:rsidRPr="00000000">
        <w:rPr>
          <w:sz w:val="26"/>
          <w:szCs w:val="26"/>
          <w:rtl w:val="0"/>
        </w:rPr>
        <w:t xml:space="preserve">1.8</w:t>
        <w:tab/>
        <w:t xml:space="preserve">Definition of Terms</w:t>
        <w:tab/>
        <w:tab/>
        <w:tab/>
        <w:tab/>
        <w:tab/>
        <w:tab/>
        <w:t xml:space="preserve">6-7</w:t>
      </w:r>
    </w:p>
    <w:p w:rsidR="00000000" w:rsidDel="00000000" w:rsidP="00000000" w:rsidRDefault="00000000" w:rsidRPr="00000000" w14:paraId="00000057">
      <w:pPr>
        <w:spacing w:after="0" w:line="360" w:lineRule="auto"/>
        <w:rPr>
          <w:b w:val="1"/>
          <w:sz w:val="26"/>
          <w:szCs w:val="26"/>
        </w:rPr>
      </w:pPr>
      <w:r w:rsidDel="00000000" w:rsidR="00000000" w:rsidRPr="00000000">
        <w:rPr>
          <w:b w:val="1"/>
          <w:sz w:val="26"/>
          <w:szCs w:val="26"/>
          <w:rtl w:val="0"/>
        </w:rPr>
        <w:t xml:space="preserve">CHAPTER TWO </w:t>
      </w:r>
    </w:p>
    <w:p w:rsidR="00000000" w:rsidDel="00000000" w:rsidP="00000000" w:rsidRDefault="00000000" w:rsidRPr="00000000" w14:paraId="00000058">
      <w:pPr>
        <w:spacing w:after="0" w:line="360" w:lineRule="auto"/>
        <w:rPr>
          <w:sz w:val="26"/>
          <w:szCs w:val="26"/>
        </w:rPr>
      </w:pPr>
      <w:r w:rsidDel="00000000" w:rsidR="00000000" w:rsidRPr="00000000">
        <w:rPr>
          <w:sz w:val="26"/>
          <w:szCs w:val="26"/>
          <w:rtl w:val="0"/>
        </w:rPr>
        <w:tab/>
        <w:t xml:space="preserve">Literature Review</w:t>
        <w:tab/>
        <w:tab/>
        <w:tab/>
        <w:tab/>
        <w:tab/>
        <w:tab/>
        <w:t xml:space="preserve">8-9</w:t>
      </w:r>
    </w:p>
    <w:p w:rsidR="00000000" w:rsidDel="00000000" w:rsidP="00000000" w:rsidRDefault="00000000" w:rsidRPr="00000000" w14:paraId="00000059">
      <w:pPr>
        <w:spacing w:after="0" w:line="360" w:lineRule="auto"/>
        <w:rPr>
          <w:sz w:val="26"/>
          <w:szCs w:val="26"/>
        </w:rPr>
      </w:pPr>
      <w:r w:rsidDel="00000000" w:rsidR="00000000" w:rsidRPr="00000000">
        <w:rPr>
          <w:sz w:val="26"/>
          <w:szCs w:val="26"/>
          <w:rtl w:val="0"/>
        </w:rPr>
        <w:t xml:space="preserve">2.1</w:t>
        <w:tab/>
        <w:t xml:space="preserve">Conceptual Framework</w:t>
        <w:tab/>
        <w:tab/>
        <w:tab/>
        <w:tab/>
        <w:tab/>
        <w:t xml:space="preserve">10-20</w:t>
      </w:r>
    </w:p>
    <w:p w:rsidR="00000000" w:rsidDel="00000000" w:rsidP="00000000" w:rsidRDefault="00000000" w:rsidRPr="00000000" w14:paraId="0000005A">
      <w:pPr>
        <w:spacing w:after="0" w:line="360" w:lineRule="auto"/>
        <w:rPr>
          <w:sz w:val="26"/>
          <w:szCs w:val="26"/>
        </w:rPr>
      </w:pPr>
      <w:r w:rsidDel="00000000" w:rsidR="00000000" w:rsidRPr="00000000">
        <w:rPr>
          <w:sz w:val="26"/>
          <w:szCs w:val="26"/>
          <w:rtl w:val="0"/>
        </w:rPr>
        <w:t xml:space="preserve">2.2</w:t>
        <w:tab/>
        <w:t xml:space="preserve">Theoretical Review</w:t>
        <w:tab/>
        <w:tab/>
        <w:tab/>
        <w:tab/>
        <w:tab/>
        <w:tab/>
        <w:t xml:space="preserve">20-22</w:t>
      </w:r>
    </w:p>
    <w:p w:rsidR="00000000" w:rsidDel="00000000" w:rsidP="00000000" w:rsidRDefault="00000000" w:rsidRPr="00000000" w14:paraId="0000005B">
      <w:pPr>
        <w:spacing w:after="0" w:line="360" w:lineRule="auto"/>
        <w:rPr>
          <w:sz w:val="26"/>
          <w:szCs w:val="26"/>
        </w:rPr>
      </w:pPr>
      <w:r w:rsidDel="00000000" w:rsidR="00000000" w:rsidRPr="00000000">
        <w:rPr>
          <w:sz w:val="26"/>
          <w:szCs w:val="26"/>
          <w:rtl w:val="0"/>
        </w:rPr>
        <w:t xml:space="preserve">2.3</w:t>
        <w:tab/>
        <w:t xml:space="preserve">Theory of Outsourcing</w:t>
        <w:tab/>
        <w:tab/>
        <w:tab/>
        <w:tab/>
        <w:tab/>
        <w:t xml:space="preserve">23</w:t>
      </w:r>
    </w:p>
    <w:p w:rsidR="00000000" w:rsidDel="00000000" w:rsidP="00000000" w:rsidRDefault="00000000" w:rsidRPr="00000000" w14:paraId="0000005C">
      <w:pPr>
        <w:spacing w:after="0" w:line="360" w:lineRule="auto"/>
        <w:rPr>
          <w:sz w:val="26"/>
          <w:szCs w:val="26"/>
        </w:rPr>
      </w:pPr>
      <w:r w:rsidDel="00000000" w:rsidR="00000000" w:rsidRPr="00000000">
        <w:rPr>
          <w:sz w:val="26"/>
          <w:szCs w:val="26"/>
          <w:rtl w:val="0"/>
        </w:rPr>
        <w:t xml:space="preserve">2.4</w:t>
        <w:tab/>
        <w:t xml:space="preserve">Empirical Review</w:t>
        <w:tab/>
        <w:tab/>
        <w:tab/>
        <w:tab/>
        <w:tab/>
        <w:tab/>
        <w:t xml:space="preserve">23-25</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CHAPTER THREE</w:t>
      </w:r>
    </w:p>
    <w:p w:rsidR="00000000" w:rsidDel="00000000" w:rsidP="00000000" w:rsidRDefault="00000000" w:rsidRPr="00000000" w14:paraId="0000005E">
      <w:pPr>
        <w:spacing w:after="0" w:line="360" w:lineRule="auto"/>
        <w:rPr>
          <w:sz w:val="26"/>
          <w:szCs w:val="26"/>
        </w:rPr>
      </w:pPr>
      <w:r w:rsidDel="00000000" w:rsidR="00000000" w:rsidRPr="00000000">
        <w:rPr>
          <w:sz w:val="26"/>
          <w:szCs w:val="26"/>
          <w:rtl w:val="0"/>
        </w:rPr>
        <w:tab/>
        <w:t xml:space="preserve">Research Methodology</w:t>
        <w:tab/>
        <w:tab/>
        <w:tab/>
        <w:tab/>
        <w:tab/>
        <w:t xml:space="preserve">26</w:t>
      </w:r>
    </w:p>
    <w:p w:rsidR="00000000" w:rsidDel="00000000" w:rsidP="00000000" w:rsidRDefault="00000000" w:rsidRPr="00000000" w14:paraId="0000005F">
      <w:pPr>
        <w:spacing w:after="0" w:line="360" w:lineRule="auto"/>
        <w:rPr>
          <w:sz w:val="26"/>
          <w:szCs w:val="26"/>
        </w:rPr>
      </w:pPr>
      <w:r w:rsidDel="00000000" w:rsidR="00000000" w:rsidRPr="00000000">
        <w:rPr>
          <w:sz w:val="26"/>
          <w:szCs w:val="26"/>
          <w:rtl w:val="0"/>
        </w:rPr>
        <w:t xml:space="preserve">3.1</w:t>
        <w:tab/>
        <w:t xml:space="preserve"> Design Study</w:t>
        <w:tab/>
        <w:tab/>
        <w:tab/>
        <w:tab/>
        <w:tab/>
        <w:tab/>
        <w:t xml:space="preserve">26</w:t>
      </w:r>
    </w:p>
    <w:p w:rsidR="00000000" w:rsidDel="00000000" w:rsidP="00000000" w:rsidRDefault="00000000" w:rsidRPr="00000000" w14:paraId="00000060">
      <w:pPr>
        <w:spacing w:after="0" w:line="360" w:lineRule="auto"/>
        <w:rPr>
          <w:sz w:val="26"/>
          <w:szCs w:val="26"/>
        </w:rPr>
      </w:pPr>
      <w:r w:rsidDel="00000000" w:rsidR="00000000" w:rsidRPr="00000000">
        <w:rPr>
          <w:sz w:val="26"/>
          <w:szCs w:val="26"/>
          <w:rtl w:val="0"/>
        </w:rPr>
        <w:t xml:space="preserve">3.2</w:t>
        <w:tab/>
        <w:t xml:space="preserve">Source of Data Collection</w:t>
        <w:tab/>
        <w:tab/>
        <w:tab/>
        <w:tab/>
        <w:tab/>
        <w:t xml:space="preserve">26-27</w:t>
      </w:r>
    </w:p>
    <w:p w:rsidR="00000000" w:rsidDel="00000000" w:rsidP="00000000" w:rsidRDefault="00000000" w:rsidRPr="00000000" w14:paraId="00000061">
      <w:pPr>
        <w:spacing w:after="0" w:line="360" w:lineRule="auto"/>
        <w:rPr>
          <w:sz w:val="26"/>
          <w:szCs w:val="26"/>
        </w:rPr>
      </w:pPr>
      <w:r w:rsidDel="00000000" w:rsidR="00000000" w:rsidRPr="00000000">
        <w:rPr>
          <w:sz w:val="26"/>
          <w:szCs w:val="26"/>
          <w:rtl w:val="0"/>
        </w:rPr>
        <w:t xml:space="preserve">3.3</w:t>
        <w:tab/>
        <w:t xml:space="preserve">Population of the Study</w:t>
        <w:tab/>
        <w:tab/>
        <w:tab/>
        <w:tab/>
        <w:tab/>
        <w:t xml:space="preserve">27</w:t>
      </w:r>
    </w:p>
    <w:p w:rsidR="00000000" w:rsidDel="00000000" w:rsidP="00000000" w:rsidRDefault="00000000" w:rsidRPr="00000000" w14:paraId="00000062">
      <w:pPr>
        <w:spacing w:after="0" w:line="360" w:lineRule="auto"/>
        <w:rPr>
          <w:sz w:val="26"/>
          <w:szCs w:val="26"/>
        </w:rPr>
      </w:pPr>
      <w:r w:rsidDel="00000000" w:rsidR="00000000" w:rsidRPr="00000000">
        <w:rPr>
          <w:sz w:val="26"/>
          <w:szCs w:val="26"/>
          <w:rtl w:val="0"/>
        </w:rPr>
        <w:t xml:space="preserve">3.4</w:t>
        <w:tab/>
        <w:t xml:space="preserve">Sample Size and Techniques</w:t>
        <w:tab/>
        <w:tab/>
        <w:tab/>
        <w:tab/>
        <w:t xml:space="preserve">27</w:t>
      </w:r>
    </w:p>
    <w:p w:rsidR="00000000" w:rsidDel="00000000" w:rsidP="00000000" w:rsidRDefault="00000000" w:rsidRPr="00000000" w14:paraId="00000063">
      <w:pPr>
        <w:spacing w:after="0" w:line="360" w:lineRule="auto"/>
        <w:rPr>
          <w:sz w:val="26"/>
          <w:szCs w:val="26"/>
        </w:rPr>
      </w:pPr>
      <w:r w:rsidDel="00000000" w:rsidR="00000000" w:rsidRPr="00000000">
        <w:rPr>
          <w:sz w:val="26"/>
          <w:szCs w:val="26"/>
          <w:rtl w:val="0"/>
        </w:rPr>
        <w:t xml:space="preserve">3.5</w:t>
        <w:tab/>
        <w:t xml:space="preserve">Research Instrument</w:t>
        <w:tab/>
        <w:tab/>
        <w:tab/>
        <w:tab/>
        <w:tab/>
        <w:tab/>
        <w:t xml:space="preserve">27</w:t>
      </w:r>
    </w:p>
    <w:p w:rsidR="00000000" w:rsidDel="00000000" w:rsidP="00000000" w:rsidRDefault="00000000" w:rsidRPr="00000000" w14:paraId="00000064">
      <w:pPr>
        <w:spacing w:after="0" w:line="360" w:lineRule="auto"/>
        <w:rPr>
          <w:sz w:val="26"/>
          <w:szCs w:val="26"/>
        </w:rPr>
      </w:pPr>
      <w:r w:rsidDel="00000000" w:rsidR="00000000" w:rsidRPr="00000000">
        <w:rPr>
          <w:sz w:val="26"/>
          <w:szCs w:val="26"/>
          <w:rtl w:val="0"/>
        </w:rPr>
        <w:t xml:space="preserve">3.6</w:t>
        <w:tab/>
        <w:t xml:space="preserve">Method of Data Analysis</w:t>
        <w:tab/>
        <w:tab/>
        <w:tab/>
        <w:tab/>
        <w:tab/>
        <w:t xml:space="preserve">28</w:t>
      </w:r>
    </w:p>
    <w:p w:rsidR="00000000" w:rsidDel="00000000" w:rsidP="00000000" w:rsidRDefault="00000000" w:rsidRPr="00000000" w14:paraId="00000065">
      <w:pPr>
        <w:spacing w:after="0" w:line="360" w:lineRule="auto"/>
        <w:rPr>
          <w:sz w:val="26"/>
          <w:szCs w:val="26"/>
        </w:rPr>
      </w:pPr>
      <w:r w:rsidDel="00000000" w:rsidR="00000000" w:rsidRPr="00000000">
        <w:rPr>
          <w:sz w:val="26"/>
          <w:szCs w:val="26"/>
          <w:rtl w:val="0"/>
        </w:rPr>
        <w:t xml:space="preserve">3.7</w:t>
        <w:tab/>
        <w:t xml:space="preserve">Model Specification</w:t>
        <w:tab/>
        <w:tab/>
        <w:tab/>
        <w:tab/>
        <w:tab/>
        <w:tab/>
        <w:t xml:space="preserve">28-29</w:t>
      </w:r>
    </w:p>
    <w:p w:rsidR="00000000" w:rsidDel="00000000" w:rsidP="00000000" w:rsidRDefault="00000000" w:rsidRPr="00000000" w14:paraId="00000066">
      <w:pPr>
        <w:spacing w:after="0" w:line="360" w:lineRule="auto"/>
        <w:rPr>
          <w:b w:val="1"/>
          <w:sz w:val="26"/>
          <w:szCs w:val="26"/>
        </w:rPr>
      </w:pPr>
      <w:r w:rsidDel="00000000" w:rsidR="00000000" w:rsidRPr="00000000">
        <w:rPr>
          <w:b w:val="1"/>
          <w:sz w:val="26"/>
          <w:szCs w:val="26"/>
          <w:rtl w:val="0"/>
        </w:rPr>
        <w:t xml:space="preserve">CHAPTER FOUR </w:t>
      </w:r>
    </w:p>
    <w:p w:rsidR="00000000" w:rsidDel="00000000" w:rsidP="00000000" w:rsidRDefault="00000000" w:rsidRPr="00000000" w14:paraId="00000067">
      <w:pPr>
        <w:spacing w:after="0" w:line="360" w:lineRule="auto"/>
        <w:ind w:left="720" w:hanging="720"/>
        <w:rPr>
          <w:sz w:val="26"/>
          <w:szCs w:val="26"/>
        </w:rPr>
      </w:pPr>
      <w:r w:rsidDel="00000000" w:rsidR="00000000" w:rsidRPr="00000000">
        <w:rPr>
          <w:sz w:val="26"/>
          <w:szCs w:val="26"/>
          <w:rtl w:val="0"/>
        </w:rPr>
        <w:tab/>
        <w:t xml:space="preserve">Analysis and Discussion</w:t>
        <w:tab/>
        <w:tab/>
        <w:tab/>
        <w:tab/>
        <w:tab/>
        <w:t xml:space="preserve">30</w:t>
      </w:r>
    </w:p>
    <w:p w:rsidR="00000000" w:rsidDel="00000000" w:rsidP="00000000" w:rsidRDefault="00000000" w:rsidRPr="00000000" w14:paraId="00000068">
      <w:pPr>
        <w:spacing w:after="0" w:line="360" w:lineRule="auto"/>
        <w:ind w:left="720" w:hanging="720"/>
        <w:rPr>
          <w:sz w:val="26"/>
          <w:szCs w:val="26"/>
        </w:rPr>
      </w:pPr>
      <w:r w:rsidDel="00000000" w:rsidR="00000000" w:rsidRPr="00000000">
        <w:rPr>
          <w:sz w:val="26"/>
          <w:szCs w:val="26"/>
          <w:rtl w:val="0"/>
        </w:rPr>
        <w:t xml:space="preserve">4.1</w:t>
        <w:tab/>
        <w:t xml:space="preserve">Introduction</w:t>
        <w:tab/>
        <w:tab/>
        <w:tab/>
        <w:tab/>
        <w:tab/>
        <w:tab/>
        <w:tab/>
        <w:t xml:space="preserve">30</w:t>
      </w:r>
    </w:p>
    <w:p w:rsidR="00000000" w:rsidDel="00000000" w:rsidP="00000000" w:rsidRDefault="00000000" w:rsidRPr="00000000" w14:paraId="00000069">
      <w:pPr>
        <w:spacing w:after="0" w:line="360" w:lineRule="auto"/>
        <w:rPr>
          <w:sz w:val="26"/>
          <w:szCs w:val="26"/>
        </w:rPr>
      </w:pPr>
      <w:r w:rsidDel="00000000" w:rsidR="00000000" w:rsidRPr="00000000">
        <w:rPr>
          <w:sz w:val="26"/>
          <w:szCs w:val="26"/>
          <w:rtl w:val="0"/>
        </w:rPr>
        <w:t xml:space="preserve">4.2</w:t>
        <w:tab/>
        <w:t xml:space="preserve">Demographic Characteristics of Respondent</w:t>
        <w:tab/>
        <w:tab/>
        <w:t xml:space="preserve">30-33</w:t>
      </w:r>
    </w:p>
    <w:p w:rsidR="00000000" w:rsidDel="00000000" w:rsidP="00000000" w:rsidRDefault="00000000" w:rsidRPr="00000000" w14:paraId="0000006A">
      <w:pPr>
        <w:spacing w:after="0" w:line="360" w:lineRule="auto"/>
        <w:rPr>
          <w:sz w:val="26"/>
          <w:szCs w:val="26"/>
        </w:rPr>
      </w:pPr>
      <w:r w:rsidDel="00000000" w:rsidR="00000000" w:rsidRPr="00000000">
        <w:rPr>
          <w:sz w:val="26"/>
          <w:szCs w:val="26"/>
          <w:rtl w:val="0"/>
        </w:rPr>
        <w:t xml:space="preserve">4.3</w:t>
        <w:tab/>
        <w:t xml:space="preserve">Statistical Result</w:t>
        <w:tab/>
        <w:tab/>
        <w:tab/>
        <w:tab/>
        <w:tab/>
        <w:tab/>
        <w:t xml:space="preserve">33-38</w:t>
      </w:r>
    </w:p>
    <w:p w:rsidR="00000000" w:rsidDel="00000000" w:rsidP="00000000" w:rsidRDefault="00000000" w:rsidRPr="00000000" w14:paraId="0000006B">
      <w:pPr>
        <w:spacing w:after="0" w:line="360" w:lineRule="auto"/>
        <w:rPr>
          <w:sz w:val="26"/>
          <w:szCs w:val="26"/>
        </w:rPr>
      </w:pPr>
      <w:r w:rsidDel="00000000" w:rsidR="00000000" w:rsidRPr="00000000">
        <w:rPr>
          <w:sz w:val="26"/>
          <w:szCs w:val="26"/>
          <w:rtl w:val="0"/>
        </w:rPr>
        <w:t xml:space="preserve">4.4</w:t>
        <w:tab/>
        <w:t xml:space="preserve">Test of Hypothesis</w:t>
        <w:tab/>
        <w:tab/>
        <w:tab/>
        <w:tab/>
        <w:tab/>
        <w:tab/>
        <w:t xml:space="preserve">38-42</w:t>
      </w:r>
    </w:p>
    <w:p w:rsidR="00000000" w:rsidDel="00000000" w:rsidP="00000000" w:rsidRDefault="00000000" w:rsidRPr="00000000" w14:paraId="0000006C">
      <w:pPr>
        <w:spacing w:after="0" w:line="360" w:lineRule="auto"/>
        <w:rPr>
          <w:sz w:val="26"/>
          <w:szCs w:val="26"/>
        </w:rPr>
      </w:pPr>
      <w:r w:rsidDel="00000000" w:rsidR="00000000" w:rsidRPr="00000000">
        <w:rPr>
          <w:sz w:val="26"/>
          <w:szCs w:val="26"/>
          <w:rtl w:val="0"/>
        </w:rPr>
        <w:t xml:space="preserve">4.5</w:t>
        <w:tab/>
        <w:t xml:space="preserve">Summary of Findings</w:t>
        <w:tab/>
        <w:tab/>
        <w:tab/>
        <w:tab/>
        <w:tab/>
        <w:t xml:space="preserve">42</w:t>
      </w:r>
    </w:p>
    <w:p w:rsidR="00000000" w:rsidDel="00000000" w:rsidP="00000000" w:rsidRDefault="00000000" w:rsidRPr="00000000" w14:paraId="0000006D">
      <w:pPr>
        <w:spacing w:after="0" w:line="360" w:lineRule="auto"/>
        <w:rPr>
          <w:b w:val="1"/>
          <w:sz w:val="26"/>
          <w:szCs w:val="26"/>
        </w:rPr>
      </w:pPr>
      <w:r w:rsidDel="00000000" w:rsidR="00000000" w:rsidRPr="00000000">
        <w:rPr>
          <w:b w:val="1"/>
          <w:sz w:val="26"/>
          <w:szCs w:val="26"/>
          <w:rtl w:val="0"/>
        </w:rPr>
        <w:t xml:space="preserve">CHAPTER FIVE </w:t>
      </w:r>
    </w:p>
    <w:p w:rsidR="00000000" w:rsidDel="00000000" w:rsidP="00000000" w:rsidRDefault="00000000" w:rsidRPr="00000000" w14:paraId="0000006E">
      <w:pPr>
        <w:spacing w:after="0" w:line="360" w:lineRule="auto"/>
        <w:rPr>
          <w:sz w:val="26"/>
          <w:szCs w:val="26"/>
        </w:rPr>
      </w:pPr>
      <w:r w:rsidDel="00000000" w:rsidR="00000000" w:rsidRPr="00000000">
        <w:rPr>
          <w:b w:val="1"/>
          <w:sz w:val="26"/>
          <w:szCs w:val="26"/>
          <w:rtl w:val="0"/>
        </w:rPr>
        <w:tab/>
      </w:r>
      <w:r w:rsidDel="00000000" w:rsidR="00000000" w:rsidRPr="00000000">
        <w:rPr>
          <w:sz w:val="26"/>
          <w:szCs w:val="26"/>
          <w:rtl w:val="0"/>
        </w:rPr>
        <w:t xml:space="preserve">Summary, Conclusion and Recommendations</w:t>
        <w:tab/>
        <w:tab/>
        <w:t xml:space="preserve">43</w:t>
      </w:r>
    </w:p>
    <w:p w:rsidR="00000000" w:rsidDel="00000000" w:rsidP="00000000" w:rsidRDefault="00000000" w:rsidRPr="00000000" w14:paraId="0000006F">
      <w:pPr>
        <w:spacing w:after="0" w:line="360" w:lineRule="auto"/>
        <w:rPr>
          <w:sz w:val="26"/>
          <w:szCs w:val="26"/>
        </w:rPr>
      </w:pPr>
      <w:r w:rsidDel="00000000" w:rsidR="00000000" w:rsidRPr="00000000">
        <w:rPr>
          <w:sz w:val="26"/>
          <w:szCs w:val="26"/>
          <w:rtl w:val="0"/>
        </w:rPr>
        <w:t xml:space="preserve">5.1</w:t>
        <w:tab/>
        <w:t xml:space="preserve">Summary</w:t>
        <w:tab/>
        <w:tab/>
        <w:tab/>
        <w:tab/>
        <w:tab/>
        <w:tab/>
        <w:tab/>
        <w:t xml:space="preserve">43</w:t>
      </w:r>
    </w:p>
    <w:p w:rsidR="00000000" w:rsidDel="00000000" w:rsidP="00000000" w:rsidRDefault="00000000" w:rsidRPr="00000000" w14:paraId="00000070">
      <w:pPr>
        <w:spacing w:after="0" w:line="360" w:lineRule="auto"/>
        <w:rPr>
          <w:sz w:val="26"/>
          <w:szCs w:val="26"/>
        </w:rPr>
      </w:pPr>
      <w:r w:rsidDel="00000000" w:rsidR="00000000" w:rsidRPr="00000000">
        <w:rPr>
          <w:sz w:val="26"/>
          <w:szCs w:val="26"/>
          <w:rtl w:val="0"/>
        </w:rPr>
        <w:t xml:space="preserve">5.2</w:t>
        <w:tab/>
        <w:t xml:space="preserve">Conclusion</w:t>
        <w:tab/>
        <w:tab/>
        <w:tab/>
        <w:tab/>
        <w:tab/>
        <w:tab/>
        <w:tab/>
        <w:t xml:space="preserve">44</w:t>
      </w:r>
    </w:p>
    <w:p w:rsidR="00000000" w:rsidDel="00000000" w:rsidP="00000000" w:rsidRDefault="00000000" w:rsidRPr="00000000" w14:paraId="00000071">
      <w:pPr>
        <w:spacing w:after="0" w:line="360" w:lineRule="auto"/>
        <w:rPr>
          <w:sz w:val="26"/>
          <w:szCs w:val="26"/>
        </w:rPr>
      </w:pPr>
      <w:r w:rsidDel="00000000" w:rsidR="00000000" w:rsidRPr="00000000">
        <w:rPr>
          <w:sz w:val="26"/>
          <w:szCs w:val="26"/>
          <w:rtl w:val="0"/>
        </w:rPr>
        <w:t xml:space="preserve">5.3</w:t>
        <w:tab/>
        <w:t xml:space="preserve">Recommendations</w:t>
        <w:tab/>
        <w:tab/>
        <w:tab/>
        <w:tab/>
        <w:tab/>
        <w:tab/>
        <w:t xml:space="preserve">44-45</w:t>
      </w:r>
    </w:p>
    <w:p w:rsidR="00000000" w:rsidDel="00000000" w:rsidP="00000000" w:rsidRDefault="00000000" w:rsidRPr="00000000" w14:paraId="00000072">
      <w:pPr>
        <w:spacing w:after="0" w:line="360" w:lineRule="auto"/>
        <w:rPr>
          <w:sz w:val="26"/>
          <w:szCs w:val="26"/>
        </w:rPr>
      </w:pPr>
      <w:r w:rsidDel="00000000" w:rsidR="00000000" w:rsidRPr="00000000">
        <w:rPr>
          <w:sz w:val="26"/>
          <w:szCs w:val="26"/>
          <w:rtl w:val="0"/>
        </w:rPr>
        <w:tab/>
        <w:t xml:space="preserve">References</w:t>
      </w:r>
    </w:p>
    <w:p w:rsidR="00000000" w:rsidDel="00000000" w:rsidP="00000000" w:rsidRDefault="00000000" w:rsidRPr="00000000" w14:paraId="00000073">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4">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5">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6">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7">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9">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A">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B">
      <w:pPr>
        <w:spacing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7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tab/>
        <w:t xml:space="preserve">INTRODUCTION</w:t>
        <w:tab/>
      </w:r>
    </w:p>
    <w:p w:rsidR="00000000" w:rsidDel="00000000" w:rsidP="00000000" w:rsidRDefault="00000000" w:rsidRPr="00000000" w14:paraId="0000007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tab/>
        <w:t xml:space="preserve">BACKGROUND OF THE STUDY</w:t>
      </w:r>
      <w:r w:rsidDel="00000000" w:rsidR="00000000" w:rsidRPr="00000000">
        <w:rPr>
          <w:rtl w:val="0"/>
        </w:rPr>
      </w:r>
    </w:p>
    <w:p w:rsidR="00000000" w:rsidDel="00000000" w:rsidP="00000000" w:rsidRDefault="00000000" w:rsidRPr="00000000" w14:paraId="0000007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tax represent an important source of government revenue in most countries of the world. Over the last half century. VAT has been adopted in many developed and developing countries. It also provides an average of about one quarter of most government revenue (Olu, 2000). </w:t>
      </w:r>
    </w:p>
    <w:p w:rsidR="00000000" w:rsidDel="00000000" w:rsidP="00000000" w:rsidRDefault="00000000" w:rsidRPr="00000000" w14:paraId="0000008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value added tax (VAT) in Nigeria started on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January, 1994. VAT is a tax on consumption. It is suffered when a person consumes VATABLE goods and services. The enabling act is the value added tax act 102 of the 1993 (VAT 1993).</w:t>
      </w:r>
    </w:p>
    <w:p w:rsidR="00000000" w:rsidDel="00000000" w:rsidP="00000000" w:rsidRDefault="00000000" w:rsidRPr="00000000" w14:paraId="0000008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final introduction of the VAT in January, in 1994, the idea of introducing VAT in Nigeria came from the report of the study group set up by the federal government in 1991 to review the entire tax system. VAT was proposed and a committee was set up to carry out feasibility studies on it implementation. And since introduction, VAT as yielded great revenue to the pursue of the government (Oyebanji, 2004).</w:t>
      </w:r>
    </w:p>
    <w:p w:rsidR="00000000" w:rsidDel="00000000" w:rsidP="00000000" w:rsidRDefault="00000000" w:rsidRPr="00000000" w14:paraId="0000008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Initially, VAT was proposed on January 1993, but the government agrees to introduce it by the middle of the year, and it finally took off on January 1994. (Ishola, 2001).</w:t>
      </w:r>
    </w:p>
    <w:p w:rsidR="00000000" w:rsidDel="00000000" w:rsidP="00000000" w:rsidRDefault="00000000" w:rsidRPr="00000000" w14:paraId="0000008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According to Mihar (2002) the introduction of VAT into the Nigeria economy was to solve one of the major problems of public finance, that is the acquisition and the allocation of fund by government unit</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8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Moreso, the implementation of VAT as to serve is a replacement of existing sale tax which as been in operation under the federal government legislated ACT no 7 of 1986 but which was operation on the basis of resident.</w:t>
      </w:r>
    </w:p>
    <w:p w:rsidR="00000000" w:rsidDel="00000000" w:rsidP="00000000" w:rsidRDefault="00000000" w:rsidRPr="00000000" w14:paraId="0000008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Nigeria VAT according to Olu (2000) as a number of features that theoretically make it quite straight forward and as possible.</w:t>
      </w:r>
    </w:p>
    <w:p w:rsidR="00000000" w:rsidDel="00000000" w:rsidP="00000000" w:rsidRDefault="00000000" w:rsidRPr="00000000" w14:paraId="0000008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Firstly, it is a single rate tax (5%) which makes it easier to administer. Secondly, it uses an input-output method that makes itself policing. That is, although, it is a multi stage task, it is expected to have a single effect on consumer prices and should not add more than the specified rate to the consumer prices, no matter the number of stages at which the tax is paid. in other word the increase in price of final goods and services should not be more than VAT rate since liability of VAT organisation is the difference between VAT on output and VAT on input.</w:t>
      </w:r>
    </w:p>
    <w:p w:rsidR="00000000" w:rsidDel="00000000" w:rsidP="00000000" w:rsidRDefault="00000000" w:rsidRPr="00000000" w14:paraId="0000008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Thirdly, all goods and services are VAT able with limited and very specific expectation. All input are VAT able whether imported raw material or finished goods VAT on input is calculated in the total value of the total cost insurance, and freight. Export are zero rated, implying that exporter do not collect VAT on export but they can claim credit for VAT paid on their import,</w:t>
      </w:r>
    </w:p>
    <w:p w:rsidR="00000000" w:rsidDel="00000000" w:rsidP="00000000" w:rsidRDefault="00000000" w:rsidRPr="00000000" w14:paraId="0000008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Moreover, VAT does not replace any of the usual indirect or income taxes, it did replaces the sale tax introduced in 1986,which hade a narrow base and discriminated against locally produced goods and services as it excluded input.</w:t>
      </w:r>
    </w:p>
    <w:p w:rsidR="00000000" w:rsidDel="00000000" w:rsidP="00000000" w:rsidRDefault="00000000" w:rsidRPr="00000000" w14:paraId="0000008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VAT revenue is shared by various level of , thus VAT revenue is injected into the economy through increase in government final consumption expenditure (Oyebanji, 2004).</w:t>
      </w:r>
    </w:p>
    <w:p w:rsidR="00000000" w:rsidDel="00000000" w:rsidP="00000000" w:rsidRDefault="00000000" w:rsidRPr="00000000" w14:paraId="000000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The impact of this system of taxation to the Nigeria economy cannot be under estimated. its implementation had contributed immensely to the public finance. This statement would be justify using appropriate data in the subsequent chapters.</w:t>
      </w:r>
    </w:p>
    <w:p w:rsidR="00000000" w:rsidDel="00000000" w:rsidP="00000000" w:rsidRDefault="00000000" w:rsidRPr="00000000" w14:paraId="0000008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 </w:t>
      </w:r>
      <w:r w:rsidDel="00000000" w:rsidR="00000000" w:rsidRPr="00000000">
        <w:rPr>
          <w:rtl w:val="0"/>
        </w:rPr>
      </w:r>
    </w:p>
    <w:p w:rsidR="00000000" w:rsidDel="00000000" w:rsidP="00000000" w:rsidRDefault="00000000" w:rsidRPr="00000000" w14:paraId="0000008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complaints about adverse effect of VAT in Nigeria suggest that, there is a problem with the way VAT able organisation are treating their liabilities, (Olu, 2000) noted that there may be problems with the way government is managing the expenditure of the VAT revenue.</w:t>
      </w:r>
    </w:p>
    <w:p w:rsidR="00000000" w:rsidDel="00000000" w:rsidP="00000000" w:rsidRDefault="00000000" w:rsidRPr="00000000" w14:paraId="0000008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According to Ajakaiye (2000) noted that the official view is that VAT should have no cumulative effect whatsoever. Yet, no impact assessment has been done to ensure the sustainability of the tax and its effect. Government needs to know its macro economic impact on price output, income and consumption. Concern over the economy effects of VAT is important because of the possibility that the tax may cause consumers to act consumption of certain commodities, hence, affecting labour productivity.</w:t>
      </w:r>
    </w:p>
    <w:p w:rsidR="00000000" w:rsidDel="00000000" w:rsidP="00000000" w:rsidRDefault="00000000" w:rsidRPr="00000000" w14:paraId="0000008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study therefore, investigated the impact of VAT on the key factor land, macroeconomic elements of Nigeria by carrying out a survey in Federal Inland Revenue Service and other VAT able organizations with simulation of impact of VAT under various scenarios.</w:t>
      </w:r>
    </w:p>
    <w:p w:rsidR="00000000" w:rsidDel="00000000" w:rsidP="00000000" w:rsidRDefault="00000000" w:rsidRPr="00000000" w14:paraId="0000008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RESERCH QUESTIONS </w:t>
      </w:r>
    </w:p>
    <w:p w:rsidR="00000000" w:rsidDel="00000000" w:rsidP="00000000" w:rsidRDefault="00000000" w:rsidRPr="00000000" w14:paraId="0000009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research sought to answer the following questions.</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factors influencing the payment of VAT in Nigeria.</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government if Nigeria generates high revenue through VAT.</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VAT have any input on the VAT collection in the Nigeria economy.</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enhance the future of VAT collection in the country.</w:t>
      </w:r>
    </w:p>
    <w:p w:rsidR="00000000" w:rsidDel="00000000" w:rsidP="00000000" w:rsidRDefault="00000000" w:rsidRPr="00000000" w14:paraId="0000009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OBJECTIVES OF THE STUDY</w:t>
      </w:r>
    </w:p>
    <w:p w:rsidR="00000000" w:rsidDel="00000000" w:rsidP="00000000" w:rsidRDefault="00000000" w:rsidRPr="00000000" w14:paraId="0000009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general objective of this study is to investigate the impacts of VAT on the Nigerian economy.</w:t>
      </w:r>
    </w:p>
    <w:p w:rsidR="00000000" w:rsidDel="00000000" w:rsidP="00000000" w:rsidRDefault="00000000" w:rsidRPr="00000000" w14:paraId="0000009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objectives are to,</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factors influencing the payment of VAT in Nigeria.</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Examine the extent of influence of VAT on revenue generation in Nigeria.</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impact of VAT on the Nigeria economy.</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Formulate a frame work for enhancing future of VAT collection in the country.</w:t>
      </w:r>
    </w:p>
    <w:p w:rsidR="00000000" w:rsidDel="00000000" w:rsidP="00000000" w:rsidRDefault="00000000" w:rsidRPr="00000000" w14:paraId="0000009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RESERCH HYPOTHESIS </w:t>
      </w:r>
    </w:p>
    <w:p w:rsidR="00000000" w:rsidDel="00000000" w:rsidP="00000000" w:rsidRDefault="00000000" w:rsidRPr="00000000" w14:paraId="0000009D">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tab/>
        <w:t xml:space="preserve">There is no factor that can influence the payment of VAT in Nigeria. </w:t>
      </w:r>
    </w:p>
    <w:p w:rsidR="00000000" w:rsidDel="00000000" w:rsidP="00000000" w:rsidRDefault="00000000" w:rsidRPr="00000000" w14:paraId="0000009E">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 xml:space="preserve">The extent of influence of VAT on revenue generation in Nigeria is low.</w:t>
      </w:r>
    </w:p>
    <w:p w:rsidR="00000000" w:rsidDel="00000000" w:rsidP="00000000" w:rsidRDefault="00000000" w:rsidRPr="00000000" w14:paraId="0000009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 xml:space="preserve">VAT has no significant impact on the Nigeria economy.</w:t>
      </w:r>
    </w:p>
    <w:p w:rsidR="00000000" w:rsidDel="00000000" w:rsidP="00000000" w:rsidRDefault="00000000" w:rsidRPr="00000000" w14:paraId="000000A0">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 xml:space="preserve">There is no frame work for enhancing future of VAT collection in the country.</w:t>
      </w:r>
    </w:p>
    <w:p w:rsidR="00000000" w:rsidDel="00000000" w:rsidP="00000000" w:rsidRDefault="00000000" w:rsidRPr="00000000" w14:paraId="000000A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SIGNIFICANCE OF THE STUDY </w:t>
      </w:r>
    </w:p>
    <w:p w:rsidR="00000000" w:rsidDel="00000000" w:rsidP="00000000" w:rsidRDefault="00000000" w:rsidRPr="00000000" w14:paraId="000000A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assessment of the Nigeria VAT system over some years, it will be noticed that VAT revenue has been growing higher than the projection of the government (Olu, 2000).</w:t>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government may be happy about the high and growing VAT revenues, but there are increasing complaints from the organized privates sectors about the effects of VAT on their operating costs and the prices of products.</w:t>
      </w:r>
    </w:p>
    <w:p w:rsidR="00000000" w:rsidDel="00000000" w:rsidP="00000000" w:rsidRDefault="00000000" w:rsidRPr="00000000" w14:paraId="000000A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on this note that the finding of this research work was based on the need to analyze the effects of VAT on the need to analyze the effect of VAT on various business in Nigeria, to educate entrepreneurs, individuals, and the society on the importance of VAT and also to help in providing recommendations on how entrepreneurs can cope with VAT and how to move forward in a distressed economy.</w:t>
      </w:r>
    </w:p>
    <w:p w:rsidR="00000000" w:rsidDel="00000000" w:rsidP="00000000" w:rsidRDefault="00000000" w:rsidRPr="00000000" w14:paraId="000000A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SCOPE OF THE STUDY </w:t>
      </w:r>
    </w:p>
    <w:p w:rsidR="00000000" w:rsidDel="00000000" w:rsidP="00000000" w:rsidRDefault="00000000" w:rsidRPr="00000000" w14:paraId="000000A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works is based on the study of the impact of VAT on the Nigeria economy. Specifically, the research was carried out by examine a selected manufacturing company for VAT able goods and services. The company includes FIRS, Ilorin branch. Samples were administered to get the views on the issues. Moreso, VAT for the eight years were examined to determine the impact of VAT on the Nigeria economy</w:t>
      </w:r>
    </w:p>
    <w:p w:rsidR="00000000" w:rsidDel="00000000" w:rsidP="00000000" w:rsidRDefault="00000000" w:rsidRPr="00000000" w14:paraId="000000A7">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w:t>
        <w:tab/>
        <w:t xml:space="preserve">DEFINITION OF TERMS  </w:t>
      </w:r>
    </w:p>
    <w:p w:rsidR="00000000" w:rsidDel="00000000" w:rsidP="00000000" w:rsidRDefault="00000000" w:rsidRPr="00000000" w14:paraId="000000A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 VAT:</w:t>
      </w:r>
      <w:r w:rsidDel="00000000" w:rsidR="00000000" w:rsidRPr="00000000">
        <w:rPr>
          <w:rFonts w:ascii="Times New Roman" w:cs="Times New Roman" w:eastAsia="Times New Roman" w:hAnsi="Times New Roman"/>
          <w:sz w:val="24"/>
          <w:szCs w:val="24"/>
          <w:rtl w:val="0"/>
        </w:rPr>
        <w:t xml:space="preserve"> This is a tax paid on goods and service purchased. A taxable person shall pay to the supplier the tax on taxable goods and service purchased by on supplied to him.</w:t>
      </w:r>
    </w:p>
    <w:p w:rsidR="00000000" w:rsidDel="00000000" w:rsidP="00000000" w:rsidRDefault="00000000" w:rsidRPr="00000000" w14:paraId="000000A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VAT:</w:t>
      </w:r>
      <w:r w:rsidDel="00000000" w:rsidR="00000000" w:rsidRPr="00000000">
        <w:rPr>
          <w:rFonts w:ascii="Times New Roman" w:cs="Times New Roman" w:eastAsia="Times New Roman" w:hAnsi="Times New Roman"/>
          <w:sz w:val="24"/>
          <w:szCs w:val="24"/>
          <w:rtl w:val="0"/>
        </w:rPr>
        <w:t xml:space="preserve"> This is the tax collected by a taxable person from other parties for goods and services supplied. therefore, every VAT able on is expected to  remit to the relevant local VAT office, the net VAT able which s the essence of VAT output over the input VAT. </w:t>
      </w:r>
    </w:p>
    <w:p w:rsidR="00000000" w:rsidDel="00000000" w:rsidP="00000000" w:rsidRDefault="00000000" w:rsidRPr="00000000" w14:paraId="000000A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REGISTERED PERSON:</w:t>
      </w:r>
      <w:r w:rsidDel="00000000" w:rsidR="00000000" w:rsidRPr="00000000">
        <w:rPr>
          <w:rFonts w:ascii="Times New Roman" w:cs="Times New Roman" w:eastAsia="Times New Roman" w:hAnsi="Times New Roman"/>
          <w:sz w:val="24"/>
          <w:szCs w:val="24"/>
          <w:rtl w:val="0"/>
        </w:rPr>
        <w:t xml:space="preserve"> Is any person registered under the section eight of VAT decree 102 of 1993 (in this decree referred to as registered person) shall keep such records and books of all transaction, operations import and other activities relating to taxable goods and services as sufficient to determine to the correct amount of tax due under this decree (Dr. Olatunji, et al, 2002).</w:t>
      </w:r>
    </w:p>
    <w:p w:rsidR="00000000" w:rsidDel="00000000" w:rsidP="00000000" w:rsidRDefault="00000000" w:rsidRPr="00000000" w14:paraId="000000A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SALES TAX:</w:t>
      </w:r>
      <w:r w:rsidDel="00000000" w:rsidR="00000000" w:rsidRPr="00000000">
        <w:rPr>
          <w:rFonts w:ascii="Times New Roman" w:cs="Times New Roman" w:eastAsia="Times New Roman" w:hAnsi="Times New Roman"/>
          <w:sz w:val="24"/>
          <w:szCs w:val="24"/>
          <w:rtl w:val="0"/>
        </w:rPr>
        <w:t xml:space="preserve"> This is a narrow based tax operated under decree number of 1986.It covers only nine categories of goods plus sales and services in registered hotels, motels, and similar establishment (Ishola, 2000).</w:t>
      </w:r>
    </w:p>
    <w:p w:rsidR="00000000" w:rsidDel="00000000" w:rsidP="00000000" w:rsidRDefault="00000000" w:rsidRPr="00000000" w14:paraId="000000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VAT:</w:t>
      </w:r>
      <w:r w:rsidDel="00000000" w:rsidR="00000000" w:rsidRPr="00000000">
        <w:rPr>
          <w:rFonts w:ascii="Times New Roman" w:cs="Times New Roman" w:eastAsia="Times New Roman" w:hAnsi="Times New Roman"/>
          <w:sz w:val="24"/>
          <w:szCs w:val="24"/>
          <w:rtl w:val="0"/>
        </w:rPr>
        <w:t xml:space="preserve"> This is a tax payable on the supply of specific goods and services. It was introduced in 1994.</w:t>
      </w:r>
    </w:p>
    <w:p w:rsidR="00000000" w:rsidDel="00000000" w:rsidP="00000000" w:rsidRDefault="00000000" w:rsidRPr="00000000" w14:paraId="000000A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TAXATION:</w:t>
      </w:r>
      <w:r w:rsidDel="00000000" w:rsidR="00000000" w:rsidRPr="00000000">
        <w:rPr>
          <w:rFonts w:ascii="Times New Roman" w:cs="Times New Roman" w:eastAsia="Times New Roman" w:hAnsi="Times New Roman"/>
          <w:sz w:val="24"/>
          <w:szCs w:val="24"/>
          <w:rtl w:val="0"/>
        </w:rPr>
        <w:t xml:space="preserve"> This is a compulsory level by the government of any country through an appropriate agency. On all incomes, goods, services and properties of an individual, partnership, executor, trustee and a corporate bodies in other to generate revenue to the government directly or indirectly (Oyebanji, 2004).</w:t>
      </w:r>
    </w:p>
    <w:p w:rsidR="00000000" w:rsidDel="00000000" w:rsidP="00000000" w:rsidRDefault="00000000" w:rsidRPr="00000000" w14:paraId="000000A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VATABLE PERSON: </w:t>
      </w:r>
      <w:r w:rsidDel="00000000" w:rsidR="00000000" w:rsidRPr="00000000">
        <w:rPr>
          <w:rFonts w:ascii="Times New Roman" w:cs="Times New Roman" w:eastAsia="Times New Roman" w:hAnsi="Times New Roman"/>
          <w:sz w:val="24"/>
          <w:szCs w:val="24"/>
          <w:rtl w:val="0"/>
        </w:rPr>
        <w:t xml:space="preserve">This is someone who trade in VAT able goods and services for a consideration. Every VAT able person as an obligation to register for a VAT payment (Oyebanji, 2004).</w:t>
      </w:r>
    </w:p>
    <w:p w:rsidR="00000000" w:rsidDel="00000000" w:rsidP="00000000" w:rsidRDefault="00000000" w:rsidRPr="00000000" w14:paraId="000000B0">
      <w:pPr>
        <w:spacing w:after="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Nigeria before the introduction of VAT in 1993, the initial sales tax which is also a consumption tax was in existence through the sales decree no 7 of 1986. </w:t>
      </w:r>
    </w:p>
    <w:p w:rsidR="00000000" w:rsidDel="00000000" w:rsidP="00000000" w:rsidRDefault="00000000" w:rsidRPr="00000000" w14:paraId="000000B4">
      <w:pPr>
        <w:spacing w:after="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for the superiority of VAT over the sales tax in terms of benefit to both the government and the general public, sales tax was placed with VAT on the following ground.</w:t>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NARROW BASE OF SALES TAX: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base of the sales tax in Nigeria as operated under act No 7 1986 is narrow covers only nine categories of goods and services in registered hotels, motels and similar establishments. The narrow base of tax negates the fundamental principle of consumption tax which by nature id expected to  cut across all consumption goods and services. VAT base is broader and include most professional services, and banking transactions, which are high profit generating sectors.</w:t>
      </w:r>
    </w:p>
    <w:p w:rsidR="00000000" w:rsidDel="00000000" w:rsidP="00000000" w:rsidRDefault="00000000" w:rsidRPr="00000000" w14:paraId="000000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LOCALLY MANUFACTURED GOODS WERE TARGETED: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only locally manufacture good were targeted by the sales tax act of 1986. Although, this might not have been the intention of the law under VAT, a considerable past of the tax to be realized is from imported goods. This means that under the new VAT, locally manufacture goods will not be placed at a disadvantage to export.</w:t>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EXPECTED HIGH YIELD VAT AS AGAINST RETAIL SALES TAX</w:t>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since VAT is based on construction (general) behaviours of the people, the expected high yield from it will boost the fortune of the state government with minimum resistance from tax payers (Oyebanji, 2004). Ishola (2001) also added that :</w:t>
      </w:r>
    </w:p>
    <w:p w:rsidR="00000000" w:rsidDel="00000000" w:rsidP="00000000" w:rsidRDefault="00000000" w:rsidRPr="00000000" w14:paraId="000000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has also been able to redress the cascading effect of sales tax through the introduction of credit system, which was absent under the sales regions.</w:t>
      </w:r>
    </w:p>
    <w:p w:rsidR="00000000" w:rsidDel="00000000" w:rsidP="00000000" w:rsidRDefault="00000000" w:rsidRPr="00000000" w14:paraId="000000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based on general consumption all over the federation and vital areas in which sales tax did not extend are now covered. Also added in the prem note for the World Bank are.</w:t>
      </w:r>
    </w:p>
    <w:p w:rsidR="00000000" w:rsidDel="00000000" w:rsidP="00000000" w:rsidRDefault="00000000" w:rsidRPr="00000000" w14:paraId="000000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Weakness in the collection system under the sales tax with inadequate checks and control leading to revenue leakage.</w:t>
      </w:r>
    </w:p>
    <w:p w:rsidR="00000000" w:rsidDel="00000000" w:rsidP="00000000" w:rsidRDefault="00000000" w:rsidRPr="00000000" w14:paraId="000000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need to move away from collection based on physical surveillance towards modern method based on documentation reducing their potentials from corruption.</w:t>
      </w:r>
    </w:p>
    <w:p w:rsidR="00000000" w:rsidDel="00000000" w:rsidP="00000000" w:rsidRDefault="00000000" w:rsidRPr="00000000" w14:paraId="000000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4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VAT also provided an opportunity to introduce modern tax administration techniques to the administration of VAT especially self assessment.</w:t>
      </w:r>
      <w:r w:rsidDel="00000000" w:rsidR="00000000" w:rsidRPr="00000000">
        <w:rPr>
          <w:rtl w:val="0"/>
        </w:rPr>
      </w:r>
    </w:p>
    <w:p w:rsidR="00000000" w:rsidDel="00000000" w:rsidP="00000000" w:rsidRDefault="00000000" w:rsidRPr="00000000" w14:paraId="000000BE">
      <w:pPr>
        <w:spacing w:after="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spacing w:after="0" w:before="24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w:t>
        <w:tab/>
        <w:t xml:space="preserve">CONCEPTUAL FRAME WORK</w:t>
      </w:r>
    </w:p>
    <w:p w:rsidR="00000000" w:rsidDel="00000000" w:rsidP="00000000" w:rsidRDefault="00000000" w:rsidRPr="00000000" w14:paraId="000000C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w:t>
        <w:tab/>
        <w:t xml:space="preserve">DEFINITION OF VALUE ADDED TAX (VAX)</w:t>
      </w:r>
    </w:p>
    <w:p w:rsidR="00000000" w:rsidDel="00000000" w:rsidP="00000000" w:rsidRDefault="00000000" w:rsidRPr="00000000" w14:paraId="000000C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an other types of tax, personal income tax which is profit arising from trade business, profession and income earned from any source inside or outside Nigeria are changeable to tax in Nigeria, if the tax payer happen to be residence in Nigeria. Capital gain tax which is posed on the fixed or fixed Assets.</w:t>
      </w:r>
    </w:p>
    <w:p w:rsidR="00000000" w:rsidDel="00000000" w:rsidP="00000000" w:rsidRDefault="00000000" w:rsidRPr="00000000" w14:paraId="000000C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Tax (VAT) is also tax imposed on value added goods and services. (The amount of value by applying its own factors of production) namely, money, land, labour, capital and entrepreneur. Also, Value Added Tax (VAT) is tax that shall be charged and supply of all goods and services listed schedule to the decree.</w:t>
      </w:r>
    </w:p>
    <w:p w:rsidR="00000000" w:rsidDel="00000000" w:rsidP="00000000" w:rsidRDefault="00000000" w:rsidRPr="00000000" w14:paraId="000000C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United States, statement of standard accounting practice (SSAP) No. 5, VAT is defined as a “tax on the supply of goods and services which is eventually borne by the final consumers but collected at each stage of production and distribution chain”.</w:t>
      </w:r>
    </w:p>
    <w:p w:rsidR="00000000" w:rsidDel="00000000" w:rsidP="00000000" w:rsidRDefault="00000000" w:rsidRPr="00000000" w14:paraId="000000C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Frederick D.S Chol, Value Added Tax is a tax that is visually levied on the value added at each stage of production or distribution. This tax applies to the total sales of purchases from any intermediate sales unit. Also, VAT is defined by Ishola (2001) as a tax levied at each stages of production. It is a multi stage self assessment tax that is paid when returns are being rendered and or sales and distribution.</w:t>
      </w:r>
    </w:p>
    <w:p w:rsidR="00000000" w:rsidDel="00000000" w:rsidP="00000000" w:rsidRDefault="00000000" w:rsidRPr="00000000" w14:paraId="000000C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in the statement of accounting standard (SAS 19), VAT described as a tax payeable on the supply of specific goods and services.</w:t>
      </w:r>
    </w:p>
    <w:p w:rsidR="00000000" w:rsidDel="00000000" w:rsidP="00000000" w:rsidRDefault="00000000" w:rsidRPr="00000000" w14:paraId="000000C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from the above definition, the following characteristics are derived from VAT:</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tax which incidence is borne by the final consumer.</w:t>
      </w:r>
    </w:p>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multistage tax that is levied at each stage of production and distribution chain.</w:t>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VAT is a consumption tax.</w:t>
      </w:r>
    </w:p>
    <w:p w:rsidR="00000000" w:rsidDel="00000000" w:rsidP="00000000" w:rsidRDefault="00000000" w:rsidRPr="00000000" w14:paraId="000000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rate of VAT is specific and its borne finally by the consumer of the VAT able goods.</w:t>
      </w:r>
    </w:p>
    <w:p w:rsidR="00000000" w:rsidDel="00000000" w:rsidP="00000000" w:rsidRDefault="00000000" w:rsidRPr="00000000" w14:paraId="000000C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added is control to VAT, its determination is central to the calculation of VAT. In any organisation the value added is defined as the difference between the firm sales of output and it purchase of input from other firms. In other words, value added is the amount of value a firm contributes to goods or services by applying its own factors of production namely, land, labour, capital and entrepreneur ability (Ishola 2001).</w:t>
      </w:r>
    </w:p>
    <w:p w:rsidR="00000000" w:rsidDel="00000000" w:rsidP="00000000" w:rsidRDefault="00000000" w:rsidRPr="00000000" w14:paraId="000000C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value added of a firm therefore equals to the sum of the returns to its factor of production for a given period rent plus wages plus interest plus profit. As a taxable company has said earlier, the value added is the base on which the rate of tax is applied to arrive to at the tax payable.</w:t>
      </w:r>
    </w:p>
    <w:p w:rsidR="00000000" w:rsidDel="00000000" w:rsidP="00000000" w:rsidRDefault="00000000" w:rsidRPr="00000000" w14:paraId="000000C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value can be added to the product in the following ways:</w:t>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changing it from raw materials to finished or semi finished products.</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making the produced goods to the consumers, thus also entails advertising, transportation etc.</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altering the goods or services based both message sent back from the environment (i.e. consumers) to ensure better efficiency (control techniques).</w:t>
      </w:r>
    </w:p>
    <w:p w:rsidR="00000000" w:rsidDel="00000000" w:rsidP="00000000" w:rsidRDefault="00000000" w:rsidRPr="00000000" w14:paraId="000000D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Conclusively, it can be said that value is added to a product or service from the purchase of raw material to the end of the production cycle of the product and even taking control measures on the product.</w:t>
      </w:r>
    </w:p>
    <w:p w:rsidR="00000000" w:rsidDel="00000000" w:rsidP="00000000" w:rsidRDefault="00000000" w:rsidRPr="00000000" w14:paraId="000000D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2.1.2</w:t>
        <w:tab/>
        <w:t xml:space="preserve">FACTORS CONSIDERED BEFORE INTRODUCING VAT</w:t>
      </w:r>
      <w:r w:rsidDel="00000000" w:rsidR="00000000" w:rsidRPr="00000000">
        <w:rPr>
          <w:rtl w:val="0"/>
        </w:rPr>
      </w:r>
    </w:p>
    <w:p w:rsidR="00000000" w:rsidDel="00000000" w:rsidP="00000000" w:rsidRDefault="00000000" w:rsidRPr="00000000" w14:paraId="000000D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other to facilitate a successful and effective implementation of VAT, Chapman, 2001 in his promote prepared for the World Bank recommended the following factors as being sensitive to the introduction of VAT in any economy.</w:t>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Strong and clean Political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introduction of VAT may face strong resistance by group lobbying for preference tax treatment. Thus, clear up level, political government is needed to introduce a VAT combine within efficient management of legislative process to ensure that lobbying and political support may be week and political opponents may influence public opinions against the reform.</w:t>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well defined and sound Public Education Campaign: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campaign should among other include sufficient as well as professional and trade bodies offices and high end manufacturers. Moreover, the campaign content should be such that will give full explanation of some of the tax most important details.</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date for introduction and or implementation shall be carefully chosen to avoid inflationary phenomena. It may not be enough to do timing internally; externally bodies should be encouraged to help monitor the tax effect on price before, during and after its launch.</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Introducing Rate: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rate at which tax will be introduced should be monitored and ensure that it is not more than the rate of the initial tax which VAT is to replace. If this is not taken care of, a higher rate may provoke public unrest and oppositions thereby leading to its failure.</w:t>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Tax Administration: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sufficient time must be allocated to prepare the tax administration for registering VAT payers and collecting tax. In addition, experienced tax administrator be transferred from existing tax administration bodies to the VAT service to ease staffing gaps.</w:t>
      </w:r>
    </w:p>
    <w:p w:rsidR="00000000" w:rsidDel="00000000" w:rsidP="00000000" w:rsidRDefault="00000000" w:rsidRPr="00000000" w14:paraId="000000DA">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2.1.3</w:t>
        <w:tab/>
        <w:t xml:space="preserve">TYPES OF VAT</w:t>
      </w:r>
      <w:r w:rsidDel="00000000" w:rsidR="00000000" w:rsidRPr="00000000">
        <w:rPr>
          <w:rtl w:val="0"/>
        </w:rPr>
      </w:r>
    </w:p>
    <w:p w:rsidR="00000000" w:rsidDel="00000000" w:rsidP="00000000" w:rsidRDefault="00000000" w:rsidRPr="00000000" w14:paraId="000000D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Ishola (2001) stated that there are three types of VAT</w:t>
      </w:r>
    </w:p>
    <w:p w:rsidR="00000000" w:rsidDel="00000000" w:rsidP="00000000" w:rsidRDefault="00000000" w:rsidRPr="00000000" w14:paraId="000000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Consumption Tax</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Tax</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Gross Product Tax</w:t>
      </w:r>
    </w:p>
    <w:p w:rsidR="00000000" w:rsidDel="00000000" w:rsidP="00000000" w:rsidRDefault="00000000" w:rsidRPr="00000000" w14:paraId="000000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CONSUMPTION TAX</w:t>
      </w:r>
      <w:r w:rsidDel="00000000" w:rsidR="00000000" w:rsidRPr="00000000">
        <w:rPr>
          <w:rtl w:val="0"/>
        </w:rPr>
      </w:r>
    </w:p>
    <w:p w:rsidR="00000000" w:rsidDel="00000000" w:rsidP="00000000" w:rsidRDefault="00000000" w:rsidRPr="00000000" w14:paraId="000000E1">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capital purchase are treated the same way as the purchase of other input. This treatment of capital input is equivalent to expending. I n order words, no purchase is treated specially as soon as an expenditure is made VATable items either on capital or recurrent items the VAT on it is paid.</w:t>
      </w:r>
    </w:p>
    <w:p w:rsidR="00000000" w:rsidDel="00000000" w:rsidP="00000000" w:rsidRDefault="00000000" w:rsidRPr="00000000" w14:paraId="000000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INCOME VAT</w:t>
      </w:r>
      <w:r w:rsidDel="00000000" w:rsidR="00000000" w:rsidRPr="00000000">
        <w:rPr>
          <w:rtl w:val="0"/>
        </w:rPr>
      </w:r>
    </w:p>
    <w:p w:rsidR="00000000" w:rsidDel="00000000" w:rsidP="00000000" w:rsidRDefault="00000000" w:rsidRPr="00000000" w14:paraId="000000E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Under this, the tax paid in purchase of capital input. This treatment of capital input is amortized i.e. credit against the Value Added Tax liability.) Over the expected life of such, capital input. This type has the additional advantage of paying VAT in full at once thereby minimizing the cost incurred on tax of the purchased item. </w:t>
      </w:r>
    </w:p>
    <w:p w:rsidR="00000000" w:rsidDel="00000000" w:rsidP="00000000" w:rsidRDefault="00000000" w:rsidRPr="00000000" w14:paraId="000000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GROSS PRODUCT VAT</w:t>
      </w:r>
      <w:r w:rsidDel="00000000" w:rsidR="00000000" w:rsidRPr="00000000">
        <w:rPr>
          <w:rtl w:val="0"/>
        </w:rPr>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Under this, no deduction of tax on input of capital purchase is allowed against the firms output tax. In other words, the taxable firm is treated as a final consumer of all the capital input. </w:t>
      </w:r>
    </w:p>
    <w:p w:rsidR="00000000" w:rsidDel="00000000" w:rsidP="00000000" w:rsidRDefault="00000000" w:rsidRPr="00000000" w14:paraId="000000E6">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ZERO RATED GOODS AND SERVICES</w:t>
      </w:r>
    </w:p>
    <w:p w:rsidR="00000000" w:rsidDel="00000000" w:rsidP="00000000" w:rsidRDefault="00000000" w:rsidRPr="00000000" w14:paraId="000000E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VAT decree 1993 is although silent in zero rated goods and services. The VAT return from 002 contains a column for zero rating supplies and the information circular issued by the Federal  Inland Revenue Service (FIRS) mentioned exported goods and services, as zero rated. The term zero rating is a terminology copied from United Kingdom (UK) VAT system which is not accommodated under Nigeria VAT legislation. </w:t>
      </w:r>
    </w:p>
    <w:p w:rsidR="00000000" w:rsidDel="00000000" w:rsidP="00000000" w:rsidRDefault="00000000" w:rsidRPr="00000000" w14:paraId="000000E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zero rating is not exemption from VAT; it rather means that product is VATable at zero percent. The differences between zero rating and exemption is that a refund of input VAT on zero rated goods and services can be claimed from the Federal Inland Revenue Service, while under the general  principle of VAT exemption, as it is practiced  in the UK. A claim for credit on input VAT on exempted supplies is not possible. Every VATable company is therefore refunded to register for VAT within six months of commencement of business (Oyebanji, 2004). </w:t>
      </w:r>
    </w:p>
    <w:p w:rsidR="00000000" w:rsidDel="00000000" w:rsidP="00000000" w:rsidRDefault="00000000" w:rsidRPr="00000000" w14:paraId="000000E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2.1.4</w:t>
        <w:tab/>
        <w:t xml:space="preserve">VALUE ADDED TAX IN NIGERIA</w:t>
      </w:r>
    </w:p>
    <w:p w:rsidR="00000000" w:rsidDel="00000000" w:rsidP="00000000" w:rsidRDefault="00000000" w:rsidRPr="00000000" w14:paraId="000000E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tax which each individuals is bound to pay ought to be certain, and put arbitrary. The time of payment, the manner of payment, the quantity to be paid, ought all to be cleared and plain to the contribution, and to every other person.</w:t>
      </w:r>
    </w:p>
    <w:p w:rsidR="00000000" w:rsidDel="00000000" w:rsidP="00000000" w:rsidRDefault="00000000" w:rsidRPr="00000000" w14:paraId="000000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Having taking a decision to implement VAT, government was faced with a need to answer the administrative question of which organisation was not suitable to administer the tax. Nigeria was at mis crossroad by December 1993 when the new tax was about to start.</w:t>
      </w:r>
    </w:p>
    <w:p w:rsidR="00000000" w:rsidDel="00000000" w:rsidP="00000000" w:rsidRDefault="00000000" w:rsidRPr="00000000" w14:paraId="000000E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many possibilities in taking the crucial decision of where to lace the administrations of VAT.</w:t>
      </w:r>
    </w:p>
    <w:p w:rsidR="00000000" w:rsidDel="00000000" w:rsidP="00000000" w:rsidRDefault="00000000" w:rsidRPr="00000000" w14:paraId="000000E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main possibilities include:</w:t>
      </w:r>
    </w:p>
    <w:p w:rsidR="00000000" w:rsidDel="00000000" w:rsidP="00000000" w:rsidRDefault="00000000" w:rsidRPr="00000000" w14:paraId="000000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organisation that administers customs and exercise duties.</w:t>
      </w:r>
    </w:p>
    <w:p w:rsidR="00000000" w:rsidDel="00000000" w:rsidP="00000000" w:rsidRDefault="00000000" w:rsidRPr="00000000" w14:paraId="000000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organisation that administered internal indirect taxes if separated from income tax.</w:t>
      </w:r>
    </w:p>
    <w:p w:rsidR="00000000" w:rsidDel="00000000" w:rsidP="00000000" w:rsidRDefault="00000000" w:rsidRPr="00000000" w14:paraId="000000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income tax administrations.</w:t>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rare cases, a separate output.</w:t>
      </w:r>
    </w:p>
    <w:p w:rsidR="00000000" w:rsidDel="00000000" w:rsidP="00000000" w:rsidRDefault="00000000" w:rsidRPr="00000000" w14:paraId="000000F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it is difficult to prescribe general guidelines as to which of these organisation is best equipped to administers VAT, the experience of different countries all over the world today is a good pointer to prescribe same guidelines in the area.</w:t>
      </w:r>
    </w:p>
    <w:p w:rsidR="00000000" w:rsidDel="00000000" w:rsidP="00000000" w:rsidRDefault="00000000" w:rsidRPr="00000000" w14:paraId="000000F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some extent, the administration of VAT has some relevance to custom duties because VAT will be applied on import and paid on import in manner similar to custom duties. It is on this premises that countries like Britain choose to pitch the VAT administration in the Board of customs and exercise but the expertise and training of customs officials are tailored towards establishing the value of goods across the boarders.</w:t>
      </w:r>
    </w:p>
    <w:p w:rsidR="00000000" w:rsidDel="00000000" w:rsidP="00000000" w:rsidRDefault="00000000" w:rsidRPr="00000000" w14:paraId="000000F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of introducing Value Added Tax in Nigeria was mounted in 1991 in the context of a review of the country entire tax system.</w:t>
      </w:r>
    </w:p>
    <w:p w:rsidR="00000000" w:rsidDel="00000000" w:rsidP="00000000" w:rsidRDefault="00000000" w:rsidRPr="00000000" w14:paraId="000000F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committee was setup to conduct a feasibility study and the implementation of such a tax , but the committee mandate did not extend to assessing the possible impact of the tax, implementation of tax begin January, there have been a problem over the years with the way VATable organizations are treating their liabilities especially the VAT they pay on their input. Moreso, there is a problem with the way government is managing the expenditure of VAT revenue ( D. Olu Ajeakaiye 2000).</w:t>
      </w:r>
    </w:p>
    <w:p w:rsidR="00000000" w:rsidDel="00000000" w:rsidP="00000000" w:rsidRDefault="00000000" w:rsidRPr="00000000" w14:paraId="000000F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VAT authorities were able to prefer some solutions to the problems which makes it to b straight forward and as painless as possible.</w:t>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it uses an input-output method which makes it self-policing and accepted over the years. </w:t>
      </w:r>
    </w:p>
    <w:p w:rsidR="00000000" w:rsidDel="00000000" w:rsidP="00000000" w:rsidRDefault="00000000" w:rsidRPr="00000000" w14:paraId="000000FA">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2.1.5</w:t>
        <w:tab/>
        <w:t xml:space="preserve">EFFEECTS OF SWITCHING TO VALUE ADDED TAX ON ECONOMIC DEVELOPMENT:</w:t>
      </w:r>
      <w:r w:rsidDel="00000000" w:rsidR="00000000" w:rsidRPr="00000000">
        <w:rPr>
          <w:rtl w:val="0"/>
        </w:rPr>
      </w:r>
    </w:p>
    <w:p w:rsidR="00000000" w:rsidDel="00000000" w:rsidP="00000000" w:rsidRDefault="00000000" w:rsidRPr="00000000" w14:paraId="000000F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repeated argument in favour of switching to a flat rate consumption tax (VAT is that, it will make the economy more efficient and will increase savings. In evaluating this argument however, comparism should be made between the VAT and the sales tax and over income tax on the following grounds:</w:t>
      </w:r>
    </w:p>
    <w:p w:rsidR="00000000" w:rsidDel="00000000" w:rsidP="00000000" w:rsidRDefault="00000000" w:rsidRPr="00000000" w14:paraId="000000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EFFICIENCY ISSUES: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economy efficiency or inefficient of a tax system may be judge by its effect on behavior, to the degree that the tax system distort economic behaviour (form what it would be in the absence of the tax). Its economically inefficient if the distortion prevents the efficient allocation of resources.</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income Tax distorts the choice present and future consumption i.e. this return to saving is subject to tax.</w:t>
      </w:r>
      <w:r w:rsidDel="00000000" w:rsidR="00000000" w:rsidRPr="00000000">
        <w:rPr>
          <w:rtl w:val="0"/>
        </w:rPr>
      </w:r>
    </w:p>
    <w:p w:rsidR="00000000" w:rsidDel="00000000" w:rsidP="00000000" w:rsidRDefault="00000000" w:rsidRPr="00000000" w14:paraId="000000FE">
      <w:pPr>
        <w:spacing w:after="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reduced the resources in individual will have available for consumption in the future and hence, raise the price of future consumption relatives to the price of present consumption. On the other hand, a tax on consumption (e.g. VAT) is neutral with respect to the choice between future and present consumption in terms of present consumptions is the same as if there were no taxes.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 in savings is also predicated in switching from income to consumption taxes and this effort is often viewed to be a positive result of a consumption tax. An increase in saving rate however can be determine to be necessary for future consumption.</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the consumption taxes unlike the income tax allow an up-front deduction for savings but require the payment of tax in both principal and return when consumption occurs in the future. These individuals need to save today to pay taxes in both principal and return when consumption occurs in the future. Their large tax cuts therefore, while a young (current, work force) consume part of their cuts, who do not save because they are consuming from their accumulated capital reduce their consumption by which more and the overall effects is to increase aggregate savings in the economy.</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EFFECTS ON TRADES: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mostly believed that if a country could produce goods at costs comparable to or lower than those abroad its export would increase and its importation decrease. This in terms would improve trade performance and reduces trade deal at.</w:t>
      </w:r>
    </w:p>
    <w:p w:rsidR="00000000" w:rsidDel="00000000" w:rsidP="00000000" w:rsidRDefault="00000000" w:rsidRPr="00000000" w14:paraId="0000010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a particular country may not have the ability of capturing larger shares of the world market by producing output at lower cost than foreign firms that is, a nation engaging in trade cannot be a market winner in all products: however, it can be achieved in some of the product it produces most. </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country can switch from an income tax to a consumption tax (VAT), then the country is trade difficult will diminish. This is justified by the world trade organisation (WTO) rules that consumption tax such VAT may be rebated on exports and exposed on imports. Income taxes however cannot be adjusted at the boarder. The existence of these boards taxes have led most to the conclusion that nation with VAT have trade advantages over those with output.</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Consumption of trade changes in tax policing can and do affect the composition of trade. For example, if tax change increase the tax burden of some firms relative to other than those firms with an increase burden might see their market share and their export decline.</w:t>
      </w:r>
    </w:p>
    <w:p w:rsidR="00000000" w:rsidDel="00000000" w:rsidP="00000000" w:rsidRDefault="00000000" w:rsidRPr="00000000" w14:paraId="0000010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those firms that experienced a relatives decline in their burden might see their market share and export increased. Therefore, this relative shift in inter_firm tax  burden and the resultant. Shift in market output could affect the consumption of both export and imports. </w:t>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Conclusively, indeed the purpose of allowing for relatives of VAT on export is to prevent one country pattern of differential consumption taxes from being imposed on another by stripping out the relative trace on export allowing the importing countries to impose their own pattern of taxes</w:t>
      </w:r>
    </w:p>
    <w:p w:rsidR="00000000" w:rsidDel="00000000" w:rsidP="00000000" w:rsidRDefault="00000000" w:rsidRPr="00000000" w14:paraId="0000010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THEORETICAL REVIEW</w:t>
      </w:r>
    </w:p>
    <w:p w:rsidR="00000000" w:rsidDel="00000000" w:rsidP="00000000" w:rsidRDefault="00000000" w:rsidRPr="00000000" w14:paraId="0000010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w:t>
        <w:tab/>
        <w:t xml:space="preserve">LAFFER CURVE THEORY </w:t>
      </w:r>
    </w:p>
    <w:p w:rsidR="00000000" w:rsidDel="00000000" w:rsidP="00000000" w:rsidRDefault="00000000" w:rsidRPr="00000000" w14:paraId="0000010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theory that this study looks at is Prof. Arthur Laffer theory on taxation, popularly known as the “LAFFER CURVE”. It is a theoretical representation of the relationship between government revenue raised by taxation and all possible rates of taxation. The theory is demonstrated with a curve (i.e. Laffer curve which is constructed by through experiment).</w:t>
      </w:r>
    </w:p>
    <w:p w:rsidR="00000000" w:rsidDel="00000000" w:rsidP="00000000" w:rsidRDefault="00000000" w:rsidRPr="00000000" w14:paraId="0000010A">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342900</wp:posOffset>
                </wp:positionV>
                <wp:extent cx="4467225" cy="3238500"/>
                <wp:effectExtent b="0" l="0" r="0" t="0"/>
                <wp:wrapNone/>
                <wp:docPr id="2" name=""/>
                <a:graphic>
                  <a:graphicData uri="http://schemas.microsoft.com/office/word/2010/wordprocessingGroup">
                    <wpg:wgp>
                      <wpg:cNvGrpSpPr/>
                      <wpg:grpSpPr>
                        <a:xfrm>
                          <a:off x="3112375" y="2160750"/>
                          <a:ext cx="4467225" cy="3238500"/>
                          <a:chOff x="3112375" y="2160750"/>
                          <a:chExt cx="4471325" cy="3248025"/>
                        </a:xfrm>
                      </wpg:grpSpPr>
                      <wpg:grpSp>
                        <wpg:cNvGrpSpPr/>
                        <wpg:grpSpPr>
                          <a:xfrm>
                            <a:off x="3112388" y="2160750"/>
                            <a:ext cx="4467225" cy="3238500"/>
                            <a:chOff x="1650" y="2280"/>
                            <a:chExt cx="7035" cy="5100"/>
                          </a:xfrm>
                        </wpg:grpSpPr>
                        <wps:wsp>
                          <wps:cNvSpPr/>
                          <wps:cNvPr id="3" name="Shape 3"/>
                          <wps:spPr>
                            <a:xfrm>
                              <a:off x="1650" y="2280"/>
                              <a:ext cx="7025" cy="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205" y="2280"/>
                              <a:ext cx="0" cy="510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205" y="7380"/>
                              <a:ext cx="648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2205" y="4185"/>
                              <a:ext cx="6480" cy="3195"/>
                            </a:xfrm>
                            <a:custGeom>
                              <a:rect b="b" l="l" r="r" t="t"/>
                              <a:pathLst>
                                <a:path extrusionOk="0" h="4795" w="7545">
                                  <a:moveTo>
                                    <a:pt x="0" y="4795"/>
                                  </a:moveTo>
                                  <a:cubicBezTo>
                                    <a:pt x="494" y="3927"/>
                                    <a:pt x="988" y="3060"/>
                                    <a:pt x="1410" y="2395"/>
                                  </a:cubicBezTo>
                                  <a:cubicBezTo>
                                    <a:pt x="1832" y="1730"/>
                                    <a:pt x="2035" y="1135"/>
                                    <a:pt x="2535" y="805"/>
                                  </a:cubicBezTo>
                                  <a:cubicBezTo>
                                    <a:pt x="3035" y="475"/>
                                    <a:pt x="3953" y="0"/>
                                    <a:pt x="4410" y="415"/>
                                  </a:cubicBezTo>
                                  <a:cubicBezTo>
                                    <a:pt x="4867" y="830"/>
                                    <a:pt x="4757" y="2585"/>
                                    <a:pt x="5280" y="3295"/>
                                  </a:cubicBezTo>
                                  <a:cubicBezTo>
                                    <a:pt x="5803" y="4005"/>
                                    <a:pt x="7167" y="4445"/>
                                    <a:pt x="7545" y="4675"/>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310" y="2490"/>
                              <a:ext cx="0" cy="4875"/>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rot="-5400000">
                              <a:off x="338" y="4433"/>
                              <a:ext cx="3180" cy="55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Government Revenue</w:t>
                                </w:r>
                              </w:p>
                            </w:txbxContent>
                          </wps:txbx>
                          <wps:bodyPr anchorCtr="0" anchor="t" bIns="45700" lIns="91425" spcFirstLastPara="1" rIns="91425" wrap="square" tIns="45700">
                            <a:noAutofit/>
                          </wps:bodyPr>
                        </wps:wsp>
                        <wps:wsp>
                          <wps:cNvSpPr/>
                          <wps:cNvPr id="9" name="Shape 9"/>
                          <wps:spPr>
                            <a:xfrm>
                              <a:off x="6000" y="4410"/>
                              <a:ext cx="1020" cy="48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100</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342900</wp:posOffset>
                </wp:positionV>
                <wp:extent cx="4467225" cy="3238500"/>
                <wp:effectExtent b="0" l="0" r="0" t="0"/>
                <wp:wrapNone/>
                <wp:docPr id="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467225" cy="3238500"/>
                        </a:xfrm>
                        <a:prstGeom prst="rect"/>
                        <a:ln/>
                      </pic:spPr>
                    </pic:pic>
                  </a:graphicData>
                </a:graphic>
              </wp:anchor>
            </w:drawing>
          </mc:Fallback>
        </mc:AlternateContent>
      </w:r>
    </w:p>
    <w:p w:rsidR="00000000" w:rsidDel="00000000" w:rsidP="00000000" w:rsidRDefault="00000000" w:rsidRPr="00000000" w14:paraId="0000010D">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Laffer Curve (2004)</w:t>
      </w:r>
    </w:p>
    <w:p w:rsidR="00000000" w:rsidDel="00000000" w:rsidP="00000000" w:rsidRDefault="00000000" w:rsidRPr="00000000" w14:paraId="0000011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considered the amount of tax revenue raised at the extreme tax rates of 0% and 100%. The theory concludes that a 100% tax rate raised no revenue in the same way that a 0% tax rate raises no revenue. This is because at 100% rate, there is no larger incentive for a rational tax payer to earn any income, thus the revenue raised will be 100% of nothing. It therefore, follows that there must exist at least one rate in between where tax revenue would be a maximum. Laffer attributes the concept to Ibn Khalid and Keyenes J.M</w:t>
      </w:r>
    </w:p>
    <w:p w:rsidR="00000000" w:rsidDel="00000000" w:rsidP="00000000" w:rsidRDefault="00000000" w:rsidRPr="00000000" w14:paraId="0000011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potential result of this theory is that increasing tax rate beyond a certain point will become counterproductive for raising further tax revenue because of diminishing returns (Laffer, 2004). The second theory that helps to shape taxation is Ibn Khaldun theory or taxation. This theory was explained in term of two different effects that is the arithmetic effect and the economic effect which the tax rates have no revenue. The two effects have opposite results on revenue in case the rates are increased or decreased.</w:t>
      </w:r>
    </w:p>
    <w:p w:rsidR="00000000" w:rsidDel="00000000" w:rsidP="00000000" w:rsidRDefault="00000000" w:rsidRPr="00000000" w14:paraId="0000011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arithmetic effect, if tax rates are lowered tax revenue will be lowered by the amount of the decrease in the rate. The reverse is true for an increased in tax rates. The economic effect however recognized the positive impact that lower tax rate have no work, output and employment and thereby the tax rate base used in providing incentives to increase these activities whereas raising tax rates where the opposite economic effect is used by penalizing participation in the taxed activities. At a very high tax rate, negative economy effect dominates positive arithmetic effect. Thereby, the tax revenue declines (Islahi, 2006).</w:t>
      </w:r>
    </w:p>
    <w:p w:rsidR="00000000" w:rsidDel="00000000" w:rsidP="00000000" w:rsidRDefault="00000000" w:rsidRPr="00000000" w14:paraId="0000011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2.2.2.</w:t>
        <w:tab/>
        <w:t xml:space="preserve">OPTIMAL TAXATION THEORY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Ramsey (1927) suggested that optimal theory posited that the tax planner should raise amount of tax revenue through taxation commodities only. He furthered that social planner should be given free hand to determine the appropriate tax scheme to generate revenue through taxation. The problem of optimal taxation theory will be solved. Optionality could be used to derive optimal revenue generation through taxation.</w:t>
      </w:r>
    </w:p>
    <w:p w:rsidR="00000000" w:rsidDel="00000000" w:rsidP="00000000" w:rsidRDefault="00000000" w:rsidRPr="00000000" w14:paraId="00000120">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w:t>
        <w:tab/>
        <w:t xml:space="preserve">THEORY OF OUTSOURCING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2">
      <w:pPr>
        <w:spacing w:after="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 competence theory of outstanding was developed by Piniengton and Woolcok (1995). The theory was first applied to growth of information technology vendor creating a new firm relationship for information system. Willcock and Choi (1995) adapted the theory to fashion out factors around which it sourcing decisions could be based. The theory could be used as a framework for making outstanding decision (Anold, 2000). Local government revenue committee could outsource its functions to tax consultants to enhance optionality in tax revenue generation. One characteristic of modern society is to have a high level of voluntary compliance on tax regulation (Van Dyke &amp; Verboon, 2010). Efforts to improve voluntary tax compliance have become an interesting topic for research from various field of science such as economics psychology and sociology during the last 50 years (Kirchler et al, 2008; Vandyke &amp; Verboon, 2010). </w:t>
      </w:r>
    </w:p>
    <w:p w:rsidR="00000000" w:rsidDel="00000000" w:rsidP="00000000" w:rsidRDefault="00000000" w:rsidRPr="00000000" w14:paraId="0000012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w:t>
        <w:tab/>
        <w:t xml:space="preserve">EMPIRICAL REVIEW </w:t>
      </w:r>
      <w:r w:rsidDel="00000000" w:rsidR="00000000" w:rsidRPr="00000000">
        <w:rPr>
          <w:rtl w:val="0"/>
        </w:rPr>
      </w:r>
    </w:p>
    <w:p w:rsidR="00000000" w:rsidDel="00000000" w:rsidP="00000000" w:rsidRDefault="00000000" w:rsidRPr="00000000" w14:paraId="0000012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have been carried out on the tax revenue generation and impact on economy development in Nigeria. Olajide (2015), studied on revenue generation as a major source of income for the state government. An empirical analysis of two parastals using descriptive research design for the study. Hypotheses were formulated and tested using chi square statistical technique through SPSS method at 50% level of significance. It was found that there is a significant relationship between revenue and performance of the parastals and that poor revenue generation by local government in Nigeria affects the speed of development in the country.</w:t>
      </w:r>
    </w:p>
    <w:p w:rsidR="00000000" w:rsidDel="00000000" w:rsidP="00000000" w:rsidRDefault="00000000" w:rsidRPr="00000000" w14:paraId="0000012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Adesoji and Chike (2013) carried out a study on the effect of internal revenue generation on infrastructural development a study of Kwara State Internal Revenue Service. Non experimental research based on survey was adopted using the workers in the internal revenue service in Kwara as a population. A total of fifty staff was employed. Simple percentage was employed to analyze the data. It was provision of basic infrastructures and this would lead to tax compliance by the people.</w:t>
      </w:r>
    </w:p>
    <w:p w:rsidR="00000000" w:rsidDel="00000000" w:rsidP="00000000" w:rsidRDefault="00000000" w:rsidRPr="00000000" w14:paraId="0000012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Enahoro and Olabisi (2012) studied on tax administration and revenue generation of Lagos state government Nigeria. Survey research was used using simple size of one hundred and twenty five respondents drawn from five local governments in Lagos state. The data were gathered through questionnaires and were analyzed using simple percentage and Kendall measure of concordance at S O. 05 level of significance; it was found that tax administration had significant relationship with the revenue generated in the state.</w:t>
      </w:r>
    </w:p>
    <w:p w:rsidR="00000000" w:rsidDel="00000000" w:rsidP="00000000" w:rsidRDefault="00000000" w:rsidRPr="00000000" w14:paraId="00000127">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Ojong, Ogar and Afikpo (2010) carried out a study on the impact of tax revenue on economic growth with evidence from  Nigeria. Exploratory and export factor research design was used. The study adopted secondary source of data. Regression analysis was used to show the relationship between non-oil revenue and the national growth.</w:t>
      </w:r>
    </w:p>
    <w:p w:rsidR="00000000" w:rsidDel="00000000" w:rsidP="00000000" w:rsidRDefault="00000000" w:rsidRPr="00000000" w14:paraId="0000012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Oladele, Oduma and Aderemi (2013) studied revenue generation and engagement of tax consultants of tax consultant in Lagos state  Nigeria continuous tax  evasion and irregularities. Related interactions   were reviewed, the study concluded tax evasion and avoidance is imminent use of tax consultants in Lagos State yield positive result but their activities must be monitored; commissions  on collective should be paid promptly.</w:t>
      </w:r>
    </w:p>
    <w:p w:rsidR="00000000" w:rsidDel="00000000" w:rsidP="00000000" w:rsidRDefault="00000000" w:rsidRPr="00000000" w14:paraId="00000129">
      <w:pPr>
        <w:spacing w:after="0" w:line="36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12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12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tab/>
        <w:t xml:space="preserve">DESIGN STUDY</w:t>
      </w:r>
    </w:p>
    <w:p w:rsidR="00000000" w:rsidDel="00000000" w:rsidP="00000000" w:rsidRDefault="00000000" w:rsidRPr="00000000" w14:paraId="0000012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has been defined as the study undertaken to maintain, further and promote knowledge by delving into the unknown seeking answers to questions and solutions to problems. (Hassan 2002).</w:t>
      </w:r>
    </w:p>
    <w:p w:rsidR="00000000" w:rsidDel="00000000" w:rsidP="00000000" w:rsidRDefault="00000000" w:rsidRPr="00000000" w14:paraId="0000012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Nnamdi Asika, (1991), he defined research as any organized enquiry that aims at providing information for solving identified problems.</w:t>
      </w:r>
    </w:p>
    <w:p w:rsidR="00000000" w:rsidDel="00000000" w:rsidP="00000000" w:rsidRDefault="00000000" w:rsidRPr="00000000" w14:paraId="00000130">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chapter will focus mainly on the necessary and logical steps to be followed in carrying out the main research, stating has data will be collected and types of data to be used and the proposed methods of analyzing the data</w:t>
      </w:r>
    </w:p>
    <w:p w:rsidR="00000000" w:rsidDel="00000000" w:rsidP="00000000" w:rsidRDefault="00000000" w:rsidRPr="00000000" w14:paraId="0000013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tab/>
        <w:t xml:space="preserve">SOURCE OF DATA COLLECTION</w:t>
      </w:r>
    </w:p>
    <w:p w:rsidR="00000000" w:rsidDel="00000000" w:rsidP="00000000" w:rsidRDefault="00000000" w:rsidRPr="00000000" w14:paraId="0000013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Olorunfemi (2004), basically there are two sources of data namely: primary source and secondary source. The two sources are both used in most academic research. Thus, the research will be carried out using the two types of data. The primary data which is the type that is derived originally from field survey and questionnaire. The questionnaires were administered to both staff of federal Inland Revenue services, Ilorin. The secondary data on the other use, were also used. This entails the internet search and annual reports of Federal Inland Revenue Service, Ilorin.</w:t>
      </w:r>
    </w:p>
    <w:p w:rsidR="00000000" w:rsidDel="00000000" w:rsidP="00000000" w:rsidRDefault="00000000" w:rsidRPr="00000000" w14:paraId="00000133">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POPULATION OF THE STUDY</w:t>
      </w:r>
    </w:p>
    <w:p w:rsidR="00000000" w:rsidDel="00000000" w:rsidP="00000000" w:rsidRDefault="00000000" w:rsidRPr="00000000" w14:paraId="0000013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population of this study consists of tax official in Federal Inland Revenue Services, Ilorin Kwara State which the total estimated population is one hundred and forty five (145).</w:t>
      </w:r>
    </w:p>
    <w:p w:rsidR="00000000" w:rsidDel="00000000" w:rsidP="00000000" w:rsidRDefault="00000000" w:rsidRPr="00000000" w14:paraId="0000013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tab/>
        <w:t xml:space="preserve">SAMPLE SIZE AND TECHNIQUES</w:t>
      </w:r>
    </w:p>
    <w:p w:rsidR="00000000" w:rsidDel="00000000" w:rsidP="00000000" w:rsidRDefault="00000000" w:rsidRPr="00000000" w14:paraId="00000136">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Nnamdi Asika (1991), sampling could be defined as the procedure for drawing sample from a population. The sampled staff is 30, random sampling techniques under the non probability sample techniques, which is defined by Razak et al as the “sampling technique in which a researcher purposely selects certain groups a sample, because of their relevance to the investigation under consideration.”</w:t>
      </w:r>
    </w:p>
    <w:p w:rsidR="00000000" w:rsidDel="00000000" w:rsidP="00000000" w:rsidRDefault="00000000" w:rsidRPr="00000000" w14:paraId="0000013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w:t>
        <w:tab/>
        <w:t xml:space="preserve">RESEARCH INSTRUMENT  </w:t>
      </w:r>
    </w:p>
    <w:p w:rsidR="00000000" w:rsidDel="00000000" w:rsidP="00000000" w:rsidRDefault="00000000" w:rsidRPr="00000000" w14:paraId="00000138">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for the collection of data from the respondent were questionnaire, the questionnaire was constructed in a Yes/No answer. The questionnaire was divided into parts </w:t>
      </w:r>
    </w:p>
    <w:p w:rsidR="00000000" w:rsidDel="00000000" w:rsidP="00000000" w:rsidRDefault="00000000" w:rsidRPr="00000000" w14:paraId="00000139">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A:</w:t>
      </w:r>
      <w:r w:rsidDel="00000000" w:rsidR="00000000" w:rsidRPr="00000000">
        <w:rPr>
          <w:rFonts w:ascii="Times New Roman" w:cs="Times New Roman" w:eastAsia="Times New Roman" w:hAnsi="Times New Roman"/>
          <w:sz w:val="24"/>
          <w:szCs w:val="24"/>
          <w:rtl w:val="0"/>
        </w:rPr>
        <w:t xml:space="preserve"> This consists of personal data such as sex, age, nationality, marital status, educational qualification. Length in service, position held and lodge of research topic.</w:t>
      </w:r>
    </w:p>
    <w:p w:rsidR="00000000" w:rsidDel="00000000" w:rsidP="00000000" w:rsidRDefault="00000000" w:rsidRPr="00000000" w14:paraId="0000013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B:</w:t>
      </w:r>
      <w:r w:rsidDel="00000000" w:rsidR="00000000" w:rsidRPr="00000000">
        <w:rPr>
          <w:rFonts w:ascii="Times New Roman" w:cs="Times New Roman" w:eastAsia="Times New Roman" w:hAnsi="Times New Roman"/>
          <w:sz w:val="24"/>
          <w:szCs w:val="24"/>
          <w:rtl w:val="0"/>
        </w:rPr>
        <w:t xml:space="preserve"> This contains the main question which shall be analyzed and tested to verify the hypothesis.</w:t>
      </w:r>
    </w:p>
    <w:p w:rsidR="00000000" w:rsidDel="00000000" w:rsidP="00000000" w:rsidRDefault="00000000" w:rsidRPr="00000000" w14:paraId="0000013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3.6</w:t>
        <w:tab/>
        <w:t xml:space="preserve">METHOD OF DATA ANALYSIS</w:t>
      </w:r>
    </w:p>
    <w:p w:rsidR="00000000" w:rsidDel="00000000" w:rsidP="00000000" w:rsidRDefault="00000000" w:rsidRPr="00000000" w14:paraId="0000013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the nature and purpose of this research work, but descriptive and quantitative method employed in the analyses of data that were collected. The data collected from the administered, questionnaires were adjusted with the use of simple percentage method which was calculated from respondents’ answers to each of the questions. Also, the hypothesis will be tested on the basis of response to the questions through the use of statistical interference (chi-square) at 0.05 alpha level and degree of freedom is (r-1) (c-1) of chi-square distribution (x2 the descriptive method will be useful because some information that may be obtained from the interview will of help in the analysis of material facts in the research work (Field Survey, 2008).</w:t>
      </w:r>
    </w:p>
    <w:p w:rsidR="00000000" w:rsidDel="00000000" w:rsidP="00000000" w:rsidRDefault="00000000" w:rsidRPr="00000000" w14:paraId="0000013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tab/>
        <w:t xml:space="preserve">MODEL SPECIFICATION </w:t>
      </w:r>
    </w:p>
    <w:p w:rsidR="00000000" w:rsidDel="00000000" w:rsidP="00000000" w:rsidRDefault="00000000" w:rsidRPr="00000000" w14:paraId="0000013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examine three major models to measures possible inputs of VAT on economic development over a period of time. Based on the perceived functional relationship between VAT and GDP, A link is forged between the two variables. Thus, with the functional relationship and resultant model using the ordinary least scares (OLS)  regression method we have,</w:t>
      </w:r>
    </w:p>
    <w:p w:rsidR="00000000" w:rsidDel="00000000" w:rsidP="00000000" w:rsidRDefault="00000000" w:rsidRPr="00000000" w14:paraId="0000013F">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 1</w:t>
      </w:r>
    </w:p>
    <w:p w:rsidR="00000000" w:rsidDel="00000000" w:rsidP="00000000" w:rsidRDefault="00000000" w:rsidRPr="00000000" w14:paraId="0000014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w:t>
      </w:r>
    </w:p>
    <w:p w:rsidR="00000000" w:rsidDel="00000000" w:rsidP="00000000" w:rsidRDefault="00000000" w:rsidRPr="00000000" w14:paraId="0000014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f (VAT) --------------- (1)</w:t>
      </w:r>
    </w:p>
    <w:p w:rsidR="00000000" w:rsidDel="00000000" w:rsidP="00000000" w:rsidRDefault="00000000" w:rsidRPr="00000000" w14:paraId="0000014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Converting this to a linear or storchastic model we have.</w:t>
      </w:r>
    </w:p>
    <w:p w:rsidR="00000000" w:rsidDel="00000000" w:rsidP="00000000" w:rsidRDefault="00000000" w:rsidRPr="00000000" w14:paraId="0000014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 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VAT +e ------------------ (2)</w:t>
      </w:r>
    </w:p>
    <w:p w:rsidR="00000000" w:rsidDel="00000000" w:rsidP="00000000" w:rsidRDefault="00000000" w:rsidRPr="00000000" w14:paraId="0000014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14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and 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are constant</w:t>
      </w:r>
    </w:p>
    <w:p w:rsidR="00000000" w:rsidDel="00000000" w:rsidP="00000000" w:rsidRDefault="00000000" w:rsidRPr="00000000" w14:paraId="0000014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GDP = Gross Domestic Product,</w:t>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VAT = Value Added Tax</w:t>
      </w:r>
    </w:p>
    <w:p w:rsidR="00000000" w:rsidDel="00000000" w:rsidP="00000000" w:rsidRDefault="00000000" w:rsidRPr="00000000" w14:paraId="0000014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 Error Term</w:t>
      </w:r>
    </w:p>
    <w:p w:rsidR="00000000" w:rsidDel="00000000" w:rsidP="00000000" w:rsidRDefault="00000000" w:rsidRPr="00000000" w14:paraId="00000149">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 2</w:t>
      </w:r>
    </w:p>
    <w:p w:rsidR="00000000" w:rsidDel="00000000" w:rsidP="00000000" w:rsidRDefault="00000000" w:rsidRPr="00000000" w14:paraId="0000014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we can also establish the relationship between VAT and TREV. The functional relationship and the resultant model using the Ols regression method we have;</w:t>
      </w:r>
    </w:p>
    <w:p w:rsidR="00000000" w:rsidDel="00000000" w:rsidP="00000000" w:rsidRDefault="00000000" w:rsidRPr="00000000" w14:paraId="0000014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f (VAT) --------------- (3)</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Covering this to a linear or stochastic model we have,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VAT + e -------------- (4)</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TREV = Total Revenue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152">
      <w:pPr>
        <w:spacing w:after="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15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ANALYSIS AND DISCUSSION </w:t>
      </w:r>
    </w:p>
    <w:p w:rsidR="00000000" w:rsidDel="00000000" w:rsidP="00000000" w:rsidRDefault="00000000" w:rsidRPr="00000000" w14:paraId="0000015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w:t>
        <w:tab/>
        <w:t xml:space="preserve">INTRODUCTION</w:t>
      </w:r>
    </w:p>
    <w:p w:rsidR="00000000" w:rsidDel="00000000" w:rsidP="00000000" w:rsidRDefault="00000000" w:rsidRPr="00000000" w14:paraId="0000015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This chapter is focused on the analysis of data collected from the field of study according to the respondents given by the respondents through the use of questionnaire. In all, fifty (50) questionnaires were distributed among members of staff of Federal Inland Revenue Service, Ilorin professionals such as: Accountants, Tax Practitioners and Legal Practitioners out of which only thirty (30) copies of questionnaires were completed and returned to the researcher. The questionnaire is structured into two sections A and B, where section A contains personal data of respondents and section B problem to be solved by the study. The stated hypothesis shall be tested with the use of chi-square method in this chapter as well.</w:t>
      </w:r>
    </w:p>
    <w:p w:rsidR="00000000" w:rsidDel="00000000" w:rsidP="00000000" w:rsidRDefault="00000000" w:rsidRPr="00000000" w14:paraId="00000157">
      <w:pPr>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tab/>
        <w:t xml:space="preserve">DEMOGRAPHIC CHARACTERISTICS OF RESPONDENT</w:t>
      </w:r>
    </w:p>
    <w:p w:rsidR="00000000" w:rsidDel="00000000" w:rsidP="00000000" w:rsidRDefault="00000000" w:rsidRPr="00000000" w14:paraId="0000015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 Departments</w:t>
      </w:r>
    </w:p>
    <w:tbl>
      <w:tblPr>
        <w:tblStyle w:val="Table1"/>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5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Departments</w:t>
            </w:r>
          </w:p>
        </w:tc>
        <w:tc>
          <w:tcPr/>
          <w:p w:rsidR="00000000" w:rsidDel="00000000" w:rsidP="00000000" w:rsidRDefault="00000000" w:rsidRPr="00000000" w14:paraId="0000015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5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Accounts and Finance</w:t>
            </w:r>
          </w:p>
        </w:tc>
        <w:tc>
          <w:tcPr/>
          <w:p w:rsidR="00000000" w:rsidDel="00000000" w:rsidP="00000000" w:rsidRDefault="00000000" w:rsidRPr="00000000" w14:paraId="000001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15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r>
      <w:tr>
        <w:trPr>
          <w:cantSplit w:val="0"/>
          <w:tblHeader w:val="0"/>
        </w:trPr>
        <w:tc>
          <w:tcPr/>
          <w:p w:rsidR="00000000" w:rsidDel="00000000" w:rsidP="00000000" w:rsidRDefault="00000000" w:rsidRPr="00000000" w14:paraId="000001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Audit</w:t>
            </w:r>
          </w:p>
        </w:tc>
        <w:tc>
          <w:tcPr/>
          <w:p w:rsidR="00000000" w:rsidDel="00000000" w:rsidP="00000000" w:rsidRDefault="00000000" w:rsidRPr="00000000" w14:paraId="0000016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Assessment</w:t>
            </w:r>
          </w:p>
        </w:tc>
        <w:tc>
          <w:tcPr/>
          <w:p w:rsidR="00000000" w:rsidDel="00000000" w:rsidP="00000000" w:rsidRDefault="00000000" w:rsidRPr="00000000" w14:paraId="0000016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6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Corporate Directorate</w:t>
            </w:r>
          </w:p>
        </w:tc>
        <w:tc>
          <w:tcPr/>
          <w:p w:rsidR="00000000" w:rsidDel="00000000" w:rsidP="00000000" w:rsidRDefault="00000000" w:rsidRPr="00000000" w14:paraId="0000016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6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Payee</w:t>
            </w:r>
          </w:p>
        </w:tc>
        <w:tc>
          <w:tcPr/>
          <w:p w:rsidR="00000000" w:rsidDel="00000000" w:rsidP="00000000" w:rsidRDefault="00000000" w:rsidRPr="00000000" w14:paraId="0000016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6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p w:rsidR="00000000" w:rsidDel="00000000" w:rsidP="00000000" w:rsidRDefault="00000000" w:rsidRPr="00000000" w14:paraId="000001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6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6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6E">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6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table above, 16 out of 30 respondents with 53% are from accounting related department to show that the respondents have considerable knowledge about tax and tax administration.</w:t>
      </w:r>
    </w:p>
    <w:p w:rsidR="00000000" w:rsidDel="00000000" w:rsidP="00000000" w:rsidRDefault="00000000" w:rsidRPr="00000000" w14:paraId="0000017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 Age Group</w:t>
      </w:r>
    </w:p>
    <w:tbl>
      <w:tblPr>
        <w:tblStyle w:val="Table2"/>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7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Age Class</w:t>
            </w:r>
          </w:p>
        </w:tc>
        <w:tc>
          <w:tcPr/>
          <w:p w:rsidR="00000000" w:rsidDel="00000000" w:rsidP="00000000" w:rsidRDefault="00000000" w:rsidRPr="00000000" w14:paraId="0000017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7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20-29</w:t>
            </w:r>
          </w:p>
        </w:tc>
        <w:tc>
          <w:tcPr/>
          <w:p w:rsidR="00000000" w:rsidDel="00000000" w:rsidP="00000000" w:rsidRDefault="00000000" w:rsidRPr="00000000" w14:paraId="0000017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7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blHeader w:val="0"/>
        </w:trPr>
        <w:tc>
          <w:tcPr/>
          <w:p w:rsidR="00000000" w:rsidDel="00000000" w:rsidP="00000000" w:rsidRDefault="00000000" w:rsidRPr="00000000" w14:paraId="000001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30-39</w:t>
            </w:r>
          </w:p>
        </w:tc>
        <w:tc>
          <w:tcPr/>
          <w:p w:rsidR="00000000" w:rsidDel="00000000" w:rsidP="00000000" w:rsidRDefault="00000000" w:rsidRPr="00000000" w14:paraId="000001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p w:rsidR="00000000" w:rsidDel="00000000" w:rsidP="00000000" w:rsidRDefault="00000000" w:rsidRPr="00000000" w14:paraId="000001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40-49</w:t>
            </w:r>
          </w:p>
        </w:tc>
        <w:tc>
          <w:tcPr/>
          <w:p w:rsidR="00000000" w:rsidDel="00000000" w:rsidP="00000000" w:rsidRDefault="00000000" w:rsidRPr="00000000" w14:paraId="0000017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7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cantSplit w:val="0"/>
          <w:tblHeader w:val="0"/>
        </w:trPr>
        <w:tc>
          <w:tcPr/>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and above</w:t>
            </w:r>
          </w:p>
        </w:tc>
        <w:tc>
          <w:tcPr/>
          <w:p w:rsidR="00000000" w:rsidDel="00000000" w:rsidP="00000000" w:rsidRDefault="00000000" w:rsidRPr="00000000" w14:paraId="0000017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7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8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83">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8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indicated in the table, the age group with the highest population falls between the age 20-29 percentage of 57%. Indicated that majority of the respondents are between the age (20-29).</w:t>
      </w:r>
    </w:p>
    <w:p w:rsidR="00000000" w:rsidDel="00000000" w:rsidP="00000000" w:rsidRDefault="00000000" w:rsidRPr="00000000" w14:paraId="0000018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 Gender</w:t>
      </w:r>
    </w:p>
    <w:tbl>
      <w:tblPr>
        <w:tblStyle w:val="Table3"/>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8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Sex</w:t>
            </w:r>
          </w:p>
        </w:tc>
        <w:tc>
          <w:tcPr/>
          <w:p w:rsidR="00000000" w:rsidDel="00000000" w:rsidP="00000000" w:rsidRDefault="00000000" w:rsidRPr="00000000" w14:paraId="0000018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8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w:t>
            </w:r>
          </w:p>
        </w:tc>
        <w:tc>
          <w:tcPr/>
          <w:p w:rsidR="00000000" w:rsidDel="00000000" w:rsidP="00000000" w:rsidRDefault="00000000" w:rsidRPr="00000000" w14:paraId="000001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8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p w:rsidR="00000000" w:rsidDel="00000000" w:rsidP="00000000" w:rsidRDefault="00000000" w:rsidRPr="00000000" w14:paraId="000001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w:t>
            </w:r>
          </w:p>
        </w:tc>
        <w:tc>
          <w:tcPr/>
          <w:p w:rsidR="00000000" w:rsidDel="00000000" w:rsidP="00000000" w:rsidRDefault="00000000" w:rsidRPr="00000000" w14:paraId="0000018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18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w:t>
            </w:r>
          </w:p>
        </w:tc>
      </w:tr>
      <w:tr>
        <w:trPr>
          <w:cantSplit w:val="0"/>
          <w:tblHeader w:val="0"/>
        </w:trPr>
        <w:tc>
          <w:tcPr/>
          <w:p w:rsidR="00000000" w:rsidDel="00000000" w:rsidP="00000000" w:rsidRDefault="00000000" w:rsidRPr="00000000" w14:paraId="0000018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9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9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92">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9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it is show that male carries a large percentage of 67% which indicate that majority of the respondent are male.</w:t>
      </w:r>
    </w:p>
    <w:p w:rsidR="00000000" w:rsidDel="00000000" w:rsidP="00000000" w:rsidRDefault="00000000" w:rsidRPr="00000000" w14:paraId="00000194">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 Educational Qualification</w:t>
      </w:r>
    </w:p>
    <w:tbl>
      <w:tblPr>
        <w:tblStyle w:val="Table4"/>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9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Qualification</w:t>
            </w:r>
          </w:p>
        </w:tc>
        <w:tc>
          <w:tcPr/>
          <w:p w:rsidR="00000000" w:rsidDel="00000000" w:rsidP="00000000" w:rsidRDefault="00000000" w:rsidRPr="00000000" w14:paraId="0000019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9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O’level</w:t>
            </w:r>
          </w:p>
        </w:tc>
        <w:tc>
          <w:tcPr/>
          <w:p w:rsidR="00000000" w:rsidDel="00000000" w:rsidP="00000000" w:rsidRDefault="00000000" w:rsidRPr="00000000" w14:paraId="0000019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9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OND/NCE</w:t>
            </w:r>
          </w:p>
        </w:tc>
        <w:tc>
          <w:tcPr/>
          <w:p w:rsidR="00000000" w:rsidDel="00000000" w:rsidP="00000000" w:rsidRDefault="00000000" w:rsidRPr="00000000" w14:paraId="0000019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9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HND/B.SC</w:t>
            </w:r>
          </w:p>
        </w:tc>
        <w:tc>
          <w:tcPr/>
          <w:p w:rsidR="00000000" w:rsidDel="00000000" w:rsidP="00000000" w:rsidRDefault="00000000" w:rsidRPr="00000000" w14:paraId="000001A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1A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blHeader w:val="0"/>
        </w:trPr>
        <w:tc>
          <w:tcPr/>
          <w:p w:rsidR="00000000" w:rsidDel="00000000" w:rsidP="00000000" w:rsidRDefault="00000000" w:rsidRPr="00000000" w14:paraId="000001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MBA/M.SC</w:t>
            </w:r>
          </w:p>
        </w:tc>
        <w:tc>
          <w:tcPr/>
          <w:p w:rsidR="00000000" w:rsidDel="00000000" w:rsidP="00000000" w:rsidRDefault="00000000" w:rsidRPr="00000000" w14:paraId="000001A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A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1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PH.D and above</w:t>
            </w:r>
          </w:p>
        </w:tc>
        <w:tc>
          <w:tcPr/>
          <w:p w:rsidR="00000000" w:rsidDel="00000000" w:rsidP="00000000" w:rsidRDefault="00000000" w:rsidRPr="00000000" w14:paraId="000001A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A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A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A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AB">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A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shown in the table, majority of the respondent were HND and B.Sc. holders.</w:t>
      </w:r>
    </w:p>
    <w:p w:rsidR="00000000" w:rsidDel="00000000" w:rsidP="00000000" w:rsidRDefault="00000000" w:rsidRPr="00000000" w14:paraId="000001A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5: Professional Qualification</w:t>
      </w:r>
    </w:p>
    <w:tbl>
      <w:tblPr>
        <w:tblStyle w:val="Table5"/>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A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Qualification</w:t>
            </w:r>
          </w:p>
        </w:tc>
        <w:tc>
          <w:tcPr/>
          <w:p w:rsidR="00000000" w:rsidDel="00000000" w:rsidP="00000000" w:rsidRDefault="00000000" w:rsidRPr="00000000" w14:paraId="000001A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B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ACCA</w:t>
            </w:r>
          </w:p>
        </w:tc>
        <w:tc>
          <w:tcPr/>
          <w:p w:rsidR="00000000" w:rsidDel="00000000" w:rsidP="00000000" w:rsidRDefault="00000000" w:rsidRPr="00000000" w14:paraId="000001B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B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ICAN</w:t>
            </w:r>
          </w:p>
        </w:tc>
        <w:tc>
          <w:tcPr/>
          <w:p w:rsidR="00000000" w:rsidDel="00000000" w:rsidP="00000000" w:rsidRDefault="00000000" w:rsidRPr="00000000" w14:paraId="000001B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1B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rPr>
          <w:cantSplit w:val="0"/>
          <w:tblHeader w:val="0"/>
        </w:trPr>
        <w:tc>
          <w:tcPr/>
          <w:p w:rsidR="00000000" w:rsidDel="00000000" w:rsidP="00000000" w:rsidRDefault="00000000" w:rsidRPr="00000000" w14:paraId="000001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CITN</w:t>
            </w:r>
          </w:p>
        </w:tc>
        <w:tc>
          <w:tcPr/>
          <w:p w:rsidR="00000000" w:rsidDel="00000000" w:rsidP="00000000" w:rsidRDefault="00000000" w:rsidRPr="00000000" w14:paraId="000001B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1B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p w:rsidR="00000000" w:rsidDel="00000000" w:rsidP="00000000" w:rsidRDefault="00000000" w:rsidRPr="00000000" w14:paraId="000001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w:t>
            </w:r>
          </w:p>
        </w:tc>
        <w:tc>
          <w:tcPr/>
          <w:p w:rsidR="00000000" w:rsidDel="00000000" w:rsidP="00000000" w:rsidRDefault="00000000" w:rsidRPr="00000000" w14:paraId="000001B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B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B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C0">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C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60% of the respondents were ICAN professionals which shows that they must have vast knowledge about the research work.</w:t>
      </w:r>
    </w:p>
    <w:p w:rsidR="00000000" w:rsidDel="00000000" w:rsidP="00000000" w:rsidRDefault="00000000" w:rsidRPr="00000000" w14:paraId="000001C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 Years of Experience</w:t>
      </w:r>
    </w:p>
    <w:tbl>
      <w:tblPr>
        <w:tblStyle w:val="Table6"/>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C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Lengths in Service</w:t>
            </w:r>
          </w:p>
        </w:tc>
        <w:tc>
          <w:tcPr/>
          <w:p w:rsidR="00000000" w:rsidDel="00000000" w:rsidP="00000000" w:rsidRDefault="00000000" w:rsidRPr="00000000" w14:paraId="000001C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C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1-5years</w:t>
            </w:r>
          </w:p>
        </w:tc>
        <w:tc>
          <w:tcPr/>
          <w:p w:rsidR="00000000" w:rsidDel="00000000" w:rsidP="00000000" w:rsidRDefault="00000000" w:rsidRPr="00000000" w14:paraId="000001C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1C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w:t>
            </w:r>
          </w:p>
        </w:tc>
      </w:tr>
      <w:tr>
        <w:trPr>
          <w:cantSplit w:val="0"/>
          <w:tblHeader w:val="0"/>
        </w:trPr>
        <w:tc>
          <w:tcPr/>
          <w:p w:rsidR="00000000" w:rsidDel="00000000" w:rsidP="00000000" w:rsidRDefault="00000000" w:rsidRPr="00000000" w14:paraId="000001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6-20years</w:t>
            </w:r>
          </w:p>
        </w:tc>
        <w:tc>
          <w:tcPr/>
          <w:p w:rsidR="00000000" w:rsidDel="00000000" w:rsidP="00000000" w:rsidRDefault="00000000" w:rsidRPr="00000000" w14:paraId="000001C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C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21years and above</w:t>
            </w:r>
          </w:p>
        </w:tc>
        <w:tc>
          <w:tcPr/>
          <w:p w:rsidR="00000000" w:rsidDel="00000000" w:rsidP="00000000" w:rsidRDefault="00000000" w:rsidRPr="00000000" w14:paraId="000001C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C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p w:rsidR="00000000" w:rsidDel="00000000" w:rsidP="00000000" w:rsidRDefault="00000000" w:rsidRPr="00000000" w14:paraId="000001C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D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D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D2">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D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indicated in the table, 70% of respondents have staged maximum of 5years in service which constitute the large percentage.</w:t>
      </w:r>
    </w:p>
    <w:p w:rsidR="00000000" w:rsidDel="00000000" w:rsidP="00000000" w:rsidRDefault="00000000" w:rsidRPr="00000000" w14:paraId="000001D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w:t>
        <w:tab/>
        <w:t xml:space="preserve">STATISTICAL RESULT</w:t>
      </w:r>
      <w:r w:rsidDel="00000000" w:rsidR="00000000" w:rsidRPr="00000000">
        <w:rPr>
          <w:rtl w:val="0"/>
        </w:rPr>
      </w:r>
    </w:p>
    <w:p w:rsidR="00000000" w:rsidDel="00000000" w:rsidP="00000000" w:rsidRDefault="00000000" w:rsidRPr="00000000" w14:paraId="000001D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r>
      <w:r w:rsidDel="00000000" w:rsidR="00000000" w:rsidRPr="00000000">
        <w:rPr>
          <w:rFonts w:ascii="Times New Roman" w:cs="Times New Roman" w:eastAsia="Times New Roman" w:hAnsi="Times New Roman"/>
          <w:sz w:val="24"/>
          <w:szCs w:val="24"/>
          <w:rtl w:val="0"/>
        </w:rPr>
        <w:t xml:space="preserve">Analysis of each of the questions designed in the questionnaire are tabled and presented for interpretation, below using simple percentage technique.</w:t>
      </w:r>
    </w:p>
    <w:p w:rsidR="00000000" w:rsidDel="00000000" w:rsidP="00000000" w:rsidRDefault="00000000" w:rsidRPr="00000000" w14:paraId="000001D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7: There has been columns increase in the price of goods and services in Nigeria.</w:t>
      </w:r>
    </w:p>
    <w:tbl>
      <w:tblPr>
        <w:tblStyle w:val="Table7"/>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D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1D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D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1D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D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1D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1D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r>
      <w:tr>
        <w:trPr>
          <w:cantSplit w:val="0"/>
          <w:tblHeader w:val="0"/>
        </w:trPr>
        <w:tc>
          <w:tcPr/>
          <w:p w:rsidR="00000000" w:rsidDel="00000000" w:rsidP="00000000" w:rsidRDefault="00000000" w:rsidRPr="00000000" w14:paraId="000001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1E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E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1E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E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1E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E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1E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1E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1E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1E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1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table above, it is indicated clearly that 57% of respondents agrees that, there has been columns increase in the press of goods and services in Nigeria.</w:t>
      </w:r>
    </w:p>
    <w:p w:rsidR="00000000" w:rsidDel="00000000" w:rsidP="00000000" w:rsidRDefault="00000000" w:rsidRPr="00000000" w14:paraId="000001E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8: VAT is one of the major sources of such inflation in the price of goods and services in Nigeria.</w:t>
      </w:r>
    </w:p>
    <w:tbl>
      <w:tblPr>
        <w:tblStyle w:val="Table8"/>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1E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1F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1F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1F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F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1F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F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1F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F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1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1F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F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1F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0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0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0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0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indicated from the above table that 37% of respondents does not agree that inflation of the price of goods and services is not as a result of value added tax, while others agreed with the notion above.</w:t>
      </w:r>
    </w:p>
    <w:p w:rsidR="00000000" w:rsidDel="00000000" w:rsidP="00000000" w:rsidRDefault="00000000" w:rsidRPr="00000000" w14:paraId="0000020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9: The collection of VAT is Quaich easy for government than any other types of Tax?</w:t>
      </w:r>
    </w:p>
    <w:tbl>
      <w:tblPr>
        <w:tblStyle w:val="Table9"/>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0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blHeader w:val="0"/>
        </w:trPr>
        <w:tc>
          <w:tcPr/>
          <w:p w:rsidR="00000000" w:rsidDel="00000000" w:rsidP="00000000" w:rsidRDefault="00000000" w:rsidRPr="00000000" w14:paraId="000002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p w:rsidR="00000000" w:rsidDel="00000000" w:rsidP="00000000" w:rsidRDefault="00000000" w:rsidRPr="00000000" w14:paraId="000002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1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1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1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1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1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1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1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1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47% of respondents neither agreed or disagreed (undecided) that the collection of VAT is Quaich easy for government than any other types of tax.</w:t>
      </w:r>
    </w:p>
    <w:p w:rsidR="00000000" w:rsidDel="00000000" w:rsidP="00000000" w:rsidRDefault="00000000" w:rsidRPr="00000000" w14:paraId="0000021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10: VAT has impact and Nigerian Economy</w:t>
      </w:r>
    </w:p>
    <w:tbl>
      <w:tblPr>
        <w:tblStyle w:val="Table10"/>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1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2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2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2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2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2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2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2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2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2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p w:rsidR="00000000" w:rsidDel="00000000" w:rsidP="00000000" w:rsidRDefault="00000000" w:rsidRPr="00000000" w14:paraId="000002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3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3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3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3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3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3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table 10 above, it is clearly indicated that 30% of respondents agreed that VAT has impact and Nigerian Economy.</w:t>
      </w:r>
    </w:p>
    <w:p w:rsidR="00000000" w:rsidDel="00000000" w:rsidP="00000000" w:rsidRDefault="00000000" w:rsidRPr="00000000" w14:paraId="0000023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11: The body (FIRS) charged with the administration of VAT in Nigeria is effective.</w:t>
      </w:r>
    </w:p>
    <w:tbl>
      <w:tblPr>
        <w:tblStyle w:val="Table11"/>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3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3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3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3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3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3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3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p w:rsidR="00000000" w:rsidDel="00000000" w:rsidP="00000000" w:rsidRDefault="00000000" w:rsidRPr="00000000" w14:paraId="000002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4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4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4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4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4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4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4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4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4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4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4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50% of the respondents agrees that the body (FIRS) charged with the administration of VAT in Nigeria is effective.</w:t>
      </w:r>
    </w:p>
    <w:p w:rsidR="00000000" w:rsidDel="00000000" w:rsidP="00000000" w:rsidRDefault="00000000" w:rsidRPr="00000000" w14:paraId="0000024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12: The government should contact the administration of VAT to private body.</w:t>
      </w:r>
    </w:p>
    <w:tbl>
      <w:tblPr>
        <w:tblStyle w:val="Table12"/>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4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5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5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5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5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5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5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2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5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5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5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5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5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26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blHeader w:val="0"/>
        </w:trPr>
        <w:tc>
          <w:tcPr/>
          <w:p w:rsidR="00000000" w:rsidDel="00000000" w:rsidP="00000000" w:rsidRDefault="00000000" w:rsidRPr="00000000" w14:paraId="000002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6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6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6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6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indicated in the table above that 44% of the respondents disagree that the government should contact the administration of VAT to private body.</w:t>
      </w:r>
    </w:p>
    <w:p w:rsidR="00000000" w:rsidDel="00000000" w:rsidP="00000000" w:rsidRDefault="00000000" w:rsidRPr="00000000" w14:paraId="0000026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13: The government of Nigeria generates high revenue through VAT.</w:t>
      </w:r>
    </w:p>
    <w:tbl>
      <w:tblPr>
        <w:tblStyle w:val="Table13"/>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6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6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6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6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6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6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6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7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7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7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7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2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7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r>
      <w:tr>
        <w:trPr>
          <w:cantSplit w:val="0"/>
          <w:tblHeader w:val="0"/>
        </w:trPr>
        <w:tc>
          <w:tcPr/>
          <w:p w:rsidR="00000000" w:rsidDel="00000000" w:rsidP="00000000" w:rsidRDefault="00000000" w:rsidRPr="00000000" w14:paraId="0000027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7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7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7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7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37% of the respondents disagree that the government of Nigeria generates high revenue through VAT. The implication of this is that the government of Nigeria generates high revenue through VAT.</w:t>
      </w:r>
    </w:p>
    <w:p w:rsidR="00000000" w:rsidDel="00000000" w:rsidP="00000000" w:rsidRDefault="00000000" w:rsidRPr="00000000" w14:paraId="0000027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14: The review so generates gets to the government.</w:t>
      </w:r>
    </w:p>
    <w:tbl>
      <w:tblPr>
        <w:tblStyle w:val="Table14"/>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7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8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8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8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8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p w:rsidR="00000000" w:rsidDel="00000000" w:rsidP="00000000" w:rsidRDefault="00000000" w:rsidRPr="00000000" w14:paraId="000002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8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8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8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8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2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8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8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8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29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blHeader w:val="0"/>
        </w:trPr>
        <w:tc>
          <w:tcPr/>
          <w:p w:rsidR="00000000" w:rsidDel="00000000" w:rsidP="00000000" w:rsidRDefault="00000000" w:rsidRPr="00000000" w14:paraId="0000029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9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9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9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27% majority of the respondents disagree that the review so generates gets to the government.</w:t>
      </w:r>
    </w:p>
    <w:p w:rsidR="00000000" w:rsidDel="00000000" w:rsidP="00000000" w:rsidRDefault="00000000" w:rsidRPr="00000000" w14:paraId="0000029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15: VAT has contributed what to aid government spending</w:t>
      </w:r>
    </w:p>
    <w:tbl>
      <w:tblPr>
        <w:tblStyle w:val="Table15"/>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9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98">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9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9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9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9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9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A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2A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r>
      <w:tr>
        <w:trPr>
          <w:cantSplit w:val="0"/>
          <w:tblHeader w:val="0"/>
        </w:trPr>
        <w:tc>
          <w:tcPr/>
          <w:p w:rsidR="00000000" w:rsidDel="00000000" w:rsidP="00000000" w:rsidRDefault="00000000" w:rsidRPr="00000000" w14:paraId="000002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A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A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p w:rsidR="00000000" w:rsidDel="00000000" w:rsidP="00000000" w:rsidRDefault="00000000" w:rsidRPr="00000000" w14:paraId="000002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A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2A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blHeader w:val="0"/>
        </w:trPr>
        <w:tc>
          <w:tcPr/>
          <w:p w:rsidR="00000000" w:rsidDel="00000000" w:rsidP="00000000" w:rsidRDefault="00000000" w:rsidRPr="00000000" w14:paraId="000002A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A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A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AC">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above table shows that 40% of respondents neither agree nor disagree i.e. undecided that VAT has contributed what to aid government spending.</w:t>
      </w:r>
    </w:p>
    <w:p w:rsidR="00000000" w:rsidDel="00000000" w:rsidP="00000000" w:rsidRDefault="00000000" w:rsidRPr="00000000" w14:paraId="000002A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16: Government should continue with VAT</w:t>
      </w:r>
    </w:p>
    <w:tbl>
      <w:tblPr>
        <w:tblStyle w:val="Table16"/>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250"/>
        <w:gridCol w:w="2430"/>
        <w:tblGridChange w:id="0">
          <w:tblGrid>
            <w:gridCol w:w="3168"/>
            <w:gridCol w:w="2250"/>
            <w:gridCol w:w="2430"/>
          </w:tblGrid>
        </w:tblGridChange>
      </w:tblGrid>
      <w:tr>
        <w:trPr>
          <w:cantSplit w:val="0"/>
          <w:tblHeader w:val="0"/>
        </w:trPr>
        <w:tc>
          <w:tcPr/>
          <w:p w:rsidR="00000000" w:rsidDel="00000000" w:rsidP="00000000" w:rsidRDefault="00000000" w:rsidRPr="00000000" w14:paraId="000002A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B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p w:rsidR="00000000" w:rsidDel="00000000" w:rsidP="00000000" w:rsidRDefault="00000000" w:rsidRPr="00000000" w14:paraId="000002B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 (%)</w:t>
            </w:r>
          </w:p>
        </w:tc>
      </w:tr>
      <w:tr>
        <w:trPr>
          <w:cantSplit w:val="0"/>
          <w:tblHeader w:val="0"/>
        </w:trPr>
        <w:tc>
          <w:tcPr/>
          <w:p w:rsidR="00000000" w:rsidDel="00000000" w:rsidP="00000000" w:rsidRDefault="00000000" w:rsidRPr="00000000" w14:paraId="000002B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B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B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2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B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2B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blHeader w:val="0"/>
        </w:trPr>
        <w:tc>
          <w:tcPr/>
          <w:p w:rsidR="00000000" w:rsidDel="00000000" w:rsidP="00000000" w:rsidRDefault="00000000" w:rsidRPr="00000000" w14:paraId="000002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B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2B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p w:rsidR="00000000" w:rsidDel="00000000" w:rsidP="00000000" w:rsidRDefault="00000000" w:rsidRPr="00000000" w14:paraId="000002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B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B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02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B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C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r>
      <w:tr>
        <w:trPr>
          <w:cantSplit w:val="0"/>
          <w:tblHeader w:val="0"/>
        </w:trPr>
        <w:tc>
          <w:tcPr/>
          <w:p w:rsidR="00000000" w:rsidDel="00000000" w:rsidP="00000000" w:rsidRDefault="00000000" w:rsidRPr="00000000" w14:paraId="000002C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C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C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2C4">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 </w:t>
      </w:r>
      <w:r w:rsidDel="00000000" w:rsidR="00000000" w:rsidRPr="00000000">
        <w:rPr>
          <w:rFonts w:ascii="Times New Roman" w:cs="Times New Roman" w:eastAsia="Times New Roman" w:hAnsi="Times New Roman"/>
          <w:i w:val="1"/>
          <w:sz w:val="24"/>
          <w:szCs w:val="24"/>
          <w:rtl w:val="0"/>
        </w:rPr>
        <w:t xml:space="preserve">Field Survey, 2025</w:t>
      </w:r>
    </w:p>
    <w:p w:rsidR="00000000" w:rsidDel="00000000" w:rsidP="00000000" w:rsidRDefault="00000000" w:rsidRPr="00000000" w14:paraId="000002C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above table, 47% of respondents disagree that government should continue with VAT. This means that the use of value added tax has increased internally generated revenue of government in Nigeria.</w:t>
      </w:r>
    </w:p>
    <w:p w:rsidR="00000000" w:rsidDel="00000000" w:rsidP="00000000" w:rsidRDefault="00000000" w:rsidRPr="00000000" w14:paraId="000002C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w:t>
        <w:tab/>
        <w:t xml:space="preserve">TEST OF HYPOTHESIS</w:t>
      </w:r>
    </w:p>
    <w:p w:rsidR="00000000" w:rsidDel="00000000" w:rsidP="00000000" w:rsidRDefault="00000000" w:rsidRPr="00000000" w14:paraId="000002C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data collected were analyzed. The stated hypothesis were tested with chi-square statistical tool.</w:t>
      </w:r>
    </w:p>
    <w:p w:rsidR="00000000" w:rsidDel="00000000" w:rsidP="00000000" w:rsidRDefault="00000000" w:rsidRPr="00000000" w14:paraId="000002C8">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tab/>
        <w:t xml:space="preserve">There are no factors that influence the payment of VAT in Nigeria.</w:t>
      </w:r>
    </w:p>
    <w:p w:rsidR="00000000" w:rsidDel="00000000" w:rsidP="00000000" w:rsidRDefault="00000000" w:rsidRPr="00000000" w14:paraId="000002C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7"/>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2C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C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2C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2C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2C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2D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2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2D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D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D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D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2D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2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2D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2D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2D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2D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w:t>
            </w:r>
          </w:p>
        </w:tc>
        <w:tc>
          <w:tcPr/>
          <w:p w:rsidR="00000000" w:rsidDel="00000000" w:rsidP="00000000" w:rsidRDefault="00000000" w:rsidRPr="00000000" w14:paraId="000002D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28.07</w:t>
            </w:r>
          </w:p>
        </w:tc>
      </w:tr>
      <w:tr>
        <w:trPr>
          <w:cantSplit w:val="0"/>
          <w:tblHeader w:val="0"/>
        </w:trPr>
        <w:tc>
          <w:tcPr/>
          <w:p w:rsidR="00000000" w:rsidDel="00000000" w:rsidP="00000000" w:rsidRDefault="00000000" w:rsidRPr="00000000" w14:paraId="000002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2D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2D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E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2E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2E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2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2E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2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2E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2E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2E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2E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E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2E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2F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2F1">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2">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3">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F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2F5">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2F6">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2F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2F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2F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decision rule is the statistical objective procedure which guides the researcher as to whether a particular hypothesis is accepted or rejected from a set of data. In testing the above hypothesis the decision rule stat that at 0.05% level of significance with 4 degree of freedom of the calculated value of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&gt;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Ho and acceptance Hi and concluded that, there are factors that influence the payment of VAT in Nigeria.</w:t>
      </w:r>
    </w:p>
    <w:p w:rsidR="00000000" w:rsidDel="00000000" w:rsidP="00000000" w:rsidRDefault="00000000" w:rsidRPr="00000000" w14:paraId="000002F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t xml:space="preserve">The extent of influence of VAT on revenue generation in Nigeria.</w:t>
      </w:r>
    </w:p>
    <w:p w:rsidR="00000000" w:rsidDel="00000000" w:rsidP="00000000" w:rsidRDefault="00000000" w:rsidRPr="00000000" w14:paraId="000002F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spacing w:after="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8"/>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2F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2F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2F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0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0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0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3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0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p w:rsidR="00000000" w:rsidDel="00000000" w:rsidP="00000000" w:rsidRDefault="00000000" w:rsidRPr="00000000" w14:paraId="000003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11.13</w:t>
            </w:r>
          </w:p>
        </w:tc>
      </w:tr>
      <w:tr>
        <w:trPr>
          <w:cantSplit w:val="0"/>
          <w:tblHeader w:val="0"/>
        </w:trPr>
        <w:tc>
          <w:tcPr/>
          <w:p w:rsidR="00000000" w:rsidDel="00000000" w:rsidP="00000000" w:rsidRDefault="00000000" w:rsidRPr="00000000" w14:paraId="000003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1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1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p w:rsidR="00000000" w:rsidDel="00000000" w:rsidP="00000000" w:rsidRDefault="00000000" w:rsidRPr="00000000" w14:paraId="0000031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8.47</w:t>
            </w:r>
          </w:p>
        </w:tc>
      </w:tr>
      <w:tr>
        <w:trPr>
          <w:cantSplit w:val="0"/>
          <w:tblHeader w:val="0"/>
        </w:trPr>
        <w:tc>
          <w:tcPr/>
          <w:p w:rsidR="00000000" w:rsidDel="00000000" w:rsidP="00000000" w:rsidRDefault="00000000" w:rsidRPr="00000000" w14:paraId="000003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1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1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1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1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31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r>
        <w:trPr>
          <w:cantSplit w:val="0"/>
          <w:tblHeader w:val="0"/>
        </w:trPr>
        <w:tc>
          <w:tcPr/>
          <w:p w:rsidR="00000000" w:rsidDel="00000000" w:rsidP="00000000" w:rsidRDefault="00000000" w:rsidRPr="00000000" w14:paraId="000003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1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1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31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31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1089</w:t>
            </w:r>
          </w:p>
        </w:tc>
        <w:tc>
          <w:tcPr/>
          <w:p w:rsidR="00000000" w:rsidDel="00000000" w:rsidP="00000000" w:rsidRDefault="00000000" w:rsidRPr="00000000" w14:paraId="0000032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23.17</w:t>
            </w:r>
          </w:p>
        </w:tc>
      </w:tr>
      <w:tr>
        <w:trPr>
          <w:cantSplit w:val="0"/>
          <w:tblHeader w:val="0"/>
        </w:trPr>
        <w:tc>
          <w:tcPr/>
          <w:p w:rsidR="00000000" w:rsidDel="00000000" w:rsidP="00000000" w:rsidRDefault="00000000" w:rsidRPr="00000000" w14:paraId="0000032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2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23">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2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27">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28">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2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decision rule state that at 0.05level of significance with 4 degree of freedom, if the 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is the table of 9.488 or 9.49. This reveals, that, the extent of influence of VAT on revenue generation in Nigeria is high.</w:t>
      </w:r>
    </w:p>
    <w:p w:rsidR="00000000" w:rsidDel="00000000" w:rsidP="00000000" w:rsidRDefault="00000000" w:rsidRPr="00000000" w14:paraId="000003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tab/>
        <w:t xml:space="preserve">VAT has no significant impact on the Nigerian economy.</w:t>
      </w:r>
    </w:p>
    <w:tbl>
      <w:tblPr>
        <w:tblStyle w:val="Table19"/>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32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32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32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3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3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3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3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33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3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3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33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3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3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3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p w:rsidR="00000000" w:rsidDel="00000000" w:rsidP="00000000" w:rsidRDefault="00000000" w:rsidRPr="00000000" w14:paraId="0000033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33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w:t>
            </w:r>
          </w:p>
        </w:tc>
        <w:tc>
          <w:tcPr/>
          <w:p w:rsidR="00000000" w:rsidDel="00000000" w:rsidP="00000000" w:rsidRDefault="00000000" w:rsidRPr="00000000" w14:paraId="0000033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28.07</w:t>
            </w:r>
          </w:p>
        </w:tc>
      </w:tr>
      <w:tr>
        <w:trPr>
          <w:cantSplit w:val="0"/>
          <w:tblHeader w:val="0"/>
        </w:trPr>
        <w:tc>
          <w:tcPr/>
          <w:p w:rsidR="00000000" w:rsidDel="00000000" w:rsidP="00000000" w:rsidRDefault="00000000" w:rsidRPr="00000000" w14:paraId="000003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4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34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34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4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w:t>
            </w:r>
          </w:p>
        </w:tc>
        <w:tc>
          <w:tcPr/>
          <w:p w:rsidR="00000000" w:rsidDel="00000000" w:rsidP="00000000" w:rsidRDefault="00000000" w:rsidRPr="00000000" w14:paraId="0000034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w:t>
            </w:r>
          </w:p>
        </w:tc>
      </w:tr>
      <w:tr>
        <w:trPr>
          <w:cantSplit w:val="0"/>
          <w:tblHeader w:val="0"/>
        </w:trPr>
        <w:tc>
          <w:tcPr/>
          <w:p w:rsidR="00000000" w:rsidDel="00000000" w:rsidP="00000000" w:rsidRDefault="00000000" w:rsidRPr="00000000" w14:paraId="000003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4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34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3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4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4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4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4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5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5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5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53">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5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57">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58">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5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5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5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decision rule is the statistical procedure which guides the researcher as to whether a particular hypothesis is accepted or rejected from a set of data. In testing the above hypothesis the decision rule state that at 0.05% level of significance with 4 degree of freedom of the calculated value of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Ho and acceptance Hi and concluded that VAT has significant impact on the Nigerian economy.</w:t>
      </w:r>
    </w:p>
    <w:p w:rsidR="00000000" w:rsidDel="00000000" w:rsidP="00000000" w:rsidRDefault="00000000" w:rsidRPr="00000000" w14:paraId="0000035C">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t xml:space="preserve">There is no possibility for enhancing the future of VAT collection in the country.</w:t>
      </w:r>
    </w:p>
    <w:tbl>
      <w:tblPr>
        <w:tblStyle w:val="Table20"/>
        <w:tblW w:w="78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810"/>
        <w:gridCol w:w="900"/>
        <w:gridCol w:w="1080"/>
        <w:gridCol w:w="1080"/>
        <w:gridCol w:w="1260"/>
        <w:tblGridChange w:id="0">
          <w:tblGrid>
            <w:gridCol w:w="2718"/>
            <w:gridCol w:w="810"/>
            <w:gridCol w:w="900"/>
            <w:gridCol w:w="1080"/>
            <w:gridCol w:w="1080"/>
            <w:gridCol w:w="1260"/>
          </w:tblGrid>
        </w:tblGridChange>
      </w:tblGrid>
      <w:tr>
        <w:trPr>
          <w:cantSplit w:val="0"/>
          <w:tblHeader w:val="0"/>
        </w:trPr>
        <w:tc>
          <w:tcPr/>
          <w:p w:rsidR="00000000" w:rsidDel="00000000" w:rsidP="00000000" w:rsidRDefault="00000000" w:rsidRPr="00000000" w14:paraId="0000035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w:t>
            </w:r>
          </w:p>
        </w:tc>
        <w:tc>
          <w:tcPr/>
          <w:p w:rsidR="00000000" w:rsidDel="00000000" w:rsidP="00000000" w:rsidRDefault="00000000" w:rsidRPr="00000000" w14:paraId="0000035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w:t>
            </w:r>
          </w:p>
        </w:tc>
        <w:tc>
          <w:tcPr/>
          <w:p w:rsidR="00000000" w:rsidDel="00000000" w:rsidP="00000000" w:rsidRDefault="00000000" w:rsidRPr="00000000" w14:paraId="0000035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w:t>
            </w:r>
          </w:p>
        </w:tc>
        <w:tc>
          <w:tcPr/>
          <w:p w:rsidR="00000000" w:rsidDel="00000000" w:rsidP="00000000" w:rsidRDefault="00000000" w:rsidRPr="00000000" w14:paraId="0000036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p>
        </w:tc>
        <w:tc>
          <w:tcPr/>
          <w:p w:rsidR="00000000" w:rsidDel="00000000" w:rsidP="00000000" w:rsidRDefault="00000000" w:rsidRPr="00000000" w14:paraId="0000036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36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 – E</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/E</w:t>
            </w:r>
          </w:p>
        </w:tc>
      </w:tr>
      <w:tr>
        <w:trPr>
          <w:cantSplit w:val="0"/>
          <w:tblHeader w:val="0"/>
        </w:trPr>
        <w:tc>
          <w:tcPr/>
          <w:p w:rsidR="00000000" w:rsidDel="00000000" w:rsidP="00000000" w:rsidRDefault="00000000" w:rsidRPr="00000000" w14:paraId="000003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p w:rsidR="00000000" w:rsidDel="00000000" w:rsidP="00000000" w:rsidRDefault="00000000" w:rsidRPr="00000000" w14:paraId="0000036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36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6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36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36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r>
        <w:trPr>
          <w:cantSplit w:val="0"/>
          <w:tblHeader w:val="0"/>
        </w:trPr>
        <w:tc>
          <w:tcPr/>
          <w:p w:rsidR="00000000" w:rsidDel="00000000" w:rsidP="00000000" w:rsidRDefault="00000000" w:rsidRPr="00000000" w14:paraId="000003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p w:rsidR="00000000" w:rsidDel="00000000" w:rsidP="00000000" w:rsidRDefault="00000000" w:rsidRPr="00000000" w14:paraId="0000036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6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36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6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256</w:t>
            </w:r>
          </w:p>
        </w:tc>
        <w:tc>
          <w:tcPr/>
          <w:p w:rsidR="00000000" w:rsidDel="00000000" w:rsidP="00000000" w:rsidRDefault="00000000" w:rsidRPr="00000000" w14:paraId="0000036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11.13</w:t>
            </w:r>
          </w:p>
        </w:tc>
      </w:tr>
      <w:tr>
        <w:trPr>
          <w:cantSplit w:val="0"/>
          <w:tblHeader w:val="0"/>
        </w:trPr>
        <w:tc>
          <w:tcPr/>
          <w:p w:rsidR="00000000" w:rsidDel="00000000" w:rsidP="00000000" w:rsidRDefault="00000000" w:rsidRPr="00000000" w14:paraId="000003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p w:rsidR="00000000" w:rsidDel="00000000" w:rsidP="00000000" w:rsidRDefault="00000000" w:rsidRPr="00000000" w14:paraId="0000037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37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37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37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p w:rsidR="00000000" w:rsidDel="00000000" w:rsidP="00000000" w:rsidRDefault="00000000" w:rsidRPr="00000000" w14:paraId="0000037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8.47</w:t>
            </w:r>
          </w:p>
        </w:tc>
      </w:tr>
      <w:tr>
        <w:trPr>
          <w:cantSplit w:val="0"/>
          <w:tblHeader w:val="0"/>
        </w:trPr>
        <w:tc>
          <w:tcPr/>
          <w:p w:rsidR="00000000" w:rsidDel="00000000" w:rsidP="00000000" w:rsidRDefault="00000000" w:rsidRPr="00000000" w14:paraId="000003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p w:rsidR="00000000" w:rsidDel="00000000" w:rsidP="00000000" w:rsidRDefault="00000000" w:rsidRPr="00000000" w14:paraId="0000037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37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37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37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p w:rsidR="00000000" w:rsidDel="00000000" w:rsidP="00000000" w:rsidRDefault="00000000" w:rsidRPr="00000000" w14:paraId="0000037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r>
        <w:trPr>
          <w:cantSplit w:val="0"/>
          <w:tblHeader w:val="0"/>
        </w:trPr>
        <w:tc>
          <w:tcPr/>
          <w:p w:rsidR="00000000" w:rsidDel="00000000" w:rsidP="00000000" w:rsidRDefault="00000000" w:rsidRPr="00000000" w14:paraId="000003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p w:rsidR="00000000" w:rsidDel="00000000" w:rsidP="00000000" w:rsidRDefault="00000000" w:rsidRPr="00000000" w14:paraId="0000037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37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37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p w:rsidR="00000000" w:rsidDel="00000000" w:rsidP="00000000" w:rsidRDefault="00000000" w:rsidRPr="00000000" w14:paraId="0000037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1089</w:t>
            </w:r>
          </w:p>
        </w:tc>
        <w:tc>
          <w:tcPr/>
          <w:p w:rsidR="00000000" w:rsidDel="00000000" w:rsidP="00000000" w:rsidRDefault="00000000" w:rsidRPr="00000000" w14:paraId="0000038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23.17</w:t>
            </w:r>
          </w:p>
        </w:tc>
      </w:tr>
      <w:tr>
        <w:trPr>
          <w:cantSplit w:val="0"/>
          <w:tblHeader w:val="0"/>
        </w:trPr>
        <w:tc>
          <w:tcPr/>
          <w:p w:rsidR="00000000" w:rsidDel="00000000" w:rsidP="00000000" w:rsidRDefault="00000000" w:rsidRPr="00000000" w14:paraId="0000038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c>
          <w:tcPr/>
          <w:p w:rsidR="00000000" w:rsidDel="00000000" w:rsidP="00000000" w:rsidRDefault="00000000" w:rsidRPr="00000000" w14:paraId="000003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p w:rsidR="00000000" w:rsidDel="00000000" w:rsidP="00000000" w:rsidRDefault="00000000" w:rsidRPr="00000000" w14:paraId="00000383">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4">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5">
            <w:pPr>
              <w:spacing w:line="36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r>
    </w:tbl>
    <w:p w:rsidR="00000000" w:rsidDel="00000000" w:rsidP="00000000" w:rsidRDefault="00000000" w:rsidRPr="00000000" w14:paraId="00000387">
      <w:pP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Source:</w:t>
      </w:r>
      <w:r w:rsidDel="00000000" w:rsidR="00000000" w:rsidRPr="00000000">
        <w:rPr>
          <w:rFonts w:ascii="Times New Roman" w:cs="Times New Roman" w:eastAsia="Times New Roman" w:hAnsi="Times New Roman"/>
          <w:i w:val="1"/>
          <w:sz w:val="24"/>
          <w:szCs w:val="24"/>
          <w:rtl w:val="0"/>
        </w:rPr>
        <w:t xml:space="preserve"> Author’s Computation, 2025</w:t>
      </w:r>
    </w:p>
    <w:p w:rsidR="00000000" w:rsidDel="00000000" w:rsidP="00000000" w:rsidRDefault="00000000" w:rsidRPr="00000000" w14:paraId="00000388">
      <w:pPr>
        <w:jc w:val="center"/>
        <w:rPr>
          <w:rFonts w:ascii="Cambria Math" w:cs="Cambria Math" w:eastAsia="Cambria Math" w:hAnsi="Cambria Math"/>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x</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 =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∑(O-E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num>
          <m:den>
            <m:r>
              <w:rPr>
                <w:rFonts w:ascii="Cambria Math" w:cs="Cambria Math" w:eastAsia="Cambria Math" w:hAnsi="Cambria Math"/>
                <w:sz w:val="24"/>
                <w:szCs w:val="24"/>
              </w:rPr>
              <m:t xml:space="preserve">E</m:t>
            </m:r>
          </m:den>
        </m:f>
      </m:oMath>
      <w:r w:rsidDel="00000000" w:rsidR="00000000" w:rsidRPr="00000000">
        <w:rPr>
          <w:rtl w:val="0"/>
        </w:rPr>
      </w:r>
    </w:p>
    <w:p w:rsidR="00000000" w:rsidDel="00000000" w:rsidP="00000000" w:rsidRDefault="00000000" w:rsidRPr="00000000" w14:paraId="0000038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49</w:t>
      </w:r>
    </w:p>
    <w:p w:rsidR="00000000" w:rsidDel="00000000" w:rsidP="00000000" w:rsidRDefault="00000000" w:rsidRPr="00000000" w14:paraId="0000038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Decision Rule</w:t>
      </w:r>
    </w:p>
    <w:p w:rsidR="00000000" w:rsidDel="00000000" w:rsidP="00000000" w:rsidRDefault="00000000" w:rsidRPr="00000000" w14:paraId="0000038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decision rule states that at 0.05 level of significance with 4 degree of freedom, if the computed chi-square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&gt;x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rejected null hypothesis (Ho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and upheld alternative hypothesis (Hi</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where 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O is the table of 9.488 or 9.49. This shows that, there is possibility for enhancing the future of VAT collection in the country.</w:t>
      </w:r>
    </w:p>
    <w:p w:rsidR="00000000" w:rsidDel="00000000" w:rsidP="00000000" w:rsidRDefault="00000000" w:rsidRPr="00000000" w14:paraId="0000038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w:t>
        <w:tab/>
        <w:t xml:space="preserve">SUMMARY OF FINDINGS</w:t>
      </w:r>
    </w:p>
    <w:p w:rsidR="00000000" w:rsidDel="00000000" w:rsidP="00000000" w:rsidRDefault="00000000" w:rsidRPr="00000000" w14:paraId="0000038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Generally from data collected, the demographic data depict that more females participated in the study, those that fall between the ages of 41years above participated more in the study. More so, as regard working experience of the respondents that are below 5years form a greater percentage of the respondents’ participation on. In addition, the hypothesis tested shows that gender, age and working experience have no significant on the respondents’ assessment in the impact of VAT to the Nigerian economy. It shows that there has been a continuous increase in the revenue generated through VAT thereby enriching the government.</w:t>
      </w:r>
    </w:p>
    <w:p w:rsidR="00000000" w:rsidDel="00000000" w:rsidP="00000000" w:rsidRDefault="00000000" w:rsidRPr="00000000" w14:paraId="0000038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note must be taken that inflation rate in the economy as the question of whether VAT causes increase in price of goods and services is rated among the list factors that should be improved upon by the government.</w:t>
      </w:r>
    </w:p>
    <w:p w:rsidR="00000000" w:rsidDel="00000000" w:rsidP="00000000" w:rsidRDefault="00000000" w:rsidRPr="00000000" w14:paraId="0000038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Concussively, the various data gathered and discussed above has helped in making recommendation at the end of the research.</w:t>
      </w:r>
    </w:p>
    <w:p w:rsidR="00000000" w:rsidDel="00000000" w:rsidP="00000000" w:rsidRDefault="00000000" w:rsidRPr="00000000" w14:paraId="0000039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2">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6">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7">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8">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9">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A">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B">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C">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E">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2">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9">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3A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CONCLUSION AND RECOMMENDATIONS</w:t>
      </w:r>
    </w:p>
    <w:p w:rsidR="00000000" w:rsidDel="00000000" w:rsidP="00000000" w:rsidRDefault="00000000" w:rsidRPr="00000000" w14:paraId="000003A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tab/>
        <w:t xml:space="preserve">SUMMARY</w:t>
      </w:r>
    </w:p>
    <w:p w:rsidR="00000000" w:rsidDel="00000000" w:rsidP="00000000" w:rsidRDefault="00000000" w:rsidRPr="00000000" w14:paraId="000003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intention of the researchers in carrying out this research work is to examine thoroughly the impacts of VAT on the Nigeria economy. Even though the government generates high income from other sources, the impact of VAT in government revenue cannot be overemphasized. Both primary and secondary data were used.</w:t>
      </w:r>
    </w:p>
    <w:p w:rsidR="00000000" w:rsidDel="00000000" w:rsidP="00000000" w:rsidRDefault="00000000" w:rsidRPr="00000000" w14:paraId="000003A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primary data were in form of questionnaire, and analysis was made.</w:t>
      </w:r>
    </w:p>
    <w:p w:rsidR="00000000" w:rsidDel="00000000" w:rsidP="00000000" w:rsidRDefault="00000000" w:rsidRPr="00000000" w14:paraId="000003A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Hypothesis stated were tested through the use of simple percentages frequency count and chi-square. The secondary data obtained were used for comparison among the various sources of income through non-oil revenue. An analysis was also presented down how increase in VAT revenue has influenced increase in government distribution of funds, to various leads of government.</w:t>
      </w:r>
    </w:p>
    <w:p w:rsidR="00000000" w:rsidDel="00000000" w:rsidP="00000000" w:rsidRDefault="00000000" w:rsidRPr="00000000" w14:paraId="000003B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study revealed among other findings that the VAT collection by the government is an important tool used by the government in regulating and financing various levels of government, so as to bring about sustainable growth and development in the economy. Also, the controversy about whether or not the Nigerian rate of VAT should be increased was briefly discussed.</w:t>
      </w:r>
    </w:p>
    <w:p w:rsidR="00000000" w:rsidDel="00000000" w:rsidP="00000000" w:rsidRDefault="00000000" w:rsidRPr="00000000" w14:paraId="000003B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w:t>
        <w:tab/>
        <w:t xml:space="preserve">CONCLUSION</w:t>
      </w:r>
    </w:p>
    <w:p w:rsidR="00000000" w:rsidDel="00000000" w:rsidP="00000000" w:rsidRDefault="00000000" w:rsidRPr="00000000" w14:paraId="000003B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preposition that Value Added Tax increase government revenue which leads to increase in tis revenue distribution, appears to have empirical evidence. On the other hand, the same VAT ends to reduce the welfare of the populace through inflation. The negative relationship between the rates of VAT and economy welfare is most pronounced by low income earners, which form the largest percentage of Nigerian population. Although, it is also present among high income earners, it appears to have no much effect on them because of high income they earn.</w:t>
      </w:r>
    </w:p>
    <w:p w:rsidR="00000000" w:rsidDel="00000000" w:rsidP="00000000" w:rsidRDefault="00000000" w:rsidRPr="00000000" w14:paraId="000003B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important to interpret this evidence properly. The negative relationship as mentioned earlier reflects the state of VAT experienced in Nigeria but it can be reduced if VAT is well administered and also if government should considered the welfare of the populace setting the rates of VAT.</w:t>
      </w:r>
    </w:p>
    <w:p w:rsidR="00000000" w:rsidDel="00000000" w:rsidP="00000000" w:rsidRDefault="00000000" w:rsidRPr="00000000" w14:paraId="000003B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w:t>
        <w:tab/>
        <w:t xml:space="preserve">RECOMMENDATIONS</w:t>
      </w:r>
    </w:p>
    <w:p w:rsidR="00000000" w:rsidDel="00000000" w:rsidP="00000000" w:rsidRDefault="00000000" w:rsidRPr="00000000" w14:paraId="000003B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Based on the analysis carried out by the researchers, the following are part of the keynotes that will enhance a better administration of VAT in Nigeria.</w:t>
      </w:r>
    </w:p>
    <w:p w:rsidR="00000000" w:rsidDel="00000000" w:rsidP="00000000" w:rsidRDefault="00000000" w:rsidRPr="00000000" w14:paraId="000003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should ensure the effective and optimum collection of all taxes due to her and should ensure that all penalties stated in the law concerning tax evasion and tax defaulter should be applied.</w:t>
      </w: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lot should be done for the assessment and collection of VAT and also taxes so collected should be adequately accounted for in a manner prescribed by the government.</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VAT administration requires unquestionable integrity, professionally qualified staff in accounting and law, dedicated and experienced personnel who can beat some external auditors and their clients to the advantage of VAT revenue.</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tax authorities in the economy should be strengthened in infrastructural facilities for them to deliver competently the tax services required of them.</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 in economics should be employed among the committee to determine to fix the VAT rates.</w:t>
      </w: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and above all, Nigerians &amp; Tax payers and administrators have to undergo spiritual transformation.</w:t>
      </w:r>
      <w:r w:rsidDel="00000000" w:rsidR="00000000" w:rsidRPr="00000000">
        <w:rPr>
          <w:rtl w:val="0"/>
        </w:rPr>
      </w:r>
    </w:p>
    <w:p w:rsidR="00000000" w:rsidDel="00000000" w:rsidP="00000000" w:rsidRDefault="00000000" w:rsidRPr="00000000" w14:paraId="000003B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law works if there is no one to implement it.</w:t>
      </w:r>
    </w:p>
    <w:p w:rsidR="00000000" w:rsidDel="00000000" w:rsidP="00000000" w:rsidRDefault="00000000" w:rsidRPr="00000000" w14:paraId="000003B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be through religion, there may be change of heart. The more spiritual citizens of this country because the better the quality of life, we shall live devoid of the vices of tax evasion, bribery and deceit.</w:t>
      </w:r>
    </w:p>
    <w:p w:rsidR="00000000" w:rsidDel="00000000" w:rsidP="00000000" w:rsidRDefault="00000000" w:rsidRPr="00000000" w14:paraId="000003BE">
      <w:pPr>
        <w:spacing w:after="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3C0">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of Nigeria (2001): Annual Report Statement of Accounts. </w:t>
      </w:r>
      <w:hyperlink r:id="rId8">
        <w:r w:rsidDel="00000000" w:rsidR="00000000" w:rsidRPr="00000000">
          <w:rPr>
            <w:rFonts w:ascii="Times New Roman" w:cs="Times New Roman" w:eastAsia="Times New Roman" w:hAnsi="Times New Roman"/>
            <w:color w:val="0000ff"/>
            <w:sz w:val="24"/>
            <w:szCs w:val="24"/>
            <w:u w:val="single"/>
            <w:rtl w:val="0"/>
          </w:rPr>
          <w:t xml:space="preserve">www.centralbank.org</w:t>
        </w:r>
      </w:hyperlink>
      <w:r w:rsidDel="00000000" w:rsidR="00000000" w:rsidRPr="00000000">
        <w:rPr>
          <w:rtl w:val="0"/>
        </w:rPr>
      </w:r>
    </w:p>
    <w:p w:rsidR="00000000" w:rsidDel="00000000" w:rsidP="00000000" w:rsidRDefault="00000000" w:rsidRPr="00000000" w14:paraId="000003C1">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Bank of Nigeria (2001): Statistical Bulletin Central Bank Publication.</w:t>
      </w:r>
    </w:p>
    <w:p w:rsidR="00000000" w:rsidDel="00000000" w:rsidP="00000000" w:rsidRDefault="00000000" w:rsidRPr="00000000" w14:paraId="000003C2">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Deloitte, J. (2006): Global Indirect Tax Rate </w:t>
      </w:r>
      <w:hyperlink r:id="rId9">
        <w:r w:rsidDel="00000000" w:rsidR="00000000" w:rsidRPr="00000000">
          <w:rPr>
            <w:rFonts w:ascii="Times New Roman" w:cs="Times New Roman" w:eastAsia="Times New Roman" w:hAnsi="Times New Roman"/>
            <w:color w:val="0000ff"/>
            <w:sz w:val="24"/>
            <w:szCs w:val="24"/>
            <w:u w:val="single"/>
            <w:rtl w:val="0"/>
          </w:rPr>
          <w:t xml:space="preserve">www.Netherland.com/vat/Rates</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3">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Gregg, A. (2004): Congressional Research Service (CRS) Report for congress: The flat tax vat and retail sales tax: overview of the issues: </w:t>
      </w:r>
      <w:hyperlink r:id="rId10">
        <w:r w:rsidDel="00000000" w:rsidR="00000000" w:rsidRPr="00000000">
          <w:rPr>
            <w:rFonts w:ascii="Times New Roman" w:cs="Times New Roman" w:eastAsia="Times New Roman" w:hAnsi="Times New Roman"/>
            <w:color w:val="0000ff"/>
            <w:sz w:val="24"/>
            <w:szCs w:val="24"/>
            <w:u w:val="single"/>
            <w:rtl w:val="0"/>
          </w:rPr>
          <w:t xml:space="preserve">www.senate.gov/2/nutch/R132602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4">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Ishola, K.A (2001): Companies and Personal Income Tax in Nigeria, Ilorin, Idemac Publishers Nig. Limited.</w:t>
      </w:r>
    </w:p>
    <w:p w:rsidR="00000000" w:rsidDel="00000000" w:rsidP="00000000" w:rsidRDefault="00000000" w:rsidRPr="00000000" w14:paraId="000003C5">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Mihir, A and James (2002): VAT and International Trade. The evidence </w:t>
      </w:r>
      <w:hyperlink r:id="rId11">
        <w:r w:rsidDel="00000000" w:rsidR="00000000" w:rsidRPr="00000000">
          <w:rPr>
            <w:rFonts w:ascii="Times New Roman" w:cs="Times New Roman" w:eastAsia="Times New Roman" w:hAnsi="Times New Roman"/>
            <w:color w:val="0000ff"/>
            <w:sz w:val="24"/>
            <w:szCs w:val="24"/>
            <w:u w:val="single"/>
            <w:rtl w:val="0"/>
          </w:rPr>
          <w:t xml:space="preserve">www.tubs.edu/report/vat.doc</w:t>
        </w:r>
      </w:hyperlink>
      <w:r w:rsidDel="00000000" w:rsidR="00000000" w:rsidRPr="00000000">
        <w:rPr>
          <w:rtl w:val="0"/>
        </w:rPr>
      </w:r>
    </w:p>
    <w:p w:rsidR="00000000" w:rsidDel="00000000" w:rsidP="00000000" w:rsidRDefault="00000000" w:rsidRPr="00000000" w14:paraId="000003C6">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Olrunfemi, F (2004): Research proposal and report writing Ilorin, Olayemi publishers.</w:t>
      </w:r>
    </w:p>
    <w:p w:rsidR="00000000" w:rsidDel="00000000" w:rsidP="00000000" w:rsidRDefault="00000000" w:rsidRPr="00000000" w14:paraId="000003C7">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 D.A (2000): Macroeconomics Effect of VAT in Nigeria: A computable General, Equilibrium Analysis. </w:t>
      </w:r>
      <w:hyperlink r:id="rId12">
        <w:r w:rsidDel="00000000" w:rsidR="00000000" w:rsidRPr="00000000">
          <w:rPr>
            <w:rFonts w:ascii="Times New Roman" w:cs="Times New Roman" w:eastAsia="Times New Roman" w:hAnsi="Times New Roman"/>
            <w:color w:val="0000ff"/>
            <w:sz w:val="24"/>
            <w:szCs w:val="24"/>
            <w:u w:val="single"/>
            <w:rtl w:val="0"/>
          </w:rPr>
          <w:t xml:space="preserve">www.Nigeria.org/economy/tax/VAT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C8">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Oyebanji, J.O. (2004): Principles and practices of Taxation in Nigeria,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Edition, Ibadan Olaoluwa Faji Printers.</w:t>
      </w:r>
    </w:p>
    <w:p w:rsidR="00000000" w:rsidDel="00000000" w:rsidP="00000000" w:rsidRDefault="00000000" w:rsidRPr="00000000" w14:paraId="000003C9">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Accountancy Tutors limited (2000): Statement of Accounting Standards (SAS)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Lagos. Professional Accountancy Tutors printers and publishers.</w:t>
      </w:r>
    </w:p>
    <w:p w:rsidR="00000000" w:rsidDel="00000000" w:rsidP="00000000" w:rsidRDefault="00000000" w:rsidRPr="00000000" w14:paraId="000003CA">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Razak B. and Ajayi (2000): Research Methodology and Statistical Analysis Ilorin. Haytel press and publishing company limited.</w:t>
      </w:r>
    </w:p>
    <w:p w:rsidR="00000000" w:rsidDel="00000000" w:rsidP="00000000" w:rsidRDefault="00000000" w:rsidRPr="00000000" w14:paraId="000003CB">
      <w:pPr>
        <w:spacing w:after="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Sally W. (2001): Oxford Advanced Learners Dictionary, United Kingdom Oxford University Press.</w:t>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lack">
    <w:embedRegular w:fontKey="{00000000-0000-0000-0000-000000000000}" r:id="rId11" w:subsetted="0"/>
  </w:font>
  <w:font w:name="Cambria Math">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right"/>
      <w:pPr>
        <w:ind w:left="36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Roman"/>
      <w:lvlText w:val="%1."/>
      <w:lvlJc w:val="left"/>
      <w:pPr>
        <w:ind w:left="1080" w:hanging="72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right"/>
      <w:pPr>
        <w:ind w:left="720" w:hanging="360"/>
      </w:pPr>
      <w:rPr>
        <w:b w:val="1"/>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1">
    <w:lvl w:ilvl="0">
      <w:start w:val="1"/>
      <w:numFmt w:val="lowerRoman"/>
      <w:lvlText w:val="%1."/>
      <w:lvlJc w:val="right"/>
      <w:pPr>
        <w:ind w:left="36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0C122A"/>
    <w:rPr>
      <w:rFonts w:asciiTheme="majorHAnsi" w:cstheme="majorBidi" w:eastAsiaTheme="majorEastAsia" w:hAnsiTheme="majorHAnsi"/>
      <w:b w:val="1"/>
      <w:bCs w:val="1"/>
      <w:color w:val="4f81bd" w:themeColor="accent1"/>
      <w:sz w:val="26"/>
      <w:szCs w:val="26"/>
    </w:rPr>
  </w:style>
  <w:style w:type="paragraph" w:styleId="ListParagraph">
    <w:name w:val="List Paragraph"/>
    <w:basedOn w:val="Normal"/>
    <w:uiPriority w:val="34"/>
    <w:qFormat w:val="1"/>
    <w:rsid w:val="005C36CF"/>
    <w:pPr>
      <w:ind w:left="720"/>
      <w:contextualSpacing w:val="1"/>
    </w:pPr>
  </w:style>
  <w:style w:type="paragraph" w:styleId="Header">
    <w:name w:val="header"/>
    <w:basedOn w:val="Normal"/>
    <w:link w:val="HeaderChar"/>
    <w:uiPriority w:val="99"/>
    <w:semiHidden w:val="1"/>
    <w:unhideWhenUsed w:val="1"/>
    <w:rsid w:val="00D8403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D8403B"/>
  </w:style>
  <w:style w:type="paragraph" w:styleId="Footer">
    <w:name w:val="footer"/>
    <w:basedOn w:val="Normal"/>
    <w:link w:val="FooterChar"/>
    <w:uiPriority w:val="99"/>
    <w:unhideWhenUsed w:val="1"/>
    <w:rsid w:val="00D8403B"/>
    <w:pPr>
      <w:tabs>
        <w:tab w:val="center" w:pos="4680"/>
        <w:tab w:val="right" w:pos="9360"/>
      </w:tabs>
      <w:spacing w:after="0" w:line="240" w:lineRule="auto"/>
    </w:pPr>
  </w:style>
  <w:style w:type="character" w:styleId="FooterChar" w:customStyle="1">
    <w:name w:val="Footer Char"/>
    <w:basedOn w:val="DefaultParagraphFont"/>
    <w:link w:val="Footer"/>
    <w:uiPriority w:val="99"/>
    <w:rsid w:val="00D8403B"/>
  </w:style>
  <w:style w:type="table" w:styleId="TableGrid">
    <w:name w:val="Table Grid"/>
    <w:basedOn w:val="TableNormal"/>
    <w:uiPriority w:val="59"/>
    <w:rsid w:val="00B44E7A"/>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03671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3671A"/>
    <w:rPr>
      <w:rFonts w:ascii="Tahoma" w:cs="Tahoma" w:hAnsi="Tahoma"/>
      <w:sz w:val="16"/>
      <w:szCs w:val="16"/>
    </w:rPr>
  </w:style>
  <w:style w:type="character" w:styleId="Hyperlink">
    <w:name w:val="Hyperlink"/>
    <w:basedOn w:val="DefaultParagraphFont"/>
    <w:uiPriority w:val="99"/>
    <w:unhideWhenUsed w:val="1"/>
    <w:rsid w:val="004D0DFE"/>
    <w:rPr>
      <w:color w:val="0000ff" w:themeColor="hyperlink"/>
      <w:u w:val="single"/>
    </w:rPr>
  </w:style>
  <w:style w:type="paragraph" w:styleId="NormalWeb">
    <w:name w:val="Normal (Web)"/>
    <w:basedOn w:val="Normal"/>
    <w:rsid w:val="00DA1AD0"/>
    <w:pPr>
      <w:spacing w:after="100" w:afterAutospacing="1" w:before="100" w:beforeAutospacing="1" w:line="240" w:lineRule="auto"/>
    </w:pPr>
    <w:rPr>
      <w:rFonts w:ascii="Times New Roman" w:cs="Times New Roman" w:eastAsia="Times New Roman" w:hAnsi="Times New Roman"/>
      <w:sz w:val="24"/>
      <w:szCs w:val="24"/>
    </w:rPr>
  </w:style>
  <w:style w:type="paragraph" w:styleId="Default" w:customStyle="1">
    <w:name w:val="Default"/>
    <w:rsid w:val="00DA1AD0"/>
    <w:pPr>
      <w:autoSpaceDE w:val="0"/>
      <w:autoSpaceDN w:val="0"/>
      <w:adjustRightInd w:val="0"/>
      <w:spacing w:after="0" w:line="240" w:lineRule="auto"/>
    </w:pPr>
    <w:rPr>
      <w:rFonts w:ascii="Times New Roman" w:cs="Times New Roman" w:hAnsi="Times New Roman"/>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ubs.edu/report/vat.doc" TargetMode="External"/><Relationship Id="rId10" Type="http://schemas.openxmlformats.org/officeDocument/2006/relationships/hyperlink" Target="http://www.senate.gov/2/nutch/R132602" TargetMode="External"/><Relationship Id="rId13" Type="http://schemas.openxmlformats.org/officeDocument/2006/relationships/footer" Target="footer1.xml"/><Relationship Id="rId12" Type="http://schemas.openxmlformats.org/officeDocument/2006/relationships/hyperlink" Target="http://www.nigeria.org/economy/tax/V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etherland.com/vat/Rat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centralbank.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rialBlack-regular.ttf"/><Relationship Id="rId10" Type="http://schemas.openxmlformats.org/officeDocument/2006/relationships/font" Target="fonts/QuattrocentoSans-boldItalic.ttf"/><Relationship Id="rId12" Type="http://schemas.openxmlformats.org/officeDocument/2006/relationships/font" Target="fonts/CambriaMath-regular.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oeFiH3U+yZqZJPwulxts8KH0g==">CgMxLjAyDmguZmxsc3QwMXJ6NDc2Mg5oLmZsbHN0MDFyejQ3NjgAciExOG9SNV9PM09BZDQ5NnliUXY3Rm5XdEVud1h6Y25HVTk=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2025-05-18T18:29:00Z</dcterms:created>
  <dc:creator>USER</dc:creator>
</cp:coreProperties>
</file>