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85" w:rsidRPr="00960886" w:rsidRDefault="00AE2385" w:rsidP="00E20B2E">
      <w:pPr>
        <w:spacing w:after="0" w:line="360" w:lineRule="auto"/>
        <w:jc w:val="center"/>
        <w:rPr>
          <w:rFonts w:ascii="Times New Roman" w:hAnsi="Times New Roman" w:cs="Times New Roman"/>
          <w:b/>
          <w:sz w:val="28"/>
          <w:szCs w:val="28"/>
        </w:rPr>
      </w:pPr>
      <w:bookmarkStart w:id="0" w:name="_GoBack"/>
      <w:bookmarkEnd w:id="0"/>
      <w:r w:rsidRPr="00960886">
        <w:rPr>
          <w:rFonts w:ascii="Times New Roman" w:hAnsi="Times New Roman" w:cs="Times New Roman"/>
          <w:b/>
          <w:sz w:val="28"/>
          <w:szCs w:val="28"/>
        </w:rPr>
        <w:t>THE NUTRITIONAL AND MEDICINAL VALUE OF WATER LEAF IN PRODUCTION OF DIFFERENT NIGERIA SOUP</w:t>
      </w: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BY</w:t>
      </w: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ADEMOKUNLE MICHAEL OMODUYILEMI</w:t>
      </w:r>
    </w:p>
    <w:p w:rsidR="00145976" w:rsidRPr="00960886" w:rsidRDefault="00145976"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ND/23/HMT/PT/0037</w:t>
      </w: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BEING A RESEARCH PROJECT SUBMITTED TO THE DEPARTMENT OF HOSPITALITY MANAGEMENT TECHNOLOGY, INSTITTUTE OF APPLIED SCIENCES KWARA STATE POLYTECHNIC, ILORIN</w:t>
      </w: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IN PARTIAL FULFILLMENT OF THE REQUIREMENTS FOR THE AWARD OF NATIONAL DIPLOMA (ND) IN HOSPITALITY MANAGEMENT TECHNOLOGY</w:t>
      </w: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right"/>
        <w:rPr>
          <w:rFonts w:ascii="Times New Roman" w:hAnsi="Times New Roman" w:cs="Times New Roman"/>
          <w:b/>
          <w:sz w:val="28"/>
          <w:szCs w:val="28"/>
        </w:rPr>
      </w:pPr>
      <w:r w:rsidRPr="00960886">
        <w:rPr>
          <w:rFonts w:ascii="Times New Roman" w:hAnsi="Times New Roman" w:cs="Times New Roman"/>
          <w:b/>
          <w:sz w:val="28"/>
          <w:szCs w:val="28"/>
        </w:rPr>
        <w:t>MAY, 2025</w:t>
      </w: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E20B2E">
      <w:pPr>
        <w:spacing w:line="360" w:lineRule="auto"/>
        <w:jc w:val="center"/>
        <w:rPr>
          <w:rFonts w:asciiTheme="majorBidi" w:hAnsiTheme="majorBidi" w:cstheme="majorBidi"/>
          <w:sz w:val="28"/>
          <w:szCs w:val="28"/>
        </w:rPr>
      </w:pPr>
      <w:r w:rsidRPr="00960886">
        <w:rPr>
          <w:rFonts w:asciiTheme="majorBidi" w:hAnsiTheme="majorBidi" w:cstheme="majorBidi"/>
          <w:b/>
          <w:bCs/>
          <w:sz w:val="28"/>
          <w:szCs w:val="28"/>
        </w:rPr>
        <w:lastRenderedPageBreak/>
        <w:t>CERTIFICATION</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This is to certify that this project is original work carried out by </w:t>
      </w:r>
      <w:r w:rsidRPr="00E6177D">
        <w:rPr>
          <w:rFonts w:asciiTheme="majorBidi" w:hAnsiTheme="majorBidi" w:cstheme="majorBidi"/>
          <w:b/>
          <w:bCs/>
          <w:sz w:val="26"/>
          <w:szCs w:val="26"/>
        </w:rPr>
        <w:t>ADEMOKUNLE MICHAEL OMODUYILEMI</w:t>
      </w:r>
      <w:r w:rsidRPr="00960886">
        <w:rPr>
          <w:rFonts w:asciiTheme="majorBidi" w:hAnsiTheme="majorBidi" w:cstheme="majorBidi"/>
          <w:b/>
          <w:bCs/>
          <w:sz w:val="28"/>
          <w:szCs w:val="28"/>
        </w:rPr>
        <w:t xml:space="preserve"> </w:t>
      </w:r>
      <w:r w:rsidRPr="00960886">
        <w:rPr>
          <w:rFonts w:asciiTheme="majorBidi" w:hAnsiTheme="majorBidi" w:cstheme="majorBidi"/>
          <w:sz w:val="28"/>
          <w:szCs w:val="28"/>
        </w:rPr>
        <w:t xml:space="preserve">with matriculation Number </w:t>
      </w:r>
      <w:r w:rsidRPr="00E6177D">
        <w:rPr>
          <w:rFonts w:asciiTheme="majorBidi" w:hAnsiTheme="majorBidi" w:cstheme="majorBidi"/>
          <w:b/>
          <w:bCs/>
          <w:sz w:val="26"/>
          <w:szCs w:val="26"/>
        </w:rPr>
        <w:t>ND/23/HMT/PT/0037</w:t>
      </w:r>
      <w:r w:rsidRPr="00960886">
        <w:rPr>
          <w:rFonts w:asciiTheme="majorBidi" w:hAnsiTheme="majorBidi" w:cstheme="majorBidi"/>
          <w:sz w:val="28"/>
          <w:szCs w:val="28"/>
        </w:rPr>
        <w:t xml:space="preserve"> and has been read and approved as meeting part of the requirements for the award of National Diploma (ND) in Hospitality Management Technology, Kwara State Polytechnic, Ilorin. </w:t>
      </w:r>
    </w:p>
    <w:p w:rsidR="00145976" w:rsidRPr="00960886" w:rsidRDefault="00145976" w:rsidP="00A417F3">
      <w:pPr>
        <w:spacing w:line="360" w:lineRule="auto"/>
        <w:jc w:val="both"/>
        <w:rPr>
          <w:rFonts w:asciiTheme="majorBidi" w:hAnsiTheme="majorBidi" w:cstheme="majorBidi"/>
          <w:sz w:val="28"/>
          <w:szCs w:val="28"/>
        </w:rPr>
      </w:pP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145976" w:rsidRPr="00960886" w:rsidRDefault="00195B54" w:rsidP="00A417F3">
      <w:pPr>
        <w:spacing w:line="360" w:lineRule="auto"/>
        <w:jc w:val="both"/>
        <w:rPr>
          <w:rFonts w:asciiTheme="majorBidi" w:hAnsiTheme="majorBidi" w:cstheme="majorBidi"/>
          <w:b/>
          <w:bCs/>
          <w:sz w:val="28"/>
          <w:szCs w:val="28"/>
        </w:rPr>
      </w:pPr>
      <w:r w:rsidRPr="00960886">
        <w:rPr>
          <w:rFonts w:asciiTheme="majorBidi" w:hAnsiTheme="majorBidi" w:cstheme="majorBidi"/>
          <w:b/>
          <w:bCs/>
          <w:sz w:val="28"/>
          <w:szCs w:val="28"/>
        </w:rPr>
        <w:t>MISS</w:t>
      </w:r>
      <w:r w:rsidR="00145976" w:rsidRPr="00960886">
        <w:rPr>
          <w:rFonts w:asciiTheme="majorBidi" w:hAnsiTheme="majorBidi" w:cstheme="majorBidi"/>
          <w:b/>
          <w:bCs/>
          <w:sz w:val="28"/>
          <w:szCs w:val="28"/>
        </w:rPr>
        <w:t>.</w:t>
      </w:r>
      <w:r w:rsidRPr="00960886">
        <w:rPr>
          <w:rFonts w:asciiTheme="majorBidi" w:hAnsiTheme="majorBidi" w:cstheme="majorBidi"/>
          <w:b/>
          <w:bCs/>
          <w:sz w:val="28"/>
          <w:szCs w:val="28"/>
        </w:rPr>
        <w:t xml:space="preserve"> AIYEDUN CHRISTIANA .F.</w:t>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00145976" w:rsidRPr="00960886">
        <w:rPr>
          <w:rFonts w:asciiTheme="majorBidi" w:hAnsiTheme="majorBidi" w:cstheme="majorBidi"/>
          <w:b/>
          <w:bCs/>
          <w:sz w:val="28"/>
          <w:szCs w:val="28"/>
        </w:rPr>
        <w:t>DATE</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 (Project Supervisor)</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 </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145976" w:rsidRPr="00960886" w:rsidRDefault="00195B54" w:rsidP="00A417F3">
      <w:pPr>
        <w:spacing w:line="360" w:lineRule="auto"/>
        <w:jc w:val="both"/>
        <w:rPr>
          <w:rFonts w:asciiTheme="majorBidi" w:hAnsiTheme="majorBidi" w:cstheme="majorBidi"/>
          <w:b/>
          <w:bCs/>
          <w:sz w:val="28"/>
          <w:szCs w:val="28"/>
        </w:rPr>
      </w:pPr>
      <w:r w:rsidRPr="00960886">
        <w:rPr>
          <w:rFonts w:asciiTheme="majorBidi" w:hAnsiTheme="majorBidi" w:cstheme="majorBidi"/>
          <w:b/>
          <w:bCs/>
          <w:sz w:val="28"/>
          <w:szCs w:val="28"/>
        </w:rPr>
        <w:t>MRS. ADEBAYO S.M</w:t>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t>DATE</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(Project Coordinator)</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 </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 </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145976" w:rsidRPr="00960886" w:rsidRDefault="00195B54" w:rsidP="00A417F3">
      <w:pPr>
        <w:spacing w:line="360" w:lineRule="auto"/>
        <w:jc w:val="both"/>
        <w:rPr>
          <w:rFonts w:asciiTheme="majorBidi" w:hAnsiTheme="majorBidi" w:cstheme="majorBidi"/>
          <w:b/>
          <w:bCs/>
          <w:sz w:val="28"/>
          <w:szCs w:val="28"/>
        </w:rPr>
      </w:pPr>
      <w:r w:rsidRPr="00960886">
        <w:rPr>
          <w:rFonts w:asciiTheme="majorBidi" w:hAnsiTheme="majorBidi" w:cstheme="majorBidi"/>
          <w:b/>
          <w:bCs/>
          <w:sz w:val="28"/>
          <w:szCs w:val="28"/>
        </w:rPr>
        <w:t>MRS. ADEBAYO S.M</w:t>
      </w:r>
      <w:r w:rsidR="00960886" w:rsidRPr="00960886">
        <w:rPr>
          <w:rFonts w:asciiTheme="majorBidi" w:hAnsiTheme="majorBidi" w:cstheme="majorBidi"/>
          <w:b/>
          <w:bCs/>
          <w:sz w:val="28"/>
          <w:szCs w:val="28"/>
        </w:rPr>
        <w:tab/>
      </w:r>
      <w:r w:rsidR="00960886" w:rsidRPr="00960886">
        <w:rPr>
          <w:rFonts w:asciiTheme="majorBidi" w:hAnsiTheme="majorBidi" w:cstheme="majorBidi"/>
          <w:b/>
          <w:bCs/>
          <w:sz w:val="28"/>
          <w:szCs w:val="28"/>
        </w:rPr>
        <w:tab/>
      </w:r>
      <w:r w:rsidR="00960886">
        <w:rPr>
          <w:rFonts w:asciiTheme="majorBidi" w:hAnsiTheme="majorBidi" w:cstheme="majorBidi"/>
          <w:b/>
          <w:bCs/>
          <w:sz w:val="28"/>
          <w:szCs w:val="28"/>
        </w:rPr>
        <w:tab/>
      </w:r>
      <w:r w:rsidR="00960886" w:rsidRPr="00960886">
        <w:rPr>
          <w:rFonts w:asciiTheme="majorBidi" w:hAnsiTheme="majorBidi" w:cstheme="majorBidi"/>
          <w:b/>
          <w:bCs/>
          <w:sz w:val="28"/>
          <w:szCs w:val="28"/>
        </w:rPr>
        <w:tab/>
      </w:r>
      <w:r w:rsidR="00960886" w:rsidRPr="00960886">
        <w:rPr>
          <w:rFonts w:asciiTheme="majorBidi" w:hAnsiTheme="majorBidi" w:cstheme="majorBidi"/>
          <w:b/>
          <w:bCs/>
          <w:sz w:val="28"/>
          <w:szCs w:val="28"/>
        </w:rPr>
        <w:tab/>
      </w:r>
      <w:r w:rsidR="00960886" w:rsidRPr="00960886">
        <w:rPr>
          <w:rFonts w:asciiTheme="majorBidi" w:hAnsiTheme="majorBidi" w:cstheme="majorBidi"/>
          <w:b/>
          <w:bCs/>
          <w:sz w:val="28"/>
          <w:szCs w:val="28"/>
        </w:rPr>
        <w:tab/>
      </w:r>
      <w:r w:rsidR="00960886" w:rsidRPr="00960886">
        <w:rPr>
          <w:rFonts w:asciiTheme="majorBidi" w:hAnsiTheme="majorBidi" w:cstheme="majorBidi"/>
          <w:b/>
          <w:bCs/>
          <w:sz w:val="28"/>
          <w:szCs w:val="28"/>
        </w:rPr>
        <w:tab/>
      </w:r>
      <w:r w:rsidR="00145976" w:rsidRPr="00960886">
        <w:rPr>
          <w:rFonts w:asciiTheme="majorBidi" w:hAnsiTheme="majorBidi" w:cstheme="majorBidi"/>
          <w:sz w:val="28"/>
          <w:szCs w:val="28"/>
        </w:rPr>
        <w:t xml:space="preserve"> </w:t>
      </w:r>
      <w:r w:rsidR="00145976" w:rsidRPr="00960886">
        <w:rPr>
          <w:rFonts w:asciiTheme="majorBidi" w:hAnsiTheme="majorBidi" w:cstheme="majorBidi"/>
          <w:sz w:val="28"/>
          <w:szCs w:val="28"/>
        </w:rPr>
        <w:tab/>
      </w:r>
      <w:r w:rsidR="00145976" w:rsidRPr="00960886">
        <w:rPr>
          <w:rFonts w:asciiTheme="majorBidi" w:hAnsiTheme="majorBidi" w:cstheme="majorBidi"/>
          <w:b/>
          <w:bCs/>
          <w:sz w:val="28"/>
          <w:szCs w:val="28"/>
        </w:rPr>
        <w:t>DATE</w:t>
      </w:r>
    </w:p>
    <w:p w:rsidR="00145976" w:rsidRPr="00960886" w:rsidRDefault="00145976" w:rsidP="00A417F3">
      <w:pPr>
        <w:spacing w:line="360" w:lineRule="auto"/>
        <w:jc w:val="both"/>
        <w:rPr>
          <w:rFonts w:asciiTheme="majorBidi" w:hAnsiTheme="majorBidi" w:cstheme="majorBidi"/>
          <w:b/>
          <w:bCs/>
          <w:sz w:val="28"/>
          <w:szCs w:val="28"/>
        </w:rPr>
      </w:pPr>
      <w:r w:rsidRPr="00960886">
        <w:rPr>
          <w:rFonts w:asciiTheme="majorBidi" w:hAnsiTheme="majorBidi" w:cstheme="majorBidi"/>
          <w:sz w:val="28"/>
          <w:szCs w:val="28"/>
        </w:rPr>
        <w:t>(Head of Department)</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p>
    <w:p w:rsidR="00145976" w:rsidRPr="00960886" w:rsidRDefault="00195B54"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 </w:t>
      </w:r>
    </w:p>
    <w:p w:rsidR="00195B54" w:rsidRPr="00960886" w:rsidRDefault="00195B54"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lastRenderedPageBreak/>
        <w:t>DEDICATION</w:t>
      </w:r>
    </w:p>
    <w:p w:rsidR="00195B54" w:rsidRPr="00960886" w:rsidRDefault="00195B54" w:rsidP="00A417F3">
      <w:pPr>
        <w:spacing w:after="0" w:line="360" w:lineRule="auto"/>
        <w:jc w:val="both"/>
        <w:rPr>
          <w:rFonts w:ascii="Times New Roman" w:hAnsi="Times New Roman" w:cs="Times New Roman"/>
          <w:b/>
          <w:sz w:val="28"/>
          <w:szCs w:val="28"/>
        </w:rPr>
      </w:pPr>
      <w:r w:rsidRPr="00960886">
        <w:rPr>
          <w:rFonts w:ascii="Times New Roman" w:hAnsi="Times New Roman" w:cs="Times New Roman"/>
          <w:bCs/>
          <w:sz w:val="28"/>
          <w:szCs w:val="28"/>
        </w:rPr>
        <w:t xml:space="preserve">This work is dedicated to Almighty God the beginning and the end, also to my parents </w:t>
      </w:r>
      <w:r w:rsidRPr="00960886">
        <w:rPr>
          <w:rFonts w:ascii="Times New Roman" w:hAnsi="Times New Roman" w:cs="Times New Roman"/>
          <w:b/>
          <w:sz w:val="28"/>
          <w:szCs w:val="28"/>
        </w:rPr>
        <w:t xml:space="preserve">MR. </w:t>
      </w:r>
      <w:r w:rsidRPr="00960886">
        <w:rPr>
          <w:rFonts w:ascii="Times New Roman" w:hAnsi="Times New Roman" w:cs="Times New Roman"/>
          <w:bCs/>
          <w:sz w:val="28"/>
          <w:szCs w:val="28"/>
        </w:rPr>
        <w:t xml:space="preserve">and </w:t>
      </w:r>
      <w:r w:rsidRPr="00960886">
        <w:rPr>
          <w:rFonts w:ascii="Times New Roman" w:hAnsi="Times New Roman" w:cs="Times New Roman"/>
          <w:b/>
          <w:sz w:val="28"/>
          <w:szCs w:val="28"/>
        </w:rPr>
        <w:t>MRS. ADEMOKUNLE</w:t>
      </w: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lastRenderedPageBreak/>
        <w:t>ACKNOWLEDGEMENTS</w:t>
      </w:r>
    </w:p>
    <w:p w:rsidR="00AB6DC8" w:rsidRPr="00960886" w:rsidRDefault="00AB6DC8" w:rsidP="00A417F3">
      <w:pPr>
        <w:spacing w:after="0" w:line="360" w:lineRule="auto"/>
        <w:jc w:val="both"/>
        <w:rPr>
          <w:rFonts w:ascii="Times New Roman" w:hAnsi="Times New Roman" w:cs="Times New Roman"/>
          <w:bCs/>
          <w:sz w:val="28"/>
          <w:szCs w:val="28"/>
        </w:rPr>
      </w:pPr>
      <w:r w:rsidRPr="00960886">
        <w:rPr>
          <w:rFonts w:ascii="Times New Roman" w:hAnsi="Times New Roman" w:cs="Times New Roman"/>
          <w:bCs/>
          <w:sz w:val="28"/>
          <w:szCs w:val="28"/>
        </w:rPr>
        <w:t xml:space="preserve">I wish to register my profound gratitude to Almighty God for the guidance and grace in my life. I would like to extend special regards to my amazing Father Figure MR. </w:t>
      </w:r>
      <w:r w:rsidRPr="00960886">
        <w:rPr>
          <w:rFonts w:ascii="Times New Roman" w:hAnsi="Times New Roman" w:cs="Times New Roman"/>
          <w:b/>
          <w:sz w:val="28"/>
          <w:szCs w:val="28"/>
        </w:rPr>
        <w:t>ADEMOKUNLE</w:t>
      </w:r>
      <w:r w:rsidRPr="00960886">
        <w:rPr>
          <w:rFonts w:ascii="Times New Roman" w:hAnsi="Times New Roman" w:cs="Times New Roman"/>
          <w:bCs/>
          <w:sz w:val="28"/>
          <w:szCs w:val="28"/>
        </w:rPr>
        <w:t xml:space="preserve"> and MRS. </w:t>
      </w:r>
      <w:r w:rsidRPr="00960886">
        <w:rPr>
          <w:rFonts w:ascii="Times New Roman" w:hAnsi="Times New Roman" w:cs="Times New Roman"/>
          <w:b/>
          <w:sz w:val="28"/>
          <w:szCs w:val="28"/>
        </w:rPr>
        <w:t>ADEMOKUNLE</w:t>
      </w:r>
      <w:r w:rsidRPr="00960886">
        <w:rPr>
          <w:rFonts w:ascii="Times New Roman" w:hAnsi="Times New Roman" w:cs="Times New Roman"/>
          <w:bCs/>
          <w:sz w:val="28"/>
          <w:szCs w:val="28"/>
        </w:rPr>
        <w:t xml:space="preserve"> who are the sources of the success in my life. May God continue showering them with blessings.</w:t>
      </w:r>
    </w:p>
    <w:p w:rsidR="00AB6DC8" w:rsidRPr="00960886" w:rsidRDefault="00AB6DC8" w:rsidP="00A417F3">
      <w:pPr>
        <w:spacing w:after="0" w:line="360" w:lineRule="auto"/>
        <w:jc w:val="both"/>
        <w:rPr>
          <w:rFonts w:ascii="Times New Roman" w:hAnsi="Times New Roman" w:cs="Times New Roman"/>
          <w:b/>
          <w:bCs/>
          <w:sz w:val="28"/>
          <w:szCs w:val="28"/>
        </w:rPr>
      </w:pPr>
      <w:r w:rsidRPr="00960886">
        <w:rPr>
          <w:rFonts w:ascii="Times New Roman" w:hAnsi="Times New Roman" w:cs="Times New Roman"/>
          <w:bCs/>
          <w:sz w:val="28"/>
          <w:szCs w:val="28"/>
        </w:rPr>
        <w:t xml:space="preserve">My appreciation goes to my able and excellent supervisor </w:t>
      </w:r>
      <w:r w:rsidR="00D11AAF" w:rsidRPr="00960886">
        <w:rPr>
          <w:rFonts w:ascii="Times New Roman" w:hAnsi="Times New Roman" w:cs="Times New Roman"/>
          <w:bCs/>
          <w:sz w:val="28"/>
          <w:szCs w:val="28"/>
        </w:rPr>
        <w:t>(</w:t>
      </w:r>
      <w:r w:rsidRPr="00960886">
        <w:rPr>
          <w:rFonts w:asciiTheme="majorBidi" w:hAnsiTheme="majorBidi" w:cstheme="majorBidi"/>
          <w:b/>
          <w:bCs/>
          <w:sz w:val="28"/>
          <w:szCs w:val="28"/>
        </w:rPr>
        <w:t>MISS. AIYEDUN CHRISTIANA .F</w:t>
      </w:r>
      <w:r w:rsidR="00D11AAF" w:rsidRPr="00960886">
        <w:rPr>
          <w:rFonts w:asciiTheme="majorBidi" w:hAnsiTheme="majorBidi" w:cstheme="majorBidi"/>
          <w:b/>
          <w:bCs/>
          <w:sz w:val="28"/>
          <w:szCs w:val="28"/>
        </w:rPr>
        <w:t xml:space="preserve">) </w:t>
      </w:r>
      <w:r w:rsidR="00D11AAF" w:rsidRPr="00960886">
        <w:rPr>
          <w:rFonts w:asciiTheme="majorBidi" w:hAnsiTheme="majorBidi" w:cstheme="majorBidi"/>
          <w:sz w:val="28"/>
          <w:szCs w:val="28"/>
        </w:rPr>
        <w:t>for her full support throughout the duration of this course. Also my gratitude goes to all the staff of the Department of Hospitality Management fr</w:t>
      </w:r>
      <w:r w:rsidR="00D11AAF" w:rsidRPr="00960886">
        <w:rPr>
          <w:rFonts w:asciiTheme="majorBidi" w:hAnsiTheme="majorBidi" w:cstheme="majorBidi"/>
          <w:b/>
          <w:bCs/>
          <w:sz w:val="28"/>
          <w:szCs w:val="28"/>
        </w:rPr>
        <w:t>o</w:t>
      </w:r>
      <w:r w:rsidR="00D11AAF" w:rsidRPr="00960886">
        <w:rPr>
          <w:rFonts w:asciiTheme="majorBidi" w:hAnsiTheme="majorBidi" w:cstheme="majorBidi"/>
          <w:sz w:val="28"/>
          <w:szCs w:val="28"/>
        </w:rPr>
        <w:t xml:space="preserve">m our </w:t>
      </w:r>
      <w:r w:rsidR="00D11AAF" w:rsidRPr="00960886">
        <w:rPr>
          <w:rFonts w:asciiTheme="majorBidi" w:hAnsiTheme="majorBidi" w:cstheme="majorBidi"/>
          <w:b/>
          <w:bCs/>
          <w:sz w:val="28"/>
          <w:szCs w:val="28"/>
        </w:rPr>
        <w:t xml:space="preserve">MRS. AREMU O.O, MRS. HARUNA Z.A.B, MR. JIMADA ABDULKADIR, MRS. ADEBAYO S.M, MRS. EYITAYO A.R, MRS. ADEWUMI D.O, MRS. OWOLABI M.O, MRS. ABDULKAREEM K.B, MRS. HASSAN Q.O, </w:t>
      </w:r>
      <w:r w:rsidR="00D11AAF" w:rsidRPr="00960886">
        <w:rPr>
          <w:rFonts w:asciiTheme="majorBidi" w:hAnsiTheme="majorBidi" w:cstheme="majorBidi"/>
          <w:sz w:val="28"/>
          <w:szCs w:val="28"/>
        </w:rPr>
        <w:t>and my colleagues in the Hospitality Industry for everything they have contributed in the course of the study. Thanks and may Almighty God bless you all</w:t>
      </w:r>
      <w:r w:rsidR="00D11AAF" w:rsidRPr="00960886">
        <w:rPr>
          <w:rFonts w:asciiTheme="majorBidi" w:hAnsiTheme="majorBidi" w:cstheme="majorBidi"/>
          <w:b/>
          <w:bCs/>
          <w:sz w:val="28"/>
          <w:szCs w:val="28"/>
        </w:rPr>
        <w:t xml:space="preserve"> </w:t>
      </w:r>
    </w:p>
    <w:p w:rsidR="00AB6DC8" w:rsidRPr="00960886" w:rsidRDefault="00AB6DC8" w:rsidP="00A417F3">
      <w:pPr>
        <w:spacing w:after="0" w:line="360" w:lineRule="auto"/>
        <w:jc w:val="both"/>
        <w:rPr>
          <w:rFonts w:ascii="Times New Roman" w:hAnsi="Times New Roman" w:cs="Times New Roman"/>
          <w:bCs/>
          <w:sz w:val="28"/>
          <w:szCs w:val="28"/>
        </w:rPr>
      </w:pPr>
      <w:r w:rsidRPr="00960886">
        <w:rPr>
          <w:rFonts w:ascii="Times New Roman" w:hAnsi="Times New Roman" w:cs="Times New Roman"/>
          <w:bCs/>
          <w:sz w:val="28"/>
          <w:szCs w:val="28"/>
        </w:rPr>
        <w:t xml:space="preserve"> </w:t>
      </w: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2739CB" w:rsidRPr="00960886" w:rsidRDefault="00145976" w:rsidP="00E20B2E">
      <w:pPr>
        <w:spacing w:line="360" w:lineRule="auto"/>
        <w:contextualSpacing/>
        <w:jc w:val="center"/>
        <w:rPr>
          <w:rFonts w:ascii="Times New Roman" w:hAnsi="Times New Roman" w:cs="Times New Roman"/>
          <w:sz w:val="28"/>
          <w:szCs w:val="28"/>
        </w:rPr>
      </w:pPr>
      <w:r w:rsidRPr="00960886">
        <w:rPr>
          <w:rFonts w:ascii="Times New Roman" w:hAnsi="Times New Roman" w:cs="Times New Roman"/>
          <w:b/>
          <w:sz w:val="28"/>
          <w:szCs w:val="28"/>
        </w:rPr>
        <w:lastRenderedPageBreak/>
        <w:t>ABSTRACT</w:t>
      </w:r>
    </w:p>
    <w:p w:rsidR="002739CB" w:rsidRPr="00960886" w:rsidRDefault="002739CB" w:rsidP="00A417F3">
      <w:pPr>
        <w:spacing w:line="360" w:lineRule="auto"/>
        <w:contextualSpacing/>
        <w:jc w:val="both"/>
        <w:rPr>
          <w:rFonts w:ascii="Times New Roman" w:hAnsi="Times New Roman" w:cs="Times New Roman"/>
          <w:sz w:val="28"/>
          <w:szCs w:val="28"/>
        </w:rPr>
      </w:pPr>
      <w:r w:rsidRPr="00960886">
        <w:rPr>
          <w:rFonts w:ascii="Times New Roman" w:hAnsi="Times New Roman" w:cs="Times New Roman"/>
          <w:sz w:val="28"/>
          <w:szCs w:val="28"/>
        </w:rPr>
        <w:t xml:space="preserve">Green leafy vegetables (Waterleaf) play an important role in human nutrition. In sub-Saharan African countries, Waterleaf </w:t>
      </w:r>
      <w:r w:rsidR="00413B40" w:rsidRPr="00960886">
        <w:rPr>
          <w:rFonts w:ascii="Times New Roman" w:hAnsi="Times New Roman" w:cs="Times New Roman"/>
          <w:sz w:val="28"/>
          <w:szCs w:val="28"/>
        </w:rPr>
        <w:t>is</w:t>
      </w:r>
      <w:r w:rsidRPr="00960886">
        <w:rPr>
          <w:rFonts w:ascii="Times New Roman" w:hAnsi="Times New Roman" w:cs="Times New Roman"/>
          <w:sz w:val="28"/>
          <w:szCs w:val="28"/>
        </w:rPr>
        <w:t xml:space="preserve"> a vital source of essential micronutrients, and their consumption has long been a part of the cultural heritage of African households. In Nigeria, Waterleaf are either cooked as a stew or consumed raw and used as a main or a supporting dish. </w:t>
      </w:r>
    </w:p>
    <w:p w:rsidR="002739CB" w:rsidRPr="00960886" w:rsidRDefault="00413B40" w:rsidP="00A417F3">
      <w:pPr>
        <w:spacing w:line="360" w:lineRule="auto"/>
        <w:contextualSpacing/>
        <w:jc w:val="both"/>
        <w:rPr>
          <w:rFonts w:ascii="Times New Roman" w:hAnsi="Times New Roman" w:cs="Times New Roman"/>
          <w:sz w:val="28"/>
          <w:szCs w:val="28"/>
        </w:rPr>
      </w:pPr>
      <w:r w:rsidRPr="00960886">
        <w:rPr>
          <w:rFonts w:ascii="Times New Roman" w:hAnsi="Times New Roman" w:cs="Times New Roman"/>
          <w:sz w:val="28"/>
          <w:szCs w:val="28"/>
        </w:rPr>
        <w:t>Waterleafs have</w:t>
      </w:r>
      <w:r w:rsidR="002739CB" w:rsidRPr="00960886">
        <w:rPr>
          <w:rFonts w:ascii="Times New Roman" w:hAnsi="Times New Roman" w:cs="Times New Roman"/>
          <w:sz w:val="28"/>
          <w:szCs w:val="28"/>
        </w:rPr>
        <w:t xml:space="preserve"> great nutritional and medicinal value. It is hypothesized that providing knowledge about the botanical description, nutritional and medicinal benefits to consumers could improve consumption, but much of existing knowledge is poorly documented and inaccessible. This paper aims to address this gap by collating information on some consumed in Delta State, Nigeria: African jointfir (Gnetum africanum, locally known as Ukazi), jute mallow, (Corchorus olitorius, locally known as Malafiya), and cassava (Manihot esculenta, Crantz), giant yellow mulberry (Myrianthus arboreus), okra (Abelmoschus esculentus), clove (Syzygium aromaticum) and bush buck, (Gongronema latifolium, locally known as Utazi) leaves.</w:t>
      </w:r>
    </w:p>
    <w:p w:rsidR="002739CB" w:rsidRPr="00960886" w:rsidRDefault="002739CB" w:rsidP="00A417F3">
      <w:pPr>
        <w:spacing w:line="360" w:lineRule="auto"/>
        <w:jc w:val="both"/>
        <w:rPr>
          <w:rFonts w:ascii="Times New Roman" w:hAnsi="Times New Roman" w:cs="Times New Roman"/>
          <w:b/>
          <w:sz w:val="28"/>
          <w:szCs w:val="28"/>
        </w:rPr>
      </w:pPr>
    </w:p>
    <w:p w:rsidR="00C604BC" w:rsidRPr="00960886" w:rsidRDefault="00C604BC" w:rsidP="00A417F3">
      <w:pPr>
        <w:spacing w:after="0" w:line="360" w:lineRule="auto"/>
        <w:jc w:val="both"/>
        <w:rPr>
          <w:rFonts w:ascii="Times New Roman" w:hAnsi="Times New Roman" w:cs="Times New Roman"/>
          <w:b/>
          <w:sz w:val="28"/>
          <w:szCs w:val="28"/>
        </w:rPr>
      </w:pPr>
    </w:p>
    <w:p w:rsidR="00575104" w:rsidRPr="00960886" w:rsidRDefault="00575104" w:rsidP="00A417F3">
      <w:pPr>
        <w:spacing w:line="360" w:lineRule="auto"/>
        <w:jc w:val="both"/>
        <w:rPr>
          <w:rFonts w:ascii="Times New Roman" w:hAnsi="Times New Roman" w:cs="Times New Roman"/>
          <w:b/>
          <w:sz w:val="28"/>
          <w:szCs w:val="28"/>
        </w:rPr>
      </w:pPr>
      <w:r w:rsidRPr="00960886">
        <w:rPr>
          <w:rFonts w:ascii="Times New Roman" w:hAnsi="Times New Roman" w:cs="Times New Roman"/>
          <w:b/>
          <w:sz w:val="28"/>
          <w:szCs w:val="28"/>
        </w:rPr>
        <w:br w:type="page"/>
      </w:r>
    </w:p>
    <w:p w:rsidR="000B3F2D" w:rsidRPr="00A417F3" w:rsidRDefault="000B3F2D" w:rsidP="00E20B2E">
      <w:pPr>
        <w:spacing w:after="0" w:line="360" w:lineRule="auto"/>
        <w:contextualSpacing/>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TABLE OF CONTENTS</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Title Page</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i</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Certification</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ii</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Dedication</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iii</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Acknowledgement</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iv</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Abstract</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v</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Table of Content</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vi</w:t>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CHAPTER ONE</w:t>
      </w:r>
    </w:p>
    <w:p w:rsidR="00D11AAF" w:rsidRPr="00A417F3" w:rsidRDefault="00D11AAF"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INTRODUCTION</w:t>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sz w:val="24"/>
          <w:szCs w:val="24"/>
        </w:rPr>
        <w:t>1.1</w:t>
      </w:r>
      <w:r w:rsidRPr="00A417F3">
        <w:rPr>
          <w:rFonts w:ascii="Times New Roman" w:hAnsi="Times New Roman" w:cs="Times New Roman"/>
          <w:sz w:val="24"/>
          <w:szCs w:val="24"/>
        </w:rPr>
        <w:tab/>
      </w:r>
      <w:r w:rsidR="00D11AAF" w:rsidRPr="00A417F3">
        <w:rPr>
          <w:rFonts w:ascii="Times New Roman" w:hAnsi="Times New Roman" w:cs="Times New Roman"/>
          <w:bCs/>
          <w:sz w:val="24"/>
          <w:szCs w:val="24"/>
        </w:rPr>
        <w:t>Background of the Study</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1</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1.2</w:t>
      </w:r>
      <w:r w:rsidRPr="00A417F3">
        <w:rPr>
          <w:rFonts w:ascii="Times New Roman" w:hAnsi="Times New Roman" w:cs="Times New Roman"/>
          <w:sz w:val="24"/>
          <w:szCs w:val="24"/>
        </w:rPr>
        <w:tab/>
        <w:t>Statement of the Problem</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3</w:t>
      </w:r>
    </w:p>
    <w:p w:rsidR="000B1EF8"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1.3</w:t>
      </w:r>
      <w:r w:rsidRPr="00A417F3">
        <w:rPr>
          <w:rFonts w:ascii="Times New Roman" w:hAnsi="Times New Roman" w:cs="Times New Roman"/>
          <w:sz w:val="24"/>
          <w:szCs w:val="24"/>
        </w:rPr>
        <w:tab/>
      </w:r>
      <w:r w:rsidR="000B1EF8" w:rsidRPr="00A417F3">
        <w:rPr>
          <w:rFonts w:ascii="Times New Roman" w:hAnsi="Times New Roman" w:cs="Times New Roman"/>
          <w:sz w:val="24"/>
          <w:szCs w:val="24"/>
        </w:rPr>
        <w:t>Research question</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3</w:t>
      </w:r>
    </w:p>
    <w:p w:rsidR="00575104" w:rsidRPr="00A417F3" w:rsidRDefault="000B1EF8"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1.4</w:t>
      </w:r>
      <w:r w:rsidRPr="00A417F3">
        <w:rPr>
          <w:rFonts w:ascii="Times New Roman" w:hAnsi="Times New Roman" w:cs="Times New Roman"/>
          <w:sz w:val="24"/>
          <w:szCs w:val="24"/>
        </w:rPr>
        <w:tab/>
      </w:r>
      <w:r w:rsidR="00575104" w:rsidRPr="00A417F3">
        <w:rPr>
          <w:rFonts w:ascii="Times New Roman" w:hAnsi="Times New Roman" w:cs="Times New Roman"/>
          <w:sz w:val="24"/>
          <w:szCs w:val="24"/>
        </w:rPr>
        <w:t>Aims and Objectives of the Study</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3</w:t>
      </w:r>
    </w:p>
    <w:p w:rsidR="00575104" w:rsidRPr="00A417F3" w:rsidRDefault="000B1EF8"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1.5</w:t>
      </w:r>
      <w:r w:rsidR="00575104" w:rsidRPr="00A417F3">
        <w:rPr>
          <w:rFonts w:ascii="Times New Roman" w:hAnsi="Times New Roman" w:cs="Times New Roman"/>
          <w:sz w:val="24"/>
          <w:szCs w:val="24"/>
        </w:rPr>
        <w:tab/>
        <w:t>Significance of the Study</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3</w:t>
      </w:r>
    </w:p>
    <w:p w:rsidR="00575104" w:rsidRPr="00A417F3" w:rsidRDefault="000B1EF8"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1.6</w:t>
      </w:r>
      <w:r w:rsidR="00575104" w:rsidRPr="00A417F3">
        <w:rPr>
          <w:rFonts w:ascii="Times New Roman" w:hAnsi="Times New Roman" w:cs="Times New Roman"/>
          <w:sz w:val="24"/>
          <w:szCs w:val="24"/>
        </w:rPr>
        <w:tab/>
        <w:t>Scope of the Study</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4</w:t>
      </w:r>
    </w:p>
    <w:p w:rsidR="00575104" w:rsidRPr="00A417F3" w:rsidRDefault="000B1EF8"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1.7</w:t>
      </w:r>
      <w:r w:rsidR="00575104" w:rsidRPr="00A417F3">
        <w:rPr>
          <w:rFonts w:ascii="Times New Roman" w:hAnsi="Times New Roman" w:cs="Times New Roman"/>
          <w:sz w:val="24"/>
          <w:szCs w:val="24"/>
        </w:rPr>
        <w:tab/>
        <w:t>Limitation of the study</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4</w:t>
      </w:r>
    </w:p>
    <w:p w:rsidR="00575104" w:rsidRPr="00A417F3" w:rsidRDefault="000B1EF8"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1.8</w:t>
      </w:r>
      <w:r w:rsidR="00575104" w:rsidRPr="00A417F3">
        <w:rPr>
          <w:rFonts w:ascii="Times New Roman" w:hAnsi="Times New Roman" w:cs="Times New Roman"/>
          <w:sz w:val="24"/>
          <w:szCs w:val="24"/>
        </w:rPr>
        <w:tab/>
        <w:t>Definition of terms</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4</w:t>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CHAPTER TWO</w:t>
      </w:r>
      <w:r w:rsidR="00E26805" w:rsidRPr="00A417F3">
        <w:rPr>
          <w:rFonts w:ascii="Times New Roman" w:hAnsi="Times New Roman" w:cs="Times New Roman"/>
          <w:b/>
          <w:sz w:val="24"/>
          <w:szCs w:val="24"/>
        </w:rPr>
        <w:tab/>
      </w:r>
      <w:r w:rsidR="00E26805" w:rsidRPr="00A417F3">
        <w:rPr>
          <w:rFonts w:ascii="Times New Roman" w:hAnsi="Times New Roman" w:cs="Times New Roman"/>
          <w:b/>
          <w:sz w:val="24"/>
          <w:szCs w:val="24"/>
        </w:rPr>
        <w:tab/>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LITERATURE REVIEW</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2.1</w:t>
      </w:r>
      <w:r w:rsidRPr="00A417F3">
        <w:rPr>
          <w:rFonts w:ascii="Times New Roman" w:hAnsi="Times New Roman" w:cs="Times New Roman"/>
          <w:sz w:val="24"/>
          <w:szCs w:val="24"/>
        </w:rPr>
        <w:tab/>
        <w:t>Introduction</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5</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2.2</w:t>
      </w:r>
      <w:r w:rsidRPr="00A417F3">
        <w:rPr>
          <w:rFonts w:ascii="Times New Roman" w:hAnsi="Times New Roman" w:cs="Times New Roman"/>
          <w:sz w:val="24"/>
          <w:szCs w:val="24"/>
        </w:rPr>
        <w:tab/>
      </w:r>
      <w:r w:rsidRPr="00A417F3">
        <w:rPr>
          <w:rFonts w:ascii="Times New Roman" w:hAnsi="Times New Roman" w:cs="Times New Roman"/>
          <w:bCs/>
          <w:sz w:val="24"/>
          <w:szCs w:val="24"/>
        </w:rPr>
        <w:t>Proximate Compositions and Mineral Content of water leaf</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6</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2.3</w:t>
      </w:r>
      <w:r w:rsidRPr="00A417F3">
        <w:rPr>
          <w:rFonts w:ascii="Times New Roman" w:hAnsi="Times New Roman" w:cs="Times New Roman"/>
          <w:sz w:val="24"/>
          <w:szCs w:val="24"/>
        </w:rPr>
        <w:tab/>
        <w:t>Nutritional values of talinum triangulare</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7</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2.4</w:t>
      </w:r>
      <w:r w:rsidRPr="00A417F3">
        <w:rPr>
          <w:rFonts w:ascii="Times New Roman" w:hAnsi="Times New Roman" w:cs="Times New Roman"/>
          <w:sz w:val="24"/>
          <w:szCs w:val="24"/>
        </w:rPr>
        <w:tab/>
        <w:t>Health Benefits of Waterleaf</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10</w:t>
      </w:r>
    </w:p>
    <w:p w:rsidR="00575104" w:rsidRPr="00A417F3" w:rsidRDefault="00D11AAF"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C</w:t>
      </w:r>
      <w:r w:rsidR="00575104" w:rsidRPr="00A417F3">
        <w:rPr>
          <w:rFonts w:ascii="Times New Roman" w:hAnsi="Times New Roman" w:cs="Times New Roman"/>
          <w:b/>
          <w:sz w:val="24"/>
          <w:szCs w:val="24"/>
        </w:rPr>
        <w:t>HAPTER THREE</w:t>
      </w:r>
      <w:r w:rsidR="00E26805" w:rsidRPr="00A417F3">
        <w:rPr>
          <w:rFonts w:ascii="Times New Roman" w:hAnsi="Times New Roman" w:cs="Times New Roman"/>
          <w:b/>
          <w:sz w:val="24"/>
          <w:szCs w:val="24"/>
        </w:rPr>
        <w:tab/>
      </w:r>
      <w:r w:rsidR="00E26805" w:rsidRPr="00A417F3">
        <w:rPr>
          <w:rFonts w:ascii="Times New Roman" w:hAnsi="Times New Roman" w:cs="Times New Roman"/>
          <w:b/>
          <w:sz w:val="24"/>
          <w:szCs w:val="24"/>
        </w:rPr>
        <w:tab/>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b/>
          <w:sz w:val="24"/>
          <w:szCs w:val="24"/>
        </w:rPr>
        <w:t>RESEARCH METHODOLOGY</w:t>
      </w:r>
    </w:p>
    <w:p w:rsidR="00575104" w:rsidRPr="00A417F3" w:rsidRDefault="00485B1A"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3.1</w:t>
      </w:r>
      <w:r w:rsidR="00575104" w:rsidRPr="00A417F3">
        <w:rPr>
          <w:rFonts w:ascii="Times New Roman" w:hAnsi="Times New Roman" w:cs="Times New Roman"/>
          <w:sz w:val="24"/>
          <w:szCs w:val="24"/>
        </w:rPr>
        <w:tab/>
        <w:t>Introduction</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11</w:t>
      </w:r>
    </w:p>
    <w:p w:rsidR="00575104" w:rsidRPr="00A417F3" w:rsidRDefault="00485B1A"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3.2</w:t>
      </w:r>
      <w:r w:rsidR="00575104" w:rsidRPr="00A417F3">
        <w:rPr>
          <w:rFonts w:ascii="Times New Roman" w:hAnsi="Times New Roman" w:cs="Times New Roman"/>
          <w:sz w:val="24"/>
          <w:szCs w:val="24"/>
        </w:rPr>
        <w:tab/>
        <w:t xml:space="preserve">Research Design </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11</w:t>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CHAPTER FOUR</w:t>
      </w:r>
      <w:r w:rsidR="00E26805" w:rsidRPr="00A417F3">
        <w:rPr>
          <w:rFonts w:ascii="Times New Roman" w:hAnsi="Times New Roman" w:cs="Times New Roman"/>
          <w:b/>
          <w:sz w:val="24"/>
          <w:szCs w:val="24"/>
        </w:rPr>
        <w:tab/>
      </w:r>
      <w:r w:rsidR="00E26805" w:rsidRPr="00A417F3">
        <w:rPr>
          <w:rFonts w:ascii="Times New Roman" w:hAnsi="Times New Roman" w:cs="Times New Roman"/>
          <w:b/>
          <w:sz w:val="24"/>
          <w:szCs w:val="24"/>
        </w:rPr>
        <w:tab/>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DATA PRESENTATION AND ANALYSIS</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 xml:space="preserve">4.1    Introduction </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14</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4.2 Data Analysis and Results</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14</w:t>
      </w:r>
    </w:p>
    <w:p w:rsidR="00575104" w:rsidRPr="00A417F3" w:rsidRDefault="00E26805" w:rsidP="00960886">
      <w:pPr>
        <w:spacing w:after="0" w:line="360" w:lineRule="auto"/>
        <w:contextualSpacing/>
        <w:rPr>
          <w:rFonts w:ascii="Times New Roman" w:hAnsi="Times New Roman" w:cs="Times New Roman"/>
          <w:b/>
          <w:sz w:val="24"/>
          <w:szCs w:val="24"/>
        </w:rPr>
      </w:pPr>
      <w:r w:rsidRPr="00A417F3">
        <w:rPr>
          <w:rFonts w:ascii="Times New Roman" w:hAnsi="Times New Roman" w:cs="Times New Roman"/>
          <w:sz w:val="24"/>
          <w:szCs w:val="24"/>
        </w:rPr>
        <w:lastRenderedPageBreak/>
        <w:tab/>
      </w:r>
      <w:r w:rsidR="00575104" w:rsidRPr="00A417F3">
        <w:rPr>
          <w:rFonts w:ascii="Times New Roman" w:hAnsi="Times New Roman" w:cs="Times New Roman"/>
          <w:b/>
          <w:sz w:val="24"/>
          <w:szCs w:val="24"/>
        </w:rPr>
        <w:t>CHAPTER FIVE</w:t>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SUMMARY, CONCLUSION AND RECOMMENDATION</w:t>
      </w:r>
    </w:p>
    <w:p w:rsidR="00575104" w:rsidRPr="00A417F3" w:rsidRDefault="00575104" w:rsidP="00A417F3">
      <w:pPr>
        <w:pStyle w:val="ListParagraph"/>
        <w:numPr>
          <w:ilvl w:val="1"/>
          <w:numId w:val="1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Summary</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19</w:t>
      </w:r>
    </w:p>
    <w:p w:rsidR="00575104" w:rsidRPr="00A417F3" w:rsidRDefault="00575104" w:rsidP="00A417F3">
      <w:pPr>
        <w:pStyle w:val="ListParagraph"/>
        <w:numPr>
          <w:ilvl w:val="1"/>
          <w:numId w:val="1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Conclusion</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19</w:t>
      </w:r>
    </w:p>
    <w:p w:rsidR="00575104" w:rsidRPr="00A417F3" w:rsidRDefault="00575104" w:rsidP="00A417F3">
      <w:pPr>
        <w:pStyle w:val="ListParagraph"/>
        <w:numPr>
          <w:ilvl w:val="1"/>
          <w:numId w:val="1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Recommendation</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19</w:t>
      </w:r>
    </w:p>
    <w:p w:rsidR="00575104" w:rsidRPr="00A417F3" w:rsidRDefault="00575104" w:rsidP="00A417F3">
      <w:pPr>
        <w:spacing w:after="0" w:line="360" w:lineRule="auto"/>
        <w:ind w:firstLine="375"/>
        <w:contextualSpacing/>
        <w:jc w:val="both"/>
        <w:rPr>
          <w:rFonts w:ascii="Times New Roman" w:hAnsi="Times New Roman" w:cs="Times New Roman"/>
          <w:sz w:val="24"/>
          <w:szCs w:val="24"/>
        </w:rPr>
      </w:pPr>
      <w:r w:rsidRPr="00A417F3">
        <w:rPr>
          <w:rFonts w:ascii="Times New Roman" w:hAnsi="Times New Roman" w:cs="Times New Roman"/>
          <w:sz w:val="24"/>
          <w:szCs w:val="24"/>
        </w:rPr>
        <w:t>References</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p>
    <w:p w:rsidR="00575104" w:rsidRPr="00A417F3" w:rsidRDefault="00575104" w:rsidP="00A417F3">
      <w:pPr>
        <w:spacing w:after="0" w:line="360" w:lineRule="auto"/>
        <w:contextualSpacing/>
        <w:jc w:val="both"/>
        <w:rPr>
          <w:rFonts w:ascii="Times New Roman" w:hAnsi="Times New Roman" w:cs="Times New Roman"/>
          <w:sz w:val="24"/>
          <w:szCs w:val="24"/>
        </w:rPr>
      </w:pPr>
    </w:p>
    <w:p w:rsidR="00575104" w:rsidRPr="00A417F3" w:rsidRDefault="00575104" w:rsidP="00A417F3">
      <w:pPr>
        <w:tabs>
          <w:tab w:val="left" w:pos="1377"/>
        </w:tabs>
        <w:spacing w:line="360" w:lineRule="auto"/>
        <w:contextualSpacing/>
        <w:jc w:val="both"/>
        <w:rPr>
          <w:rFonts w:ascii="Times New Roman" w:hAnsi="Times New Roman" w:cs="Times New Roman"/>
          <w:sz w:val="24"/>
          <w:szCs w:val="24"/>
        </w:rPr>
      </w:pPr>
    </w:p>
    <w:p w:rsidR="003C5199" w:rsidRDefault="00575104" w:rsidP="00A417F3">
      <w:pPr>
        <w:spacing w:line="360" w:lineRule="auto"/>
        <w:contextualSpacing/>
        <w:jc w:val="both"/>
        <w:rPr>
          <w:rFonts w:ascii="Times New Roman" w:hAnsi="Times New Roman" w:cs="Times New Roman"/>
          <w:sz w:val="24"/>
          <w:szCs w:val="24"/>
        </w:rPr>
        <w:sectPr w:rsidR="003C5199" w:rsidSect="003C5199">
          <w:footerReference w:type="default" r:id="rId8"/>
          <w:pgSz w:w="12240" w:h="15840"/>
          <w:pgMar w:top="1440" w:right="1440" w:bottom="1440" w:left="1440" w:header="720" w:footer="720" w:gutter="0"/>
          <w:pgNumType w:fmt="lowerRoman"/>
          <w:cols w:space="720"/>
          <w:docGrid w:linePitch="360"/>
        </w:sectPr>
      </w:pPr>
      <w:r w:rsidRPr="00A417F3">
        <w:rPr>
          <w:rFonts w:ascii="Times New Roman" w:hAnsi="Times New Roman" w:cs="Times New Roman"/>
          <w:sz w:val="24"/>
          <w:szCs w:val="24"/>
        </w:rPr>
        <w:br w:type="page"/>
      </w:r>
    </w:p>
    <w:p w:rsidR="000C6C9B" w:rsidRPr="00A417F3" w:rsidRDefault="000C6C9B"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CHAPTER ONE</w:t>
      </w:r>
    </w:p>
    <w:p w:rsidR="007243F8" w:rsidRPr="00A417F3" w:rsidRDefault="007243F8"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t>INTRODUCTION</w:t>
      </w:r>
    </w:p>
    <w:p w:rsidR="000C6C9B" w:rsidRPr="00A417F3" w:rsidRDefault="007243F8"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1.1</w:t>
      </w:r>
      <w:r w:rsidRPr="00A417F3">
        <w:rPr>
          <w:rFonts w:ascii="Times New Roman" w:hAnsi="Times New Roman" w:cs="Times New Roman"/>
          <w:b/>
          <w:sz w:val="24"/>
          <w:szCs w:val="24"/>
        </w:rPr>
        <w:tab/>
        <w:t>Background of the Study</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Waterleaf, Talinum triangulare is one of the most widely consumed vegetables in southeastern</w:t>
      </w:r>
      <w:r w:rsidR="003636CC" w:rsidRPr="00A417F3">
        <w:rPr>
          <w:rFonts w:ascii="Times New Roman" w:hAnsi="Times New Roman" w:cs="Times New Roman"/>
          <w:sz w:val="24"/>
          <w:szCs w:val="24"/>
        </w:rPr>
        <w:t xml:space="preserve"> Nigeria (van Epenhuijesen, 2018</w:t>
      </w:r>
      <w:r w:rsidRPr="00A417F3">
        <w:rPr>
          <w:rFonts w:ascii="Times New Roman" w:hAnsi="Times New Roman" w:cs="Times New Roman"/>
          <w:sz w:val="24"/>
          <w:szCs w:val="24"/>
        </w:rPr>
        <w:t xml:space="preserve">). It is a dicotyledonous plant belonging to the family of Hydrophyllaceae. In some places in Nigeria, it is often considered to be a weed and only a few people in sub-Saharan Africa recognized it as a potential vegetable (Schippers, 2019). Schippers (2019) stated that as the name triangular implies, it is best recognizedby its triangulare peduncle. The Yorubas call it ‘gbure’ whereas the Igbos call it ‘mgborodi’, in Sierra Leone, it is referred to as ‘bologi’ while in Cameroon, it is </w:t>
      </w:r>
      <w:r w:rsidR="003636CC" w:rsidRPr="00A417F3">
        <w:rPr>
          <w:rFonts w:ascii="Times New Roman" w:hAnsi="Times New Roman" w:cs="Times New Roman"/>
          <w:sz w:val="24"/>
          <w:szCs w:val="24"/>
        </w:rPr>
        <w:t>called ‘elok-sup’ (Scippers,2020</w:t>
      </w:r>
      <w:r w:rsidRPr="00A417F3">
        <w:rPr>
          <w:rFonts w:ascii="Times New Roman" w:hAnsi="Times New Roman" w:cs="Times New Roman"/>
          <w:sz w:val="24"/>
          <w:szCs w:val="24"/>
        </w:rPr>
        <w:t>).</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Waterleaf is a small glabrous herbaceous plant in growth habit and is well adapted to areas close to rivers and streams. In the Southern part of Nigeria, where it is abundant, it is found growing in both wild and domesticat</w:t>
      </w:r>
      <w:r w:rsidR="00B97BCB" w:rsidRPr="00A417F3">
        <w:rPr>
          <w:rFonts w:ascii="Times New Roman" w:hAnsi="Times New Roman" w:cs="Times New Roman"/>
          <w:sz w:val="24"/>
          <w:szCs w:val="24"/>
        </w:rPr>
        <w:t>ed states (Williams et al., 20</w:t>
      </w:r>
      <w:r w:rsidR="003636CC" w:rsidRPr="00A417F3">
        <w:rPr>
          <w:rFonts w:ascii="Times New Roman" w:hAnsi="Times New Roman" w:cs="Times New Roman"/>
          <w:sz w:val="24"/>
          <w:szCs w:val="24"/>
        </w:rPr>
        <w:t>17</w:t>
      </w:r>
      <w:r w:rsidRPr="00A417F3">
        <w:rPr>
          <w:rFonts w:ascii="Times New Roman" w:hAnsi="Times New Roman" w:cs="Times New Roman"/>
          <w:sz w:val="24"/>
          <w:szCs w:val="24"/>
        </w:rPr>
        <w:t>). Triangulare is regarded as a volunteer crop, which comes up immediately after the first rains of the year, usually around March/April. The crop is mostly grown b woman and children (Ekpe and Obiefuna, 2020).</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The leaf is alternately arranged on the stem. It is sessile, succulent and usually not longer than 7.5cm. In a light shade it can reach up to 11cm in height. The leaf is oblanceolate with pointed tips, and usually falls soon after the start of the dry season. The stem is thick, and bright green with numerous hairs. The inflorescences are terminal, 7-15cm long, with three sided stalks carrying racemes of flowers.</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The rigid pedicels, measuring about 1cm long, bend down when the Seeds are mature (van Epenhuijsen, 2019). The flowers are deep pink and open only in the mornings. Each has two sepals with three dark green nerves. The flowers dry up and fall before the fruits are ripe. Uzo and Peregrine (2021) summarized the major biology of the crop and reported that it is a perennial, with the underground portion perenating to grow again after the dry season.</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According to van Epenhuijsen (2019), waterleaf is also drought tolerant like some other vegetable crops such as fluted pumpkin. It has the ability to ratoon in the following year with the early rains. It thrives well under a wide range of soil conditions, but does better in a welldrained sandy loam soil rich in organic matter (Thompson et al., 2020).</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Talinum triangulare is a vegetable that is grown because of its wide variety of uses and mainly consumed in the south-south areas of Nigeria. The leaves and tender shoots/stems are </w:t>
      </w:r>
      <w:r w:rsidRPr="00A417F3">
        <w:rPr>
          <w:rFonts w:ascii="Times New Roman" w:hAnsi="Times New Roman" w:cs="Times New Roman"/>
          <w:sz w:val="24"/>
          <w:szCs w:val="24"/>
        </w:rPr>
        <w:lastRenderedPageBreak/>
        <w:t xml:space="preserve">used as browse plant for feeding livestock and may be used as a green manure crop. The young leaves and tenders shoots are also consumed as </w:t>
      </w:r>
      <w:r w:rsidR="003636CC" w:rsidRPr="00A417F3">
        <w:rPr>
          <w:rFonts w:ascii="Times New Roman" w:hAnsi="Times New Roman" w:cs="Times New Roman"/>
          <w:sz w:val="24"/>
          <w:szCs w:val="24"/>
        </w:rPr>
        <w:t>pot herbs (van Epenhuijsen, 2017</w:t>
      </w:r>
      <w:r w:rsidRPr="00A417F3">
        <w:rPr>
          <w:rFonts w:ascii="Times New Roman" w:hAnsi="Times New Roman" w:cs="Times New Roman"/>
          <w:sz w:val="24"/>
          <w:szCs w:val="24"/>
        </w:rPr>
        <w:t>). Waterleaf is recognized as a crop that is important for its palatable and nutrients leaves. (Akoroda 2019) reported that the leaves of fluted pumpkin and other vegetable leaves like waterleaf leaf could be used for local vegetable soup especially in Southern Nigeria. For example, waterleaf is one of the soups in the ingredients in the preparation of the popular local dish called “Edikangikong” soup in the South-South Area of Nigeria, like Calabar, the Cross River State, and in other vegetable soups, and in stew.</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Asiegbu (2018) who worked on Telfairia occidentalis reported that with the need for fresh vegetables at all times, sequential establishment over a period of time can be employed to extend the period of availability and harvest of certain vegetables. Waterleaf may be established in August or September so as to be available for profitable sale in the dry season when vegetables are scarce. Propagation of the crop could be both by seeds and by cuttings, and ac</w:t>
      </w:r>
      <w:r w:rsidR="0093458B" w:rsidRPr="00A417F3">
        <w:rPr>
          <w:rFonts w:ascii="Times New Roman" w:hAnsi="Times New Roman" w:cs="Times New Roman"/>
          <w:sz w:val="24"/>
          <w:szCs w:val="24"/>
        </w:rPr>
        <w:t>cording to van Epenhuijsen (2019</w:t>
      </w:r>
      <w:r w:rsidRPr="00A417F3">
        <w:rPr>
          <w:rFonts w:ascii="Times New Roman" w:hAnsi="Times New Roman" w:cs="Times New Roman"/>
          <w:sz w:val="24"/>
          <w:szCs w:val="24"/>
        </w:rPr>
        <w:t>) propagation by cutting is better.</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Talinum triangulare (water leaf) is an herbaceous, perennial, coalescent and glabrous plant widely grow in tropical regions as a leaf</w:t>
      </w:r>
      <w:r w:rsidR="003636CC" w:rsidRPr="00A417F3">
        <w:rPr>
          <w:rFonts w:ascii="Times New Roman" w:hAnsi="Times New Roman" w:cs="Times New Roman"/>
          <w:sz w:val="24"/>
          <w:szCs w:val="24"/>
        </w:rPr>
        <w:t xml:space="preserve"> vegetable (Adewunmi et at, 2021</w:t>
      </w:r>
      <w:r w:rsidRPr="00A417F3">
        <w:rPr>
          <w:rFonts w:ascii="Times New Roman" w:hAnsi="Times New Roman" w:cs="Times New Roman"/>
          <w:sz w:val="24"/>
          <w:szCs w:val="24"/>
        </w:rPr>
        <w:t>). It is consumed as a vegetable and constituent of a sauce in Nigeria. In Nigeria, it is widely distributed and consumed as a leafy vegetable in the Southern ecological zones, Its leaves are used as softener of other vegetable species in vegetable soup.</w:t>
      </w:r>
    </w:p>
    <w:p w:rsidR="000C6C9B"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Waterleaf (Talinum triangulare) is one of the most popular leafy vegetables in Nigeria. As a result of its ability to survive drought, it is available almost throughout the year, even during the dry seasons. It is a perennial plant widely grown and consumed a</w:t>
      </w:r>
      <w:r w:rsidR="003636CC" w:rsidRPr="00A417F3">
        <w:rPr>
          <w:rFonts w:ascii="Times New Roman" w:hAnsi="Times New Roman" w:cs="Times New Roman"/>
          <w:sz w:val="24"/>
          <w:szCs w:val="24"/>
        </w:rPr>
        <w:t>s a vegetable (Wilberforce, 2017</w:t>
      </w:r>
      <w:r w:rsidRPr="00A417F3">
        <w:rPr>
          <w:rFonts w:ascii="Times New Roman" w:hAnsi="Times New Roman" w:cs="Times New Roman"/>
          <w:sz w:val="24"/>
          <w:szCs w:val="24"/>
        </w:rPr>
        <w:t>). It has been reported by many scientists that it contains important nutrients and phytochemicals such as flavonoids and polyphenols, crude protein, lipids, essential oils, cardiac glycosides, omega -3-fatty acids, minerals, soluble fibres and vitamins (Swarnaj and Ravindhran, 2018). The availability and nutritional composition make it one of the most sought vegetables. In Edo State, Nigeria, Talinum triangulare is used as a diuretic, and for the management of gastrointestinal disorders (Mensah et al., 2018). It is also used to treat Shistosomiasis, scabies, fresh cuts, high blood pressure, and a</w:t>
      </w:r>
      <w:r w:rsidR="003636CC" w:rsidRPr="00A417F3">
        <w:rPr>
          <w:rFonts w:ascii="Times New Roman" w:hAnsi="Times New Roman" w:cs="Times New Roman"/>
          <w:sz w:val="24"/>
          <w:szCs w:val="24"/>
        </w:rPr>
        <w:t>nemia (Ogunlesi et al., 2021</w:t>
      </w:r>
      <w:r w:rsidRPr="00A417F3">
        <w:rPr>
          <w:rFonts w:ascii="Times New Roman" w:hAnsi="Times New Roman" w:cs="Times New Roman"/>
          <w:sz w:val="24"/>
          <w:szCs w:val="24"/>
        </w:rPr>
        <w:t>).</w:t>
      </w:r>
    </w:p>
    <w:p w:rsidR="00960886" w:rsidRDefault="00960886" w:rsidP="00A417F3">
      <w:pPr>
        <w:spacing w:after="0" w:line="360" w:lineRule="auto"/>
        <w:ind w:firstLine="720"/>
        <w:jc w:val="both"/>
        <w:rPr>
          <w:rFonts w:ascii="Times New Roman" w:hAnsi="Times New Roman" w:cs="Times New Roman"/>
          <w:sz w:val="24"/>
          <w:szCs w:val="24"/>
        </w:rPr>
      </w:pPr>
    </w:p>
    <w:p w:rsidR="00960886" w:rsidRPr="00A417F3" w:rsidRDefault="00960886" w:rsidP="00A417F3">
      <w:pPr>
        <w:spacing w:after="0" w:line="360" w:lineRule="auto"/>
        <w:ind w:firstLine="720"/>
        <w:jc w:val="both"/>
        <w:rPr>
          <w:rFonts w:ascii="Times New Roman" w:hAnsi="Times New Roman" w:cs="Times New Roman"/>
          <w:sz w:val="24"/>
          <w:szCs w:val="24"/>
        </w:rPr>
      </w:pP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1.2</w:t>
      </w:r>
      <w:r w:rsidRPr="00A417F3">
        <w:rPr>
          <w:rFonts w:ascii="Times New Roman" w:hAnsi="Times New Roman" w:cs="Times New Roman"/>
          <w:b/>
          <w:sz w:val="24"/>
          <w:szCs w:val="24"/>
        </w:rPr>
        <w:tab/>
        <w:t>Statement of the Problem</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Water leaf occurs throughout tropical Africa especially in the southwest Nigeria. It is widely consumed as an edible food and is also a medicinal food used in curing many illness</w:t>
      </w:r>
    </w:p>
    <w:p w:rsidR="00A417F3" w:rsidRDefault="000C6C9B"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This research project will therefore vividly examine as the statement of the research project the </w:t>
      </w:r>
      <w:r w:rsidR="00A417F3" w:rsidRPr="00A417F3">
        <w:rPr>
          <w:rFonts w:ascii="Times New Roman" w:hAnsi="Times New Roman" w:cs="Times New Roman"/>
          <w:sz w:val="24"/>
          <w:szCs w:val="24"/>
        </w:rPr>
        <w:t>nutritional</w:t>
      </w:r>
      <w:r w:rsidRPr="00A417F3">
        <w:rPr>
          <w:rFonts w:ascii="Times New Roman" w:hAnsi="Times New Roman" w:cs="Times New Roman"/>
          <w:sz w:val="24"/>
          <w:szCs w:val="24"/>
        </w:rPr>
        <w:t xml:space="preserve"> and medicinal values of water leaf that made it an important Vegetable in Nigeria. In fully examine the research project, the researcher will utilized different important sensory </w:t>
      </w:r>
    </w:p>
    <w:p w:rsidR="00A417F3" w:rsidRPr="00A417F3" w:rsidRDefault="00A417F3" w:rsidP="00A417F3">
      <w:pPr>
        <w:spacing w:line="360" w:lineRule="auto"/>
        <w:jc w:val="both"/>
        <w:rPr>
          <w:rFonts w:asciiTheme="majorBidi" w:hAnsiTheme="majorBidi" w:cstheme="majorBidi"/>
          <w:b/>
          <w:bCs/>
          <w:sz w:val="24"/>
          <w:szCs w:val="24"/>
        </w:rPr>
      </w:pPr>
      <w:r w:rsidRPr="00A417F3">
        <w:rPr>
          <w:rFonts w:ascii="Times New Roman" w:hAnsi="Times New Roman" w:cs="Times New Roman"/>
          <w:b/>
          <w:bCs/>
          <w:sz w:val="24"/>
          <w:szCs w:val="24"/>
        </w:rPr>
        <w:t xml:space="preserve">1.3 </w:t>
      </w:r>
      <w:r w:rsidRPr="00A417F3">
        <w:rPr>
          <w:rFonts w:asciiTheme="majorBidi" w:hAnsiTheme="majorBidi" w:cstheme="majorBidi"/>
          <w:b/>
          <w:bCs/>
          <w:sz w:val="24"/>
          <w:szCs w:val="24"/>
        </w:rPr>
        <w:t>Research Questions</w:t>
      </w:r>
    </w:p>
    <w:p w:rsidR="00A417F3" w:rsidRPr="00A417F3" w:rsidRDefault="00A417F3" w:rsidP="00A417F3">
      <w:pPr>
        <w:spacing w:line="360" w:lineRule="auto"/>
        <w:jc w:val="both"/>
        <w:rPr>
          <w:rFonts w:asciiTheme="majorBidi" w:hAnsiTheme="majorBidi" w:cstheme="majorBidi"/>
          <w:sz w:val="24"/>
          <w:szCs w:val="24"/>
        </w:rPr>
      </w:pPr>
      <w:r w:rsidRPr="00A417F3">
        <w:rPr>
          <w:rFonts w:asciiTheme="majorBidi" w:hAnsiTheme="majorBidi" w:cstheme="majorBidi"/>
          <w:sz w:val="24"/>
          <w:szCs w:val="24"/>
        </w:rPr>
        <w:t>This study aims to answer the following questions:</w:t>
      </w:r>
    </w:p>
    <w:p w:rsidR="00A417F3" w:rsidRPr="00A417F3" w:rsidRDefault="00A417F3" w:rsidP="00A417F3">
      <w:pPr>
        <w:spacing w:line="360" w:lineRule="auto"/>
        <w:jc w:val="both"/>
        <w:rPr>
          <w:rFonts w:asciiTheme="majorBidi" w:hAnsiTheme="majorBidi" w:cstheme="majorBidi"/>
          <w:sz w:val="24"/>
          <w:szCs w:val="24"/>
        </w:rPr>
      </w:pPr>
      <w:r w:rsidRPr="00A417F3">
        <w:rPr>
          <w:rFonts w:asciiTheme="majorBidi" w:hAnsiTheme="majorBidi" w:cstheme="majorBidi"/>
          <w:sz w:val="24"/>
          <w:szCs w:val="24"/>
        </w:rPr>
        <w:t>1. What are the nutritional components of water leaf?</w:t>
      </w:r>
    </w:p>
    <w:p w:rsidR="00A417F3" w:rsidRPr="00A417F3" w:rsidRDefault="00A417F3" w:rsidP="00A417F3">
      <w:pPr>
        <w:spacing w:line="360" w:lineRule="auto"/>
        <w:jc w:val="both"/>
        <w:rPr>
          <w:rFonts w:asciiTheme="majorBidi" w:hAnsiTheme="majorBidi" w:cstheme="majorBidi"/>
          <w:sz w:val="24"/>
          <w:szCs w:val="24"/>
        </w:rPr>
      </w:pPr>
      <w:r w:rsidRPr="00A417F3">
        <w:rPr>
          <w:rFonts w:asciiTheme="majorBidi" w:hAnsiTheme="majorBidi" w:cstheme="majorBidi"/>
          <w:sz w:val="24"/>
          <w:szCs w:val="24"/>
        </w:rPr>
        <w:t>2. What are the medicinal benefits of water leaf in human health?</w:t>
      </w:r>
    </w:p>
    <w:p w:rsidR="00A417F3" w:rsidRPr="00A417F3" w:rsidRDefault="00A417F3" w:rsidP="00A417F3">
      <w:pPr>
        <w:spacing w:line="360" w:lineRule="auto"/>
        <w:jc w:val="both"/>
        <w:rPr>
          <w:rFonts w:asciiTheme="majorBidi" w:hAnsiTheme="majorBidi" w:cstheme="majorBidi"/>
          <w:sz w:val="24"/>
          <w:szCs w:val="24"/>
        </w:rPr>
      </w:pPr>
      <w:r w:rsidRPr="00A417F3">
        <w:rPr>
          <w:rFonts w:asciiTheme="majorBidi" w:hAnsiTheme="majorBidi" w:cstheme="majorBidi"/>
          <w:sz w:val="24"/>
          <w:szCs w:val="24"/>
        </w:rPr>
        <w:t>3. How does the inclusion of water leaf enhance the nutritional value of Nigerian soups?</w:t>
      </w:r>
    </w:p>
    <w:p w:rsidR="000B1EF8" w:rsidRPr="00960886" w:rsidRDefault="00A417F3" w:rsidP="00960886">
      <w:pPr>
        <w:spacing w:line="360" w:lineRule="auto"/>
        <w:jc w:val="both"/>
        <w:rPr>
          <w:rFonts w:asciiTheme="majorBidi" w:hAnsiTheme="majorBidi" w:cstheme="majorBidi"/>
          <w:sz w:val="24"/>
          <w:szCs w:val="24"/>
        </w:rPr>
      </w:pPr>
      <w:r w:rsidRPr="00A417F3">
        <w:rPr>
          <w:rFonts w:asciiTheme="majorBidi" w:hAnsiTheme="majorBidi" w:cstheme="majorBidi"/>
          <w:sz w:val="24"/>
          <w:szCs w:val="24"/>
        </w:rPr>
        <w:t>4. What impact do different cooking methods have on the nutriti</w:t>
      </w:r>
      <w:r w:rsidR="00960886">
        <w:rPr>
          <w:rFonts w:asciiTheme="majorBidi" w:hAnsiTheme="majorBidi" w:cstheme="majorBidi"/>
          <w:sz w:val="24"/>
          <w:szCs w:val="24"/>
        </w:rPr>
        <w:t>onal composition of water leaf?</w:t>
      </w:r>
      <w:r w:rsidR="000B1EF8" w:rsidRPr="00A417F3">
        <w:rPr>
          <w:rFonts w:ascii="Times New Roman" w:hAnsi="Times New Roman" w:cs="Times New Roman"/>
          <w:b/>
          <w:sz w:val="24"/>
          <w:szCs w:val="24"/>
        </w:rPr>
        <w:tab/>
      </w:r>
      <w:r w:rsidR="000B1EF8" w:rsidRPr="00A417F3">
        <w:rPr>
          <w:sz w:val="24"/>
          <w:szCs w:val="24"/>
        </w:rPr>
        <w:t xml:space="preserve"> </w:t>
      </w:r>
    </w:p>
    <w:p w:rsidR="000C6C9B" w:rsidRPr="00A417F3" w:rsidRDefault="000B1EF8" w:rsidP="00A417F3">
      <w:pPr>
        <w:spacing w:line="360" w:lineRule="auto"/>
        <w:jc w:val="both"/>
        <w:rPr>
          <w:sz w:val="24"/>
          <w:szCs w:val="24"/>
        </w:rPr>
      </w:pPr>
      <w:r w:rsidRPr="00A417F3">
        <w:rPr>
          <w:sz w:val="24"/>
          <w:szCs w:val="24"/>
        </w:rPr>
        <w:t>1.4</w:t>
      </w:r>
      <w:r w:rsidRPr="00A417F3">
        <w:rPr>
          <w:sz w:val="24"/>
          <w:szCs w:val="24"/>
        </w:rPr>
        <w:tab/>
      </w:r>
      <w:r w:rsidR="000C6C9B" w:rsidRPr="00A417F3">
        <w:rPr>
          <w:rFonts w:ascii="Times New Roman" w:hAnsi="Times New Roman" w:cs="Times New Roman"/>
          <w:b/>
          <w:sz w:val="24"/>
          <w:szCs w:val="24"/>
        </w:rPr>
        <w:t>Aims and Objectives of the Study</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The objective of the study is to examine the utilization, nutritional and medicinal value of water leaf in production of different Nigeria soup. However, in the course of this research work, the following sub-objective will be examined</w:t>
      </w:r>
    </w:p>
    <w:p w:rsidR="000C6C9B" w:rsidRPr="00A417F3" w:rsidRDefault="000C6C9B" w:rsidP="00A417F3">
      <w:pPr>
        <w:pStyle w:val="ListParagraph"/>
        <w:numPr>
          <w:ilvl w:val="0"/>
          <w:numId w:val="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To examine the proximate composition of water leaf</w:t>
      </w:r>
    </w:p>
    <w:p w:rsidR="000C6C9B" w:rsidRPr="00A417F3" w:rsidRDefault="000C6C9B" w:rsidP="00A417F3">
      <w:pPr>
        <w:pStyle w:val="ListParagraph"/>
        <w:numPr>
          <w:ilvl w:val="0"/>
          <w:numId w:val="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To examine the problems militating the utilization of water leaf in the production of different Nigeria soup</w:t>
      </w:r>
    </w:p>
    <w:p w:rsidR="000C6C9B" w:rsidRPr="00A417F3" w:rsidRDefault="000C6C9B" w:rsidP="00A417F3">
      <w:pPr>
        <w:pStyle w:val="ListParagraph"/>
        <w:numPr>
          <w:ilvl w:val="0"/>
          <w:numId w:val="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To proffer solution to the problems militating the utilization of water leaf in the production of different Nigeria soup</w:t>
      </w:r>
    </w:p>
    <w:p w:rsidR="000C6C9B" w:rsidRPr="00A417F3" w:rsidRDefault="000B1EF8"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1.5</w:t>
      </w:r>
      <w:r w:rsidR="000C6C9B" w:rsidRPr="00A417F3">
        <w:rPr>
          <w:rFonts w:ascii="Times New Roman" w:hAnsi="Times New Roman" w:cs="Times New Roman"/>
          <w:b/>
          <w:sz w:val="24"/>
          <w:szCs w:val="24"/>
        </w:rPr>
        <w:tab/>
        <w:t>Significance of the Study</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 xml:space="preserve">The research topic cannot be over emphasized as it will showcase to the reader and other researchers some of the importance of water leaf in preparation of selected Africa soup. </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The research will also state the nutritional composition and health importance of water leaf in comparism to other common vegetables in Nigeria. Water leaves are produced both </w:t>
      </w:r>
      <w:r w:rsidRPr="00A417F3">
        <w:rPr>
          <w:rFonts w:ascii="Times New Roman" w:hAnsi="Times New Roman" w:cs="Times New Roman"/>
          <w:sz w:val="24"/>
          <w:szCs w:val="24"/>
        </w:rPr>
        <w:lastRenderedPageBreak/>
        <w:t>locally and internationally in rural and urban areas. In Nigeria they are found most commonly in markets during the rainy season.</w:t>
      </w:r>
    </w:p>
    <w:p w:rsidR="000C6C9B" w:rsidRPr="00A417F3" w:rsidRDefault="000B1EF8"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1.6</w:t>
      </w:r>
      <w:r w:rsidR="000C6C9B" w:rsidRPr="00A417F3">
        <w:rPr>
          <w:rFonts w:ascii="Times New Roman" w:hAnsi="Times New Roman" w:cs="Times New Roman"/>
          <w:b/>
          <w:sz w:val="24"/>
          <w:szCs w:val="24"/>
        </w:rPr>
        <w:tab/>
        <w:t>Scope of the Study</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The scope of the study is to mainly examine the utilization, medicinal and nutritional value of water leaf in the production of Africa soup.</w:t>
      </w:r>
    </w:p>
    <w:p w:rsidR="000C6C9B" w:rsidRPr="00A417F3" w:rsidRDefault="000B1EF8"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1.7</w:t>
      </w:r>
      <w:r w:rsidR="000C6C9B" w:rsidRPr="00A417F3">
        <w:rPr>
          <w:rFonts w:ascii="Times New Roman" w:hAnsi="Times New Roman" w:cs="Times New Roman"/>
          <w:b/>
          <w:sz w:val="24"/>
          <w:szCs w:val="24"/>
        </w:rPr>
        <w:tab/>
        <w:t>Limitation of the study</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In caring out this research project, the researcher encounters the following inhibitions:</w:t>
      </w:r>
    </w:p>
    <w:p w:rsidR="000C6C9B" w:rsidRPr="00A417F3" w:rsidRDefault="000C6C9B" w:rsidP="00A417F3">
      <w:pPr>
        <w:pStyle w:val="ListParagraph"/>
        <w:numPr>
          <w:ilvl w:val="0"/>
          <w:numId w:val="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0C6C9B" w:rsidRPr="00A417F3" w:rsidRDefault="000C6C9B" w:rsidP="00A417F3">
      <w:pPr>
        <w:pStyle w:val="ListParagraph"/>
        <w:numPr>
          <w:ilvl w:val="0"/>
          <w:numId w:val="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It should be noted that the limitation does not hinder the quality of this research work.</w:t>
      </w:r>
    </w:p>
    <w:p w:rsidR="000C6C9B" w:rsidRPr="00A417F3" w:rsidRDefault="002739C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1.</w:t>
      </w:r>
      <w:r w:rsidR="000B1EF8" w:rsidRPr="00A417F3">
        <w:rPr>
          <w:rFonts w:ascii="Times New Roman" w:hAnsi="Times New Roman" w:cs="Times New Roman"/>
          <w:b/>
          <w:sz w:val="24"/>
          <w:szCs w:val="24"/>
        </w:rPr>
        <w:t>8</w:t>
      </w:r>
      <w:r w:rsidR="000C6C9B" w:rsidRPr="00A417F3">
        <w:rPr>
          <w:rFonts w:ascii="Times New Roman" w:hAnsi="Times New Roman" w:cs="Times New Roman"/>
          <w:b/>
          <w:sz w:val="24"/>
          <w:szCs w:val="24"/>
        </w:rPr>
        <w:tab/>
        <w:t>Definition of terms</w:t>
      </w:r>
    </w:p>
    <w:p w:rsidR="005C4E00" w:rsidRPr="00A417F3" w:rsidRDefault="005C4E00" w:rsidP="00A417F3">
      <w:pPr>
        <w:pStyle w:val="ListParagraph"/>
        <w:numPr>
          <w:ilvl w:val="0"/>
          <w:numId w:val="5"/>
        </w:num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 xml:space="preserve">Waterleaf:  </w:t>
      </w:r>
      <w:r w:rsidRPr="00A417F3">
        <w:rPr>
          <w:rFonts w:ascii="Times New Roman" w:hAnsi="Times New Roman" w:cs="Times New Roman"/>
          <w:sz w:val="24"/>
          <w:szCs w:val="24"/>
        </w:rPr>
        <w:t>Talinum fruticosum is a herbaceous perennial plant that is native to Mexico, the Caribbean, West Africa, Central America, and much of South America</w:t>
      </w:r>
    </w:p>
    <w:p w:rsidR="005C4E00" w:rsidRPr="00A417F3" w:rsidRDefault="005C4E00" w:rsidP="00A417F3">
      <w:pPr>
        <w:pStyle w:val="ListParagraph"/>
        <w:numPr>
          <w:ilvl w:val="0"/>
          <w:numId w:val="5"/>
        </w:num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 xml:space="preserve">Utilization: </w:t>
      </w:r>
      <w:r w:rsidRPr="00A417F3">
        <w:rPr>
          <w:rFonts w:ascii="Times New Roman" w:hAnsi="Times New Roman" w:cs="Times New Roman"/>
          <w:sz w:val="24"/>
          <w:szCs w:val="24"/>
        </w:rPr>
        <w:t>the action of making practical and effective use of something.</w:t>
      </w:r>
    </w:p>
    <w:p w:rsidR="005C4E00" w:rsidRPr="00A417F3" w:rsidRDefault="005C4E00" w:rsidP="00A417F3">
      <w:pPr>
        <w:pStyle w:val="ListParagraph"/>
        <w:numPr>
          <w:ilvl w:val="0"/>
          <w:numId w:val="5"/>
        </w:num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Medicinal Benefits:</w:t>
      </w:r>
      <w:r w:rsidRPr="00A417F3">
        <w:rPr>
          <w:rFonts w:ascii="Times New Roman" w:hAnsi="Times New Roman" w:cs="Times New Roman"/>
          <w:sz w:val="24"/>
          <w:szCs w:val="24"/>
        </w:rPr>
        <w:t xml:space="preserve"> Medicinal plants, also called medicinal herbs, have been discovered and used in traditional medicine practices since prehistoric times. Plants synthesize hundreds of chemical compounds for various functions, including defense and protection against insects, fungi, diseases, and herbivorous mammals.</w:t>
      </w:r>
    </w:p>
    <w:p w:rsidR="005C4E00" w:rsidRPr="00A417F3" w:rsidRDefault="005C4E00" w:rsidP="00A417F3">
      <w:pPr>
        <w:spacing w:after="0" w:line="360" w:lineRule="auto"/>
        <w:jc w:val="both"/>
        <w:rPr>
          <w:rFonts w:ascii="Times New Roman" w:hAnsi="Times New Roman" w:cs="Times New Roman"/>
          <w:sz w:val="24"/>
          <w:szCs w:val="24"/>
        </w:rPr>
      </w:pPr>
    </w:p>
    <w:p w:rsidR="000C6C9B" w:rsidRPr="00A417F3" w:rsidRDefault="000C6C9B"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br w:type="page"/>
      </w:r>
    </w:p>
    <w:p w:rsidR="000C6C9B" w:rsidRPr="00A417F3" w:rsidRDefault="000C6C9B" w:rsidP="00A417F3">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CHAPTER TWO</w:t>
      </w:r>
    </w:p>
    <w:p w:rsidR="000C6C9B" w:rsidRPr="00A417F3" w:rsidRDefault="000C6C9B" w:rsidP="00A417F3">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t>LITERATURE REVIEW</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2.1</w:t>
      </w:r>
      <w:r w:rsidRPr="00A417F3">
        <w:rPr>
          <w:rFonts w:ascii="Times New Roman" w:hAnsi="Times New Roman" w:cs="Times New Roman"/>
          <w:b/>
          <w:sz w:val="24"/>
          <w:szCs w:val="24"/>
        </w:rPr>
        <w:tab/>
        <w:t>Introduction</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ab/>
        <w:t xml:space="preserve">Talinum triangulare is a vegetable that is grown because of its wide variety of uses (Schippers, </w:t>
      </w:r>
      <w:r w:rsidR="0093458B" w:rsidRPr="00A417F3">
        <w:rPr>
          <w:rFonts w:ascii="Times New Roman" w:hAnsi="Times New Roman" w:cs="Times New Roman"/>
          <w:sz w:val="24"/>
          <w:szCs w:val="24"/>
        </w:rPr>
        <w:t>202</w:t>
      </w:r>
      <w:r w:rsidRPr="00A417F3">
        <w:rPr>
          <w:rFonts w:ascii="Times New Roman" w:hAnsi="Times New Roman" w:cs="Times New Roman"/>
          <w:sz w:val="24"/>
          <w:szCs w:val="24"/>
        </w:rPr>
        <w:t>0). The leaves and tender shoots/stems are used as browse plant for feeding livestock, and may also be used as a green manure crop. The young leaves and tender shoots are also consumed as pot herbs (van Epenhuijsen, 2019).</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Waterleaf is recognized as a crop that is important for its palatable and nutritious leaves. According to van Epenhuijsen (2019) yield of waterleaf in improved production system in more favourable environment with inputs of organic matter demonstrates that waterleaf has extremely high yield potentials. Van Epenhuijsen (2019) also stated that yields may be as high as 20 to 30 per hectare. Uzo and peregrine (2021) reported that although waterleaf yields from farmers fields are low, favourable growing conditions can result in high yields of 2 to 3 tons of leaves and shoots per hectare from single bed containing 56 stands. The authors also reported that with appropriate agronomic practices such as fertilizer application, timely weeding, yielding may often exceed 4 tons and some have been greater than 4.5 tons per hectare.</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In Sudan where an estimated 3,000 hectares of the crop were grown, yields of about 20t/ha was obtained, mainly under irrigation (Schippers, 2020). This yields was considered to be low, and adoption of appropriate plant spacing especially under varying soil fertility levels would aid in yield improvements. The present low production status of waterleaf could also be attributed to low fertility of soil and poor management (Ekpe and Obiefuna, 2019).</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The productivity of waterleaf may again be low because it is often grown under poor agronomic conditions such as lack of weeding, non application of manure to increase yields, and inadequate control of pests and diseases (van Epenhuijsen, 2019). These pests and diseases would result in loss of leaves thereby reducing the yield potential of the crop.</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2.2</w:t>
      </w:r>
      <w:r w:rsidRPr="00A417F3">
        <w:rPr>
          <w:rFonts w:ascii="Times New Roman" w:hAnsi="Times New Roman" w:cs="Times New Roman"/>
          <w:b/>
          <w:sz w:val="24"/>
          <w:szCs w:val="24"/>
        </w:rPr>
        <w:tab/>
      </w:r>
      <w:r w:rsidRPr="00A417F3">
        <w:rPr>
          <w:rFonts w:ascii="Times New Roman" w:hAnsi="Times New Roman" w:cs="Times New Roman"/>
          <w:b/>
          <w:bCs/>
          <w:sz w:val="24"/>
          <w:szCs w:val="24"/>
        </w:rPr>
        <w:t>Proximate Compositions and Mineral Content of water leaf</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Proximate compositions of </w:t>
      </w:r>
      <w:r w:rsidRPr="00A417F3">
        <w:rPr>
          <w:rFonts w:ascii="Times New Roman" w:hAnsi="Times New Roman" w:cs="Times New Roman"/>
          <w:i/>
          <w:iCs/>
          <w:sz w:val="24"/>
          <w:szCs w:val="24"/>
        </w:rPr>
        <w:t>Talinum triangulare</w:t>
      </w:r>
      <w:r w:rsidRPr="00A417F3">
        <w:rPr>
          <w:rFonts w:ascii="Times New Roman" w:hAnsi="Times New Roman" w:cs="Times New Roman"/>
          <w:sz w:val="24"/>
          <w:szCs w:val="24"/>
        </w:rPr>
        <w:t>; protein (28.82-32.22%), crude fibre (8.50-9.30%), ash (2.46-3.26%), nitrogen-free extractives (1.38-2.18%), Dry matter (19.55-23.15%) and carbohydrate (55.34-56.54%). Mineral composition in mg/100g; P (196.50), Ca (74.60), Mg (70.40), K (156.60), Na (80.60), Zn (10.50), Fe (0.65), Cu (0.12) (Agunbiade, 2018)</w:t>
      </w:r>
    </w:p>
    <w:p w:rsidR="0091005D" w:rsidRPr="00A417F3" w:rsidRDefault="0091005D" w:rsidP="00A417F3">
      <w:pPr>
        <w:spacing w:after="0" w:line="360" w:lineRule="auto"/>
        <w:ind w:firstLine="720"/>
        <w:jc w:val="both"/>
        <w:rPr>
          <w:rFonts w:ascii="Times New Roman" w:hAnsi="Times New Roman" w:cs="Times New Roman"/>
          <w:sz w:val="24"/>
          <w:szCs w:val="24"/>
        </w:rPr>
      </w:pPr>
    </w:p>
    <w:p w:rsidR="000C6C9B" w:rsidRPr="00A417F3" w:rsidRDefault="00A417F3" w:rsidP="00A417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2.2.1</w:t>
      </w:r>
      <w:r>
        <w:rPr>
          <w:rFonts w:ascii="Times New Roman" w:hAnsi="Times New Roman" w:cs="Times New Roman"/>
          <w:b/>
          <w:sz w:val="24"/>
          <w:szCs w:val="24"/>
        </w:rPr>
        <w:tab/>
        <w:t>Planting Methods o</w:t>
      </w:r>
      <w:r w:rsidR="000C6C9B" w:rsidRPr="00A417F3">
        <w:rPr>
          <w:rFonts w:ascii="Times New Roman" w:hAnsi="Times New Roman" w:cs="Times New Roman"/>
          <w:b/>
          <w:sz w:val="24"/>
          <w:szCs w:val="24"/>
        </w:rPr>
        <w:t>f Waterleaf</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Waterleaf is usually propagated by seeds or vegetative cuttings. The 1000-seed weight is approximately 3.86 grains (0.25 g, 1 grain = 1/7000 pounds). Waterleaf seeds are easily acquired from the internet. A small pack of 400 seeds costs $10, and a large pack of 20,000 seeds, $12. The seeds often have low germination due to poor seed viability or seed dormancy and should be pregerminated. Seedlings can be transplanted to the field when 3 weeks old (Schippers 2018). As a result of the difficulty in establishing the crop using seeds, vegetative propagation is encouraged. Vegetative cuttings are taken from the mature stem in 5-to-8-inch segments and can be directly planted, without rooting, 2 inches deep on raised beds. Waterleaf is frequently intercropped with other vegetable crops; however, it can also be cultivated solely. The distance between rows should be 6 inches with between-plant spacing of 6 inches for low-fertility soil and 10 inches for fertile soil (Schippers 2018; Orluchukwu and Poripo 2018). Waterleaf seeds or cuttings can also be raised in small containers for transplant production before transferring into 1-to-5-gallon containers.</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2.2.2</w:t>
      </w:r>
      <w:r w:rsidRPr="00A417F3">
        <w:rPr>
          <w:rFonts w:ascii="Times New Roman" w:hAnsi="Times New Roman" w:cs="Times New Roman"/>
          <w:b/>
          <w:sz w:val="24"/>
          <w:szCs w:val="24"/>
        </w:rPr>
        <w:tab/>
        <w:t>Growing Season</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Waterleaf is tolerant of a range of temperatures, moisture levels, and soil types. The crop grows well in warm climates with an average temperature of 68°F to 95°F; however, temperatures greater than 95°F adversely affect the yield. The appropriate soil pH for optimal growth and yield ranges from 6.1 to 7.5 (Iren et al. 2019). Waterleaf can withstand some flooding stress. Soil should be prepared based on the procedures used in the EDIS publication “Soil Preparation and Liming for Vegetable</w:t>
      </w:r>
      <w:r w:rsidR="0041171D" w:rsidRPr="00A417F3">
        <w:rPr>
          <w:rFonts w:ascii="Times New Roman" w:hAnsi="Times New Roman" w:cs="Times New Roman"/>
          <w:sz w:val="24"/>
          <w:szCs w:val="24"/>
        </w:rPr>
        <w:t xml:space="preserve"> Gardens” (Stephens and Liu 2017</w:t>
      </w:r>
      <w:r w:rsidRPr="00A417F3">
        <w:rPr>
          <w:rFonts w:ascii="Times New Roman" w:hAnsi="Times New Roman" w:cs="Times New Roman"/>
          <w:sz w:val="24"/>
          <w:szCs w:val="24"/>
        </w:rPr>
        <w:t>). Waterleaf has seasonal requirements but can be grown throughout Florida in both spring and fall seasons. Waterleaf can be grown in northern and central Florida in spring, between March and July, and fall, between July and November. It can be grown in southern Florida from September through April.</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2.2.3</w:t>
      </w:r>
      <w:r w:rsidRPr="00A417F3">
        <w:rPr>
          <w:rFonts w:ascii="Times New Roman" w:hAnsi="Times New Roman" w:cs="Times New Roman"/>
          <w:b/>
          <w:sz w:val="24"/>
          <w:szCs w:val="24"/>
        </w:rPr>
        <w:tab/>
        <w:t>Fertilizer Application</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Currently, there is no UF/IFAS fertilizer recommendation available for waterleaf. Before the recommendations are established for Florida, growers can use the recommendations for collard greens production: optimum soil pH of 6.5; nitrogen rate of 175 lb/acre; and for each application of P2O5 and K2O, 120–150 lb/acre and100 lb/acre for low and medium nutrient levels of soil tests with Mehlich-3 extraction, respectively (Liu et al. 2021).</w:t>
      </w:r>
    </w:p>
    <w:p w:rsidR="000C6C9B" w:rsidRPr="00A417F3" w:rsidRDefault="00A417F3" w:rsidP="00A417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2.2.4</w:t>
      </w:r>
      <w:r>
        <w:rPr>
          <w:rFonts w:ascii="Times New Roman" w:hAnsi="Times New Roman" w:cs="Times New Roman"/>
          <w:b/>
          <w:sz w:val="24"/>
          <w:szCs w:val="24"/>
        </w:rPr>
        <w:tab/>
        <w:t>Pest a</w:t>
      </w:r>
      <w:r w:rsidR="000C6C9B" w:rsidRPr="00A417F3">
        <w:rPr>
          <w:rFonts w:ascii="Times New Roman" w:hAnsi="Times New Roman" w:cs="Times New Roman"/>
          <w:b/>
          <w:sz w:val="24"/>
          <w:szCs w:val="24"/>
        </w:rPr>
        <w:t>nd Diseases Control</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Waterleaf is one of the few vegetables that is quite resistant to pests and diseases (Schippers 2018), although it is a host for root-knot nematode. However, for general routine management of pests in the vegetable field, biopesticide control can be used employing Azadirachta indica (neem extract).</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2.2.5</w:t>
      </w:r>
      <w:r w:rsidRPr="00A417F3">
        <w:rPr>
          <w:rFonts w:ascii="Times New Roman" w:hAnsi="Times New Roman" w:cs="Times New Roman"/>
          <w:b/>
          <w:sz w:val="24"/>
          <w:szCs w:val="24"/>
        </w:rPr>
        <w:tab/>
        <w:t>Harvesting</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Waterleaf grows vigorously in favorable conditions, and harvest can start 3 to 4 weeks </w:t>
      </w:r>
      <w:r w:rsidR="00B97BCB" w:rsidRPr="00A417F3">
        <w:rPr>
          <w:rFonts w:ascii="Times New Roman" w:hAnsi="Times New Roman" w:cs="Times New Roman"/>
          <w:sz w:val="24"/>
          <w:szCs w:val="24"/>
        </w:rPr>
        <w:t>after planting (Iren et al. 2020</w:t>
      </w:r>
      <w:r w:rsidRPr="00A417F3">
        <w:rPr>
          <w:rFonts w:ascii="Times New Roman" w:hAnsi="Times New Roman" w:cs="Times New Roman"/>
          <w:sz w:val="24"/>
          <w:szCs w:val="24"/>
        </w:rPr>
        <w:t>). The shoots can be harvested at an interval of 1 to 2 weeks for up to 2 months. The first 3 harvests provide the best commodity for marketing. After about four harvests, the plant yield declines. Waterleaf can be harvested either by hand or with a sharp knife. The best harvest method is to cut the stem approximately 1 inch above the ground. Waterleaf yield ranges from 10 to 55 tons per acre, depending upon soil fertility and growing conditions (Schippers 2018). Plant quality and freshness is best when harvested in the early morning when transpiration is minimal. The leafy produce of this crop is highly perishable and may start wilting a few hours after harvest. Harvested materials should be stored in plastic bags and refrigerated at a temperature of 61°F to 66°F to extend storage life (Ndukwu and Manuwa 2019).</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2.3</w:t>
      </w:r>
      <w:r w:rsidRPr="00A417F3">
        <w:rPr>
          <w:rFonts w:ascii="Times New Roman" w:hAnsi="Times New Roman" w:cs="Times New Roman"/>
          <w:b/>
          <w:sz w:val="24"/>
          <w:szCs w:val="24"/>
        </w:rPr>
        <w:tab/>
        <w:t>Nutritional values of talinum triangulare</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In an attempt to ascertain the nutritional values of waterleaf, Ezekweet al. (2021) carried out a preliminary phytochemical study on this vegetable. The study shows that it is rich in Vitamin C, Vitamin E, Omega-3 fatty acids, calcium, magnesium, soluble fibres (pectin), potassium, β-carotene, proteins and dietary fibre.  Furthermore, Enete and Okon (2021) noted that waterleaf is a rich source of crude protein (22.1%), crude fibre (11.12%) and ash (33.98%). All these vitamins and minerals contribute to the high antioxidant value of waterleaf.</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The Following are some of the Nutritional Values of Waterleaf </w:t>
      </w:r>
    </w:p>
    <w:p w:rsidR="000C6C9B" w:rsidRPr="00A417F3" w:rsidRDefault="000C6C9B" w:rsidP="00A417F3">
      <w:pPr>
        <w:pStyle w:val="ListParagraph"/>
        <w:numPr>
          <w:ilvl w:val="0"/>
          <w:numId w:val="3"/>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Culinary values: Waterleaf is highly nutritious, refreshing and tasty and, as such, it is used in several cuisines for preparing assorted dishes</w:t>
      </w:r>
    </w:p>
    <w:p w:rsidR="000C6C9B" w:rsidRPr="00A417F3" w:rsidRDefault="000C6C9B" w:rsidP="00A417F3">
      <w:pPr>
        <w:pStyle w:val="ListParagraph"/>
        <w:numPr>
          <w:ilvl w:val="0"/>
          <w:numId w:val="3"/>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Medicinal properties: Ajaet al. (2021) found that waterleaf is an excellent source of tannins, alkaloids, saponins and flavonoids which suggests its potential medicinal and dietary benefits. These results show that the leaves contain considerable proportions of bioactive compounds essential for preventing and treating various ailments.</w:t>
      </w:r>
    </w:p>
    <w:p w:rsidR="000C6C9B" w:rsidRPr="00A417F3" w:rsidRDefault="000C6C9B" w:rsidP="00A417F3">
      <w:pPr>
        <w:pStyle w:val="ListParagraph"/>
        <w:numPr>
          <w:ilvl w:val="0"/>
          <w:numId w:val="3"/>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lastRenderedPageBreak/>
        <w:t>Antioxidant properties: Antioxidants protect the body cells against the damaging impacts of reactive oxygen species (ROS). It is important to note that if any sort of imbalance occurs between antioxidants and reactive oxygen species, then there are high chances of oxidative stress that can lead to cellular damage. According to Farombi and Fakoya (2018), antioxidants also help to prevent and minimise the reactive effects of free radicals including oxidative damage to membranes and increased enzyme inactivation or susceptibility to lipid peroxidation. In an attempt to gain more insight Liang et al (2018) evaluated the antioxidant and hepato-protective activities of polysaccharides from this vegetable.</w:t>
      </w:r>
    </w:p>
    <w:p w:rsidR="000C6C9B" w:rsidRPr="00A417F3" w:rsidRDefault="000C6C9B" w:rsidP="00A417F3">
      <w:pPr>
        <w:spacing w:after="0" w:line="360" w:lineRule="auto"/>
        <w:ind w:firstLine="360"/>
        <w:jc w:val="both"/>
        <w:rPr>
          <w:rFonts w:ascii="Times New Roman" w:hAnsi="Times New Roman" w:cs="Times New Roman"/>
          <w:sz w:val="24"/>
          <w:szCs w:val="24"/>
        </w:rPr>
      </w:pPr>
      <w:r w:rsidRPr="00A417F3">
        <w:rPr>
          <w:rFonts w:ascii="Times New Roman" w:hAnsi="Times New Roman" w:cs="Times New Roman"/>
          <w:sz w:val="24"/>
          <w:szCs w:val="24"/>
        </w:rPr>
        <w:t>In vitro assays revealed various degrees of antioxidant activities in dose-dependent manners.  The crude waterleaf extract showed a relatively strong antioxidant activity; 40 per cent extract showed the strongest antioxidant activity while 60 per cent showed the weakest activity.</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Supports the liver: Liver diseases remain a major cause of death all over the world.  Ezekwe et al (2018) carried out phytochemical investigations on the methanol extract of Talinum triangulare on the liver and blood confirming that the leaves are rich in bioactive compounds which acted in a dose-dependent manner to suppress oxidative damage in liver cells. They concluded that the leaves of talinum contain phytochemicals for supporting the liver and boosting the overall wellbeing of the body. This is in agreement with the position of Liang et al (2019)</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Waterleaf is good for pregnant women: Ezekweet al (2018) recommended that pregnant women should use water leaf in their diets because it possesses the ability to clear bilirubin from the blood suggesting that it can thereby help the red cells to live longer.</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Enhances cerebral functioning: Ofusori et al (2018) verified the impact of waterleaf aqueous extract on the cerebrum of Swiss albino mice by carrying out malondialdehyde and catalase activities followed by histological examination of the stained specimens.  Histology revealed that the treated parts of the cerebrum did not show degenerative changes and intercellular vacuolations in the stroma suggesting that waterleaf water extract inhibited oxidative stress thereby averting neuronal injury. They recommended intake of waterleaf to enhance cerebral functioning.</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Aids easy digestion: Due to the high dietary fibre in waterleaf, this green leafy vegetable is recommended on a daily basis to aid easy digestion of food. Proper food digestion is </w:t>
      </w:r>
      <w:r w:rsidRPr="00A417F3">
        <w:rPr>
          <w:rFonts w:ascii="Times New Roman" w:hAnsi="Times New Roman" w:cs="Times New Roman"/>
          <w:sz w:val="24"/>
          <w:szCs w:val="24"/>
        </w:rPr>
        <w:lastRenderedPageBreak/>
        <w:t>essential for preventing gastrointestinal disorders such as indigestion, constipation, flatulence and irritable bowel syndrome.</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Laxative effects: Waterleaf is packed with essential antioxidants and soluble fibres that act as mild laxatives. It is, therefore, recommended for use when constipation is an issue.</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Regulates blood sugar Level: Joshua et al. (2018) reported that talinum triangulare is essential for managing diabetes mellitus. The high dietary contents of this vegetable help to slow down the digestion and conversion of starch to simple sugars. It is worthy to note that this is essential for managing diabetes mellitus. It also regulates the cholesterol level due to its high dietary fibre content. Joshua et al (2018) pointed out that this vegetable is useful for regulating cholesterol level. This is because the dietary fibre reduces the absorption of cholesterol from the gut thereby protecting the body from any disease associated with bad cholesterol in the body.</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Prevents cancer: Due to the high antioxidants found in waterleaf, studies revealed that it is suitable for preventing the onset of cancer and tumour growths.</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Management of cardiovascular diseases: Adewumi et al (2019) pointed out that waterleaf can be useful for preventing the onset of cardiovascular diseases such as stroke.</w:t>
      </w:r>
    </w:p>
    <w:p w:rsidR="000C6C9B"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Poultry feed: Animal feeds are presently becoming so expensive thus the need for cheaper alternatives. Nworgu et al (2019) evaluated the use of water leaf meal as supplement for soya bean meal (SBM) and groundnut cake (GNC) in the broiler feed. However, all other ingredients remained constant. The broilers were weighed at the onset of the experiment and on a weekly basis throughout the experiment. The result showed that waterleaf meal is an ideal protein supplement for broilers especially for broiler finishers without any detrimental effect on performance.</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2.4</w:t>
      </w:r>
      <w:r w:rsidRPr="00A417F3">
        <w:rPr>
          <w:rFonts w:ascii="Times New Roman" w:hAnsi="Times New Roman" w:cs="Times New Roman"/>
          <w:b/>
          <w:sz w:val="24"/>
          <w:szCs w:val="24"/>
        </w:rPr>
        <w:tab/>
        <w:t>Health Benefits of Waterleaf</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Waterleaf has </w:t>
      </w:r>
      <w:r w:rsidR="00960886" w:rsidRPr="00A417F3">
        <w:rPr>
          <w:rFonts w:ascii="Times New Roman" w:hAnsi="Times New Roman" w:cs="Times New Roman"/>
          <w:sz w:val="24"/>
          <w:szCs w:val="24"/>
        </w:rPr>
        <w:t>chemo preventive</w:t>
      </w:r>
      <w:r w:rsidRPr="00A417F3">
        <w:rPr>
          <w:rFonts w:ascii="Times New Roman" w:hAnsi="Times New Roman" w:cs="Times New Roman"/>
          <w:sz w:val="24"/>
          <w:szCs w:val="24"/>
        </w:rPr>
        <w:t xml:space="preserve"> activity against colon and breast cancers due to its squalene content (Kristine et al. 2019). Waterleaf may also have the potential for regulating cardiovascular diseases such as stroke and obesity (Aja et al. 2020). Waterleaf can serve as a part of a weight-loss diet due to its high fiber content, and its leaves are used to treat several diseases, including measles (Oluwole et al. 2019). Also, leaf and root extracts are used for treating asthma, fresh cuts, scabies, anemia, and high blood pressure (hyp</w:t>
      </w:r>
      <w:r w:rsidR="00B97BCB" w:rsidRPr="00A417F3">
        <w:rPr>
          <w:rFonts w:ascii="Times New Roman" w:hAnsi="Times New Roman" w:cs="Times New Roman"/>
          <w:sz w:val="24"/>
          <w:szCs w:val="24"/>
        </w:rPr>
        <w:t>ertension) (Ogunlesi et al. 2017</w:t>
      </w:r>
      <w:r w:rsidRPr="00A417F3">
        <w:rPr>
          <w:rFonts w:ascii="Times New Roman" w:hAnsi="Times New Roman" w:cs="Times New Roman"/>
          <w:sz w:val="24"/>
          <w:szCs w:val="24"/>
        </w:rPr>
        <w:t>).</w:t>
      </w:r>
    </w:p>
    <w:p w:rsidR="00E700FC" w:rsidRPr="00A417F3" w:rsidRDefault="00E700FC" w:rsidP="00A417F3">
      <w:pPr>
        <w:spacing w:line="360" w:lineRule="auto"/>
        <w:jc w:val="both"/>
        <w:rPr>
          <w:rFonts w:ascii="Times New Roman" w:hAnsi="Times New Roman" w:cs="Times New Roman"/>
          <w:sz w:val="24"/>
          <w:szCs w:val="24"/>
        </w:rPr>
      </w:pPr>
    </w:p>
    <w:p w:rsidR="00D072AC" w:rsidRPr="00A417F3" w:rsidRDefault="00D072AC" w:rsidP="00A417F3">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CHAPTER THREE</w:t>
      </w:r>
    </w:p>
    <w:p w:rsidR="00D072AC" w:rsidRPr="00A417F3" w:rsidRDefault="00D072AC" w:rsidP="00A417F3">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t>RESEARCH METHODOLOGY</w:t>
      </w:r>
    </w:p>
    <w:p w:rsidR="00D072AC" w:rsidRPr="00A417F3" w:rsidRDefault="0091005D"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3.1</w:t>
      </w:r>
      <w:r w:rsidR="00D072AC" w:rsidRPr="00A417F3">
        <w:rPr>
          <w:rFonts w:ascii="Times New Roman" w:hAnsi="Times New Roman" w:cs="Times New Roman"/>
          <w:b/>
          <w:sz w:val="24"/>
          <w:szCs w:val="24"/>
        </w:rPr>
        <w:tab/>
      </w:r>
      <w:r w:rsidR="00A417F3" w:rsidRPr="00A417F3">
        <w:rPr>
          <w:rFonts w:ascii="Times New Roman" w:hAnsi="Times New Roman" w:cs="Times New Roman"/>
          <w:b/>
          <w:sz w:val="24"/>
          <w:szCs w:val="24"/>
        </w:rPr>
        <w:t>Introduction</w:t>
      </w:r>
    </w:p>
    <w:p w:rsidR="00D072AC" w:rsidRPr="00A417F3" w:rsidRDefault="00D072AC"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D072AC" w:rsidRPr="00A417F3" w:rsidRDefault="0091005D"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3.2</w:t>
      </w:r>
      <w:r w:rsidR="00D072AC" w:rsidRPr="00A417F3">
        <w:rPr>
          <w:rFonts w:ascii="Times New Roman" w:hAnsi="Times New Roman" w:cs="Times New Roman"/>
          <w:b/>
          <w:sz w:val="24"/>
          <w:szCs w:val="24"/>
        </w:rPr>
        <w:tab/>
      </w:r>
      <w:r w:rsidR="00A417F3" w:rsidRPr="00A417F3">
        <w:rPr>
          <w:rFonts w:ascii="Times New Roman" w:hAnsi="Times New Roman" w:cs="Times New Roman"/>
          <w:b/>
          <w:sz w:val="24"/>
          <w:szCs w:val="24"/>
        </w:rPr>
        <w:t xml:space="preserve">Research Design </w:t>
      </w:r>
    </w:p>
    <w:p w:rsidR="00D072AC" w:rsidRPr="00A417F3" w:rsidRDefault="00D072AC"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A field survey method approach of research design was adopted in this study. A field survey research assess situation as a </w:t>
      </w:r>
      <w:r w:rsidR="00413B40" w:rsidRPr="00A417F3">
        <w:rPr>
          <w:rFonts w:ascii="Times New Roman" w:hAnsi="Times New Roman" w:cs="Times New Roman"/>
          <w:sz w:val="24"/>
          <w:szCs w:val="24"/>
        </w:rPr>
        <w:t>perquisite</w:t>
      </w:r>
      <w:r w:rsidRPr="00A417F3">
        <w:rPr>
          <w:rFonts w:ascii="Times New Roman" w:hAnsi="Times New Roman" w:cs="Times New Roman"/>
          <w:sz w:val="24"/>
          <w:szCs w:val="24"/>
        </w:rPr>
        <w:t xml:space="preserve"> to inference and generalization. A field survey method enables the researcher to successfully access field operation with regards to the utilization, nutritional and medicinal value of waterleaf in production of different Nigeria Soup. Successful field operation must be based on soundly structured questionnaire, and well-trained interviewers. A field survey method enables the researcher to obtain the opinion of the representative sample of the targeted population in order to find the perception of the entire population on how the production of soup using water leaf.</w:t>
      </w:r>
      <w:r w:rsidR="00E7723A" w:rsidRPr="00A417F3">
        <w:rPr>
          <w:rFonts w:ascii="Times New Roman" w:hAnsi="Times New Roman" w:cs="Times New Roman"/>
          <w:sz w:val="24"/>
          <w:szCs w:val="24"/>
        </w:rPr>
        <w:t xml:space="preserve"> Two soups will be produced using the waterleaf this are </w:t>
      </w:r>
      <w:r w:rsidR="0052411F" w:rsidRPr="00A417F3">
        <w:rPr>
          <w:rFonts w:ascii="Times New Roman" w:hAnsi="Times New Roman" w:cs="Times New Roman"/>
          <w:sz w:val="24"/>
          <w:szCs w:val="24"/>
        </w:rPr>
        <w:t>Waterleaf soup and edikiaikong soup</w:t>
      </w:r>
    </w:p>
    <w:p w:rsidR="0052411F" w:rsidRPr="00A417F3" w:rsidRDefault="0052411F"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In the Production o</w:t>
      </w:r>
      <w:r w:rsidR="001D3F1C" w:rsidRPr="00A417F3">
        <w:rPr>
          <w:rFonts w:ascii="Times New Roman" w:hAnsi="Times New Roman" w:cs="Times New Roman"/>
          <w:b/>
          <w:sz w:val="24"/>
          <w:szCs w:val="24"/>
        </w:rPr>
        <w:t>f</w:t>
      </w:r>
      <w:r w:rsidRPr="00A417F3">
        <w:rPr>
          <w:rFonts w:ascii="Times New Roman" w:hAnsi="Times New Roman" w:cs="Times New Roman"/>
          <w:b/>
          <w:sz w:val="24"/>
          <w:szCs w:val="24"/>
        </w:rPr>
        <w:t xml:space="preserve"> Waterleaf soup</w:t>
      </w:r>
    </w:p>
    <w:p w:rsidR="003969B9" w:rsidRPr="00A417F3" w:rsidRDefault="00A417F3" w:rsidP="00A417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Equipment for the Preparation o</w:t>
      </w:r>
      <w:r w:rsidR="00D30A95" w:rsidRPr="00A417F3">
        <w:rPr>
          <w:rFonts w:ascii="Times New Roman" w:hAnsi="Times New Roman" w:cs="Times New Roman"/>
          <w:b/>
          <w:sz w:val="24"/>
          <w:szCs w:val="24"/>
        </w:rPr>
        <w:t>f Meal</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Cooking pot</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Cooking spoon</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Gas stove</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Knife</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Bowl</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Serving Plate</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Serving Spoon</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Napkin</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Bucket plastic</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Matches</w:t>
      </w:r>
    </w:p>
    <w:p w:rsidR="003969B9"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Detergent</w:t>
      </w:r>
    </w:p>
    <w:p w:rsidR="00A417F3" w:rsidRPr="00A417F3" w:rsidRDefault="00A417F3" w:rsidP="00A417F3">
      <w:pPr>
        <w:pStyle w:val="ListParagraph"/>
        <w:numPr>
          <w:ilvl w:val="0"/>
          <w:numId w:val="11"/>
        </w:numPr>
        <w:spacing w:after="0" w:line="360" w:lineRule="auto"/>
        <w:jc w:val="both"/>
        <w:rPr>
          <w:rFonts w:ascii="Times New Roman" w:hAnsi="Times New Roman" w:cs="Times New Roman"/>
          <w:sz w:val="24"/>
          <w:szCs w:val="24"/>
        </w:rPr>
      </w:pPr>
    </w:p>
    <w:p w:rsidR="00D072AC" w:rsidRPr="00A417F3" w:rsidRDefault="0052411F"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Materials and Equipment Needed</w:t>
      </w:r>
    </w:p>
    <w:p w:rsidR="00DE6623" w:rsidRPr="00A417F3" w:rsidRDefault="00DE6623" w:rsidP="00A417F3">
      <w:pPr>
        <w:pStyle w:val="ListParagraph"/>
        <w:numPr>
          <w:ilvl w:val="0"/>
          <w:numId w:val="8"/>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1 bunch water leaf sliced</w:t>
      </w:r>
    </w:p>
    <w:p w:rsidR="00DE6623" w:rsidRPr="00A417F3" w:rsidRDefault="00DE6623" w:rsidP="00A417F3">
      <w:pPr>
        <w:pStyle w:val="ListParagraph"/>
        <w:numPr>
          <w:ilvl w:val="0"/>
          <w:numId w:val="8"/>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1/4 cup palm oil</w:t>
      </w:r>
    </w:p>
    <w:p w:rsidR="00DE6623" w:rsidRPr="00A417F3" w:rsidRDefault="00DE6623" w:rsidP="00A417F3">
      <w:pPr>
        <w:pStyle w:val="ListParagraph"/>
        <w:numPr>
          <w:ilvl w:val="0"/>
          <w:numId w:val="8"/>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1/2 onion bulb</w:t>
      </w:r>
    </w:p>
    <w:p w:rsidR="00DE6623" w:rsidRPr="00A417F3" w:rsidRDefault="00DE6623" w:rsidP="00A417F3">
      <w:pPr>
        <w:pStyle w:val="ListParagraph"/>
        <w:numPr>
          <w:ilvl w:val="0"/>
          <w:numId w:val="8"/>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6 fresh Pepper</w:t>
      </w:r>
    </w:p>
    <w:p w:rsidR="0052411F" w:rsidRPr="00A417F3" w:rsidRDefault="00DE6623" w:rsidP="00A417F3">
      <w:pPr>
        <w:pStyle w:val="ListParagraph"/>
        <w:numPr>
          <w:ilvl w:val="0"/>
          <w:numId w:val="8"/>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2 tablespoon crayfish (ground)</w:t>
      </w:r>
    </w:p>
    <w:p w:rsidR="00DE6623" w:rsidRPr="00A417F3" w:rsidRDefault="00DE6623"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Preparation Method</w:t>
      </w:r>
    </w:p>
    <w:p w:rsidR="00A02767" w:rsidRPr="00A417F3" w:rsidRDefault="00A02767" w:rsidP="00A417F3">
      <w:pPr>
        <w:pStyle w:val="ListParagraph"/>
        <w:numPr>
          <w:ilvl w:val="0"/>
          <w:numId w:val="9"/>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Wash pepper, onion and blend</w:t>
      </w:r>
    </w:p>
    <w:p w:rsidR="00A02767" w:rsidRPr="00A417F3" w:rsidRDefault="00A02767" w:rsidP="00A417F3">
      <w:pPr>
        <w:pStyle w:val="ListParagraph"/>
        <w:numPr>
          <w:ilvl w:val="0"/>
          <w:numId w:val="9"/>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Put a clean pot on heat add palm oil after 1min add grinded pepper and onion stir very well</w:t>
      </w:r>
    </w:p>
    <w:p w:rsidR="00A02767" w:rsidRPr="00A417F3" w:rsidRDefault="00A02767" w:rsidP="00A417F3">
      <w:pPr>
        <w:pStyle w:val="ListParagraph"/>
        <w:numPr>
          <w:ilvl w:val="0"/>
          <w:numId w:val="9"/>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Then add waterleaf stir until it no longer slippery.</w:t>
      </w:r>
    </w:p>
    <w:p w:rsidR="00A02767" w:rsidRPr="00A417F3" w:rsidRDefault="00A02767" w:rsidP="00A417F3">
      <w:pPr>
        <w:pStyle w:val="ListParagraph"/>
        <w:numPr>
          <w:ilvl w:val="0"/>
          <w:numId w:val="9"/>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Add crayfish and </w:t>
      </w:r>
      <w:r w:rsidR="00635F8E" w:rsidRPr="00A417F3">
        <w:rPr>
          <w:rFonts w:ascii="Times New Roman" w:hAnsi="Times New Roman" w:cs="Times New Roman"/>
          <w:sz w:val="24"/>
          <w:szCs w:val="24"/>
        </w:rPr>
        <w:t>Maggi</w:t>
      </w:r>
      <w:r w:rsidRPr="00A417F3">
        <w:rPr>
          <w:rFonts w:ascii="Times New Roman" w:hAnsi="Times New Roman" w:cs="Times New Roman"/>
          <w:sz w:val="24"/>
          <w:szCs w:val="24"/>
        </w:rPr>
        <w:t xml:space="preserve"> stir and allow for 3min, then soup is read</w:t>
      </w:r>
    </w:p>
    <w:p w:rsidR="00DE6623" w:rsidRPr="00A417F3" w:rsidRDefault="00A02767" w:rsidP="00A417F3">
      <w:pPr>
        <w:pStyle w:val="ListParagraph"/>
        <w:numPr>
          <w:ilvl w:val="0"/>
          <w:numId w:val="9"/>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Best eaten with semo</w:t>
      </w:r>
      <w:r w:rsidR="00DE6623" w:rsidRPr="00A417F3">
        <w:rPr>
          <w:rFonts w:ascii="Times New Roman" w:hAnsi="Times New Roman" w:cs="Times New Roman"/>
          <w:sz w:val="24"/>
          <w:szCs w:val="24"/>
        </w:rPr>
        <w:t xml:space="preserve"> </w:t>
      </w:r>
    </w:p>
    <w:p w:rsidR="00A02767" w:rsidRPr="00A417F3" w:rsidRDefault="00116A9C"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In the production of </w:t>
      </w:r>
      <w:r w:rsidR="003969B9" w:rsidRPr="00A417F3">
        <w:rPr>
          <w:rFonts w:ascii="Times New Roman" w:hAnsi="Times New Roman" w:cs="Times New Roman"/>
          <w:b/>
          <w:sz w:val="24"/>
          <w:szCs w:val="24"/>
        </w:rPr>
        <w:t>E</w:t>
      </w:r>
      <w:r w:rsidRPr="00A417F3">
        <w:rPr>
          <w:rFonts w:ascii="Times New Roman" w:hAnsi="Times New Roman" w:cs="Times New Roman"/>
          <w:b/>
          <w:sz w:val="24"/>
          <w:szCs w:val="24"/>
        </w:rPr>
        <w:t>dikaikong</w:t>
      </w:r>
    </w:p>
    <w:p w:rsidR="003969B9" w:rsidRPr="00A417F3" w:rsidRDefault="003969B9"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Ingredients </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Stockfish head (medium size)</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500g Dried fish or roasted fish</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1 cup of ground or pounded crayfish</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Waterleaf (12 cups)</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Fluted pumpkin (ugwu leaf) (8 cups)</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2 cups of palm oil (500ml)</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Meat of choice (preferably assorted meat)</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Salt and pepper to taste</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Maggi or knorr cube (3-4)</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2 spoons of ofor or achi</w:t>
      </w:r>
    </w:p>
    <w:p w:rsidR="00116A9C"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Half cup of onions</w:t>
      </w:r>
    </w:p>
    <w:p w:rsidR="000E1495" w:rsidRPr="00A417F3" w:rsidRDefault="00D30A95"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Preparation Methods</w:t>
      </w:r>
    </w:p>
    <w:p w:rsidR="000E1495" w:rsidRPr="00A417F3" w:rsidRDefault="000E1495" w:rsidP="00A417F3">
      <w:pPr>
        <w:pStyle w:val="ListParagraph"/>
        <w:numPr>
          <w:ilvl w:val="0"/>
          <w:numId w:val="12"/>
        </w:num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Slice the ugwu leaves and Water leaves to bits (the traders normally do this in the market (in Nigeria) but you can slice at home with the help of a very sharp knife and a chopping board.</w:t>
      </w:r>
    </w:p>
    <w:p w:rsidR="00D30A95" w:rsidRPr="00A417F3" w:rsidRDefault="000E1495" w:rsidP="00A417F3">
      <w:pPr>
        <w:pStyle w:val="ListParagraph"/>
        <w:numPr>
          <w:ilvl w:val="0"/>
          <w:numId w:val="12"/>
        </w:num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Pour the leaves separately in bowls and soak in water, wash to remove sand.</w:t>
      </w:r>
    </w:p>
    <w:p w:rsidR="00DD7860" w:rsidRPr="00A417F3" w:rsidRDefault="00DD7860"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lastRenderedPageBreak/>
        <w:t>Season meat with 1 teaspoon of salt, two seasoning cubes and some sliced onions.</w:t>
      </w:r>
    </w:p>
    <w:p w:rsidR="000E1495" w:rsidRPr="00A417F3" w:rsidRDefault="00DD7860"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Cook for 10 minutes then add water and cook till meat is 70% softer for consumption, wash the dry fish and stockfish with hot water to remove sand and impurities then add to the cooking meat on fire.</w:t>
      </w:r>
    </w:p>
    <w:p w:rsidR="00BC046B" w:rsidRPr="00A417F3" w:rsidRDefault="00BC046B"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To the boiling meat on fire; 1 cup of Palm oil (500ml), it takes lots of oil to prepare this soup. </w:t>
      </w:r>
    </w:p>
    <w:p w:rsidR="00DD7860" w:rsidRPr="00A417F3" w:rsidRDefault="00BC046B"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Add salt and pepper to taste. Cook for 5-10 minutes, be sure the whole combination is boiling with very little trace of water. </w:t>
      </w:r>
    </w:p>
    <w:p w:rsidR="00BC046B" w:rsidRPr="00A417F3" w:rsidRDefault="00202DD8"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Stir, taste for salt and pepper before adding the water leaves, stir and allow for about 3 minutes then add the ugwu leaves (fluted pumpkin).</w:t>
      </w:r>
    </w:p>
    <w:p w:rsidR="003B0CA0" w:rsidRPr="00A417F3" w:rsidRDefault="003B0CA0"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Stir, taste for salt, add one tablespoon of ground ofor or achi (optional), sprinkle a spoon or a little more, stir. Cover half-way and allow to simmer for 3-5 minutes</w:t>
      </w:r>
      <w:r w:rsidR="000F5D31" w:rsidRPr="00A417F3">
        <w:rPr>
          <w:rFonts w:ascii="Times New Roman" w:hAnsi="Times New Roman" w:cs="Times New Roman"/>
          <w:sz w:val="24"/>
          <w:szCs w:val="24"/>
        </w:rPr>
        <w:t>.</w:t>
      </w:r>
    </w:p>
    <w:p w:rsidR="000F5D31" w:rsidRPr="00A417F3" w:rsidRDefault="000F5D31"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Ready to Serve</w:t>
      </w:r>
    </w:p>
    <w:p w:rsidR="00D072AC" w:rsidRPr="00A417F3" w:rsidRDefault="00D072AC"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 xml:space="preserve">METHODOLOGY OF SENSORY EVALUATION </w:t>
      </w:r>
    </w:p>
    <w:p w:rsidR="00D072AC" w:rsidRPr="00A417F3" w:rsidRDefault="00D072AC"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Sensory evaluation for the </w:t>
      </w:r>
      <w:r w:rsidR="000F5D31" w:rsidRPr="00A417F3">
        <w:rPr>
          <w:rFonts w:ascii="Times New Roman" w:hAnsi="Times New Roman" w:cs="Times New Roman"/>
          <w:sz w:val="24"/>
          <w:szCs w:val="24"/>
        </w:rPr>
        <w:t xml:space="preserve">utilization, medicinal and health benefits of waterleaf in human nutrition </w:t>
      </w:r>
      <w:r w:rsidRPr="00A417F3">
        <w:rPr>
          <w:rFonts w:ascii="Times New Roman" w:hAnsi="Times New Roman" w:cs="Times New Roman"/>
          <w:sz w:val="24"/>
          <w:szCs w:val="24"/>
        </w:rPr>
        <w:t>are done using effective testing through the design of a structured questionnaire to carefully selected panels of personal recruited for this type of testing after consumption.</w:t>
      </w:r>
    </w:p>
    <w:p w:rsidR="00D072AC" w:rsidRPr="00A417F3" w:rsidRDefault="00D072AC"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 The questionnaire consist of the following structured sensory evaluation firm as shown below</w:t>
      </w:r>
    </w:p>
    <w:p w:rsidR="0008078A" w:rsidRPr="00A417F3" w:rsidRDefault="0008078A"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br w:type="page"/>
      </w:r>
    </w:p>
    <w:p w:rsidR="00C82E10" w:rsidRPr="00A417F3" w:rsidRDefault="00C82E10"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CHAPTER FOUR</w:t>
      </w:r>
    </w:p>
    <w:p w:rsidR="00C82E10" w:rsidRPr="00A417F3" w:rsidRDefault="00C82E10"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t>DATA PRESENTATION AND ANALYSIS</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4.1    </w:t>
      </w:r>
      <w:r w:rsidR="00E20B2E" w:rsidRPr="00A417F3">
        <w:rPr>
          <w:rFonts w:ascii="Times New Roman" w:hAnsi="Times New Roman" w:cs="Times New Roman"/>
          <w:b/>
          <w:sz w:val="24"/>
          <w:szCs w:val="24"/>
        </w:rPr>
        <w:t>Introduction</w:t>
      </w:r>
      <w:r w:rsidRPr="00A417F3">
        <w:rPr>
          <w:rFonts w:ascii="Times New Roman" w:hAnsi="Times New Roman" w:cs="Times New Roman"/>
          <w:b/>
          <w:sz w:val="24"/>
          <w:szCs w:val="24"/>
        </w:rPr>
        <w:t xml:space="preserve"> </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w:t>
      </w:r>
      <w:r w:rsidR="00E20B2E" w:rsidRPr="00A417F3">
        <w:rPr>
          <w:rFonts w:ascii="Times New Roman" w:hAnsi="Times New Roman" w:cs="Times New Roman"/>
          <w:sz w:val="24"/>
          <w:szCs w:val="24"/>
        </w:rPr>
        <w:t>researches Sensory Evaluation questionnaires were</w:t>
      </w:r>
      <w:r w:rsidRPr="00A417F3">
        <w:rPr>
          <w:rFonts w:ascii="Times New Roman" w:hAnsi="Times New Roman" w:cs="Times New Roman"/>
          <w:sz w:val="24"/>
          <w:szCs w:val="24"/>
        </w:rPr>
        <w:t xml:space="preserve"> distributed to some randomly selected staff and students of the hospitality department in Kwara State Polytechnic, Ilorin. A total of twenty (20) questionnaires were fully answered and returned back to the respondents after affective testing of snacks produced from the selected tuber.</w:t>
      </w:r>
    </w:p>
    <w:p w:rsidR="00C82E10" w:rsidRPr="00A417F3" w:rsidRDefault="00E20B2E" w:rsidP="00A417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 Data Analysis a</w:t>
      </w:r>
      <w:r w:rsidRPr="00A417F3">
        <w:rPr>
          <w:rFonts w:ascii="Times New Roman" w:hAnsi="Times New Roman" w:cs="Times New Roman"/>
          <w:b/>
          <w:sz w:val="24"/>
          <w:szCs w:val="24"/>
        </w:rPr>
        <w:t>nd Results</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following data were presented and analyzed. Data presentation were made under two sub-headings, Section A and Section B. Section A consist of demographic characteristics of respondents while Section B consist of main Sensory evaluation data analysis.</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SECTION A: </w:t>
      </w:r>
      <w:r w:rsidR="00E20B2E">
        <w:rPr>
          <w:rFonts w:ascii="Times New Roman" w:hAnsi="Times New Roman" w:cs="Times New Roman"/>
          <w:b/>
          <w:sz w:val="24"/>
          <w:szCs w:val="24"/>
        </w:rPr>
        <w:t>Demographic Characteristics o</w:t>
      </w:r>
      <w:r w:rsidR="00E20B2E" w:rsidRPr="00A417F3">
        <w:rPr>
          <w:rFonts w:ascii="Times New Roman" w:hAnsi="Times New Roman" w:cs="Times New Roman"/>
          <w:b/>
          <w:sz w:val="24"/>
          <w:szCs w:val="24"/>
        </w:rPr>
        <w:t xml:space="preserve">f Respondents </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following demographic data are analyzed in this research project based on the responses received from the administered questionnaire: </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r w:rsidRPr="00A417F3">
        <w:rPr>
          <w:rFonts w:ascii="Times New Roman" w:hAnsi="Times New Roman" w:cs="Times New Roman"/>
          <w:b/>
          <w:sz w:val="24"/>
          <w:szCs w:val="24"/>
        </w:rPr>
        <w:t xml:space="preserve">TABLE 4.1: </w:t>
      </w:r>
      <w:r w:rsidR="00635F8E">
        <w:rPr>
          <w:rFonts w:ascii="Times New Roman" w:hAnsi="Times New Roman" w:cs="Times New Roman"/>
          <w:b/>
          <w:sz w:val="24"/>
          <w:szCs w:val="24"/>
        </w:rPr>
        <w:t>Sex o</w:t>
      </w:r>
      <w:r w:rsidR="00635F8E" w:rsidRPr="00A417F3">
        <w:rPr>
          <w:rFonts w:ascii="Times New Roman" w:hAnsi="Times New Roman" w:cs="Times New Roman"/>
          <w:b/>
          <w:sz w:val="24"/>
          <w:szCs w:val="24"/>
        </w:rPr>
        <w:t>f Respondents</w:t>
      </w:r>
    </w:p>
    <w:tbl>
      <w:tblPr>
        <w:tblStyle w:val="TableGrid"/>
        <w:tblW w:w="0" w:type="auto"/>
        <w:tblLook w:val="04A0" w:firstRow="1" w:lastRow="0" w:firstColumn="1" w:lastColumn="0" w:noHBand="0" w:noVBand="1"/>
      </w:tblPr>
      <w:tblGrid>
        <w:gridCol w:w="2650"/>
        <w:gridCol w:w="2799"/>
        <w:gridCol w:w="2831"/>
      </w:tblGrid>
      <w:tr w:rsidR="00C82E10" w:rsidRPr="00A417F3" w:rsidTr="00D47563">
        <w:tc>
          <w:tcPr>
            <w:tcW w:w="2650"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SEX</w:t>
            </w:r>
          </w:p>
        </w:tc>
        <w:tc>
          <w:tcPr>
            <w:tcW w:w="2799"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FREQUENCY</w:t>
            </w:r>
          </w:p>
        </w:tc>
        <w:tc>
          <w:tcPr>
            <w:tcW w:w="2831"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PERCENTAGE %</w:t>
            </w:r>
          </w:p>
        </w:tc>
      </w:tr>
      <w:tr w:rsidR="00C82E10" w:rsidRPr="00A417F3" w:rsidTr="00D47563">
        <w:tc>
          <w:tcPr>
            <w:tcW w:w="2650"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Female</w:t>
            </w:r>
          </w:p>
        </w:tc>
        <w:tc>
          <w:tcPr>
            <w:tcW w:w="2799"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14</w:t>
            </w:r>
          </w:p>
        </w:tc>
        <w:tc>
          <w:tcPr>
            <w:tcW w:w="2831"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70%</w:t>
            </w:r>
          </w:p>
        </w:tc>
      </w:tr>
      <w:tr w:rsidR="00C82E10" w:rsidRPr="00A417F3" w:rsidTr="00D47563">
        <w:tc>
          <w:tcPr>
            <w:tcW w:w="2650"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Male</w:t>
            </w:r>
          </w:p>
        </w:tc>
        <w:tc>
          <w:tcPr>
            <w:tcW w:w="2799"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06</w:t>
            </w:r>
          </w:p>
        </w:tc>
        <w:tc>
          <w:tcPr>
            <w:tcW w:w="2831"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2650"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TOTAL</w:t>
            </w:r>
          </w:p>
        </w:tc>
        <w:tc>
          <w:tcPr>
            <w:tcW w:w="2799"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20</w:t>
            </w:r>
          </w:p>
        </w:tc>
        <w:tc>
          <w:tcPr>
            <w:tcW w:w="2831"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F06A6F"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Source: Field Survey, 2025</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1 above shows that 14 respondents representing 70% of the respondents are Female while the remaining 6 respondents representing 30% are Male.</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4.2: </w:t>
      </w:r>
      <w:r w:rsidR="00635F8E" w:rsidRPr="00A417F3">
        <w:rPr>
          <w:rFonts w:ascii="Times New Roman" w:hAnsi="Times New Roman" w:cs="Times New Roman"/>
          <w:b/>
          <w:sz w:val="24"/>
          <w:szCs w:val="24"/>
        </w:rPr>
        <w:t>Age of Respondents</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SEX</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FREQUENCY</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PERCENTAGE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Under 25years</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06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26-39</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11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40-59</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03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60 and above</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TOTAL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F06A6F"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Source: Field Survey, 2025</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lastRenderedPageBreak/>
        <w:t xml:space="preserve">         The table 2 above shows that 6 respondents representing 30% are under 25years. 11 respondents representing 55% are 26-38 years, 3 respondents representing 15% are 40-59 years while no respondent is 60 years and above.</w:t>
      </w:r>
    </w:p>
    <w:p w:rsidR="00C82E10" w:rsidRPr="00A417F3" w:rsidRDefault="00C82E10" w:rsidP="00E20B2E">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4.3: </w:t>
      </w:r>
      <w:r w:rsidR="00635F8E" w:rsidRPr="00A417F3">
        <w:rPr>
          <w:rFonts w:ascii="Times New Roman" w:hAnsi="Times New Roman" w:cs="Times New Roman"/>
          <w:b/>
          <w:sz w:val="24"/>
          <w:szCs w:val="24"/>
        </w:rPr>
        <w:t>Education Qualification</w:t>
      </w:r>
    </w:p>
    <w:tbl>
      <w:tblPr>
        <w:tblStyle w:val="TableGrid"/>
        <w:tblW w:w="0" w:type="auto"/>
        <w:tblLook w:val="04A0" w:firstRow="1" w:lastRow="0" w:firstColumn="1" w:lastColumn="0" w:noHBand="0" w:noVBand="1"/>
      </w:tblPr>
      <w:tblGrid>
        <w:gridCol w:w="3192"/>
        <w:gridCol w:w="3192"/>
        <w:gridCol w:w="3192"/>
      </w:tblGrid>
      <w:tr w:rsidR="00C82E10" w:rsidRPr="00A417F3" w:rsidTr="00D47563">
        <w:trPr>
          <w:trHeight w:val="215"/>
        </w:trPr>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SEX</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FREQUENCY</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PERCENTAGE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O’ LEVEL</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02</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OND/NCE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12</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60%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HND/BSC</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04</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20%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MSC</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02</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PHD</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Others</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20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3 shows that O’ level are 2 respondents i.e 10%, OND/NCE are 12 respondents i.e 60%, HND/BSC are 4 respondents i.e 20% while MSC are 2 respondents i.e 10%. No holder of PHD or Others qualifications.</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4.4: </w:t>
      </w:r>
      <w:r w:rsidR="00635F8E" w:rsidRPr="00A417F3">
        <w:rPr>
          <w:rFonts w:ascii="Times New Roman" w:hAnsi="Times New Roman" w:cs="Times New Roman"/>
          <w:b/>
          <w:sz w:val="24"/>
          <w:szCs w:val="24"/>
        </w:rPr>
        <w:t>Marital Status</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STATUS</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FREQUENCY</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b/>
                <w:sz w:val="24"/>
                <w:szCs w:val="24"/>
              </w:rPr>
              <w:t>PERCENTAGE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Single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16</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80%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Married</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04</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20%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20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4 shows that respondents that are single are 16 respondents i.e 80% and those that are married are 4 respondents i.e 20%.</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SECTION B: </w:t>
      </w:r>
      <w:r w:rsidR="00635F8E" w:rsidRPr="00A417F3">
        <w:rPr>
          <w:rFonts w:ascii="Times New Roman" w:hAnsi="Times New Roman" w:cs="Times New Roman"/>
          <w:b/>
          <w:sz w:val="24"/>
          <w:szCs w:val="24"/>
        </w:rPr>
        <w:t>Sensory Evaluation Data Analysis</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The following statistical results are obtained from the analysis of the Sensory evaluation data analysis questions as structured in the administered questionnaire:</w:t>
      </w:r>
    </w:p>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br w:type="page"/>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 xml:space="preserve">TABLE 4.5: </w:t>
      </w:r>
      <w:r w:rsidR="00635F8E" w:rsidRPr="00A417F3">
        <w:rPr>
          <w:rFonts w:ascii="Times New Roman" w:hAnsi="Times New Roman" w:cs="Times New Roman"/>
          <w:b/>
          <w:sz w:val="24"/>
          <w:szCs w:val="24"/>
        </w:rPr>
        <w:t>Appearance of Waterleaf in the Production of Nigeria Soup</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Response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Number of  respondents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Percentage %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Excellent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16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80%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04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Fair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Poor</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sz w:val="24"/>
          <w:szCs w:val="24"/>
        </w:rPr>
        <w:t xml:space="preserve">  </w:t>
      </w: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The table 5 above simply shows that No respondent rated the appearance of experimental Waterleaf in the production of Nigeria soup excellent. However, 16 respondents representing 80% of the total sensory evaluators rated the recipe Very Good while 4 respondents representing 20% of the total sensory evaluators rated the recipe Good. No respondent rated the appearance of experimental soup fair or poor. </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4.6: </w:t>
      </w:r>
      <w:r w:rsidR="00635F8E" w:rsidRPr="00A417F3">
        <w:rPr>
          <w:rFonts w:ascii="Times New Roman" w:hAnsi="Times New Roman" w:cs="Times New Roman"/>
          <w:b/>
          <w:sz w:val="24"/>
          <w:szCs w:val="24"/>
        </w:rPr>
        <w:t>Taste/Flavor</w:t>
      </w:r>
      <w:r w:rsidR="00635F8E">
        <w:rPr>
          <w:rFonts w:ascii="Times New Roman" w:hAnsi="Times New Roman" w:cs="Times New Roman"/>
          <w:b/>
          <w:sz w:val="24"/>
          <w:szCs w:val="24"/>
        </w:rPr>
        <w:t xml:space="preserve"> of Waterleaf in the Production o</w:t>
      </w:r>
      <w:r w:rsidR="00635F8E" w:rsidRPr="00A417F3">
        <w:rPr>
          <w:rFonts w:ascii="Times New Roman" w:hAnsi="Times New Roman" w:cs="Times New Roman"/>
          <w:b/>
          <w:sz w:val="24"/>
          <w:szCs w:val="24"/>
        </w:rPr>
        <w:t>f Nigeria Soup</w:t>
      </w:r>
    </w:p>
    <w:tbl>
      <w:tblPr>
        <w:tblStyle w:val="TableGrid"/>
        <w:tblW w:w="0" w:type="auto"/>
        <w:tblLook w:val="04A0" w:firstRow="1" w:lastRow="0" w:firstColumn="1" w:lastColumn="0" w:noHBand="0" w:noVBand="1"/>
      </w:tblPr>
      <w:tblGrid>
        <w:gridCol w:w="1908"/>
        <w:gridCol w:w="3608"/>
        <w:gridCol w:w="2764"/>
      </w:tblGrid>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Response</w:t>
            </w:r>
          </w:p>
        </w:tc>
        <w:tc>
          <w:tcPr>
            <w:tcW w:w="36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Number of respondents  </w:t>
            </w:r>
          </w:p>
        </w:tc>
        <w:tc>
          <w:tcPr>
            <w:tcW w:w="2764"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b/>
                <w:sz w:val="24"/>
                <w:szCs w:val="24"/>
              </w:rPr>
              <w:t>Percentage %</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Excellent</w:t>
            </w:r>
          </w:p>
        </w:tc>
        <w:tc>
          <w:tcPr>
            <w:tcW w:w="36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02</w:t>
            </w:r>
          </w:p>
        </w:tc>
        <w:tc>
          <w:tcPr>
            <w:tcW w:w="2764"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36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w:t>
            </w:r>
          </w:p>
        </w:tc>
        <w:tc>
          <w:tcPr>
            <w:tcW w:w="2764"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50%</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Good  </w:t>
            </w:r>
          </w:p>
        </w:tc>
        <w:tc>
          <w:tcPr>
            <w:tcW w:w="36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06</w:t>
            </w:r>
          </w:p>
        </w:tc>
        <w:tc>
          <w:tcPr>
            <w:tcW w:w="2764"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Fair</w:t>
            </w:r>
          </w:p>
        </w:tc>
        <w:tc>
          <w:tcPr>
            <w:tcW w:w="36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02</w:t>
            </w:r>
          </w:p>
        </w:tc>
        <w:tc>
          <w:tcPr>
            <w:tcW w:w="2764"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Poor</w:t>
            </w:r>
          </w:p>
        </w:tc>
        <w:tc>
          <w:tcPr>
            <w:tcW w:w="36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c>
          <w:tcPr>
            <w:tcW w:w="2764"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TOTAL</w:t>
            </w:r>
          </w:p>
        </w:tc>
        <w:tc>
          <w:tcPr>
            <w:tcW w:w="36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20  </w:t>
            </w:r>
          </w:p>
        </w:tc>
        <w:tc>
          <w:tcPr>
            <w:tcW w:w="2764"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6 above shows that 2 respondents representing 10% of the total sensory evaluators rated the Taste/Flavour of experimental Waterleaf in the production of Nigeria soup excellent. However, 10 respondents representing 50% of the total sensory evaluators rated the soup Very Good while 6 respondents representing 30% of the total sensory evaluators rated the soup Good. Also, 2 respondents representing 10% of the total sensory evaluators rated the recipe fair while No respondent rated the Taste/Flavour of experimental recipe poor.</w:t>
      </w:r>
    </w:p>
    <w:p w:rsidR="00635F8E" w:rsidRDefault="00635F8E" w:rsidP="00A417F3">
      <w:pPr>
        <w:spacing w:after="0" w:line="360" w:lineRule="auto"/>
        <w:jc w:val="both"/>
        <w:rPr>
          <w:rFonts w:ascii="Times New Roman" w:hAnsi="Times New Roman" w:cs="Times New Roman"/>
          <w:b/>
          <w:sz w:val="24"/>
          <w:szCs w:val="24"/>
        </w:rPr>
      </w:pPr>
    </w:p>
    <w:p w:rsidR="00635F8E" w:rsidRPr="00A417F3" w:rsidRDefault="00635F8E" w:rsidP="00A417F3">
      <w:pPr>
        <w:spacing w:after="0" w:line="360" w:lineRule="auto"/>
        <w:jc w:val="both"/>
        <w:rPr>
          <w:rFonts w:ascii="Times New Roman" w:hAnsi="Times New Roman" w:cs="Times New Roman"/>
          <w:b/>
          <w:sz w:val="24"/>
          <w:szCs w:val="24"/>
        </w:rPr>
      </w:pP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 xml:space="preserve">TABLE 4.7: </w:t>
      </w:r>
      <w:r w:rsidR="00635F8E">
        <w:rPr>
          <w:rFonts w:ascii="Times New Roman" w:hAnsi="Times New Roman" w:cs="Times New Roman"/>
          <w:b/>
          <w:sz w:val="24"/>
          <w:szCs w:val="24"/>
        </w:rPr>
        <w:t>Consistency of Waterleaf in the Production o</w:t>
      </w:r>
      <w:r w:rsidR="00635F8E" w:rsidRPr="00A417F3">
        <w:rPr>
          <w:rFonts w:ascii="Times New Roman" w:hAnsi="Times New Roman" w:cs="Times New Roman"/>
          <w:b/>
          <w:sz w:val="24"/>
          <w:szCs w:val="24"/>
        </w:rPr>
        <w:t xml:space="preserve">f Nigeria Soup </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b/>
                <w:sz w:val="24"/>
                <w:szCs w:val="24"/>
              </w:rPr>
              <w:t>Response</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b/>
                <w:sz w:val="24"/>
                <w:szCs w:val="24"/>
              </w:rPr>
              <w:t xml:space="preserve">Number of  respondents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Percentage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Excellent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01</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06</w:t>
            </w:r>
          </w:p>
        </w:tc>
        <w:tc>
          <w:tcPr>
            <w:tcW w:w="3192" w:type="dxa"/>
          </w:tcPr>
          <w:p w:rsidR="00C82E10" w:rsidRPr="00A417F3" w:rsidRDefault="00C82E10" w:rsidP="00A417F3">
            <w:pPr>
              <w:spacing w:line="360" w:lineRule="auto"/>
              <w:ind w:left="1440" w:hanging="1440"/>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Fair</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03</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Poor</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20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sz w:val="24"/>
          <w:szCs w:val="24"/>
        </w:rPr>
        <w:t xml:space="preserve">  </w:t>
      </w:r>
      <w:r w:rsidRPr="00A417F3">
        <w:rPr>
          <w:rFonts w:ascii="Times New Roman" w:hAnsi="Times New Roman" w:cs="Times New Roman"/>
          <w:sz w:val="24"/>
          <w:szCs w:val="24"/>
        </w:rPr>
        <w:t xml:space="preserve">   </w:t>
      </w: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7 above shows that 1 respondents representing 5% of the total sensory evaluators rated the Consistency of experimental Waterleaf in the production of Nigeria soup excellent. However, 6 respondents representing 30% of the total sensory evaluators rated the recipe Very Good while 10 respondents representing 50% of the total sensory evaluators rated the recipe Good. Also, 3 respondents representing 15% of the total sensory evaluators rated the recipe fair while No respondent rated the Taste/Flavour of experimental recipe poor.</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4.8: </w:t>
      </w:r>
      <w:r w:rsidR="00635F8E">
        <w:rPr>
          <w:rFonts w:ascii="Times New Roman" w:hAnsi="Times New Roman" w:cs="Times New Roman"/>
          <w:b/>
          <w:sz w:val="24"/>
          <w:szCs w:val="24"/>
        </w:rPr>
        <w:t>Smell/Aroma of Waterleaf in the Production o</w:t>
      </w:r>
      <w:r w:rsidR="00635F8E" w:rsidRPr="00A417F3">
        <w:rPr>
          <w:rFonts w:ascii="Times New Roman" w:hAnsi="Times New Roman" w:cs="Times New Roman"/>
          <w:b/>
          <w:sz w:val="24"/>
          <w:szCs w:val="24"/>
        </w:rPr>
        <w:t>f Nigeria Soup</w:t>
      </w:r>
    </w:p>
    <w:tbl>
      <w:tblPr>
        <w:tblStyle w:val="TableGrid"/>
        <w:tblW w:w="0" w:type="auto"/>
        <w:tblLook w:val="04A0" w:firstRow="1" w:lastRow="0" w:firstColumn="1" w:lastColumn="0" w:noHBand="0" w:noVBand="1"/>
      </w:tblPr>
      <w:tblGrid>
        <w:gridCol w:w="3192"/>
        <w:gridCol w:w="3192"/>
        <w:gridCol w:w="3192"/>
      </w:tblGrid>
      <w:tr w:rsidR="00C82E10" w:rsidRPr="00A417F3" w:rsidTr="00D47563">
        <w:trPr>
          <w:trHeight w:val="575"/>
        </w:trPr>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Response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Number of  respondents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Percentage %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Excellent</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01</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Very Good</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06</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Good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50%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Fair</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03</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Poor</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20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 </w:t>
            </w:r>
            <w:r w:rsidRPr="00A417F3">
              <w:rPr>
                <w:rFonts w:ascii="Times New Roman" w:hAnsi="Times New Roman" w:cs="Times New Roman"/>
                <w:sz w:val="24"/>
                <w:szCs w:val="24"/>
              </w:rPr>
              <w:t xml:space="preserve"> 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sz w:val="24"/>
          <w:szCs w:val="24"/>
        </w:rPr>
        <w:t xml:space="preserve"> </w:t>
      </w: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The table 8 above shows that 1 respondents representing 5% of the total sensory evaluators rated the Smell/Aroma of the experimental Waterleaf in the production of Nigeria soup excellent. However, 6 respondents representing 30% of the total sensory evaluators rated the soup Very Good while 10 respondents representing 50% of the total sensory evaluators rated the bread and snack very good. Also, 3 respondents representing 15% of the total sensory </w:t>
      </w:r>
      <w:r w:rsidRPr="00A417F3">
        <w:rPr>
          <w:rFonts w:ascii="Times New Roman" w:hAnsi="Times New Roman" w:cs="Times New Roman"/>
          <w:sz w:val="24"/>
          <w:szCs w:val="24"/>
        </w:rPr>
        <w:lastRenderedPageBreak/>
        <w:t>evaluators rated the recipe fair while no respondent rated the Smell/Aroma of the experimental recipe poor.</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4.9: </w:t>
      </w:r>
      <w:r w:rsidR="00635F8E">
        <w:rPr>
          <w:rFonts w:ascii="Times New Roman" w:hAnsi="Times New Roman" w:cs="Times New Roman"/>
          <w:b/>
          <w:sz w:val="24"/>
          <w:szCs w:val="24"/>
        </w:rPr>
        <w:t>Acceptability of Waterleaf in the Production o</w:t>
      </w:r>
      <w:r w:rsidR="00635F8E" w:rsidRPr="00A417F3">
        <w:rPr>
          <w:rFonts w:ascii="Times New Roman" w:hAnsi="Times New Roman" w:cs="Times New Roman"/>
          <w:b/>
          <w:sz w:val="24"/>
          <w:szCs w:val="24"/>
        </w:rPr>
        <w:t>f Nigeria Soup</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Response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Number of  respondents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b/>
                <w:sz w:val="24"/>
                <w:szCs w:val="24"/>
              </w:rPr>
              <w:t>Percentage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Excellent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02</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08</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40%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Good</w:t>
            </w:r>
            <w:r w:rsidRPr="00A417F3">
              <w:rPr>
                <w:rFonts w:ascii="Times New Roman" w:hAnsi="Times New Roman" w:cs="Times New Roman"/>
                <w:b/>
                <w:sz w:val="24"/>
                <w:szCs w:val="24"/>
              </w:rPr>
              <w:t xml:space="preserve">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06</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Fair</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04</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Poor</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20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 xml:space="preserve">  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The table 9 above shows that 2 respondents representing 10% of the total sensory evaluators rated the acceptability of Waterleaf in the production of Nigeria soup excellent. However, 8 respondents representing 40% of the total sensory evaluators rated the snack and bread Very Good while 6 respondents representing 30% of the total sensory evaluators rated the soup Good. Also, 4 respondents representing 20% of the total sensory evaluators rated the recipe fair while no respondent rated the recommendation of the experimental recipe poor.</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4.10: </w:t>
      </w:r>
      <w:r w:rsidR="00635F8E">
        <w:rPr>
          <w:rFonts w:ascii="Times New Roman" w:hAnsi="Times New Roman" w:cs="Times New Roman"/>
          <w:b/>
          <w:sz w:val="24"/>
          <w:szCs w:val="24"/>
        </w:rPr>
        <w:t>Recommendation of Waterleaf in the Production o</w:t>
      </w:r>
      <w:r w:rsidR="00635F8E" w:rsidRPr="00A417F3">
        <w:rPr>
          <w:rFonts w:ascii="Times New Roman" w:hAnsi="Times New Roman" w:cs="Times New Roman"/>
          <w:b/>
          <w:sz w:val="24"/>
          <w:szCs w:val="24"/>
        </w:rPr>
        <w:t>f Nigeria Soup</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Response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Number of  respondents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Percentage %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Excellent</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02</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Very Good</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50%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06</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30%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Fair</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02</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Poor</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20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10 above shows that 2 respondents representing 10% of the total sensory evaluators rated the Recommendation of experimental Waterleaf in the production of Nigeria soup excellent. However, 10 respondents representing 50% of the total sensory evaluators rated the recipe Very Good while 6 respondents representing 30% of the total sensory evaluators rated </w:t>
      </w:r>
      <w:r w:rsidRPr="00A417F3">
        <w:rPr>
          <w:rFonts w:ascii="Times New Roman" w:hAnsi="Times New Roman" w:cs="Times New Roman"/>
          <w:sz w:val="24"/>
          <w:szCs w:val="24"/>
        </w:rPr>
        <w:lastRenderedPageBreak/>
        <w:t>the recipe Good. Also, 2 respondents representing 10% of the total sensory evaluators rated the recipe fair while no respondent rated the recommendation of the experimental recipe poor.</w:t>
      </w:r>
    </w:p>
    <w:p w:rsidR="00C82E10" w:rsidRPr="00A417F3" w:rsidRDefault="00C82E10"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Default="0091005D"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635F8E" w:rsidRDefault="00635F8E" w:rsidP="00A417F3">
      <w:pPr>
        <w:spacing w:line="360" w:lineRule="auto"/>
        <w:jc w:val="both"/>
        <w:rPr>
          <w:rFonts w:ascii="Times New Roman" w:hAnsi="Times New Roman" w:cs="Times New Roman"/>
          <w:sz w:val="24"/>
          <w:szCs w:val="24"/>
        </w:rPr>
      </w:pPr>
    </w:p>
    <w:p w:rsidR="00635F8E" w:rsidRPr="00A417F3" w:rsidRDefault="00635F8E" w:rsidP="00A417F3">
      <w:pPr>
        <w:spacing w:line="360" w:lineRule="auto"/>
        <w:jc w:val="both"/>
        <w:rPr>
          <w:rFonts w:ascii="Times New Roman" w:hAnsi="Times New Roman" w:cs="Times New Roman"/>
          <w:sz w:val="24"/>
          <w:szCs w:val="24"/>
        </w:rPr>
      </w:pPr>
    </w:p>
    <w:p w:rsidR="00C82E10" w:rsidRPr="00A417F3" w:rsidRDefault="00C82E10"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CHAPTER FIVE</w:t>
      </w:r>
    </w:p>
    <w:p w:rsidR="00C82E10" w:rsidRPr="00A417F3" w:rsidRDefault="00C82E10"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t>SUMMARY, CONCLUSION AND RECOMMENDATION</w:t>
      </w:r>
    </w:p>
    <w:p w:rsidR="00C82E10" w:rsidRPr="00A417F3" w:rsidRDefault="00E20B2E" w:rsidP="00A417F3">
      <w:pPr>
        <w:pStyle w:val="ListParagraph"/>
        <w:numPr>
          <w:ilvl w:val="1"/>
          <w:numId w:val="15"/>
        </w:num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Summary</w:t>
      </w:r>
    </w:p>
    <w:p w:rsidR="008F1D7D" w:rsidRPr="00A417F3" w:rsidRDefault="007D406A"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This research work examines the utilization and medicinal value of waterleaf in production of different Nigeria Soup. The objective of the research work is to examine, to examine the proximate composition of water leaf, to examine the prob</w:t>
      </w:r>
      <w:r w:rsidR="00BE3E23" w:rsidRPr="00A417F3">
        <w:rPr>
          <w:rFonts w:ascii="Times New Roman" w:hAnsi="Times New Roman" w:cs="Times New Roman"/>
          <w:sz w:val="24"/>
          <w:szCs w:val="24"/>
        </w:rPr>
        <w:t xml:space="preserve">lems </w:t>
      </w:r>
      <w:r w:rsidRPr="00A417F3">
        <w:rPr>
          <w:rFonts w:ascii="Times New Roman" w:hAnsi="Times New Roman" w:cs="Times New Roman"/>
          <w:sz w:val="24"/>
          <w:szCs w:val="24"/>
        </w:rPr>
        <w:t xml:space="preserve">militating the utilization of water leaf in the production of different Nigeria soup, to proffer solution to the problems militating the utilization of water leaf in the production of different Nigeria soup. Data of the sensory evaluators was collected using the sensory evaluation </w:t>
      </w:r>
      <w:r w:rsidR="00A417F3" w:rsidRPr="00A417F3">
        <w:rPr>
          <w:rFonts w:ascii="Times New Roman" w:hAnsi="Times New Roman" w:cs="Times New Roman"/>
          <w:sz w:val="24"/>
          <w:szCs w:val="24"/>
        </w:rPr>
        <w:t>form which consists</w:t>
      </w:r>
      <w:r w:rsidRPr="00A417F3">
        <w:rPr>
          <w:rFonts w:ascii="Times New Roman" w:hAnsi="Times New Roman" w:cs="Times New Roman"/>
          <w:sz w:val="24"/>
          <w:szCs w:val="24"/>
        </w:rPr>
        <w:t xml:space="preserve"> of rating scale and the acceptability of the dish</w:t>
      </w:r>
      <w:r w:rsidR="00BE3E23" w:rsidRPr="00A417F3">
        <w:rPr>
          <w:rFonts w:ascii="Times New Roman" w:hAnsi="Times New Roman" w:cs="Times New Roman"/>
          <w:sz w:val="24"/>
          <w:szCs w:val="24"/>
        </w:rPr>
        <w:t xml:space="preserve">. </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The study was divided into five chapters</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 xml:space="preserve">Chapter one consist of the introduction to the research topic, statement of the problems, research objectives, research question, significance of the study and so on. </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 xml:space="preserve">Chapter two deals with the review of relevant literatures on the research topic, the theory propounded and the empirical review </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Chapter three deals with the research methodology, method of production of the margarine,, sensory evaluation etc</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Chapter four examinees the presentation of Data, analysis and interpretation</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While chapter five being the last chapter will examine the summary, conclusion and recommendations</w:t>
      </w:r>
    </w:p>
    <w:p w:rsidR="008F1D7D" w:rsidRPr="00A417F3" w:rsidRDefault="00BB5A64"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5.2</w:t>
      </w:r>
      <w:r w:rsidR="008F1D7D" w:rsidRPr="00A417F3">
        <w:rPr>
          <w:rFonts w:ascii="Times New Roman" w:hAnsi="Times New Roman" w:cs="Times New Roman"/>
          <w:b/>
          <w:sz w:val="24"/>
          <w:szCs w:val="24"/>
        </w:rPr>
        <w:tab/>
      </w:r>
      <w:r w:rsidR="00E20B2E" w:rsidRPr="00A417F3">
        <w:rPr>
          <w:rFonts w:ascii="Times New Roman" w:hAnsi="Times New Roman" w:cs="Times New Roman"/>
          <w:b/>
          <w:sz w:val="24"/>
          <w:szCs w:val="24"/>
        </w:rPr>
        <w:t>Conclusion</w:t>
      </w:r>
    </w:p>
    <w:p w:rsidR="0061369A" w:rsidRPr="00A417F3" w:rsidRDefault="00BE3E23"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00BB5A64" w:rsidRPr="00A417F3">
        <w:rPr>
          <w:rFonts w:ascii="Times New Roman" w:hAnsi="Times New Roman" w:cs="Times New Roman"/>
          <w:sz w:val="24"/>
          <w:szCs w:val="24"/>
        </w:rPr>
        <w:t xml:space="preserve">Water leaf is not only a common vegetable but also a powerhouse of nutrients and health promoting compounds. It plays a crucial role in traditional Nigerian diets and contributes significantly to the prevention and management </w:t>
      </w:r>
      <w:r w:rsidR="00452B21" w:rsidRPr="00A417F3">
        <w:rPr>
          <w:rFonts w:ascii="Times New Roman" w:hAnsi="Times New Roman" w:cs="Times New Roman"/>
          <w:sz w:val="24"/>
          <w:szCs w:val="24"/>
        </w:rPr>
        <w:t>of diseases.</w:t>
      </w:r>
    </w:p>
    <w:p w:rsidR="008F1D7D" w:rsidRPr="00A417F3" w:rsidRDefault="00BB5A64"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5.3</w:t>
      </w:r>
      <w:r w:rsidR="008F1D7D" w:rsidRPr="00A417F3">
        <w:rPr>
          <w:rFonts w:ascii="Times New Roman" w:hAnsi="Times New Roman" w:cs="Times New Roman"/>
          <w:b/>
          <w:sz w:val="24"/>
          <w:szCs w:val="24"/>
        </w:rPr>
        <w:tab/>
      </w:r>
      <w:r w:rsidR="00E20B2E" w:rsidRPr="00A417F3">
        <w:rPr>
          <w:rFonts w:ascii="Times New Roman" w:hAnsi="Times New Roman" w:cs="Times New Roman"/>
          <w:b/>
          <w:sz w:val="24"/>
          <w:szCs w:val="24"/>
        </w:rPr>
        <w:t>Recommendation</w:t>
      </w:r>
    </w:p>
    <w:p w:rsidR="00532D1F" w:rsidRPr="00A417F3" w:rsidRDefault="00532D1F"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 xml:space="preserve">In the course of this research work, the following </w:t>
      </w:r>
      <w:r w:rsidR="00452B21" w:rsidRPr="00A417F3">
        <w:rPr>
          <w:rFonts w:ascii="Times New Roman" w:hAnsi="Times New Roman" w:cs="Times New Roman"/>
          <w:sz w:val="24"/>
          <w:szCs w:val="24"/>
        </w:rPr>
        <w:t>recommendations are</w:t>
      </w:r>
      <w:r w:rsidRPr="00A417F3">
        <w:rPr>
          <w:rFonts w:ascii="Times New Roman" w:hAnsi="Times New Roman" w:cs="Times New Roman"/>
          <w:sz w:val="24"/>
          <w:szCs w:val="24"/>
        </w:rPr>
        <w:t xml:space="preserve"> </w:t>
      </w:r>
      <w:r w:rsidR="0091488E" w:rsidRPr="00A417F3">
        <w:rPr>
          <w:rFonts w:ascii="Times New Roman" w:hAnsi="Times New Roman" w:cs="Times New Roman"/>
          <w:sz w:val="24"/>
          <w:szCs w:val="24"/>
        </w:rPr>
        <w:t>being</w:t>
      </w:r>
      <w:r w:rsidR="00452B21" w:rsidRPr="00A417F3">
        <w:rPr>
          <w:rFonts w:ascii="Times New Roman" w:hAnsi="Times New Roman" w:cs="Times New Roman"/>
          <w:sz w:val="24"/>
          <w:szCs w:val="24"/>
        </w:rPr>
        <w:t xml:space="preserve"> brought up:</w:t>
      </w:r>
    </w:p>
    <w:p w:rsidR="0091488E" w:rsidRPr="00A417F3" w:rsidRDefault="0091488E" w:rsidP="00A417F3">
      <w:pPr>
        <w:pStyle w:val="ListParagraph"/>
        <w:numPr>
          <w:ilvl w:val="0"/>
          <w:numId w:val="16"/>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More studies should be done on the utilization of water leaf in the production of soup </w:t>
      </w:r>
    </w:p>
    <w:p w:rsidR="0091488E" w:rsidRPr="00A417F3" w:rsidRDefault="00F0571E" w:rsidP="00A417F3">
      <w:pPr>
        <w:pStyle w:val="ListParagraph"/>
        <w:numPr>
          <w:ilvl w:val="0"/>
          <w:numId w:val="16"/>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The study also recommends that Plants have played immense roles in the medical field. They are major source of most drugs used for treating infections in human and plants. The plant (V. amygaldalina and Talinum triangulare) used in this study was </w:t>
      </w:r>
      <w:r w:rsidRPr="00A417F3">
        <w:rPr>
          <w:rFonts w:ascii="Times New Roman" w:hAnsi="Times New Roman" w:cs="Times New Roman"/>
          <w:sz w:val="24"/>
          <w:szCs w:val="24"/>
        </w:rPr>
        <w:lastRenderedPageBreak/>
        <w:t>found to contain the important constituent needed to combat various kinds of infection in human. The distribution of nutrients and phytochemicals in the V. amygaldalina and Talinum triangulare leaves studied support and provide a basic rationale for their use in folk medicine. This study also reveals that, besides serving as good source of pharmacologically active phytochemicals, they are also useful as supplements in human and animal nutrition.</w:t>
      </w:r>
    </w:p>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br w:type="page"/>
      </w:r>
    </w:p>
    <w:p w:rsidR="00460AFB" w:rsidRPr="00A417F3" w:rsidRDefault="00460AFB"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REFERENCES</w:t>
      </w:r>
    </w:p>
    <w:p w:rsidR="00D47563" w:rsidRPr="00A417F3" w:rsidRDefault="00D47563"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Adewumi </w:t>
      </w:r>
      <w:r w:rsidR="007717BE" w:rsidRPr="00A417F3">
        <w:rPr>
          <w:rFonts w:ascii="Times New Roman" w:hAnsi="Times New Roman" w:cs="Times New Roman"/>
          <w:sz w:val="24"/>
          <w:szCs w:val="24"/>
        </w:rPr>
        <w:t xml:space="preserve">Y, Besong, S. A., and Igbokwe Y </w:t>
      </w:r>
      <w:r w:rsidRPr="00A417F3">
        <w:rPr>
          <w:rFonts w:ascii="Times New Roman" w:hAnsi="Times New Roman" w:cs="Times New Roman"/>
          <w:sz w:val="24"/>
          <w:szCs w:val="24"/>
        </w:rPr>
        <w:t>(2019)</w:t>
      </w:r>
      <w:r w:rsidR="008F590A" w:rsidRPr="00A417F3">
        <w:rPr>
          <w:rFonts w:ascii="Times New Roman" w:hAnsi="Times New Roman" w:cs="Times New Roman"/>
          <w:sz w:val="24"/>
          <w:szCs w:val="24"/>
        </w:rPr>
        <w:t>: Beneficial influence of pursla</w:t>
      </w:r>
      <w:r w:rsidR="007717BE" w:rsidRPr="00A417F3">
        <w:rPr>
          <w:rFonts w:ascii="Times New Roman" w:hAnsi="Times New Roman" w:cs="Times New Roman"/>
          <w:sz w:val="24"/>
          <w:szCs w:val="24"/>
        </w:rPr>
        <w:t>ne and</w:t>
      </w:r>
      <w:r w:rsidR="00E20B2E">
        <w:rPr>
          <w:rFonts w:ascii="Times New Roman" w:hAnsi="Times New Roman" w:cs="Times New Roman"/>
          <w:sz w:val="24"/>
          <w:szCs w:val="24"/>
        </w:rPr>
        <w:t xml:space="preserve"> </w:t>
      </w:r>
      <w:r w:rsidR="007717BE" w:rsidRPr="00A417F3">
        <w:rPr>
          <w:rFonts w:ascii="Times New Roman" w:hAnsi="Times New Roman" w:cs="Times New Roman"/>
          <w:sz w:val="24"/>
          <w:szCs w:val="24"/>
        </w:rPr>
        <w:tab/>
      </w:r>
      <w:r w:rsidR="004B6743" w:rsidRPr="00A417F3">
        <w:rPr>
          <w:rFonts w:ascii="Times New Roman" w:hAnsi="Times New Roman" w:cs="Times New Roman"/>
          <w:sz w:val="24"/>
          <w:szCs w:val="24"/>
        </w:rPr>
        <w:t xml:space="preserve">water </w:t>
      </w:r>
      <w:r w:rsidR="00E20B2E">
        <w:rPr>
          <w:rFonts w:ascii="Times New Roman" w:hAnsi="Times New Roman" w:cs="Times New Roman"/>
          <w:sz w:val="24"/>
          <w:szCs w:val="24"/>
        </w:rPr>
        <w:tab/>
      </w:r>
      <w:r w:rsidR="004B6743" w:rsidRPr="00A417F3">
        <w:rPr>
          <w:rFonts w:ascii="Times New Roman" w:hAnsi="Times New Roman" w:cs="Times New Roman"/>
          <w:sz w:val="24"/>
          <w:szCs w:val="24"/>
        </w:rPr>
        <w:t xml:space="preserve">leaf </w:t>
      </w:r>
      <w:r w:rsidR="007628C4" w:rsidRPr="00A417F3">
        <w:rPr>
          <w:rFonts w:ascii="Times New Roman" w:hAnsi="Times New Roman" w:cs="Times New Roman"/>
          <w:sz w:val="24"/>
          <w:szCs w:val="24"/>
        </w:rPr>
        <w:tab/>
      </w:r>
      <w:r w:rsidR="004B6743" w:rsidRPr="00A417F3">
        <w:rPr>
          <w:rFonts w:ascii="Times New Roman" w:hAnsi="Times New Roman" w:cs="Times New Roman"/>
          <w:sz w:val="24"/>
          <w:szCs w:val="24"/>
        </w:rPr>
        <w:t>supplement to</w:t>
      </w:r>
      <w:r w:rsidR="007717BE" w:rsidRPr="00A417F3">
        <w:rPr>
          <w:rFonts w:ascii="Times New Roman" w:hAnsi="Times New Roman" w:cs="Times New Roman"/>
          <w:sz w:val="24"/>
          <w:szCs w:val="24"/>
        </w:rPr>
        <w:t xml:space="preserve"> </w:t>
      </w:r>
      <w:r w:rsidR="008F590A" w:rsidRPr="00A417F3">
        <w:rPr>
          <w:rFonts w:ascii="Times New Roman" w:hAnsi="Times New Roman" w:cs="Times New Roman"/>
          <w:sz w:val="24"/>
          <w:szCs w:val="24"/>
        </w:rPr>
        <w:t xml:space="preserve">human." </w:t>
      </w:r>
      <w:r w:rsidR="008F590A" w:rsidRPr="00A417F3">
        <w:rPr>
          <w:rFonts w:ascii="Times New Roman" w:hAnsi="Times New Roman" w:cs="Times New Roman"/>
          <w:i/>
          <w:iCs/>
          <w:sz w:val="24"/>
          <w:szCs w:val="24"/>
        </w:rPr>
        <w:t>FASEB</w:t>
      </w:r>
      <w:r w:rsidR="008F590A" w:rsidRPr="00A417F3">
        <w:rPr>
          <w:rFonts w:ascii="Times New Roman" w:hAnsi="Times New Roman" w:cs="Times New Roman"/>
          <w:i/>
          <w:iCs/>
          <w:sz w:val="24"/>
          <w:szCs w:val="24"/>
        </w:rPr>
        <w:tab/>
        <w:t xml:space="preserve">Journal, </w:t>
      </w:r>
      <w:r w:rsidR="008F590A" w:rsidRPr="00A417F3">
        <w:rPr>
          <w:rFonts w:ascii="Times New Roman" w:hAnsi="Times New Roman" w:cs="Times New Roman"/>
          <w:sz w:val="24"/>
          <w:szCs w:val="24"/>
        </w:rPr>
        <w:t>vol. 16, p. A639</w:t>
      </w:r>
      <w:r w:rsidRPr="00A417F3">
        <w:rPr>
          <w:rFonts w:ascii="Times New Roman" w:hAnsi="Times New Roman" w:cs="Times New Roman"/>
          <w:sz w:val="24"/>
          <w:szCs w:val="24"/>
        </w:rPr>
        <w:t xml:space="preserve"> </w:t>
      </w:r>
    </w:p>
    <w:p w:rsidR="00D47563" w:rsidRPr="00A417F3" w:rsidRDefault="00D47563"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Agunbiade, </w:t>
      </w:r>
      <w:r w:rsidR="007717BE" w:rsidRPr="00A417F3">
        <w:rPr>
          <w:rFonts w:ascii="Times New Roman" w:hAnsi="Times New Roman" w:cs="Times New Roman"/>
          <w:sz w:val="24"/>
          <w:szCs w:val="24"/>
        </w:rPr>
        <w:t>C (</w:t>
      </w:r>
      <w:r w:rsidRPr="00A417F3">
        <w:rPr>
          <w:rFonts w:ascii="Times New Roman" w:hAnsi="Times New Roman" w:cs="Times New Roman"/>
          <w:sz w:val="24"/>
          <w:szCs w:val="24"/>
        </w:rPr>
        <w:t>2018)</w:t>
      </w:r>
      <w:r w:rsidR="007717BE" w:rsidRPr="00A417F3">
        <w:rPr>
          <w:rFonts w:ascii="Times New Roman" w:hAnsi="Times New Roman" w:cs="Times New Roman"/>
          <w:sz w:val="24"/>
          <w:szCs w:val="24"/>
        </w:rPr>
        <w:t xml:space="preserve">: </w:t>
      </w:r>
      <w:r w:rsidR="00005A6F" w:rsidRPr="00A417F3">
        <w:rPr>
          <w:rFonts w:ascii="Times New Roman" w:hAnsi="Times New Roman" w:cs="Times New Roman"/>
          <w:sz w:val="24"/>
          <w:szCs w:val="24"/>
        </w:rPr>
        <w:t>Talinum triangulare (jacq.) Willd [internet] Record from</w:t>
      </w:r>
      <w:r w:rsidR="00005A6F" w:rsidRPr="00A417F3">
        <w:rPr>
          <w:rFonts w:ascii="Times New Roman" w:hAnsi="Times New Roman" w:cs="Times New Roman"/>
          <w:sz w:val="24"/>
          <w:szCs w:val="24"/>
        </w:rPr>
        <w:tab/>
        <w:t xml:space="preserve">protabase: </w:t>
      </w:r>
      <w:r w:rsidR="00E20B2E">
        <w:rPr>
          <w:rFonts w:ascii="Times New Roman" w:hAnsi="Times New Roman" w:cs="Times New Roman"/>
          <w:sz w:val="24"/>
          <w:szCs w:val="24"/>
        </w:rPr>
        <w:tab/>
      </w:r>
      <w:r w:rsidR="00005A6F" w:rsidRPr="00A417F3">
        <w:rPr>
          <w:rFonts w:ascii="Times New Roman" w:hAnsi="Times New Roman" w:cs="Times New Roman"/>
          <w:sz w:val="24"/>
          <w:szCs w:val="24"/>
        </w:rPr>
        <w:t xml:space="preserve">Grubben </w:t>
      </w:r>
      <w:r w:rsidR="007628C4" w:rsidRPr="00A417F3">
        <w:rPr>
          <w:rFonts w:ascii="Times New Roman" w:hAnsi="Times New Roman" w:cs="Times New Roman"/>
          <w:sz w:val="24"/>
          <w:szCs w:val="24"/>
        </w:rPr>
        <w:tab/>
      </w:r>
      <w:r w:rsidR="00005A6F" w:rsidRPr="00A417F3">
        <w:rPr>
          <w:rFonts w:ascii="Times New Roman" w:hAnsi="Times New Roman" w:cs="Times New Roman"/>
          <w:sz w:val="24"/>
          <w:szCs w:val="24"/>
        </w:rPr>
        <w:t>GJH, denton oa (editors), prota (plant resources of tropical</w:t>
      </w:r>
      <w:r w:rsidR="00005A6F" w:rsidRPr="00A417F3">
        <w:rPr>
          <w:rFonts w:ascii="Times New Roman" w:hAnsi="Times New Roman" w:cs="Times New Roman"/>
          <w:sz w:val="24"/>
          <w:szCs w:val="24"/>
        </w:rPr>
        <w:tab/>
        <w:t xml:space="preserve">africa/ressources ve´ge´tales de </w:t>
      </w:r>
      <w:r w:rsidR="007628C4" w:rsidRPr="00A417F3">
        <w:rPr>
          <w:rFonts w:ascii="Times New Roman" w:hAnsi="Times New Roman" w:cs="Times New Roman"/>
          <w:sz w:val="24"/>
          <w:szCs w:val="24"/>
        </w:rPr>
        <w:tab/>
      </w:r>
      <w:r w:rsidR="00005A6F" w:rsidRPr="00A417F3">
        <w:rPr>
          <w:rFonts w:ascii="Times New Roman" w:hAnsi="Times New Roman" w:cs="Times New Roman"/>
          <w:sz w:val="24"/>
          <w:szCs w:val="24"/>
        </w:rPr>
        <w:t>l’afrique tropicale). Wageningen, Netherlands pp</w:t>
      </w:r>
      <w:r w:rsidR="00005A6F" w:rsidRPr="00A417F3">
        <w:rPr>
          <w:rFonts w:ascii="Times New Roman" w:hAnsi="Times New Roman" w:cs="Times New Roman"/>
          <w:sz w:val="24"/>
          <w:szCs w:val="24"/>
        </w:rPr>
        <w:tab/>
        <w:t>607-610</w:t>
      </w:r>
    </w:p>
    <w:p w:rsidR="00D47563" w:rsidRPr="00A417F3" w:rsidRDefault="00D47563"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Ajaet </w:t>
      </w:r>
      <w:r w:rsidR="00005A6F" w:rsidRPr="00A417F3">
        <w:rPr>
          <w:rFonts w:ascii="Times New Roman" w:hAnsi="Times New Roman" w:cs="Times New Roman"/>
          <w:sz w:val="24"/>
          <w:szCs w:val="24"/>
        </w:rPr>
        <w:t xml:space="preserve">V </w:t>
      </w:r>
      <w:r w:rsidR="00A35674" w:rsidRPr="00A417F3">
        <w:rPr>
          <w:rFonts w:ascii="Times New Roman" w:hAnsi="Times New Roman" w:cs="Times New Roman"/>
          <w:sz w:val="24"/>
          <w:szCs w:val="24"/>
        </w:rPr>
        <w:t xml:space="preserve">Okaka, P. N., Onu, U. I., and Urako, A. J., </w:t>
      </w:r>
      <w:r w:rsidRPr="00A417F3">
        <w:rPr>
          <w:rFonts w:ascii="Times New Roman" w:hAnsi="Times New Roman" w:cs="Times New Roman"/>
          <w:sz w:val="24"/>
          <w:szCs w:val="24"/>
        </w:rPr>
        <w:t>(2021</w:t>
      </w:r>
      <w:r w:rsidR="00A35674" w:rsidRPr="00A417F3">
        <w:rPr>
          <w:rFonts w:ascii="Times New Roman" w:hAnsi="Times New Roman" w:cs="Times New Roman"/>
          <w:sz w:val="24"/>
          <w:szCs w:val="24"/>
        </w:rPr>
        <w:t>):</w:t>
      </w:r>
      <w:r w:rsidR="000A69A1" w:rsidRPr="00A417F3">
        <w:rPr>
          <w:rFonts w:ascii="Times New Roman" w:hAnsi="Times New Roman" w:cs="Times New Roman"/>
          <w:sz w:val="24"/>
          <w:szCs w:val="24"/>
        </w:rPr>
        <w:t xml:space="preserve"> </w:t>
      </w:r>
      <w:r w:rsidR="002C3947" w:rsidRPr="00A417F3">
        <w:rPr>
          <w:rFonts w:ascii="Times New Roman" w:hAnsi="Times New Roman" w:cs="Times New Roman"/>
          <w:sz w:val="24"/>
          <w:szCs w:val="24"/>
        </w:rPr>
        <w:t>Medicinal plants and</w:t>
      </w:r>
      <w:r w:rsidR="002C3947" w:rsidRPr="00A417F3">
        <w:rPr>
          <w:rFonts w:ascii="Times New Roman" w:hAnsi="Times New Roman" w:cs="Times New Roman"/>
          <w:sz w:val="24"/>
          <w:szCs w:val="24"/>
        </w:rPr>
        <w:tab/>
        <w:t xml:space="preserve">traditional </w:t>
      </w:r>
      <w:r w:rsidR="00E20B2E">
        <w:rPr>
          <w:rFonts w:ascii="Times New Roman" w:hAnsi="Times New Roman" w:cs="Times New Roman"/>
          <w:sz w:val="24"/>
          <w:szCs w:val="24"/>
        </w:rPr>
        <w:tab/>
      </w:r>
      <w:r w:rsidR="002C3947" w:rsidRPr="00A417F3">
        <w:rPr>
          <w:rFonts w:ascii="Times New Roman" w:hAnsi="Times New Roman" w:cs="Times New Roman"/>
          <w:sz w:val="24"/>
          <w:szCs w:val="24"/>
        </w:rPr>
        <w:t xml:space="preserve">medicines in </w:t>
      </w:r>
      <w:r w:rsidR="007628C4" w:rsidRPr="00A417F3">
        <w:rPr>
          <w:rFonts w:ascii="Times New Roman" w:hAnsi="Times New Roman" w:cs="Times New Roman"/>
          <w:sz w:val="24"/>
          <w:szCs w:val="24"/>
        </w:rPr>
        <w:tab/>
      </w:r>
      <w:r w:rsidR="002C3947" w:rsidRPr="00A417F3">
        <w:rPr>
          <w:rFonts w:ascii="Times New Roman" w:hAnsi="Times New Roman" w:cs="Times New Roman"/>
          <w:sz w:val="24"/>
          <w:szCs w:val="24"/>
        </w:rPr>
        <w:t>Africa. 2nd ed. Nigeria: Spectrum Books, Ibadan. p.</w:t>
      </w:r>
      <w:r w:rsidR="002C3947" w:rsidRPr="00A417F3">
        <w:rPr>
          <w:rFonts w:ascii="Times New Roman" w:hAnsi="Times New Roman" w:cs="Times New Roman"/>
          <w:sz w:val="24"/>
          <w:szCs w:val="24"/>
        </w:rPr>
        <w:tab/>
        <w:t>289.</w:t>
      </w:r>
    </w:p>
    <w:p w:rsidR="00D47563" w:rsidRPr="00A417F3" w:rsidRDefault="00D47563"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Akoroda </w:t>
      </w:r>
      <w:r w:rsidR="00026A62" w:rsidRPr="00A417F3">
        <w:rPr>
          <w:rFonts w:ascii="Times New Roman" w:hAnsi="Times New Roman" w:cs="Times New Roman"/>
          <w:sz w:val="24"/>
          <w:szCs w:val="24"/>
        </w:rPr>
        <w:t>B (</w:t>
      </w:r>
      <w:r w:rsidRPr="00A417F3">
        <w:rPr>
          <w:rFonts w:ascii="Times New Roman" w:hAnsi="Times New Roman" w:cs="Times New Roman"/>
          <w:sz w:val="24"/>
          <w:szCs w:val="24"/>
        </w:rPr>
        <w:t>2019</w:t>
      </w:r>
      <w:r w:rsidR="00026A62" w:rsidRPr="00A417F3">
        <w:rPr>
          <w:rFonts w:ascii="Times New Roman" w:hAnsi="Times New Roman" w:cs="Times New Roman"/>
          <w:sz w:val="24"/>
          <w:szCs w:val="24"/>
        </w:rPr>
        <w:t>):</w:t>
      </w:r>
      <w:r w:rsidR="002C3947" w:rsidRPr="00A417F3">
        <w:rPr>
          <w:rFonts w:ascii="Times New Roman" w:hAnsi="Times New Roman" w:cs="Times New Roman"/>
          <w:sz w:val="24"/>
          <w:szCs w:val="24"/>
        </w:rPr>
        <w:t xml:space="preserve"> </w:t>
      </w:r>
      <w:r w:rsidR="00A252E7" w:rsidRPr="00A417F3">
        <w:rPr>
          <w:rFonts w:ascii="Times New Roman" w:hAnsi="Times New Roman" w:cs="Times New Roman"/>
          <w:sz w:val="24"/>
          <w:szCs w:val="24"/>
        </w:rPr>
        <w:t>Feed additive potentials and antibacterial effects of allium sativum,</w:t>
      </w:r>
      <w:r w:rsidR="00A252E7" w:rsidRPr="00A417F3">
        <w:rPr>
          <w:rFonts w:ascii="Times New Roman" w:hAnsi="Times New Roman" w:cs="Times New Roman"/>
          <w:sz w:val="24"/>
          <w:szCs w:val="24"/>
        </w:rPr>
        <w:tab/>
        <w:t xml:space="preserve">Chromolaena </w:t>
      </w:r>
      <w:r w:rsidR="007628C4" w:rsidRPr="00A417F3">
        <w:rPr>
          <w:rFonts w:ascii="Times New Roman" w:hAnsi="Times New Roman" w:cs="Times New Roman"/>
          <w:sz w:val="24"/>
          <w:szCs w:val="24"/>
        </w:rPr>
        <w:tab/>
      </w:r>
      <w:r w:rsidR="00A252E7" w:rsidRPr="00A417F3">
        <w:rPr>
          <w:rFonts w:ascii="Times New Roman" w:hAnsi="Times New Roman" w:cs="Times New Roman"/>
          <w:sz w:val="24"/>
          <w:szCs w:val="24"/>
        </w:rPr>
        <w:t>odorata and Talinum triangulare against Pseudomonas</w:t>
      </w:r>
      <w:r w:rsidR="00A252E7" w:rsidRPr="00A417F3">
        <w:rPr>
          <w:rFonts w:ascii="Times New Roman" w:hAnsi="Times New Roman" w:cs="Times New Roman"/>
          <w:sz w:val="24"/>
          <w:szCs w:val="24"/>
        </w:rPr>
        <w:tab/>
        <w:t xml:space="preserve">aeruginosa </w:t>
      </w:r>
      <w:r w:rsidR="00E20B2E">
        <w:rPr>
          <w:rFonts w:ascii="Times New Roman" w:hAnsi="Times New Roman" w:cs="Times New Roman"/>
          <w:sz w:val="24"/>
          <w:szCs w:val="24"/>
        </w:rPr>
        <w:tab/>
      </w:r>
      <w:r w:rsidR="00A252E7" w:rsidRPr="00A417F3">
        <w:rPr>
          <w:rFonts w:ascii="Times New Roman" w:hAnsi="Times New Roman" w:cs="Times New Roman"/>
          <w:sz w:val="24"/>
          <w:szCs w:val="24"/>
        </w:rPr>
        <w:t xml:space="preserve">infection in clarias </w:t>
      </w:r>
      <w:r w:rsidR="007628C4" w:rsidRPr="00A417F3">
        <w:rPr>
          <w:rFonts w:ascii="Times New Roman" w:hAnsi="Times New Roman" w:cs="Times New Roman"/>
          <w:sz w:val="24"/>
          <w:szCs w:val="24"/>
        </w:rPr>
        <w:tab/>
      </w:r>
      <w:r w:rsidR="00A252E7" w:rsidRPr="00A417F3">
        <w:rPr>
          <w:rFonts w:ascii="Times New Roman" w:hAnsi="Times New Roman" w:cs="Times New Roman"/>
          <w:sz w:val="24"/>
          <w:szCs w:val="24"/>
        </w:rPr>
        <w:t>gariepinus burchell, 1822. PhD Thesis.</w:t>
      </w:r>
      <w:r w:rsidR="00A252E7" w:rsidRPr="00A417F3">
        <w:rPr>
          <w:rFonts w:ascii="Times New Roman" w:hAnsi="Times New Roman" w:cs="Times New Roman"/>
          <w:sz w:val="24"/>
          <w:szCs w:val="24"/>
        </w:rPr>
        <w:tab/>
        <w:t xml:space="preserve">University of Ibadan, </w:t>
      </w:r>
      <w:r w:rsidR="00E20B2E">
        <w:rPr>
          <w:rFonts w:ascii="Times New Roman" w:hAnsi="Times New Roman" w:cs="Times New Roman"/>
          <w:sz w:val="24"/>
          <w:szCs w:val="24"/>
        </w:rPr>
        <w:tab/>
      </w:r>
      <w:r w:rsidR="00A252E7" w:rsidRPr="00A417F3">
        <w:rPr>
          <w:rFonts w:ascii="Times New Roman" w:hAnsi="Times New Roman" w:cs="Times New Roman"/>
          <w:sz w:val="24"/>
          <w:szCs w:val="24"/>
        </w:rPr>
        <w:t>Post Graduate School.</w:t>
      </w:r>
    </w:p>
    <w:p w:rsidR="00D47563" w:rsidRPr="00A417F3" w:rsidRDefault="00D47563"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Asiegbu </w:t>
      </w:r>
      <w:r w:rsidR="00026A62" w:rsidRPr="00A417F3">
        <w:rPr>
          <w:rFonts w:ascii="Times New Roman" w:hAnsi="Times New Roman" w:cs="Times New Roman"/>
          <w:sz w:val="24"/>
          <w:szCs w:val="24"/>
        </w:rPr>
        <w:t xml:space="preserve">C </w:t>
      </w:r>
      <w:r w:rsidRPr="00A417F3">
        <w:rPr>
          <w:rFonts w:ascii="Times New Roman" w:hAnsi="Times New Roman" w:cs="Times New Roman"/>
          <w:sz w:val="24"/>
          <w:szCs w:val="24"/>
        </w:rPr>
        <w:t>(2018)</w:t>
      </w:r>
      <w:r w:rsidR="00026A62" w:rsidRPr="00A417F3">
        <w:rPr>
          <w:rFonts w:ascii="Times New Roman" w:hAnsi="Times New Roman" w:cs="Times New Roman"/>
          <w:sz w:val="24"/>
          <w:szCs w:val="24"/>
        </w:rPr>
        <w:t>:</w:t>
      </w:r>
      <w:r w:rsidR="00A252E7" w:rsidRPr="00A417F3">
        <w:rPr>
          <w:rFonts w:ascii="Times New Roman" w:hAnsi="Times New Roman" w:cs="Times New Roman"/>
          <w:sz w:val="24"/>
          <w:szCs w:val="24"/>
        </w:rPr>
        <w:t xml:space="preserve"> </w:t>
      </w:r>
      <w:r w:rsidR="006F4D68" w:rsidRPr="00A417F3">
        <w:rPr>
          <w:rFonts w:ascii="Times New Roman" w:hAnsi="Times New Roman" w:cs="Times New Roman"/>
          <w:sz w:val="24"/>
          <w:szCs w:val="24"/>
        </w:rPr>
        <w:t>Chemical profile of unripe pulp of Carica papaya." Journal of</w:t>
      </w:r>
      <w:r w:rsidR="006F4D68" w:rsidRPr="00A417F3">
        <w:rPr>
          <w:rFonts w:ascii="Times New Roman" w:hAnsi="Times New Roman" w:cs="Times New Roman"/>
          <w:sz w:val="24"/>
          <w:szCs w:val="24"/>
        </w:rPr>
        <w:tab/>
        <w:t xml:space="preserve">Nutrition, vol. </w:t>
      </w:r>
      <w:r w:rsidR="00E20B2E">
        <w:rPr>
          <w:rFonts w:ascii="Times New Roman" w:hAnsi="Times New Roman" w:cs="Times New Roman"/>
          <w:sz w:val="24"/>
          <w:szCs w:val="24"/>
        </w:rPr>
        <w:tab/>
      </w:r>
      <w:r w:rsidR="006F4D68" w:rsidRPr="00A417F3">
        <w:rPr>
          <w:rFonts w:ascii="Times New Roman" w:hAnsi="Times New Roman" w:cs="Times New Roman"/>
          <w:sz w:val="24"/>
          <w:szCs w:val="24"/>
        </w:rPr>
        <w:t xml:space="preserve">4, pp. </w:t>
      </w:r>
      <w:r w:rsidR="007628C4" w:rsidRPr="00A417F3">
        <w:rPr>
          <w:rFonts w:ascii="Times New Roman" w:hAnsi="Times New Roman" w:cs="Times New Roman"/>
          <w:sz w:val="24"/>
          <w:szCs w:val="24"/>
        </w:rPr>
        <w:tab/>
      </w:r>
      <w:r w:rsidR="006F4D68" w:rsidRPr="00A417F3">
        <w:rPr>
          <w:rFonts w:ascii="Times New Roman" w:hAnsi="Times New Roman" w:cs="Times New Roman"/>
          <w:sz w:val="24"/>
          <w:szCs w:val="24"/>
        </w:rPr>
        <w:t>379-381.</w:t>
      </w:r>
    </w:p>
    <w:p w:rsidR="0006139D" w:rsidRPr="00A417F3" w:rsidRDefault="00D47563"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Ekpe </w:t>
      </w:r>
      <w:r w:rsidR="00F5605E" w:rsidRPr="00A417F3">
        <w:rPr>
          <w:rFonts w:ascii="Times New Roman" w:hAnsi="Times New Roman" w:cs="Times New Roman"/>
          <w:sz w:val="24"/>
          <w:szCs w:val="24"/>
        </w:rPr>
        <w:t xml:space="preserve">G </w:t>
      </w:r>
      <w:r w:rsidRPr="00A417F3">
        <w:rPr>
          <w:rFonts w:ascii="Times New Roman" w:hAnsi="Times New Roman" w:cs="Times New Roman"/>
          <w:sz w:val="24"/>
          <w:szCs w:val="24"/>
        </w:rPr>
        <w:t xml:space="preserve">and Obiefuna, </w:t>
      </w:r>
      <w:r w:rsidR="00F5605E" w:rsidRPr="00A417F3">
        <w:rPr>
          <w:rFonts w:ascii="Times New Roman" w:hAnsi="Times New Roman" w:cs="Times New Roman"/>
          <w:sz w:val="24"/>
          <w:szCs w:val="24"/>
        </w:rPr>
        <w:t>T (</w:t>
      </w:r>
      <w:r w:rsidRPr="00A417F3">
        <w:rPr>
          <w:rFonts w:ascii="Times New Roman" w:hAnsi="Times New Roman" w:cs="Times New Roman"/>
          <w:sz w:val="24"/>
          <w:szCs w:val="24"/>
        </w:rPr>
        <w:t>20</w:t>
      </w:r>
      <w:r w:rsidR="00F5605E" w:rsidRPr="00A417F3">
        <w:rPr>
          <w:rFonts w:ascii="Times New Roman" w:hAnsi="Times New Roman" w:cs="Times New Roman"/>
          <w:sz w:val="24"/>
          <w:szCs w:val="24"/>
        </w:rPr>
        <w:t>19):</w:t>
      </w:r>
      <w:r w:rsidR="006F4D68" w:rsidRPr="00A417F3">
        <w:rPr>
          <w:rFonts w:ascii="Times New Roman" w:hAnsi="Times New Roman" w:cs="Times New Roman"/>
          <w:sz w:val="24"/>
          <w:szCs w:val="24"/>
        </w:rPr>
        <w:t xml:space="preserve"> </w:t>
      </w:r>
      <w:r w:rsidR="0006139D" w:rsidRPr="00A417F3">
        <w:rPr>
          <w:rFonts w:ascii="Times New Roman" w:hAnsi="Times New Roman" w:cs="Times New Roman"/>
          <w:sz w:val="24"/>
          <w:szCs w:val="24"/>
        </w:rPr>
        <w:t>"Phytochemical composition of talinum triangulare</w:t>
      </w:r>
    </w:p>
    <w:p w:rsidR="00D47563" w:rsidRPr="00A417F3" w:rsidRDefault="0006139D" w:rsidP="00E20B2E">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(water leaf)." Pakistan Journal of Nutrition, vol. 9, pp. 527-530.</w:t>
      </w:r>
    </w:p>
    <w:p w:rsidR="00D47563" w:rsidRPr="00A417F3" w:rsidRDefault="00D47563"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Ekpe </w:t>
      </w:r>
      <w:r w:rsidR="00F5605E" w:rsidRPr="00A417F3">
        <w:rPr>
          <w:rFonts w:ascii="Times New Roman" w:hAnsi="Times New Roman" w:cs="Times New Roman"/>
          <w:sz w:val="24"/>
          <w:szCs w:val="24"/>
        </w:rPr>
        <w:t xml:space="preserve">G </w:t>
      </w:r>
      <w:r w:rsidRPr="00A417F3">
        <w:rPr>
          <w:rFonts w:ascii="Times New Roman" w:hAnsi="Times New Roman" w:cs="Times New Roman"/>
          <w:sz w:val="24"/>
          <w:szCs w:val="24"/>
        </w:rPr>
        <w:t xml:space="preserve">and Obiefuna, </w:t>
      </w:r>
      <w:r w:rsidR="00F5605E" w:rsidRPr="00A417F3">
        <w:rPr>
          <w:rFonts w:ascii="Times New Roman" w:hAnsi="Times New Roman" w:cs="Times New Roman"/>
          <w:sz w:val="24"/>
          <w:szCs w:val="24"/>
        </w:rPr>
        <w:t>T (</w:t>
      </w:r>
      <w:r w:rsidRPr="00A417F3">
        <w:rPr>
          <w:rFonts w:ascii="Times New Roman" w:hAnsi="Times New Roman" w:cs="Times New Roman"/>
          <w:sz w:val="24"/>
          <w:szCs w:val="24"/>
        </w:rPr>
        <w:t>2020</w:t>
      </w:r>
      <w:r w:rsidR="00F5605E" w:rsidRPr="00A417F3">
        <w:rPr>
          <w:rFonts w:ascii="Times New Roman" w:hAnsi="Times New Roman" w:cs="Times New Roman"/>
          <w:sz w:val="24"/>
          <w:szCs w:val="24"/>
        </w:rPr>
        <w:t>):</w:t>
      </w:r>
      <w:r w:rsidR="0006139D" w:rsidRPr="00A417F3">
        <w:rPr>
          <w:rFonts w:ascii="Times New Roman" w:hAnsi="Times New Roman" w:cs="Times New Roman"/>
          <w:sz w:val="24"/>
          <w:szCs w:val="24"/>
        </w:rPr>
        <w:t xml:space="preserve"> B-Carotene, an unusual type of lipid antioxidant." J.</w:t>
      </w:r>
      <w:r w:rsidR="0006139D" w:rsidRPr="00A417F3">
        <w:rPr>
          <w:rFonts w:ascii="Times New Roman" w:hAnsi="Times New Roman" w:cs="Times New Roman"/>
          <w:sz w:val="24"/>
          <w:szCs w:val="24"/>
        </w:rPr>
        <w:tab/>
        <w:t xml:space="preserve">Sci., </w:t>
      </w:r>
      <w:r w:rsidR="00E20B2E">
        <w:rPr>
          <w:rFonts w:ascii="Times New Roman" w:hAnsi="Times New Roman" w:cs="Times New Roman"/>
          <w:sz w:val="24"/>
          <w:szCs w:val="24"/>
        </w:rPr>
        <w:tab/>
      </w:r>
      <w:r w:rsidR="0006139D" w:rsidRPr="00A417F3">
        <w:rPr>
          <w:rFonts w:ascii="Times New Roman" w:hAnsi="Times New Roman" w:cs="Times New Roman"/>
          <w:sz w:val="24"/>
          <w:szCs w:val="24"/>
        </w:rPr>
        <w:t>pp. 224-</w:t>
      </w:r>
      <w:r w:rsidR="007628C4" w:rsidRPr="00A417F3">
        <w:rPr>
          <w:rFonts w:ascii="Times New Roman" w:hAnsi="Times New Roman" w:cs="Times New Roman"/>
          <w:sz w:val="24"/>
          <w:szCs w:val="24"/>
        </w:rPr>
        <w:tab/>
      </w:r>
      <w:r w:rsidR="0006139D" w:rsidRPr="00A417F3">
        <w:rPr>
          <w:rFonts w:ascii="Times New Roman" w:hAnsi="Times New Roman" w:cs="Times New Roman"/>
          <w:sz w:val="24"/>
          <w:szCs w:val="24"/>
        </w:rPr>
        <w:t>573.</w:t>
      </w:r>
    </w:p>
    <w:p w:rsidR="00D47563" w:rsidRPr="00A417F3" w:rsidRDefault="00D47563"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Enete </w:t>
      </w:r>
      <w:r w:rsidR="00F5605E" w:rsidRPr="00A417F3">
        <w:rPr>
          <w:rFonts w:ascii="Times New Roman" w:hAnsi="Times New Roman" w:cs="Times New Roman"/>
          <w:sz w:val="24"/>
          <w:szCs w:val="24"/>
        </w:rPr>
        <w:t xml:space="preserve">C </w:t>
      </w:r>
      <w:r w:rsidRPr="00A417F3">
        <w:rPr>
          <w:rFonts w:ascii="Times New Roman" w:hAnsi="Times New Roman" w:cs="Times New Roman"/>
          <w:sz w:val="24"/>
          <w:szCs w:val="24"/>
        </w:rPr>
        <w:t xml:space="preserve">and Okon </w:t>
      </w:r>
      <w:r w:rsidR="00F5605E" w:rsidRPr="00A417F3">
        <w:rPr>
          <w:rFonts w:ascii="Times New Roman" w:hAnsi="Times New Roman" w:cs="Times New Roman"/>
          <w:sz w:val="24"/>
          <w:szCs w:val="24"/>
        </w:rPr>
        <w:t xml:space="preserve">X </w:t>
      </w:r>
      <w:r w:rsidRPr="00A417F3">
        <w:rPr>
          <w:rFonts w:ascii="Times New Roman" w:hAnsi="Times New Roman" w:cs="Times New Roman"/>
          <w:sz w:val="24"/>
          <w:szCs w:val="24"/>
        </w:rPr>
        <w:t>(2021)</w:t>
      </w:r>
      <w:r w:rsidR="00F5605E" w:rsidRPr="00A417F3">
        <w:rPr>
          <w:rFonts w:ascii="Times New Roman" w:hAnsi="Times New Roman" w:cs="Times New Roman"/>
          <w:sz w:val="24"/>
          <w:szCs w:val="24"/>
        </w:rPr>
        <w:t>:</w:t>
      </w:r>
      <w:r w:rsidR="0006139D" w:rsidRPr="00A417F3">
        <w:rPr>
          <w:rFonts w:ascii="Times New Roman" w:hAnsi="Times New Roman" w:cs="Times New Roman"/>
          <w:sz w:val="24"/>
          <w:szCs w:val="24"/>
        </w:rPr>
        <w:t xml:space="preserve"> </w:t>
      </w:r>
      <w:r w:rsidR="00625F62" w:rsidRPr="00A417F3">
        <w:rPr>
          <w:rFonts w:ascii="Times New Roman" w:hAnsi="Times New Roman" w:cs="Times New Roman"/>
          <w:sz w:val="24"/>
          <w:szCs w:val="24"/>
        </w:rPr>
        <w:t>Antioxidant activities of flavonoids." Journal of</w:t>
      </w:r>
      <w:r w:rsidR="00625F62" w:rsidRPr="00A417F3">
        <w:rPr>
          <w:rFonts w:ascii="Times New Roman" w:hAnsi="Times New Roman" w:cs="Times New Roman"/>
          <w:sz w:val="24"/>
          <w:szCs w:val="24"/>
        </w:rPr>
        <w:tab/>
        <w:t xml:space="preserve">Agriculture, </w:t>
      </w:r>
      <w:r w:rsidR="00E20B2E">
        <w:rPr>
          <w:rFonts w:ascii="Times New Roman" w:hAnsi="Times New Roman" w:cs="Times New Roman"/>
          <w:sz w:val="24"/>
          <w:szCs w:val="24"/>
        </w:rPr>
        <w:tab/>
      </w:r>
      <w:r w:rsidR="00625F62" w:rsidRPr="00A417F3">
        <w:rPr>
          <w:rFonts w:ascii="Times New Roman" w:hAnsi="Times New Roman" w:cs="Times New Roman"/>
          <w:sz w:val="24"/>
          <w:szCs w:val="24"/>
        </w:rPr>
        <w:t xml:space="preserve">vol. 52, pp. </w:t>
      </w:r>
      <w:r w:rsidR="007628C4" w:rsidRPr="00A417F3">
        <w:rPr>
          <w:rFonts w:ascii="Times New Roman" w:hAnsi="Times New Roman" w:cs="Times New Roman"/>
          <w:sz w:val="24"/>
          <w:szCs w:val="24"/>
        </w:rPr>
        <w:tab/>
      </w:r>
      <w:r w:rsidR="00625F62" w:rsidRPr="00A417F3">
        <w:rPr>
          <w:rFonts w:ascii="Times New Roman" w:hAnsi="Times New Roman" w:cs="Times New Roman"/>
          <w:sz w:val="24"/>
          <w:szCs w:val="24"/>
        </w:rPr>
        <w:t>125-757.</w:t>
      </w:r>
    </w:p>
    <w:p w:rsidR="00D47563" w:rsidRPr="00A417F3" w:rsidRDefault="00D47563"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Ezekwe </w:t>
      </w:r>
      <w:r w:rsidR="00E56A56" w:rsidRPr="00A417F3">
        <w:rPr>
          <w:rFonts w:ascii="Times New Roman" w:hAnsi="Times New Roman" w:cs="Times New Roman"/>
          <w:sz w:val="24"/>
          <w:szCs w:val="24"/>
        </w:rPr>
        <w:t xml:space="preserve">T, </w:t>
      </w:r>
      <w:r w:rsidR="007461D0" w:rsidRPr="00A417F3">
        <w:rPr>
          <w:rFonts w:ascii="Times New Roman" w:hAnsi="Times New Roman" w:cs="Times New Roman"/>
          <w:sz w:val="24"/>
          <w:szCs w:val="24"/>
        </w:rPr>
        <w:t>Okoli, R. I., Ohaju-Obodo, J. O., and Eifediyi, K.,</w:t>
      </w:r>
      <w:r w:rsidR="00012AD1" w:rsidRPr="00A417F3">
        <w:rPr>
          <w:rFonts w:ascii="Times New Roman" w:hAnsi="Times New Roman" w:cs="Times New Roman"/>
          <w:sz w:val="24"/>
          <w:szCs w:val="24"/>
        </w:rPr>
        <w:t xml:space="preserve"> </w:t>
      </w:r>
      <w:r w:rsidR="007461D0" w:rsidRPr="00A417F3">
        <w:rPr>
          <w:rFonts w:ascii="Times New Roman" w:hAnsi="Times New Roman" w:cs="Times New Roman"/>
          <w:sz w:val="24"/>
          <w:szCs w:val="24"/>
        </w:rPr>
        <w:t>(2018):</w:t>
      </w:r>
      <w:r w:rsidR="00625F62" w:rsidRPr="00A417F3">
        <w:rPr>
          <w:rFonts w:ascii="Times New Roman" w:hAnsi="Times New Roman" w:cs="Times New Roman"/>
          <w:sz w:val="24"/>
          <w:szCs w:val="24"/>
        </w:rPr>
        <w:t xml:space="preserve"> </w:t>
      </w:r>
      <w:r w:rsidR="00E42FE9" w:rsidRPr="00A417F3">
        <w:rPr>
          <w:rFonts w:ascii="Times New Roman" w:hAnsi="Times New Roman" w:cs="Times New Roman"/>
          <w:sz w:val="24"/>
          <w:szCs w:val="24"/>
        </w:rPr>
        <w:t>Preliminary</w:t>
      </w:r>
      <w:r w:rsidR="00E42FE9" w:rsidRPr="00A417F3">
        <w:rPr>
          <w:rFonts w:ascii="Times New Roman" w:hAnsi="Times New Roman" w:cs="Times New Roman"/>
          <w:sz w:val="24"/>
          <w:szCs w:val="24"/>
        </w:rPr>
        <w:tab/>
        <w:t xml:space="preserve">screening of </w:t>
      </w:r>
      <w:r w:rsidR="00E20B2E">
        <w:rPr>
          <w:rFonts w:ascii="Times New Roman" w:hAnsi="Times New Roman" w:cs="Times New Roman"/>
          <w:sz w:val="24"/>
          <w:szCs w:val="24"/>
        </w:rPr>
        <w:tab/>
      </w:r>
      <w:r w:rsidR="00E42FE9" w:rsidRPr="00A417F3">
        <w:rPr>
          <w:rFonts w:ascii="Times New Roman" w:hAnsi="Times New Roman" w:cs="Times New Roman"/>
          <w:sz w:val="24"/>
          <w:szCs w:val="24"/>
        </w:rPr>
        <w:t xml:space="preserve">some plant </w:t>
      </w:r>
      <w:r w:rsidR="007628C4" w:rsidRPr="00A417F3">
        <w:rPr>
          <w:rFonts w:ascii="Times New Roman" w:hAnsi="Times New Roman" w:cs="Times New Roman"/>
          <w:sz w:val="24"/>
          <w:szCs w:val="24"/>
        </w:rPr>
        <w:tab/>
      </w:r>
      <w:r w:rsidR="00E42FE9" w:rsidRPr="00A417F3">
        <w:rPr>
          <w:rFonts w:ascii="Times New Roman" w:hAnsi="Times New Roman" w:cs="Times New Roman"/>
          <w:sz w:val="24"/>
          <w:szCs w:val="24"/>
        </w:rPr>
        <w:t>extracts for molluscidal activity." Planta Midica, vol. 39,</w:t>
      </w:r>
      <w:r w:rsidR="00E42FE9" w:rsidRPr="00A417F3">
        <w:rPr>
          <w:rFonts w:ascii="Times New Roman" w:hAnsi="Times New Roman" w:cs="Times New Roman"/>
          <w:sz w:val="24"/>
          <w:szCs w:val="24"/>
        </w:rPr>
        <w:tab/>
        <w:t>pp. 57-82.</w:t>
      </w:r>
    </w:p>
    <w:p w:rsidR="00D47563" w:rsidRPr="00A417F3" w:rsidRDefault="00012AD1"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Ezekwe T, Okoli, R. I., Ohaju-Obodo, J. O., and Eifediyi, K., </w:t>
      </w:r>
      <w:r w:rsidR="00D47563" w:rsidRPr="00A417F3">
        <w:rPr>
          <w:rFonts w:ascii="Times New Roman" w:hAnsi="Times New Roman" w:cs="Times New Roman"/>
          <w:sz w:val="24"/>
          <w:szCs w:val="24"/>
        </w:rPr>
        <w:t>(202</w:t>
      </w:r>
      <w:r w:rsidRPr="00A417F3">
        <w:rPr>
          <w:rFonts w:ascii="Times New Roman" w:hAnsi="Times New Roman" w:cs="Times New Roman"/>
          <w:sz w:val="24"/>
          <w:szCs w:val="24"/>
        </w:rPr>
        <w:t>1):</w:t>
      </w:r>
      <w:r w:rsidR="000C3C14" w:rsidRPr="00A417F3">
        <w:rPr>
          <w:rFonts w:ascii="Times New Roman" w:hAnsi="Times New Roman" w:cs="Times New Roman"/>
          <w:sz w:val="24"/>
          <w:szCs w:val="24"/>
        </w:rPr>
        <w:tab/>
        <w:t xml:space="preserve">Talinumtriangulare </w:t>
      </w:r>
      <w:r w:rsidR="00E20B2E">
        <w:rPr>
          <w:rFonts w:ascii="Times New Roman" w:hAnsi="Times New Roman" w:cs="Times New Roman"/>
          <w:sz w:val="24"/>
          <w:szCs w:val="24"/>
        </w:rPr>
        <w:tab/>
      </w:r>
      <w:r w:rsidR="000C3C14" w:rsidRPr="00A417F3">
        <w:rPr>
          <w:rFonts w:ascii="Times New Roman" w:hAnsi="Times New Roman" w:cs="Times New Roman"/>
          <w:sz w:val="24"/>
          <w:szCs w:val="24"/>
        </w:rPr>
        <w:t xml:space="preserve">(jacq.) willd </w:t>
      </w:r>
      <w:r w:rsidR="007628C4" w:rsidRPr="00A417F3">
        <w:rPr>
          <w:rFonts w:ascii="Times New Roman" w:hAnsi="Times New Roman" w:cs="Times New Roman"/>
          <w:sz w:val="24"/>
          <w:szCs w:val="24"/>
        </w:rPr>
        <w:tab/>
      </w:r>
      <w:r w:rsidR="000C3C14" w:rsidRPr="00A417F3">
        <w:rPr>
          <w:rFonts w:ascii="Times New Roman" w:hAnsi="Times New Roman" w:cs="Times New Roman"/>
          <w:sz w:val="24"/>
          <w:szCs w:val="24"/>
        </w:rPr>
        <w:t>[internet] record from protabase: Grubben gjh,</w:t>
      </w:r>
      <w:r w:rsidR="000C3C14" w:rsidRPr="00A417F3">
        <w:rPr>
          <w:rFonts w:ascii="Times New Roman" w:hAnsi="Times New Roman" w:cs="Times New Roman"/>
          <w:sz w:val="24"/>
          <w:szCs w:val="24"/>
        </w:rPr>
        <w:tab/>
        <w:t xml:space="preserve">denton oa (editors), </w:t>
      </w:r>
      <w:r w:rsidR="00E20B2E">
        <w:rPr>
          <w:rFonts w:ascii="Times New Roman" w:hAnsi="Times New Roman" w:cs="Times New Roman"/>
          <w:sz w:val="24"/>
          <w:szCs w:val="24"/>
        </w:rPr>
        <w:tab/>
      </w:r>
      <w:r w:rsidR="000C3C14" w:rsidRPr="00A417F3">
        <w:rPr>
          <w:rFonts w:ascii="Times New Roman" w:hAnsi="Times New Roman" w:cs="Times New Roman"/>
          <w:sz w:val="24"/>
          <w:szCs w:val="24"/>
        </w:rPr>
        <w:t xml:space="preserve">prota (plant resources of </w:t>
      </w:r>
      <w:r w:rsidR="007628C4" w:rsidRPr="00A417F3">
        <w:rPr>
          <w:rFonts w:ascii="Times New Roman" w:hAnsi="Times New Roman" w:cs="Times New Roman"/>
          <w:sz w:val="24"/>
          <w:szCs w:val="24"/>
        </w:rPr>
        <w:tab/>
      </w:r>
      <w:r w:rsidR="000C3C14" w:rsidRPr="00A417F3">
        <w:rPr>
          <w:rFonts w:ascii="Times New Roman" w:hAnsi="Times New Roman" w:cs="Times New Roman"/>
          <w:sz w:val="24"/>
          <w:szCs w:val="24"/>
        </w:rPr>
        <w:t xml:space="preserve">tropical </w:t>
      </w:r>
      <w:r w:rsidR="00960886" w:rsidRPr="00A417F3">
        <w:rPr>
          <w:rFonts w:ascii="Times New Roman" w:hAnsi="Times New Roman" w:cs="Times New Roman"/>
          <w:sz w:val="24"/>
          <w:szCs w:val="24"/>
        </w:rPr>
        <w:t>Africa</w:t>
      </w:r>
      <w:r w:rsidR="000C3C14" w:rsidRPr="00A417F3">
        <w:rPr>
          <w:rFonts w:ascii="Times New Roman" w:hAnsi="Times New Roman" w:cs="Times New Roman"/>
          <w:sz w:val="24"/>
          <w:szCs w:val="24"/>
        </w:rPr>
        <w:t>/resources</w:t>
      </w:r>
      <w:r w:rsidR="000C3C14" w:rsidRPr="00A417F3">
        <w:rPr>
          <w:rFonts w:ascii="Times New Roman" w:hAnsi="Times New Roman" w:cs="Times New Roman"/>
          <w:sz w:val="24"/>
          <w:szCs w:val="24"/>
        </w:rPr>
        <w:tab/>
        <w:t xml:space="preserve">ve´ge´tales de l’afrique </w:t>
      </w:r>
      <w:r w:rsidR="00E20B2E">
        <w:rPr>
          <w:rFonts w:ascii="Times New Roman" w:hAnsi="Times New Roman" w:cs="Times New Roman"/>
          <w:sz w:val="24"/>
          <w:szCs w:val="24"/>
        </w:rPr>
        <w:tab/>
      </w:r>
      <w:r w:rsidR="000C3C14" w:rsidRPr="00A417F3">
        <w:rPr>
          <w:rFonts w:ascii="Times New Roman" w:hAnsi="Times New Roman" w:cs="Times New Roman"/>
          <w:sz w:val="24"/>
          <w:szCs w:val="24"/>
        </w:rPr>
        <w:t>tropicale). Wageningen, Netherlands.</w:t>
      </w:r>
    </w:p>
    <w:p w:rsidR="00D47563" w:rsidRPr="00A417F3" w:rsidRDefault="00D47563" w:rsidP="00E20B2E">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Farombi </w:t>
      </w:r>
      <w:r w:rsidR="00A56055" w:rsidRPr="00A417F3">
        <w:rPr>
          <w:rFonts w:ascii="Times New Roman" w:hAnsi="Times New Roman" w:cs="Times New Roman"/>
          <w:sz w:val="24"/>
          <w:szCs w:val="24"/>
        </w:rPr>
        <w:t xml:space="preserve">V </w:t>
      </w:r>
      <w:r w:rsidRPr="00A417F3">
        <w:rPr>
          <w:rFonts w:ascii="Times New Roman" w:hAnsi="Times New Roman" w:cs="Times New Roman"/>
          <w:sz w:val="24"/>
          <w:szCs w:val="24"/>
        </w:rPr>
        <w:t xml:space="preserve">and Fakoya </w:t>
      </w:r>
      <w:r w:rsidR="00A56055" w:rsidRPr="00A417F3">
        <w:rPr>
          <w:rFonts w:ascii="Times New Roman" w:hAnsi="Times New Roman" w:cs="Times New Roman"/>
          <w:sz w:val="24"/>
          <w:szCs w:val="24"/>
        </w:rPr>
        <w:t xml:space="preserve">E </w:t>
      </w:r>
      <w:r w:rsidRPr="00A417F3">
        <w:rPr>
          <w:rFonts w:ascii="Times New Roman" w:hAnsi="Times New Roman" w:cs="Times New Roman"/>
          <w:sz w:val="24"/>
          <w:szCs w:val="24"/>
        </w:rPr>
        <w:t>(2018</w:t>
      </w:r>
      <w:r w:rsidR="00A56055" w:rsidRPr="00A417F3">
        <w:rPr>
          <w:rFonts w:ascii="Times New Roman" w:hAnsi="Times New Roman" w:cs="Times New Roman"/>
          <w:sz w:val="24"/>
          <w:szCs w:val="24"/>
        </w:rPr>
        <w:t>):</w:t>
      </w:r>
      <w:r w:rsidR="000C3C14" w:rsidRPr="00A417F3">
        <w:rPr>
          <w:rFonts w:ascii="Times New Roman" w:hAnsi="Times New Roman" w:cs="Times New Roman"/>
          <w:sz w:val="24"/>
          <w:szCs w:val="24"/>
        </w:rPr>
        <w:t xml:space="preserve"> </w:t>
      </w:r>
      <w:r w:rsidR="00A45218" w:rsidRPr="00A417F3">
        <w:rPr>
          <w:rFonts w:ascii="Times New Roman" w:hAnsi="Times New Roman" w:cs="Times New Roman"/>
          <w:sz w:val="24"/>
          <w:szCs w:val="24"/>
        </w:rPr>
        <w:t>Phytochemical, nutritional and medical properties of</w:t>
      </w:r>
      <w:r w:rsidR="00A45218" w:rsidRPr="00A417F3">
        <w:rPr>
          <w:rFonts w:ascii="Times New Roman" w:hAnsi="Times New Roman" w:cs="Times New Roman"/>
          <w:sz w:val="24"/>
          <w:szCs w:val="24"/>
        </w:rPr>
        <w:tab/>
        <w:t xml:space="preserve">some </w:t>
      </w:r>
      <w:r w:rsidR="00E20B2E">
        <w:rPr>
          <w:rFonts w:ascii="Times New Roman" w:hAnsi="Times New Roman" w:cs="Times New Roman"/>
          <w:sz w:val="24"/>
          <w:szCs w:val="24"/>
        </w:rPr>
        <w:tab/>
      </w:r>
      <w:r w:rsidR="00A45218" w:rsidRPr="00A417F3">
        <w:rPr>
          <w:rFonts w:ascii="Times New Roman" w:hAnsi="Times New Roman" w:cs="Times New Roman"/>
          <w:sz w:val="24"/>
          <w:szCs w:val="24"/>
        </w:rPr>
        <w:t xml:space="preserve">leafy </w:t>
      </w:r>
      <w:r w:rsidR="007628C4" w:rsidRPr="00A417F3">
        <w:rPr>
          <w:rFonts w:ascii="Times New Roman" w:hAnsi="Times New Roman" w:cs="Times New Roman"/>
          <w:sz w:val="24"/>
          <w:szCs w:val="24"/>
        </w:rPr>
        <w:tab/>
      </w:r>
      <w:r w:rsidR="00A45218" w:rsidRPr="00A417F3">
        <w:rPr>
          <w:rFonts w:ascii="Times New Roman" w:hAnsi="Times New Roman" w:cs="Times New Roman"/>
          <w:sz w:val="24"/>
          <w:szCs w:val="24"/>
        </w:rPr>
        <w:t>vegetables consumed by Edo people of Nigeria." African Journal of</w:t>
      </w:r>
      <w:r w:rsidR="00A45218" w:rsidRPr="00A417F3">
        <w:rPr>
          <w:rFonts w:ascii="Times New Roman" w:hAnsi="Times New Roman" w:cs="Times New Roman"/>
          <w:sz w:val="24"/>
          <w:szCs w:val="24"/>
        </w:rPr>
        <w:tab/>
        <w:t xml:space="preserve">Biotechnology, vol. 7, </w:t>
      </w:r>
      <w:r w:rsidR="007628C4" w:rsidRPr="00A417F3">
        <w:rPr>
          <w:rFonts w:ascii="Times New Roman" w:hAnsi="Times New Roman" w:cs="Times New Roman"/>
          <w:sz w:val="24"/>
          <w:szCs w:val="24"/>
        </w:rPr>
        <w:tab/>
      </w:r>
      <w:r w:rsidR="00A45218" w:rsidRPr="00A417F3">
        <w:rPr>
          <w:rFonts w:ascii="Times New Roman" w:hAnsi="Times New Roman" w:cs="Times New Roman"/>
          <w:sz w:val="24"/>
          <w:szCs w:val="24"/>
        </w:rPr>
        <w:t>pp. 2304-2309.</w:t>
      </w:r>
    </w:p>
    <w:p w:rsidR="007628C4" w:rsidRPr="00A417F3" w:rsidRDefault="007628C4" w:rsidP="00E20B2E">
      <w:pPr>
        <w:spacing w:after="0" w:line="360" w:lineRule="auto"/>
        <w:jc w:val="both"/>
        <w:rPr>
          <w:rFonts w:ascii="Times New Roman" w:hAnsi="Times New Roman" w:cs="Times New Roman"/>
          <w:sz w:val="24"/>
          <w:szCs w:val="24"/>
        </w:rPr>
      </w:pPr>
    </w:p>
    <w:p w:rsidR="00567741" w:rsidRPr="00A417F3" w:rsidRDefault="00567741"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SENSORY EVALUATION QUESTIONNIARE FORM ON UTILIZATION, NUTRITIONAL AND MEDICINAL VALUE OF WATER LEAF IN PRODUCTION OF DIFFERENT NIGERIA SOUP</w:t>
      </w:r>
    </w:p>
    <w:p w:rsidR="00D072AC" w:rsidRPr="00A417F3" w:rsidRDefault="00D072AC"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Direction; click one r</w:t>
      </w:r>
      <w:r w:rsidR="00567741" w:rsidRPr="00A417F3">
        <w:rPr>
          <w:rFonts w:ascii="Times New Roman" w:hAnsi="Times New Roman" w:cs="Times New Roman"/>
          <w:b/>
          <w:sz w:val="24"/>
          <w:szCs w:val="24"/>
        </w:rPr>
        <w:t>ating for each of the following</w:t>
      </w:r>
      <w:r w:rsidRPr="00A417F3">
        <w:rPr>
          <w:rFonts w:ascii="Times New Roman" w:hAnsi="Times New Roman" w:cs="Times New Roman"/>
          <w:b/>
          <w:sz w:val="24"/>
          <w:szCs w:val="24"/>
        </w:rPr>
        <w:t>; appearance, taste/flavor, texture /consistency, aroma /s</w:t>
      </w:r>
      <w:r w:rsidR="00567741" w:rsidRPr="00A417F3">
        <w:rPr>
          <w:rFonts w:ascii="Times New Roman" w:hAnsi="Times New Roman" w:cs="Times New Roman"/>
          <w:b/>
          <w:sz w:val="24"/>
          <w:szCs w:val="24"/>
        </w:rPr>
        <w:t>mell and overall acceptability</w:t>
      </w:r>
    </w:p>
    <w:tbl>
      <w:tblPr>
        <w:tblStyle w:val="TableGrid"/>
        <w:tblW w:w="0" w:type="auto"/>
        <w:tblLayout w:type="fixed"/>
        <w:tblLook w:val="04A0" w:firstRow="1" w:lastRow="0" w:firstColumn="1" w:lastColumn="0" w:noHBand="0" w:noVBand="1"/>
      </w:tblPr>
      <w:tblGrid>
        <w:gridCol w:w="828"/>
        <w:gridCol w:w="1499"/>
        <w:gridCol w:w="1653"/>
        <w:gridCol w:w="1171"/>
        <w:gridCol w:w="1489"/>
        <w:gridCol w:w="983"/>
        <w:gridCol w:w="1593"/>
      </w:tblGrid>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S/NO</w:t>
            </w:r>
          </w:p>
        </w:tc>
        <w:tc>
          <w:tcPr>
            <w:tcW w:w="1499" w:type="dxa"/>
          </w:tcPr>
          <w:p w:rsidR="00D072AC"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Rating Scale</w:t>
            </w:r>
          </w:p>
        </w:tc>
        <w:tc>
          <w:tcPr>
            <w:tcW w:w="1653" w:type="dxa"/>
          </w:tcPr>
          <w:p w:rsidR="00D072AC"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Appearance</w:t>
            </w:r>
          </w:p>
        </w:tc>
        <w:tc>
          <w:tcPr>
            <w:tcW w:w="1171" w:type="dxa"/>
          </w:tcPr>
          <w:p w:rsidR="00D072AC" w:rsidRPr="00A417F3" w:rsidRDefault="00D072AC"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Taste /Flavour</w:t>
            </w:r>
          </w:p>
        </w:tc>
        <w:tc>
          <w:tcPr>
            <w:tcW w:w="1489" w:type="dxa"/>
          </w:tcPr>
          <w:p w:rsidR="00D072AC" w:rsidRPr="00A417F3" w:rsidRDefault="00D072AC"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Texture/ Consistency</w:t>
            </w:r>
          </w:p>
        </w:tc>
        <w:tc>
          <w:tcPr>
            <w:tcW w:w="983" w:type="dxa"/>
          </w:tcPr>
          <w:p w:rsidR="00D072AC" w:rsidRPr="00A417F3" w:rsidRDefault="00D072AC"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Aroma / Smell</w:t>
            </w:r>
          </w:p>
        </w:tc>
        <w:tc>
          <w:tcPr>
            <w:tcW w:w="1593" w:type="dxa"/>
          </w:tcPr>
          <w:p w:rsidR="00D072AC" w:rsidRPr="00A417F3" w:rsidRDefault="00D072AC"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Overall Acceptability</w:t>
            </w:r>
          </w:p>
        </w:tc>
      </w:tr>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w:t>
            </w:r>
          </w:p>
        </w:tc>
        <w:tc>
          <w:tcPr>
            <w:tcW w:w="1499" w:type="dxa"/>
          </w:tcPr>
          <w:p w:rsidR="00D072AC"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Excellent </w:t>
            </w:r>
          </w:p>
        </w:tc>
        <w:tc>
          <w:tcPr>
            <w:tcW w:w="1653" w:type="dxa"/>
          </w:tcPr>
          <w:p w:rsidR="00D072AC" w:rsidRPr="00A417F3" w:rsidRDefault="00D072AC" w:rsidP="00A417F3">
            <w:pPr>
              <w:spacing w:line="360" w:lineRule="auto"/>
              <w:jc w:val="both"/>
              <w:rPr>
                <w:rFonts w:ascii="Times New Roman" w:hAnsi="Times New Roman" w:cs="Times New Roman"/>
                <w:sz w:val="24"/>
                <w:szCs w:val="24"/>
              </w:rPr>
            </w:pPr>
          </w:p>
        </w:tc>
        <w:tc>
          <w:tcPr>
            <w:tcW w:w="1171" w:type="dxa"/>
          </w:tcPr>
          <w:p w:rsidR="00D072AC" w:rsidRPr="00A417F3" w:rsidRDefault="00D072AC" w:rsidP="00A417F3">
            <w:pPr>
              <w:spacing w:line="360" w:lineRule="auto"/>
              <w:jc w:val="both"/>
              <w:rPr>
                <w:rFonts w:ascii="Times New Roman" w:hAnsi="Times New Roman" w:cs="Times New Roman"/>
                <w:sz w:val="24"/>
                <w:szCs w:val="24"/>
              </w:rPr>
            </w:pPr>
          </w:p>
        </w:tc>
        <w:tc>
          <w:tcPr>
            <w:tcW w:w="1489" w:type="dxa"/>
          </w:tcPr>
          <w:p w:rsidR="00D072AC" w:rsidRPr="00A417F3" w:rsidRDefault="00D072AC" w:rsidP="00A417F3">
            <w:pPr>
              <w:spacing w:line="360" w:lineRule="auto"/>
              <w:jc w:val="both"/>
              <w:rPr>
                <w:rFonts w:ascii="Times New Roman" w:hAnsi="Times New Roman" w:cs="Times New Roman"/>
                <w:sz w:val="24"/>
                <w:szCs w:val="24"/>
              </w:rPr>
            </w:pPr>
          </w:p>
        </w:tc>
        <w:tc>
          <w:tcPr>
            <w:tcW w:w="983" w:type="dxa"/>
          </w:tcPr>
          <w:p w:rsidR="00D072AC" w:rsidRPr="00A417F3" w:rsidRDefault="00D072AC" w:rsidP="00A417F3">
            <w:pPr>
              <w:spacing w:line="360" w:lineRule="auto"/>
              <w:jc w:val="both"/>
              <w:rPr>
                <w:rFonts w:ascii="Times New Roman" w:hAnsi="Times New Roman" w:cs="Times New Roman"/>
                <w:sz w:val="24"/>
                <w:szCs w:val="24"/>
              </w:rPr>
            </w:pPr>
          </w:p>
        </w:tc>
        <w:tc>
          <w:tcPr>
            <w:tcW w:w="1593" w:type="dxa"/>
          </w:tcPr>
          <w:p w:rsidR="00D072AC" w:rsidRPr="00A417F3" w:rsidRDefault="00D072AC" w:rsidP="00A417F3">
            <w:pPr>
              <w:spacing w:line="360" w:lineRule="auto"/>
              <w:jc w:val="both"/>
              <w:rPr>
                <w:rFonts w:ascii="Times New Roman" w:hAnsi="Times New Roman" w:cs="Times New Roman"/>
                <w:sz w:val="24"/>
                <w:szCs w:val="24"/>
              </w:rPr>
            </w:pPr>
          </w:p>
        </w:tc>
      </w:tr>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w:t>
            </w:r>
          </w:p>
        </w:tc>
        <w:tc>
          <w:tcPr>
            <w:tcW w:w="1499" w:type="dxa"/>
          </w:tcPr>
          <w:p w:rsidR="00D072AC"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1653" w:type="dxa"/>
          </w:tcPr>
          <w:p w:rsidR="00D072AC" w:rsidRPr="00A417F3" w:rsidRDefault="00D072AC" w:rsidP="00A417F3">
            <w:pPr>
              <w:spacing w:line="360" w:lineRule="auto"/>
              <w:jc w:val="both"/>
              <w:rPr>
                <w:rFonts w:ascii="Times New Roman" w:hAnsi="Times New Roman" w:cs="Times New Roman"/>
                <w:sz w:val="24"/>
                <w:szCs w:val="24"/>
              </w:rPr>
            </w:pPr>
          </w:p>
        </w:tc>
        <w:tc>
          <w:tcPr>
            <w:tcW w:w="1171" w:type="dxa"/>
          </w:tcPr>
          <w:p w:rsidR="00D072AC" w:rsidRPr="00A417F3" w:rsidRDefault="00D072AC" w:rsidP="00A417F3">
            <w:pPr>
              <w:spacing w:line="360" w:lineRule="auto"/>
              <w:jc w:val="both"/>
              <w:rPr>
                <w:rFonts w:ascii="Times New Roman" w:hAnsi="Times New Roman" w:cs="Times New Roman"/>
                <w:sz w:val="24"/>
                <w:szCs w:val="24"/>
              </w:rPr>
            </w:pPr>
          </w:p>
        </w:tc>
        <w:tc>
          <w:tcPr>
            <w:tcW w:w="1489" w:type="dxa"/>
          </w:tcPr>
          <w:p w:rsidR="00D072AC" w:rsidRPr="00A417F3" w:rsidRDefault="00D072AC" w:rsidP="00A417F3">
            <w:pPr>
              <w:spacing w:line="360" w:lineRule="auto"/>
              <w:jc w:val="both"/>
              <w:rPr>
                <w:rFonts w:ascii="Times New Roman" w:hAnsi="Times New Roman" w:cs="Times New Roman"/>
                <w:sz w:val="24"/>
                <w:szCs w:val="24"/>
              </w:rPr>
            </w:pPr>
          </w:p>
        </w:tc>
        <w:tc>
          <w:tcPr>
            <w:tcW w:w="983" w:type="dxa"/>
          </w:tcPr>
          <w:p w:rsidR="00D072AC" w:rsidRPr="00A417F3" w:rsidRDefault="00D072AC" w:rsidP="00A417F3">
            <w:pPr>
              <w:spacing w:line="360" w:lineRule="auto"/>
              <w:jc w:val="both"/>
              <w:rPr>
                <w:rFonts w:ascii="Times New Roman" w:hAnsi="Times New Roman" w:cs="Times New Roman"/>
                <w:sz w:val="24"/>
                <w:szCs w:val="24"/>
              </w:rPr>
            </w:pPr>
          </w:p>
        </w:tc>
        <w:tc>
          <w:tcPr>
            <w:tcW w:w="1593" w:type="dxa"/>
          </w:tcPr>
          <w:p w:rsidR="00D072AC" w:rsidRPr="00A417F3" w:rsidRDefault="00D072AC" w:rsidP="00A417F3">
            <w:pPr>
              <w:spacing w:line="360" w:lineRule="auto"/>
              <w:jc w:val="both"/>
              <w:rPr>
                <w:rFonts w:ascii="Times New Roman" w:hAnsi="Times New Roman" w:cs="Times New Roman"/>
                <w:sz w:val="24"/>
                <w:szCs w:val="24"/>
              </w:rPr>
            </w:pPr>
          </w:p>
        </w:tc>
      </w:tr>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w:t>
            </w:r>
          </w:p>
        </w:tc>
        <w:tc>
          <w:tcPr>
            <w:tcW w:w="1499" w:type="dxa"/>
          </w:tcPr>
          <w:p w:rsidR="00D072AC"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Good </w:t>
            </w:r>
          </w:p>
        </w:tc>
        <w:tc>
          <w:tcPr>
            <w:tcW w:w="1653" w:type="dxa"/>
          </w:tcPr>
          <w:p w:rsidR="00D072AC" w:rsidRPr="00A417F3" w:rsidRDefault="00D072AC" w:rsidP="00A417F3">
            <w:pPr>
              <w:spacing w:line="360" w:lineRule="auto"/>
              <w:jc w:val="both"/>
              <w:rPr>
                <w:rFonts w:ascii="Times New Roman" w:hAnsi="Times New Roman" w:cs="Times New Roman"/>
                <w:sz w:val="24"/>
                <w:szCs w:val="24"/>
              </w:rPr>
            </w:pPr>
          </w:p>
        </w:tc>
        <w:tc>
          <w:tcPr>
            <w:tcW w:w="1171" w:type="dxa"/>
          </w:tcPr>
          <w:p w:rsidR="00D072AC" w:rsidRPr="00A417F3" w:rsidRDefault="00D072AC" w:rsidP="00A417F3">
            <w:pPr>
              <w:spacing w:line="360" w:lineRule="auto"/>
              <w:jc w:val="both"/>
              <w:rPr>
                <w:rFonts w:ascii="Times New Roman" w:hAnsi="Times New Roman" w:cs="Times New Roman"/>
                <w:sz w:val="24"/>
                <w:szCs w:val="24"/>
              </w:rPr>
            </w:pPr>
          </w:p>
        </w:tc>
        <w:tc>
          <w:tcPr>
            <w:tcW w:w="1489" w:type="dxa"/>
          </w:tcPr>
          <w:p w:rsidR="00D072AC" w:rsidRPr="00A417F3" w:rsidRDefault="00D072AC" w:rsidP="00A417F3">
            <w:pPr>
              <w:spacing w:line="360" w:lineRule="auto"/>
              <w:jc w:val="both"/>
              <w:rPr>
                <w:rFonts w:ascii="Times New Roman" w:hAnsi="Times New Roman" w:cs="Times New Roman"/>
                <w:sz w:val="24"/>
                <w:szCs w:val="24"/>
              </w:rPr>
            </w:pPr>
          </w:p>
        </w:tc>
        <w:tc>
          <w:tcPr>
            <w:tcW w:w="983" w:type="dxa"/>
          </w:tcPr>
          <w:p w:rsidR="00D072AC" w:rsidRPr="00A417F3" w:rsidRDefault="00D072AC" w:rsidP="00A417F3">
            <w:pPr>
              <w:spacing w:line="360" w:lineRule="auto"/>
              <w:jc w:val="both"/>
              <w:rPr>
                <w:rFonts w:ascii="Times New Roman" w:hAnsi="Times New Roman" w:cs="Times New Roman"/>
                <w:sz w:val="24"/>
                <w:szCs w:val="24"/>
              </w:rPr>
            </w:pPr>
          </w:p>
        </w:tc>
        <w:tc>
          <w:tcPr>
            <w:tcW w:w="1593" w:type="dxa"/>
          </w:tcPr>
          <w:p w:rsidR="00D072AC" w:rsidRPr="00A417F3" w:rsidRDefault="00D072AC" w:rsidP="00A417F3">
            <w:pPr>
              <w:spacing w:line="360" w:lineRule="auto"/>
              <w:jc w:val="both"/>
              <w:rPr>
                <w:rFonts w:ascii="Times New Roman" w:hAnsi="Times New Roman" w:cs="Times New Roman"/>
                <w:sz w:val="24"/>
                <w:szCs w:val="24"/>
              </w:rPr>
            </w:pPr>
          </w:p>
        </w:tc>
      </w:tr>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4</w:t>
            </w:r>
          </w:p>
        </w:tc>
        <w:tc>
          <w:tcPr>
            <w:tcW w:w="1499" w:type="dxa"/>
          </w:tcPr>
          <w:p w:rsidR="00D072AC"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Fair</w:t>
            </w:r>
          </w:p>
        </w:tc>
        <w:tc>
          <w:tcPr>
            <w:tcW w:w="1653" w:type="dxa"/>
          </w:tcPr>
          <w:p w:rsidR="00D072AC" w:rsidRPr="00A417F3" w:rsidRDefault="00D072AC" w:rsidP="00A417F3">
            <w:pPr>
              <w:spacing w:line="360" w:lineRule="auto"/>
              <w:jc w:val="both"/>
              <w:rPr>
                <w:rFonts w:ascii="Times New Roman" w:hAnsi="Times New Roman" w:cs="Times New Roman"/>
                <w:sz w:val="24"/>
                <w:szCs w:val="24"/>
              </w:rPr>
            </w:pPr>
          </w:p>
        </w:tc>
        <w:tc>
          <w:tcPr>
            <w:tcW w:w="1171" w:type="dxa"/>
          </w:tcPr>
          <w:p w:rsidR="00D072AC" w:rsidRPr="00A417F3" w:rsidRDefault="00D072AC" w:rsidP="00A417F3">
            <w:pPr>
              <w:spacing w:line="360" w:lineRule="auto"/>
              <w:jc w:val="both"/>
              <w:rPr>
                <w:rFonts w:ascii="Times New Roman" w:hAnsi="Times New Roman" w:cs="Times New Roman"/>
                <w:sz w:val="24"/>
                <w:szCs w:val="24"/>
              </w:rPr>
            </w:pPr>
          </w:p>
        </w:tc>
        <w:tc>
          <w:tcPr>
            <w:tcW w:w="1489" w:type="dxa"/>
          </w:tcPr>
          <w:p w:rsidR="00D072AC" w:rsidRPr="00A417F3" w:rsidRDefault="00D072AC" w:rsidP="00A417F3">
            <w:pPr>
              <w:spacing w:line="360" w:lineRule="auto"/>
              <w:jc w:val="both"/>
              <w:rPr>
                <w:rFonts w:ascii="Times New Roman" w:hAnsi="Times New Roman" w:cs="Times New Roman"/>
                <w:sz w:val="24"/>
                <w:szCs w:val="24"/>
              </w:rPr>
            </w:pPr>
          </w:p>
        </w:tc>
        <w:tc>
          <w:tcPr>
            <w:tcW w:w="983" w:type="dxa"/>
          </w:tcPr>
          <w:p w:rsidR="00D072AC" w:rsidRPr="00A417F3" w:rsidRDefault="00D072AC" w:rsidP="00A417F3">
            <w:pPr>
              <w:spacing w:line="360" w:lineRule="auto"/>
              <w:jc w:val="both"/>
              <w:rPr>
                <w:rFonts w:ascii="Times New Roman" w:hAnsi="Times New Roman" w:cs="Times New Roman"/>
                <w:sz w:val="24"/>
                <w:szCs w:val="24"/>
              </w:rPr>
            </w:pPr>
          </w:p>
        </w:tc>
        <w:tc>
          <w:tcPr>
            <w:tcW w:w="1593" w:type="dxa"/>
          </w:tcPr>
          <w:p w:rsidR="00D072AC" w:rsidRPr="00A417F3" w:rsidRDefault="00D072AC" w:rsidP="00A417F3">
            <w:pPr>
              <w:spacing w:line="360" w:lineRule="auto"/>
              <w:jc w:val="both"/>
              <w:rPr>
                <w:rFonts w:ascii="Times New Roman" w:hAnsi="Times New Roman" w:cs="Times New Roman"/>
                <w:sz w:val="24"/>
                <w:szCs w:val="24"/>
              </w:rPr>
            </w:pPr>
          </w:p>
        </w:tc>
      </w:tr>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w:t>
            </w:r>
          </w:p>
        </w:tc>
        <w:tc>
          <w:tcPr>
            <w:tcW w:w="1499" w:type="dxa"/>
          </w:tcPr>
          <w:p w:rsidR="00D072AC"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Poor </w:t>
            </w:r>
          </w:p>
        </w:tc>
        <w:tc>
          <w:tcPr>
            <w:tcW w:w="1653" w:type="dxa"/>
          </w:tcPr>
          <w:p w:rsidR="00D072AC" w:rsidRPr="00A417F3" w:rsidRDefault="00D072AC" w:rsidP="00A417F3">
            <w:pPr>
              <w:spacing w:line="360" w:lineRule="auto"/>
              <w:jc w:val="both"/>
              <w:rPr>
                <w:rFonts w:ascii="Times New Roman" w:hAnsi="Times New Roman" w:cs="Times New Roman"/>
                <w:sz w:val="24"/>
                <w:szCs w:val="24"/>
              </w:rPr>
            </w:pPr>
          </w:p>
        </w:tc>
        <w:tc>
          <w:tcPr>
            <w:tcW w:w="1171" w:type="dxa"/>
          </w:tcPr>
          <w:p w:rsidR="00D072AC" w:rsidRPr="00A417F3" w:rsidRDefault="00D072AC" w:rsidP="00A417F3">
            <w:pPr>
              <w:spacing w:line="360" w:lineRule="auto"/>
              <w:jc w:val="both"/>
              <w:rPr>
                <w:rFonts w:ascii="Times New Roman" w:hAnsi="Times New Roman" w:cs="Times New Roman"/>
                <w:sz w:val="24"/>
                <w:szCs w:val="24"/>
              </w:rPr>
            </w:pPr>
          </w:p>
        </w:tc>
        <w:tc>
          <w:tcPr>
            <w:tcW w:w="1489" w:type="dxa"/>
          </w:tcPr>
          <w:p w:rsidR="00D072AC" w:rsidRPr="00A417F3" w:rsidRDefault="00D072AC" w:rsidP="00A417F3">
            <w:pPr>
              <w:spacing w:line="360" w:lineRule="auto"/>
              <w:jc w:val="both"/>
              <w:rPr>
                <w:rFonts w:ascii="Times New Roman" w:hAnsi="Times New Roman" w:cs="Times New Roman"/>
                <w:sz w:val="24"/>
                <w:szCs w:val="24"/>
              </w:rPr>
            </w:pPr>
          </w:p>
        </w:tc>
        <w:tc>
          <w:tcPr>
            <w:tcW w:w="983" w:type="dxa"/>
          </w:tcPr>
          <w:p w:rsidR="00D072AC" w:rsidRPr="00A417F3" w:rsidRDefault="00D072AC" w:rsidP="00A417F3">
            <w:pPr>
              <w:spacing w:line="360" w:lineRule="auto"/>
              <w:jc w:val="both"/>
              <w:rPr>
                <w:rFonts w:ascii="Times New Roman" w:hAnsi="Times New Roman" w:cs="Times New Roman"/>
                <w:sz w:val="24"/>
                <w:szCs w:val="24"/>
              </w:rPr>
            </w:pPr>
          </w:p>
        </w:tc>
        <w:tc>
          <w:tcPr>
            <w:tcW w:w="1593" w:type="dxa"/>
          </w:tcPr>
          <w:p w:rsidR="00D072AC" w:rsidRPr="00A417F3" w:rsidRDefault="00D072AC" w:rsidP="00A417F3">
            <w:pPr>
              <w:spacing w:line="360" w:lineRule="auto"/>
              <w:jc w:val="both"/>
              <w:rPr>
                <w:rFonts w:ascii="Times New Roman" w:hAnsi="Times New Roman" w:cs="Times New Roman"/>
                <w:sz w:val="24"/>
                <w:szCs w:val="24"/>
              </w:rPr>
            </w:pPr>
          </w:p>
        </w:tc>
      </w:tr>
    </w:tbl>
    <w:p w:rsidR="00BC0379" w:rsidRPr="00A417F3" w:rsidRDefault="00BC0379" w:rsidP="00A417F3">
      <w:pPr>
        <w:spacing w:line="360" w:lineRule="auto"/>
        <w:jc w:val="both"/>
        <w:rPr>
          <w:rFonts w:ascii="Times New Roman" w:hAnsi="Times New Roman" w:cs="Times New Roman"/>
          <w:sz w:val="24"/>
          <w:szCs w:val="24"/>
        </w:rPr>
      </w:pPr>
    </w:p>
    <w:p w:rsidR="00567741" w:rsidRPr="00A417F3" w:rsidRDefault="00567741"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SENSORY EVALUATION QUESTIONNIARE FORM ON UTILIZATION, NUTRITIONAL AND MEDICINAL VALUE OF WATER LEAF IN PRODUCTION OF DIFFERENT NIGERIA SOUP</w:t>
      </w:r>
    </w:p>
    <w:p w:rsidR="00567741" w:rsidRPr="00A417F3" w:rsidRDefault="00567741"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Direction; click one rating for each of the following; appearance, taste/flavor, texture /consistency, aroma /smell and overall acceptability</w:t>
      </w:r>
    </w:p>
    <w:tbl>
      <w:tblPr>
        <w:tblStyle w:val="TableGrid"/>
        <w:tblW w:w="0" w:type="auto"/>
        <w:tblLayout w:type="fixed"/>
        <w:tblLook w:val="04A0" w:firstRow="1" w:lastRow="0" w:firstColumn="1" w:lastColumn="0" w:noHBand="0" w:noVBand="1"/>
      </w:tblPr>
      <w:tblGrid>
        <w:gridCol w:w="828"/>
        <w:gridCol w:w="1499"/>
        <w:gridCol w:w="1653"/>
        <w:gridCol w:w="1171"/>
        <w:gridCol w:w="1489"/>
        <w:gridCol w:w="983"/>
        <w:gridCol w:w="1593"/>
      </w:tblGrid>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S/NO</w:t>
            </w:r>
          </w:p>
        </w:tc>
        <w:tc>
          <w:tcPr>
            <w:tcW w:w="1499"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Rating Scale</w:t>
            </w:r>
          </w:p>
        </w:tc>
        <w:tc>
          <w:tcPr>
            <w:tcW w:w="165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Appearance</w:t>
            </w:r>
          </w:p>
        </w:tc>
        <w:tc>
          <w:tcPr>
            <w:tcW w:w="1171"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Taste /</w:t>
            </w:r>
            <w:r w:rsidR="00E20B2E" w:rsidRPr="00A417F3">
              <w:rPr>
                <w:rFonts w:ascii="Times New Roman" w:hAnsi="Times New Roman" w:cs="Times New Roman"/>
                <w:b/>
                <w:bCs/>
                <w:sz w:val="24"/>
                <w:szCs w:val="24"/>
              </w:rPr>
              <w:t>Flavor</w:t>
            </w:r>
          </w:p>
        </w:tc>
        <w:tc>
          <w:tcPr>
            <w:tcW w:w="1489"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Texture/ Consistency</w:t>
            </w:r>
          </w:p>
        </w:tc>
        <w:tc>
          <w:tcPr>
            <w:tcW w:w="98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Aroma / Smell</w:t>
            </w:r>
          </w:p>
        </w:tc>
        <w:tc>
          <w:tcPr>
            <w:tcW w:w="159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Overall Acceptability</w:t>
            </w: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Excellent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Good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4</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Fair</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Poor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bl>
    <w:p w:rsidR="00567741" w:rsidRDefault="00567741" w:rsidP="00A417F3">
      <w:pPr>
        <w:spacing w:line="360" w:lineRule="auto"/>
        <w:jc w:val="both"/>
        <w:rPr>
          <w:rFonts w:ascii="Times New Roman" w:hAnsi="Times New Roman" w:cs="Times New Roman"/>
          <w:sz w:val="24"/>
          <w:szCs w:val="24"/>
        </w:rPr>
      </w:pPr>
    </w:p>
    <w:p w:rsidR="00E20B2E" w:rsidRPr="00A417F3" w:rsidRDefault="00E20B2E" w:rsidP="00A417F3">
      <w:pPr>
        <w:spacing w:line="360" w:lineRule="auto"/>
        <w:jc w:val="both"/>
        <w:rPr>
          <w:rFonts w:ascii="Times New Roman" w:hAnsi="Times New Roman" w:cs="Times New Roman"/>
          <w:sz w:val="24"/>
          <w:szCs w:val="24"/>
        </w:rPr>
      </w:pPr>
    </w:p>
    <w:p w:rsidR="00567741" w:rsidRPr="00A417F3" w:rsidRDefault="00567741"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SENSORY EVALUATION QUESTIONNIARE FORM ON UTILIZATION, NUTRITIONAL AND MEDICINAL VALUE OF WATER LEAF IN PRODUCTION OF DIFFERENT NIGERIA SOUP</w:t>
      </w:r>
    </w:p>
    <w:p w:rsidR="00567741" w:rsidRPr="00A417F3" w:rsidRDefault="00567741" w:rsidP="00A417F3">
      <w:pPr>
        <w:spacing w:after="0" w:line="360" w:lineRule="auto"/>
        <w:jc w:val="both"/>
        <w:rPr>
          <w:rFonts w:ascii="Times New Roman" w:hAnsi="Times New Roman" w:cs="Times New Roman"/>
          <w:b/>
          <w:sz w:val="24"/>
          <w:szCs w:val="24"/>
        </w:rPr>
      </w:pPr>
    </w:p>
    <w:p w:rsidR="00567741" w:rsidRPr="00A417F3" w:rsidRDefault="00567741"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Direction; click one rating for each of the following; appearance, taste/flavor, texture /consistency, aroma /smell and overall acceptability</w:t>
      </w:r>
    </w:p>
    <w:tbl>
      <w:tblPr>
        <w:tblStyle w:val="TableGrid"/>
        <w:tblW w:w="0" w:type="auto"/>
        <w:tblLayout w:type="fixed"/>
        <w:tblLook w:val="04A0" w:firstRow="1" w:lastRow="0" w:firstColumn="1" w:lastColumn="0" w:noHBand="0" w:noVBand="1"/>
      </w:tblPr>
      <w:tblGrid>
        <w:gridCol w:w="828"/>
        <w:gridCol w:w="1499"/>
        <w:gridCol w:w="1653"/>
        <w:gridCol w:w="1171"/>
        <w:gridCol w:w="1489"/>
        <w:gridCol w:w="983"/>
        <w:gridCol w:w="1593"/>
      </w:tblGrid>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S/NO</w:t>
            </w:r>
          </w:p>
        </w:tc>
        <w:tc>
          <w:tcPr>
            <w:tcW w:w="1499"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Rating Scale</w:t>
            </w:r>
          </w:p>
        </w:tc>
        <w:tc>
          <w:tcPr>
            <w:tcW w:w="165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Appearance</w:t>
            </w:r>
          </w:p>
        </w:tc>
        <w:tc>
          <w:tcPr>
            <w:tcW w:w="1171"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Taste /Flavour</w:t>
            </w:r>
          </w:p>
        </w:tc>
        <w:tc>
          <w:tcPr>
            <w:tcW w:w="1489"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Texture/ Consistency</w:t>
            </w:r>
          </w:p>
        </w:tc>
        <w:tc>
          <w:tcPr>
            <w:tcW w:w="98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Aroma / Smell</w:t>
            </w:r>
          </w:p>
        </w:tc>
        <w:tc>
          <w:tcPr>
            <w:tcW w:w="159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Overall Acceptability</w:t>
            </w: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Excellent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Good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4</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Fair</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Poor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bl>
    <w:p w:rsidR="00567741" w:rsidRPr="00A417F3" w:rsidRDefault="00567741" w:rsidP="00A417F3">
      <w:pPr>
        <w:spacing w:line="360" w:lineRule="auto"/>
        <w:jc w:val="both"/>
        <w:rPr>
          <w:rFonts w:ascii="Times New Roman" w:hAnsi="Times New Roman" w:cs="Times New Roman"/>
          <w:sz w:val="24"/>
          <w:szCs w:val="24"/>
        </w:rPr>
      </w:pPr>
    </w:p>
    <w:sectPr w:rsidR="00567741" w:rsidRPr="00A417F3" w:rsidSect="00E15CC6">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B95" w:rsidRDefault="00103B95" w:rsidP="000F5CD4">
      <w:pPr>
        <w:spacing w:after="0" w:line="240" w:lineRule="auto"/>
      </w:pPr>
      <w:r>
        <w:separator/>
      </w:r>
    </w:p>
  </w:endnote>
  <w:endnote w:type="continuationSeparator" w:id="0">
    <w:p w:rsidR="00103B95" w:rsidRDefault="00103B95" w:rsidP="000F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717517"/>
      <w:docPartObj>
        <w:docPartGallery w:val="Page Numbers (Bottom of Page)"/>
        <w:docPartUnique/>
      </w:docPartObj>
    </w:sdtPr>
    <w:sdtEndPr>
      <w:rPr>
        <w:noProof/>
      </w:rPr>
    </w:sdtEndPr>
    <w:sdtContent>
      <w:p w:rsidR="00E15CC6" w:rsidRDefault="00E15CC6">
        <w:pPr>
          <w:pStyle w:val="Footer"/>
          <w:jc w:val="center"/>
        </w:pPr>
        <w:r>
          <w:fldChar w:fldCharType="begin"/>
        </w:r>
        <w:r>
          <w:instrText xml:space="preserve"> PAGE   \* MERGEFORMAT </w:instrText>
        </w:r>
        <w:r>
          <w:fldChar w:fldCharType="separate"/>
        </w:r>
        <w:r w:rsidR="008B6EB9">
          <w:rPr>
            <w:noProof/>
          </w:rPr>
          <w:t>i</w:t>
        </w:r>
        <w:r>
          <w:rPr>
            <w:noProof/>
          </w:rPr>
          <w:fldChar w:fldCharType="end"/>
        </w:r>
      </w:p>
    </w:sdtContent>
  </w:sdt>
  <w:p w:rsidR="00D11AAF" w:rsidRDefault="00D11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618258"/>
      <w:docPartObj>
        <w:docPartGallery w:val="Page Numbers (Bottom of Page)"/>
        <w:docPartUnique/>
      </w:docPartObj>
    </w:sdtPr>
    <w:sdtEndPr>
      <w:rPr>
        <w:noProof/>
      </w:rPr>
    </w:sdtEndPr>
    <w:sdtContent>
      <w:p w:rsidR="00E15CC6" w:rsidRDefault="00E15CC6">
        <w:pPr>
          <w:pStyle w:val="Footer"/>
          <w:jc w:val="center"/>
        </w:pPr>
        <w:r>
          <w:fldChar w:fldCharType="begin"/>
        </w:r>
        <w:r>
          <w:instrText xml:space="preserve"> PAGE   \* MERGEFORMAT </w:instrText>
        </w:r>
        <w:r>
          <w:fldChar w:fldCharType="separate"/>
        </w:r>
        <w:r w:rsidR="008B6EB9">
          <w:rPr>
            <w:noProof/>
          </w:rPr>
          <w:t>23</w:t>
        </w:r>
        <w:r>
          <w:rPr>
            <w:noProof/>
          </w:rPr>
          <w:fldChar w:fldCharType="end"/>
        </w:r>
      </w:p>
    </w:sdtContent>
  </w:sdt>
  <w:p w:rsidR="00E15CC6" w:rsidRDefault="00E15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B95" w:rsidRDefault="00103B95" w:rsidP="000F5CD4">
      <w:pPr>
        <w:spacing w:after="0" w:line="240" w:lineRule="auto"/>
      </w:pPr>
      <w:r>
        <w:separator/>
      </w:r>
    </w:p>
  </w:footnote>
  <w:footnote w:type="continuationSeparator" w:id="0">
    <w:p w:rsidR="00103B95" w:rsidRDefault="00103B95" w:rsidP="000F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C6" w:rsidRDefault="00E15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13E4"/>
    <w:multiLevelType w:val="hybridMultilevel"/>
    <w:tmpl w:val="0F5219F8"/>
    <w:lvl w:ilvl="0" w:tplc="7AA216AC">
      <w:start w:val="3"/>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1E393A8A"/>
    <w:multiLevelType w:val="hybridMultilevel"/>
    <w:tmpl w:val="1D62A6D4"/>
    <w:lvl w:ilvl="0" w:tplc="81E0FAD0">
      <w:start w:val="1"/>
      <w:numFmt w:val="decimal"/>
      <w:lvlText w:val="%1."/>
      <w:lvlJc w:val="left"/>
      <w:pPr>
        <w:ind w:left="867" w:hanging="360"/>
      </w:pPr>
      <w:rPr>
        <w:rFonts w:ascii="Times New Roman" w:eastAsiaTheme="minorHAnsi" w:hAnsi="Times New Roman" w:cs="Times New Roman"/>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
    <w:nsid w:val="227352E6"/>
    <w:multiLevelType w:val="hybridMultilevel"/>
    <w:tmpl w:val="0BDC4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C2D9F"/>
    <w:multiLevelType w:val="hybridMultilevel"/>
    <w:tmpl w:val="F79CC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52A70"/>
    <w:multiLevelType w:val="hybridMultilevel"/>
    <w:tmpl w:val="8B966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2E10E0"/>
    <w:multiLevelType w:val="hybridMultilevel"/>
    <w:tmpl w:val="0B1A3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9B2204"/>
    <w:multiLevelType w:val="multilevel"/>
    <w:tmpl w:val="39224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E53431C"/>
    <w:multiLevelType w:val="hybridMultilevel"/>
    <w:tmpl w:val="8048B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A77133"/>
    <w:multiLevelType w:val="hybridMultilevel"/>
    <w:tmpl w:val="0EF06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F971E3"/>
    <w:multiLevelType w:val="multilevel"/>
    <w:tmpl w:val="BA12B27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F4017FC"/>
    <w:multiLevelType w:val="hybridMultilevel"/>
    <w:tmpl w:val="AA0E5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DD62D8"/>
    <w:multiLevelType w:val="hybridMultilevel"/>
    <w:tmpl w:val="A1B8C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B6449"/>
    <w:multiLevelType w:val="hybridMultilevel"/>
    <w:tmpl w:val="1FFE9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A26F77"/>
    <w:multiLevelType w:val="hybridMultilevel"/>
    <w:tmpl w:val="B588A09C"/>
    <w:lvl w:ilvl="0" w:tplc="0809000B">
      <w:start w:val="1"/>
      <w:numFmt w:val="bullet"/>
      <w:lvlText w:val=""/>
      <w:lvlJc w:val="left"/>
      <w:pPr>
        <w:ind w:left="1227" w:hanging="360"/>
      </w:pPr>
      <w:rPr>
        <w:rFonts w:ascii="Wingdings" w:hAnsi="Wingdings" w:hint="default"/>
      </w:rPr>
    </w:lvl>
    <w:lvl w:ilvl="1" w:tplc="08090003" w:tentative="1">
      <w:start w:val="1"/>
      <w:numFmt w:val="bullet"/>
      <w:lvlText w:val="o"/>
      <w:lvlJc w:val="left"/>
      <w:pPr>
        <w:ind w:left="1947" w:hanging="360"/>
      </w:pPr>
      <w:rPr>
        <w:rFonts w:ascii="Courier New" w:hAnsi="Courier New" w:cs="Courier New" w:hint="default"/>
      </w:rPr>
    </w:lvl>
    <w:lvl w:ilvl="2" w:tplc="08090005" w:tentative="1">
      <w:start w:val="1"/>
      <w:numFmt w:val="bullet"/>
      <w:lvlText w:val=""/>
      <w:lvlJc w:val="left"/>
      <w:pPr>
        <w:ind w:left="2667" w:hanging="360"/>
      </w:pPr>
      <w:rPr>
        <w:rFonts w:ascii="Wingdings" w:hAnsi="Wingdings" w:hint="default"/>
      </w:rPr>
    </w:lvl>
    <w:lvl w:ilvl="3" w:tplc="08090001" w:tentative="1">
      <w:start w:val="1"/>
      <w:numFmt w:val="bullet"/>
      <w:lvlText w:val=""/>
      <w:lvlJc w:val="left"/>
      <w:pPr>
        <w:ind w:left="3387" w:hanging="360"/>
      </w:pPr>
      <w:rPr>
        <w:rFonts w:ascii="Symbol" w:hAnsi="Symbol" w:hint="default"/>
      </w:rPr>
    </w:lvl>
    <w:lvl w:ilvl="4" w:tplc="08090003" w:tentative="1">
      <w:start w:val="1"/>
      <w:numFmt w:val="bullet"/>
      <w:lvlText w:val="o"/>
      <w:lvlJc w:val="left"/>
      <w:pPr>
        <w:ind w:left="4107" w:hanging="360"/>
      </w:pPr>
      <w:rPr>
        <w:rFonts w:ascii="Courier New" w:hAnsi="Courier New" w:cs="Courier New" w:hint="default"/>
      </w:rPr>
    </w:lvl>
    <w:lvl w:ilvl="5" w:tplc="08090005" w:tentative="1">
      <w:start w:val="1"/>
      <w:numFmt w:val="bullet"/>
      <w:lvlText w:val=""/>
      <w:lvlJc w:val="left"/>
      <w:pPr>
        <w:ind w:left="4827" w:hanging="360"/>
      </w:pPr>
      <w:rPr>
        <w:rFonts w:ascii="Wingdings" w:hAnsi="Wingdings" w:hint="default"/>
      </w:rPr>
    </w:lvl>
    <w:lvl w:ilvl="6" w:tplc="08090001" w:tentative="1">
      <w:start w:val="1"/>
      <w:numFmt w:val="bullet"/>
      <w:lvlText w:val=""/>
      <w:lvlJc w:val="left"/>
      <w:pPr>
        <w:ind w:left="5547" w:hanging="360"/>
      </w:pPr>
      <w:rPr>
        <w:rFonts w:ascii="Symbol" w:hAnsi="Symbol" w:hint="default"/>
      </w:rPr>
    </w:lvl>
    <w:lvl w:ilvl="7" w:tplc="08090003" w:tentative="1">
      <w:start w:val="1"/>
      <w:numFmt w:val="bullet"/>
      <w:lvlText w:val="o"/>
      <w:lvlJc w:val="left"/>
      <w:pPr>
        <w:ind w:left="6267" w:hanging="360"/>
      </w:pPr>
      <w:rPr>
        <w:rFonts w:ascii="Courier New" w:hAnsi="Courier New" w:cs="Courier New" w:hint="default"/>
      </w:rPr>
    </w:lvl>
    <w:lvl w:ilvl="8" w:tplc="08090005" w:tentative="1">
      <w:start w:val="1"/>
      <w:numFmt w:val="bullet"/>
      <w:lvlText w:val=""/>
      <w:lvlJc w:val="left"/>
      <w:pPr>
        <w:ind w:left="6987" w:hanging="360"/>
      </w:pPr>
      <w:rPr>
        <w:rFonts w:ascii="Wingdings" w:hAnsi="Wingdings" w:hint="default"/>
      </w:rPr>
    </w:lvl>
  </w:abstractNum>
  <w:abstractNum w:abstractNumId="14">
    <w:nsid w:val="74EF376A"/>
    <w:multiLevelType w:val="hybridMultilevel"/>
    <w:tmpl w:val="4FF84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9964B0"/>
    <w:multiLevelType w:val="multilevel"/>
    <w:tmpl w:val="16F4F590"/>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0"/>
  </w:num>
  <w:num w:numId="3">
    <w:abstractNumId w:val="14"/>
  </w:num>
  <w:num w:numId="4">
    <w:abstractNumId w:val="4"/>
  </w:num>
  <w:num w:numId="5">
    <w:abstractNumId w:val="8"/>
  </w:num>
  <w:num w:numId="6">
    <w:abstractNumId w:val="5"/>
  </w:num>
  <w:num w:numId="7">
    <w:abstractNumId w:val="11"/>
  </w:num>
  <w:num w:numId="8">
    <w:abstractNumId w:val="2"/>
  </w:num>
  <w:num w:numId="9">
    <w:abstractNumId w:val="12"/>
  </w:num>
  <w:num w:numId="10">
    <w:abstractNumId w:val="3"/>
  </w:num>
  <w:num w:numId="11">
    <w:abstractNumId w:val="0"/>
  </w:num>
  <w:num w:numId="12">
    <w:abstractNumId w:val="7"/>
  </w:num>
  <w:num w:numId="13">
    <w:abstractNumId w:val="15"/>
  </w:num>
  <w:num w:numId="14">
    <w:abstractNumId w:val="9"/>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9B"/>
    <w:rsid w:val="00002F70"/>
    <w:rsid w:val="00005A6F"/>
    <w:rsid w:val="00007524"/>
    <w:rsid w:val="00012AD1"/>
    <w:rsid w:val="00026A62"/>
    <w:rsid w:val="00031842"/>
    <w:rsid w:val="0006139D"/>
    <w:rsid w:val="0008078A"/>
    <w:rsid w:val="00085EB2"/>
    <w:rsid w:val="000A69A1"/>
    <w:rsid w:val="000B1EF8"/>
    <w:rsid w:val="000B3F2D"/>
    <w:rsid w:val="000C3C14"/>
    <w:rsid w:val="000C6C9B"/>
    <w:rsid w:val="000D4618"/>
    <w:rsid w:val="000E1495"/>
    <w:rsid w:val="000E77BB"/>
    <w:rsid w:val="000F5CD4"/>
    <w:rsid w:val="000F5D31"/>
    <w:rsid w:val="00101FBB"/>
    <w:rsid w:val="00103B95"/>
    <w:rsid w:val="00116A9C"/>
    <w:rsid w:val="00117820"/>
    <w:rsid w:val="00145976"/>
    <w:rsid w:val="00147C5B"/>
    <w:rsid w:val="00195B54"/>
    <w:rsid w:val="001D3F1C"/>
    <w:rsid w:val="00202DD8"/>
    <w:rsid w:val="002739CB"/>
    <w:rsid w:val="002C3947"/>
    <w:rsid w:val="002C6238"/>
    <w:rsid w:val="002E16EC"/>
    <w:rsid w:val="002E33E8"/>
    <w:rsid w:val="0031418C"/>
    <w:rsid w:val="00336D9F"/>
    <w:rsid w:val="003636CC"/>
    <w:rsid w:val="00366027"/>
    <w:rsid w:val="00366701"/>
    <w:rsid w:val="00390461"/>
    <w:rsid w:val="0039469E"/>
    <w:rsid w:val="00395203"/>
    <w:rsid w:val="003969B9"/>
    <w:rsid w:val="003A1C2C"/>
    <w:rsid w:val="003B0CA0"/>
    <w:rsid w:val="003C5199"/>
    <w:rsid w:val="0041171D"/>
    <w:rsid w:val="00413B40"/>
    <w:rsid w:val="00445C70"/>
    <w:rsid w:val="00452B21"/>
    <w:rsid w:val="00460AFB"/>
    <w:rsid w:val="00470354"/>
    <w:rsid w:val="00485B1A"/>
    <w:rsid w:val="0049464D"/>
    <w:rsid w:val="004B2C70"/>
    <w:rsid w:val="004B3DEE"/>
    <w:rsid w:val="004B4AB2"/>
    <w:rsid w:val="004B6743"/>
    <w:rsid w:val="004C3582"/>
    <w:rsid w:val="004D4E0D"/>
    <w:rsid w:val="004F31C5"/>
    <w:rsid w:val="0052411F"/>
    <w:rsid w:val="00532D1F"/>
    <w:rsid w:val="00567741"/>
    <w:rsid w:val="00575104"/>
    <w:rsid w:val="005855C3"/>
    <w:rsid w:val="005C4E00"/>
    <w:rsid w:val="00606D11"/>
    <w:rsid w:val="0061369A"/>
    <w:rsid w:val="00616DB8"/>
    <w:rsid w:val="00625F62"/>
    <w:rsid w:val="00635F8E"/>
    <w:rsid w:val="006404B8"/>
    <w:rsid w:val="00660062"/>
    <w:rsid w:val="006C0225"/>
    <w:rsid w:val="006D32CE"/>
    <w:rsid w:val="006F3747"/>
    <w:rsid w:val="006F4D68"/>
    <w:rsid w:val="00702168"/>
    <w:rsid w:val="00720762"/>
    <w:rsid w:val="007243F8"/>
    <w:rsid w:val="007461D0"/>
    <w:rsid w:val="007628C4"/>
    <w:rsid w:val="007717BE"/>
    <w:rsid w:val="00781170"/>
    <w:rsid w:val="00786588"/>
    <w:rsid w:val="007A6C1A"/>
    <w:rsid w:val="007C0548"/>
    <w:rsid w:val="007D406A"/>
    <w:rsid w:val="00803C6A"/>
    <w:rsid w:val="008A1200"/>
    <w:rsid w:val="008B6EB9"/>
    <w:rsid w:val="008F1D7D"/>
    <w:rsid w:val="008F590A"/>
    <w:rsid w:val="0091005D"/>
    <w:rsid w:val="0091488E"/>
    <w:rsid w:val="0093458B"/>
    <w:rsid w:val="00936319"/>
    <w:rsid w:val="00960886"/>
    <w:rsid w:val="0097015F"/>
    <w:rsid w:val="00A02767"/>
    <w:rsid w:val="00A2263B"/>
    <w:rsid w:val="00A252E7"/>
    <w:rsid w:val="00A35674"/>
    <w:rsid w:val="00A417F3"/>
    <w:rsid w:val="00A45218"/>
    <w:rsid w:val="00A56055"/>
    <w:rsid w:val="00A81888"/>
    <w:rsid w:val="00AB6DC8"/>
    <w:rsid w:val="00AE2385"/>
    <w:rsid w:val="00B108EB"/>
    <w:rsid w:val="00B2381F"/>
    <w:rsid w:val="00B3149F"/>
    <w:rsid w:val="00B336BE"/>
    <w:rsid w:val="00B60A75"/>
    <w:rsid w:val="00B97BCB"/>
    <w:rsid w:val="00BB5A64"/>
    <w:rsid w:val="00BC01FB"/>
    <w:rsid w:val="00BC0379"/>
    <w:rsid w:val="00BC046B"/>
    <w:rsid w:val="00BC43C7"/>
    <w:rsid w:val="00BD2F8E"/>
    <w:rsid w:val="00BD6E1F"/>
    <w:rsid w:val="00BE3E23"/>
    <w:rsid w:val="00BF3DDB"/>
    <w:rsid w:val="00BF4EB6"/>
    <w:rsid w:val="00C23226"/>
    <w:rsid w:val="00C23E59"/>
    <w:rsid w:val="00C31A8D"/>
    <w:rsid w:val="00C3297D"/>
    <w:rsid w:val="00C466E9"/>
    <w:rsid w:val="00C5255E"/>
    <w:rsid w:val="00C604BC"/>
    <w:rsid w:val="00C82E10"/>
    <w:rsid w:val="00C83240"/>
    <w:rsid w:val="00C8723C"/>
    <w:rsid w:val="00CA4A4A"/>
    <w:rsid w:val="00CB716C"/>
    <w:rsid w:val="00CB769C"/>
    <w:rsid w:val="00CF7CF7"/>
    <w:rsid w:val="00D072AC"/>
    <w:rsid w:val="00D11AAF"/>
    <w:rsid w:val="00D30A95"/>
    <w:rsid w:val="00D42C53"/>
    <w:rsid w:val="00D4318A"/>
    <w:rsid w:val="00D47563"/>
    <w:rsid w:val="00DB3ED6"/>
    <w:rsid w:val="00DB4A14"/>
    <w:rsid w:val="00DB603B"/>
    <w:rsid w:val="00DD2E0B"/>
    <w:rsid w:val="00DD7860"/>
    <w:rsid w:val="00DE6623"/>
    <w:rsid w:val="00E15CC6"/>
    <w:rsid w:val="00E20B2E"/>
    <w:rsid w:val="00E26805"/>
    <w:rsid w:val="00E42FE9"/>
    <w:rsid w:val="00E446D2"/>
    <w:rsid w:val="00E56A56"/>
    <w:rsid w:val="00E6177D"/>
    <w:rsid w:val="00E700FC"/>
    <w:rsid w:val="00E7723A"/>
    <w:rsid w:val="00EB308F"/>
    <w:rsid w:val="00EB6B2B"/>
    <w:rsid w:val="00EC3FC1"/>
    <w:rsid w:val="00F0571E"/>
    <w:rsid w:val="00F06A6F"/>
    <w:rsid w:val="00F5605E"/>
    <w:rsid w:val="00F837E6"/>
    <w:rsid w:val="00F838A4"/>
    <w:rsid w:val="00FA1DE8"/>
    <w:rsid w:val="00FB2595"/>
    <w:rsid w:val="00FC7780"/>
    <w:rsid w:val="00FD6436"/>
    <w:rsid w:val="00FF2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9B"/>
    <w:pPr>
      <w:ind w:left="720"/>
      <w:contextualSpacing/>
    </w:pPr>
  </w:style>
  <w:style w:type="paragraph" w:styleId="Footer">
    <w:name w:val="footer"/>
    <w:basedOn w:val="Normal"/>
    <w:link w:val="FooterChar"/>
    <w:uiPriority w:val="99"/>
    <w:unhideWhenUsed/>
    <w:rsid w:val="000C6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C9B"/>
  </w:style>
  <w:style w:type="table" w:styleId="TableGrid">
    <w:name w:val="Table Grid"/>
    <w:basedOn w:val="TableNormal"/>
    <w:uiPriority w:val="59"/>
    <w:rsid w:val="00D07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66027"/>
    <w:rPr>
      <w:color w:val="0000FF" w:themeColor="hyperlink"/>
      <w:u w:val="single"/>
    </w:rPr>
  </w:style>
  <w:style w:type="paragraph" w:styleId="Header">
    <w:name w:val="header"/>
    <w:basedOn w:val="Normal"/>
    <w:link w:val="HeaderChar"/>
    <w:uiPriority w:val="99"/>
    <w:unhideWhenUsed/>
    <w:rsid w:val="00A4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F3"/>
  </w:style>
  <w:style w:type="paragraph" w:styleId="BalloonText">
    <w:name w:val="Balloon Text"/>
    <w:basedOn w:val="Normal"/>
    <w:link w:val="BalloonTextChar"/>
    <w:uiPriority w:val="99"/>
    <w:semiHidden/>
    <w:unhideWhenUsed/>
    <w:rsid w:val="0003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9B"/>
    <w:pPr>
      <w:ind w:left="720"/>
      <w:contextualSpacing/>
    </w:pPr>
  </w:style>
  <w:style w:type="paragraph" w:styleId="Footer">
    <w:name w:val="footer"/>
    <w:basedOn w:val="Normal"/>
    <w:link w:val="FooterChar"/>
    <w:uiPriority w:val="99"/>
    <w:unhideWhenUsed/>
    <w:rsid w:val="000C6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C9B"/>
  </w:style>
  <w:style w:type="table" w:styleId="TableGrid">
    <w:name w:val="Table Grid"/>
    <w:basedOn w:val="TableNormal"/>
    <w:uiPriority w:val="59"/>
    <w:rsid w:val="00D07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66027"/>
    <w:rPr>
      <w:color w:val="0000FF" w:themeColor="hyperlink"/>
      <w:u w:val="single"/>
    </w:rPr>
  </w:style>
  <w:style w:type="paragraph" w:styleId="Header">
    <w:name w:val="header"/>
    <w:basedOn w:val="Normal"/>
    <w:link w:val="HeaderChar"/>
    <w:uiPriority w:val="99"/>
    <w:unhideWhenUsed/>
    <w:rsid w:val="00A4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F3"/>
  </w:style>
  <w:style w:type="paragraph" w:styleId="BalloonText">
    <w:name w:val="Balloon Text"/>
    <w:basedOn w:val="Normal"/>
    <w:link w:val="BalloonTextChar"/>
    <w:uiPriority w:val="99"/>
    <w:semiHidden/>
    <w:unhideWhenUsed/>
    <w:rsid w:val="0003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6241</Words>
  <Characters>35576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2025-07-14T16:13:00Z</cp:lastPrinted>
  <dcterms:created xsi:type="dcterms:W3CDTF">2025-07-14T16:33:00Z</dcterms:created>
  <dcterms:modified xsi:type="dcterms:W3CDTF">2025-07-14T16:33:00Z</dcterms:modified>
</cp:coreProperties>
</file>