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98" w:rsidRPr="00822B98" w:rsidRDefault="00822B98" w:rsidP="00822B98">
      <w:pPr>
        <w:spacing w:line="240" w:lineRule="auto"/>
        <w:jc w:val="center"/>
        <w:rPr>
          <w:rFonts w:ascii="Times New Roman" w:hAnsi="Times New Roman" w:cs="Times New Roman"/>
          <w:b/>
          <w:bCs/>
          <w:sz w:val="32"/>
          <w:szCs w:val="32"/>
        </w:rPr>
      </w:pPr>
      <w:r w:rsidRPr="00822B98">
        <w:rPr>
          <w:rFonts w:ascii="Times New Roman" w:hAnsi="Times New Roman" w:cs="Times New Roman"/>
          <w:b/>
          <w:bCs/>
          <w:sz w:val="32"/>
          <w:szCs w:val="32"/>
        </w:rPr>
        <w:t xml:space="preserve">RABBIT CARCASS CHARACTERISTICS AS AFFECTED DIETS CONTAINING </w:t>
      </w:r>
      <w:r w:rsidRPr="00822B98">
        <w:rPr>
          <w:rFonts w:ascii="Times New Roman" w:hAnsi="Times New Roman" w:cs="Times New Roman"/>
          <w:b/>
          <w:bCs/>
          <w:i/>
          <w:iCs/>
          <w:sz w:val="32"/>
          <w:szCs w:val="32"/>
        </w:rPr>
        <w:t xml:space="preserve">TECTONA GRANDIS LEAF MEAL </w:t>
      </w:r>
      <w:r w:rsidRPr="00822B98">
        <w:rPr>
          <w:rFonts w:ascii="Times New Roman" w:hAnsi="Times New Roman" w:cs="Times New Roman"/>
          <w:b/>
          <w:bCs/>
          <w:sz w:val="32"/>
          <w:szCs w:val="32"/>
        </w:rPr>
        <w:t>AND OXIDIZED OIL</w:t>
      </w:r>
    </w:p>
    <w:p w:rsidR="0097127A" w:rsidRDefault="0097127A" w:rsidP="00822B98">
      <w:pPr>
        <w:jc w:val="center"/>
        <w:rPr>
          <w:rFonts w:ascii="Times New Roman" w:hAnsi="Times New Roman" w:cs="Times New Roman"/>
          <w:b/>
          <w:sz w:val="32"/>
          <w:szCs w:val="32"/>
        </w:rPr>
      </w:pPr>
    </w:p>
    <w:p w:rsidR="0097127A" w:rsidRDefault="0097127A" w:rsidP="00822B98">
      <w:pPr>
        <w:jc w:val="center"/>
        <w:rPr>
          <w:rFonts w:ascii="Times New Roman" w:hAnsi="Times New Roman" w:cs="Times New Roman"/>
          <w:b/>
          <w:sz w:val="32"/>
          <w:szCs w:val="32"/>
        </w:rPr>
      </w:pPr>
    </w:p>
    <w:p w:rsidR="00822B98" w:rsidRDefault="00822B98" w:rsidP="00822B98">
      <w:pPr>
        <w:jc w:val="center"/>
        <w:rPr>
          <w:rFonts w:ascii="Times New Roman" w:hAnsi="Times New Roman" w:cs="Times New Roman"/>
          <w:b/>
          <w:sz w:val="24"/>
          <w:szCs w:val="24"/>
        </w:rPr>
      </w:pPr>
      <w:r w:rsidRPr="001B6BE7">
        <w:rPr>
          <w:rFonts w:ascii="Times New Roman" w:hAnsi="Times New Roman" w:cs="Times New Roman"/>
          <w:b/>
          <w:sz w:val="32"/>
          <w:szCs w:val="32"/>
        </w:rPr>
        <w:t>BY</w:t>
      </w:r>
      <w:r w:rsidRPr="001B6BE7">
        <w:rPr>
          <w:rFonts w:ascii="Times New Roman" w:hAnsi="Times New Roman" w:cs="Times New Roman"/>
          <w:b/>
          <w:sz w:val="24"/>
          <w:szCs w:val="24"/>
        </w:rPr>
        <w:t xml:space="preserve"> </w:t>
      </w:r>
    </w:p>
    <w:p w:rsidR="0097127A" w:rsidRDefault="0097127A" w:rsidP="00822B98">
      <w:pPr>
        <w:jc w:val="center"/>
        <w:rPr>
          <w:rFonts w:ascii="Times New Roman" w:hAnsi="Times New Roman" w:cs="Times New Roman"/>
          <w:b/>
          <w:sz w:val="24"/>
          <w:szCs w:val="24"/>
        </w:rPr>
      </w:pPr>
    </w:p>
    <w:p w:rsidR="0097127A" w:rsidRPr="0097127A" w:rsidRDefault="0097127A" w:rsidP="0097127A">
      <w:pPr>
        <w:jc w:val="center"/>
        <w:rPr>
          <w:rFonts w:ascii="Arial Black" w:hAnsi="Arial Black" w:cs="Times New Roman"/>
          <w:b/>
          <w:sz w:val="36"/>
          <w:szCs w:val="36"/>
        </w:rPr>
      </w:pPr>
      <w:r w:rsidRPr="0097127A">
        <w:rPr>
          <w:rFonts w:ascii="Arial Black" w:hAnsi="Arial Black" w:cs="Times New Roman"/>
          <w:b/>
          <w:sz w:val="36"/>
          <w:szCs w:val="36"/>
        </w:rPr>
        <w:t>SHEHU MUAZU</w:t>
      </w:r>
    </w:p>
    <w:p w:rsidR="0097127A" w:rsidRPr="0097127A" w:rsidRDefault="0097127A" w:rsidP="0097127A">
      <w:pPr>
        <w:jc w:val="center"/>
        <w:rPr>
          <w:rFonts w:ascii="Arial Black" w:hAnsi="Arial Black" w:cs="Times New Roman"/>
          <w:b/>
          <w:sz w:val="36"/>
          <w:szCs w:val="36"/>
        </w:rPr>
      </w:pPr>
      <w:r w:rsidRPr="0097127A">
        <w:rPr>
          <w:rFonts w:ascii="Arial Black" w:hAnsi="Arial Black" w:cs="Times New Roman"/>
          <w:b/>
          <w:sz w:val="36"/>
          <w:szCs w:val="36"/>
        </w:rPr>
        <w:t>HND/23/AGT/FT/0151</w:t>
      </w:r>
    </w:p>
    <w:p w:rsidR="00822B98" w:rsidRPr="0097127A" w:rsidRDefault="0097127A" w:rsidP="0097127A">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2B98" w:rsidRPr="001B6BE7" w:rsidRDefault="00822B98" w:rsidP="00822B98">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822B98" w:rsidRPr="001B6BE7" w:rsidRDefault="00822B98" w:rsidP="00822B98">
      <w:pPr>
        <w:jc w:val="center"/>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97127A" w:rsidRDefault="0097127A" w:rsidP="00822B98">
      <w:pPr>
        <w:jc w:val="right"/>
        <w:rPr>
          <w:rFonts w:ascii="Times New Roman" w:hAnsi="Times New Roman" w:cs="Times New Roman"/>
          <w:sz w:val="24"/>
          <w:szCs w:val="24"/>
        </w:rPr>
      </w:pPr>
    </w:p>
    <w:p w:rsidR="0097127A" w:rsidRDefault="0097127A" w:rsidP="00822B98">
      <w:pPr>
        <w:jc w:val="right"/>
        <w:rPr>
          <w:rFonts w:ascii="Times New Roman" w:hAnsi="Times New Roman" w:cs="Times New Roman"/>
          <w:sz w:val="24"/>
          <w:szCs w:val="24"/>
        </w:rPr>
      </w:pPr>
    </w:p>
    <w:p w:rsidR="0097127A" w:rsidRDefault="0097127A" w:rsidP="00822B98">
      <w:pPr>
        <w:jc w:val="right"/>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822B98" w:rsidRPr="001B6BE7" w:rsidRDefault="00822B98" w:rsidP="00822B98">
      <w:pPr>
        <w:jc w:val="both"/>
        <w:rPr>
          <w:rFonts w:ascii="Times New Roman" w:hAnsi="Times New Roman" w:cs="Times New Roman"/>
          <w:sz w:val="24"/>
          <w:szCs w:val="24"/>
        </w:rPr>
      </w:pPr>
      <w:r w:rsidRPr="001B6BE7">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w:t>
      </w:r>
      <w:proofErr w:type="spellStart"/>
      <w:r w:rsidRPr="001B6BE7">
        <w:rPr>
          <w:rFonts w:ascii="Times New Roman" w:hAnsi="Times New Roman" w:cs="Times New Roman"/>
          <w:sz w:val="24"/>
          <w:szCs w:val="24"/>
        </w:rPr>
        <w:t>Kwara</w:t>
      </w:r>
      <w:proofErr w:type="spellEnd"/>
      <w:r w:rsidRPr="001B6BE7">
        <w:rPr>
          <w:rFonts w:ascii="Times New Roman" w:hAnsi="Times New Roman" w:cs="Times New Roman"/>
          <w:sz w:val="24"/>
          <w:szCs w:val="24"/>
        </w:rPr>
        <w:t xml:space="preserve"> State Polytechnic, Ilorin for award of Higher National Diploma in Agricultural technology.</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 xml:space="preserve">MR. AHMED </w:t>
      </w:r>
      <w:proofErr w:type="gramStart"/>
      <w:r w:rsidRPr="001B6BE7">
        <w:rPr>
          <w:rFonts w:ascii="Times New Roman" w:hAnsi="Times New Roman" w:cs="Times New Roman"/>
          <w:sz w:val="24"/>
          <w:szCs w:val="24"/>
        </w:rPr>
        <w:t>S.A</w:t>
      </w:r>
      <w:proofErr w:type="gramEnd"/>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Muhammed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DEDICATION</w:t>
      </w:r>
    </w:p>
    <w:p w:rsidR="00822B98" w:rsidRPr="001B6BE7" w:rsidRDefault="00E87806" w:rsidP="00E87806">
      <w:pPr>
        <w:rPr>
          <w:rFonts w:ascii="Times New Roman" w:hAnsi="Times New Roman" w:cs="Times New Roman"/>
          <w:sz w:val="24"/>
          <w:szCs w:val="24"/>
        </w:rPr>
      </w:pPr>
      <w:r w:rsidRPr="00E87806">
        <w:rPr>
          <w:rFonts w:ascii="Times New Roman" w:hAnsi="Times New Roman" w:cs="Times New Roman"/>
          <w:sz w:val="24"/>
        </w:rPr>
        <w:t xml:space="preserve">This project is dedicated to almighty Allah and my beloved parents </w:t>
      </w:r>
      <w:proofErr w:type="spellStart"/>
      <w:r w:rsidRPr="00E87806">
        <w:rPr>
          <w:rFonts w:ascii="Times New Roman" w:hAnsi="Times New Roman" w:cs="Times New Roman"/>
          <w:sz w:val="24"/>
        </w:rPr>
        <w:t>Mr.and</w:t>
      </w:r>
      <w:proofErr w:type="spellEnd"/>
      <w:r w:rsidRPr="00E87806">
        <w:rPr>
          <w:rFonts w:ascii="Times New Roman" w:hAnsi="Times New Roman" w:cs="Times New Roman"/>
          <w:sz w:val="24"/>
        </w:rPr>
        <w:t xml:space="preserve"> Mrs. </w:t>
      </w:r>
      <w:proofErr w:type="spellStart"/>
      <w:r w:rsidRPr="00E87806">
        <w:rPr>
          <w:rFonts w:ascii="Times New Roman" w:hAnsi="Times New Roman" w:cs="Times New Roman"/>
          <w:sz w:val="24"/>
        </w:rPr>
        <w:t>Shehu</w:t>
      </w:r>
      <w:proofErr w:type="spellEnd"/>
      <w:r w:rsidRPr="00E87806">
        <w:rPr>
          <w:rFonts w:ascii="Times New Roman" w:hAnsi="Times New Roman" w:cs="Times New Roman"/>
          <w:sz w:val="24"/>
        </w:rPr>
        <w:t xml:space="preserve"> </w:t>
      </w:r>
      <w:proofErr w:type="spellStart"/>
      <w:r w:rsidRPr="00E87806">
        <w:rPr>
          <w:rFonts w:ascii="Times New Roman" w:hAnsi="Times New Roman" w:cs="Times New Roman"/>
          <w:sz w:val="24"/>
        </w:rPr>
        <w:t>Abubakar</w:t>
      </w:r>
      <w:proofErr w:type="spellEnd"/>
      <w:r w:rsidRPr="00E87806">
        <w:rPr>
          <w:rFonts w:ascii="Times New Roman" w:hAnsi="Times New Roman" w:cs="Times New Roman"/>
          <w:sz w:val="24"/>
        </w:rPr>
        <w:t>, whose guidance, support and prayers fueled my academic journey.</w:t>
      </w: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Default="00822B98" w:rsidP="00822B98">
      <w:pPr>
        <w:jc w:val="center"/>
        <w:rPr>
          <w:rFonts w:ascii="Times New Roman" w:hAnsi="Times New Roman" w:cs="Times New Roman"/>
          <w:b/>
          <w:sz w:val="24"/>
          <w:szCs w:val="24"/>
        </w:rPr>
      </w:pPr>
    </w:p>
    <w:p w:rsidR="00E87806" w:rsidRPr="001B6BE7" w:rsidRDefault="00E87806"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rPr>
      </w:pPr>
      <w:r w:rsidRPr="001B6BE7">
        <w:rPr>
          <w:rFonts w:ascii="Times New Roman" w:hAnsi="Times New Roman" w:cs="Times New Roman"/>
          <w:b/>
          <w:sz w:val="24"/>
        </w:rPr>
        <w:lastRenderedPageBreak/>
        <w:t>ACKNOWLEDGEMENT</w:t>
      </w:r>
    </w:p>
    <w:p w:rsidR="00E87806" w:rsidRDefault="00E87806" w:rsidP="00822B98">
      <w:pPr>
        <w:jc w:val="both"/>
        <w:rPr>
          <w:rFonts w:ascii="Times New Roman" w:hAnsi="Times New Roman" w:cs="Times New Roman"/>
          <w:sz w:val="24"/>
        </w:rPr>
      </w:pPr>
    </w:p>
    <w:p w:rsidR="00E87806" w:rsidRPr="00E87806" w:rsidRDefault="00E87806" w:rsidP="00E87806">
      <w:pPr>
        <w:shd w:val="clear" w:color="auto" w:fill="FFFFFF"/>
        <w:spacing w:after="0" w:line="480" w:lineRule="auto"/>
        <w:jc w:val="both"/>
        <w:rPr>
          <w:rFonts w:ascii="Times New Roman" w:eastAsia="Times New Roman" w:hAnsi="Times New Roman" w:cs="Times New Roman"/>
          <w:color w:val="222222"/>
          <w:sz w:val="24"/>
          <w:szCs w:val="24"/>
        </w:rPr>
      </w:pPr>
      <w:r w:rsidRPr="00E87806">
        <w:rPr>
          <w:rFonts w:ascii="Times New Roman" w:eastAsia="Times New Roman" w:hAnsi="Times New Roman" w:cs="Times New Roman"/>
          <w:color w:val="222222"/>
          <w:sz w:val="24"/>
          <w:szCs w:val="24"/>
        </w:rPr>
        <w:t xml:space="preserve">I thank Almighty Allah for granting me inspiration, wisdom, and good health to complete this final higher national diploma project.my sincere gratitude goes to my supervisor, </w:t>
      </w:r>
      <w:proofErr w:type="spellStart"/>
      <w:r w:rsidRPr="00E87806">
        <w:rPr>
          <w:rFonts w:ascii="Times New Roman" w:eastAsia="Times New Roman" w:hAnsi="Times New Roman" w:cs="Times New Roman"/>
          <w:color w:val="222222"/>
          <w:sz w:val="24"/>
          <w:szCs w:val="24"/>
        </w:rPr>
        <w:t>Mr</w:t>
      </w:r>
      <w:proofErr w:type="spellEnd"/>
      <w:r w:rsidRPr="00E87806">
        <w:rPr>
          <w:rFonts w:ascii="Times New Roman" w:eastAsia="Times New Roman" w:hAnsi="Times New Roman" w:cs="Times New Roman"/>
          <w:color w:val="222222"/>
          <w:sz w:val="24"/>
          <w:szCs w:val="24"/>
        </w:rPr>
        <w:t xml:space="preserve"> Ahmed S.A. for his expert guidance and support throughout the program.</w:t>
      </w:r>
      <w:r>
        <w:rPr>
          <w:rFonts w:ascii="Times New Roman" w:eastAsia="Times New Roman" w:hAnsi="Times New Roman" w:cs="Times New Roman"/>
          <w:color w:val="222222"/>
          <w:sz w:val="24"/>
          <w:szCs w:val="24"/>
        </w:rPr>
        <w:t xml:space="preserve"> </w:t>
      </w:r>
      <w:r w:rsidRPr="00E87806">
        <w:rPr>
          <w:rFonts w:ascii="Times New Roman" w:eastAsia="Times New Roman" w:hAnsi="Times New Roman" w:cs="Times New Roman"/>
          <w:color w:val="222222"/>
          <w:sz w:val="24"/>
          <w:szCs w:val="24"/>
        </w:rPr>
        <w:t>I appreciate the Head</w:t>
      </w:r>
      <w:r>
        <w:rPr>
          <w:rFonts w:ascii="Times New Roman" w:eastAsia="Times New Roman" w:hAnsi="Times New Roman" w:cs="Times New Roman"/>
          <w:color w:val="222222"/>
          <w:sz w:val="24"/>
          <w:szCs w:val="24"/>
        </w:rPr>
        <w:t xml:space="preserve"> of Department of Agricultural T</w:t>
      </w:r>
      <w:r w:rsidRPr="00E87806">
        <w:rPr>
          <w:rFonts w:ascii="Times New Roman" w:eastAsia="Times New Roman" w:hAnsi="Times New Roman" w:cs="Times New Roman"/>
          <w:color w:val="222222"/>
          <w:sz w:val="24"/>
          <w:szCs w:val="24"/>
        </w:rPr>
        <w:t>echnology,</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M</w:t>
      </w:r>
      <w:r w:rsidRPr="00E87806">
        <w:rPr>
          <w:rFonts w:ascii="Times New Roman" w:eastAsia="Times New Roman" w:hAnsi="Times New Roman" w:cs="Times New Roman"/>
          <w:color w:val="222222"/>
          <w:sz w:val="24"/>
          <w:szCs w:val="24"/>
        </w:rPr>
        <w:t>r</w:t>
      </w:r>
      <w:proofErr w:type="spellEnd"/>
      <w:r w:rsidRPr="00E87806">
        <w:rPr>
          <w:rFonts w:ascii="Times New Roman" w:eastAsia="Times New Roman" w:hAnsi="Times New Roman" w:cs="Times New Roman"/>
          <w:color w:val="222222"/>
          <w:sz w:val="24"/>
          <w:szCs w:val="24"/>
        </w:rPr>
        <w:t xml:space="preserve"> </w:t>
      </w:r>
      <w:proofErr w:type="spellStart"/>
      <w:r w:rsidRPr="00E87806">
        <w:rPr>
          <w:rFonts w:ascii="Times New Roman" w:eastAsia="Times New Roman" w:hAnsi="Times New Roman" w:cs="Times New Roman"/>
          <w:color w:val="222222"/>
          <w:sz w:val="24"/>
          <w:szCs w:val="24"/>
        </w:rPr>
        <w:t>Banjoko</w:t>
      </w:r>
      <w:proofErr w:type="spellEnd"/>
      <w:r w:rsidRPr="00E87806">
        <w:rPr>
          <w:rFonts w:ascii="Times New Roman" w:eastAsia="Times New Roman" w:hAnsi="Times New Roman" w:cs="Times New Roman"/>
          <w:color w:val="222222"/>
          <w:sz w:val="24"/>
          <w:szCs w:val="24"/>
        </w:rPr>
        <w:t xml:space="preserve"> I.K.</w:t>
      </w:r>
      <w:r>
        <w:rPr>
          <w:rFonts w:ascii="Times New Roman" w:eastAsia="Times New Roman" w:hAnsi="Times New Roman" w:cs="Times New Roman"/>
          <w:color w:val="222222"/>
          <w:sz w:val="24"/>
          <w:szCs w:val="24"/>
        </w:rPr>
        <w:t xml:space="preserve"> </w:t>
      </w:r>
      <w:r w:rsidRPr="00E87806">
        <w:rPr>
          <w:rFonts w:ascii="Times New Roman" w:eastAsia="Times New Roman" w:hAnsi="Times New Roman" w:cs="Times New Roman"/>
          <w:color w:val="222222"/>
          <w:sz w:val="24"/>
          <w:szCs w:val="24"/>
        </w:rPr>
        <w:t>and all department lecturers for their contributions.</w:t>
      </w:r>
      <w:r>
        <w:rPr>
          <w:rFonts w:ascii="Times New Roman" w:eastAsia="Times New Roman" w:hAnsi="Times New Roman" w:cs="Times New Roman"/>
          <w:color w:val="222222"/>
          <w:sz w:val="24"/>
          <w:szCs w:val="24"/>
        </w:rPr>
        <w:t xml:space="preserve"> </w:t>
      </w:r>
      <w:r w:rsidRPr="00E87806">
        <w:rPr>
          <w:rFonts w:ascii="Times New Roman" w:eastAsia="Times New Roman" w:hAnsi="Times New Roman" w:cs="Times New Roman"/>
          <w:color w:val="222222"/>
          <w:sz w:val="24"/>
          <w:szCs w:val="24"/>
        </w:rPr>
        <w:t>I'm grateful to my family and friends and colleagues for their encouragement, understanding and collaboration.</w:t>
      </w:r>
      <w:r>
        <w:rPr>
          <w:rFonts w:ascii="Times New Roman" w:eastAsia="Times New Roman" w:hAnsi="Times New Roman" w:cs="Times New Roman"/>
          <w:color w:val="222222"/>
          <w:sz w:val="24"/>
          <w:szCs w:val="24"/>
        </w:rPr>
        <w:t xml:space="preserve"> </w:t>
      </w:r>
      <w:r w:rsidRPr="00E87806">
        <w:rPr>
          <w:rFonts w:ascii="Times New Roman" w:eastAsia="Times New Roman" w:hAnsi="Times New Roman" w:cs="Times New Roman"/>
          <w:color w:val="222222"/>
          <w:sz w:val="24"/>
          <w:szCs w:val="24"/>
        </w:rPr>
        <w:t>may Allah bless you all.</w:t>
      </w:r>
    </w:p>
    <w:p w:rsidR="00E87806" w:rsidRDefault="00E87806" w:rsidP="00822B98">
      <w:pPr>
        <w:jc w:val="both"/>
        <w:rPr>
          <w:rFonts w:ascii="Times New Roman" w:hAnsi="Times New Roman" w:cs="Times New Roman"/>
          <w:sz w:val="24"/>
        </w:rPr>
      </w:pPr>
    </w:p>
    <w:p w:rsidR="00E87806" w:rsidRDefault="00E87806" w:rsidP="00822B98">
      <w:pPr>
        <w:jc w:val="both"/>
        <w:rPr>
          <w:rFonts w:ascii="Times New Roman" w:hAnsi="Times New Roman" w:cs="Times New Roman"/>
          <w:sz w:val="24"/>
        </w:rPr>
      </w:pPr>
    </w:p>
    <w:p w:rsidR="00E87806" w:rsidRDefault="00E87806" w:rsidP="00822B98">
      <w:pPr>
        <w:jc w:val="both"/>
        <w:rPr>
          <w:rFonts w:ascii="Times New Roman" w:hAnsi="Times New Roman" w:cs="Times New Roman"/>
          <w:sz w:val="24"/>
        </w:rPr>
      </w:pPr>
    </w:p>
    <w:p w:rsidR="00E87806" w:rsidRDefault="00E87806" w:rsidP="00822B98">
      <w:pPr>
        <w:jc w:val="both"/>
        <w:rPr>
          <w:rFonts w:ascii="Times New Roman" w:hAnsi="Times New Roman" w:cs="Times New Roman"/>
          <w:sz w:val="24"/>
        </w:rPr>
      </w:pPr>
    </w:p>
    <w:p w:rsidR="00E87806" w:rsidRDefault="00E87806" w:rsidP="00822B98">
      <w:pPr>
        <w:jc w:val="both"/>
        <w:rPr>
          <w:rFonts w:ascii="Times New Roman" w:hAnsi="Times New Roman" w:cs="Times New Roman"/>
          <w:sz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97127A">
      <w:pPr>
        <w:spacing w:before="1" w:line="276" w:lineRule="auto"/>
        <w:ind w:right="322"/>
        <w:jc w:val="center"/>
        <w:rPr>
          <w:rFonts w:ascii="Times New Roman" w:hAnsi="Times New Roman" w:cs="Times New Roman"/>
          <w:b/>
          <w:i/>
          <w:sz w:val="24"/>
          <w:szCs w:val="24"/>
        </w:rPr>
      </w:pPr>
      <w:bookmarkStart w:id="0" w:name="_GoBack"/>
      <w:bookmarkEnd w:id="0"/>
      <w:r w:rsidRPr="001B6BE7">
        <w:rPr>
          <w:rFonts w:ascii="Times New Roman" w:hAnsi="Times New Roman" w:cs="Times New Roman"/>
          <w:b/>
          <w:i/>
          <w:sz w:val="24"/>
          <w:szCs w:val="24"/>
        </w:rPr>
        <w:lastRenderedPageBreak/>
        <w:t>Abstract</w:t>
      </w:r>
    </w:p>
    <w:p w:rsidR="00712FC2" w:rsidRPr="00712FC2" w:rsidRDefault="00822B98" w:rsidP="00712FC2">
      <w:pPr>
        <w:jc w:val="both"/>
        <w:rPr>
          <w:rFonts w:ascii="Times New Roman" w:hAnsi="Times New Roman" w:cs="Times New Roman"/>
          <w:i/>
          <w:sz w:val="24"/>
          <w:szCs w:val="24"/>
        </w:rPr>
      </w:pPr>
      <w:r w:rsidRPr="001B6BE7">
        <w:rPr>
          <w:rFonts w:ascii="Times New Roman" w:hAnsi="Times New Roman" w:cs="Times New Roman"/>
          <w:i/>
          <w:sz w:val="24"/>
          <w:szCs w:val="24"/>
        </w:rPr>
        <w:t xml:space="preserve">The experiment was carried out to determine the </w:t>
      </w:r>
      <w:proofErr w:type="spellStart"/>
      <w:r w:rsidRPr="001B6BE7">
        <w:rPr>
          <w:rFonts w:ascii="Times New Roman" w:hAnsi="Times New Roman" w:cs="Times New Roman"/>
          <w:i/>
          <w:sz w:val="24"/>
          <w:szCs w:val="24"/>
        </w:rPr>
        <w:t>haematological</w:t>
      </w:r>
      <w:proofErr w:type="spellEnd"/>
      <w:r w:rsidRPr="001B6BE7">
        <w:rPr>
          <w:rFonts w:ascii="Times New Roman" w:hAnsi="Times New Roman" w:cs="Times New Roman"/>
          <w:i/>
          <w:sz w:val="24"/>
          <w:szCs w:val="24"/>
        </w:rPr>
        <w:t xml:space="preserve"> parameters of weaned rabbit fed diet containing </w:t>
      </w:r>
      <w:proofErr w:type="spellStart"/>
      <w:r w:rsidRPr="001B6BE7">
        <w:rPr>
          <w:rFonts w:ascii="Times New Roman" w:hAnsi="Times New Roman" w:cs="Times New Roman"/>
          <w:i/>
          <w:sz w:val="24"/>
          <w:szCs w:val="24"/>
        </w:rPr>
        <w:t>Tectona</w:t>
      </w:r>
      <w:proofErr w:type="spellEnd"/>
      <w:r w:rsidRPr="001B6BE7">
        <w:rPr>
          <w:rFonts w:ascii="Times New Roman" w:hAnsi="Times New Roman" w:cs="Times New Roman"/>
          <w:i/>
          <w:sz w:val="24"/>
          <w:szCs w:val="24"/>
        </w:rPr>
        <w:t xml:space="preserve"> </w:t>
      </w:r>
      <w:proofErr w:type="spellStart"/>
      <w:r w:rsidRPr="001B6BE7">
        <w:rPr>
          <w:rFonts w:ascii="Times New Roman" w:hAnsi="Times New Roman" w:cs="Times New Roman"/>
          <w:i/>
          <w:sz w:val="24"/>
          <w:szCs w:val="24"/>
        </w:rPr>
        <w:t>grandis</w:t>
      </w:r>
      <w:proofErr w:type="spellEnd"/>
      <w:r w:rsidRPr="001B6BE7">
        <w:rPr>
          <w:rFonts w:ascii="Times New Roman" w:hAnsi="Times New Roman" w:cs="Times New Roman"/>
          <w:i/>
          <w:sz w:val="24"/>
          <w:szCs w:val="24"/>
        </w:rPr>
        <w:t xml:space="preserve"> and oxidized oil. </w:t>
      </w:r>
      <w:proofErr w:type="gramStart"/>
      <w:r w:rsidRPr="001B6BE7">
        <w:rPr>
          <w:rFonts w:ascii="Times New Roman" w:hAnsi="Times New Roman" w:cs="Times New Roman"/>
          <w:bCs/>
          <w:i/>
        </w:rPr>
        <w:t>Twenty four</w:t>
      </w:r>
      <w:proofErr w:type="gramEnd"/>
      <w:r w:rsidRPr="001B6BE7">
        <w:rPr>
          <w:rFonts w:ascii="Times New Roman" w:hAnsi="Times New Roman" w:cs="Times New Roman"/>
          <w:bCs/>
          <w:i/>
        </w:rPr>
        <w:t xml:space="preserve"> homogenous sex rabbit kits at four weeks old was randomly allocated to four dietary treatments D1, D2, D3 and D4, non-oxidized oil, oxidized oil, oxidized oil plus BHA and oxidized oil plus 10% TGLM respectively, replicated three times. The rabbit </w:t>
      </w:r>
      <w:proofErr w:type="gramStart"/>
      <w:r w:rsidRPr="001B6BE7">
        <w:rPr>
          <w:rFonts w:ascii="Times New Roman" w:hAnsi="Times New Roman" w:cs="Times New Roman"/>
          <w:bCs/>
          <w:i/>
        </w:rPr>
        <w:t>were</w:t>
      </w:r>
      <w:proofErr w:type="gramEnd"/>
      <w:r w:rsidRPr="001B6BE7">
        <w:rPr>
          <w:rFonts w:ascii="Times New Roman" w:hAnsi="Times New Roman" w:cs="Times New Roman"/>
          <w:bCs/>
          <w:i/>
        </w:rPr>
        <w:t xml:space="preserve"> fed and </w:t>
      </w:r>
      <w:r w:rsidRPr="00C22786">
        <w:rPr>
          <w:rFonts w:ascii="Times New Roman" w:hAnsi="Times New Roman" w:cs="Times New Roman"/>
          <w:bCs/>
          <w:i/>
        </w:rPr>
        <w:t xml:space="preserve">managed for eight weeks. The following </w:t>
      </w:r>
      <w:r w:rsidR="00712FC2">
        <w:rPr>
          <w:rFonts w:ascii="Times New Roman" w:hAnsi="Times New Roman" w:cs="Times New Roman"/>
          <w:bCs/>
          <w:i/>
        </w:rPr>
        <w:t>carcass</w:t>
      </w:r>
      <w:r w:rsidRPr="00C22786">
        <w:rPr>
          <w:rFonts w:ascii="Times New Roman" w:hAnsi="Times New Roman" w:cs="Times New Roman"/>
          <w:bCs/>
          <w:i/>
        </w:rPr>
        <w:t xml:space="preserve"> parameter were measured; </w:t>
      </w:r>
      <w:r w:rsidR="00712FC2" w:rsidRPr="00712FC2">
        <w:rPr>
          <w:rStyle w:val="Strong"/>
          <w:rFonts w:ascii="Times New Roman" w:hAnsi="Times New Roman" w:cs="Times New Roman"/>
          <w:b w:val="0"/>
          <w:i/>
          <w:sz w:val="24"/>
          <w:szCs w:val="24"/>
        </w:rPr>
        <w:t>Live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Bled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Hot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Reference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Fore part, mid part, hind part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Skin, shoulder, thorax, loin, legs, head, feet, the tail and all the internal organs</w:t>
      </w:r>
      <w:r w:rsidRPr="00712FC2">
        <w:rPr>
          <w:rFonts w:ascii="Times New Roman" w:hAnsi="Times New Roman" w:cs="Times New Roman"/>
          <w:i/>
          <w:color w:val="000000"/>
          <w:sz w:val="24"/>
          <w:szCs w:val="24"/>
        </w:rPr>
        <w:t xml:space="preserve">. </w:t>
      </w:r>
      <w:r w:rsidR="00712FC2" w:rsidRPr="00712FC2">
        <w:rPr>
          <w:rFonts w:ascii="Times New Roman" w:hAnsi="Times New Roman" w:cs="Times New Roman"/>
          <w:i/>
          <w:sz w:val="24"/>
          <w:szCs w:val="24"/>
          <w:lang w:val="en-GB"/>
        </w:rPr>
        <w:t xml:space="preserve">Though, there was no statistical difference in the carcass characteristics of rabbit, numerically, carcass characteristic value for rabbit </w:t>
      </w:r>
      <w:r w:rsidR="00712FC2" w:rsidRPr="00712FC2">
        <w:rPr>
          <w:rFonts w:ascii="Times New Roman" w:hAnsi="Times New Roman" w:cs="Times New Roman"/>
          <w:i/>
          <w:sz w:val="24"/>
          <w:szCs w:val="24"/>
        </w:rPr>
        <w:t>fed diet treatment 4 (</w:t>
      </w:r>
      <w:r w:rsidR="00712FC2" w:rsidRPr="00712FC2">
        <w:rPr>
          <w:rFonts w:ascii="Times New Roman" w:hAnsi="Times New Roman" w:cs="Times New Roman"/>
          <w:i/>
          <w:sz w:val="24"/>
          <w:szCs w:val="24"/>
          <w:lang w:val="en-GB"/>
        </w:rPr>
        <w:t xml:space="preserve">TGML10% </w:t>
      </w:r>
      <w:r w:rsidR="00712FC2" w:rsidRPr="00712FC2">
        <w:rPr>
          <w:rFonts w:ascii="Times New Roman" w:hAnsi="Times New Roman" w:cs="Times New Roman"/>
          <w:i/>
          <w:sz w:val="24"/>
          <w:szCs w:val="24"/>
        </w:rPr>
        <w:t>+ 3% O.O) was higher and therefore recommended.</w:t>
      </w:r>
    </w:p>
    <w:p w:rsidR="00712FC2" w:rsidRDefault="00712FC2" w:rsidP="00712FC2">
      <w:pPr>
        <w:jc w:val="both"/>
        <w:rPr>
          <w:rFonts w:ascii="Times New Roman" w:hAnsi="Times New Roman" w:cs="Times New Roman"/>
          <w:i/>
          <w:color w:val="000000"/>
          <w:sz w:val="24"/>
          <w:szCs w:val="24"/>
        </w:rPr>
      </w:pPr>
    </w:p>
    <w:p w:rsidR="00712FC2" w:rsidRPr="00C22786" w:rsidRDefault="00712FC2" w:rsidP="00822B98">
      <w:pPr>
        <w:spacing w:before="1" w:line="276" w:lineRule="auto"/>
        <w:ind w:right="322"/>
        <w:jc w:val="both"/>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lastRenderedPageBreak/>
        <w:t>TABLE OF CONTENTS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822B98" w:rsidRPr="001B6BE7" w:rsidRDefault="00822B98" w:rsidP="00822B98">
      <w:pPr>
        <w:pStyle w:val="ListParagraph"/>
        <w:numPr>
          <w:ilvl w:val="1"/>
          <w:numId w:val="9"/>
        </w:numPr>
        <w:autoSpaceDE w:val="0"/>
        <w:autoSpaceDN w:val="0"/>
        <w:adjustRightInd w:val="0"/>
        <w:spacing w:after="0" w:line="276" w:lineRule="auto"/>
        <w:jc w:val="both"/>
        <w:rPr>
          <w:rFonts w:ascii="Times New Roman" w:hAnsi="Times New Roman" w:cs="Times New Roman"/>
          <w:i/>
          <w:sz w:val="24"/>
          <w:szCs w:val="24"/>
        </w:rPr>
      </w:pPr>
      <w:proofErr w:type="spellStart"/>
      <w:r w:rsidRPr="001B6BE7">
        <w:rPr>
          <w:rFonts w:ascii="Times New Roman" w:hAnsi="Times New Roman" w:cs="Times New Roman"/>
          <w:i/>
          <w:sz w:val="24"/>
          <w:szCs w:val="24"/>
        </w:rPr>
        <w:t>Tectona</w:t>
      </w:r>
      <w:proofErr w:type="spellEnd"/>
      <w:r w:rsidRPr="001B6BE7">
        <w:rPr>
          <w:rFonts w:ascii="Times New Roman" w:hAnsi="Times New Roman" w:cs="Times New Roman"/>
          <w:i/>
          <w:sz w:val="24"/>
          <w:szCs w:val="24"/>
        </w:rPr>
        <w:t xml:space="preserve"> </w:t>
      </w:r>
      <w:proofErr w:type="spellStart"/>
      <w:r w:rsidRPr="001B6BE7">
        <w:rPr>
          <w:rFonts w:ascii="Times New Roman" w:hAnsi="Times New Roman" w:cs="Times New Roman"/>
          <w:i/>
          <w:sz w:val="24"/>
          <w:szCs w:val="24"/>
        </w:rPr>
        <w:t>grandis</w:t>
      </w:r>
      <w:proofErr w:type="spellEnd"/>
      <w:r w:rsidRPr="001B6BE7">
        <w:rPr>
          <w:rFonts w:ascii="Times New Roman" w:hAnsi="Times New Roman" w:cs="Times New Roman"/>
          <w:i/>
          <w:sz w:val="24"/>
          <w:szCs w:val="24"/>
        </w:rPr>
        <w:t xml:space="preserve"> Linn </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proofErr w:type="spellStart"/>
      <w:r w:rsidRPr="001B6BE7">
        <w:rPr>
          <w:rFonts w:ascii="Times New Roman" w:hAnsi="Times New Roman" w:cs="Times New Roman"/>
          <w:bCs/>
          <w:i/>
          <w:sz w:val="24"/>
          <w:szCs w:val="24"/>
        </w:rPr>
        <w:t>Tectona</w:t>
      </w:r>
      <w:proofErr w:type="spellEnd"/>
      <w:r w:rsidRPr="001B6BE7">
        <w:rPr>
          <w:rFonts w:ascii="Times New Roman" w:hAnsi="Times New Roman" w:cs="Times New Roman"/>
          <w:bCs/>
          <w:i/>
          <w:sz w:val="24"/>
          <w:szCs w:val="24"/>
        </w:rPr>
        <w:t xml:space="preserve"> </w:t>
      </w:r>
      <w:proofErr w:type="spellStart"/>
      <w:r w:rsidRPr="001B6BE7">
        <w:rPr>
          <w:rFonts w:ascii="Times New Roman" w:hAnsi="Times New Roman" w:cs="Times New Roman"/>
          <w:bCs/>
          <w:i/>
          <w:sz w:val="24"/>
          <w:szCs w:val="24"/>
        </w:rPr>
        <w:t>grandis</w:t>
      </w:r>
      <w:proofErr w:type="spellEnd"/>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822B98" w:rsidRPr="001B6BE7" w:rsidRDefault="00822B98" w:rsidP="00822B98">
      <w:pPr>
        <w:pStyle w:val="ListParagraph"/>
        <w:numPr>
          <w:ilvl w:val="0"/>
          <w:numId w:val="10"/>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822B98" w:rsidRPr="001B6BE7" w:rsidRDefault="00822B98" w:rsidP="00822B98">
      <w:pPr>
        <w:pStyle w:val="ListParagraph"/>
        <w:numPr>
          <w:ilvl w:val="1"/>
          <w:numId w:val="10"/>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822B98" w:rsidRPr="001B6BE7" w:rsidRDefault="00822B98" w:rsidP="00822B98">
      <w:pPr>
        <w:pStyle w:val="ListParagraph"/>
        <w:numPr>
          <w:ilvl w:val="0"/>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822B98" w:rsidRDefault="00822B98" w:rsidP="00F21868">
      <w:pPr>
        <w:spacing w:after="0" w:line="360" w:lineRule="auto"/>
        <w:jc w:val="center"/>
        <w:rPr>
          <w:rFonts w:ascii="Times New Roman" w:hAnsi="Times New Roman" w:cs="Times New Roman"/>
          <w:sz w:val="24"/>
          <w:szCs w:val="24"/>
        </w:rPr>
      </w:pPr>
    </w:p>
    <w:p w:rsidR="00F21868" w:rsidRDefault="00F21868" w:rsidP="00F21868">
      <w:pPr>
        <w:spacing w:after="0" w:line="360" w:lineRule="auto"/>
        <w:jc w:val="center"/>
        <w:rPr>
          <w:rFonts w:ascii="Times New Roman" w:hAnsi="Times New Roman" w:cs="Times New Roman"/>
          <w:sz w:val="24"/>
          <w:szCs w:val="24"/>
        </w:rPr>
      </w:pPr>
      <w:r w:rsidRPr="00F21868">
        <w:rPr>
          <w:rFonts w:ascii="Times New Roman" w:hAnsi="Times New Roman" w:cs="Times New Roman"/>
          <w:sz w:val="24"/>
          <w:szCs w:val="24"/>
        </w:rPr>
        <w:lastRenderedPageBreak/>
        <w:t>CHAPTER ONE</w:t>
      </w:r>
    </w:p>
    <w:p w:rsidR="00F21868" w:rsidRPr="00F21868" w:rsidRDefault="00F21868" w:rsidP="00F21868">
      <w:pPr>
        <w:pStyle w:val="ListParagraph"/>
        <w:numPr>
          <w:ilvl w:val="0"/>
          <w:numId w:val="1"/>
        </w:numPr>
        <w:spacing w:line="360" w:lineRule="auto"/>
        <w:jc w:val="center"/>
        <w:rPr>
          <w:rFonts w:ascii="Times New Roman" w:hAnsi="Times New Roman" w:cs="Times New Roman"/>
          <w:sz w:val="24"/>
          <w:szCs w:val="24"/>
        </w:rPr>
      </w:pPr>
      <w:r w:rsidRPr="00F21868">
        <w:rPr>
          <w:rFonts w:ascii="Times New Roman" w:hAnsi="Times New Roman" w:cs="Times New Roman"/>
          <w:sz w:val="24"/>
          <w:szCs w:val="24"/>
        </w:rPr>
        <w:t>INTRODUCTION</w:t>
      </w:r>
    </w:p>
    <w:p w:rsidR="00F21868" w:rsidRPr="00F21868" w:rsidRDefault="00F21868" w:rsidP="00F2186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Rabbit farming has gained significant attention globally due to its economic and nutritional benefits. Rabbit meat is known for its high protein, low cholesterol, and high digestibility, making it an ideal choice for health-conscious consumers (</w:t>
      </w:r>
      <w:proofErr w:type="spellStart"/>
      <w:r w:rsidRPr="00F21868">
        <w:rPr>
          <w:rFonts w:ascii="Times New Roman" w:hAnsi="Times New Roman" w:cs="Times New Roman"/>
          <w:sz w:val="24"/>
          <w:szCs w:val="24"/>
        </w:rPr>
        <w:t>Ajayi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2021). However, the rising cost of conventional feed ingredients, such as maize and soybean meal, poses a challenge to the sustainability of rabbit production (</w:t>
      </w:r>
      <w:proofErr w:type="spellStart"/>
      <w:r w:rsidRPr="00F21868">
        <w:rPr>
          <w:rFonts w:ascii="Times New Roman" w:hAnsi="Times New Roman" w:cs="Times New Roman"/>
          <w:sz w:val="24"/>
          <w:szCs w:val="24"/>
        </w:rPr>
        <w:t>Akinmutimi</w:t>
      </w:r>
      <w:proofErr w:type="spellEnd"/>
      <w:r w:rsidRPr="00F21868">
        <w:rPr>
          <w:rFonts w:ascii="Times New Roman" w:hAnsi="Times New Roman" w:cs="Times New Roman"/>
          <w:sz w:val="24"/>
          <w:szCs w:val="24"/>
        </w:rPr>
        <w:t xml:space="preserve"> &amp; </w:t>
      </w:r>
      <w:proofErr w:type="spellStart"/>
      <w:r w:rsidRPr="00F21868">
        <w:rPr>
          <w:rFonts w:ascii="Times New Roman" w:hAnsi="Times New Roman" w:cs="Times New Roman"/>
          <w:sz w:val="24"/>
          <w:szCs w:val="24"/>
        </w:rPr>
        <w:t>Onwukwe</w:t>
      </w:r>
      <w:proofErr w:type="spellEnd"/>
      <w:r w:rsidRPr="00F21868">
        <w:rPr>
          <w:rFonts w:ascii="Times New Roman" w:hAnsi="Times New Roman" w:cs="Times New Roman"/>
          <w:sz w:val="24"/>
          <w:szCs w:val="24"/>
        </w:rPr>
        <w:t xml:space="preserve">, 2020). This has led to increased interest in non-conventional feed resources, such as </w:t>
      </w:r>
      <w:proofErr w:type="spellStart"/>
      <w:r w:rsidRPr="00F21868">
        <w:rPr>
          <w:rFonts w:ascii="Times New Roman" w:hAnsi="Times New Roman" w:cs="Times New Roman"/>
          <w:sz w:val="24"/>
          <w:szCs w:val="24"/>
        </w:rPr>
        <w:t>Tectona</w:t>
      </w:r>
      <w:proofErr w:type="spellEnd"/>
      <w:r w:rsidRPr="00F21868">
        <w:rPr>
          <w:rFonts w:ascii="Times New Roman" w:hAnsi="Times New Roman" w:cs="Times New Roman"/>
          <w:sz w:val="24"/>
          <w:szCs w:val="24"/>
        </w:rPr>
        <w:t xml:space="preserve"> </w:t>
      </w:r>
      <w:proofErr w:type="spellStart"/>
      <w:r w:rsidRPr="00F21868">
        <w:rPr>
          <w:rFonts w:ascii="Times New Roman" w:hAnsi="Times New Roman" w:cs="Times New Roman"/>
          <w:sz w:val="24"/>
          <w:szCs w:val="24"/>
        </w:rPr>
        <w:t>grandis</w:t>
      </w:r>
      <w:proofErr w:type="spellEnd"/>
      <w:r w:rsidRPr="00F21868">
        <w:rPr>
          <w:rFonts w:ascii="Times New Roman" w:hAnsi="Times New Roman" w:cs="Times New Roman"/>
          <w:sz w:val="24"/>
          <w:szCs w:val="24"/>
        </w:rPr>
        <w:t xml:space="preserve"> leaves and agro-industrial by-products, to improve feed efficiency and carcass quality. </w:t>
      </w:r>
      <w:proofErr w:type="spellStart"/>
      <w:r w:rsidRPr="00F21868">
        <w:rPr>
          <w:rFonts w:ascii="Times New Roman" w:hAnsi="Times New Roman" w:cs="Times New Roman"/>
          <w:i/>
          <w:sz w:val="24"/>
          <w:szCs w:val="24"/>
        </w:rPr>
        <w:t>Tectona</w:t>
      </w:r>
      <w:proofErr w:type="spellEnd"/>
      <w:r w:rsidRPr="00F21868">
        <w:rPr>
          <w:rFonts w:ascii="Times New Roman" w:hAnsi="Times New Roman" w:cs="Times New Roman"/>
          <w:i/>
          <w:sz w:val="24"/>
          <w:szCs w:val="24"/>
        </w:rPr>
        <w:t xml:space="preserve"> </w:t>
      </w:r>
      <w:proofErr w:type="spellStart"/>
      <w:r w:rsidRPr="00F21868">
        <w:rPr>
          <w:rFonts w:ascii="Times New Roman" w:hAnsi="Times New Roman" w:cs="Times New Roman"/>
          <w:i/>
          <w:sz w:val="24"/>
          <w:szCs w:val="24"/>
        </w:rPr>
        <w:t>grandis</w:t>
      </w:r>
      <w:proofErr w:type="spellEnd"/>
      <w:r w:rsidRPr="00F21868">
        <w:rPr>
          <w:rFonts w:ascii="Times New Roman" w:hAnsi="Times New Roman" w:cs="Times New Roman"/>
          <w:sz w:val="24"/>
          <w:szCs w:val="24"/>
        </w:rPr>
        <w:t xml:space="preserve"> (teak) is a tropical tree widely cultivated in Nigeria and other parts of the world. Its leaves contain bioactive compounds, including flavonoids, tannins, and phenolic compounds, which have antimicrobial, antioxidant, and growth-promoting properties (</w:t>
      </w:r>
      <w:proofErr w:type="spellStart"/>
      <w:r w:rsidRPr="00F21868">
        <w:rPr>
          <w:rFonts w:ascii="Times New Roman" w:hAnsi="Times New Roman" w:cs="Times New Roman"/>
          <w:sz w:val="24"/>
          <w:szCs w:val="24"/>
        </w:rPr>
        <w:t>Sarker</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2018). Studies have shown that incorporating </w:t>
      </w:r>
      <w:r>
        <w:rPr>
          <w:rFonts w:ascii="Times New Roman" w:hAnsi="Times New Roman" w:cs="Times New Roman"/>
          <w:sz w:val="24"/>
          <w:szCs w:val="24"/>
        </w:rPr>
        <w:t xml:space="preserve">natural leaf such as </w:t>
      </w:r>
      <w:proofErr w:type="spellStart"/>
      <w:r w:rsidRPr="00F21868">
        <w:rPr>
          <w:rFonts w:ascii="Times New Roman" w:hAnsi="Times New Roman" w:cs="Times New Roman"/>
          <w:i/>
          <w:sz w:val="24"/>
          <w:szCs w:val="24"/>
        </w:rPr>
        <w:t>Tectona</w:t>
      </w:r>
      <w:proofErr w:type="spellEnd"/>
      <w:r w:rsidRPr="00F21868">
        <w:rPr>
          <w:rFonts w:ascii="Times New Roman" w:hAnsi="Times New Roman" w:cs="Times New Roman"/>
          <w:i/>
          <w:sz w:val="24"/>
          <w:szCs w:val="24"/>
        </w:rPr>
        <w:t xml:space="preserve"> </w:t>
      </w:r>
      <w:proofErr w:type="spellStart"/>
      <w:r w:rsidRPr="00F21868">
        <w:rPr>
          <w:rFonts w:ascii="Times New Roman" w:hAnsi="Times New Roman" w:cs="Times New Roman"/>
          <w:i/>
          <w:sz w:val="24"/>
          <w:szCs w:val="24"/>
        </w:rPr>
        <w:t>grandis</w:t>
      </w:r>
      <w:proofErr w:type="spellEnd"/>
      <w:r w:rsidRPr="00F21868">
        <w:rPr>
          <w:rFonts w:ascii="Times New Roman" w:hAnsi="Times New Roman" w:cs="Times New Roman"/>
          <w:sz w:val="24"/>
          <w:szCs w:val="24"/>
        </w:rPr>
        <w:t xml:space="preserve"> leaves in livestock feed can enhance growth performance, improve gut health, and boost immunity (</w:t>
      </w:r>
      <w:proofErr w:type="spellStart"/>
      <w:r w:rsidRPr="00F21868">
        <w:rPr>
          <w:rFonts w:ascii="Times New Roman" w:hAnsi="Times New Roman" w:cs="Times New Roman"/>
          <w:sz w:val="24"/>
          <w:szCs w:val="24"/>
        </w:rPr>
        <w:t>Adeyemi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However, its high tannin content may interfere with protein digestibility, requiring proper processing or supplementation with digestibility enhancers. In Nigeria, research on the use of </w:t>
      </w:r>
      <w:proofErr w:type="spellStart"/>
      <w:r w:rsidRPr="00F21868">
        <w:rPr>
          <w:rFonts w:ascii="Times New Roman" w:hAnsi="Times New Roman" w:cs="Times New Roman"/>
          <w:i/>
          <w:sz w:val="24"/>
          <w:szCs w:val="24"/>
        </w:rPr>
        <w:t>Tectona</w:t>
      </w:r>
      <w:proofErr w:type="spellEnd"/>
      <w:r w:rsidRPr="00F21868">
        <w:rPr>
          <w:rFonts w:ascii="Times New Roman" w:hAnsi="Times New Roman" w:cs="Times New Roman"/>
          <w:i/>
          <w:sz w:val="24"/>
          <w:szCs w:val="24"/>
        </w:rPr>
        <w:t xml:space="preserve"> </w:t>
      </w:r>
      <w:proofErr w:type="spellStart"/>
      <w:r w:rsidRPr="00F21868">
        <w:rPr>
          <w:rFonts w:ascii="Times New Roman" w:hAnsi="Times New Roman" w:cs="Times New Roman"/>
          <w:i/>
          <w:sz w:val="24"/>
          <w:szCs w:val="24"/>
        </w:rPr>
        <w:t>grandis</w:t>
      </w:r>
      <w:proofErr w:type="spellEnd"/>
      <w:r w:rsidRPr="00F21868">
        <w:rPr>
          <w:rFonts w:ascii="Times New Roman" w:hAnsi="Times New Roman" w:cs="Times New Roman"/>
          <w:sz w:val="24"/>
          <w:szCs w:val="24"/>
        </w:rPr>
        <w:t xml:space="preserve"> in animal nutrition is still emerging, with most studies focusing on poultry and ruminants (</w:t>
      </w:r>
      <w:proofErr w:type="spellStart"/>
      <w:r w:rsidRPr="00F21868">
        <w:rPr>
          <w:rFonts w:ascii="Times New Roman" w:hAnsi="Times New Roman" w:cs="Times New Roman"/>
          <w:sz w:val="24"/>
          <w:szCs w:val="24"/>
        </w:rPr>
        <w:t>Ekenyem</w:t>
      </w:r>
      <w:proofErr w:type="spellEnd"/>
      <w:r w:rsidRPr="00F21868">
        <w:rPr>
          <w:rFonts w:ascii="Times New Roman" w:hAnsi="Times New Roman" w:cs="Times New Roman"/>
          <w:sz w:val="24"/>
          <w:szCs w:val="24"/>
        </w:rPr>
        <w:t xml:space="preserve"> &amp; </w:t>
      </w:r>
      <w:proofErr w:type="spellStart"/>
      <w:r w:rsidRPr="00F21868">
        <w:rPr>
          <w:rFonts w:ascii="Times New Roman" w:hAnsi="Times New Roman" w:cs="Times New Roman"/>
          <w:sz w:val="24"/>
          <w:szCs w:val="24"/>
        </w:rPr>
        <w:t>Madubuike</w:t>
      </w:r>
      <w:proofErr w:type="spellEnd"/>
      <w:r w:rsidRPr="00F21868">
        <w:rPr>
          <w:rFonts w:ascii="Times New Roman" w:hAnsi="Times New Roman" w:cs="Times New Roman"/>
          <w:sz w:val="24"/>
          <w:szCs w:val="24"/>
        </w:rPr>
        <w:t xml:space="preserve">, 2021). Its application in rabbit diets remains largely unexplored, despite its potential to serve as an alternative protein source and a natural antioxidant. Oxidized oil results from prolonged storage or repeated heating of fats and oils, leading to lipid peroxidation and the formation of harmful compounds such as peroxides and aldehydes (Li </w:t>
      </w:r>
      <w:r w:rsidRPr="00F21868">
        <w:rPr>
          <w:rFonts w:ascii="Times New Roman" w:hAnsi="Times New Roman" w:cs="Times New Roman"/>
          <w:i/>
          <w:sz w:val="24"/>
          <w:szCs w:val="24"/>
        </w:rPr>
        <w:t>et al</w:t>
      </w:r>
      <w:r w:rsidRPr="00F21868">
        <w:rPr>
          <w:rFonts w:ascii="Times New Roman" w:hAnsi="Times New Roman" w:cs="Times New Roman"/>
          <w:sz w:val="24"/>
          <w:szCs w:val="24"/>
        </w:rPr>
        <w:t>., 2020). In animal nutrition, the consumption of oxidized oil has been linked to reduced growth performance, impaired nutrient utilization, and increased oxidative stress in tissues (</w:t>
      </w:r>
      <w:proofErr w:type="spellStart"/>
      <w:r w:rsidRPr="00F21868">
        <w:rPr>
          <w:rFonts w:ascii="Times New Roman" w:hAnsi="Times New Roman" w:cs="Times New Roman"/>
          <w:sz w:val="24"/>
          <w:szCs w:val="24"/>
        </w:rPr>
        <w:t>Oluwafemi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2019). In rabbits, high dietary levels of oxidized oil can negatively affect carcass traits, meat quality, and overall health, leading to economic losses in production. Several studies have indicated that antioxidants can mitigate the harmful effects of oxidized </w:t>
      </w:r>
      <w:r w:rsidRPr="00F21868">
        <w:rPr>
          <w:rFonts w:ascii="Times New Roman" w:hAnsi="Times New Roman" w:cs="Times New Roman"/>
          <w:sz w:val="24"/>
          <w:szCs w:val="24"/>
        </w:rPr>
        <w:lastRenderedPageBreak/>
        <w:t>oil in animal diets (</w:t>
      </w:r>
      <w:proofErr w:type="spellStart"/>
      <w:r w:rsidRPr="00F21868">
        <w:rPr>
          <w:rFonts w:ascii="Times New Roman" w:hAnsi="Times New Roman" w:cs="Times New Roman"/>
          <w:sz w:val="24"/>
          <w:szCs w:val="24"/>
        </w:rPr>
        <w:t>Adeyemi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Given its high antioxidant content, </w:t>
      </w:r>
      <w:proofErr w:type="spellStart"/>
      <w:r w:rsidRPr="00F21868">
        <w:rPr>
          <w:rFonts w:ascii="Times New Roman" w:hAnsi="Times New Roman" w:cs="Times New Roman"/>
          <w:i/>
          <w:sz w:val="24"/>
          <w:szCs w:val="24"/>
        </w:rPr>
        <w:t>Tectona</w:t>
      </w:r>
      <w:proofErr w:type="spellEnd"/>
      <w:r w:rsidRPr="00F21868">
        <w:rPr>
          <w:rFonts w:ascii="Times New Roman" w:hAnsi="Times New Roman" w:cs="Times New Roman"/>
          <w:i/>
          <w:sz w:val="24"/>
          <w:szCs w:val="24"/>
        </w:rPr>
        <w:t xml:space="preserve"> </w:t>
      </w:r>
      <w:proofErr w:type="spellStart"/>
      <w:r w:rsidRPr="00F21868">
        <w:rPr>
          <w:rFonts w:ascii="Times New Roman" w:hAnsi="Times New Roman" w:cs="Times New Roman"/>
          <w:i/>
          <w:sz w:val="24"/>
          <w:szCs w:val="24"/>
        </w:rPr>
        <w:t>grandis</w:t>
      </w:r>
      <w:proofErr w:type="spellEnd"/>
      <w:r w:rsidRPr="00F21868">
        <w:rPr>
          <w:rFonts w:ascii="Times New Roman" w:hAnsi="Times New Roman" w:cs="Times New Roman"/>
          <w:sz w:val="24"/>
          <w:szCs w:val="24"/>
        </w:rPr>
        <w:t xml:space="preserve"> leaves may counteract the negative effects of oxidized oil by reducing lipid peroxidation and enhancing meat oxidative stability. While studies have been conducted on the </w:t>
      </w:r>
      <w:r>
        <w:rPr>
          <w:rFonts w:ascii="Times New Roman" w:hAnsi="Times New Roman" w:cs="Times New Roman"/>
          <w:sz w:val="24"/>
          <w:szCs w:val="24"/>
        </w:rPr>
        <w:t>phytochemical, nutritional, antioxidant and antibacterial</w:t>
      </w:r>
      <w:r w:rsidRPr="00F21868">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sidRPr="00F21868">
        <w:rPr>
          <w:rFonts w:ascii="Times New Roman" w:hAnsi="Times New Roman" w:cs="Times New Roman"/>
          <w:i/>
          <w:sz w:val="24"/>
          <w:szCs w:val="24"/>
        </w:rPr>
        <w:t>Tectona</w:t>
      </w:r>
      <w:proofErr w:type="spellEnd"/>
      <w:r w:rsidRPr="00F21868">
        <w:rPr>
          <w:rFonts w:ascii="Times New Roman" w:hAnsi="Times New Roman" w:cs="Times New Roman"/>
          <w:i/>
          <w:sz w:val="24"/>
          <w:szCs w:val="24"/>
        </w:rPr>
        <w:t xml:space="preserve"> </w:t>
      </w:r>
      <w:proofErr w:type="spellStart"/>
      <w:r w:rsidRPr="00F21868">
        <w:rPr>
          <w:rFonts w:ascii="Times New Roman" w:hAnsi="Times New Roman" w:cs="Times New Roman"/>
          <w:i/>
          <w:sz w:val="24"/>
          <w:szCs w:val="24"/>
        </w:rPr>
        <w:t>grandis</w:t>
      </w:r>
      <w:proofErr w:type="spellEnd"/>
      <w:r>
        <w:rPr>
          <w:rFonts w:ascii="Times New Roman" w:hAnsi="Times New Roman" w:cs="Times New Roman"/>
          <w:sz w:val="24"/>
          <w:szCs w:val="24"/>
        </w:rPr>
        <w:t xml:space="preserve">, the used </w:t>
      </w:r>
      <w:r w:rsidRPr="00F21868">
        <w:rPr>
          <w:rFonts w:ascii="Times New Roman" w:hAnsi="Times New Roman" w:cs="Times New Roman"/>
          <w:sz w:val="24"/>
          <w:szCs w:val="24"/>
        </w:rPr>
        <w:t>in ani</w:t>
      </w:r>
      <w:r>
        <w:rPr>
          <w:rFonts w:ascii="Times New Roman" w:hAnsi="Times New Roman" w:cs="Times New Roman"/>
          <w:sz w:val="24"/>
          <w:szCs w:val="24"/>
        </w:rPr>
        <w:t>mal nutrition and the effects on oxidative stress caused by feeding</w:t>
      </w:r>
      <w:r w:rsidRPr="00F21868">
        <w:rPr>
          <w:rFonts w:ascii="Times New Roman" w:hAnsi="Times New Roman" w:cs="Times New Roman"/>
          <w:sz w:val="24"/>
          <w:szCs w:val="24"/>
        </w:rPr>
        <w:t xml:space="preserve"> oxidized oil in livestock diets, </w:t>
      </w:r>
      <w:r>
        <w:rPr>
          <w:rFonts w:ascii="Times New Roman" w:hAnsi="Times New Roman" w:cs="Times New Roman"/>
          <w:sz w:val="24"/>
          <w:szCs w:val="24"/>
        </w:rPr>
        <w:t>have not been exploited, especially the</w:t>
      </w:r>
      <w:r w:rsidRPr="00F21868">
        <w:rPr>
          <w:rFonts w:ascii="Times New Roman" w:hAnsi="Times New Roman" w:cs="Times New Roman"/>
          <w:sz w:val="24"/>
          <w:szCs w:val="24"/>
        </w:rPr>
        <w:t xml:space="preserve"> impact on rabbit carcass characteristics. </w:t>
      </w:r>
    </w:p>
    <w:p w:rsidR="00F21868" w:rsidRPr="00F21868" w:rsidRDefault="00F21868" w:rsidP="00F2186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OBJECTIVE</w:t>
      </w:r>
    </w:p>
    <w:p w:rsidR="00F21868" w:rsidRPr="00F21868" w:rsidRDefault="00F21868" w:rsidP="00F21868">
      <w:pPr>
        <w:spacing w:after="0" w:line="360" w:lineRule="auto"/>
        <w:jc w:val="both"/>
        <w:rPr>
          <w:rFonts w:ascii="Times New Roman" w:hAnsi="Times New Roman" w:cs="Times New Roman"/>
          <w:b/>
          <w:sz w:val="24"/>
          <w:szCs w:val="24"/>
        </w:rPr>
      </w:pPr>
      <w:r w:rsidRPr="00F21868">
        <w:rPr>
          <w:rFonts w:ascii="Times New Roman" w:hAnsi="Times New Roman" w:cs="Times New Roman"/>
          <w:b/>
          <w:sz w:val="24"/>
          <w:szCs w:val="24"/>
        </w:rPr>
        <w:t>General Objective</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This study aims to evaluate the effects of diets containing </w:t>
      </w:r>
      <w:proofErr w:type="spellStart"/>
      <w:r w:rsidRPr="00F21868">
        <w:rPr>
          <w:rFonts w:ascii="Times New Roman" w:hAnsi="Times New Roman" w:cs="Times New Roman"/>
          <w:i/>
          <w:sz w:val="24"/>
          <w:szCs w:val="24"/>
        </w:rPr>
        <w:t>Tectona</w:t>
      </w:r>
      <w:proofErr w:type="spellEnd"/>
      <w:r w:rsidRPr="00F21868">
        <w:rPr>
          <w:rFonts w:ascii="Times New Roman" w:hAnsi="Times New Roman" w:cs="Times New Roman"/>
          <w:i/>
          <w:sz w:val="24"/>
          <w:szCs w:val="24"/>
        </w:rPr>
        <w:t xml:space="preserve"> </w:t>
      </w:r>
      <w:proofErr w:type="spellStart"/>
      <w:r w:rsidRPr="00F21868">
        <w:rPr>
          <w:rFonts w:ascii="Times New Roman" w:hAnsi="Times New Roman" w:cs="Times New Roman"/>
          <w:i/>
          <w:sz w:val="24"/>
          <w:szCs w:val="24"/>
        </w:rPr>
        <w:t>grandis</w:t>
      </w:r>
      <w:proofErr w:type="spellEnd"/>
      <w:r w:rsidRPr="00F21868">
        <w:rPr>
          <w:rFonts w:ascii="Times New Roman" w:hAnsi="Times New Roman" w:cs="Times New Roman"/>
          <w:sz w:val="24"/>
          <w:szCs w:val="24"/>
        </w:rPr>
        <w:t xml:space="preserve"> and oxidized oil on rabbit carcass traits and meat quality. </w:t>
      </w:r>
    </w:p>
    <w:p w:rsidR="00F21868" w:rsidRPr="00F21868" w:rsidRDefault="00F21868" w:rsidP="00F21868">
      <w:pPr>
        <w:spacing w:after="0" w:line="360" w:lineRule="auto"/>
        <w:jc w:val="both"/>
        <w:rPr>
          <w:rFonts w:ascii="Times New Roman" w:hAnsi="Times New Roman" w:cs="Times New Roman"/>
          <w:sz w:val="24"/>
          <w:szCs w:val="24"/>
        </w:rPr>
      </w:pPr>
      <w:r w:rsidRPr="00F21868">
        <w:rPr>
          <w:rFonts w:ascii="Times New Roman" w:hAnsi="Times New Roman" w:cs="Times New Roman"/>
          <w:b/>
          <w:sz w:val="24"/>
          <w:szCs w:val="24"/>
        </w:rPr>
        <w:t>Specific Objectives</w:t>
      </w:r>
      <w:r w:rsidRPr="00F21868">
        <w:rPr>
          <w:rFonts w:ascii="Times New Roman" w:hAnsi="Times New Roman" w:cs="Times New Roman"/>
          <w:sz w:val="24"/>
          <w:szCs w:val="24"/>
        </w:rPr>
        <w:t xml:space="preserve"> </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valuate the carcass characteristics of rabbits fed </w:t>
      </w:r>
      <w:proofErr w:type="spellStart"/>
      <w:r w:rsidRPr="009A4F5D">
        <w:rPr>
          <w:rFonts w:ascii="Times New Roman" w:hAnsi="Times New Roman" w:cs="Times New Roman"/>
          <w:i/>
          <w:sz w:val="24"/>
          <w:szCs w:val="24"/>
        </w:rPr>
        <w:t>Tectona</w:t>
      </w:r>
      <w:proofErr w:type="spellEnd"/>
      <w:r w:rsidRPr="009A4F5D">
        <w:rPr>
          <w:rFonts w:ascii="Times New Roman" w:hAnsi="Times New Roman" w:cs="Times New Roman"/>
          <w:i/>
          <w:sz w:val="24"/>
          <w:szCs w:val="24"/>
        </w:rPr>
        <w:t xml:space="preserve"> </w:t>
      </w:r>
      <w:proofErr w:type="spellStart"/>
      <w:r w:rsidRPr="009A4F5D">
        <w:rPr>
          <w:rFonts w:ascii="Times New Roman" w:hAnsi="Times New Roman" w:cs="Times New Roman"/>
          <w:i/>
          <w:sz w:val="24"/>
          <w:szCs w:val="24"/>
        </w:rPr>
        <w:t>grandis</w:t>
      </w:r>
      <w:proofErr w:type="spellEnd"/>
      <w:r w:rsidRPr="00F21868">
        <w:rPr>
          <w:rFonts w:ascii="Times New Roman" w:hAnsi="Times New Roman" w:cs="Times New Roman"/>
          <w:sz w:val="24"/>
          <w:szCs w:val="24"/>
        </w:rPr>
        <w:t xml:space="preserve"> </w:t>
      </w:r>
      <w:r w:rsidR="009A4F5D">
        <w:rPr>
          <w:rFonts w:ascii="Times New Roman" w:hAnsi="Times New Roman" w:cs="Times New Roman"/>
          <w:sz w:val="24"/>
          <w:szCs w:val="24"/>
        </w:rPr>
        <w:t>leaf meal and oxidized oil</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xamine the effect of oxidative stress on live weight and primal cuts on weaner rabbits. </w:t>
      </w:r>
    </w:p>
    <w:p w:rsidR="009A4F5D" w:rsidRDefault="009A4F5D" w:rsidP="009A4F5D">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868" w:rsidRPr="009A4F5D">
        <w:rPr>
          <w:rFonts w:ascii="Times New Roman" w:hAnsi="Times New Roman" w:cs="Times New Roman"/>
          <w:sz w:val="24"/>
          <w:szCs w:val="24"/>
        </w:rPr>
        <w:t xml:space="preserve">JUSTIFICATION </w:t>
      </w:r>
    </w:p>
    <w:p w:rsidR="009A4F5D" w:rsidRDefault="00F21868" w:rsidP="009A4F5D">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This study is justified by the need to explore alternative feed ingredients that can improve sustainability and efficiency of livestock production. The use of </w:t>
      </w:r>
      <w:proofErr w:type="spellStart"/>
      <w:r w:rsidRPr="009A4F5D">
        <w:rPr>
          <w:rFonts w:ascii="Times New Roman" w:hAnsi="Times New Roman" w:cs="Times New Roman"/>
          <w:i/>
          <w:sz w:val="24"/>
          <w:szCs w:val="24"/>
        </w:rPr>
        <w:t>Tectona</w:t>
      </w:r>
      <w:proofErr w:type="spellEnd"/>
      <w:r w:rsidRPr="009A4F5D">
        <w:rPr>
          <w:rFonts w:ascii="Times New Roman" w:hAnsi="Times New Roman" w:cs="Times New Roman"/>
          <w:i/>
          <w:sz w:val="24"/>
          <w:szCs w:val="24"/>
        </w:rPr>
        <w:t xml:space="preserve"> </w:t>
      </w:r>
      <w:proofErr w:type="spellStart"/>
      <w:r w:rsidRPr="009A4F5D">
        <w:rPr>
          <w:rFonts w:ascii="Times New Roman" w:hAnsi="Times New Roman" w:cs="Times New Roman"/>
          <w:i/>
          <w:sz w:val="24"/>
          <w:szCs w:val="24"/>
        </w:rPr>
        <w:t>grandis</w:t>
      </w:r>
      <w:proofErr w:type="spellEnd"/>
      <w:r w:rsidRPr="009A4F5D">
        <w:rPr>
          <w:rFonts w:ascii="Times New Roman" w:hAnsi="Times New Roman" w:cs="Times New Roman"/>
          <w:sz w:val="24"/>
          <w:szCs w:val="24"/>
        </w:rPr>
        <w:t xml:space="preserve"> </w:t>
      </w:r>
      <w:r w:rsidR="009A4F5D">
        <w:rPr>
          <w:rFonts w:ascii="Times New Roman" w:hAnsi="Times New Roman" w:cs="Times New Roman"/>
          <w:sz w:val="24"/>
          <w:szCs w:val="24"/>
        </w:rPr>
        <w:t xml:space="preserve">leaf meal </w:t>
      </w:r>
      <w:r w:rsidRPr="009A4F5D">
        <w:rPr>
          <w:rFonts w:ascii="Times New Roman" w:hAnsi="Times New Roman" w:cs="Times New Roman"/>
          <w:sz w:val="24"/>
          <w:szCs w:val="24"/>
        </w:rPr>
        <w:t>as feed ingredient may offer a cost effective and environmentally friendly solution for livestock production and it may also reduce or eliminate the effect of oxidative stress in rabbits due to abundant antioxidants present in it, therefore improving on its carcass characteristics. The findings will contribute to the body of knowledge on alternative feed resources and provide practical recommendations for rabbit farmers in Nigeria.</w:t>
      </w:r>
    </w:p>
    <w:p w:rsidR="009A4F5D" w:rsidRDefault="009A4F5D" w:rsidP="009A4F5D">
      <w:pPr>
        <w:spacing w:line="360" w:lineRule="auto"/>
        <w:jc w:val="both"/>
        <w:rPr>
          <w:rFonts w:ascii="Times New Roman" w:hAnsi="Times New Roman" w:cs="Times New Roman"/>
          <w:sz w:val="24"/>
          <w:szCs w:val="24"/>
        </w:rPr>
      </w:pPr>
    </w:p>
    <w:p w:rsidR="009A4F5D" w:rsidRDefault="009A4F5D" w:rsidP="009A4F5D">
      <w:pPr>
        <w:spacing w:line="360" w:lineRule="auto"/>
        <w:jc w:val="both"/>
        <w:rPr>
          <w:rFonts w:ascii="Times New Roman" w:hAnsi="Times New Roman" w:cs="Times New Roman"/>
          <w:sz w:val="24"/>
          <w:szCs w:val="24"/>
        </w:rPr>
      </w:pPr>
    </w:p>
    <w:p w:rsidR="00947124" w:rsidRPr="00D3011B" w:rsidRDefault="00947124" w:rsidP="00947124">
      <w:pPr>
        <w:pStyle w:val="BodyText"/>
        <w:tabs>
          <w:tab w:val="left" w:pos="1800"/>
        </w:tabs>
        <w:spacing w:before="20" w:line="276" w:lineRule="auto"/>
        <w:ind w:left="0" w:right="278"/>
        <w:jc w:val="center"/>
        <w:rPr>
          <w:b/>
          <w:color w:val="000000"/>
          <w:sz w:val="24"/>
          <w:szCs w:val="24"/>
        </w:rPr>
      </w:pPr>
      <w:r w:rsidRPr="00D3011B">
        <w:rPr>
          <w:b/>
          <w:color w:val="000000"/>
          <w:sz w:val="24"/>
          <w:szCs w:val="24"/>
        </w:rPr>
        <w:lastRenderedPageBreak/>
        <w:t>CHAPTER TWO</w:t>
      </w:r>
    </w:p>
    <w:p w:rsidR="00947124" w:rsidRPr="00D3011B" w:rsidRDefault="00947124" w:rsidP="00947124">
      <w:pPr>
        <w:pStyle w:val="BodyText"/>
        <w:tabs>
          <w:tab w:val="left" w:pos="1800"/>
        </w:tabs>
        <w:spacing w:before="20" w:line="276" w:lineRule="auto"/>
        <w:ind w:right="278"/>
        <w:jc w:val="center"/>
        <w:rPr>
          <w:b/>
          <w:color w:val="000000"/>
          <w:sz w:val="24"/>
          <w:szCs w:val="24"/>
        </w:rPr>
      </w:pPr>
      <w:r w:rsidRPr="00D3011B">
        <w:rPr>
          <w:b/>
          <w:color w:val="000000"/>
          <w:sz w:val="24"/>
          <w:szCs w:val="24"/>
        </w:rPr>
        <w:t>2.0. LITERATURE REVIEW</w:t>
      </w:r>
    </w:p>
    <w:p w:rsidR="00947124" w:rsidRPr="00D3011B" w:rsidRDefault="00947124" w:rsidP="00947124">
      <w:pPr>
        <w:pStyle w:val="BodyText"/>
        <w:tabs>
          <w:tab w:val="left" w:pos="1800"/>
        </w:tabs>
        <w:spacing w:before="20" w:line="276" w:lineRule="auto"/>
        <w:ind w:right="278"/>
        <w:rPr>
          <w:b/>
          <w:color w:val="000000"/>
          <w:sz w:val="24"/>
          <w:szCs w:val="24"/>
        </w:rPr>
      </w:pPr>
      <w:r w:rsidRPr="00D3011B">
        <w:rPr>
          <w:b/>
          <w:color w:val="000000"/>
          <w:sz w:val="24"/>
          <w:szCs w:val="24"/>
        </w:rPr>
        <w:t xml:space="preserve">2.1 livestock production and militating factors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are important in supporting the livelihoods of poor farmers, consumers, traders, and </w:t>
      </w:r>
      <w:proofErr w:type="spellStart"/>
      <w:r w:rsidRPr="00D3011B">
        <w:rPr>
          <w:rFonts w:ascii="Times New Roman" w:hAnsi="Times New Roman" w:cs="Times New Roman"/>
          <w:sz w:val="24"/>
          <w:szCs w:val="24"/>
        </w:rPr>
        <w:t>labours</w:t>
      </w:r>
      <w:proofErr w:type="spellEnd"/>
      <w:r w:rsidRPr="00D3011B">
        <w:rPr>
          <w:rFonts w:ascii="Times New Roman" w:hAnsi="Times New Roman" w:cs="Times New Roman"/>
          <w:sz w:val="24"/>
          <w:szCs w:val="24"/>
        </w:rPr>
        <w:t xml:space="preserve"> throughout the developing world. The greatest impact of livestock in sustainable development is designed to help the poor in enhancement of livestock-production systems, during the past decade, it contributed to total Nigerian livestock cash income (Adams, 2016).</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rsidR="00947124" w:rsidRPr="00D3011B" w:rsidRDefault="00947124" w:rsidP="00947124">
      <w:pPr>
        <w:autoSpaceDE w:val="0"/>
        <w:autoSpaceDN w:val="0"/>
        <w:adjustRightInd w:val="0"/>
        <w:spacing w:line="360" w:lineRule="auto"/>
        <w:contextualSpacing/>
        <w:jc w:val="both"/>
        <w:rPr>
          <w:rFonts w:ascii="Times New Roman" w:hAnsi="Times New Roman" w:cs="Times New Roman"/>
          <w:b/>
          <w:sz w:val="24"/>
          <w:szCs w:val="24"/>
        </w:rPr>
      </w:pPr>
      <w:r w:rsidRPr="00D3011B">
        <w:rPr>
          <w:rFonts w:ascii="Times New Roman" w:hAnsi="Times New Roman" w:cs="Times New Roman"/>
          <w:b/>
          <w:sz w:val="24"/>
          <w:szCs w:val="24"/>
        </w:rPr>
        <w:t>2.2. PROBLEMS MILITATING AGAINST SUSTAINABLE LIVESTOCK PRODUCTION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 xml:space="preserve">Livestock sector worldwide focus numerous daunting challenges that will require innovations, new technologies and new ways of approaching agriculture if the food, feed and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2.2.1. Effects high cost of conventional feed and the need for exploring novel feedstuffs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w:t>
      </w:r>
      <w:proofErr w:type="spellStart"/>
      <w:r w:rsidRPr="00D3011B">
        <w:rPr>
          <w:rFonts w:ascii="Times New Roman" w:hAnsi="Times New Roman" w:cs="Times New Roman"/>
          <w:sz w:val="24"/>
          <w:szCs w:val="24"/>
        </w:rPr>
        <w:t>sludges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 Many livestock and poultry farmers compound their own feed themselves for their farm animals but they face the challenges of raw materials for compounding the feed which may be very expensive or unavailable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Attempt has recently been taken to reduce the cost of feed, including the incorporation of agro-industrial by-products in broiler diets as an energy source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However, some limitations may exist when using agro-industrial by-products as </w:t>
      </w:r>
      <w:r w:rsidRPr="00D3011B">
        <w:rPr>
          <w:rFonts w:ascii="Times New Roman" w:hAnsi="Times New Roman" w:cs="Times New Roman"/>
          <w:sz w:val="24"/>
          <w:szCs w:val="24"/>
        </w:rPr>
        <w:lastRenderedPageBreak/>
        <w:t xml:space="preserve">ingredients in broiler rations. The high and low contents of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and protein in the by-products may limit the digestibility and thus inclusion level of such by-products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2018a). This may be beneficial in reducing the proportion of the conventional expensive protein-rich feed ingredients in broiler rations.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It has been known that some particular foliage </w:t>
      </w:r>
      <w:proofErr w:type="gramStart"/>
      <w:r w:rsidRPr="00D3011B">
        <w:rPr>
          <w:rFonts w:ascii="Times New Roman" w:hAnsi="Times New Roman" w:cs="Times New Roman"/>
          <w:sz w:val="24"/>
          <w:szCs w:val="24"/>
        </w:rPr>
        <w:t>contain</w:t>
      </w:r>
      <w:proofErr w:type="gramEnd"/>
      <w:r w:rsidRPr="00D3011B">
        <w:rPr>
          <w:rFonts w:ascii="Times New Roman" w:hAnsi="Times New Roman" w:cs="Times New Roman"/>
          <w:sz w:val="24"/>
          <w:szCs w:val="24"/>
        </w:rPr>
        <w:t xml:space="preserve"> a number of bioactive compounds that are beneficial for the health of chickens. These compounds include vitamins, phenolic acids, flavonoids, </w:t>
      </w:r>
      <w:proofErr w:type="spellStart"/>
      <w:r w:rsidRPr="00D3011B">
        <w:rPr>
          <w:rFonts w:ascii="Times New Roman" w:hAnsi="Times New Roman" w:cs="Times New Roman"/>
          <w:sz w:val="24"/>
          <w:szCs w:val="24"/>
        </w:rPr>
        <w:t>isothiocyanates</w:t>
      </w:r>
      <w:proofErr w:type="spellEnd"/>
      <w:r w:rsidRPr="00D3011B">
        <w:rPr>
          <w:rFonts w:ascii="Times New Roman" w:hAnsi="Times New Roman" w:cs="Times New Roman"/>
          <w:sz w:val="24"/>
          <w:szCs w:val="24"/>
        </w:rPr>
        <w:t xml:space="preserve">, tannins as well as </w:t>
      </w:r>
      <w:proofErr w:type="spellStart"/>
      <w:r w:rsidRPr="00D3011B">
        <w:rPr>
          <w:rFonts w:ascii="Times New Roman" w:hAnsi="Times New Roman" w:cs="Times New Roman"/>
          <w:sz w:val="24"/>
          <w:szCs w:val="24"/>
        </w:rPr>
        <w:t>saponins</w:t>
      </w:r>
      <w:proofErr w:type="spellEnd"/>
      <w:r w:rsidRPr="00D3011B">
        <w:rPr>
          <w:rFonts w:ascii="Times New Roman" w:hAnsi="Times New Roman" w:cs="Times New Roman"/>
          <w:sz w:val="24"/>
          <w:szCs w:val="24"/>
        </w:rPr>
        <w:t xml:space="preserve"> (Vergara-Jimenez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In general, broiler chickens showed low tolerance to dietary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and therefore feeding diets containing high levels of leaf meal may improve nutrient digestibility and thus alleviated growth performance of broilers (Rama Rao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pStyle w:val="ListParagraph"/>
        <w:numPr>
          <w:ilvl w:val="1"/>
          <w:numId w:val="7"/>
        </w:numPr>
        <w:autoSpaceDE w:val="0"/>
        <w:autoSpaceDN w:val="0"/>
        <w:adjustRightInd w:val="0"/>
        <w:spacing w:after="0" w:line="360" w:lineRule="auto"/>
        <w:jc w:val="both"/>
        <w:rPr>
          <w:rFonts w:ascii="Times New Roman" w:hAnsi="Times New Roman" w:cs="Times New Roman"/>
          <w:b/>
          <w:i/>
          <w:sz w:val="24"/>
          <w:szCs w:val="24"/>
        </w:rPr>
      </w:pPr>
      <w:r w:rsidRPr="00D3011B">
        <w:rPr>
          <w:rFonts w:ascii="Times New Roman" w:hAnsi="Times New Roman" w:cs="Times New Roman"/>
          <w:b/>
          <w:i/>
          <w:sz w:val="24"/>
          <w:szCs w:val="24"/>
        </w:rPr>
        <w:t xml:space="preserve">TECTONA GRANDIS Linn </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2.3.1. Morphology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 large tree, which can attain a height more than 30 m. It has a simple root system. </w:t>
      </w:r>
      <w:proofErr w:type="spellStart"/>
      <w:r w:rsidRPr="00D3011B">
        <w:rPr>
          <w:rFonts w:ascii="Times New Roman" w:hAnsi="Times New Roman" w:cs="Times New Roman"/>
          <w:sz w:val="24"/>
          <w:szCs w:val="24"/>
        </w:rPr>
        <w:t>Colour</w:t>
      </w:r>
      <w:proofErr w:type="spellEnd"/>
      <w:r w:rsidRPr="00D3011B">
        <w:rPr>
          <w:rFonts w:ascii="Times New Roman" w:hAnsi="Times New Roman" w:cs="Times New Roman"/>
          <w:sz w:val="24"/>
          <w:szCs w:val="24"/>
        </w:rPr>
        <w:t xml:space="preserve">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w:t>
      </w:r>
      <w:proofErr w:type="spellStart"/>
      <w:r w:rsidRPr="00D3011B">
        <w:rPr>
          <w:rFonts w:ascii="Times New Roman" w:hAnsi="Times New Roman" w:cs="Times New Roman"/>
          <w:sz w:val="24"/>
          <w:szCs w:val="24"/>
        </w:rPr>
        <w:t>colour</w:t>
      </w:r>
      <w:proofErr w:type="spellEnd"/>
      <w:r w:rsidRPr="00D3011B">
        <w:rPr>
          <w:rFonts w:ascii="Times New Roman" w:hAnsi="Times New Roman" w:cs="Times New Roman"/>
          <w:sz w:val="24"/>
          <w:szCs w:val="24"/>
        </w:rPr>
        <w:t xml:space="preserve"> but become dark green at maturity. Leaves are broad towards apex, oval in outline, widest at the </w:t>
      </w:r>
      <w:proofErr w:type="spellStart"/>
      <w:r w:rsidRPr="00D3011B">
        <w:rPr>
          <w:rFonts w:ascii="Times New Roman" w:hAnsi="Times New Roman" w:cs="Times New Roman"/>
          <w:sz w:val="24"/>
          <w:szCs w:val="24"/>
        </w:rPr>
        <w:t>centre</w:t>
      </w:r>
      <w:proofErr w:type="spellEnd"/>
      <w:r w:rsidRPr="00D3011B">
        <w:rPr>
          <w:rFonts w:ascii="Times New Roman" w:hAnsi="Times New Roman" w:cs="Times New Roman"/>
          <w:sz w:val="24"/>
          <w:szCs w:val="24"/>
        </w:rPr>
        <w:t xml:space="preserve"> and bear small star shaped hairs. Inflorescence large, flowers are white in </w:t>
      </w:r>
      <w:proofErr w:type="spellStart"/>
      <w:r w:rsidRPr="00D3011B">
        <w:rPr>
          <w:rFonts w:ascii="Times New Roman" w:hAnsi="Times New Roman" w:cs="Times New Roman"/>
          <w:sz w:val="24"/>
          <w:szCs w:val="24"/>
        </w:rPr>
        <w:t>colour</w:t>
      </w:r>
      <w:proofErr w:type="spellEnd"/>
      <w:r w:rsidRPr="00D3011B">
        <w:rPr>
          <w:rFonts w:ascii="Times New Roman" w:hAnsi="Times New Roman" w:cs="Times New Roman"/>
          <w:sz w:val="24"/>
          <w:szCs w:val="24"/>
        </w:rPr>
        <w:t xml:space="preserve"> and become inflated at maturity. Fruit is fleshy and bears 1-4 seeds which are enclosed in a stony covering. Teak sheds leaves from </w:t>
      </w:r>
      <w:r w:rsidRPr="00D3011B">
        <w:rPr>
          <w:rFonts w:ascii="Times New Roman" w:hAnsi="Times New Roman" w:cs="Times New Roman"/>
          <w:sz w:val="24"/>
          <w:szCs w:val="24"/>
        </w:rPr>
        <w:lastRenderedPageBreak/>
        <w:t>November to January. The flowers appear from June to September and fruits ripen from November to January (ICFRE.2009).</w:t>
      </w:r>
    </w:p>
    <w:p w:rsidR="00947124" w:rsidRPr="00D3011B" w:rsidRDefault="00947124" w:rsidP="00947124">
      <w:pPr>
        <w:autoSpaceDE w:val="0"/>
        <w:autoSpaceDN w:val="0"/>
        <w:adjustRightInd w:val="0"/>
        <w:spacing w:after="0" w:line="360" w:lineRule="auto"/>
        <w:jc w:val="both"/>
        <w:rPr>
          <w:rFonts w:ascii="Times New Roman" w:hAnsi="Times New Roman" w:cs="Times New Roman"/>
          <w:b/>
          <w:bCs/>
          <w:iCs/>
          <w:sz w:val="24"/>
          <w:szCs w:val="24"/>
        </w:rPr>
      </w:pPr>
      <w:r w:rsidRPr="00D3011B">
        <w:rPr>
          <w:rFonts w:ascii="Times New Roman" w:hAnsi="Times New Roman" w:cs="Times New Roman"/>
          <w:b/>
          <w:sz w:val="24"/>
          <w:szCs w:val="24"/>
        </w:rPr>
        <w:t>2.3.2. Taxonomy of</w:t>
      </w:r>
      <w:r w:rsidRPr="00D3011B">
        <w:rPr>
          <w:rFonts w:ascii="Times New Roman" w:hAnsi="Times New Roman" w:cs="Times New Roman"/>
          <w:sz w:val="24"/>
          <w:szCs w:val="24"/>
        </w:rPr>
        <w:t xml:space="preserve"> </w:t>
      </w:r>
      <w:r w:rsidRPr="00D3011B">
        <w:rPr>
          <w:rFonts w:ascii="Times New Roman" w:hAnsi="Times New Roman" w:cs="Times New Roman"/>
          <w:b/>
          <w:bCs/>
          <w:i/>
          <w:iCs/>
          <w:sz w:val="24"/>
          <w:szCs w:val="24"/>
        </w:rPr>
        <w:t xml:space="preserve">T. </w:t>
      </w:r>
      <w:proofErr w:type="spellStart"/>
      <w:r w:rsidRPr="00D3011B">
        <w:rPr>
          <w:rFonts w:ascii="Times New Roman" w:hAnsi="Times New Roman" w:cs="Times New Roman"/>
          <w:b/>
          <w:bCs/>
          <w:i/>
          <w:iCs/>
          <w:sz w:val="24"/>
          <w:szCs w:val="24"/>
        </w:rPr>
        <w:t>grandis</w:t>
      </w:r>
      <w:proofErr w:type="spellEnd"/>
      <w:r w:rsidRPr="00D3011B">
        <w:rPr>
          <w:rFonts w:ascii="Times New Roman" w:hAnsi="Times New Roman" w:cs="Times New Roman"/>
          <w:b/>
          <w:bCs/>
          <w:i/>
          <w:iCs/>
          <w:sz w:val="24"/>
          <w:szCs w:val="24"/>
        </w:rPr>
        <w:t xml:space="preserve"> </w:t>
      </w:r>
      <w:r w:rsidRPr="00D3011B">
        <w:rPr>
          <w:rFonts w:ascii="Times New Roman" w:hAnsi="Times New Roman" w:cs="Times New Roman"/>
          <w:b/>
          <w:bCs/>
          <w:iCs/>
          <w:sz w:val="24"/>
          <w:szCs w:val="24"/>
        </w:rPr>
        <w:t>Linn</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Kingdom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 xml:space="preserve">Plantae </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Super division </w:t>
      </w:r>
      <w:r w:rsidRPr="00D3011B">
        <w:rPr>
          <w:rFonts w:ascii="Times New Roman" w:hAnsi="Times New Roman" w:cs="Times New Roman"/>
          <w:bCs/>
          <w:iCs/>
          <w:sz w:val="24"/>
          <w:szCs w:val="24"/>
        </w:rPr>
        <w:tab/>
        <w:t>Angiosperms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Division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Eudicots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Class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Asterids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Order</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Lamiales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sz w:val="24"/>
          <w:szCs w:val="24"/>
        </w:rPr>
      </w:pPr>
      <w:r w:rsidRPr="00D3011B">
        <w:rPr>
          <w:rFonts w:ascii="Times New Roman" w:hAnsi="Times New Roman" w:cs="Times New Roman"/>
          <w:bCs/>
          <w:iCs/>
          <w:sz w:val="24"/>
          <w:szCs w:val="24"/>
        </w:rPr>
        <w:t xml:space="preserve">Family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sz w:val="24"/>
          <w:szCs w:val="24"/>
        </w:rPr>
        <w:t>Verbenaceae</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i/>
          <w:iCs/>
          <w:sz w:val="24"/>
          <w:szCs w:val="24"/>
        </w:rPr>
      </w:pPr>
      <w:r w:rsidRPr="00D3011B">
        <w:rPr>
          <w:rFonts w:ascii="Times New Roman" w:hAnsi="Times New Roman" w:cs="Times New Roman"/>
          <w:sz w:val="24"/>
          <w:szCs w:val="24"/>
        </w:rPr>
        <w:t xml:space="preserve">Genus </w:t>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sz w:val="24"/>
          <w:szCs w:val="24"/>
        </w:rPr>
        <w:tab/>
      </w:r>
      <w:proofErr w:type="spellStart"/>
      <w:r w:rsidRPr="00D3011B">
        <w:rPr>
          <w:rFonts w:ascii="Times New Roman" w:hAnsi="Times New Roman" w:cs="Times New Roman"/>
          <w:i/>
          <w:iCs/>
          <w:sz w:val="24"/>
          <w:szCs w:val="24"/>
        </w:rPr>
        <w:t>Tectona</w:t>
      </w:r>
      <w:proofErr w:type="spellEnd"/>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iCs/>
          <w:sz w:val="24"/>
          <w:szCs w:val="24"/>
        </w:rPr>
        <w:t xml:space="preserve">Species </w:t>
      </w:r>
      <w:r w:rsidRPr="00D3011B">
        <w:rPr>
          <w:rFonts w:ascii="Times New Roman" w:hAnsi="Times New Roman" w:cs="Times New Roman"/>
          <w:iCs/>
          <w:sz w:val="24"/>
          <w:szCs w:val="24"/>
        </w:rPr>
        <w:tab/>
      </w:r>
      <w:r w:rsidRPr="00D3011B">
        <w:rPr>
          <w:rFonts w:ascii="Times New Roman" w:hAnsi="Times New Roman" w:cs="Times New Roman"/>
          <w:iCs/>
          <w:sz w:val="24"/>
          <w:szCs w:val="24"/>
        </w:rPr>
        <w:tab/>
        <w:t xml:space="preserve">Grandis </w:t>
      </w:r>
      <w:r w:rsidRPr="00D3011B">
        <w:rPr>
          <w:rFonts w:ascii="Times New Roman" w:hAnsi="Times New Roman" w:cs="Times New Roman"/>
          <w:iCs/>
          <w:sz w:val="24"/>
          <w:szCs w:val="24"/>
        </w:rPr>
        <w:tab/>
      </w:r>
      <w:r w:rsidRPr="00D3011B">
        <w:rPr>
          <w:rFonts w:ascii="Times New Roman" w:hAnsi="Times New Roman" w:cs="Times New Roman"/>
          <w:sz w:val="24"/>
          <w:szCs w:val="24"/>
        </w:rPr>
        <w:t>(ICFRE.2009).</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2.3.3. Utilization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w:t>
      </w:r>
      <w:proofErr w:type="spellStart"/>
      <w:r w:rsidRPr="00D3011B">
        <w:rPr>
          <w:rFonts w:ascii="Times New Roman" w:hAnsi="Times New Roman" w:cs="Times New Roman"/>
          <w:sz w:val="24"/>
          <w:szCs w:val="24"/>
        </w:rPr>
        <w:t>colour</w:t>
      </w:r>
      <w:proofErr w:type="spellEnd"/>
      <w:r w:rsidRPr="00D3011B">
        <w:rPr>
          <w:rFonts w:ascii="Times New Roman" w:hAnsi="Times New Roman" w:cs="Times New Roman"/>
          <w:sz w:val="24"/>
          <w:szCs w:val="24"/>
        </w:rPr>
        <w:t xml:space="preserve"> and figure (ICFRE, 2009).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w:t>
      </w:r>
      <w:r w:rsidRPr="00D3011B">
        <w:rPr>
          <w:rFonts w:ascii="Times New Roman" w:hAnsi="Times New Roman" w:cs="Times New Roman"/>
          <w:sz w:val="24"/>
          <w:szCs w:val="24"/>
        </w:rPr>
        <w:lastRenderedPageBreak/>
        <w:t>Various valuable compounds have been isolated and identified from the wood, bark, root and leaves of the tree. Activated charcoal can be prepared from its saw dust (ICFRE, 2009).</w:t>
      </w:r>
    </w:p>
    <w:p w:rsidR="00947124" w:rsidRPr="00D3011B" w:rsidRDefault="00947124" w:rsidP="00947124">
      <w:pPr>
        <w:pStyle w:val="Default"/>
        <w:spacing w:line="360" w:lineRule="auto"/>
        <w:jc w:val="both"/>
        <w:rPr>
          <w:b/>
        </w:rPr>
      </w:pPr>
      <w:r w:rsidRPr="00D3011B">
        <w:rPr>
          <w:b/>
        </w:rPr>
        <w:t xml:space="preserve">2.3.4. </w:t>
      </w:r>
      <w:r w:rsidRPr="00D3011B">
        <w:t xml:space="preserve"> </w:t>
      </w:r>
      <w:r w:rsidRPr="00D3011B">
        <w:rPr>
          <w:b/>
          <w:bCs/>
        </w:rPr>
        <w:t xml:space="preserve">Distribution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sidRPr="00D3011B">
        <w:rPr>
          <w:rFonts w:ascii="Times New Roman" w:hAnsi="Times New Roman" w:cs="Times New Roman"/>
          <w:sz w:val="24"/>
          <w:szCs w:val="24"/>
        </w:rPr>
        <w:t>Tamilnadu</w:t>
      </w:r>
      <w:proofErr w:type="spellEnd"/>
      <w:r w:rsidRPr="00D3011B">
        <w:rPr>
          <w:rFonts w:ascii="Times New Roman" w:hAnsi="Times New Roman" w:cs="Times New Roman"/>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sidRPr="00D3011B">
        <w:rPr>
          <w:rFonts w:ascii="Times New Roman" w:hAnsi="Times New Roman" w:cs="Times New Roman"/>
          <w:sz w:val="24"/>
          <w:szCs w:val="24"/>
        </w:rPr>
        <w:t>Khong</w:t>
      </w:r>
      <w:proofErr w:type="spellEnd"/>
      <w:r w:rsidRPr="00D3011B">
        <w:rPr>
          <w:rFonts w:ascii="Times New Roman" w:hAnsi="Times New Roman" w:cs="Times New Roman"/>
          <w:sz w:val="24"/>
          <w:szCs w:val="24"/>
        </w:rPr>
        <w:t xml:space="preserve">, Salween and Chao </w:t>
      </w:r>
      <w:proofErr w:type="spellStart"/>
      <w:r w:rsidRPr="00D3011B">
        <w:rPr>
          <w:rFonts w:ascii="Times New Roman" w:hAnsi="Times New Roman" w:cs="Times New Roman"/>
          <w:sz w:val="24"/>
          <w:szCs w:val="24"/>
        </w:rPr>
        <w:t>Phya</w:t>
      </w:r>
      <w:proofErr w:type="spellEnd"/>
      <w:r w:rsidRPr="00D3011B">
        <w:rPr>
          <w:rFonts w:ascii="Times New Roman" w:hAnsi="Times New Roman" w:cs="Times New Roman"/>
          <w:sz w:val="24"/>
          <w:szCs w:val="24"/>
        </w:rPr>
        <w:t xml:space="preserve"> rivers. Teak has been introduced as a plantation species in as many as 36 tropical countries across tropical Asia, Africa and South and Central America (Indira and </w:t>
      </w:r>
      <w:proofErr w:type="spellStart"/>
      <w:r w:rsidRPr="00D3011B">
        <w:rPr>
          <w:rFonts w:ascii="Times New Roman" w:hAnsi="Times New Roman" w:cs="Times New Roman"/>
          <w:sz w:val="24"/>
          <w:szCs w:val="24"/>
        </w:rPr>
        <w:t>Mohanadas</w:t>
      </w:r>
      <w:proofErr w:type="spellEnd"/>
      <w:r w:rsidRPr="00D3011B">
        <w:rPr>
          <w:rFonts w:ascii="Times New Roman" w:hAnsi="Times New Roman" w:cs="Times New Roman"/>
          <w:sz w:val="24"/>
          <w:szCs w:val="24"/>
        </w:rPr>
        <w:t>, 2002).</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2.3.5. Use in Traditional Medicines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w:t>
      </w:r>
      <w:proofErr w:type="spellStart"/>
      <w:r w:rsidRPr="00D3011B">
        <w:rPr>
          <w:rFonts w:ascii="Times New Roman" w:hAnsi="Times New Roman" w:cs="Times New Roman"/>
          <w:sz w:val="24"/>
          <w:szCs w:val="24"/>
        </w:rPr>
        <w:t>gastroprotective</w:t>
      </w:r>
      <w:proofErr w:type="spellEnd"/>
      <w:r w:rsidRPr="00D3011B">
        <w:rPr>
          <w:rFonts w:ascii="Times New Roman" w:hAnsi="Times New Roman" w:cs="Times New Roman"/>
          <w:sz w:val="24"/>
          <w:szCs w:val="24"/>
        </w:rPr>
        <w:t xml:space="preserve"> activity, anti-</w:t>
      </w:r>
      <w:proofErr w:type="spellStart"/>
      <w:r w:rsidRPr="00D3011B">
        <w:rPr>
          <w:rFonts w:ascii="Times New Roman" w:hAnsi="Times New Roman" w:cs="Times New Roman"/>
          <w:sz w:val="24"/>
          <w:szCs w:val="24"/>
        </w:rPr>
        <w:t>haemolytic</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anaemia</w:t>
      </w:r>
      <w:proofErr w:type="spellEnd"/>
      <w:r w:rsidRPr="00D3011B">
        <w:rPr>
          <w:rFonts w:ascii="Times New Roman" w:hAnsi="Times New Roman" w:cs="Times New Roman"/>
          <w:sz w:val="24"/>
          <w:szCs w:val="24"/>
        </w:rPr>
        <w:t xml:space="preserve"> activity, Hair growth activity, Antioxidant activity etc. They are also used for treating inflammatory swelling (</w:t>
      </w:r>
      <w:proofErr w:type="spellStart"/>
      <w:r w:rsidRPr="00D3011B">
        <w:rPr>
          <w:rFonts w:ascii="Times New Roman" w:hAnsi="Times New Roman" w:cs="Times New Roman"/>
          <w:color w:val="000000"/>
          <w:sz w:val="24"/>
          <w:szCs w:val="24"/>
        </w:rPr>
        <w:t>Neamatallah</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2005)</w:t>
      </w:r>
      <w:r w:rsidRPr="00D3011B">
        <w:rPr>
          <w:rFonts w:ascii="Times New Roman" w:hAnsi="Times New Roman" w:cs="Times New Roman"/>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 PHYTOCHEMICAL CONSTITUENTS OF </w:t>
      </w:r>
      <w:proofErr w:type="spellStart"/>
      <w:r w:rsidRPr="00D3011B">
        <w:rPr>
          <w:rFonts w:ascii="Times New Roman" w:hAnsi="Times New Roman" w:cs="Times New Roman"/>
          <w:b/>
          <w:bCs/>
          <w:i/>
          <w:sz w:val="24"/>
          <w:szCs w:val="24"/>
        </w:rPr>
        <w:t>Tectona</w:t>
      </w:r>
      <w:proofErr w:type="spellEnd"/>
      <w:r w:rsidRPr="00D3011B">
        <w:rPr>
          <w:rFonts w:ascii="Times New Roman" w:hAnsi="Times New Roman" w:cs="Times New Roman"/>
          <w:b/>
          <w:bCs/>
          <w:i/>
          <w:sz w:val="24"/>
          <w:szCs w:val="24"/>
        </w:rPr>
        <w:t xml:space="preserve"> </w:t>
      </w:r>
      <w:proofErr w:type="spellStart"/>
      <w:r w:rsidRPr="00D3011B">
        <w:rPr>
          <w:rFonts w:ascii="Times New Roman" w:hAnsi="Times New Roman" w:cs="Times New Roman"/>
          <w:b/>
          <w:bCs/>
          <w:i/>
          <w:sz w:val="24"/>
          <w:szCs w:val="24"/>
        </w:rPr>
        <w:t>grandis</w:t>
      </w:r>
      <w:proofErr w:type="spellEnd"/>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Several classes of phytochemicals like alkaloids, glycosides, </w:t>
      </w:r>
      <w:proofErr w:type="spellStart"/>
      <w:r w:rsidRPr="00D3011B">
        <w:rPr>
          <w:rFonts w:ascii="Times New Roman" w:hAnsi="Times New Roman" w:cs="Times New Roman"/>
          <w:sz w:val="24"/>
          <w:szCs w:val="24"/>
        </w:rPr>
        <w:t>saponins</w:t>
      </w:r>
      <w:proofErr w:type="spellEnd"/>
      <w:r w:rsidRPr="00D3011B">
        <w:rPr>
          <w:rFonts w:ascii="Times New Roman" w:hAnsi="Times New Roman" w:cs="Times New Roman"/>
          <w:sz w:val="24"/>
          <w:szCs w:val="24"/>
        </w:rPr>
        <w:t xml:space="preserve">, steroids, flavonoids, proteins and carbohydrates have been reported in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 xml:space="preserve">(Rodney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sz w:val="24"/>
          <w:szCs w:val="24"/>
        </w:rPr>
        <w:t xml:space="preserve">Secondary metabolites such as </w:t>
      </w:r>
      <w:proofErr w:type="spellStart"/>
      <w:r w:rsidRPr="00D3011B">
        <w:rPr>
          <w:rFonts w:ascii="Times New Roman" w:hAnsi="Times New Roman" w:cs="Times New Roman"/>
          <w:sz w:val="24"/>
          <w:szCs w:val="24"/>
        </w:rPr>
        <w:t>tectoquinone</w:t>
      </w:r>
      <w:proofErr w:type="spellEnd"/>
      <w:r w:rsidRPr="00D3011B">
        <w:rPr>
          <w:rFonts w:ascii="Times New Roman" w:hAnsi="Times New Roman" w:cs="Times New Roman"/>
          <w:sz w:val="24"/>
          <w:szCs w:val="24"/>
        </w:rPr>
        <w:t xml:space="preserve">, 5-hydroxylapachol, </w:t>
      </w:r>
      <w:proofErr w:type="spellStart"/>
      <w:r w:rsidRPr="00D3011B">
        <w:rPr>
          <w:rFonts w:ascii="Times New Roman" w:hAnsi="Times New Roman" w:cs="Times New Roman"/>
          <w:sz w:val="24"/>
          <w:szCs w:val="24"/>
        </w:rPr>
        <w:t>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aldehyde, squalene,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were also extracted from the plant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w:t>
      </w:r>
      <w:proofErr w:type="spellStart"/>
      <w:r w:rsidRPr="00D3011B">
        <w:rPr>
          <w:rFonts w:ascii="Times New Roman" w:hAnsi="Times New Roman" w:cs="Times New Roman"/>
          <w:sz w:val="24"/>
          <w:szCs w:val="24"/>
        </w:rPr>
        <w:t>Acetovanillone</w:t>
      </w:r>
      <w:proofErr w:type="spellEnd"/>
      <w:r w:rsidRPr="00D3011B">
        <w:rPr>
          <w:rFonts w:ascii="Times New Roman" w:hAnsi="Times New Roman" w:cs="Times New Roman"/>
          <w:sz w:val="24"/>
          <w:szCs w:val="24"/>
        </w:rPr>
        <w:t>, E-</w:t>
      </w:r>
      <w:proofErr w:type="spellStart"/>
      <w:r w:rsidRPr="00D3011B">
        <w:rPr>
          <w:rFonts w:ascii="Times New Roman" w:hAnsi="Times New Roman" w:cs="Times New Roman"/>
          <w:sz w:val="24"/>
          <w:szCs w:val="24"/>
        </w:rPr>
        <w:t>isofuraldehyde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Evofolin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syringaresinol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medioresinol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lastRenderedPageBreak/>
        <w:t>balaphonin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lariciresinol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zhebeiresinol</w:t>
      </w:r>
      <w:proofErr w:type="spellEnd"/>
      <w:r w:rsidRPr="00D3011B">
        <w:rPr>
          <w:rFonts w:ascii="Times New Roman" w:hAnsi="Times New Roman" w:cs="Times New Roman"/>
          <w:sz w:val="24"/>
          <w:szCs w:val="24"/>
        </w:rPr>
        <w:t xml:space="preserve">, 1- </w:t>
      </w:r>
      <w:proofErr w:type="spellStart"/>
      <w:r w:rsidRPr="00D3011B">
        <w:rPr>
          <w:rFonts w:ascii="Times New Roman" w:hAnsi="Times New Roman" w:cs="Times New Roman"/>
          <w:sz w:val="24"/>
          <w:szCs w:val="24"/>
        </w:rPr>
        <w:t>hydroxypinoresinol</w:t>
      </w:r>
      <w:proofErr w:type="spellEnd"/>
      <w:r w:rsidRPr="00D3011B">
        <w:rPr>
          <w:rFonts w:ascii="Times New Roman" w:hAnsi="Times New Roman" w:cs="Times New Roman"/>
          <w:sz w:val="24"/>
          <w:szCs w:val="24"/>
        </w:rPr>
        <w:t xml:space="preserve"> together with two new compounds </w:t>
      </w:r>
      <w:proofErr w:type="spellStart"/>
      <w:r w:rsidRPr="00D3011B">
        <w:rPr>
          <w:rFonts w:ascii="Times New Roman" w:hAnsi="Times New Roman" w:cs="Times New Roman"/>
          <w:sz w:val="24"/>
          <w:szCs w:val="24"/>
        </w:rPr>
        <w:t>Tectonoelin</w:t>
      </w:r>
      <w:proofErr w:type="spellEnd"/>
      <w:r w:rsidRPr="00D3011B">
        <w:rPr>
          <w:rFonts w:ascii="Times New Roman" w:hAnsi="Times New Roman" w:cs="Times New Roman"/>
          <w:sz w:val="24"/>
          <w:szCs w:val="24"/>
        </w:rPr>
        <w:t xml:space="preserve"> A and </w:t>
      </w:r>
      <w:proofErr w:type="spellStart"/>
      <w:r w:rsidRPr="00D3011B">
        <w:rPr>
          <w:rFonts w:ascii="Times New Roman" w:hAnsi="Times New Roman" w:cs="Times New Roman"/>
          <w:sz w:val="24"/>
          <w:szCs w:val="24"/>
        </w:rPr>
        <w:t>Tectonoelin</w:t>
      </w:r>
      <w:proofErr w:type="spellEnd"/>
      <w:r w:rsidRPr="00D3011B">
        <w:rPr>
          <w:rFonts w:ascii="Times New Roman" w:hAnsi="Times New Roman" w:cs="Times New Roman"/>
          <w:sz w:val="24"/>
          <w:szCs w:val="24"/>
        </w:rPr>
        <w:t xml:space="preserve"> B were extracted from the leaves of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 xml:space="preserve">9,10 dimethoxy-2 methyl-anthra-1,4-quinone ,5-Hydroxylapachol along with </w:t>
      </w:r>
      <w:proofErr w:type="spellStart"/>
      <w:proofErr w:type="gramStart"/>
      <w:r w:rsidRPr="00D3011B">
        <w:rPr>
          <w:rFonts w:ascii="Times New Roman" w:hAnsi="Times New Roman" w:cs="Times New Roman"/>
          <w:sz w:val="24"/>
          <w:szCs w:val="24"/>
        </w:rPr>
        <w:t>tecomaquinone,methylquinizarin</w:t>
      </w:r>
      <w:proofErr w:type="spellEnd"/>
      <w:proofErr w:type="gram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dehydroxy</w:t>
      </w:r>
      <w:proofErr w:type="spellEnd"/>
      <w:r w:rsidRPr="00D3011B">
        <w:rPr>
          <w:rFonts w:ascii="Times New Roman" w:hAnsi="Times New Roman" w:cs="Times New Roman"/>
          <w:sz w:val="24"/>
          <w:szCs w:val="24"/>
        </w:rPr>
        <w:t xml:space="preserve">-α- </w:t>
      </w:r>
      <w:proofErr w:type="spellStart"/>
      <w:r w:rsidRPr="00D3011B">
        <w:rPr>
          <w:rFonts w:ascii="Times New Roman" w:hAnsi="Times New Roman" w:cs="Times New Roman"/>
          <w:sz w:val="24"/>
          <w:szCs w:val="24"/>
        </w:rPr>
        <w:t>lapachone</w:t>
      </w:r>
      <w:proofErr w:type="spellEnd"/>
      <w:r w:rsidRPr="00D3011B">
        <w:rPr>
          <w:rFonts w:ascii="Times New Roman" w:hAnsi="Times New Roman" w:cs="Times New Roman"/>
          <w:sz w:val="24"/>
          <w:szCs w:val="24"/>
        </w:rPr>
        <w:t xml:space="preserve"> were isolated from the heartwood of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sz w:val="24"/>
          <w:szCs w:val="24"/>
        </w:rPr>
        <w:t xml:space="preserv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 Teak wood contains naphthoquinone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deoxylapachol</w:t>
      </w:r>
      <w:proofErr w:type="spellEnd"/>
      <w:r w:rsidRPr="00D3011B">
        <w:rPr>
          <w:rFonts w:ascii="Times New Roman" w:hAnsi="Times New Roman" w:cs="Times New Roman"/>
          <w:sz w:val="24"/>
          <w:szCs w:val="24"/>
        </w:rPr>
        <w:t xml:space="preserve">, 5-hydroxylapachol), naphthoquinone derivatives (α- </w:t>
      </w:r>
      <w:proofErr w:type="spellStart"/>
      <w:r w:rsidRPr="00D3011B">
        <w:rPr>
          <w:rFonts w:ascii="Times New Roman" w:hAnsi="Times New Roman" w:cs="Times New Roman"/>
          <w:sz w:val="24"/>
          <w:szCs w:val="24"/>
        </w:rPr>
        <w:t>dehydrolapachone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dehydrolapachone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dehydrotectol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anthraquinones</w:t>
      </w:r>
      <w:proofErr w:type="spellEnd"/>
      <w:r w:rsidRPr="00D3011B">
        <w:rPr>
          <w:rFonts w:ascii="Times New Roman" w:hAnsi="Times New Roman" w:cs="Times New Roman"/>
          <w:sz w:val="24"/>
          <w:szCs w:val="24"/>
        </w:rPr>
        <w:t xml:space="preserve"> (tectoquinone,1-hydroxy-2-methylanthraquinone, 2-methyl </w:t>
      </w:r>
      <w:proofErr w:type="spellStart"/>
      <w:r w:rsidRPr="00D3011B">
        <w:rPr>
          <w:rFonts w:ascii="Times New Roman" w:hAnsi="Times New Roman" w:cs="Times New Roman"/>
          <w:sz w:val="24"/>
          <w:szCs w:val="24"/>
        </w:rPr>
        <w:t>quinizarin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pachybasin</w:t>
      </w:r>
      <w:proofErr w:type="spellEnd"/>
      <w:r w:rsidRPr="00D3011B">
        <w:rPr>
          <w:rFonts w:ascii="Times New Roman" w:hAnsi="Times New Roman" w:cs="Times New Roman"/>
          <w:sz w:val="24"/>
          <w:szCs w:val="24"/>
        </w:rPr>
        <w:t xml:space="preserve">), and also </w:t>
      </w:r>
      <w:proofErr w:type="spellStart"/>
      <w:r w:rsidRPr="00D3011B">
        <w:rPr>
          <w:rFonts w:ascii="Times New Roman" w:hAnsi="Times New Roman" w:cs="Times New Roman"/>
          <w:sz w:val="24"/>
          <w:szCs w:val="24"/>
        </w:rPr>
        <w:t>obtusifolin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trichione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sitosterol</w:t>
      </w:r>
      <w:proofErr w:type="spellEnd"/>
      <w:r w:rsidRPr="00D3011B">
        <w:rPr>
          <w:rFonts w:ascii="Times New Roman" w:hAnsi="Times New Roman" w:cs="Times New Roman"/>
          <w:sz w:val="24"/>
          <w:szCs w:val="24"/>
        </w:rPr>
        <w:t xml:space="preserve"> and </w:t>
      </w:r>
      <w:proofErr w:type="spellStart"/>
      <w:proofErr w:type="gramStart"/>
      <w:r w:rsidRPr="00D3011B">
        <w:rPr>
          <w:rFonts w:ascii="Times New Roman" w:hAnsi="Times New Roman" w:cs="Times New Roman"/>
          <w:sz w:val="24"/>
          <w:szCs w:val="24"/>
        </w:rPr>
        <w:t>sqaulene.Roots</w:t>
      </w:r>
      <w:proofErr w:type="spellEnd"/>
      <w:proofErr w:type="gramEnd"/>
      <w:r w:rsidRPr="00D3011B">
        <w:rPr>
          <w:rFonts w:ascii="Times New Roman" w:hAnsi="Times New Roman" w:cs="Times New Roman"/>
          <w:sz w:val="24"/>
          <w:szCs w:val="24"/>
        </w:rPr>
        <w:t xml:space="preserve"> are rich in </w:t>
      </w:r>
      <w:proofErr w:type="spellStart"/>
      <w:r w:rsidRPr="00D3011B">
        <w:rPr>
          <w:rFonts w:ascii="Times New Roman" w:hAnsi="Times New Roman" w:cs="Times New Roman"/>
          <w:sz w:val="24"/>
          <w:szCs w:val="24"/>
        </w:rPr>
        <w:t>lapachol,tectol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tectoquinone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sitosterol</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diterpenes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tectograndinol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Goswami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2.4.1. Pharmacological activities of </w:t>
      </w:r>
      <w:proofErr w:type="spellStart"/>
      <w:r w:rsidRPr="00D3011B">
        <w:rPr>
          <w:rFonts w:ascii="Times New Roman" w:hAnsi="Times New Roman" w:cs="Times New Roman"/>
          <w:b/>
          <w:bCs/>
          <w:i/>
          <w:sz w:val="24"/>
          <w:szCs w:val="24"/>
        </w:rPr>
        <w:t>Tectona</w:t>
      </w:r>
      <w:proofErr w:type="spellEnd"/>
      <w:r w:rsidRPr="00D3011B">
        <w:rPr>
          <w:rFonts w:ascii="Times New Roman" w:hAnsi="Times New Roman" w:cs="Times New Roman"/>
          <w:b/>
          <w:bCs/>
          <w:i/>
          <w:sz w:val="24"/>
          <w:szCs w:val="24"/>
        </w:rPr>
        <w:t xml:space="preserve"> </w:t>
      </w:r>
      <w:proofErr w:type="spellStart"/>
      <w:r w:rsidRPr="00D3011B">
        <w:rPr>
          <w:rFonts w:ascii="Times New Roman" w:hAnsi="Times New Roman" w:cs="Times New Roman"/>
          <w:b/>
          <w:bCs/>
          <w:i/>
          <w:sz w:val="24"/>
          <w:szCs w:val="24"/>
        </w:rPr>
        <w:t>grandis</w:t>
      </w:r>
      <w:proofErr w:type="spellEnd"/>
    </w:p>
    <w:p w:rsidR="00947124" w:rsidRPr="00D3011B" w:rsidRDefault="00947124" w:rsidP="00947124">
      <w:pPr>
        <w:autoSpaceDE w:val="0"/>
        <w:autoSpaceDN w:val="0"/>
        <w:adjustRightInd w:val="0"/>
        <w:spacing w:line="360" w:lineRule="auto"/>
        <w:jc w:val="both"/>
        <w:rPr>
          <w:rFonts w:ascii="Times New Roman" w:hAnsi="Times New Roman" w:cs="Times New Roman"/>
          <w:bCs/>
          <w:sz w:val="24"/>
          <w:szCs w:val="24"/>
        </w:rPr>
      </w:pPr>
      <w:r w:rsidRPr="00D3011B">
        <w:rPr>
          <w:rFonts w:ascii="Times New Roman" w:hAnsi="Times New Roman" w:cs="Times New Roman"/>
          <w:bCs/>
          <w:sz w:val="24"/>
          <w:szCs w:val="24"/>
        </w:rPr>
        <w:t xml:space="preserve">Teak is considered as one of the major constituent in folklore medicines. Medicinally, it has various pharmacological activities like antibacterial, antioxidant, antifungal, anti-inflammatory, anti-pyretic, analgesic, anti-diuretic and hypoglycemic activities (Neha and </w:t>
      </w:r>
      <w:proofErr w:type="spellStart"/>
      <w:r w:rsidRPr="00D3011B">
        <w:rPr>
          <w:rFonts w:ascii="Times New Roman" w:hAnsi="Times New Roman" w:cs="Times New Roman"/>
          <w:bCs/>
          <w:sz w:val="24"/>
          <w:szCs w:val="24"/>
        </w:rPr>
        <w:t>Sangeeta</w:t>
      </w:r>
      <w:proofErr w:type="spellEnd"/>
      <w:r w:rsidRPr="00D3011B">
        <w:rPr>
          <w:rFonts w:ascii="Times New Roman" w:hAnsi="Times New Roman" w:cs="Times New Roman"/>
          <w:sz w:val="24"/>
          <w:szCs w:val="24"/>
        </w:rPr>
        <w:t xml:space="preserve">, 2013). </w:t>
      </w:r>
      <w:r w:rsidRPr="00D3011B">
        <w:rPr>
          <w:rFonts w:ascii="Times New Roman" w:hAnsi="Times New Roman" w:cs="Times New Roman"/>
          <w:bCs/>
          <w:sz w:val="24"/>
          <w:szCs w:val="24"/>
        </w:rPr>
        <w:t xml:space="preserve">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Traditionally;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bark</w:t>
      </w:r>
      <w:r w:rsidRPr="00D3011B">
        <w:rPr>
          <w:rFonts w:ascii="Times New Roman" w:hAnsi="Times New Roman" w:cs="Times New Roman"/>
          <w:sz w:val="24"/>
          <w:szCs w:val="24"/>
        </w:rPr>
        <w:t xml:space="preserve">: is used as astringent, constipation, anthelmintic and depurative, also used in bronchitis, hyperacidity, dysentery, </w:t>
      </w:r>
      <w:proofErr w:type="spellStart"/>
      <w:r w:rsidRPr="00D3011B">
        <w:rPr>
          <w:rFonts w:ascii="Times New Roman" w:hAnsi="Times New Roman" w:cs="Times New Roman"/>
          <w:sz w:val="24"/>
          <w:szCs w:val="24"/>
        </w:rPr>
        <w:t>verminosis</w:t>
      </w:r>
      <w:proofErr w:type="spellEnd"/>
      <w:r w:rsidRPr="00D3011B">
        <w:rPr>
          <w:rFonts w:ascii="Times New Roman" w:hAnsi="Times New Roman" w:cs="Times New Roman"/>
          <w:sz w:val="24"/>
          <w:szCs w:val="24"/>
        </w:rPr>
        <w:t xml:space="preserve">, burning sensation, diabetes, difficult </w:t>
      </w:r>
      <w:proofErr w:type="spellStart"/>
      <w:r w:rsidRPr="00D3011B">
        <w:rPr>
          <w:rFonts w:ascii="Times New Roman" w:hAnsi="Times New Roman" w:cs="Times New Roman"/>
          <w:sz w:val="24"/>
          <w:szCs w:val="24"/>
        </w:rPr>
        <w:t>labour</w:t>
      </w:r>
      <w:proofErr w:type="spellEnd"/>
      <w:r w:rsidRPr="00D3011B">
        <w:rPr>
          <w:rFonts w:ascii="Times New Roman" w:hAnsi="Times New Roman" w:cs="Times New Roman"/>
          <w:sz w:val="24"/>
          <w:szCs w:val="24"/>
        </w:rPr>
        <w:t>, leprosy and skin diseases.</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leaves</w:t>
      </w:r>
      <w:r w:rsidRPr="00D3011B">
        <w:rPr>
          <w:rFonts w:ascii="Times New Roman" w:hAnsi="Times New Roman" w:cs="Times New Roman"/>
          <w:sz w:val="24"/>
          <w:szCs w:val="24"/>
        </w:rPr>
        <w:t xml:space="preserve">: are used in </w:t>
      </w:r>
      <w:proofErr w:type="spellStart"/>
      <w:r w:rsidRPr="00D3011B">
        <w:rPr>
          <w:rFonts w:ascii="Times New Roman" w:hAnsi="Times New Roman" w:cs="Times New Roman"/>
          <w:sz w:val="24"/>
          <w:szCs w:val="24"/>
        </w:rPr>
        <w:t>haemostatic</w:t>
      </w:r>
      <w:proofErr w:type="spellEnd"/>
      <w:r w:rsidRPr="00D3011B">
        <w:rPr>
          <w:rFonts w:ascii="Times New Roman" w:hAnsi="Times New Roman" w:cs="Times New Roman"/>
          <w:sz w:val="24"/>
          <w:szCs w:val="24"/>
        </w:rPr>
        <w:t xml:space="preserve">, depurative, anti-inflammatory and vulnerary. They are useful in inflammations, leprosy, skin diseases, pruritus, stomatitis, indolent ulcers, </w:t>
      </w:r>
      <w:proofErr w:type="spellStart"/>
      <w:r w:rsidRPr="00D3011B">
        <w:rPr>
          <w:rFonts w:ascii="Times New Roman" w:hAnsi="Times New Roman" w:cs="Times New Roman"/>
          <w:sz w:val="24"/>
          <w:szCs w:val="24"/>
        </w:rPr>
        <w:t>haemorrhages</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haemoptysis</w:t>
      </w:r>
      <w:proofErr w:type="spellEnd"/>
      <w:r w:rsidRPr="00D3011B">
        <w:rPr>
          <w:rFonts w:ascii="Times New Roman" w:hAnsi="Times New Roman" w:cs="Times New Roman"/>
          <w:sz w:val="24"/>
          <w:szCs w:val="24"/>
        </w:rPr>
        <w:t>.</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wood</w:t>
      </w:r>
      <w:r w:rsidRPr="00D3011B">
        <w:rPr>
          <w:rFonts w:ascii="Times New Roman" w:hAnsi="Times New Roman" w:cs="Times New Roman"/>
          <w:sz w:val="24"/>
          <w:szCs w:val="24"/>
        </w:rPr>
        <w:t xml:space="preserve">: is used as Acrid, cooling, laxative, sedative to gravid uterus, useful in treatment of piles, </w:t>
      </w:r>
      <w:proofErr w:type="spellStart"/>
      <w:r w:rsidRPr="00D3011B">
        <w:rPr>
          <w:rFonts w:ascii="Times New Roman" w:hAnsi="Times New Roman" w:cs="Times New Roman"/>
          <w:sz w:val="24"/>
          <w:szCs w:val="24"/>
        </w:rPr>
        <w:t>leucoderma</w:t>
      </w:r>
      <w:proofErr w:type="spellEnd"/>
      <w:r w:rsidRPr="00D3011B">
        <w:rPr>
          <w:rFonts w:ascii="Times New Roman" w:hAnsi="Times New Roman" w:cs="Times New Roman"/>
          <w:sz w:val="24"/>
          <w:szCs w:val="24"/>
        </w:rPr>
        <w:t xml:space="preserve"> and dysentery. Oil extracted from the wood is best for headache, biliousness, burning pains particularly over a region of liver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roots</w:t>
      </w:r>
      <w:r w:rsidRPr="00D3011B">
        <w:rPr>
          <w:rFonts w:ascii="Times New Roman" w:hAnsi="Times New Roman" w:cs="Times New Roman"/>
          <w:sz w:val="24"/>
          <w:szCs w:val="24"/>
        </w:rPr>
        <w:t xml:space="preserve">: are useful in anuria and retention of urine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While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flowers</w:t>
      </w:r>
      <w:r w:rsidRPr="00D3011B">
        <w:rPr>
          <w:rFonts w:ascii="Times New Roman" w:hAnsi="Times New Roman" w:cs="Times New Roman"/>
          <w:sz w:val="24"/>
          <w:szCs w:val="24"/>
        </w:rPr>
        <w:t>: are acrid, bitter dry and cures bronchitis, biliousness, urinary discharge (</w:t>
      </w:r>
      <w:proofErr w:type="spellStart"/>
      <w:r w:rsidRPr="00D3011B">
        <w:rPr>
          <w:rFonts w:ascii="Times New Roman" w:hAnsi="Times New Roman" w:cs="Times New Roman"/>
          <w:sz w:val="24"/>
          <w:szCs w:val="24"/>
        </w:rPr>
        <w:t>Varier</w:t>
      </w:r>
      <w:proofErr w:type="spellEnd"/>
      <w:r w:rsidRPr="00D3011B">
        <w:rPr>
          <w:rFonts w:ascii="Times New Roman" w:hAnsi="Times New Roman" w:cs="Times New Roman"/>
          <w:sz w:val="24"/>
          <w:szCs w:val="24"/>
        </w:rPr>
        <w:t xml:space="preserve">, 1996). According to Unani system of </w:t>
      </w:r>
      <w:r w:rsidRPr="00D3011B">
        <w:rPr>
          <w:rFonts w:ascii="Times New Roman" w:hAnsi="Times New Roman" w:cs="Times New Roman"/>
          <w:sz w:val="24"/>
          <w:szCs w:val="24"/>
        </w:rPr>
        <w:lastRenderedPageBreak/>
        <w:t>medicine, oil extracted from the flowers is useful in scabies, and promotes the hair growth (</w:t>
      </w:r>
      <w:proofErr w:type="spellStart"/>
      <w:r w:rsidRPr="00D3011B">
        <w:rPr>
          <w:rFonts w:ascii="Times New Roman" w:hAnsi="Times New Roman" w:cs="Times New Roman"/>
          <w:sz w:val="24"/>
          <w:szCs w:val="24"/>
        </w:rPr>
        <w:t>Ragasa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Antibacterial activity</w:t>
      </w:r>
    </w:p>
    <w:p w:rsidR="00947124" w:rsidRPr="00D3011B" w:rsidRDefault="00947124" w:rsidP="00947124">
      <w:pPr>
        <w:pStyle w:val="Default"/>
        <w:spacing w:line="360" w:lineRule="auto"/>
        <w:jc w:val="both"/>
      </w:pPr>
      <w:r w:rsidRPr="00D3011B">
        <w:t xml:space="preserve">Antibacterial activity of </w:t>
      </w:r>
      <w:r w:rsidRPr="00D3011B">
        <w:rPr>
          <w:i/>
          <w:iCs/>
        </w:rPr>
        <w:t xml:space="preserve">T. </w:t>
      </w:r>
      <w:proofErr w:type="spellStart"/>
      <w:r w:rsidRPr="00D3011B">
        <w:rPr>
          <w:i/>
          <w:iCs/>
        </w:rPr>
        <w:t>grandis</w:t>
      </w:r>
      <w:proofErr w:type="spellEnd"/>
      <w:r w:rsidRPr="00D3011B">
        <w:rPr>
          <w:i/>
          <w:iCs/>
        </w:rPr>
        <w:t xml:space="preserve"> </w:t>
      </w:r>
      <w:r w:rsidRPr="00D3011B">
        <w:t xml:space="preserve">bark extracts towards </w:t>
      </w:r>
      <w:r w:rsidRPr="00D3011B">
        <w:rPr>
          <w:i/>
          <w:iCs/>
        </w:rPr>
        <w:t xml:space="preserve">S. aureus </w:t>
      </w:r>
      <w:r w:rsidRPr="00D3011B">
        <w:t xml:space="preserve">and other bacterial strains was reported by </w:t>
      </w:r>
      <w:proofErr w:type="spellStart"/>
      <w:r w:rsidRPr="00D3011B">
        <w:t>Rafullah</w:t>
      </w:r>
      <w:proofErr w:type="spellEnd"/>
      <w:r w:rsidRPr="00D3011B">
        <w:t xml:space="preserve"> and Suleiman (1999). The leaf extracts of </w:t>
      </w:r>
      <w:proofErr w:type="spellStart"/>
      <w:r w:rsidRPr="00D3011B">
        <w:rPr>
          <w:i/>
          <w:iCs/>
        </w:rPr>
        <w:t>Tectona</w:t>
      </w:r>
      <w:proofErr w:type="spellEnd"/>
      <w:r w:rsidRPr="00D3011B">
        <w:rPr>
          <w:i/>
          <w:iCs/>
        </w:rPr>
        <w:t xml:space="preserve"> </w:t>
      </w:r>
      <w:proofErr w:type="spellStart"/>
      <w:r w:rsidRPr="00D3011B">
        <w:rPr>
          <w:i/>
          <w:iCs/>
        </w:rPr>
        <w:t>grandis</w:t>
      </w:r>
      <w:proofErr w:type="spellEnd"/>
      <w:r w:rsidRPr="00D3011B">
        <w:rPr>
          <w:i/>
          <w:iCs/>
        </w:rPr>
        <w:t xml:space="preserve"> </w:t>
      </w:r>
      <w:r w:rsidRPr="00D3011B">
        <w:rPr>
          <w:iCs/>
        </w:rPr>
        <w:t xml:space="preserve">was </w:t>
      </w:r>
      <w:r w:rsidRPr="00D3011B">
        <w:t xml:space="preserve">found to contain two </w:t>
      </w:r>
      <w:proofErr w:type="spellStart"/>
      <w:r w:rsidRPr="00D3011B">
        <w:t>quinones</w:t>
      </w:r>
      <w:proofErr w:type="spellEnd"/>
      <w:r w:rsidRPr="00D3011B">
        <w:t xml:space="preserve">: </w:t>
      </w:r>
      <w:proofErr w:type="spellStart"/>
      <w:r w:rsidRPr="00D3011B">
        <w:t>naphthotectone</w:t>
      </w:r>
      <w:proofErr w:type="spellEnd"/>
      <w:r w:rsidRPr="00D3011B">
        <w:t xml:space="preserve"> and </w:t>
      </w:r>
      <w:proofErr w:type="spellStart"/>
      <w:r w:rsidRPr="00D3011B">
        <w:t>anthratectone</w:t>
      </w:r>
      <w:proofErr w:type="spellEnd"/>
      <w:r w:rsidRPr="00D3011B">
        <w:t xml:space="preserve"> that were mainly responsible for the antibacterial activity and good antiradical properties (</w:t>
      </w:r>
      <w:proofErr w:type="spellStart"/>
      <w:r w:rsidRPr="00D3011B">
        <w:t>Neamatallah</w:t>
      </w:r>
      <w:proofErr w:type="spellEnd"/>
      <w:r w:rsidRPr="00D3011B">
        <w:t xml:space="preserve"> </w:t>
      </w:r>
      <w:r w:rsidRPr="00D3011B">
        <w:rPr>
          <w:i/>
        </w:rPr>
        <w:t>et al</w:t>
      </w:r>
      <w:r w:rsidRPr="00D3011B">
        <w:t xml:space="preserve">., 2005). The other active ingredient that contribute to antibacterial activity was found to be 5-hydroxy-1,4- </w:t>
      </w:r>
      <w:proofErr w:type="spellStart"/>
      <w:r w:rsidRPr="00D3011B">
        <w:t>naphthalenedione</w:t>
      </w:r>
      <w:proofErr w:type="spellEnd"/>
      <w:r w:rsidRPr="00D3011B">
        <w:t xml:space="preserve"> (</w:t>
      </w:r>
      <w:proofErr w:type="spellStart"/>
      <w:r w:rsidRPr="00D3011B">
        <w:t>Juglone</w:t>
      </w:r>
      <w:proofErr w:type="spellEnd"/>
      <w:r w:rsidRPr="00D3011B">
        <w:t xml:space="preserve">). Mahesh and </w:t>
      </w:r>
      <w:proofErr w:type="spellStart"/>
      <w:r w:rsidRPr="00D3011B">
        <w:t>Jayakumaran</w:t>
      </w:r>
      <w:proofErr w:type="spellEnd"/>
      <w:r w:rsidRPr="00D3011B">
        <w:t xml:space="preserve"> (2010), showed the antibacterial activity of leaf, bark and wood extracts of </w:t>
      </w:r>
      <w:r w:rsidRPr="00D3011B">
        <w:rPr>
          <w:i/>
          <w:iCs/>
        </w:rPr>
        <w:t xml:space="preserve">T. </w:t>
      </w:r>
      <w:proofErr w:type="spellStart"/>
      <w:r w:rsidRPr="00D3011B">
        <w:rPr>
          <w:i/>
          <w:iCs/>
        </w:rPr>
        <w:t>grandis</w:t>
      </w:r>
      <w:proofErr w:type="spellEnd"/>
      <w:r w:rsidRPr="00D3011B">
        <w:rPr>
          <w:i/>
          <w:iCs/>
        </w:rPr>
        <w:t xml:space="preserve"> </w:t>
      </w:r>
      <w:r w:rsidRPr="00D3011B">
        <w:t xml:space="preserve">against </w:t>
      </w:r>
      <w:r w:rsidRPr="00D3011B">
        <w:rPr>
          <w:i/>
          <w:iCs/>
        </w:rPr>
        <w:t xml:space="preserve">Staphylococcus aureus </w:t>
      </w:r>
      <w:r w:rsidRPr="00D3011B">
        <w:t xml:space="preserve">(ATCC 25923), </w:t>
      </w:r>
      <w:proofErr w:type="spellStart"/>
      <w:r w:rsidRPr="00D3011B">
        <w:rPr>
          <w:i/>
          <w:iCs/>
        </w:rPr>
        <w:t>Klebsiella</w:t>
      </w:r>
      <w:proofErr w:type="spellEnd"/>
      <w:r w:rsidRPr="00D3011B">
        <w:rPr>
          <w:i/>
          <w:iCs/>
        </w:rPr>
        <w:t xml:space="preserve"> </w:t>
      </w:r>
      <w:proofErr w:type="spellStart"/>
      <w:r w:rsidRPr="00D3011B">
        <w:rPr>
          <w:i/>
          <w:iCs/>
        </w:rPr>
        <w:t>pneumoniae</w:t>
      </w:r>
      <w:proofErr w:type="spellEnd"/>
      <w:r w:rsidRPr="00D3011B">
        <w:rPr>
          <w:i/>
          <w:iCs/>
        </w:rPr>
        <w:t xml:space="preserve"> </w:t>
      </w:r>
      <w:r w:rsidRPr="00D3011B">
        <w:t xml:space="preserve">(ATCC 700603), hospital strains of </w:t>
      </w:r>
      <w:r w:rsidRPr="00D3011B">
        <w:rPr>
          <w:i/>
          <w:iCs/>
        </w:rPr>
        <w:t xml:space="preserve">Salmonella </w:t>
      </w:r>
      <w:proofErr w:type="spellStart"/>
      <w:r w:rsidRPr="00D3011B">
        <w:rPr>
          <w:i/>
          <w:iCs/>
        </w:rPr>
        <w:t>paratyphi</w:t>
      </w:r>
      <w:proofErr w:type="spellEnd"/>
      <w:r w:rsidRPr="00D3011B">
        <w:rPr>
          <w:i/>
          <w:iCs/>
        </w:rPr>
        <w:t xml:space="preserve"> </w:t>
      </w:r>
      <w:r w:rsidRPr="00D3011B">
        <w:t xml:space="preserve">and </w:t>
      </w:r>
      <w:r w:rsidRPr="00D3011B">
        <w:rPr>
          <w:i/>
          <w:iCs/>
        </w:rPr>
        <w:t xml:space="preserve">Proteus mirabilis </w:t>
      </w:r>
      <w:r w:rsidRPr="00D3011B">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D3011B">
        <w:rPr>
          <w:i/>
          <w:iCs/>
        </w:rPr>
        <w:t xml:space="preserve">S. aureus, B. subtilis) </w:t>
      </w:r>
      <w:r w:rsidRPr="00D3011B">
        <w:t>and Gram-negative (</w:t>
      </w:r>
      <w:r w:rsidRPr="00D3011B">
        <w:rPr>
          <w:i/>
          <w:iCs/>
        </w:rPr>
        <w:t xml:space="preserve">P. aeruginosa) </w:t>
      </w:r>
      <w:r w:rsidRPr="00D3011B">
        <w:t>bacteria.</w:t>
      </w:r>
    </w:p>
    <w:p w:rsidR="00947124" w:rsidRPr="00D3011B" w:rsidRDefault="00947124" w:rsidP="00947124">
      <w:pPr>
        <w:pStyle w:val="Default"/>
        <w:numPr>
          <w:ilvl w:val="0"/>
          <w:numId w:val="6"/>
        </w:numPr>
        <w:spacing w:line="360" w:lineRule="auto"/>
        <w:jc w:val="both"/>
      </w:pPr>
      <w:r w:rsidRPr="00D3011B">
        <w:rPr>
          <w:b/>
          <w:bCs/>
        </w:rPr>
        <w:t xml:space="preserve">Antifungal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The available literature reveals that </w:t>
      </w:r>
      <w:proofErr w:type="spellStart"/>
      <w:r w:rsidRPr="00D3011B">
        <w:rPr>
          <w:rFonts w:ascii="Times New Roman" w:hAnsi="Times New Roman" w:cs="Times New Roman"/>
          <w:color w:val="000000"/>
          <w:sz w:val="24"/>
          <w:szCs w:val="24"/>
        </w:rPr>
        <w:t>tectoquinone</w:t>
      </w:r>
      <w:proofErr w:type="spellEnd"/>
      <w:r w:rsidRPr="00D3011B">
        <w:rPr>
          <w:rFonts w:ascii="Times New Roman" w:hAnsi="Times New Roman" w:cs="Times New Roman"/>
          <w:color w:val="000000"/>
          <w:sz w:val="24"/>
          <w:szCs w:val="24"/>
        </w:rPr>
        <w:t xml:space="preserve"> and </w:t>
      </w:r>
      <w:proofErr w:type="spellStart"/>
      <w:r w:rsidRPr="00D3011B">
        <w:rPr>
          <w:rFonts w:ascii="Times New Roman" w:hAnsi="Times New Roman" w:cs="Times New Roman"/>
          <w:color w:val="000000"/>
          <w:sz w:val="24"/>
          <w:szCs w:val="24"/>
        </w:rPr>
        <w:t>anthraquinone</w:t>
      </w:r>
      <w:proofErr w:type="spellEnd"/>
      <w:r w:rsidRPr="00D3011B">
        <w:rPr>
          <w:rFonts w:ascii="Times New Roman" w:hAnsi="Times New Roman" w:cs="Times New Roman"/>
          <w:color w:val="000000"/>
          <w:sz w:val="24"/>
          <w:szCs w:val="24"/>
        </w:rPr>
        <w:t xml:space="preserve"> from teak sawdust, possess antifungal activity. Other phytochemicals reported from teak viz., </w:t>
      </w:r>
      <w:proofErr w:type="spellStart"/>
      <w:r w:rsidRPr="00D3011B">
        <w:rPr>
          <w:rFonts w:ascii="Times New Roman" w:hAnsi="Times New Roman" w:cs="Times New Roman"/>
          <w:color w:val="000000"/>
          <w:sz w:val="24"/>
          <w:szCs w:val="24"/>
        </w:rPr>
        <w:t>juglone</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lapachol</w:t>
      </w:r>
      <w:proofErr w:type="spellEnd"/>
      <w:r w:rsidRPr="00D3011B">
        <w:rPr>
          <w:rFonts w:ascii="Times New Roman" w:hAnsi="Times New Roman" w:cs="Times New Roman"/>
          <w:color w:val="000000"/>
          <w:sz w:val="24"/>
          <w:szCs w:val="24"/>
        </w:rPr>
        <w:t xml:space="preserve"> and </w:t>
      </w:r>
      <w:proofErr w:type="spellStart"/>
      <w:r w:rsidRPr="00D3011B">
        <w:rPr>
          <w:rFonts w:ascii="Times New Roman" w:hAnsi="Times New Roman" w:cs="Times New Roman"/>
          <w:color w:val="000000"/>
          <w:sz w:val="24"/>
          <w:szCs w:val="24"/>
        </w:rPr>
        <w:t>deoxylapachol</w:t>
      </w:r>
      <w:proofErr w:type="spellEnd"/>
      <w:r w:rsidRPr="00D3011B">
        <w:rPr>
          <w:rFonts w:ascii="Times New Roman" w:hAnsi="Times New Roman" w:cs="Times New Roman"/>
          <w:color w:val="000000"/>
          <w:sz w:val="24"/>
          <w:szCs w:val="24"/>
        </w:rPr>
        <w:t xml:space="preserve"> (Naphthoquinones) also possess antimicrobial activity (</w:t>
      </w: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p>
    <w:p w:rsidR="00947124" w:rsidRPr="00D3011B" w:rsidRDefault="00947124" w:rsidP="00947124">
      <w:pPr>
        <w:pStyle w:val="Default"/>
        <w:spacing w:line="360" w:lineRule="auto"/>
        <w:jc w:val="both"/>
      </w:pPr>
      <w:r w:rsidRPr="00D3011B">
        <w:t xml:space="preserve">The leaf and bark extracts of </w:t>
      </w:r>
      <w:proofErr w:type="spellStart"/>
      <w:r w:rsidRPr="00D3011B">
        <w:rPr>
          <w:i/>
          <w:iCs/>
        </w:rPr>
        <w:t>Tectona</w:t>
      </w:r>
      <w:proofErr w:type="spellEnd"/>
      <w:r w:rsidRPr="00D3011B">
        <w:rPr>
          <w:i/>
          <w:iCs/>
        </w:rPr>
        <w:t xml:space="preserve"> </w:t>
      </w:r>
      <w:proofErr w:type="spellStart"/>
      <w:r w:rsidRPr="00D3011B">
        <w:rPr>
          <w:i/>
          <w:iCs/>
        </w:rPr>
        <w:t>grandis</w:t>
      </w:r>
      <w:proofErr w:type="spellEnd"/>
      <w:r w:rsidRPr="00D3011B">
        <w:rPr>
          <w:i/>
          <w:iCs/>
        </w:rPr>
        <w:t xml:space="preserve"> </w:t>
      </w:r>
      <w:r w:rsidRPr="00D3011B">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proofErr w:type="spellStart"/>
      <w:r w:rsidRPr="00D3011B">
        <w:t>Sumthong</w:t>
      </w:r>
      <w:proofErr w:type="spellEnd"/>
      <w:r w:rsidRPr="00D3011B">
        <w:t xml:space="preserve"> </w:t>
      </w:r>
      <w:r w:rsidRPr="00D3011B">
        <w:rPr>
          <w:i/>
        </w:rPr>
        <w:t>et al</w:t>
      </w:r>
      <w:r w:rsidRPr="00D3011B">
        <w:t>. (2006).</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proofErr w:type="spellStart"/>
      <w:r w:rsidRPr="00D3011B">
        <w:rPr>
          <w:rFonts w:ascii="Times New Roman" w:hAnsi="Times New Roman" w:cs="Times New Roman"/>
          <w:bCs/>
          <w:sz w:val="24"/>
          <w:szCs w:val="24"/>
        </w:rPr>
        <w:lastRenderedPageBreak/>
        <w:t>Suseela</w:t>
      </w:r>
      <w:proofErr w:type="spellEnd"/>
      <w:r w:rsidRPr="00D3011B">
        <w:rPr>
          <w:rFonts w:ascii="Times New Roman" w:hAnsi="Times New Roman" w:cs="Times New Roman"/>
          <w:bCs/>
          <w:sz w:val="24"/>
          <w:szCs w:val="24"/>
        </w:rPr>
        <w:t xml:space="preserve"> and </w:t>
      </w:r>
      <w:proofErr w:type="spellStart"/>
      <w:r w:rsidRPr="00D3011B">
        <w:rPr>
          <w:rFonts w:ascii="Times New Roman" w:hAnsi="Times New Roman" w:cs="Times New Roman"/>
          <w:bCs/>
          <w:sz w:val="24"/>
          <w:szCs w:val="24"/>
        </w:rPr>
        <w:t>Parimala</w:t>
      </w:r>
      <w:proofErr w:type="spellEnd"/>
      <w:r w:rsidRPr="00D3011B">
        <w:rPr>
          <w:rFonts w:ascii="Times New Roman" w:hAnsi="Times New Roman" w:cs="Times New Roman"/>
          <w:bCs/>
          <w:sz w:val="24"/>
          <w:szCs w:val="24"/>
        </w:rPr>
        <w:t xml:space="preserve"> (2017)</w:t>
      </w:r>
      <w:r w:rsidRPr="00D3011B">
        <w:rPr>
          <w:rFonts w:ascii="Times New Roman" w:hAnsi="Times New Roman" w:cs="Times New Roman"/>
          <w:b/>
          <w:bCs/>
          <w:sz w:val="24"/>
          <w:szCs w:val="24"/>
        </w:rPr>
        <w:t xml:space="preserve"> </w:t>
      </w:r>
      <w:r w:rsidRPr="00D3011B">
        <w:rPr>
          <w:rFonts w:ascii="Times New Roman" w:hAnsi="Times New Roman" w:cs="Times New Roman"/>
          <w:color w:val="000000"/>
          <w:sz w:val="24"/>
          <w:szCs w:val="24"/>
        </w:rPr>
        <w:t xml:space="preserve">reported that both leaf and bark extracts of </w:t>
      </w:r>
      <w:proofErr w:type="spellStart"/>
      <w:r w:rsidRPr="00D3011B">
        <w:rPr>
          <w:rFonts w:ascii="Times New Roman" w:hAnsi="Times New Roman" w:cs="Times New Roman"/>
          <w:i/>
          <w:iCs/>
          <w:color w:val="000000"/>
          <w:sz w:val="24"/>
          <w:szCs w:val="24"/>
        </w:rPr>
        <w:t>Tectona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grandis</w:t>
      </w:r>
      <w:proofErr w:type="spellEnd"/>
      <w:r w:rsidRPr="00D3011B">
        <w:rPr>
          <w:rFonts w:ascii="Times New Roman" w:hAnsi="Times New Roman" w:cs="Times New Roman"/>
          <w:i/>
          <w:iCs/>
          <w:color w:val="000000"/>
          <w:sz w:val="24"/>
          <w:szCs w:val="24"/>
        </w:rPr>
        <w:t xml:space="preserve"> </w:t>
      </w:r>
      <w:r w:rsidRPr="00D3011B">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D3011B">
        <w:rPr>
          <w:rFonts w:ascii="Times New Roman" w:hAnsi="Times New Roman" w:cs="Times New Roman"/>
          <w:color w:val="000000"/>
          <w:sz w:val="24"/>
          <w:szCs w:val="24"/>
        </w:rPr>
        <w:t>ethanolic</w:t>
      </w:r>
      <w:proofErr w:type="spellEnd"/>
      <w:r w:rsidRPr="00D3011B">
        <w:rPr>
          <w:rFonts w:ascii="Times New Roman" w:hAnsi="Times New Roman" w:cs="Times New Roman"/>
          <w:color w:val="000000"/>
          <w:sz w:val="24"/>
          <w:szCs w:val="24"/>
        </w:rPr>
        <w:t xml:space="preserve"> extracts showed significant antibacterial and antifungal activity. </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sz w:val="24"/>
          <w:szCs w:val="24"/>
        </w:rPr>
        <w:t>Antioxidant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xml:space="preserve">. (2006) </w:t>
      </w:r>
      <w:r w:rsidRPr="00D3011B">
        <w:rPr>
          <w:rFonts w:ascii="Times New Roman" w:hAnsi="Times New Roman" w:cs="Times New Roman"/>
          <w:sz w:val="24"/>
          <w:szCs w:val="24"/>
        </w:rPr>
        <w:t xml:space="preserve">examined the antioxidant activity of </w:t>
      </w:r>
      <w:r w:rsidRPr="00D3011B">
        <w:rPr>
          <w:rFonts w:ascii="Times New Roman" w:hAnsi="Times New Roman" w:cs="Times New Roman"/>
          <w:i/>
          <w:iCs/>
          <w:sz w:val="24"/>
          <w:szCs w:val="24"/>
        </w:rPr>
        <w:t xml:space="preserve">T.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 xml:space="preserve">Linn. Leaf extracts employing four </w:t>
      </w:r>
      <w:r w:rsidRPr="00D3011B">
        <w:rPr>
          <w:rFonts w:ascii="Times New Roman" w:hAnsi="Times New Roman" w:cs="Times New Roman"/>
          <w:i/>
          <w:iCs/>
          <w:sz w:val="24"/>
          <w:szCs w:val="24"/>
        </w:rPr>
        <w:t xml:space="preserve">in vitro </w:t>
      </w:r>
      <w:r w:rsidRPr="00D3011B">
        <w:rPr>
          <w:rFonts w:ascii="Times New Roman" w:hAnsi="Times New Roman" w:cs="Times New Roman"/>
          <w:sz w:val="24"/>
          <w:szCs w:val="24"/>
        </w:rPr>
        <w:t>assay systems, i.e., Total phenolic content, reducing power, Super oxide radical scavenging activity, Inhibition of H</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O</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 xml:space="preserve"> induced erythrocyte </w:t>
      </w:r>
      <w:proofErr w:type="spellStart"/>
      <w:r w:rsidRPr="00D3011B">
        <w:rPr>
          <w:rFonts w:ascii="Times New Roman" w:hAnsi="Times New Roman" w:cs="Times New Roman"/>
          <w:sz w:val="24"/>
          <w:szCs w:val="24"/>
        </w:rPr>
        <w:t>haemolysis</w:t>
      </w:r>
      <w:proofErr w:type="spellEnd"/>
      <w:r w:rsidRPr="00D3011B">
        <w:rPr>
          <w:rFonts w:ascii="Times New Roman" w:hAnsi="Times New Roman" w:cs="Times New Roman"/>
          <w:sz w:val="24"/>
          <w:szCs w:val="24"/>
        </w:rPr>
        <w:t xml:space="preserve">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D3011B">
        <w:rPr>
          <w:rFonts w:ascii="Times New Roman" w:hAnsi="Times New Roman" w:cs="Times New Roman"/>
          <w:i/>
          <w:iCs/>
          <w:sz w:val="24"/>
          <w:szCs w:val="24"/>
        </w:rPr>
        <w:t>in vitro</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T.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D3011B">
        <w:rPr>
          <w:rFonts w:ascii="Times New Roman" w:hAnsi="Times New Roman" w:cs="Times New Roman"/>
          <w:sz w:val="24"/>
          <w:szCs w:val="24"/>
        </w:rPr>
        <w:t>hydrazil</w:t>
      </w:r>
      <w:proofErr w:type="spellEnd"/>
      <w:r w:rsidRPr="00D3011B">
        <w:rPr>
          <w:rFonts w:ascii="Times New Roman" w:hAnsi="Times New Roman" w:cs="Times New Roman"/>
          <w:sz w:val="24"/>
          <w:szCs w:val="24"/>
        </w:rPr>
        <w:t xml:space="preserve"> (DPPH) and ABTS+ free radical. Ethyl acetate extract of wood showed very high activity with 98.6 % inhibition against DPPH and ABTS+ free radicals (</w:t>
      </w: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r w:rsidRPr="00D3011B">
        <w:rPr>
          <w:rFonts w:ascii="Times New Roman" w:hAnsi="Times New Roman" w:cs="Times New Roman"/>
          <w:sz w:val="24"/>
          <w:szCs w:val="24"/>
        </w:rPr>
        <w:t>).</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color w:val="000000"/>
          <w:sz w:val="24"/>
          <w:szCs w:val="24"/>
        </w:rPr>
        <w:t>Anti-</w:t>
      </w:r>
      <w:proofErr w:type="spellStart"/>
      <w:r w:rsidRPr="00D3011B">
        <w:rPr>
          <w:rFonts w:ascii="Times New Roman" w:hAnsi="Times New Roman" w:cs="Times New Roman"/>
          <w:b/>
          <w:bCs/>
          <w:color w:val="000000"/>
          <w:sz w:val="24"/>
          <w:szCs w:val="24"/>
        </w:rPr>
        <w:t>haemolytic</w:t>
      </w:r>
      <w:proofErr w:type="spellEnd"/>
      <w:r w:rsidRPr="00D3011B">
        <w:rPr>
          <w:rFonts w:ascii="Times New Roman" w:hAnsi="Times New Roman" w:cs="Times New Roman"/>
          <w:b/>
          <w:bCs/>
          <w:color w:val="000000"/>
          <w:sz w:val="24"/>
          <w:szCs w:val="24"/>
        </w:rPr>
        <w:t xml:space="preserve"> </w:t>
      </w:r>
      <w:proofErr w:type="spellStart"/>
      <w:r w:rsidRPr="00D3011B">
        <w:rPr>
          <w:rFonts w:ascii="Times New Roman" w:hAnsi="Times New Roman" w:cs="Times New Roman"/>
          <w:b/>
          <w:bCs/>
          <w:color w:val="000000"/>
          <w:sz w:val="24"/>
          <w:szCs w:val="24"/>
        </w:rPr>
        <w:t>anaemia</w:t>
      </w:r>
      <w:proofErr w:type="spellEnd"/>
      <w:r w:rsidRPr="00D3011B">
        <w:rPr>
          <w:rFonts w:ascii="Times New Roman" w:hAnsi="Times New Roman" w:cs="Times New Roman"/>
          <w:b/>
          <w:bCs/>
          <w:color w:val="000000"/>
          <w:sz w:val="24"/>
          <w:szCs w:val="24"/>
        </w:rPr>
        <w:t xml:space="preserve">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Traditional oral report indicates that </w:t>
      </w:r>
      <w:r w:rsidRPr="00D3011B">
        <w:rPr>
          <w:rFonts w:ascii="Times New Roman" w:hAnsi="Times New Roman" w:cs="Times New Roman"/>
          <w:i/>
          <w:iCs/>
          <w:color w:val="000000"/>
          <w:sz w:val="24"/>
          <w:szCs w:val="24"/>
        </w:rPr>
        <w:t xml:space="preserve">T. </w:t>
      </w:r>
      <w:proofErr w:type="spellStart"/>
      <w:r w:rsidRPr="00D3011B">
        <w:rPr>
          <w:rFonts w:ascii="Times New Roman" w:hAnsi="Times New Roman" w:cs="Times New Roman"/>
          <w:i/>
          <w:iCs/>
          <w:color w:val="000000"/>
          <w:sz w:val="24"/>
          <w:szCs w:val="24"/>
        </w:rPr>
        <w:t>grandis</w:t>
      </w:r>
      <w:proofErr w:type="spellEnd"/>
      <w:r w:rsidRPr="00D3011B">
        <w:rPr>
          <w:rFonts w:ascii="Times New Roman" w:hAnsi="Times New Roman" w:cs="Times New Roman"/>
          <w:i/>
          <w:iCs/>
          <w:color w:val="000000"/>
          <w:sz w:val="24"/>
          <w:szCs w:val="24"/>
        </w:rPr>
        <w:t xml:space="preserve"> </w:t>
      </w:r>
      <w:r w:rsidRPr="00D3011B">
        <w:rPr>
          <w:rFonts w:ascii="Times New Roman" w:hAnsi="Times New Roman" w:cs="Times New Roman"/>
          <w:color w:val="000000"/>
          <w:sz w:val="24"/>
          <w:szCs w:val="24"/>
        </w:rPr>
        <w:t>Linn, is used in the treatment of anemia in Togo (</w:t>
      </w:r>
      <w:proofErr w:type="spellStart"/>
      <w:r w:rsidRPr="00D3011B">
        <w:rPr>
          <w:rFonts w:ascii="Times New Roman" w:hAnsi="Times New Roman" w:cs="Times New Roman"/>
          <w:color w:val="000000"/>
          <w:sz w:val="24"/>
          <w:szCs w:val="24"/>
        </w:rPr>
        <w:t>Aboudoulatif</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r w:rsidRPr="00D3011B">
        <w:rPr>
          <w:rFonts w:ascii="Times New Roman" w:hAnsi="Times New Roman" w:cs="Times New Roman"/>
          <w:color w:val="000000"/>
          <w:sz w:val="24"/>
          <w:szCs w:val="24"/>
        </w:rPr>
        <w:t xml:space="preserve"> The ethanol extract of leaves of </w:t>
      </w:r>
      <w:r w:rsidRPr="00D3011B">
        <w:rPr>
          <w:rFonts w:ascii="Times New Roman" w:hAnsi="Times New Roman" w:cs="Times New Roman"/>
          <w:i/>
          <w:iCs/>
          <w:color w:val="000000"/>
          <w:sz w:val="24"/>
          <w:szCs w:val="24"/>
        </w:rPr>
        <w:t xml:space="preserve">T. </w:t>
      </w:r>
      <w:proofErr w:type="spellStart"/>
      <w:r w:rsidRPr="00D3011B">
        <w:rPr>
          <w:rFonts w:ascii="Times New Roman" w:hAnsi="Times New Roman" w:cs="Times New Roman"/>
          <w:i/>
          <w:iCs/>
          <w:color w:val="000000"/>
          <w:sz w:val="24"/>
          <w:szCs w:val="24"/>
        </w:rPr>
        <w:t>grandis</w:t>
      </w:r>
      <w:proofErr w:type="spellEnd"/>
      <w:r w:rsidRPr="00D3011B">
        <w:rPr>
          <w:rFonts w:ascii="Times New Roman" w:hAnsi="Times New Roman" w:cs="Times New Roman"/>
          <w:i/>
          <w:iCs/>
          <w:color w:val="000000"/>
          <w:sz w:val="24"/>
          <w:szCs w:val="24"/>
        </w:rPr>
        <w:t xml:space="preserve"> </w:t>
      </w:r>
      <w:r w:rsidRPr="00D3011B">
        <w:rPr>
          <w:rFonts w:ascii="Times New Roman" w:hAnsi="Times New Roman" w:cs="Times New Roman"/>
          <w:color w:val="000000"/>
          <w:sz w:val="24"/>
          <w:szCs w:val="24"/>
        </w:rPr>
        <w:t xml:space="preserve">Linn was evaluated on anemia model of rat induced by intraperitoneal injection of </w:t>
      </w:r>
      <w:proofErr w:type="spellStart"/>
      <w:r w:rsidRPr="00D3011B">
        <w:rPr>
          <w:rFonts w:ascii="Times New Roman" w:hAnsi="Times New Roman" w:cs="Times New Roman"/>
          <w:color w:val="000000"/>
          <w:sz w:val="24"/>
          <w:szCs w:val="24"/>
        </w:rPr>
        <w:t>phenylhydrazine</w:t>
      </w:r>
      <w:proofErr w:type="spellEnd"/>
      <w:r w:rsidRPr="00D3011B">
        <w:rPr>
          <w:rFonts w:ascii="Times New Roman" w:hAnsi="Times New Roman" w:cs="Times New Roman"/>
          <w:color w:val="000000"/>
          <w:sz w:val="24"/>
          <w:szCs w:val="24"/>
        </w:rPr>
        <w:t xml:space="preserve"> at 40 mg/kg for 2 days. </w:t>
      </w:r>
      <w:r w:rsidRPr="00D3011B">
        <w:rPr>
          <w:rFonts w:ascii="Times New Roman" w:hAnsi="Times New Roman" w:cs="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w:t>
      </w:r>
      <w:proofErr w:type="spellStart"/>
      <w:r w:rsidRPr="00D3011B">
        <w:rPr>
          <w:rFonts w:ascii="Times New Roman" w:hAnsi="Times New Roman" w:cs="Times New Roman"/>
          <w:sz w:val="24"/>
          <w:szCs w:val="24"/>
        </w:rPr>
        <w:t>phenylhydrazine</w:t>
      </w:r>
      <w:proofErr w:type="spellEnd"/>
      <w:r w:rsidRPr="00D3011B">
        <w:rPr>
          <w:rFonts w:ascii="Times New Roman" w:hAnsi="Times New Roman" w:cs="Times New Roman"/>
          <w:sz w:val="24"/>
          <w:szCs w:val="24"/>
        </w:rPr>
        <w:t xml:space="preserve">, significant increased the concentration of </w:t>
      </w:r>
      <w:proofErr w:type="spellStart"/>
      <w:r w:rsidRPr="00D3011B">
        <w:rPr>
          <w:rFonts w:ascii="Times New Roman" w:hAnsi="Times New Roman" w:cs="Times New Roman"/>
          <w:sz w:val="24"/>
          <w:szCs w:val="24"/>
        </w:rPr>
        <w:t>Hb</w:t>
      </w:r>
      <w:proofErr w:type="spellEnd"/>
      <w:r w:rsidRPr="00D3011B">
        <w:rPr>
          <w:rFonts w:ascii="Times New Roman" w:hAnsi="Times New Roman" w:cs="Times New Roman"/>
          <w:sz w:val="24"/>
          <w:szCs w:val="24"/>
        </w:rPr>
        <w:t xml:space="preserve">, RBCs number, </w:t>
      </w:r>
      <w:proofErr w:type="spellStart"/>
      <w:r w:rsidRPr="00D3011B">
        <w:rPr>
          <w:rFonts w:ascii="Times New Roman" w:hAnsi="Times New Roman" w:cs="Times New Roman"/>
          <w:sz w:val="24"/>
          <w:szCs w:val="24"/>
        </w:rPr>
        <w:t>haematocrit</w:t>
      </w:r>
      <w:proofErr w:type="spellEnd"/>
      <w:r w:rsidRPr="00D3011B">
        <w:rPr>
          <w:rFonts w:ascii="Times New Roman" w:hAnsi="Times New Roman" w:cs="Times New Roman"/>
          <w:sz w:val="24"/>
          <w:szCs w:val="24"/>
        </w:rPr>
        <w:t xml:space="preserve"> and reticulocytes rate mainly 7 days after </w:t>
      </w:r>
      <w:proofErr w:type="spellStart"/>
      <w:r w:rsidRPr="00D3011B">
        <w:rPr>
          <w:rFonts w:ascii="Times New Roman" w:hAnsi="Times New Roman" w:cs="Times New Roman"/>
          <w:sz w:val="24"/>
          <w:szCs w:val="24"/>
        </w:rPr>
        <w:t>phenylhydrazine</w:t>
      </w:r>
      <w:proofErr w:type="spellEnd"/>
      <w:r w:rsidRPr="00D3011B">
        <w:rPr>
          <w:rFonts w:ascii="Times New Roman" w:hAnsi="Times New Roman" w:cs="Times New Roman"/>
          <w:sz w:val="24"/>
          <w:szCs w:val="24"/>
        </w:rPr>
        <w:t xml:space="preserve"> administration. So the study suggested that, the extract could stimulate </w:t>
      </w:r>
      <w:r w:rsidRPr="00D3011B">
        <w:rPr>
          <w:rFonts w:ascii="Times New Roman" w:hAnsi="Times New Roman" w:cs="Times New Roman"/>
          <w:sz w:val="24"/>
          <w:szCs w:val="24"/>
        </w:rPr>
        <w:lastRenderedPageBreak/>
        <w:t>erythropoiesis process and which may increase the number of young RBCs (reticulocytes) (</w:t>
      </w:r>
      <w:proofErr w:type="spellStart"/>
      <w:r w:rsidRPr="00D3011B">
        <w:rPr>
          <w:rFonts w:ascii="Times New Roman" w:hAnsi="Times New Roman" w:cs="Times New Roman"/>
          <w:color w:val="000000"/>
          <w:sz w:val="24"/>
          <w:szCs w:val="24"/>
        </w:rPr>
        <w:t>Aboudoulatif</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Anti-inflammatory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D3011B">
        <w:rPr>
          <w:rFonts w:ascii="Times New Roman" w:hAnsi="Times New Roman" w:cs="Times New Roman"/>
          <w:sz w:val="24"/>
          <w:szCs w:val="24"/>
        </w:rPr>
        <w:t>byethanol</w:t>
      </w:r>
      <w:proofErr w:type="spellEnd"/>
      <w:r w:rsidRPr="00D3011B">
        <w:rPr>
          <w:rFonts w:ascii="Times New Roman" w:hAnsi="Times New Roman" w:cs="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Anti-ulcer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a </w:t>
      </w:r>
      <w:proofErr w:type="spellStart"/>
      <w:r w:rsidRPr="00D3011B">
        <w:rPr>
          <w:rFonts w:ascii="Times New Roman" w:hAnsi="Times New Roman" w:cs="Times New Roman"/>
          <w:sz w:val="24"/>
          <w:szCs w:val="24"/>
        </w:rPr>
        <w:t>naphthaquinone</w:t>
      </w:r>
      <w:proofErr w:type="spellEnd"/>
      <w:r w:rsidRPr="00D3011B">
        <w:rPr>
          <w:rFonts w:ascii="Times New Roman" w:hAnsi="Times New Roman" w:cs="Times New Roman"/>
          <w:sz w:val="24"/>
          <w:szCs w:val="24"/>
        </w:rPr>
        <w:t xml:space="preserve"> isolated from the roots of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given at a dose of 5 mg/ kg twice daily for 3 days was found</w:t>
      </w:r>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to have an anti-</w:t>
      </w:r>
      <w:proofErr w:type="spellStart"/>
      <w:r w:rsidRPr="00D3011B">
        <w:rPr>
          <w:rFonts w:ascii="Times New Roman" w:hAnsi="Times New Roman" w:cs="Times New Roman"/>
          <w:sz w:val="24"/>
          <w:szCs w:val="24"/>
        </w:rPr>
        <w:t>ulcerogenic</w:t>
      </w:r>
      <w:proofErr w:type="spellEnd"/>
      <w:r w:rsidRPr="00D3011B">
        <w:rPr>
          <w:rFonts w:ascii="Times New Roman" w:hAnsi="Times New Roman" w:cs="Times New Roman"/>
          <w:sz w:val="24"/>
          <w:szCs w:val="24"/>
        </w:rPr>
        <w:t xml:space="preserve"> effect on subsequently induced experimental gastric and duodenal ulcers in rats and guinea-pigs. Its action appears to be associated with an effect on the protein content of gastric juice, and it reversed aspirin-induced changes in peptic activity, protein and sialic acid (</w:t>
      </w: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sz w:val="24"/>
          <w:szCs w:val="24"/>
        </w:rPr>
      </w:pP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 xml:space="preserve">RABBIT PRODUCTION </w:t>
      </w:r>
    </w:p>
    <w:p w:rsidR="00947124" w:rsidRPr="00D3011B" w:rsidRDefault="00947124" w:rsidP="00947124">
      <w:pPr>
        <w:pStyle w:val="BodyText"/>
        <w:tabs>
          <w:tab w:val="left" w:pos="1800"/>
        </w:tabs>
        <w:ind w:left="0"/>
        <w:rPr>
          <w:sz w:val="24"/>
          <w:szCs w:val="24"/>
        </w:rPr>
      </w:pPr>
      <w:r w:rsidRPr="00D3011B">
        <w:rPr>
          <w:sz w:val="24"/>
          <w:szCs w:val="24"/>
        </w:rPr>
        <w:t>Rabbits (</w:t>
      </w:r>
      <w:proofErr w:type="spellStart"/>
      <w:r w:rsidRPr="00D3011B">
        <w:rPr>
          <w:i/>
          <w:sz w:val="24"/>
          <w:szCs w:val="24"/>
        </w:rPr>
        <w:t>Oryctolagus</w:t>
      </w:r>
      <w:proofErr w:type="spellEnd"/>
      <w:r w:rsidRPr="00D3011B">
        <w:rPr>
          <w:i/>
          <w:sz w:val="24"/>
          <w:szCs w:val="24"/>
        </w:rPr>
        <w:t xml:space="preserve"> </w:t>
      </w:r>
      <w:proofErr w:type="spellStart"/>
      <w:r w:rsidRPr="00D3011B">
        <w:rPr>
          <w:i/>
          <w:sz w:val="24"/>
          <w:szCs w:val="24"/>
        </w:rPr>
        <w:t>cuniculus</w:t>
      </w:r>
      <w:proofErr w:type="spellEnd"/>
      <w:r w:rsidRPr="00D3011B">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947124" w:rsidRPr="00D3011B" w:rsidRDefault="00947124" w:rsidP="00947124">
      <w:pPr>
        <w:pStyle w:val="BodyText"/>
        <w:tabs>
          <w:tab w:val="left" w:pos="1800"/>
        </w:tabs>
        <w:ind w:left="0"/>
        <w:rPr>
          <w:sz w:val="24"/>
          <w:szCs w:val="24"/>
        </w:rPr>
      </w:pPr>
      <w:r w:rsidRPr="00D3011B">
        <w:rPr>
          <w:sz w:val="24"/>
          <w:szCs w:val="24"/>
        </w:rPr>
        <w:t xml:space="preserve">Rabbit meat is lean meat of high nutritive value, because it is rich in essential amino acids, polyunsaturated fatty acids (PUFA), vitamins, minerals, low in cholesterol contents, and </w:t>
      </w:r>
      <w:r w:rsidRPr="00D3011B">
        <w:rPr>
          <w:sz w:val="24"/>
          <w:szCs w:val="24"/>
        </w:rPr>
        <w:lastRenderedPageBreak/>
        <w:t>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947124" w:rsidRPr="00D3011B" w:rsidRDefault="00947124" w:rsidP="00947124">
      <w:pPr>
        <w:pStyle w:val="BodyText"/>
        <w:tabs>
          <w:tab w:val="left" w:pos="1800"/>
        </w:tabs>
        <w:ind w:left="0"/>
        <w:rPr>
          <w:sz w:val="24"/>
          <w:szCs w:val="24"/>
        </w:rPr>
      </w:pPr>
      <w:r w:rsidRPr="00D3011B">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proofErr w:type="spellStart"/>
      <w:r w:rsidRPr="00D3011B">
        <w:rPr>
          <w:sz w:val="24"/>
          <w:szCs w:val="24"/>
        </w:rPr>
        <w:t>Ayodele</w:t>
      </w:r>
      <w:proofErr w:type="spellEnd"/>
      <w:r w:rsidRPr="00D3011B">
        <w:rPr>
          <w:sz w:val="24"/>
          <w:szCs w:val="24"/>
        </w:rPr>
        <w:t xml:space="preserve">, 2016). This thereafter </w:t>
      </w:r>
      <w:proofErr w:type="spellStart"/>
      <w:r w:rsidRPr="00D3011B">
        <w:rPr>
          <w:sz w:val="24"/>
          <w:szCs w:val="24"/>
        </w:rPr>
        <w:t>fuelled</w:t>
      </w:r>
      <w:proofErr w:type="spellEnd"/>
      <w:r w:rsidRPr="00D3011B">
        <w:rPr>
          <w:sz w:val="24"/>
          <w:szCs w:val="24"/>
        </w:rPr>
        <w:t xml:space="preserve">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D3011B">
        <w:rPr>
          <w:sz w:val="24"/>
          <w:szCs w:val="24"/>
        </w:rPr>
        <w:t>phytobiotic</w:t>
      </w:r>
      <w:proofErr w:type="spellEnd"/>
      <w:r w:rsidRPr="00D3011B">
        <w:rPr>
          <w:sz w:val="24"/>
          <w:szCs w:val="24"/>
        </w:rPr>
        <w:t xml:space="preserve"> growth promoter (</w:t>
      </w:r>
      <w:proofErr w:type="spellStart"/>
      <w:r w:rsidRPr="00D3011B">
        <w:rPr>
          <w:sz w:val="24"/>
          <w:szCs w:val="24"/>
        </w:rPr>
        <w:t>Oloruntola</w:t>
      </w:r>
      <w:proofErr w:type="spellEnd"/>
      <w:r w:rsidRPr="00D3011B">
        <w:rPr>
          <w:sz w:val="24"/>
          <w:szCs w:val="24"/>
        </w:rPr>
        <w:t xml:space="preserve"> </w:t>
      </w:r>
      <w:r w:rsidRPr="00D3011B">
        <w:rPr>
          <w:i/>
          <w:sz w:val="24"/>
          <w:szCs w:val="24"/>
        </w:rPr>
        <w:t>et al</w:t>
      </w:r>
      <w:r w:rsidRPr="00D3011B">
        <w:rPr>
          <w:sz w:val="24"/>
          <w:szCs w:val="24"/>
        </w:rPr>
        <w:t xml:space="preserve">. 2016). Herbs in </w:t>
      </w:r>
      <w:proofErr w:type="spellStart"/>
      <w:r w:rsidRPr="00D3011B">
        <w:rPr>
          <w:sz w:val="24"/>
          <w:szCs w:val="24"/>
        </w:rPr>
        <w:t>monogastric</w:t>
      </w:r>
      <w:proofErr w:type="spellEnd"/>
      <w:r w:rsidRPr="00D3011B">
        <w:rPr>
          <w:sz w:val="24"/>
          <w:szCs w:val="24"/>
        </w:rPr>
        <w:t xml:space="preserve"> diets are known for impacting the metabolism by combating microbial activities and stress (</w:t>
      </w:r>
      <w:proofErr w:type="spellStart"/>
      <w:r w:rsidRPr="00D3011B">
        <w:rPr>
          <w:sz w:val="24"/>
          <w:szCs w:val="24"/>
        </w:rPr>
        <w:t>Dhama</w:t>
      </w:r>
      <w:proofErr w:type="spellEnd"/>
      <w:r w:rsidRPr="00D3011B">
        <w:rPr>
          <w:sz w:val="24"/>
          <w:szCs w:val="24"/>
        </w:rPr>
        <w:t xml:space="preserve"> </w:t>
      </w:r>
      <w:r w:rsidRPr="00D3011B">
        <w:rPr>
          <w:i/>
          <w:sz w:val="24"/>
          <w:szCs w:val="24"/>
        </w:rPr>
        <w:t>et al</w:t>
      </w:r>
      <w:r w:rsidRPr="00D3011B">
        <w:rPr>
          <w:sz w:val="24"/>
          <w:szCs w:val="24"/>
        </w:rPr>
        <w:t>. 2015) through the prevention of pathogens colonization and enhancement of the digestive enzymes production and activities by the phytogenic components of the plants’ parts (</w:t>
      </w:r>
      <w:proofErr w:type="spellStart"/>
      <w:r w:rsidRPr="00D3011B">
        <w:rPr>
          <w:sz w:val="24"/>
          <w:szCs w:val="24"/>
        </w:rPr>
        <w:t>Dhama</w:t>
      </w:r>
      <w:proofErr w:type="spellEnd"/>
      <w:r w:rsidRPr="00D3011B">
        <w:rPr>
          <w:sz w:val="24"/>
          <w:szCs w:val="24"/>
        </w:rPr>
        <w:t xml:space="preserve"> </w:t>
      </w:r>
      <w:r w:rsidRPr="00D3011B">
        <w:rPr>
          <w:i/>
          <w:sz w:val="24"/>
          <w:szCs w:val="24"/>
        </w:rPr>
        <w:t>et al</w:t>
      </w:r>
      <w:r w:rsidRPr="00D3011B">
        <w:rPr>
          <w:sz w:val="24"/>
          <w:szCs w:val="24"/>
        </w:rPr>
        <w:t>. 2015). Numerous plants possess anti-microbial traits which are synthesized during secondary metabolism of the plant (</w:t>
      </w:r>
      <w:proofErr w:type="spellStart"/>
      <w:r w:rsidRPr="00D3011B">
        <w:rPr>
          <w:sz w:val="24"/>
          <w:szCs w:val="24"/>
        </w:rPr>
        <w:t>Ayodele</w:t>
      </w:r>
      <w:proofErr w:type="spellEnd"/>
      <w:r w:rsidRPr="00D3011B">
        <w:rPr>
          <w:sz w:val="24"/>
          <w:szCs w:val="24"/>
        </w:rPr>
        <w:t xml:space="preserve">, 2016). </w:t>
      </w:r>
    </w:p>
    <w:p w:rsidR="00947124" w:rsidRPr="00D3011B" w:rsidRDefault="00947124" w:rsidP="00947124">
      <w:pPr>
        <w:shd w:val="clear" w:color="auto" w:fill="FFFFFF"/>
        <w:spacing w:line="360" w:lineRule="auto"/>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2.5.1</w:t>
      </w:r>
      <w:r w:rsidRPr="00D3011B">
        <w:rPr>
          <w:rFonts w:ascii="Times New Roman" w:hAnsi="Times New Roman" w:cs="Times New Roman"/>
          <w:b/>
          <w:color w:val="000000"/>
          <w:spacing w:val="68"/>
          <w:w w:val="150"/>
          <w:sz w:val="24"/>
          <w:szCs w:val="24"/>
        </w:rPr>
        <w:t xml:space="preserve"> </w:t>
      </w:r>
      <w:r w:rsidRPr="00D3011B">
        <w:rPr>
          <w:rFonts w:ascii="Times New Roman" w:hAnsi="Times New Roman" w:cs="Times New Roman"/>
          <w:b/>
          <w:color w:val="000000"/>
          <w:sz w:val="24"/>
          <w:szCs w:val="24"/>
        </w:rPr>
        <w:t>Importance</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Rabbits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z w:val="24"/>
          <w:szCs w:val="24"/>
        </w:rPr>
        <w:t>Livestock</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pacing w:val="-2"/>
          <w:sz w:val="24"/>
          <w:szCs w:val="24"/>
        </w:rPr>
        <w:t>Production</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Meat Production: Rabbit meat is a lean, high-protein source with low cholesterol levels, making it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ideal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health-conscious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 xml:space="preserve">consumers.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lastRenderedPageBreak/>
        <w:t>Reproductive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Efficiency: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short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gestation</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periods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(28–31</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z w:val="24"/>
          <w:szCs w:val="24"/>
        </w:rPr>
        <w:t>days),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high</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litter sizes,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and the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breed</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throughout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year,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ensuring</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steady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 xml:space="preserve">production.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pacing w:val="-2"/>
          <w:sz w:val="24"/>
          <w:szCs w:val="24"/>
        </w:rPr>
        <w:t>Adaptability:</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Rabbits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can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thrive</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in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diverse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environments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and</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utilize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forages,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 xml:space="preserve">agricultural by-products,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unconventional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feed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resources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such</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leaves.</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color w:val="000000"/>
          <w:sz w:val="24"/>
          <w:szCs w:val="24"/>
        </w:rPr>
        <w:t xml:space="preserve">2.5.2. </w:t>
      </w:r>
      <w:r w:rsidRPr="00D3011B">
        <w:rPr>
          <w:rFonts w:ascii="Times New Roman" w:hAnsi="Times New Roman" w:cs="Times New Roman"/>
          <w:b/>
          <w:sz w:val="24"/>
          <w:szCs w:val="24"/>
        </w:rPr>
        <w:t>Rabbit Nutrition</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color w:val="000000"/>
          <w:sz w:val="24"/>
          <w:szCs w:val="24"/>
        </w:rPr>
        <w:t>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proofErr w:type="spellStart"/>
      <w:r w:rsidRPr="00D3011B">
        <w:rPr>
          <w:rFonts w:ascii="Times New Roman" w:hAnsi="Times New Roman" w:cs="Times New Roman"/>
          <w:color w:val="000000"/>
          <w:sz w:val="24"/>
          <w:szCs w:val="24"/>
        </w:rPr>
        <w:t>Fawzia</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2020</w:t>
      </w:r>
      <w:r w:rsidRPr="00D3011B">
        <w:rPr>
          <w:rFonts w:ascii="Times New Roman" w:hAnsi="Times New Roman" w:cs="Times New Roman"/>
          <w:sz w:val="24"/>
          <w:szCs w:val="24"/>
        </w:rPr>
        <w:t>)</w:t>
      </w:r>
      <w:r w:rsidRPr="00D3011B">
        <w:rPr>
          <w:rFonts w:ascii="Times New Roman" w:hAnsi="Times New Roman" w:cs="Times New Roman"/>
          <w:color w:val="000000"/>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D3011B">
        <w:rPr>
          <w:rFonts w:ascii="Times New Roman" w:hAnsi="Times New Roman" w:cs="Times New Roman"/>
          <w:sz w:val="24"/>
          <w:szCs w:val="24"/>
        </w:rPr>
        <w:t>Iyeghe-Erakpotobor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w:t>
      </w:r>
      <w:r w:rsidRPr="00D3011B">
        <w:rPr>
          <w:rFonts w:ascii="Times New Roman" w:hAnsi="Times New Roman" w:cs="Times New Roman"/>
          <w:sz w:val="24"/>
          <w:szCs w:val="24"/>
        </w:rPr>
        <w:lastRenderedPageBreak/>
        <w:t>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proofErr w:type="spellStart"/>
      <w:r w:rsidRPr="00D3011B">
        <w:rPr>
          <w:rFonts w:ascii="Times New Roman" w:hAnsi="Times New Roman" w:cs="Times New Roman"/>
          <w:sz w:val="24"/>
          <w:szCs w:val="24"/>
        </w:rPr>
        <w:t>yi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been reported to perform better on different feed ration ranging from fodder, forage, grains and forage combination and compounded feed (</w:t>
      </w: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w:t>
      </w: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reported that while digestibility of protein,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and energy of tropical grasses is very low in rabbits, many of the tropical legumes are as digestible as temperate forages. High digestibility of dry matter, crude protein, crude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and nitrogen free extract was reported by </w:t>
      </w: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indicating that the rabbits were able to utilize nutrients in the high forage and low concentrate combinations. </w:t>
      </w: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In general, rabbits will eat about 80 percent of available plants. However, they have their </w:t>
      </w:r>
      <w:proofErr w:type="spellStart"/>
      <w:r w:rsidRPr="00D3011B">
        <w:rPr>
          <w:rFonts w:ascii="Times New Roman" w:hAnsi="Times New Roman" w:cs="Times New Roman"/>
          <w:color w:val="000000"/>
          <w:sz w:val="24"/>
          <w:szCs w:val="24"/>
        </w:rPr>
        <w:t>favourites</w:t>
      </w:r>
      <w:proofErr w:type="spellEnd"/>
      <w:r w:rsidRPr="00D3011B">
        <w:rPr>
          <w:rFonts w:ascii="Times New Roman" w:hAnsi="Times New Roman" w:cs="Times New Roman"/>
          <w:color w:val="000000"/>
          <w:sz w:val="24"/>
          <w:szCs w:val="24"/>
        </w:rPr>
        <w:t>, including the leaves below the crown of cabbages (</w:t>
      </w:r>
      <w:r w:rsidRPr="00D3011B">
        <w:rPr>
          <w:rFonts w:ascii="Times New Roman" w:hAnsi="Times New Roman" w:cs="Times New Roman"/>
          <w:i/>
          <w:iCs/>
          <w:color w:val="000000"/>
          <w:sz w:val="24"/>
          <w:szCs w:val="24"/>
        </w:rPr>
        <w:t xml:space="preserve">Brassica </w:t>
      </w:r>
      <w:proofErr w:type="spellStart"/>
      <w:r w:rsidRPr="00D3011B">
        <w:rPr>
          <w:rFonts w:ascii="Times New Roman" w:hAnsi="Times New Roman" w:cs="Times New Roman"/>
          <w:i/>
          <w:iCs/>
          <w:color w:val="000000"/>
          <w:sz w:val="24"/>
          <w:szCs w:val="24"/>
        </w:rPr>
        <w:t>aleracea</w:t>
      </w:r>
      <w:proofErr w:type="spellEnd"/>
      <w:r w:rsidRPr="00D3011B">
        <w:rPr>
          <w:rFonts w:ascii="Times New Roman" w:hAnsi="Times New Roman" w:cs="Times New Roman"/>
          <w:color w:val="000000"/>
          <w:sz w:val="24"/>
          <w:szCs w:val="24"/>
        </w:rPr>
        <w:t>), groundnut leaves, juice plant (</w:t>
      </w:r>
      <w:r w:rsidRPr="00D3011B">
        <w:rPr>
          <w:rFonts w:ascii="Times New Roman" w:hAnsi="Times New Roman" w:cs="Times New Roman"/>
          <w:i/>
          <w:iCs/>
          <w:color w:val="000000"/>
          <w:sz w:val="24"/>
          <w:szCs w:val="24"/>
        </w:rPr>
        <w:t xml:space="preserve">Euphorbia </w:t>
      </w:r>
      <w:proofErr w:type="spellStart"/>
      <w:r w:rsidRPr="00D3011B">
        <w:rPr>
          <w:rFonts w:ascii="Times New Roman" w:hAnsi="Times New Roman" w:cs="Times New Roman"/>
          <w:i/>
          <w:iCs/>
          <w:color w:val="000000"/>
          <w:sz w:val="24"/>
          <w:szCs w:val="24"/>
        </w:rPr>
        <w:t>heterophylla</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i/>
          <w:iCs/>
          <w:color w:val="000000"/>
          <w:sz w:val="24"/>
          <w:szCs w:val="24"/>
        </w:rPr>
        <w:t>Centrosema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pubescens</w:t>
      </w:r>
      <w:proofErr w:type="spellEnd"/>
      <w:r w:rsidRPr="00D3011B">
        <w:rPr>
          <w:rFonts w:ascii="Times New Roman" w:hAnsi="Times New Roman" w:cs="Times New Roman"/>
          <w:i/>
          <w:iCs/>
          <w:color w:val="000000"/>
          <w:sz w:val="24"/>
          <w:szCs w:val="24"/>
        </w:rPr>
        <w:t xml:space="preserve"> </w:t>
      </w:r>
      <w:r w:rsidRPr="00D3011B">
        <w:rPr>
          <w:rFonts w:ascii="Times New Roman" w:hAnsi="Times New Roman" w:cs="Times New Roman"/>
          <w:color w:val="000000"/>
          <w:sz w:val="24"/>
          <w:szCs w:val="24"/>
        </w:rPr>
        <w:t>and wild marigold (</w:t>
      </w:r>
      <w:proofErr w:type="spellStart"/>
      <w:r w:rsidRPr="00D3011B">
        <w:rPr>
          <w:rFonts w:ascii="Times New Roman" w:hAnsi="Times New Roman" w:cs="Times New Roman"/>
          <w:color w:val="000000"/>
          <w:sz w:val="24"/>
          <w:szCs w:val="24"/>
        </w:rPr>
        <w:t>M</w:t>
      </w:r>
      <w:r w:rsidRPr="00D3011B">
        <w:rPr>
          <w:rFonts w:ascii="Times New Roman" w:hAnsi="Times New Roman" w:cs="Times New Roman"/>
          <w:i/>
          <w:iCs/>
          <w:color w:val="000000"/>
          <w:sz w:val="24"/>
          <w:szCs w:val="24"/>
        </w:rPr>
        <w:t>elanthera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scandens</w:t>
      </w:r>
      <w:proofErr w:type="spellEnd"/>
      <w:r w:rsidRPr="00D3011B">
        <w:rPr>
          <w:rFonts w:ascii="Times New Roman" w:hAnsi="Times New Roman" w:cs="Times New Roman"/>
          <w:color w:val="000000"/>
          <w:sz w:val="24"/>
          <w:szCs w:val="24"/>
        </w:rPr>
        <w:t xml:space="preserve">).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w:t>
      </w:r>
      <w:r w:rsidRPr="00D3011B">
        <w:rPr>
          <w:rFonts w:ascii="Times New Roman" w:hAnsi="Times New Roman" w:cs="Times New Roman"/>
          <w:color w:val="000000"/>
          <w:sz w:val="24"/>
          <w:szCs w:val="24"/>
        </w:rPr>
        <w:lastRenderedPageBreak/>
        <w:t>as herbivorous animal, many rabbit farmers feed their animals with poultry feed, which often contains dried fish. Rabbits will consume dried but not fresh fish (</w:t>
      </w:r>
      <w:r w:rsidRPr="00D3011B">
        <w:rPr>
          <w:rFonts w:ascii="Times New Roman" w:hAnsi="Times New Roman" w:cs="Times New Roman"/>
          <w:sz w:val="24"/>
          <w:szCs w:val="24"/>
        </w:rPr>
        <w:t xml:space="preserve">De-Blas and </w:t>
      </w:r>
      <w:proofErr w:type="spellStart"/>
      <w:r w:rsidRPr="00D3011B">
        <w:rPr>
          <w:rFonts w:ascii="Times New Roman" w:hAnsi="Times New Roman" w:cs="Times New Roman"/>
          <w:sz w:val="24"/>
          <w:szCs w:val="24"/>
        </w:rPr>
        <w:t>Mateos</w:t>
      </w:r>
      <w:proofErr w:type="spellEnd"/>
      <w:r w:rsidRPr="00D3011B">
        <w:rPr>
          <w:rFonts w:ascii="Times New Roman" w:hAnsi="Times New Roman" w:cs="Times New Roman"/>
          <w:sz w:val="24"/>
          <w:szCs w:val="24"/>
        </w:rPr>
        <w:t>, 2010)</w:t>
      </w:r>
      <w:r w:rsidRPr="00D3011B">
        <w:rPr>
          <w:rFonts w:ascii="Times New Roman" w:hAnsi="Times New Roman" w:cs="Times New Roman"/>
          <w:color w:val="000000"/>
          <w:sz w:val="24"/>
          <w:szCs w:val="24"/>
        </w:rPr>
        <w:t>.</w:t>
      </w:r>
    </w:p>
    <w:p w:rsidR="00947124" w:rsidRPr="00D3011B" w:rsidRDefault="00947124" w:rsidP="00947124">
      <w:pPr>
        <w:pStyle w:val="BodyText"/>
        <w:tabs>
          <w:tab w:val="left" w:pos="1800"/>
        </w:tabs>
        <w:spacing w:before="19"/>
        <w:ind w:hanging="720"/>
        <w:rPr>
          <w:b/>
          <w:color w:val="000000"/>
          <w:sz w:val="24"/>
          <w:szCs w:val="24"/>
        </w:rPr>
      </w:pPr>
      <w:r w:rsidRPr="00D3011B">
        <w:rPr>
          <w:b/>
          <w:color w:val="000000"/>
          <w:sz w:val="24"/>
          <w:szCs w:val="24"/>
        </w:rPr>
        <w:t>Nutritional</w:t>
      </w:r>
      <w:r w:rsidRPr="00D3011B">
        <w:rPr>
          <w:b/>
          <w:color w:val="000000"/>
          <w:spacing w:val="14"/>
          <w:sz w:val="24"/>
          <w:szCs w:val="24"/>
        </w:rPr>
        <w:t xml:space="preserve"> </w:t>
      </w:r>
      <w:r w:rsidRPr="00D3011B">
        <w:rPr>
          <w:b/>
          <w:color w:val="000000"/>
          <w:sz w:val="24"/>
          <w:szCs w:val="24"/>
        </w:rPr>
        <w:t>Composition</w:t>
      </w:r>
      <w:r w:rsidRPr="00D3011B">
        <w:rPr>
          <w:b/>
          <w:color w:val="000000"/>
          <w:spacing w:val="15"/>
          <w:sz w:val="24"/>
          <w:szCs w:val="24"/>
        </w:rPr>
        <w:t xml:space="preserve"> </w:t>
      </w:r>
      <w:r w:rsidRPr="00D3011B">
        <w:rPr>
          <w:b/>
          <w:color w:val="000000"/>
          <w:sz w:val="24"/>
          <w:szCs w:val="24"/>
        </w:rPr>
        <w:t>of</w:t>
      </w:r>
      <w:r w:rsidRPr="00D3011B">
        <w:rPr>
          <w:b/>
          <w:color w:val="000000"/>
          <w:spacing w:val="16"/>
          <w:sz w:val="24"/>
          <w:szCs w:val="24"/>
        </w:rPr>
        <w:t xml:space="preserve"> </w:t>
      </w:r>
      <w:proofErr w:type="spellStart"/>
      <w:r w:rsidRPr="00D3011B">
        <w:rPr>
          <w:b/>
          <w:color w:val="000000"/>
          <w:sz w:val="24"/>
          <w:szCs w:val="24"/>
        </w:rPr>
        <w:t>Tectona</w:t>
      </w:r>
      <w:proofErr w:type="spellEnd"/>
      <w:r w:rsidRPr="00D3011B">
        <w:rPr>
          <w:b/>
          <w:color w:val="000000"/>
          <w:spacing w:val="16"/>
          <w:sz w:val="24"/>
          <w:szCs w:val="24"/>
        </w:rPr>
        <w:t xml:space="preserve"> </w:t>
      </w:r>
      <w:proofErr w:type="spellStart"/>
      <w:r w:rsidRPr="00D3011B">
        <w:rPr>
          <w:b/>
          <w:color w:val="000000"/>
          <w:sz w:val="24"/>
          <w:szCs w:val="24"/>
        </w:rPr>
        <w:t>grandis</w:t>
      </w:r>
      <w:proofErr w:type="spellEnd"/>
      <w:r w:rsidRPr="00D3011B">
        <w:rPr>
          <w:b/>
          <w:color w:val="000000"/>
          <w:spacing w:val="16"/>
          <w:sz w:val="24"/>
          <w:szCs w:val="24"/>
        </w:rPr>
        <w:t xml:space="preserve"> </w:t>
      </w:r>
      <w:r w:rsidRPr="00D3011B">
        <w:rPr>
          <w:b/>
          <w:color w:val="000000"/>
          <w:spacing w:val="-2"/>
          <w:sz w:val="24"/>
          <w:szCs w:val="24"/>
        </w:rPr>
        <w:t>Leaves</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b/>
          <w:color w:val="000000"/>
          <w:sz w:val="24"/>
          <w:szCs w:val="24"/>
        </w:rPr>
        <w:t>Crude</w:t>
      </w:r>
      <w:r w:rsidRPr="00D3011B">
        <w:rPr>
          <w:rFonts w:ascii="Times New Roman" w:hAnsi="Times New Roman" w:cs="Times New Roman"/>
          <w:b/>
          <w:color w:val="000000"/>
          <w:spacing w:val="15"/>
          <w:sz w:val="24"/>
          <w:szCs w:val="24"/>
        </w:rPr>
        <w:t xml:space="preserve"> </w:t>
      </w:r>
      <w:r w:rsidRPr="00D3011B">
        <w:rPr>
          <w:rFonts w:ascii="Times New Roman" w:hAnsi="Times New Roman" w:cs="Times New Roman"/>
          <w:b/>
          <w:color w:val="000000"/>
          <w:sz w:val="24"/>
          <w:szCs w:val="24"/>
        </w:rPr>
        <w:t>Protein:</w:t>
      </w:r>
      <w:r w:rsidRPr="00D3011B">
        <w:rPr>
          <w:rFonts w:ascii="Times New Roman" w:hAnsi="Times New Roman" w:cs="Times New Roman"/>
          <w:color w:val="000000"/>
          <w:spacing w:val="18"/>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contain</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15–18%</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crude</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17"/>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meets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a</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significant</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color w:val="000000"/>
          <w:sz w:val="24"/>
          <w:szCs w:val="24"/>
        </w:rPr>
        <w:t>portion</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of the</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requirement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Oloruntola</w:t>
      </w:r>
      <w:proofErr w:type="spellEnd"/>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7"/>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z w:val="24"/>
          <w:szCs w:val="24"/>
        </w:rPr>
      </w:pPr>
      <w:r w:rsidRPr="00D3011B">
        <w:rPr>
          <w:rFonts w:ascii="Times New Roman" w:hAnsi="Times New Roman" w:cs="Times New Roman"/>
          <w:b/>
          <w:color w:val="000000"/>
          <w:spacing w:val="-4"/>
          <w:sz w:val="24"/>
          <w:szCs w:val="24"/>
        </w:rPr>
        <w:t>Fiber</w:t>
      </w:r>
      <w:r w:rsidRPr="00D3011B">
        <w:rPr>
          <w:rFonts w:ascii="Times New Roman" w:hAnsi="Times New Roman" w:cs="Times New Roman"/>
          <w:b/>
          <w:color w:val="000000"/>
          <w:spacing w:val="-7"/>
          <w:sz w:val="24"/>
          <w:szCs w:val="24"/>
        </w:rPr>
        <w:t xml:space="preserve"> </w:t>
      </w:r>
      <w:r w:rsidRPr="00D3011B">
        <w:rPr>
          <w:rFonts w:ascii="Times New Roman" w:hAnsi="Times New Roman" w:cs="Times New Roman"/>
          <w:b/>
          <w:color w:val="000000"/>
          <w:spacing w:val="-4"/>
          <w:sz w:val="24"/>
          <w:szCs w:val="24"/>
        </w:rPr>
        <w:t>Content</w:t>
      </w:r>
      <w:r w:rsidRPr="00D3011B">
        <w:rPr>
          <w:rFonts w:ascii="Times New Roman" w:hAnsi="Times New Roman" w:cs="Times New Roman"/>
          <w:color w:val="000000"/>
          <w:spacing w:val="-4"/>
          <w:sz w:val="24"/>
          <w:szCs w:val="24"/>
        </w:rPr>
        <w: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The</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high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fiber</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content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(30–40%)</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gut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health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and</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enhances</w:t>
      </w:r>
      <w:r w:rsidRPr="00D3011B">
        <w:rPr>
          <w:rFonts w:ascii="Times New Roman" w:hAnsi="Times New Roman" w:cs="Times New Roman"/>
          <w:color w:val="000000"/>
          <w:sz w:val="24"/>
          <w:szCs w:val="24"/>
        </w:rPr>
        <w:t xml:space="preserve"> </w:t>
      </w:r>
      <w:r w:rsidRPr="00D3011B">
        <w:rPr>
          <w:rFonts w:ascii="Times New Roman" w:hAnsi="Times New Roman" w:cs="Times New Roman"/>
          <w:color w:val="000000"/>
          <w:spacing w:val="-4"/>
          <w:sz w:val="24"/>
          <w:szCs w:val="24"/>
        </w:rPr>
        <w:t>nutrient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 xml:space="preserve">absorption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are</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hindgut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fermenters</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Akinwande</w:t>
      </w:r>
      <w:proofErr w:type="spellEnd"/>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&amp;</w:t>
      </w:r>
      <w:r w:rsidRPr="00D3011B">
        <w:rPr>
          <w:rFonts w:ascii="Times New Roman" w:hAnsi="Times New Roman" w:cs="Times New Roman"/>
          <w:color w:val="000000"/>
          <w:spacing w:val="29"/>
          <w:sz w:val="24"/>
          <w:szCs w:val="24"/>
        </w:rPr>
        <w:t xml:space="preserve"> </w:t>
      </w:r>
      <w:proofErr w:type="spellStart"/>
      <w:r w:rsidRPr="00D3011B">
        <w:rPr>
          <w:rFonts w:ascii="Times New Roman" w:hAnsi="Times New Roman" w:cs="Times New Roman"/>
          <w:color w:val="000000"/>
          <w:sz w:val="24"/>
          <w:szCs w:val="24"/>
        </w:rPr>
        <w:t>Akinola</w:t>
      </w:r>
      <w:proofErr w:type="spellEnd"/>
      <w:r w:rsidRPr="00D3011B">
        <w:rPr>
          <w:rFonts w:ascii="Times New Roman" w:hAnsi="Times New Roman" w:cs="Times New Roman"/>
          <w:color w:val="000000"/>
          <w:sz w:val="24"/>
          <w:szCs w:val="24"/>
        </w:rPr>
        <w:t>,</w:t>
      </w:r>
    </w:p>
    <w:p w:rsidR="00947124" w:rsidRPr="00D3011B" w:rsidRDefault="00947124" w:rsidP="00947124">
      <w:pPr>
        <w:tabs>
          <w:tab w:val="left" w:pos="146"/>
          <w:tab w:val="left" w:pos="1800"/>
        </w:tabs>
        <w:spacing w:line="360" w:lineRule="auto"/>
        <w:ind w:right="322"/>
        <w:jc w:val="both"/>
        <w:rPr>
          <w:rFonts w:ascii="Times New Roman" w:hAnsi="Times New Roman" w:cs="Times New Roman"/>
          <w:color w:val="000000"/>
          <w:spacing w:val="-7"/>
          <w:sz w:val="24"/>
          <w:szCs w:val="24"/>
        </w:rPr>
      </w:pP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line="360" w:lineRule="auto"/>
        <w:ind w:right="328"/>
        <w:jc w:val="both"/>
        <w:rPr>
          <w:rFonts w:ascii="Times New Roman" w:hAnsi="Times New Roman" w:cs="Times New Roman"/>
          <w:color w:val="000000"/>
          <w:spacing w:val="-2"/>
          <w:sz w:val="24"/>
          <w:szCs w:val="24"/>
        </w:rPr>
      </w:pPr>
      <w:r w:rsidRPr="00D3011B">
        <w:rPr>
          <w:rFonts w:ascii="Times New Roman" w:hAnsi="Times New Roman" w:cs="Times New Roman"/>
          <w:b/>
          <w:color w:val="000000"/>
          <w:spacing w:val="-2"/>
          <w:sz w:val="24"/>
          <w:szCs w:val="24"/>
        </w:rPr>
        <w:t>Antioxidants:</w:t>
      </w:r>
      <w:r w:rsidRPr="00D3011B">
        <w:rPr>
          <w:rFonts w:ascii="Times New Roman" w:hAnsi="Times New Roman" w:cs="Times New Roman"/>
          <w:color w:val="000000"/>
          <w:spacing w:val="-2"/>
          <w:sz w:val="24"/>
          <w:szCs w:val="24"/>
        </w:rPr>
        <w:t xml:space="preserve"> The leaves are rich in phytochemicals such as flavonoids, polyphenols, and tannins,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act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natural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antioxidants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Ebenebe</w:t>
      </w:r>
      <w:proofErr w:type="spellEnd"/>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4"/>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2013).</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Benefits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6"/>
          <w:sz w:val="24"/>
          <w:szCs w:val="24"/>
        </w:rPr>
        <w:t xml:space="preserve"> </w:t>
      </w:r>
      <w:proofErr w:type="spellStart"/>
      <w:r w:rsidRPr="00D3011B">
        <w:rPr>
          <w:rFonts w:ascii="Times New Roman" w:hAnsi="Times New Roman" w:cs="Times New Roman"/>
          <w:b/>
          <w:color w:val="000000"/>
          <w:sz w:val="24"/>
          <w:szCs w:val="24"/>
        </w:rPr>
        <w:t>Tectona</w:t>
      </w:r>
      <w:proofErr w:type="spellEnd"/>
      <w:r w:rsidRPr="00D3011B">
        <w:rPr>
          <w:rFonts w:ascii="Times New Roman" w:hAnsi="Times New Roman" w:cs="Times New Roman"/>
          <w:b/>
          <w:color w:val="000000"/>
          <w:spacing w:val="25"/>
          <w:sz w:val="24"/>
          <w:szCs w:val="24"/>
        </w:rPr>
        <w:t xml:space="preserve"> </w:t>
      </w:r>
      <w:proofErr w:type="spellStart"/>
      <w:r w:rsidRPr="00D3011B">
        <w:rPr>
          <w:rFonts w:ascii="Times New Roman" w:hAnsi="Times New Roman" w:cs="Times New Roman"/>
          <w:b/>
          <w:color w:val="000000"/>
          <w:sz w:val="24"/>
          <w:szCs w:val="24"/>
        </w:rPr>
        <w:t>grandis</w:t>
      </w:r>
      <w:proofErr w:type="spellEnd"/>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Leaves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Rabbit</w:t>
      </w:r>
      <w:r w:rsidRPr="00D3011B">
        <w:rPr>
          <w:rFonts w:ascii="Times New Roman" w:hAnsi="Times New Roman" w:cs="Times New Roman"/>
          <w:b/>
          <w:color w:val="000000"/>
          <w:spacing w:val="27"/>
          <w:sz w:val="24"/>
          <w:szCs w:val="24"/>
        </w:rPr>
        <w:t xml:space="preserve"> </w:t>
      </w:r>
      <w:r w:rsidRPr="00D3011B">
        <w:rPr>
          <w:rFonts w:ascii="Times New Roman" w:hAnsi="Times New Roman" w:cs="Times New Roman"/>
          <w:b/>
          <w:color w:val="000000"/>
          <w:spacing w:val="-2"/>
          <w:sz w:val="24"/>
          <w:szCs w:val="24"/>
        </w:rPr>
        <w:t>Diets.</w:t>
      </w:r>
    </w:p>
    <w:p w:rsidR="00947124" w:rsidRPr="00D3011B" w:rsidRDefault="00947124" w:rsidP="00947124">
      <w:pPr>
        <w:pStyle w:val="BodyText"/>
        <w:spacing w:before="18"/>
        <w:ind w:left="0" w:right="316"/>
        <w:rPr>
          <w:color w:val="000000"/>
          <w:sz w:val="24"/>
          <w:szCs w:val="24"/>
        </w:rPr>
      </w:pPr>
      <w:r w:rsidRPr="00D3011B">
        <w:rPr>
          <w:color w:val="000000"/>
          <w:sz w:val="24"/>
          <w:szCs w:val="24"/>
        </w:rPr>
        <w:t>Growth</w:t>
      </w:r>
      <w:r w:rsidRPr="00D3011B">
        <w:rPr>
          <w:color w:val="000000"/>
          <w:spacing w:val="-14"/>
          <w:sz w:val="24"/>
          <w:szCs w:val="24"/>
        </w:rPr>
        <w:t xml:space="preserve"> </w:t>
      </w:r>
      <w:r w:rsidRPr="00D3011B">
        <w:rPr>
          <w:color w:val="000000"/>
          <w:sz w:val="24"/>
          <w:szCs w:val="24"/>
        </w:rPr>
        <w:t>and</w:t>
      </w:r>
      <w:r w:rsidRPr="00D3011B">
        <w:rPr>
          <w:color w:val="000000"/>
          <w:spacing w:val="-13"/>
          <w:sz w:val="24"/>
          <w:szCs w:val="24"/>
        </w:rPr>
        <w:t xml:space="preserve"> </w:t>
      </w:r>
      <w:r w:rsidRPr="00D3011B">
        <w:rPr>
          <w:color w:val="000000"/>
          <w:sz w:val="24"/>
          <w:szCs w:val="24"/>
        </w:rPr>
        <w:t>Weight</w:t>
      </w:r>
      <w:r w:rsidRPr="00D3011B">
        <w:rPr>
          <w:color w:val="000000"/>
          <w:spacing w:val="-12"/>
          <w:sz w:val="24"/>
          <w:szCs w:val="24"/>
        </w:rPr>
        <w:t xml:space="preserve"> </w:t>
      </w:r>
      <w:r w:rsidRPr="00D3011B">
        <w:rPr>
          <w:color w:val="000000"/>
          <w:sz w:val="24"/>
          <w:szCs w:val="24"/>
        </w:rPr>
        <w:t>Gain:</w:t>
      </w:r>
      <w:r w:rsidRPr="00D3011B">
        <w:rPr>
          <w:color w:val="000000"/>
          <w:spacing w:val="-12"/>
          <w:sz w:val="24"/>
          <w:szCs w:val="24"/>
        </w:rPr>
        <w:t xml:space="preserve"> </w:t>
      </w:r>
      <w:r w:rsidRPr="00D3011B">
        <w:rPr>
          <w:color w:val="000000"/>
          <w:sz w:val="24"/>
          <w:szCs w:val="24"/>
        </w:rPr>
        <w:t>Rabbits</w:t>
      </w:r>
      <w:r w:rsidRPr="00D3011B">
        <w:rPr>
          <w:color w:val="000000"/>
          <w:spacing w:val="-13"/>
          <w:sz w:val="24"/>
          <w:szCs w:val="24"/>
        </w:rPr>
        <w:t xml:space="preserve"> </w:t>
      </w:r>
      <w:r w:rsidRPr="00D3011B">
        <w:rPr>
          <w:color w:val="000000"/>
          <w:sz w:val="24"/>
          <w:szCs w:val="24"/>
        </w:rPr>
        <w:t>fed</w:t>
      </w:r>
      <w:r w:rsidRPr="00D3011B">
        <w:rPr>
          <w:color w:val="000000"/>
          <w:spacing w:val="-13"/>
          <w:sz w:val="24"/>
          <w:szCs w:val="24"/>
        </w:rPr>
        <w:t xml:space="preserve"> </w:t>
      </w:r>
      <w:r w:rsidRPr="00D3011B">
        <w:rPr>
          <w:color w:val="000000"/>
          <w:sz w:val="24"/>
          <w:szCs w:val="24"/>
        </w:rPr>
        <w:t>diets</w:t>
      </w:r>
      <w:r w:rsidRPr="00D3011B">
        <w:rPr>
          <w:color w:val="000000"/>
          <w:spacing w:val="-13"/>
          <w:sz w:val="24"/>
          <w:szCs w:val="24"/>
        </w:rPr>
        <w:t xml:space="preserve"> </w:t>
      </w:r>
      <w:r w:rsidRPr="00D3011B">
        <w:rPr>
          <w:color w:val="000000"/>
          <w:sz w:val="24"/>
          <w:szCs w:val="24"/>
        </w:rPr>
        <w:t>containing</w:t>
      </w:r>
      <w:r w:rsidRPr="00D3011B">
        <w:rPr>
          <w:color w:val="000000"/>
          <w:spacing w:val="-13"/>
          <w:sz w:val="24"/>
          <w:szCs w:val="24"/>
        </w:rPr>
        <w:t xml:space="preserve"> </w:t>
      </w:r>
      <w:proofErr w:type="spellStart"/>
      <w:r w:rsidRPr="00D3011B">
        <w:rPr>
          <w:color w:val="000000"/>
          <w:sz w:val="24"/>
          <w:szCs w:val="24"/>
        </w:rPr>
        <w:t>Tectona</w:t>
      </w:r>
      <w:proofErr w:type="spellEnd"/>
      <w:r w:rsidRPr="00D3011B">
        <w:rPr>
          <w:color w:val="000000"/>
          <w:spacing w:val="-13"/>
          <w:sz w:val="24"/>
          <w:szCs w:val="24"/>
        </w:rPr>
        <w:t xml:space="preserve"> </w:t>
      </w:r>
      <w:proofErr w:type="spellStart"/>
      <w:r w:rsidRPr="00D3011B">
        <w:rPr>
          <w:color w:val="000000"/>
          <w:sz w:val="24"/>
          <w:szCs w:val="24"/>
        </w:rPr>
        <w:t>grandis</w:t>
      </w:r>
      <w:proofErr w:type="spellEnd"/>
      <w:r w:rsidRPr="00D3011B">
        <w:rPr>
          <w:color w:val="000000"/>
          <w:spacing w:val="-13"/>
          <w:sz w:val="24"/>
          <w:szCs w:val="24"/>
        </w:rPr>
        <w:t xml:space="preserve"> </w:t>
      </w:r>
      <w:r w:rsidRPr="00D3011B">
        <w:rPr>
          <w:color w:val="000000"/>
          <w:sz w:val="24"/>
          <w:szCs w:val="24"/>
        </w:rPr>
        <w:t>leaves</w:t>
      </w:r>
      <w:r w:rsidRPr="00D3011B">
        <w:rPr>
          <w:color w:val="000000"/>
          <w:spacing w:val="-13"/>
          <w:sz w:val="24"/>
          <w:szCs w:val="24"/>
        </w:rPr>
        <w:t xml:space="preserve"> </w:t>
      </w:r>
      <w:r w:rsidRPr="00D3011B">
        <w:rPr>
          <w:color w:val="000000"/>
          <w:sz w:val="24"/>
          <w:szCs w:val="24"/>
        </w:rPr>
        <w:t>achieved</w:t>
      </w:r>
      <w:r w:rsidRPr="00D3011B">
        <w:rPr>
          <w:color w:val="000000"/>
          <w:spacing w:val="-14"/>
          <w:sz w:val="24"/>
          <w:szCs w:val="24"/>
        </w:rPr>
        <w:t xml:space="preserve"> </w:t>
      </w:r>
      <w:r w:rsidRPr="00D3011B">
        <w:rPr>
          <w:color w:val="000000"/>
          <w:sz w:val="24"/>
          <w:szCs w:val="24"/>
        </w:rPr>
        <w:t xml:space="preserve">comparable </w:t>
      </w:r>
      <w:r w:rsidRPr="00D3011B">
        <w:rPr>
          <w:color w:val="000000"/>
          <w:spacing w:val="-2"/>
          <w:sz w:val="24"/>
          <w:szCs w:val="24"/>
        </w:rPr>
        <w:t>or</w:t>
      </w:r>
      <w:r w:rsidRPr="00D3011B">
        <w:rPr>
          <w:color w:val="000000"/>
          <w:spacing w:val="-10"/>
          <w:sz w:val="24"/>
          <w:szCs w:val="24"/>
        </w:rPr>
        <w:t xml:space="preserve"> </w:t>
      </w:r>
      <w:r w:rsidRPr="00D3011B">
        <w:rPr>
          <w:color w:val="000000"/>
          <w:spacing w:val="-2"/>
          <w:sz w:val="24"/>
          <w:szCs w:val="24"/>
        </w:rPr>
        <w:t>superior</w:t>
      </w:r>
      <w:r w:rsidRPr="00D3011B">
        <w:rPr>
          <w:color w:val="000000"/>
          <w:spacing w:val="-10"/>
          <w:sz w:val="24"/>
          <w:szCs w:val="24"/>
        </w:rPr>
        <w:t xml:space="preserve"> </w:t>
      </w:r>
      <w:r w:rsidRPr="00D3011B">
        <w:rPr>
          <w:color w:val="000000"/>
          <w:spacing w:val="-2"/>
          <w:sz w:val="24"/>
          <w:szCs w:val="24"/>
        </w:rPr>
        <w:t>growth</w:t>
      </w:r>
      <w:r w:rsidRPr="00D3011B">
        <w:rPr>
          <w:color w:val="000000"/>
          <w:spacing w:val="-11"/>
          <w:sz w:val="24"/>
          <w:szCs w:val="24"/>
        </w:rPr>
        <w:t xml:space="preserve"> </w:t>
      </w:r>
      <w:r w:rsidRPr="00D3011B">
        <w:rPr>
          <w:color w:val="000000"/>
          <w:spacing w:val="-2"/>
          <w:sz w:val="24"/>
          <w:szCs w:val="24"/>
        </w:rPr>
        <w:t>performance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those</w:t>
      </w:r>
      <w:r w:rsidRPr="00D3011B">
        <w:rPr>
          <w:color w:val="000000"/>
          <w:spacing w:val="-10"/>
          <w:sz w:val="24"/>
          <w:szCs w:val="24"/>
        </w:rPr>
        <w:t xml:space="preserve"> </w:t>
      </w:r>
      <w:r w:rsidRPr="00D3011B">
        <w:rPr>
          <w:color w:val="000000"/>
          <w:spacing w:val="-2"/>
          <w:sz w:val="24"/>
          <w:szCs w:val="24"/>
        </w:rPr>
        <w:t>fed</w:t>
      </w:r>
      <w:r w:rsidRPr="00D3011B">
        <w:rPr>
          <w:color w:val="000000"/>
          <w:spacing w:val="-12"/>
          <w:sz w:val="24"/>
          <w:szCs w:val="24"/>
        </w:rPr>
        <w:t xml:space="preserve"> </w:t>
      </w:r>
      <w:r w:rsidRPr="00D3011B">
        <w:rPr>
          <w:color w:val="000000"/>
          <w:spacing w:val="-2"/>
          <w:sz w:val="24"/>
          <w:szCs w:val="24"/>
        </w:rPr>
        <w:t>conventional</w:t>
      </w:r>
      <w:r w:rsidRPr="00D3011B">
        <w:rPr>
          <w:color w:val="000000"/>
          <w:spacing w:val="-9"/>
          <w:sz w:val="24"/>
          <w:szCs w:val="24"/>
        </w:rPr>
        <w:t xml:space="preserve"> </w:t>
      </w:r>
      <w:r w:rsidRPr="00D3011B">
        <w:rPr>
          <w:color w:val="000000"/>
          <w:spacing w:val="-2"/>
          <w:sz w:val="24"/>
          <w:szCs w:val="24"/>
        </w:rPr>
        <w:t>feeds,</w:t>
      </w:r>
      <w:r w:rsidRPr="00D3011B">
        <w:rPr>
          <w:color w:val="000000"/>
          <w:spacing w:val="-10"/>
          <w:sz w:val="24"/>
          <w:szCs w:val="24"/>
        </w:rPr>
        <w:t xml:space="preserve"> </w:t>
      </w:r>
      <w:r w:rsidRPr="00D3011B">
        <w:rPr>
          <w:color w:val="000000"/>
          <w:spacing w:val="-2"/>
          <w:sz w:val="24"/>
          <w:szCs w:val="24"/>
        </w:rPr>
        <w:t>likely</w:t>
      </w:r>
      <w:r w:rsidRPr="00D3011B">
        <w:rPr>
          <w:color w:val="000000"/>
          <w:spacing w:val="-11"/>
          <w:sz w:val="24"/>
          <w:szCs w:val="24"/>
        </w:rPr>
        <w:t xml:space="preserve"> </w:t>
      </w:r>
      <w:r w:rsidRPr="00D3011B">
        <w:rPr>
          <w:color w:val="000000"/>
          <w:spacing w:val="-2"/>
          <w:sz w:val="24"/>
          <w:szCs w:val="24"/>
        </w:rPr>
        <w:t>due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the</w:t>
      </w:r>
      <w:r w:rsidRPr="00D3011B">
        <w:rPr>
          <w:color w:val="000000"/>
          <w:spacing w:val="-10"/>
          <w:sz w:val="24"/>
          <w:szCs w:val="24"/>
        </w:rPr>
        <w:t xml:space="preserve"> </w:t>
      </w:r>
      <w:r w:rsidRPr="00D3011B">
        <w:rPr>
          <w:color w:val="000000"/>
          <w:spacing w:val="-2"/>
          <w:sz w:val="24"/>
          <w:szCs w:val="24"/>
        </w:rPr>
        <w:t>leaves’</w:t>
      </w:r>
      <w:r w:rsidRPr="00D3011B">
        <w:rPr>
          <w:color w:val="000000"/>
          <w:spacing w:val="31"/>
          <w:sz w:val="24"/>
          <w:szCs w:val="24"/>
        </w:rPr>
        <w:t xml:space="preserve"> </w:t>
      </w:r>
      <w:r w:rsidRPr="00D3011B">
        <w:rPr>
          <w:color w:val="000000"/>
          <w:spacing w:val="-2"/>
          <w:sz w:val="24"/>
          <w:szCs w:val="24"/>
        </w:rPr>
        <w:t>high</w:t>
      </w:r>
      <w:r w:rsidRPr="00D3011B">
        <w:rPr>
          <w:color w:val="000000"/>
          <w:spacing w:val="-11"/>
          <w:sz w:val="24"/>
          <w:szCs w:val="24"/>
        </w:rPr>
        <w:t xml:space="preserve"> </w:t>
      </w:r>
      <w:r w:rsidRPr="00D3011B">
        <w:rPr>
          <w:color w:val="000000"/>
          <w:spacing w:val="-2"/>
          <w:sz w:val="24"/>
          <w:szCs w:val="24"/>
        </w:rPr>
        <w:t xml:space="preserve">protein </w:t>
      </w:r>
      <w:r w:rsidRPr="00D3011B">
        <w:rPr>
          <w:color w:val="000000"/>
          <w:sz w:val="24"/>
          <w:szCs w:val="24"/>
        </w:rPr>
        <w:t>and</w:t>
      </w:r>
      <w:r w:rsidRPr="00D3011B">
        <w:rPr>
          <w:color w:val="000000"/>
          <w:spacing w:val="37"/>
          <w:sz w:val="24"/>
          <w:szCs w:val="24"/>
        </w:rPr>
        <w:t xml:space="preserve"> </w:t>
      </w:r>
      <w:r w:rsidRPr="00D3011B">
        <w:rPr>
          <w:color w:val="000000"/>
          <w:sz w:val="24"/>
          <w:szCs w:val="24"/>
        </w:rPr>
        <w:t>antioxidant</w:t>
      </w:r>
      <w:r w:rsidRPr="00D3011B">
        <w:rPr>
          <w:color w:val="000000"/>
          <w:spacing w:val="40"/>
          <w:sz w:val="24"/>
          <w:szCs w:val="24"/>
        </w:rPr>
        <w:t xml:space="preserve"> </w:t>
      </w:r>
      <w:r w:rsidRPr="00D3011B">
        <w:rPr>
          <w:color w:val="000000"/>
          <w:sz w:val="24"/>
          <w:szCs w:val="24"/>
        </w:rPr>
        <w:t>content</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Oloruntola</w:t>
      </w:r>
      <w:proofErr w:type="spellEnd"/>
      <w:r w:rsidRPr="00D3011B">
        <w:rPr>
          <w:color w:val="000000"/>
          <w:spacing w:val="38"/>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2018)</w:t>
      </w:r>
    </w:p>
    <w:p w:rsidR="00947124" w:rsidRPr="00D3011B" w:rsidRDefault="00947124" w:rsidP="00947124">
      <w:pPr>
        <w:tabs>
          <w:tab w:val="left" w:pos="146"/>
          <w:tab w:val="left" w:pos="1800"/>
        </w:tabs>
        <w:spacing w:line="360" w:lineRule="auto"/>
        <w:ind w:right="326"/>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Digestibility:</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fiber</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7"/>
          <w:sz w:val="24"/>
          <w:szCs w:val="24"/>
        </w:rPr>
        <w:t xml:space="preserve"> </w:t>
      </w:r>
      <w:proofErr w:type="spellStart"/>
      <w:r w:rsidRPr="00D3011B">
        <w:rPr>
          <w:rFonts w:ascii="Times New Roman" w:hAnsi="Times New Roman" w:cs="Times New Roman"/>
          <w:color w:val="000000"/>
          <w:sz w:val="24"/>
          <w:szCs w:val="24"/>
        </w:rPr>
        <w:t>Tectona</w:t>
      </w:r>
      <w:proofErr w:type="spellEnd"/>
      <w:r w:rsidRPr="00D3011B">
        <w:rPr>
          <w:rFonts w:ascii="Times New Roman" w:hAnsi="Times New Roman" w:cs="Times New Roman"/>
          <w:color w:val="000000"/>
          <w:spacing w:val="-6"/>
          <w:sz w:val="24"/>
          <w:szCs w:val="24"/>
        </w:rPr>
        <w:t xml:space="preserve"> </w:t>
      </w:r>
      <w:proofErr w:type="spellStart"/>
      <w:r w:rsidRPr="00D3011B">
        <w:rPr>
          <w:rFonts w:ascii="Times New Roman" w:hAnsi="Times New Roman" w:cs="Times New Roman"/>
          <w:color w:val="000000"/>
          <w:sz w:val="24"/>
          <w:szCs w:val="24"/>
        </w:rPr>
        <w:t>grandis</w:t>
      </w:r>
      <w:proofErr w:type="spellEnd"/>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healthy</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digestion,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incidences of</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enteritis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diarrhea</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rabbits.</w:t>
      </w:r>
    </w:p>
    <w:p w:rsidR="00947124" w:rsidRPr="00D3011B" w:rsidRDefault="00947124" w:rsidP="00947124">
      <w:pPr>
        <w:pStyle w:val="BodyText"/>
        <w:ind w:left="0" w:right="329"/>
        <w:rPr>
          <w:color w:val="000000"/>
          <w:sz w:val="24"/>
          <w:szCs w:val="24"/>
        </w:rPr>
      </w:pP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anti-nutritional</w:t>
      </w:r>
      <w:r w:rsidRPr="00D3011B">
        <w:rPr>
          <w:color w:val="000000"/>
          <w:spacing w:val="80"/>
          <w:w w:val="150"/>
          <w:sz w:val="24"/>
          <w:szCs w:val="24"/>
        </w:rPr>
        <w:t xml:space="preserve"> </w:t>
      </w:r>
      <w:r w:rsidRPr="00D3011B">
        <w:rPr>
          <w:color w:val="000000"/>
          <w:sz w:val="24"/>
          <w:szCs w:val="24"/>
        </w:rPr>
        <w:t>factors</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Soetan</w:t>
      </w:r>
      <w:proofErr w:type="spellEnd"/>
      <w:r w:rsidRPr="00D3011B">
        <w:rPr>
          <w:color w:val="000000"/>
          <w:spacing w:val="80"/>
          <w:w w:val="150"/>
          <w:sz w:val="24"/>
          <w:szCs w:val="24"/>
        </w:rPr>
        <w:t xml:space="preserve"> </w:t>
      </w:r>
      <w:r w:rsidRPr="00D3011B">
        <w:rPr>
          <w:color w:val="000000"/>
          <w:sz w:val="24"/>
          <w:szCs w:val="24"/>
        </w:rPr>
        <w:t>and</w:t>
      </w:r>
      <w:r w:rsidRPr="00D3011B">
        <w:rPr>
          <w:color w:val="000000"/>
          <w:spacing w:val="80"/>
          <w:w w:val="150"/>
          <w:sz w:val="24"/>
          <w:szCs w:val="24"/>
        </w:rPr>
        <w:t xml:space="preserve"> </w:t>
      </w:r>
      <w:proofErr w:type="spellStart"/>
      <w:r w:rsidRPr="00D3011B">
        <w:rPr>
          <w:color w:val="000000"/>
          <w:sz w:val="24"/>
          <w:szCs w:val="24"/>
        </w:rPr>
        <w:t>Oyewole</w:t>
      </w:r>
      <w:proofErr w:type="spellEnd"/>
      <w:r w:rsidRPr="00D3011B">
        <w:rPr>
          <w:color w:val="000000"/>
          <w:sz w:val="24"/>
          <w:szCs w:val="24"/>
        </w:rPr>
        <w:t>,</w:t>
      </w:r>
      <w:r w:rsidRPr="00D3011B">
        <w:rPr>
          <w:color w:val="000000"/>
          <w:spacing w:val="40"/>
          <w:sz w:val="24"/>
          <w:szCs w:val="24"/>
        </w:rPr>
        <w:t xml:space="preserve"> </w:t>
      </w:r>
      <w:r w:rsidRPr="00D3011B">
        <w:rPr>
          <w:color w:val="000000"/>
          <w:sz w:val="24"/>
          <w:szCs w:val="24"/>
        </w:rPr>
        <w:t>2009).</w:t>
      </w:r>
      <w:r w:rsidRPr="00D3011B">
        <w:rPr>
          <w:color w:val="000000"/>
          <w:spacing w:val="80"/>
          <w:w w:val="150"/>
          <w:sz w:val="24"/>
          <w:szCs w:val="24"/>
        </w:rPr>
        <w:t xml:space="preserve"> </w:t>
      </w: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adverse</w:t>
      </w:r>
      <w:r w:rsidRPr="00D3011B">
        <w:rPr>
          <w:color w:val="000000"/>
          <w:spacing w:val="40"/>
          <w:sz w:val="24"/>
          <w:szCs w:val="24"/>
        </w:rPr>
        <w:t xml:space="preserve"> </w:t>
      </w:r>
      <w:r w:rsidRPr="00D3011B">
        <w:rPr>
          <w:color w:val="000000"/>
          <w:sz w:val="24"/>
          <w:szCs w:val="24"/>
        </w:rPr>
        <w:t>effect</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some anti-nutrients</w:t>
      </w:r>
      <w:r w:rsidRPr="00D3011B">
        <w:rPr>
          <w:color w:val="000000"/>
          <w:spacing w:val="80"/>
          <w:w w:val="150"/>
          <w:sz w:val="24"/>
          <w:szCs w:val="24"/>
        </w:rPr>
        <w:t xml:space="preserve"> </w:t>
      </w:r>
      <w:r w:rsidRPr="00D3011B">
        <w:rPr>
          <w:color w:val="000000"/>
          <w:sz w:val="24"/>
          <w:szCs w:val="24"/>
        </w:rPr>
        <w:t>in</w:t>
      </w:r>
      <w:r w:rsidRPr="00D3011B">
        <w:rPr>
          <w:color w:val="000000"/>
          <w:spacing w:val="80"/>
          <w:w w:val="150"/>
          <w:sz w:val="24"/>
          <w:szCs w:val="24"/>
        </w:rPr>
        <w:t xml:space="preserve"> </w:t>
      </w:r>
      <w:r w:rsidRPr="00D3011B">
        <w:rPr>
          <w:color w:val="000000"/>
          <w:sz w:val="24"/>
          <w:szCs w:val="24"/>
        </w:rPr>
        <w:t>feed</w:t>
      </w:r>
      <w:r w:rsidRPr="00D3011B">
        <w:rPr>
          <w:color w:val="000000"/>
          <w:spacing w:val="80"/>
          <w:w w:val="150"/>
          <w:sz w:val="24"/>
          <w:szCs w:val="24"/>
        </w:rPr>
        <w:t xml:space="preserve"> </w:t>
      </w:r>
      <w:r w:rsidRPr="00D3011B">
        <w:rPr>
          <w:color w:val="000000"/>
          <w:sz w:val="24"/>
          <w:szCs w:val="24"/>
        </w:rPr>
        <w:t>can</w:t>
      </w:r>
      <w:r w:rsidRPr="00D3011B">
        <w:rPr>
          <w:color w:val="000000"/>
          <w:spacing w:val="80"/>
          <w:w w:val="150"/>
          <w:sz w:val="24"/>
          <w:szCs w:val="24"/>
        </w:rPr>
        <w:t xml:space="preserve"> </w:t>
      </w:r>
      <w:r w:rsidRPr="00D3011B">
        <w:rPr>
          <w:color w:val="000000"/>
          <w:sz w:val="24"/>
          <w:szCs w:val="24"/>
        </w:rPr>
        <w:t>be</w:t>
      </w:r>
      <w:r w:rsidRPr="00D3011B">
        <w:rPr>
          <w:color w:val="000000"/>
          <w:spacing w:val="80"/>
          <w:w w:val="150"/>
          <w:sz w:val="24"/>
          <w:szCs w:val="24"/>
        </w:rPr>
        <w:t xml:space="preserve"> </w:t>
      </w:r>
      <w:r w:rsidRPr="00D3011B">
        <w:rPr>
          <w:color w:val="000000"/>
          <w:sz w:val="24"/>
          <w:szCs w:val="24"/>
        </w:rPr>
        <w:t>overcome</w:t>
      </w:r>
      <w:r w:rsidRPr="00D3011B">
        <w:rPr>
          <w:color w:val="000000"/>
          <w:spacing w:val="80"/>
          <w:w w:val="150"/>
          <w:sz w:val="24"/>
          <w:szCs w:val="24"/>
        </w:rPr>
        <w:t xml:space="preserve"> </w:t>
      </w:r>
      <w:r w:rsidRPr="00D3011B">
        <w:rPr>
          <w:color w:val="000000"/>
          <w:sz w:val="24"/>
          <w:szCs w:val="24"/>
        </w:rPr>
        <w:t>by</w:t>
      </w:r>
      <w:r w:rsidRPr="00D3011B">
        <w:rPr>
          <w:color w:val="000000"/>
          <w:spacing w:val="80"/>
          <w:w w:val="150"/>
          <w:sz w:val="24"/>
          <w:szCs w:val="24"/>
        </w:rPr>
        <w:t xml:space="preserve"> </w:t>
      </w:r>
      <w:r w:rsidRPr="00D3011B">
        <w:rPr>
          <w:color w:val="000000"/>
          <w:sz w:val="24"/>
          <w:szCs w:val="24"/>
        </w:rPr>
        <w:t>repeated</w:t>
      </w:r>
      <w:r w:rsidRPr="00D3011B">
        <w:rPr>
          <w:color w:val="000000"/>
          <w:spacing w:val="80"/>
          <w:w w:val="150"/>
          <w:sz w:val="24"/>
          <w:szCs w:val="24"/>
        </w:rPr>
        <w:t xml:space="preserve"> </w:t>
      </w:r>
      <w:r w:rsidRPr="00D3011B">
        <w:rPr>
          <w:color w:val="000000"/>
          <w:sz w:val="24"/>
          <w:szCs w:val="24"/>
        </w:rPr>
        <w:t>washing</w:t>
      </w:r>
      <w:r w:rsidRPr="00D3011B">
        <w:rPr>
          <w:color w:val="000000"/>
          <w:spacing w:val="80"/>
          <w:w w:val="150"/>
          <w:sz w:val="24"/>
          <w:szCs w:val="24"/>
        </w:rPr>
        <w:t xml:space="preserve"> </w:t>
      </w:r>
      <w:proofErr w:type="gramStart"/>
      <w:r w:rsidRPr="00D3011B">
        <w:rPr>
          <w:color w:val="000000"/>
          <w:sz w:val="24"/>
          <w:szCs w:val="24"/>
        </w:rPr>
        <w:t>with</w:t>
      </w:r>
      <w:r w:rsidRPr="00D3011B">
        <w:rPr>
          <w:color w:val="000000"/>
          <w:spacing w:val="80"/>
          <w:w w:val="150"/>
          <w:sz w:val="24"/>
          <w:szCs w:val="24"/>
        </w:rPr>
        <w:t xml:space="preserve">  </w:t>
      </w:r>
      <w:r w:rsidRPr="00D3011B">
        <w:rPr>
          <w:color w:val="000000"/>
          <w:sz w:val="24"/>
          <w:szCs w:val="24"/>
        </w:rPr>
        <w:t>water</w:t>
      </w:r>
      <w:proofErr w:type="gramEnd"/>
      <w:r w:rsidRPr="00D3011B">
        <w:rPr>
          <w:color w:val="000000"/>
          <w:spacing w:val="40"/>
          <w:sz w:val="24"/>
          <w:szCs w:val="24"/>
        </w:rPr>
        <w:t xml:space="preserve"> </w:t>
      </w:r>
      <w:r w:rsidRPr="00D3011B">
        <w:rPr>
          <w:color w:val="000000"/>
          <w:sz w:val="24"/>
          <w:szCs w:val="24"/>
        </w:rPr>
        <w:t>which</w:t>
      </w:r>
      <w:r w:rsidRPr="00D3011B">
        <w:rPr>
          <w:color w:val="000000"/>
          <w:spacing w:val="40"/>
          <w:sz w:val="24"/>
          <w:szCs w:val="24"/>
        </w:rPr>
        <w:t xml:space="preserve"> </w:t>
      </w:r>
      <w:r w:rsidRPr="00D3011B">
        <w:rPr>
          <w:color w:val="000000"/>
          <w:sz w:val="24"/>
          <w:szCs w:val="24"/>
        </w:rPr>
        <w:t>makes</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feed</w:t>
      </w:r>
      <w:r w:rsidRPr="00D3011B">
        <w:rPr>
          <w:color w:val="000000"/>
          <w:spacing w:val="40"/>
          <w:sz w:val="24"/>
          <w:szCs w:val="24"/>
        </w:rPr>
        <w:t xml:space="preserve"> </w:t>
      </w:r>
      <w:r w:rsidRPr="00D3011B">
        <w:rPr>
          <w:color w:val="000000"/>
          <w:sz w:val="24"/>
          <w:szCs w:val="24"/>
        </w:rPr>
        <w:t>more</w:t>
      </w:r>
      <w:r w:rsidRPr="00D3011B">
        <w:rPr>
          <w:color w:val="000000"/>
          <w:spacing w:val="40"/>
          <w:sz w:val="24"/>
          <w:szCs w:val="24"/>
        </w:rPr>
        <w:t xml:space="preserve"> </w:t>
      </w:r>
      <w:r w:rsidRPr="00D3011B">
        <w:rPr>
          <w:color w:val="000000"/>
          <w:sz w:val="24"/>
          <w:szCs w:val="24"/>
        </w:rPr>
        <w:t>palatable</w:t>
      </w:r>
      <w:r w:rsidRPr="00D3011B">
        <w:rPr>
          <w:color w:val="000000"/>
          <w:spacing w:val="40"/>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reducing</w:t>
      </w:r>
      <w:r w:rsidRPr="00D3011B">
        <w:rPr>
          <w:color w:val="000000"/>
          <w:spacing w:val="-12"/>
          <w:sz w:val="24"/>
          <w:szCs w:val="24"/>
        </w:rPr>
        <w:t xml:space="preserve"> </w:t>
      </w:r>
      <w:r w:rsidRPr="00D3011B">
        <w:rPr>
          <w:color w:val="000000"/>
          <w:sz w:val="24"/>
          <w:szCs w:val="24"/>
        </w:rPr>
        <w:t>its</w:t>
      </w:r>
      <w:r w:rsidRPr="00D3011B">
        <w:rPr>
          <w:color w:val="000000"/>
          <w:spacing w:val="-12"/>
          <w:sz w:val="24"/>
          <w:szCs w:val="24"/>
        </w:rPr>
        <w:t xml:space="preserve"> </w:t>
      </w:r>
      <w:r w:rsidRPr="00D3011B">
        <w:rPr>
          <w:color w:val="000000"/>
          <w:sz w:val="24"/>
          <w:szCs w:val="24"/>
        </w:rPr>
        <w:t>bitterness.</w:t>
      </w:r>
      <w:r w:rsidRPr="00D3011B">
        <w:rPr>
          <w:color w:val="000000"/>
          <w:spacing w:val="-10"/>
          <w:sz w:val="24"/>
          <w:szCs w:val="24"/>
        </w:rPr>
        <w:t xml:space="preserve"> </w:t>
      </w:r>
      <w:r w:rsidRPr="00D3011B">
        <w:rPr>
          <w:color w:val="000000"/>
          <w:sz w:val="24"/>
          <w:szCs w:val="24"/>
        </w:rPr>
        <w:t>Though</w:t>
      </w:r>
      <w:r w:rsidRPr="00D3011B">
        <w:rPr>
          <w:color w:val="000000"/>
          <w:spacing w:val="-12"/>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washing,</w:t>
      </w:r>
      <w:r w:rsidRPr="00D3011B">
        <w:rPr>
          <w:color w:val="000000"/>
          <w:spacing w:val="-9"/>
          <w:sz w:val="24"/>
          <w:szCs w:val="24"/>
        </w:rPr>
        <w:t xml:space="preserve"> </w:t>
      </w:r>
      <w:r w:rsidRPr="00D3011B">
        <w:rPr>
          <w:color w:val="000000"/>
          <w:sz w:val="24"/>
          <w:szCs w:val="24"/>
        </w:rPr>
        <w:t>little 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color w:val="000000"/>
          <w:sz w:val="24"/>
          <w:szCs w:val="24"/>
        </w:rPr>
        <w:t>et</w:t>
      </w:r>
      <w:r w:rsidRPr="00D3011B">
        <w:rPr>
          <w:color w:val="000000"/>
          <w:spacing w:val="40"/>
          <w:sz w:val="24"/>
          <w:szCs w:val="24"/>
        </w:rPr>
        <w:t xml:space="preserve"> </w:t>
      </w:r>
      <w:r w:rsidRPr="00D3011B">
        <w:rPr>
          <w:color w:val="000000"/>
          <w:sz w:val="24"/>
          <w:szCs w:val="24"/>
        </w:rPr>
        <w:t>al.,</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proofErr w:type="spellStart"/>
      <w:r w:rsidRPr="00D3011B">
        <w:rPr>
          <w:color w:val="000000"/>
          <w:sz w:val="24"/>
          <w:szCs w:val="24"/>
        </w:rPr>
        <w:t>Togun</w:t>
      </w:r>
      <w:proofErr w:type="spellEnd"/>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proofErr w:type="spellStart"/>
      <w:r w:rsidRPr="00D3011B">
        <w:rPr>
          <w:color w:val="000000"/>
          <w:sz w:val="24"/>
          <w:szCs w:val="24"/>
        </w:rPr>
        <w:t>Oseni</w:t>
      </w:r>
      <w:proofErr w:type="spellEnd"/>
      <w:r w:rsidRPr="00D3011B">
        <w:rPr>
          <w:color w:val="000000"/>
          <w:sz w:val="24"/>
          <w:szCs w:val="24"/>
        </w:rPr>
        <w:t>,</w:t>
      </w:r>
      <w:r w:rsidRPr="00D3011B">
        <w:rPr>
          <w:color w:val="000000"/>
          <w:spacing w:val="80"/>
          <w:sz w:val="24"/>
          <w:szCs w:val="24"/>
        </w:rPr>
        <w:t xml:space="preserve"> </w:t>
      </w:r>
      <w:r w:rsidRPr="00D3011B">
        <w:rPr>
          <w:color w:val="000000"/>
          <w:sz w:val="24"/>
          <w:szCs w:val="24"/>
        </w:rPr>
        <w:t>(2005),</w:t>
      </w:r>
      <w:r w:rsidRPr="00D3011B">
        <w:rPr>
          <w:color w:val="000000"/>
          <w:spacing w:val="40"/>
          <w:sz w:val="24"/>
          <w:szCs w:val="24"/>
        </w:rPr>
        <w:t xml:space="preserve"> </w:t>
      </w:r>
      <w:proofErr w:type="spellStart"/>
      <w:r w:rsidRPr="00D3011B">
        <w:rPr>
          <w:color w:val="000000"/>
          <w:sz w:val="24"/>
          <w:szCs w:val="24"/>
        </w:rPr>
        <w:t>haematological</w:t>
      </w:r>
      <w:proofErr w:type="spellEnd"/>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red</w:t>
      </w:r>
      <w:r w:rsidRPr="00D3011B">
        <w:rPr>
          <w:color w:val="000000"/>
          <w:spacing w:val="40"/>
          <w:sz w:val="24"/>
          <w:szCs w:val="24"/>
        </w:rPr>
        <w:t xml:space="preserve"> </w:t>
      </w:r>
      <w:r w:rsidRPr="00D3011B">
        <w:rPr>
          <w:color w:val="000000"/>
          <w:sz w:val="24"/>
          <w:szCs w:val="24"/>
        </w:rPr>
        <w:t xml:space="preserve">blood cells, white blood cells, packed cell volume and </w:t>
      </w:r>
      <w:proofErr w:type="spellStart"/>
      <w:r w:rsidRPr="00D3011B">
        <w:rPr>
          <w:color w:val="000000"/>
          <w:sz w:val="24"/>
          <w:szCs w:val="24"/>
        </w:rPr>
        <w:t>haemoglobin</w:t>
      </w:r>
      <w:proofErr w:type="spellEnd"/>
      <w:r w:rsidRPr="00D3011B">
        <w:rPr>
          <w:color w:val="000000"/>
          <w:spacing w:val="33"/>
          <w:sz w:val="24"/>
          <w:szCs w:val="24"/>
        </w:rPr>
        <w:t xml:space="preserve"> </w:t>
      </w:r>
      <w:r w:rsidRPr="00D3011B">
        <w:rPr>
          <w:color w:val="000000"/>
          <w:sz w:val="24"/>
          <w:szCs w:val="24"/>
        </w:rPr>
        <w:t>have</w:t>
      </w:r>
      <w:r w:rsidRPr="00D3011B">
        <w:rPr>
          <w:color w:val="000000"/>
          <w:spacing w:val="33"/>
          <w:sz w:val="24"/>
          <w:szCs w:val="24"/>
        </w:rPr>
        <w:t xml:space="preserve"> </w:t>
      </w:r>
      <w:r w:rsidRPr="00D3011B">
        <w:rPr>
          <w:color w:val="000000"/>
          <w:sz w:val="24"/>
          <w:szCs w:val="24"/>
        </w:rPr>
        <w:t>been</w:t>
      </w:r>
      <w:r w:rsidRPr="00D3011B">
        <w:rPr>
          <w:color w:val="000000"/>
          <w:spacing w:val="33"/>
          <w:sz w:val="24"/>
          <w:szCs w:val="24"/>
        </w:rPr>
        <w:t xml:space="preserve"> </w:t>
      </w:r>
      <w:r w:rsidRPr="00D3011B">
        <w:rPr>
          <w:color w:val="000000"/>
          <w:sz w:val="24"/>
          <w:szCs w:val="24"/>
        </w:rPr>
        <w:t>found</w:t>
      </w:r>
      <w:r w:rsidRPr="00D3011B">
        <w:rPr>
          <w:color w:val="000000"/>
          <w:spacing w:val="33"/>
          <w:sz w:val="24"/>
          <w:szCs w:val="24"/>
        </w:rPr>
        <w:t xml:space="preserve"> </w:t>
      </w:r>
      <w:r w:rsidRPr="00D3011B">
        <w:rPr>
          <w:color w:val="000000"/>
          <w:sz w:val="24"/>
          <w:szCs w:val="24"/>
        </w:rPr>
        <w:t>useful</w:t>
      </w:r>
      <w:r w:rsidRPr="00D3011B">
        <w:rPr>
          <w:color w:val="000000"/>
          <w:spacing w:val="35"/>
          <w:sz w:val="24"/>
          <w:szCs w:val="24"/>
        </w:rPr>
        <w:t xml:space="preserve"> </w:t>
      </w:r>
      <w:r w:rsidRPr="00D3011B">
        <w:rPr>
          <w:color w:val="000000"/>
          <w:sz w:val="24"/>
          <w:szCs w:val="24"/>
        </w:rPr>
        <w:t>for</w:t>
      </w:r>
      <w:r w:rsidRPr="00D3011B">
        <w:rPr>
          <w:color w:val="000000"/>
          <w:spacing w:val="34"/>
          <w:sz w:val="24"/>
          <w:szCs w:val="24"/>
        </w:rPr>
        <w:t xml:space="preserve"> </w:t>
      </w:r>
      <w:r w:rsidRPr="00D3011B">
        <w:rPr>
          <w:color w:val="000000"/>
          <w:sz w:val="24"/>
          <w:szCs w:val="24"/>
        </w:rPr>
        <w:t>disease</w:t>
      </w:r>
      <w:r w:rsidRPr="00D3011B">
        <w:rPr>
          <w:color w:val="000000"/>
          <w:spacing w:val="80"/>
          <w:sz w:val="24"/>
          <w:szCs w:val="24"/>
        </w:rPr>
        <w:t xml:space="preserve"> </w:t>
      </w:r>
      <w:r w:rsidRPr="00D3011B">
        <w:rPr>
          <w:color w:val="000000"/>
          <w:sz w:val="24"/>
          <w:szCs w:val="24"/>
        </w:rPr>
        <w:t>prognosis</w:t>
      </w:r>
      <w:r w:rsidRPr="00D3011B">
        <w:rPr>
          <w:color w:val="000000"/>
          <w:spacing w:val="80"/>
          <w:sz w:val="24"/>
          <w:szCs w:val="24"/>
        </w:rPr>
        <w:t xml:space="preserve"> </w:t>
      </w:r>
      <w:r w:rsidRPr="00D3011B">
        <w:rPr>
          <w:color w:val="000000"/>
          <w:sz w:val="24"/>
          <w:szCs w:val="24"/>
        </w:rPr>
        <w:t>and</w:t>
      </w:r>
      <w:r w:rsidRPr="00D3011B">
        <w:rPr>
          <w:color w:val="000000"/>
          <w:spacing w:val="80"/>
          <w:sz w:val="24"/>
          <w:szCs w:val="24"/>
        </w:rPr>
        <w:t xml:space="preserve"> </w:t>
      </w:r>
      <w:r w:rsidRPr="00D3011B">
        <w:rPr>
          <w:color w:val="000000"/>
          <w:sz w:val="24"/>
          <w:szCs w:val="24"/>
        </w:rPr>
        <w:t>for</w:t>
      </w:r>
      <w:r w:rsidRPr="00D3011B">
        <w:rPr>
          <w:color w:val="000000"/>
          <w:spacing w:val="80"/>
          <w:sz w:val="24"/>
          <w:szCs w:val="24"/>
        </w:rPr>
        <w:t xml:space="preserve"> </w:t>
      </w:r>
      <w:r w:rsidRPr="00D3011B">
        <w:rPr>
          <w:color w:val="000000"/>
          <w:sz w:val="24"/>
          <w:szCs w:val="24"/>
        </w:rPr>
        <w:t>therapeutic</w:t>
      </w:r>
      <w:r w:rsidRPr="00D3011B">
        <w:rPr>
          <w:color w:val="000000"/>
          <w:spacing w:val="80"/>
          <w:sz w:val="24"/>
          <w:szCs w:val="24"/>
        </w:rPr>
        <w:t xml:space="preserve"> </w:t>
      </w:r>
      <w:r w:rsidRPr="00D3011B">
        <w:rPr>
          <w:color w:val="000000"/>
          <w:sz w:val="24"/>
          <w:szCs w:val="24"/>
        </w:rPr>
        <w:t>and</w:t>
      </w:r>
      <w:r w:rsidRPr="00D3011B">
        <w:rPr>
          <w:color w:val="000000"/>
          <w:spacing w:val="32"/>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r w:rsidRPr="00D3011B">
        <w:rPr>
          <w:color w:val="000000"/>
          <w:spacing w:val="40"/>
          <w:sz w:val="24"/>
          <w:szCs w:val="24"/>
        </w:rPr>
        <w:t xml:space="preserve"> </w:t>
      </w:r>
      <w:proofErr w:type="gramStart"/>
      <w:r w:rsidRPr="00D3011B">
        <w:rPr>
          <w:color w:val="000000"/>
          <w:sz w:val="24"/>
          <w:szCs w:val="24"/>
        </w:rPr>
        <w:t>Therefore</w:t>
      </w:r>
      <w:proofErr w:type="gramEnd"/>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aim</w:t>
      </w:r>
      <w:r w:rsidRPr="00D3011B">
        <w:rPr>
          <w:color w:val="000000"/>
          <w:spacing w:val="40"/>
          <w:sz w:val="24"/>
          <w:szCs w:val="24"/>
        </w:rPr>
        <w:t xml:space="preserve"> </w:t>
      </w:r>
      <w:r w:rsidRPr="00D3011B">
        <w:rPr>
          <w:color w:val="000000"/>
          <w:sz w:val="24"/>
          <w:szCs w:val="24"/>
        </w:rPr>
        <w:t xml:space="preserve">of </w:t>
      </w:r>
      <w:r w:rsidRPr="00D3011B">
        <w:rPr>
          <w:color w:val="000000"/>
          <w:spacing w:val="-4"/>
          <w:sz w:val="24"/>
          <w:szCs w:val="24"/>
        </w:rPr>
        <w:t>this</w:t>
      </w:r>
      <w:r w:rsidRPr="00D3011B">
        <w:rPr>
          <w:color w:val="000000"/>
          <w:sz w:val="24"/>
          <w:szCs w:val="24"/>
        </w:rPr>
        <w:t xml:space="preserve"> </w:t>
      </w:r>
      <w:r w:rsidRPr="00D3011B">
        <w:rPr>
          <w:color w:val="000000"/>
          <w:spacing w:val="-2"/>
          <w:sz w:val="24"/>
          <w:szCs w:val="24"/>
        </w:rPr>
        <w:t>study</w:t>
      </w:r>
      <w:r w:rsidRPr="00D3011B">
        <w:rPr>
          <w:color w:val="000000"/>
          <w:sz w:val="24"/>
          <w:szCs w:val="24"/>
        </w:rPr>
        <w:t xml:space="preserve"> </w:t>
      </w:r>
      <w:r w:rsidRPr="00D3011B">
        <w:rPr>
          <w:color w:val="000000"/>
          <w:spacing w:val="-4"/>
          <w:sz w:val="24"/>
          <w:szCs w:val="24"/>
        </w:rPr>
        <w:t>was</w:t>
      </w:r>
      <w:r w:rsidRPr="00D3011B">
        <w:rPr>
          <w:color w:val="000000"/>
          <w:sz w:val="24"/>
          <w:szCs w:val="24"/>
        </w:rPr>
        <w:t xml:space="preserve"> </w:t>
      </w:r>
      <w:r w:rsidRPr="00D3011B">
        <w:rPr>
          <w:color w:val="000000"/>
          <w:spacing w:val="-6"/>
          <w:sz w:val="24"/>
          <w:szCs w:val="24"/>
        </w:rPr>
        <w:t>to</w:t>
      </w:r>
      <w:r w:rsidRPr="00D3011B">
        <w:rPr>
          <w:color w:val="000000"/>
          <w:sz w:val="24"/>
          <w:szCs w:val="24"/>
        </w:rPr>
        <w:t xml:space="preserve"> </w:t>
      </w:r>
      <w:r w:rsidRPr="00D3011B">
        <w:rPr>
          <w:color w:val="000000"/>
          <w:spacing w:val="-2"/>
          <w:sz w:val="24"/>
          <w:szCs w:val="24"/>
        </w:rPr>
        <w:lastRenderedPageBreak/>
        <w:t>investigate</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2"/>
          <w:sz w:val="24"/>
          <w:szCs w:val="24"/>
        </w:rPr>
        <w:t>effect</w:t>
      </w:r>
      <w:r w:rsidRPr="00D3011B">
        <w:rPr>
          <w:color w:val="000000"/>
          <w:sz w:val="24"/>
          <w:szCs w:val="24"/>
        </w:rPr>
        <w:tab/>
      </w:r>
      <w:r w:rsidRPr="00D3011B">
        <w:rPr>
          <w:color w:val="000000"/>
          <w:spacing w:val="-6"/>
          <w:sz w:val="24"/>
          <w:szCs w:val="24"/>
        </w:rPr>
        <w:t xml:space="preserve">of </w:t>
      </w:r>
      <w:r w:rsidRPr="00D3011B">
        <w:rPr>
          <w:color w:val="000000"/>
          <w:spacing w:val="-2"/>
          <w:sz w:val="24"/>
          <w:szCs w:val="24"/>
        </w:rPr>
        <w:t>feeding</w:t>
      </w:r>
      <w:r w:rsidRPr="00D3011B">
        <w:rPr>
          <w:color w:val="000000"/>
          <w:sz w:val="24"/>
          <w:szCs w:val="24"/>
        </w:rPr>
        <w:t xml:space="preserve"> </w:t>
      </w:r>
      <w:r w:rsidRPr="00D3011B">
        <w:rPr>
          <w:color w:val="000000"/>
          <w:spacing w:val="-4"/>
          <w:sz w:val="24"/>
          <w:szCs w:val="24"/>
        </w:rPr>
        <w:t>raw</w:t>
      </w:r>
      <w:r w:rsidRPr="00D3011B">
        <w:rPr>
          <w:color w:val="000000"/>
          <w:sz w:val="24"/>
          <w:szCs w:val="24"/>
        </w:rPr>
        <w:tab/>
      </w:r>
      <w:r w:rsidRPr="00D3011B">
        <w:rPr>
          <w:color w:val="000000"/>
          <w:spacing w:val="-4"/>
          <w:sz w:val="24"/>
          <w:szCs w:val="24"/>
        </w:rPr>
        <w:t>and</w:t>
      </w:r>
      <w:r w:rsidRPr="00D3011B">
        <w:rPr>
          <w:color w:val="000000"/>
          <w:sz w:val="24"/>
          <w:szCs w:val="24"/>
        </w:rPr>
        <w:t xml:space="preserve"> </w:t>
      </w:r>
      <w:r w:rsidRPr="00D3011B">
        <w:rPr>
          <w:color w:val="000000"/>
          <w:spacing w:val="-2"/>
          <w:sz w:val="24"/>
          <w:szCs w:val="24"/>
        </w:rPr>
        <w:t>boiled</w:t>
      </w:r>
      <w:r w:rsidRPr="00D3011B">
        <w:rPr>
          <w:color w:val="000000"/>
          <w:sz w:val="24"/>
          <w:szCs w:val="24"/>
        </w:rPr>
        <w:t xml:space="preserve"> </w:t>
      </w:r>
      <w:r w:rsidRPr="00D3011B">
        <w:rPr>
          <w:color w:val="000000"/>
          <w:spacing w:val="-2"/>
          <w:sz w:val="24"/>
          <w:szCs w:val="24"/>
        </w:rPr>
        <w:t>rosella</w:t>
      </w:r>
      <w:r w:rsidRPr="00D3011B">
        <w:rPr>
          <w:color w:val="000000"/>
          <w:sz w:val="24"/>
          <w:szCs w:val="24"/>
        </w:rPr>
        <w:t xml:space="preserve"> </w:t>
      </w:r>
      <w:r w:rsidRPr="00D3011B">
        <w:rPr>
          <w:color w:val="000000"/>
          <w:spacing w:val="-6"/>
          <w:sz w:val="24"/>
          <w:szCs w:val="24"/>
        </w:rPr>
        <w:t xml:space="preserve">(Hibiscus </w:t>
      </w:r>
      <w:r w:rsidRPr="00D3011B">
        <w:rPr>
          <w:color w:val="000000"/>
          <w:sz w:val="24"/>
          <w:szCs w:val="24"/>
        </w:rPr>
        <w:t>sabdariffa</w:t>
      </w:r>
      <w:r w:rsidRPr="00D3011B">
        <w:rPr>
          <w:color w:val="000000"/>
          <w:spacing w:val="40"/>
          <w:sz w:val="24"/>
          <w:szCs w:val="24"/>
        </w:rPr>
        <w:t xml:space="preserve"> </w:t>
      </w:r>
      <w:r w:rsidRPr="00D3011B">
        <w:rPr>
          <w:color w:val="000000"/>
          <w:sz w:val="24"/>
          <w:szCs w:val="24"/>
        </w:rPr>
        <w:t>L.)</w:t>
      </w:r>
      <w:r w:rsidRPr="00D3011B">
        <w:rPr>
          <w:color w:val="000000"/>
          <w:spacing w:val="40"/>
          <w:sz w:val="24"/>
          <w:szCs w:val="24"/>
        </w:rPr>
        <w:t xml:space="preserve"> </w:t>
      </w:r>
      <w:r w:rsidRPr="00D3011B">
        <w:rPr>
          <w:color w:val="000000"/>
          <w:sz w:val="24"/>
          <w:szCs w:val="24"/>
        </w:rPr>
        <w:t>seed</w:t>
      </w:r>
      <w:r w:rsidRPr="00D3011B">
        <w:rPr>
          <w:color w:val="000000"/>
          <w:spacing w:val="40"/>
          <w:sz w:val="24"/>
          <w:szCs w:val="24"/>
        </w:rPr>
        <w:t xml:space="preserve"> </w:t>
      </w:r>
      <w:r w:rsidRPr="00D3011B">
        <w:rPr>
          <w:color w:val="000000"/>
          <w:sz w:val="24"/>
          <w:szCs w:val="24"/>
        </w:rPr>
        <w:t>meal</w:t>
      </w:r>
      <w:r w:rsidRPr="00D3011B">
        <w:rPr>
          <w:color w:val="000000"/>
          <w:spacing w:val="40"/>
          <w:sz w:val="24"/>
          <w:szCs w:val="24"/>
        </w:rPr>
        <w:t xml:space="preserve"> </w:t>
      </w:r>
      <w:r w:rsidRPr="00D3011B">
        <w:rPr>
          <w:color w:val="000000"/>
          <w:sz w:val="24"/>
          <w:szCs w:val="24"/>
        </w:rPr>
        <w:t>based</w:t>
      </w:r>
      <w:r w:rsidRPr="00D3011B">
        <w:rPr>
          <w:color w:val="000000"/>
          <w:spacing w:val="40"/>
          <w:sz w:val="24"/>
          <w:szCs w:val="24"/>
        </w:rPr>
        <w:t xml:space="preserve"> </w:t>
      </w:r>
      <w:r w:rsidRPr="00D3011B">
        <w:rPr>
          <w:color w:val="000000"/>
          <w:sz w:val="24"/>
          <w:szCs w:val="24"/>
        </w:rPr>
        <w:t>diets</w:t>
      </w:r>
      <w:r w:rsidRPr="00D3011B">
        <w:rPr>
          <w:color w:val="000000"/>
          <w:spacing w:val="40"/>
          <w:sz w:val="24"/>
          <w:szCs w:val="24"/>
        </w:rPr>
        <w:t xml:space="preserve"> </w:t>
      </w:r>
      <w:r w:rsidRPr="00D3011B">
        <w:rPr>
          <w:color w:val="000000"/>
          <w:sz w:val="24"/>
          <w:szCs w:val="24"/>
        </w:rPr>
        <w:t>on</w:t>
      </w:r>
      <w:r w:rsidRPr="00D3011B">
        <w:rPr>
          <w:color w:val="000000"/>
          <w:spacing w:val="40"/>
          <w:sz w:val="24"/>
          <w:szCs w:val="24"/>
        </w:rPr>
        <w:t xml:space="preserve"> </w:t>
      </w:r>
      <w:r w:rsidRPr="00D3011B">
        <w:rPr>
          <w:color w:val="000000"/>
          <w:sz w:val="24"/>
          <w:szCs w:val="24"/>
        </w:rPr>
        <w:t>blood</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growing</w:t>
      </w:r>
      <w:r w:rsidRPr="00D3011B">
        <w:rPr>
          <w:color w:val="000000"/>
          <w:spacing w:val="40"/>
          <w:sz w:val="24"/>
          <w:szCs w:val="24"/>
        </w:rPr>
        <w:t xml:space="preserve"> </w:t>
      </w:r>
      <w:r w:rsidRPr="00D3011B">
        <w:rPr>
          <w:color w:val="000000"/>
          <w:sz w:val="24"/>
          <w:szCs w:val="24"/>
        </w:rPr>
        <w:t xml:space="preserve">rabbit. </w:t>
      </w:r>
      <w:proofErr w:type="spellStart"/>
      <w:r w:rsidRPr="00D3011B">
        <w:rPr>
          <w:color w:val="000000"/>
          <w:spacing w:val="-6"/>
          <w:sz w:val="24"/>
          <w:szCs w:val="24"/>
        </w:rPr>
        <w:t>The</w:t>
      </w:r>
      <w:r w:rsidRPr="00D3011B">
        <w:rPr>
          <w:color w:val="000000"/>
          <w:spacing w:val="-2"/>
          <w:sz w:val="24"/>
          <w:szCs w:val="24"/>
        </w:rPr>
        <w:t>anti</w:t>
      </w:r>
      <w:proofErr w:type="spellEnd"/>
      <w:r w:rsidRPr="00D3011B">
        <w:rPr>
          <w:color w:val="000000"/>
          <w:spacing w:val="-2"/>
          <w:sz w:val="24"/>
          <w:szCs w:val="24"/>
        </w:rPr>
        <w:t>-nutritional</w:t>
      </w:r>
      <w:r w:rsidRPr="00D3011B">
        <w:rPr>
          <w:color w:val="000000"/>
          <w:sz w:val="24"/>
          <w:szCs w:val="24"/>
        </w:rPr>
        <w:t xml:space="preserve"> factors</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Soetan</w:t>
      </w:r>
      <w:r w:rsidRPr="00D3011B">
        <w:rPr>
          <w:color w:val="000000"/>
          <w:spacing w:val="-4"/>
          <w:sz w:val="24"/>
          <w:szCs w:val="24"/>
        </w:rPr>
        <w:t>and</w:t>
      </w:r>
      <w:proofErr w:type="spellEnd"/>
      <w:r w:rsidRPr="00D3011B">
        <w:rPr>
          <w:color w:val="000000"/>
          <w:sz w:val="24"/>
          <w:szCs w:val="24"/>
        </w:rPr>
        <w:t xml:space="preserve"> </w:t>
      </w:r>
      <w:proofErr w:type="spellStart"/>
      <w:r w:rsidRPr="00D3011B">
        <w:rPr>
          <w:color w:val="000000"/>
          <w:sz w:val="24"/>
          <w:szCs w:val="24"/>
        </w:rPr>
        <w:t>Oyewole</w:t>
      </w:r>
      <w:proofErr w:type="spellEnd"/>
      <w:r w:rsidRPr="00D3011B">
        <w:rPr>
          <w:color w:val="000000"/>
          <w:sz w:val="24"/>
          <w:szCs w:val="24"/>
        </w:rPr>
        <w:t>,</w:t>
      </w:r>
      <w:r w:rsidRPr="00D3011B">
        <w:rPr>
          <w:color w:val="000000"/>
          <w:spacing w:val="40"/>
          <w:sz w:val="24"/>
          <w:szCs w:val="24"/>
        </w:rPr>
        <w:t xml:space="preserve"> </w:t>
      </w:r>
      <w:r w:rsidRPr="00D3011B">
        <w:rPr>
          <w:color w:val="000000"/>
          <w:sz w:val="24"/>
          <w:szCs w:val="24"/>
        </w:rPr>
        <w:t xml:space="preserve">2009). </w:t>
      </w:r>
      <w:r w:rsidRPr="00D3011B">
        <w:rPr>
          <w:color w:val="000000"/>
          <w:spacing w:val="-4"/>
          <w:sz w:val="24"/>
          <w:szCs w:val="24"/>
        </w:rPr>
        <w:t>The</w:t>
      </w:r>
      <w:r w:rsidRPr="00D3011B">
        <w:rPr>
          <w:color w:val="000000"/>
          <w:sz w:val="24"/>
          <w:szCs w:val="24"/>
        </w:rPr>
        <w:tab/>
        <w:t>adverse</w:t>
      </w:r>
      <w:r w:rsidRPr="00D3011B">
        <w:rPr>
          <w:color w:val="000000"/>
          <w:spacing w:val="36"/>
          <w:sz w:val="24"/>
          <w:szCs w:val="24"/>
        </w:rPr>
        <w:t xml:space="preserve"> </w:t>
      </w:r>
      <w:r w:rsidRPr="00D3011B">
        <w:rPr>
          <w:color w:val="000000"/>
          <w:sz w:val="24"/>
          <w:szCs w:val="24"/>
        </w:rPr>
        <w:t>effect</w:t>
      </w:r>
      <w:r w:rsidRPr="00D3011B">
        <w:rPr>
          <w:color w:val="000000"/>
          <w:spacing w:val="37"/>
          <w:sz w:val="24"/>
          <w:szCs w:val="24"/>
        </w:rPr>
        <w:t xml:space="preserve"> </w:t>
      </w:r>
      <w:r w:rsidRPr="00D3011B">
        <w:rPr>
          <w:color w:val="000000"/>
          <w:sz w:val="24"/>
          <w:szCs w:val="24"/>
        </w:rPr>
        <w:t>of</w:t>
      </w:r>
      <w:r w:rsidRPr="00D3011B">
        <w:rPr>
          <w:color w:val="000000"/>
          <w:spacing w:val="36"/>
          <w:sz w:val="24"/>
          <w:szCs w:val="24"/>
        </w:rPr>
        <w:t xml:space="preserve"> </w:t>
      </w:r>
      <w:r w:rsidRPr="00D3011B">
        <w:rPr>
          <w:color w:val="000000"/>
          <w:sz w:val="24"/>
          <w:szCs w:val="24"/>
        </w:rPr>
        <w:t xml:space="preserve">some </w:t>
      </w:r>
      <w:r w:rsidRPr="00D3011B">
        <w:rPr>
          <w:color w:val="000000"/>
          <w:spacing w:val="-2"/>
          <w:sz w:val="24"/>
          <w:szCs w:val="24"/>
        </w:rPr>
        <w:t>anti-</w:t>
      </w:r>
      <w:proofErr w:type="spellStart"/>
      <w:r w:rsidRPr="00D3011B">
        <w:rPr>
          <w:color w:val="000000"/>
          <w:spacing w:val="-2"/>
          <w:sz w:val="24"/>
          <w:szCs w:val="24"/>
        </w:rPr>
        <w:t>nutrients</w:t>
      </w:r>
      <w:r w:rsidRPr="00D3011B">
        <w:rPr>
          <w:color w:val="000000"/>
          <w:spacing w:val="-6"/>
          <w:sz w:val="24"/>
          <w:szCs w:val="24"/>
        </w:rPr>
        <w:t>in</w:t>
      </w:r>
      <w:proofErr w:type="spellEnd"/>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can</w:t>
      </w:r>
      <w:r w:rsidRPr="00D3011B">
        <w:rPr>
          <w:color w:val="000000"/>
          <w:sz w:val="24"/>
          <w:szCs w:val="24"/>
        </w:rPr>
        <w:t xml:space="preserve"> </w:t>
      </w:r>
      <w:r w:rsidRPr="00D3011B">
        <w:rPr>
          <w:color w:val="000000"/>
          <w:spacing w:val="-6"/>
          <w:sz w:val="24"/>
          <w:szCs w:val="24"/>
        </w:rPr>
        <w:t>be</w:t>
      </w:r>
      <w:r w:rsidRPr="00D3011B">
        <w:rPr>
          <w:color w:val="000000"/>
          <w:sz w:val="24"/>
          <w:szCs w:val="24"/>
        </w:rPr>
        <w:t xml:space="preserve"> overcome </w:t>
      </w:r>
      <w:r w:rsidRPr="00D3011B">
        <w:rPr>
          <w:color w:val="000000"/>
          <w:spacing w:val="-6"/>
          <w:sz w:val="24"/>
          <w:szCs w:val="24"/>
        </w:rPr>
        <w:t>by</w:t>
      </w:r>
      <w:r w:rsidRPr="00D3011B">
        <w:rPr>
          <w:color w:val="000000"/>
          <w:sz w:val="24"/>
          <w:szCs w:val="24"/>
        </w:rPr>
        <w:t xml:space="preserve"> </w:t>
      </w:r>
      <w:r w:rsidRPr="00D3011B">
        <w:rPr>
          <w:color w:val="000000"/>
          <w:spacing w:val="-2"/>
          <w:sz w:val="24"/>
          <w:szCs w:val="24"/>
        </w:rPr>
        <w:t>repeated</w:t>
      </w:r>
      <w:r w:rsidRPr="00D3011B">
        <w:rPr>
          <w:color w:val="000000"/>
          <w:sz w:val="24"/>
          <w:szCs w:val="24"/>
        </w:rPr>
        <w:t xml:space="preserve"> </w:t>
      </w:r>
      <w:r w:rsidRPr="00D3011B">
        <w:rPr>
          <w:color w:val="000000"/>
          <w:spacing w:val="-2"/>
          <w:sz w:val="24"/>
          <w:szCs w:val="24"/>
        </w:rPr>
        <w:t xml:space="preserve">wash in </w:t>
      </w:r>
      <w:r w:rsidRPr="00D3011B">
        <w:rPr>
          <w:color w:val="000000"/>
          <w:spacing w:val="-4"/>
          <w:sz w:val="24"/>
          <w:szCs w:val="24"/>
        </w:rPr>
        <w:t>with</w:t>
      </w:r>
      <w:r w:rsidRPr="00D3011B">
        <w:rPr>
          <w:color w:val="000000"/>
          <w:sz w:val="24"/>
          <w:szCs w:val="24"/>
        </w:rPr>
        <w:t xml:space="preserve"> </w:t>
      </w:r>
      <w:r w:rsidRPr="00D3011B">
        <w:rPr>
          <w:color w:val="000000"/>
          <w:spacing w:val="-4"/>
          <w:sz w:val="24"/>
          <w:szCs w:val="24"/>
        </w:rPr>
        <w:t xml:space="preserve">water </w:t>
      </w:r>
      <w:r w:rsidRPr="00D3011B">
        <w:rPr>
          <w:color w:val="000000"/>
          <w:spacing w:val="-2"/>
          <w:sz w:val="24"/>
          <w:szCs w:val="24"/>
        </w:rPr>
        <w:t>which</w:t>
      </w:r>
      <w:r w:rsidRPr="00D3011B">
        <w:rPr>
          <w:color w:val="000000"/>
          <w:sz w:val="24"/>
          <w:szCs w:val="24"/>
        </w:rPr>
        <w:t xml:space="preserve"> </w:t>
      </w:r>
      <w:r w:rsidRPr="00D3011B">
        <w:rPr>
          <w:color w:val="000000"/>
          <w:spacing w:val="-2"/>
          <w:sz w:val="24"/>
          <w:szCs w:val="24"/>
        </w:rPr>
        <w:t>makes</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more</w:t>
      </w:r>
      <w:r w:rsidRPr="00D3011B">
        <w:rPr>
          <w:color w:val="000000"/>
          <w:sz w:val="24"/>
          <w:szCs w:val="24"/>
        </w:rPr>
        <w:t xml:space="preserve"> </w:t>
      </w:r>
      <w:r w:rsidRPr="00D3011B">
        <w:rPr>
          <w:color w:val="000000"/>
          <w:spacing w:val="-2"/>
          <w:sz w:val="24"/>
          <w:szCs w:val="24"/>
        </w:rPr>
        <w:t>palatable</w:t>
      </w:r>
      <w:r w:rsidRPr="00D3011B">
        <w:rPr>
          <w:color w:val="000000"/>
          <w:sz w:val="24"/>
          <w:szCs w:val="24"/>
        </w:rPr>
        <w:t xml:space="preserve"> by</w:t>
      </w:r>
      <w:r w:rsidRPr="00D3011B">
        <w:rPr>
          <w:color w:val="000000"/>
          <w:spacing w:val="40"/>
          <w:sz w:val="24"/>
          <w:szCs w:val="24"/>
        </w:rPr>
        <w:t xml:space="preserve"> </w:t>
      </w:r>
      <w:r w:rsidRPr="00D3011B">
        <w:rPr>
          <w:color w:val="000000"/>
          <w:sz w:val="24"/>
          <w:szCs w:val="24"/>
        </w:rPr>
        <w:t>reducing</w:t>
      </w:r>
      <w:r w:rsidRPr="00D3011B">
        <w:rPr>
          <w:color w:val="000000"/>
          <w:spacing w:val="40"/>
          <w:sz w:val="24"/>
          <w:szCs w:val="24"/>
        </w:rPr>
        <w:t xml:space="preserve"> </w:t>
      </w:r>
      <w:r w:rsidRPr="00D3011B">
        <w:rPr>
          <w:color w:val="000000"/>
          <w:sz w:val="24"/>
          <w:szCs w:val="24"/>
        </w:rPr>
        <w:t>its</w:t>
      </w:r>
      <w:r w:rsidRPr="00D3011B">
        <w:rPr>
          <w:color w:val="000000"/>
          <w:spacing w:val="40"/>
          <w:sz w:val="24"/>
          <w:szCs w:val="24"/>
        </w:rPr>
        <w:t xml:space="preserve"> </w:t>
      </w:r>
      <w:r w:rsidRPr="00D3011B">
        <w:rPr>
          <w:color w:val="000000"/>
          <w:sz w:val="24"/>
          <w:szCs w:val="24"/>
        </w:rPr>
        <w:t>bitterness.</w:t>
      </w:r>
      <w:r w:rsidRPr="00D3011B">
        <w:rPr>
          <w:color w:val="000000"/>
          <w:spacing w:val="40"/>
          <w:sz w:val="24"/>
          <w:szCs w:val="24"/>
        </w:rPr>
        <w:t xml:space="preserve"> </w:t>
      </w:r>
      <w:r w:rsidRPr="00D3011B">
        <w:rPr>
          <w:color w:val="000000"/>
          <w:sz w:val="24"/>
          <w:szCs w:val="24"/>
        </w:rPr>
        <w:t>Though</w:t>
      </w:r>
      <w:r w:rsidRPr="00D3011B">
        <w:rPr>
          <w:color w:val="000000"/>
          <w:spacing w:val="40"/>
          <w:sz w:val="24"/>
          <w:szCs w:val="24"/>
        </w:rPr>
        <w:t xml:space="preserve"> </w:t>
      </w:r>
      <w:r w:rsidRPr="00D3011B">
        <w:rPr>
          <w:color w:val="000000"/>
          <w:sz w:val="24"/>
          <w:szCs w:val="24"/>
        </w:rPr>
        <w:t>by</w:t>
      </w:r>
      <w:r w:rsidRPr="00D3011B">
        <w:rPr>
          <w:color w:val="000000"/>
          <w:spacing w:val="40"/>
          <w:sz w:val="24"/>
          <w:szCs w:val="24"/>
        </w:rPr>
        <w:t xml:space="preserve"> </w:t>
      </w:r>
      <w:r w:rsidRPr="00D3011B">
        <w:rPr>
          <w:color w:val="000000"/>
          <w:sz w:val="24"/>
          <w:szCs w:val="24"/>
        </w:rPr>
        <w:t>washing, little</w:t>
      </w:r>
      <w:r w:rsidRPr="00D3011B">
        <w:rPr>
          <w:color w:val="000000"/>
          <w:spacing w:val="40"/>
          <w:sz w:val="24"/>
          <w:szCs w:val="24"/>
        </w:rPr>
        <w:t xml:space="preserve"> </w:t>
      </w:r>
      <w:r w:rsidRPr="00D3011B">
        <w:rPr>
          <w:color w:val="000000"/>
          <w:sz w:val="24"/>
          <w:szCs w:val="24"/>
        </w:rPr>
        <w:t>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proofErr w:type="spellStart"/>
      <w:r w:rsidRPr="00D3011B">
        <w:rPr>
          <w:color w:val="000000"/>
          <w:sz w:val="24"/>
          <w:szCs w:val="24"/>
        </w:rPr>
        <w:t>Togun</w:t>
      </w:r>
      <w:proofErr w:type="spellEnd"/>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proofErr w:type="spellStart"/>
      <w:r w:rsidRPr="00D3011B">
        <w:rPr>
          <w:color w:val="000000"/>
          <w:sz w:val="24"/>
          <w:szCs w:val="24"/>
        </w:rPr>
        <w:t>Oseni</w:t>
      </w:r>
      <w:proofErr w:type="spellEnd"/>
      <w:r w:rsidRPr="00D3011B">
        <w:rPr>
          <w:color w:val="000000"/>
          <w:sz w:val="24"/>
          <w:szCs w:val="24"/>
        </w:rPr>
        <w:t xml:space="preserve"> </w:t>
      </w:r>
      <w:r w:rsidRPr="00D3011B">
        <w:rPr>
          <w:color w:val="000000"/>
          <w:spacing w:val="-2"/>
          <w:sz w:val="24"/>
          <w:szCs w:val="24"/>
        </w:rPr>
        <w:t>(2005),</w:t>
      </w:r>
      <w:r w:rsidRPr="00D3011B">
        <w:rPr>
          <w:color w:val="000000"/>
          <w:sz w:val="24"/>
          <w:szCs w:val="24"/>
        </w:rPr>
        <w:t xml:space="preserve"> </w:t>
      </w:r>
      <w:proofErr w:type="spellStart"/>
      <w:r w:rsidRPr="00D3011B">
        <w:rPr>
          <w:color w:val="000000"/>
          <w:spacing w:val="-2"/>
          <w:sz w:val="24"/>
          <w:szCs w:val="24"/>
        </w:rPr>
        <w:t>haematological</w:t>
      </w:r>
      <w:proofErr w:type="spellEnd"/>
      <w:r w:rsidRPr="00D3011B">
        <w:rPr>
          <w:color w:val="000000"/>
          <w:sz w:val="24"/>
          <w:szCs w:val="24"/>
        </w:rPr>
        <w:t xml:space="preserve"> </w:t>
      </w:r>
      <w:r w:rsidRPr="00D3011B">
        <w:rPr>
          <w:color w:val="000000"/>
          <w:spacing w:val="-2"/>
          <w:sz w:val="24"/>
          <w:szCs w:val="24"/>
        </w:rPr>
        <w:t>profile;</w:t>
      </w:r>
      <w:r w:rsidRPr="00D3011B">
        <w:rPr>
          <w:color w:val="000000"/>
          <w:sz w:val="24"/>
          <w:szCs w:val="24"/>
        </w:rPr>
        <w:t xml:space="preserve"> </w:t>
      </w:r>
      <w:r w:rsidRPr="00D3011B">
        <w:rPr>
          <w:color w:val="000000"/>
          <w:spacing w:val="-4"/>
          <w:sz w:val="24"/>
          <w:szCs w:val="24"/>
        </w:rPr>
        <w:t>red</w:t>
      </w:r>
      <w:r w:rsidRPr="00D3011B">
        <w:rPr>
          <w:color w:val="000000"/>
          <w:sz w:val="24"/>
          <w:szCs w:val="24"/>
        </w:rPr>
        <w:t xml:space="preserve"> 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white</w:t>
      </w:r>
      <w:r w:rsidRPr="00D3011B">
        <w:rPr>
          <w:color w:val="000000"/>
          <w:spacing w:val="24"/>
          <w:sz w:val="24"/>
          <w:szCs w:val="24"/>
        </w:rPr>
        <w:t xml:space="preserve"> </w:t>
      </w:r>
      <w:r w:rsidRPr="00D3011B">
        <w:rPr>
          <w:color w:val="000000"/>
          <w:sz w:val="24"/>
          <w:szCs w:val="24"/>
        </w:rPr>
        <w:t>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packed</w:t>
      </w:r>
      <w:r w:rsidRPr="00D3011B">
        <w:rPr>
          <w:color w:val="000000"/>
          <w:spacing w:val="23"/>
          <w:sz w:val="24"/>
          <w:szCs w:val="24"/>
        </w:rPr>
        <w:t xml:space="preserve"> </w:t>
      </w:r>
      <w:r w:rsidRPr="00D3011B">
        <w:rPr>
          <w:color w:val="000000"/>
          <w:sz w:val="24"/>
          <w:szCs w:val="24"/>
        </w:rPr>
        <w:t>cell</w:t>
      </w:r>
      <w:r w:rsidRPr="00D3011B">
        <w:rPr>
          <w:color w:val="000000"/>
          <w:spacing w:val="25"/>
          <w:sz w:val="24"/>
          <w:szCs w:val="24"/>
        </w:rPr>
        <w:t xml:space="preserve"> </w:t>
      </w:r>
      <w:r w:rsidRPr="00D3011B">
        <w:rPr>
          <w:color w:val="000000"/>
          <w:sz w:val="24"/>
          <w:szCs w:val="24"/>
        </w:rPr>
        <w:t>volume</w:t>
      </w:r>
      <w:r w:rsidRPr="00D3011B">
        <w:rPr>
          <w:color w:val="000000"/>
          <w:spacing w:val="23"/>
          <w:sz w:val="24"/>
          <w:szCs w:val="24"/>
        </w:rPr>
        <w:t xml:space="preserve"> </w:t>
      </w:r>
      <w:r w:rsidRPr="00D3011B">
        <w:rPr>
          <w:color w:val="000000"/>
          <w:sz w:val="24"/>
          <w:szCs w:val="24"/>
        </w:rPr>
        <w:t xml:space="preserve">and </w:t>
      </w:r>
      <w:proofErr w:type="spellStart"/>
      <w:r w:rsidRPr="00D3011B">
        <w:rPr>
          <w:color w:val="000000"/>
          <w:sz w:val="24"/>
          <w:szCs w:val="24"/>
        </w:rPr>
        <w:t>haemoglobin</w:t>
      </w:r>
      <w:proofErr w:type="spellEnd"/>
      <w:r w:rsidRPr="00D3011B">
        <w:rPr>
          <w:color w:val="000000"/>
          <w:spacing w:val="40"/>
          <w:sz w:val="24"/>
          <w:szCs w:val="24"/>
        </w:rPr>
        <w:t xml:space="preserve"> </w:t>
      </w:r>
      <w:r w:rsidRPr="00D3011B">
        <w:rPr>
          <w:color w:val="000000"/>
          <w:sz w:val="24"/>
          <w:szCs w:val="24"/>
        </w:rPr>
        <w:t>have</w:t>
      </w:r>
      <w:r w:rsidRPr="00D3011B">
        <w:rPr>
          <w:color w:val="000000"/>
          <w:spacing w:val="40"/>
          <w:sz w:val="24"/>
          <w:szCs w:val="24"/>
        </w:rPr>
        <w:t xml:space="preserve"> </w:t>
      </w:r>
      <w:r w:rsidRPr="00D3011B">
        <w:rPr>
          <w:color w:val="000000"/>
          <w:sz w:val="24"/>
          <w:szCs w:val="24"/>
        </w:rPr>
        <w:t>been</w:t>
      </w:r>
      <w:r w:rsidRPr="00D3011B">
        <w:rPr>
          <w:color w:val="000000"/>
          <w:spacing w:val="40"/>
          <w:sz w:val="24"/>
          <w:szCs w:val="24"/>
        </w:rPr>
        <w:t xml:space="preserve"> </w:t>
      </w:r>
      <w:r w:rsidRPr="00D3011B">
        <w:rPr>
          <w:color w:val="000000"/>
          <w:sz w:val="24"/>
          <w:szCs w:val="24"/>
        </w:rPr>
        <w:t>found</w:t>
      </w:r>
      <w:r w:rsidRPr="00D3011B">
        <w:rPr>
          <w:color w:val="000000"/>
          <w:spacing w:val="40"/>
          <w:sz w:val="24"/>
          <w:szCs w:val="24"/>
        </w:rPr>
        <w:t xml:space="preserve"> </w:t>
      </w:r>
      <w:r w:rsidRPr="00D3011B">
        <w:rPr>
          <w:color w:val="000000"/>
          <w:sz w:val="24"/>
          <w:szCs w:val="24"/>
        </w:rPr>
        <w:t>useful</w:t>
      </w:r>
      <w:r w:rsidRPr="00D3011B">
        <w:rPr>
          <w:color w:val="000000"/>
          <w:spacing w:val="40"/>
          <w:sz w:val="24"/>
          <w:szCs w:val="24"/>
        </w:rPr>
        <w:t xml:space="preserve"> </w:t>
      </w:r>
      <w:r w:rsidRPr="00D3011B">
        <w:rPr>
          <w:color w:val="000000"/>
          <w:sz w:val="24"/>
          <w:szCs w:val="24"/>
        </w:rPr>
        <w:t>for</w:t>
      </w:r>
      <w:r w:rsidRPr="00D3011B">
        <w:rPr>
          <w:color w:val="000000"/>
          <w:spacing w:val="40"/>
          <w:sz w:val="24"/>
          <w:szCs w:val="24"/>
        </w:rPr>
        <w:t xml:space="preserve"> </w:t>
      </w:r>
      <w:r w:rsidRPr="00D3011B">
        <w:rPr>
          <w:color w:val="000000"/>
          <w:sz w:val="24"/>
          <w:szCs w:val="24"/>
        </w:rPr>
        <w:t xml:space="preserve">disease </w:t>
      </w:r>
      <w:r w:rsidRPr="00D3011B">
        <w:rPr>
          <w:color w:val="000000"/>
          <w:spacing w:val="-2"/>
          <w:sz w:val="24"/>
          <w:szCs w:val="24"/>
        </w:rPr>
        <w:t>prognosis</w:t>
      </w:r>
      <w:r w:rsidRPr="00D3011B">
        <w:rPr>
          <w:color w:val="000000"/>
          <w:sz w:val="24"/>
          <w:szCs w:val="24"/>
        </w:rPr>
        <w:t xml:space="preserve"> </w:t>
      </w:r>
      <w:r w:rsidRPr="00D3011B">
        <w:rPr>
          <w:color w:val="000000"/>
          <w:spacing w:val="-4"/>
          <w:sz w:val="24"/>
          <w:szCs w:val="24"/>
        </w:rPr>
        <w:t>and</w:t>
      </w:r>
      <w:r w:rsidRPr="00D3011B">
        <w:rPr>
          <w:color w:val="000000"/>
          <w:sz w:val="24"/>
          <w:szCs w:val="24"/>
        </w:rPr>
        <w:tab/>
      </w:r>
      <w:r w:rsidRPr="00D3011B">
        <w:rPr>
          <w:color w:val="000000"/>
          <w:spacing w:val="-4"/>
          <w:sz w:val="24"/>
          <w:szCs w:val="24"/>
        </w:rPr>
        <w:t>for</w:t>
      </w:r>
      <w:r w:rsidRPr="00D3011B">
        <w:rPr>
          <w:color w:val="000000"/>
          <w:sz w:val="24"/>
          <w:szCs w:val="24"/>
        </w:rPr>
        <w:t xml:space="preserve"> </w:t>
      </w:r>
      <w:r w:rsidRPr="00D3011B">
        <w:rPr>
          <w:color w:val="000000"/>
          <w:spacing w:val="-2"/>
          <w:sz w:val="24"/>
          <w:szCs w:val="24"/>
        </w:rPr>
        <w:t>therapeutic</w:t>
      </w:r>
      <w:r w:rsidRPr="00D3011B">
        <w:rPr>
          <w:color w:val="000000"/>
          <w:sz w:val="24"/>
          <w:szCs w:val="24"/>
        </w:rPr>
        <w:t xml:space="preserve"> and</w:t>
      </w:r>
      <w:r w:rsidRPr="00D3011B">
        <w:rPr>
          <w:color w:val="000000"/>
          <w:spacing w:val="11"/>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color w:val="000000"/>
          <w:sz w:val="24"/>
          <w:szCs w:val="24"/>
        </w:rPr>
      </w:pPr>
      <w:r w:rsidRPr="00D3011B">
        <w:rPr>
          <w:rFonts w:ascii="Times New Roman" w:hAnsi="Times New Roman" w:cs="Times New Roman"/>
          <w:color w:val="000000"/>
          <w:sz w:val="24"/>
          <w:szCs w:val="24"/>
        </w:rPr>
        <w:t xml:space="preserve"> </w:t>
      </w:r>
      <w:r w:rsidRPr="00D3011B">
        <w:rPr>
          <w:rFonts w:ascii="Times New Roman" w:hAnsi="Times New Roman" w:cs="Times New Roman"/>
          <w:b/>
          <w:color w:val="000000"/>
          <w:sz w:val="24"/>
          <w:szCs w:val="24"/>
        </w:rPr>
        <w:t xml:space="preserve">OILS AND OXIDIZED OIL IN LIVESTOCK FEEDING </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w:t>
      </w:r>
      <w:proofErr w:type="spellStart"/>
      <w:r w:rsidRPr="00D3011B">
        <w:rPr>
          <w:rFonts w:ascii="Times New Roman" w:hAnsi="Times New Roman" w:cs="Times New Roman"/>
          <w:sz w:val="24"/>
          <w:szCs w:val="24"/>
        </w:rPr>
        <w:t>Orsavova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Vegetable oils, rich in PUFAs, are used in broiler ration to enhance their growth performance because of their high digestibility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Fats with longer chain length and a higher degree of saturation result in a lower fat absorption leading to a lower nitrogen corrected apparent </w:t>
      </w:r>
      <w:proofErr w:type="spellStart"/>
      <w:r w:rsidRPr="00D3011B">
        <w:rPr>
          <w:rFonts w:ascii="Times New Roman" w:hAnsi="Times New Roman" w:cs="Times New Roman"/>
          <w:sz w:val="24"/>
          <w:szCs w:val="24"/>
        </w:rPr>
        <w:t>metabolizable</w:t>
      </w:r>
      <w:proofErr w:type="spellEnd"/>
      <w:r w:rsidRPr="00D3011B">
        <w:rPr>
          <w:rFonts w:ascii="Times New Roman" w:hAnsi="Times New Roman" w:cs="Times New Roman"/>
          <w:sz w:val="24"/>
          <w:szCs w:val="24"/>
        </w:rPr>
        <w:t xml:space="preserve"> energy. Fats with greater proportion of short- and mid-chain fatty acids (C4:0–C14:0) are well absorbed compared to long-chain animal fats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Inclusion of oil in poultry diets helps birds to overcome growth depression and manage heat stress (Wang et al., 2016). Lipids increase the energy content of the diet, decrease feed dustiness (</w:t>
      </w:r>
      <w:proofErr w:type="spellStart"/>
      <w:r w:rsidRPr="00D3011B">
        <w:rPr>
          <w:rFonts w:ascii="Times New Roman" w:hAnsi="Times New Roman" w:cs="Times New Roman"/>
          <w:sz w:val="24"/>
          <w:szCs w:val="24"/>
        </w:rPr>
        <w:t>Varady</w:t>
      </w:r>
      <w:proofErr w:type="spellEnd"/>
      <w:r w:rsidRPr="00D3011B">
        <w:rPr>
          <w:rFonts w:ascii="Times New Roman" w:hAnsi="Times New Roman" w:cs="Times New Roman"/>
          <w:sz w:val="24"/>
          <w:szCs w:val="24"/>
        </w:rPr>
        <w:t xml:space="preserve"> et al., 2012), enhance feed palatability (Cleland et al., 2005), consistency and fat soluble vitamins </w:t>
      </w:r>
      <w:r w:rsidRPr="00D3011B">
        <w:rPr>
          <w:rFonts w:ascii="Times New Roman" w:hAnsi="Times New Roman" w:cs="Times New Roman"/>
          <w:sz w:val="24"/>
          <w:szCs w:val="24"/>
        </w:rPr>
        <w:lastRenderedPageBreak/>
        <w:t xml:space="preserve">absorption, and supply of essential fatty acids leading to an improved </w:t>
      </w:r>
      <w:proofErr w:type="spellStart"/>
      <w:r w:rsidRPr="00D3011B">
        <w:rPr>
          <w:rFonts w:ascii="Times New Roman" w:hAnsi="Times New Roman" w:cs="Times New Roman"/>
          <w:sz w:val="24"/>
          <w:szCs w:val="24"/>
        </w:rPr>
        <w:t>zootechnical</w:t>
      </w:r>
      <w:proofErr w:type="spellEnd"/>
      <w:r w:rsidRPr="00D3011B">
        <w:rPr>
          <w:rFonts w:ascii="Times New Roman" w:hAnsi="Times New Roman" w:cs="Times New Roman"/>
          <w:sz w:val="24"/>
          <w:szCs w:val="24"/>
        </w:rPr>
        <w:t xml:space="preserve"> performance of the birds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2.6.1. Lipid oxidation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proofErr w:type="spellStart"/>
      <w:r w:rsidRPr="00D3011B">
        <w:rPr>
          <w:rFonts w:ascii="Times New Roman" w:hAnsi="Times New Roman" w:cs="Times New Roman"/>
          <w:sz w:val="24"/>
          <w:szCs w:val="24"/>
        </w:rPr>
        <w:t>hydroperoxides</w:t>
      </w:r>
      <w:proofErr w:type="spellEnd"/>
      <w:r w:rsidRPr="00D3011B">
        <w:rPr>
          <w:rFonts w:ascii="Times New Roman" w:hAnsi="Times New Roman" w:cs="Times New Roman"/>
          <w:sz w:val="24"/>
          <w:szCs w:val="24"/>
        </w:rPr>
        <w:t xml:space="preserve"> and lipid </w:t>
      </w:r>
      <w:proofErr w:type="spellStart"/>
      <w:r w:rsidRPr="00D3011B">
        <w:rPr>
          <w:rFonts w:ascii="Times New Roman" w:hAnsi="Times New Roman" w:cs="Times New Roman"/>
          <w:sz w:val="24"/>
          <w:szCs w:val="24"/>
        </w:rPr>
        <w:t>peroxyl</w:t>
      </w:r>
      <w:proofErr w:type="spellEnd"/>
      <w:r w:rsidRPr="00D3011B">
        <w:rPr>
          <w:rFonts w:ascii="Times New Roman" w:hAnsi="Times New Roman" w:cs="Times New Roman"/>
          <w:sz w:val="24"/>
          <w:szCs w:val="24"/>
        </w:rPr>
        <w:t xml:space="preserve"> radicals (Yin </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The process of lipid oxidation is divided into three phases including initiation, propagation and termination with each phase consuming and producing primary, secondary and tertiary complexes, respectively (</w:t>
      </w:r>
      <w:proofErr w:type="spellStart"/>
      <w:r w:rsidRPr="00D3011B">
        <w:rPr>
          <w:rFonts w:ascii="Times New Roman" w:hAnsi="Times New Roman" w:cs="Times New Roman"/>
          <w:sz w:val="24"/>
          <w:szCs w:val="24"/>
        </w:rPr>
        <w:t>Belitz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proofErr w:type="spellStart"/>
      <w:r w:rsidRPr="00D3011B">
        <w:rPr>
          <w:rFonts w:ascii="Times New Roman" w:hAnsi="Times New Roman" w:cs="Times New Roman"/>
          <w:sz w:val="24"/>
          <w:szCs w:val="24"/>
        </w:rPr>
        <w:t>Lindblom</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Many peroxidation compounds including acids, aldehydes, and polymerized fatty acids formed during lipid peroxidation process can be assessed to evaluate the severity of lipid peroxidation (Kerr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The peroxide value (PV) measures primary products including lipid peroxides and </w:t>
      </w:r>
      <w:proofErr w:type="spellStart"/>
      <w:r w:rsidRPr="00D3011B">
        <w:rPr>
          <w:rFonts w:ascii="Times New Roman" w:hAnsi="Times New Roman" w:cs="Times New Roman"/>
          <w:sz w:val="24"/>
          <w:szCs w:val="24"/>
        </w:rPr>
        <w:t>hydroperoxides</w:t>
      </w:r>
      <w:proofErr w:type="spellEnd"/>
      <w:r w:rsidRPr="00D3011B">
        <w:rPr>
          <w:rFonts w:ascii="Times New Roman" w:hAnsi="Times New Roman" w:cs="Times New Roman"/>
          <w:sz w:val="24"/>
          <w:szCs w:val="24"/>
        </w:rPr>
        <w:t xml:space="preserve"> contents that are produced in the initiation phase. The PV is expressed as </w:t>
      </w:r>
      <w:proofErr w:type="spellStart"/>
      <w:r w:rsidRPr="00D3011B">
        <w:rPr>
          <w:rFonts w:ascii="Times New Roman" w:hAnsi="Times New Roman" w:cs="Times New Roman"/>
          <w:sz w:val="24"/>
          <w:szCs w:val="24"/>
        </w:rPr>
        <w:t>milliequivalents</w:t>
      </w:r>
      <w:proofErr w:type="spellEnd"/>
      <w:r w:rsidRPr="00D3011B">
        <w:rPr>
          <w:rFonts w:ascii="Times New Roman" w:hAnsi="Times New Roman" w:cs="Times New Roman"/>
          <w:sz w:val="24"/>
          <w:szCs w:val="24"/>
        </w:rPr>
        <w:t xml:space="preserve"> per kilogram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tends to be highest in the initiation phase and decreases in the propagation and termination phases (</w:t>
      </w:r>
      <w:proofErr w:type="spellStart"/>
      <w:r w:rsidRPr="00D3011B">
        <w:rPr>
          <w:rFonts w:ascii="Times New Roman" w:hAnsi="Times New Roman" w:cs="Times New Roman"/>
          <w:sz w:val="24"/>
          <w:szCs w:val="24"/>
        </w:rPr>
        <w:t>Lindblom</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The propagation phase produces secondary oxidation products including aldehydes, ketones and acids which are commonly estimated by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and p-</w:t>
      </w:r>
      <w:proofErr w:type="spellStart"/>
      <w:r w:rsidRPr="00D3011B">
        <w:rPr>
          <w:rFonts w:ascii="Times New Roman" w:hAnsi="Times New Roman" w:cs="Times New Roman"/>
          <w:sz w:val="24"/>
          <w:szCs w:val="24"/>
        </w:rPr>
        <w:t>anisidine</w:t>
      </w:r>
      <w:proofErr w:type="spellEnd"/>
      <w:r w:rsidRPr="00D3011B">
        <w:rPr>
          <w:rFonts w:ascii="Times New Roman" w:hAnsi="Times New Roman" w:cs="Times New Roman"/>
          <w:sz w:val="24"/>
          <w:szCs w:val="24"/>
        </w:rPr>
        <w:t xml:space="preserve"> value. P-</w:t>
      </w:r>
      <w:proofErr w:type="spellStart"/>
      <w:r w:rsidRPr="00D3011B">
        <w:rPr>
          <w:rFonts w:ascii="Times New Roman" w:hAnsi="Times New Roman" w:cs="Times New Roman"/>
          <w:sz w:val="24"/>
          <w:szCs w:val="24"/>
        </w:rPr>
        <w:t>anisidine</w:t>
      </w:r>
      <w:proofErr w:type="spellEnd"/>
      <w:r w:rsidRPr="00D3011B">
        <w:rPr>
          <w:rFonts w:ascii="Times New Roman" w:hAnsi="Times New Roman" w:cs="Times New Roman"/>
          <w:sz w:val="24"/>
          <w:szCs w:val="24"/>
        </w:rPr>
        <w:t xml:space="preserve"> value measures the total molecular weight of saturated and unsaturated aldehydes.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are indirect measure of </w:t>
      </w:r>
      <w:proofErr w:type="spellStart"/>
      <w:r w:rsidRPr="00D3011B">
        <w:rPr>
          <w:rFonts w:ascii="Times New Roman" w:hAnsi="Times New Roman" w:cs="Times New Roman"/>
          <w:sz w:val="24"/>
          <w:szCs w:val="24"/>
        </w:rPr>
        <w:t>malondialdehyde</w:t>
      </w:r>
      <w:proofErr w:type="spellEnd"/>
      <w:r w:rsidRPr="00D3011B">
        <w:rPr>
          <w:rFonts w:ascii="Times New Roman" w:hAnsi="Times New Roman" w:cs="Times New Roman"/>
          <w:sz w:val="24"/>
          <w:szCs w:val="24"/>
        </w:rPr>
        <w:t xml:space="preserve">, formed in lipid peroxidation, whereas there are other aldehydes contributing to the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value not specific to lipid </w:t>
      </w:r>
      <w:r w:rsidRPr="00D3011B">
        <w:rPr>
          <w:rFonts w:ascii="Times New Roman" w:hAnsi="Times New Roman" w:cs="Times New Roman"/>
          <w:sz w:val="24"/>
          <w:szCs w:val="24"/>
        </w:rPr>
        <w:lastRenderedPageBreak/>
        <w:t>peroxidation (Kerr et al., 2015). The termination phase follows the propagation phase and is supposed to yield the most harmful products of lipid peroxidation relative to DNA, protein or lipid damage.</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sz w:val="24"/>
          <w:szCs w:val="24"/>
        </w:rPr>
        <w:t xml:space="preserve">2.6.2. </w:t>
      </w:r>
      <w:r w:rsidRPr="00D3011B">
        <w:rPr>
          <w:rFonts w:ascii="Times New Roman" w:hAnsi="Times New Roman" w:cs="Times New Roman"/>
          <w:b/>
          <w:sz w:val="24"/>
          <w:szCs w:val="24"/>
        </w:rPr>
        <w:t>Global frying of food</w:t>
      </w:r>
    </w:p>
    <w:p w:rsidR="00947124"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Global frying of food in heated oil/fat is a popular method of food preparation to develop desirable </w:t>
      </w:r>
      <w:proofErr w:type="spellStart"/>
      <w:r w:rsidRPr="00D3011B">
        <w:rPr>
          <w:rFonts w:ascii="Times New Roman" w:hAnsi="Times New Roman" w:cs="Times New Roman"/>
          <w:sz w:val="24"/>
          <w:szCs w:val="24"/>
        </w:rPr>
        <w:t>flavour</w:t>
      </w:r>
      <w:proofErr w:type="spellEnd"/>
      <w:r w:rsidRPr="00D3011B">
        <w:rPr>
          <w:rFonts w:ascii="Times New Roman" w:hAnsi="Times New Roman" w:cs="Times New Roman"/>
          <w:sz w:val="24"/>
          <w:szCs w:val="24"/>
        </w:rPr>
        <w:t>,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w:t>
      </w:r>
      <w:proofErr w:type="spellStart"/>
      <w:r w:rsidRPr="00D3011B">
        <w:rPr>
          <w:rFonts w:ascii="Times New Roman" w:hAnsi="Times New Roman" w:cs="Times New Roman"/>
          <w:sz w:val="24"/>
          <w:szCs w:val="24"/>
        </w:rPr>
        <w:t>Tres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2013). Provision of feed, containing oxidized oil, to broilers and turkeys resulted in a decreased growth performance and feed efﬁciency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2000) possibly due to a decreased feed intake because of off </w:t>
      </w:r>
      <w:proofErr w:type="spellStart"/>
      <w:r w:rsidRPr="00D3011B">
        <w:rPr>
          <w:rFonts w:ascii="Times New Roman" w:hAnsi="Times New Roman" w:cs="Times New Roman"/>
          <w:sz w:val="24"/>
          <w:szCs w:val="24"/>
        </w:rPr>
        <w:t>flavour</w:t>
      </w:r>
      <w:proofErr w:type="spellEnd"/>
      <w:r w:rsidRPr="00D3011B">
        <w:rPr>
          <w:rFonts w:ascii="Times New Roman" w:hAnsi="Times New Roman" w:cs="Times New Roman"/>
          <w:sz w:val="24"/>
          <w:szCs w:val="24"/>
        </w:rPr>
        <w:t>, reduced palatability and digestibility of the feed. Oxidized fat in diets has a signiﬁcant effect on the production of lipid rancidity in meat products that leads to an increased drip loss and a decrease in its shelf life (</w:t>
      </w:r>
      <w:proofErr w:type="spellStart"/>
      <w:r w:rsidRPr="00D3011B">
        <w:rPr>
          <w:rFonts w:ascii="Times New Roman" w:hAnsi="Times New Roman" w:cs="Times New Roman"/>
          <w:sz w:val="24"/>
          <w:szCs w:val="24"/>
        </w:rPr>
        <w:t>Delles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Pr="00D3011B" w:rsidRDefault="00712FC2" w:rsidP="00947124">
      <w:pPr>
        <w:tabs>
          <w:tab w:val="left" w:pos="345"/>
          <w:tab w:val="left" w:pos="1800"/>
        </w:tabs>
        <w:spacing w:line="360" w:lineRule="auto"/>
        <w:jc w:val="both"/>
        <w:rPr>
          <w:rFonts w:ascii="Times New Roman" w:hAnsi="Times New Roman" w:cs="Times New Roman"/>
          <w:b/>
          <w:color w:val="000000"/>
          <w:sz w:val="24"/>
          <w:szCs w:val="24"/>
        </w:rPr>
      </w:pP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b/>
          <w:sz w:val="24"/>
          <w:szCs w:val="24"/>
        </w:rPr>
        <w:lastRenderedPageBreak/>
        <w:t>2.6.3.</w:t>
      </w: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Influence of dietary oxidized oil in livestock</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growth performance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Growth performance is measured in terms of feed intake (FI), body weight gain (BWG) and feed conversion ratio (FCR) and, in general, reflects the nutritional quality of the diet. Development of rancid </w:t>
      </w:r>
      <w:proofErr w:type="spellStart"/>
      <w:r w:rsidRPr="00D3011B">
        <w:rPr>
          <w:rFonts w:ascii="Times New Roman" w:hAnsi="Times New Roman" w:cs="Times New Roman"/>
          <w:sz w:val="24"/>
          <w:szCs w:val="24"/>
        </w:rPr>
        <w:t>odour</w:t>
      </w:r>
      <w:proofErr w:type="spellEnd"/>
      <w:r w:rsidRPr="00D3011B">
        <w:rPr>
          <w:rFonts w:ascii="Times New Roman" w:hAnsi="Times New Roman" w:cs="Times New Roman"/>
          <w:sz w:val="24"/>
          <w:szCs w:val="24"/>
        </w:rPr>
        <w:t xml:space="preserve"> and off </w:t>
      </w:r>
      <w:proofErr w:type="spellStart"/>
      <w:r w:rsidRPr="00D3011B">
        <w:rPr>
          <w:rFonts w:ascii="Times New Roman" w:hAnsi="Times New Roman" w:cs="Times New Roman"/>
          <w:sz w:val="24"/>
          <w:szCs w:val="24"/>
        </w:rPr>
        <w:t>flavour</w:t>
      </w:r>
      <w:proofErr w:type="spellEnd"/>
      <w:r w:rsidRPr="00D3011B">
        <w:rPr>
          <w:rFonts w:ascii="Times New Roman" w:hAnsi="Times New Roman" w:cs="Times New Roman"/>
          <w:sz w:val="24"/>
          <w:szCs w:val="24"/>
        </w:rPr>
        <w:t xml:space="preserve"> due to secondary oxidation products including aldehydes can influence palatability and feed intake in poultry (Dibner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These oxidation products reduced fat retention to 1.4% and energy value of the diet by 1%, resulting in a lower BWG in broilers. </w:t>
      </w:r>
      <w:proofErr w:type="spellStart"/>
      <w:r w:rsidRPr="00D3011B">
        <w:rPr>
          <w:rFonts w:ascii="Times New Roman" w:hAnsi="Times New Roman" w:cs="Times New Roman"/>
          <w:sz w:val="24"/>
          <w:szCs w:val="24"/>
        </w:rPr>
        <w:t>Tavarez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performed a study to examine the influence of oil quality (PV: 180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of oil) and antioxidant inclusion (blend of </w:t>
      </w:r>
      <w:proofErr w:type="spellStart"/>
      <w:r w:rsidRPr="00D3011B">
        <w:rPr>
          <w:rFonts w:ascii="Times New Roman" w:hAnsi="Times New Roman" w:cs="Times New Roman"/>
          <w:sz w:val="24"/>
          <w:szCs w:val="24"/>
        </w:rPr>
        <w:t>ethoxyquin</w:t>
      </w:r>
      <w:proofErr w:type="spellEnd"/>
      <w:r w:rsidRPr="00D3011B">
        <w:rPr>
          <w:rFonts w:ascii="Times New Roman" w:hAnsi="Times New Roman" w:cs="Times New Roman"/>
          <w:sz w:val="24"/>
          <w:szCs w:val="24"/>
        </w:rPr>
        <w:t xml:space="preserve"> and propyl </w:t>
      </w:r>
      <w:proofErr w:type="spellStart"/>
      <w:r w:rsidRPr="00D3011B">
        <w:rPr>
          <w:rFonts w:ascii="Times New Roman" w:hAnsi="Times New Roman" w:cs="Times New Roman"/>
          <w:sz w:val="24"/>
          <w:szCs w:val="24"/>
        </w:rPr>
        <w:t>gallate</w:t>
      </w:r>
      <w:proofErr w:type="spellEnd"/>
      <w:r w:rsidRPr="00D3011B">
        <w:rPr>
          <w:rFonts w:ascii="Times New Roman" w:hAnsi="Times New Roman" w:cs="Times New Roman"/>
          <w:sz w:val="24"/>
          <w:szCs w:val="24"/>
        </w:rPr>
        <w:t xml:space="preserve"> at two levels; 0 or 135 mg/kg) in broilers and observed that antioxidant supplemented diets increased FI by 2.4% and BWG by 4%, whereas FCR remained unaffected compared to the birds in control group (PV: 1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nutrients digestibility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Acikgoz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investigated the nutrients digestibility in broilers by supplementing the oxidized (PV: 148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decreased from 95% (fresh fish oil) to 91% (PV: 200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74% (PV: 400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in mink (</w:t>
      </w:r>
      <w:proofErr w:type="spellStart"/>
      <w:r w:rsidRPr="00D3011B">
        <w:rPr>
          <w:rFonts w:ascii="Times New Roman" w:hAnsi="Times New Roman" w:cs="Times New Roman"/>
          <w:sz w:val="24"/>
          <w:szCs w:val="24"/>
        </w:rPr>
        <w:t>Borsting</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1994). The digestibility response of broilers fed oxidized oil based diets (PV: 156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reported no significant difference in the retention of DM and nitrogen, whereas about 1.6% reduction in energy and fat retention was observed compared with the birds fed fresh oil based diets.</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gut health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Gastrointestinal tract is an organ system that mediates uptake of nutrients. Healthy gut is, therefore, the foundation for optimum performance of the birds. Gut health includes </w:t>
      </w:r>
      <w:r w:rsidRPr="00D3011B">
        <w:rPr>
          <w:rFonts w:ascii="Times New Roman" w:hAnsi="Times New Roman" w:cs="Times New Roman"/>
          <w:sz w:val="24"/>
          <w:szCs w:val="24"/>
        </w:rPr>
        <w:lastRenderedPageBreak/>
        <w:t xml:space="preserve">effective digestion and absorption of nutrients and operative immune response. Intestinal villi </w:t>
      </w:r>
      <w:proofErr w:type="gramStart"/>
      <w:r w:rsidRPr="00D3011B">
        <w:rPr>
          <w:rFonts w:ascii="Times New Roman" w:hAnsi="Times New Roman" w:cs="Times New Roman"/>
          <w:sz w:val="24"/>
          <w:szCs w:val="24"/>
        </w:rPr>
        <w:t>is</w:t>
      </w:r>
      <w:proofErr w:type="gramEnd"/>
      <w:r w:rsidRPr="00D3011B">
        <w:rPr>
          <w:rFonts w:ascii="Times New Roman" w:hAnsi="Times New Roman" w:cs="Times New Roman"/>
          <w:sz w:val="24"/>
          <w:szCs w:val="24"/>
        </w:rPr>
        <w:t xml:space="preserve"> a basic site for the nutrients absorption and its surface area mainly controls absorption efficiency of nutrients. High digestive and absorptive functions of the intestine is directly related to increased villus height and surface area of intestine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conducted a study on turkeys to evaluate gut health in response to feeding of oxidized soybean oil (PV: 250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D3011B">
        <w:rPr>
          <w:rFonts w:ascii="Times New Roman" w:hAnsi="Times New Roman" w:cs="Times New Roman"/>
          <w:i/>
          <w:sz w:val="24"/>
          <w:szCs w:val="24"/>
        </w:rPr>
        <w:t>et al</w:t>
      </w:r>
      <w:r w:rsidRPr="00D3011B">
        <w:rPr>
          <w:rFonts w:ascii="Times New Roman" w:hAnsi="Times New Roman" w:cs="Times New Roman"/>
          <w:sz w:val="24"/>
          <w:szCs w:val="24"/>
        </w:rPr>
        <w:t>., 1984).</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carcass characteristics and meat quality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Heating of oil may lead to decreased capability of the broilers to metabolize and utilize energy as a result of increased primary, secondary and tertiary oxidation products that may enhance the oxidative stress in the birds (</w:t>
      </w:r>
      <w:proofErr w:type="spellStart"/>
      <w:r w:rsidRPr="00D3011B">
        <w:rPr>
          <w:rFonts w:ascii="Times New Roman" w:hAnsi="Times New Roman" w:cs="Times New Roman"/>
          <w:sz w:val="24"/>
          <w:szCs w:val="24"/>
        </w:rPr>
        <w:t>Ehr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sunflower oil compared with birds fed fresh (PV: 1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examined the effects of oxidized oil (PV: 156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based diets on tocopherol (vitamin E) levels and observed reduced concentrations of α and γ-tocopherol in all tissues of broilers. </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Effects on blood chemistry and tissue oxidative status.</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The influence of dietary oxidized oil on biochemical indices in the blood of poultry is presented in Table 4. Blood chemistry is a biochemical profile that is a reliable indicator of health and provides valuable information for evaluation of health status (Abdi-</w:t>
      </w:r>
      <w:proofErr w:type="spellStart"/>
      <w:r w:rsidRPr="00D3011B">
        <w:rPr>
          <w:rFonts w:ascii="Times New Roman" w:hAnsi="Times New Roman" w:cs="Times New Roman"/>
          <w:sz w:val="24"/>
          <w:szCs w:val="24"/>
        </w:rPr>
        <w:t>Hachesoo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evaluated the influence of fat (combination of rapeseed oil and poultry fat) with varied degrees of oxidation.</w:t>
      </w:r>
    </w:p>
    <w:p w:rsidR="00947124" w:rsidRPr="00D3011B" w:rsidRDefault="00947124" w:rsidP="00947124">
      <w:pPr>
        <w:pStyle w:val="BodyText"/>
        <w:tabs>
          <w:tab w:val="left" w:pos="1800"/>
        </w:tabs>
        <w:ind w:left="0"/>
        <w:rPr>
          <w:b/>
          <w:color w:val="000000"/>
          <w:sz w:val="24"/>
          <w:szCs w:val="24"/>
        </w:rPr>
      </w:pPr>
      <w:r w:rsidRPr="00D3011B">
        <w:rPr>
          <w:b/>
          <w:color w:val="000000"/>
          <w:sz w:val="24"/>
          <w:szCs w:val="24"/>
        </w:rPr>
        <w:t>2.6.4.</w:t>
      </w:r>
      <w:r w:rsidRPr="00D3011B">
        <w:rPr>
          <w:b/>
          <w:color w:val="000000"/>
          <w:spacing w:val="73"/>
          <w:w w:val="150"/>
          <w:sz w:val="24"/>
          <w:szCs w:val="24"/>
        </w:rPr>
        <w:t xml:space="preserve"> </w:t>
      </w:r>
      <w:r w:rsidRPr="00D3011B">
        <w:rPr>
          <w:b/>
          <w:color w:val="000000"/>
          <w:sz w:val="24"/>
          <w:szCs w:val="24"/>
        </w:rPr>
        <w:t>Antioxidant</w:t>
      </w:r>
      <w:r w:rsidRPr="00D3011B">
        <w:rPr>
          <w:b/>
          <w:color w:val="000000"/>
          <w:spacing w:val="22"/>
          <w:sz w:val="24"/>
          <w:szCs w:val="24"/>
        </w:rPr>
        <w:t xml:space="preserve"> </w:t>
      </w:r>
      <w:r w:rsidRPr="00D3011B">
        <w:rPr>
          <w:b/>
          <w:color w:val="000000"/>
          <w:sz w:val="24"/>
          <w:szCs w:val="24"/>
        </w:rPr>
        <w:t>Role</w:t>
      </w:r>
      <w:r w:rsidRPr="00D3011B">
        <w:rPr>
          <w:b/>
          <w:color w:val="000000"/>
          <w:spacing w:val="21"/>
          <w:sz w:val="24"/>
          <w:szCs w:val="24"/>
        </w:rPr>
        <w:t xml:space="preserve"> </w:t>
      </w:r>
      <w:r w:rsidRPr="00D3011B">
        <w:rPr>
          <w:b/>
          <w:color w:val="000000"/>
          <w:sz w:val="24"/>
          <w:szCs w:val="24"/>
        </w:rPr>
        <w:t>of</w:t>
      </w:r>
      <w:r w:rsidRPr="00D3011B">
        <w:rPr>
          <w:b/>
          <w:color w:val="000000"/>
          <w:spacing w:val="22"/>
          <w:sz w:val="24"/>
          <w:szCs w:val="24"/>
        </w:rPr>
        <w:t xml:space="preserve"> </w:t>
      </w:r>
      <w:r w:rsidRPr="00D3011B">
        <w:rPr>
          <w:b/>
          <w:color w:val="000000"/>
          <w:sz w:val="24"/>
          <w:szCs w:val="24"/>
        </w:rPr>
        <w:t>Leaves</w:t>
      </w:r>
      <w:r w:rsidRPr="00D3011B">
        <w:rPr>
          <w:b/>
          <w:color w:val="000000"/>
          <w:spacing w:val="22"/>
          <w:sz w:val="24"/>
          <w:szCs w:val="24"/>
        </w:rPr>
        <w:t xml:space="preserve"> </w:t>
      </w:r>
      <w:r w:rsidRPr="00D3011B">
        <w:rPr>
          <w:b/>
          <w:color w:val="000000"/>
          <w:sz w:val="24"/>
          <w:szCs w:val="24"/>
        </w:rPr>
        <w:t>in</w:t>
      </w:r>
      <w:r w:rsidRPr="00D3011B">
        <w:rPr>
          <w:b/>
          <w:color w:val="000000"/>
          <w:spacing w:val="20"/>
          <w:sz w:val="24"/>
          <w:szCs w:val="24"/>
        </w:rPr>
        <w:t xml:space="preserve"> </w:t>
      </w:r>
      <w:r w:rsidRPr="00D3011B">
        <w:rPr>
          <w:b/>
          <w:color w:val="000000"/>
          <w:sz w:val="24"/>
          <w:szCs w:val="24"/>
        </w:rPr>
        <w:t>Mitigating</w:t>
      </w:r>
      <w:r w:rsidRPr="00D3011B">
        <w:rPr>
          <w:b/>
          <w:color w:val="000000"/>
          <w:spacing w:val="21"/>
          <w:sz w:val="24"/>
          <w:szCs w:val="24"/>
        </w:rPr>
        <w:t xml:space="preserve"> </w:t>
      </w:r>
      <w:r w:rsidRPr="00D3011B">
        <w:rPr>
          <w:b/>
          <w:color w:val="000000"/>
          <w:sz w:val="24"/>
          <w:szCs w:val="24"/>
        </w:rPr>
        <w:t>Oxidative</w:t>
      </w:r>
      <w:r w:rsidRPr="00D3011B">
        <w:rPr>
          <w:b/>
          <w:color w:val="000000"/>
          <w:spacing w:val="22"/>
          <w:sz w:val="24"/>
          <w:szCs w:val="24"/>
        </w:rPr>
        <w:t xml:space="preserve"> </w:t>
      </w:r>
      <w:r w:rsidRPr="00D3011B">
        <w:rPr>
          <w:b/>
          <w:color w:val="000000"/>
          <w:spacing w:val="-2"/>
          <w:sz w:val="24"/>
          <w:szCs w:val="24"/>
        </w:rPr>
        <w:t>Stress</w:t>
      </w:r>
    </w:p>
    <w:p w:rsidR="00947124" w:rsidRPr="00D3011B" w:rsidRDefault="00947124" w:rsidP="00947124">
      <w:pPr>
        <w:pStyle w:val="BodyText"/>
        <w:tabs>
          <w:tab w:val="left" w:pos="1800"/>
        </w:tabs>
        <w:ind w:left="0" w:right="327"/>
        <w:rPr>
          <w:color w:val="000000"/>
          <w:sz w:val="24"/>
          <w:szCs w:val="24"/>
        </w:rPr>
      </w:pPr>
      <w:proofErr w:type="spellStart"/>
      <w:r w:rsidRPr="00D3011B">
        <w:rPr>
          <w:color w:val="000000"/>
          <w:sz w:val="24"/>
          <w:szCs w:val="24"/>
        </w:rPr>
        <w:t>Tectona</w:t>
      </w:r>
      <w:proofErr w:type="spellEnd"/>
      <w:r w:rsidRPr="00D3011B">
        <w:rPr>
          <w:color w:val="000000"/>
          <w:sz w:val="24"/>
          <w:szCs w:val="24"/>
        </w:rPr>
        <w:t xml:space="preserve"> </w:t>
      </w:r>
      <w:proofErr w:type="spellStart"/>
      <w:r w:rsidRPr="00D3011B">
        <w:rPr>
          <w:color w:val="000000"/>
          <w:sz w:val="24"/>
          <w:szCs w:val="24"/>
        </w:rPr>
        <w:t>grandis</w:t>
      </w:r>
      <w:proofErr w:type="spellEnd"/>
      <w:r w:rsidRPr="00D3011B">
        <w:rPr>
          <w:color w:val="000000"/>
          <w:sz w:val="24"/>
          <w:szCs w:val="24"/>
        </w:rPr>
        <w:t xml:space="preserve"> are rich in natural antioxidants, including flavonoids, tannins, and polyphenols, which</w:t>
      </w:r>
      <w:r w:rsidRPr="00D3011B">
        <w:rPr>
          <w:color w:val="000000"/>
          <w:spacing w:val="38"/>
          <w:sz w:val="24"/>
          <w:szCs w:val="24"/>
        </w:rPr>
        <w:t xml:space="preserve"> </w:t>
      </w:r>
      <w:r w:rsidRPr="00D3011B">
        <w:rPr>
          <w:color w:val="000000"/>
          <w:sz w:val="24"/>
          <w:szCs w:val="24"/>
        </w:rPr>
        <w:t>can</w:t>
      </w:r>
      <w:r w:rsidRPr="00D3011B">
        <w:rPr>
          <w:color w:val="000000"/>
          <w:spacing w:val="39"/>
          <w:sz w:val="24"/>
          <w:szCs w:val="24"/>
        </w:rPr>
        <w:t xml:space="preserve"> </w:t>
      </w:r>
      <w:r w:rsidRPr="00D3011B">
        <w:rPr>
          <w:color w:val="000000"/>
          <w:sz w:val="24"/>
          <w:szCs w:val="24"/>
        </w:rPr>
        <w:t>help</w:t>
      </w:r>
      <w:r w:rsidRPr="00D3011B">
        <w:rPr>
          <w:color w:val="000000"/>
          <w:spacing w:val="39"/>
          <w:sz w:val="24"/>
          <w:szCs w:val="24"/>
        </w:rPr>
        <w:t xml:space="preserve"> </w:t>
      </w:r>
      <w:r w:rsidRPr="00D3011B">
        <w:rPr>
          <w:color w:val="000000"/>
          <w:sz w:val="24"/>
          <w:szCs w:val="24"/>
        </w:rPr>
        <w:t>neutralize</w:t>
      </w:r>
      <w:r w:rsidRPr="00D3011B">
        <w:rPr>
          <w:color w:val="000000"/>
          <w:spacing w:val="39"/>
          <w:sz w:val="24"/>
          <w:szCs w:val="24"/>
        </w:rPr>
        <w:t xml:space="preserve"> </w:t>
      </w:r>
      <w:r w:rsidRPr="00D3011B">
        <w:rPr>
          <w:color w:val="000000"/>
          <w:sz w:val="24"/>
          <w:szCs w:val="24"/>
        </w:rPr>
        <w:t>ROS</w:t>
      </w:r>
      <w:r w:rsidRPr="00D3011B">
        <w:rPr>
          <w:color w:val="000000"/>
          <w:spacing w:val="38"/>
          <w:sz w:val="24"/>
          <w:szCs w:val="24"/>
        </w:rPr>
        <w:t xml:space="preserve"> </w:t>
      </w:r>
      <w:r w:rsidRPr="00D3011B">
        <w:rPr>
          <w:color w:val="000000"/>
          <w:sz w:val="24"/>
          <w:szCs w:val="24"/>
        </w:rPr>
        <w:t>and</w:t>
      </w:r>
      <w:r w:rsidRPr="00D3011B">
        <w:rPr>
          <w:color w:val="000000"/>
          <w:spacing w:val="38"/>
          <w:sz w:val="24"/>
          <w:szCs w:val="24"/>
        </w:rPr>
        <w:t xml:space="preserve"> </w:t>
      </w:r>
      <w:r w:rsidRPr="00D3011B">
        <w:rPr>
          <w:color w:val="000000"/>
          <w:sz w:val="24"/>
          <w:szCs w:val="24"/>
        </w:rPr>
        <w:t>protect</w:t>
      </w:r>
      <w:r w:rsidRPr="00D3011B">
        <w:rPr>
          <w:color w:val="000000"/>
          <w:spacing w:val="40"/>
          <w:sz w:val="24"/>
          <w:szCs w:val="24"/>
        </w:rPr>
        <w:t xml:space="preserve"> </w:t>
      </w:r>
      <w:r w:rsidRPr="00D3011B">
        <w:rPr>
          <w:color w:val="000000"/>
          <w:sz w:val="24"/>
          <w:szCs w:val="24"/>
        </w:rPr>
        <w:t>cellular</w:t>
      </w:r>
      <w:r w:rsidRPr="00D3011B">
        <w:rPr>
          <w:color w:val="000000"/>
          <w:spacing w:val="40"/>
          <w:sz w:val="24"/>
          <w:szCs w:val="24"/>
        </w:rPr>
        <w:t xml:space="preserve"> </w:t>
      </w:r>
      <w:r w:rsidRPr="00D3011B">
        <w:rPr>
          <w:color w:val="000000"/>
          <w:sz w:val="24"/>
          <w:szCs w:val="24"/>
        </w:rPr>
        <w:t>components.</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Reduction in Lipid Peroxidation: Antioxidants in leaves reduce the levels of MDA, a biomarker for</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damage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lipids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Oloruntola</w:t>
      </w:r>
      <w:proofErr w:type="spellEnd"/>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40"/>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Boosting</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Enzymes: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Dietary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been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shown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increase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activity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SOD, catalase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(CAT),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3"/>
          <w:sz w:val="24"/>
          <w:szCs w:val="24"/>
        </w:rPr>
        <w:t xml:space="preserve"> </w:t>
      </w:r>
      <w:proofErr w:type="spellStart"/>
      <w:r w:rsidRPr="00D3011B">
        <w:rPr>
          <w:rFonts w:ascii="Times New Roman" w:hAnsi="Times New Roman" w:cs="Times New Roman"/>
          <w:color w:val="000000"/>
          <w:sz w:val="24"/>
          <w:szCs w:val="24"/>
        </w:rPr>
        <w:t>GPx</w:t>
      </w:r>
      <w:proofErr w:type="spellEnd"/>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enhancing</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their</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Akinwande</w:t>
      </w:r>
      <w:proofErr w:type="spellEnd"/>
      <w:r w:rsidRPr="00D3011B">
        <w:rPr>
          <w:rFonts w:ascii="Times New Roman" w:hAnsi="Times New Roman" w:cs="Times New Roman"/>
          <w:color w:val="000000"/>
          <w:sz w:val="24"/>
          <w:szCs w:val="24"/>
        </w:rPr>
        <w:t xml:space="preserve"> &amp;</w:t>
      </w:r>
      <w:r w:rsidRPr="00D3011B">
        <w:rPr>
          <w:rFonts w:ascii="Times New Roman" w:hAnsi="Times New Roman" w:cs="Times New Roman"/>
          <w:color w:val="000000"/>
          <w:spacing w:val="40"/>
          <w:sz w:val="24"/>
          <w:szCs w:val="24"/>
        </w:rPr>
        <w:t xml:space="preserve"> </w:t>
      </w:r>
      <w:proofErr w:type="spellStart"/>
      <w:r w:rsidRPr="00D3011B">
        <w:rPr>
          <w:rFonts w:ascii="Times New Roman" w:hAnsi="Times New Roman" w:cs="Times New Roman"/>
          <w:color w:val="000000"/>
          <w:sz w:val="24"/>
          <w:szCs w:val="24"/>
        </w:rPr>
        <w:t>Akinola</w:t>
      </w:r>
      <w:proofErr w:type="spellEnd"/>
      <w:r w:rsidRPr="00D3011B">
        <w:rPr>
          <w:rFonts w:ascii="Times New Roman" w:hAnsi="Times New Roman" w:cs="Times New Roman"/>
          <w:color w:val="000000"/>
          <w:sz w:val="24"/>
          <w:szCs w:val="24"/>
        </w:rPr>
        <w: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Improved</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Immunity:</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properties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improve</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immune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response,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 inflammatory</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effects</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caused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by</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oxidized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oil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Ebenebe</w:t>
      </w:r>
      <w:proofErr w:type="spellEnd"/>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5"/>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2013).</w:t>
      </w:r>
      <w:r w:rsidRPr="00D3011B">
        <w:rPr>
          <w:rFonts w:ascii="Times New Roman" w:hAnsi="Times New Roman" w:cs="Times New Roman"/>
          <w:b/>
          <w:color w:val="000000"/>
          <w:sz w:val="24"/>
          <w:szCs w:val="24"/>
        </w:rPr>
        <w:t xml:space="preserve">      </w:t>
      </w:r>
    </w:p>
    <w:p w:rsidR="00947124" w:rsidRDefault="00947124" w:rsidP="00947124">
      <w:pPr>
        <w:spacing w:after="0" w:line="360" w:lineRule="auto"/>
        <w:jc w:val="both"/>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47124">
      <w:pPr>
        <w:spacing w:after="0" w:line="360" w:lineRule="auto"/>
        <w:rPr>
          <w:rFonts w:ascii="Times New Roman" w:hAnsi="Times New Roman" w:cs="Times New Roman"/>
          <w:b/>
          <w:sz w:val="24"/>
          <w:szCs w:val="24"/>
        </w:rPr>
      </w:pPr>
    </w:p>
    <w:p w:rsidR="009A4F5D" w:rsidRPr="004F5B28" w:rsidRDefault="009A4F5D" w:rsidP="009A4F5D">
      <w:pPr>
        <w:spacing w:after="0" w:line="360" w:lineRule="auto"/>
        <w:jc w:val="center"/>
        <w:rPr>
          <w:rFonts w:ascii="Times New Roman" w:hAnsi="Times New Roman" w:cs="Times New Roman"/>
          <w:b/>
          <w:sz w:val="24"/>
          <w:szCs w:val="24"/>
        </w:rPr>
      </w:pPr>
      <w:r w:rsidRPr="004F5B28">
        <w:rPr>
          <w:rFonts w:ascii="Times New Roman" w:hAnsi="Times New Roman" w:cs="Times New Roman"/>
          <w:b/>
          <w:sz w:val="24"/>
          <w:szCs w:val="24"/>
        </w:rPr>
        <w:lastRenderedPageBreak/>
        <w:t>CHAPTER THREE</w:t>
      </w:r>
    </w:p>
    <w:p w:rsidR="009A4F5D" w:rsidRPr="009A4F5D" w:rsidRDefault="009A4F5D" w:rsidP="009A4F5D">
      <w:pPr>
        <w:pStyle w:val="ListParagraph"/>
        <w:numPr>
          <w:ilvl w:val="0"/>
          <w:numId w:val="3"/>
        </w:numPr>
        <w:spacing w:after="0" w:line="360" w:lineRule="auto"/>
        <w:jc w:val="center"/>
        <w:rPr>
          <w:rFonts w:ascii="Times New Roman" w:hAnsi="Times New Roman" w:cs="Times New Roman"/>
          <w:b/>
          <w:sz w:val="24"/>
          <w:szCs w:val="24"/>
        </w:rPr>
      </w:pPr>
      <w:r w:rsidRPr="009A4F5D">
        <w:rPr>
          <w:rFonts w:ascii="Times New Roman" w:hAnsi="Times New Roman" w:cs="Times New Roman"/>
          <w:b/>
          <w:sz w:val="24"/>
          <w:szCs w:val="24"/>
        </w:rPr>
        <w:t>MATERIALS AND METHODS</w:t>
      </w:r>
    </w:p>
    <w:p w:rsidR="009A4F5D" w:rsidRDefault="009A4F5D" w:rsidP="00947124">
      <w:pPr>
        <w:pStyle w:val="Default"/>
        <w:spacing w:line="360" w:lineRule="auto"/>
        <w:ind w:left="360"/>
        <w:jc w:val="both"/>
        <w:rPr>
          <w:b/>
          <w:bCs/>
        </w:rPr>
      </w:pPr>
      <w:r>
        <w:rPr>
          <w:b/>
          <w:bCs/>
        </w:rPr>
        <w:t>3.1. Study Area</w:t>
      </w:r>
    </w:p>
    <w:p w:rsidR="009A4F5D" w:rsidRDefault="009A4F5D" w:rsidP="00947124">
      <w:pPr>
        <w:pStyle w:val="Default"/>
        <w:spacing w:line="360" w:lineRule="auto"/>
        <w:jc w:val="both"/>
        <w:rPr>
          <w:bCs/>
        </w:rPr>
      </w:pPr>
      <w:r>
        <w:rPr>
          <w:bCs/>
        </w:rPr>
        <w:t xml:space="preserve">The experiment was carried out at the Department of Agricultural Technology Garden, Institute of Applied Sciences, </w:t>
      </w:r>
      <w:proofErr w:type="spellStart"/>
      <w:r>
        <w:rPr>
          <w:bCs/>
        </w:rPr>
        <w:t>Kwara</w:t>
      </w:r>
      <w:proofErr w:type="spellEnd"/>
      <w:r>
        <w:rPr>
          <w:bCs/>
        </w:rPr>
        <w:t xml:space="preserve"> State Polytechnic, Ilorin, </w:t>
      </w:r>
      <w:proofErr w:type="spellStart"/>
      <w:r>
        <w:rPr>
          <w:bCs/>
        </w:rPr>
        <w:t>Kwara</w:t>
      </w:r>
      <w:proofErr w:type="spellEnd"/>
      <w:r>
        <w:rPr>
          <w:bCs/>
        </w:rPr>
        <w:t xml:space="preserve"> State.</w:t>
      </w:r>
    </w:p>
    <w:p w:rsidR="009A4F5D" w:rsidRPr="009A4F5D" w:rsidRDefault="009A4F5D" w:rsidP="00947124">
      <w:pPr>
        <w:pStyle w:val="Default"/>
        <w:spacing w:line="360" w:lineRule="auto"/>
        <w:ind w:left="360"/>
        <w:jc w:val="both"/>
        <w:rPr>
          <w:bCs/>
        </w:rPr>
      </w:pPr>
      <w:r>
        <w:rPr>
          <w:b/>
        </w:rPr>
        <w:t xml:space="preserve">3.2. </w:t>
      </w:r>
      <w:r w:rsidRPr="009A4F5D">
        <w:rPr>
          <w:b/>
        </w:rPr>
        <w:t>Construction of rabbit hutch</w:t>
      </w:r>
    </w:p>
    <w:p w:rsidR="009A4F5D" w:rsidRPr="009A4F5D" w:rsidRDefault="009A4F5D" w:rsidP="00947124">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9A4F5D" w:rsidRDefault="009A4F5D" w:rsidP="00947124">
      <w:pPr>
        <w:pStyle w:val="Default"/>
        <w:spacing w:line="360" w:lineRule="auto"/>
        <w:ind w:left="360"/>
        <w:jc w:val="both"/>
        <w:rPr>
          <w:b/>
          <w:bCs/>
        </w:rPr>
      </w:pPr>
      <w:r>
        <w:rPr>
          <w:b/>
          <w:bCs/>
        </w:rPr>
        <w:t>3.3. Sample collection and processing</w:t>
      </w:r>
    </w:p>
    <w:p w:rsidR="009A4F5D" w:rsidRDefault="009A4F5D" w:rsidP="00947124">
      <w:pPr>
        <w:pStyle w:val="Default"/>
        <w:spacing w:after="240" w:line="360" w:lineRule="auto"/>
        <w:jc w:val="both"/>
        <w:rPr>
          <w:bCs/>
        </w:rPr>
      </w:pPr>
      <w:proofErr w:type="spellStart"/>
      <w:r>
        <w:rPr>
          <w:b/>
          <w:i/>
        </w:rPr>
        <w:t>Tectona</w:t>
      </w:r>
      <w:proofErr w:type="spellEnd"/>
      <w:r>
        <w:rPr>
          <w:b/>
          <w:i/>
        </w:rPr>
        <w:t xml:space="preserve"> </w:t>
      </w:r>
      <w:proofErr w:type="spellStart"/>
      <w:r>
        <w:rPr>
          <w:b/>
          <w:i/>
        </w:rPr>
        <w:t>grandis</w:t>
      </w:r>
      <w:proofErr w:type="spellEnd"/>
      <w:r>
        <w:rPr>
          <w:i/>
        </w:rPr>
        <w:t xml:space="preserve">: - </w:t>
      </w:r>
      <w:proofErr w:type="spellStart"/>
      <w:r w:rsidRPr="000A58A1">
        <w:rPr>
          <w:i/>
        </w:rPr>
        <w:t>Tectona</w:t>
      </w:r>
      <w:proofErr w:type="spellEnd"/>
      <w:r w:rsidRPr="000A58A1">
        <w:rPr>
          <w:i/>
        </w:rPr>
        <w:t xml:space="preserve"> </w:t>
      </w:r>
      <w:proofErr w:type="spellStart"/>
      <w:r w:rsidRPr="000A58A1">
        <w:rPr>
          <w:i/>
        </w:rPr>
        <w:t>grandis</w:t>
      </w:r>
      <w:proofErr w:type="spellEnd"/>
      <w:r w:rsidRPr="000A58A1">
        <w:t xml:space="preserve"> leaf </w:t>
      </w:r>
      <w:r w:rsidRPr="000A58A1">
        <w:rPr>
          <w:bCs/>
        </w:rPr>
        <w:t xml:space="preserve">was harvested from </w:t>
      </w:r>
      <w:proofErr w:type="spellStart"/>
      <w:r>
        <w:rPr>
          <w:bCs/>
        </w:rPr>
        <w:t>Kwara</w:t>
      </w:r>
      <w:proofErr w:type="spellEnd"/>
      <w:r>
        <w:rPr>
          <w:bCs/>
        </w:rPr>
        <w:t xml:space="preserve"> State Polytechnic School Farm</w:t>
      </w:r>
      <w:r w:rsidRPr="000A58A1">
        <w:rPr>
          <w:bCs/>
        </w:rPr>
        <w:t xml:space="preserve">. </w:t>
      </w:r>
      <w:r w:rsidRPr="000A58A1">
        <w:t xml:space="preserve">The leaves </w:t>
      </w:r>
      <w:proofErr w:type="gramStart"/>
      <w:r w:rsidRPr="000A58A1">
        <w:t>was</w:t>
      </w:r>
      <w:proofErr w:type="gramEnd"/>
      <w:r w:rsidRPr="000A58A1">
        <w:t xml:space="preserve"> identified at the Department of Biology, </w:t>
      </w:r>
      <w:proofErr w:type="spellStart"/>
      <w:r>
        <w:rPr>
          <w:bCs/>
        </w:rPr>
        <w:t>Kwara</w:t>
      </w:r>
      <w:proofErr w:type="spellEnd"/>
      <w:r>
        <w:rPr>
          <w:bCs/>
        </w:rPr>
        <w:t xml:space="preserve"> State Polytechnic,</w:t>
      </w:r>
      <w:r w:rsidRPr="000A58A1">
        <w:t xml:space="preserve"> 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proofErr w:type="spellStart"/>
      <w:r w:rsidRPr="000A58A1">
        <w:rPr>
          <w:b/>
          <w:i/>
        </w:rPr>
        <w:t>Tectona</w:t>
      </w:r>
      <w:proofErr w:type="spellEnd"/>
      <w:r w:rsidRPr="000A58A1">
        <w:rPr>
          <w:b/>
          <w:i/>
        </w:rPr>
        <w:t xml:space="preserve"> </w:t>
      </w:r>
      <w:proofErr w:type="spellStart"/>
      <w:r w:rsidRPr="000A58A1">
        <w:rPr>
          <w:b/>
          <w:i/>
        </w:rPr>
        <w:t>grandis</w:t>
      </w:r>
      <w:proofErr w:type="spellEnd"/>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9A4F5D" w:rsidRDefault="009A4F5D" w:rsidP="00947124">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 xml:space="preserve">f the breed was ascertained at Botany Unit University of Ilorin, Ilorin, </w:t>
      </w:r>
      <w:proofErr w:type="spellStart"/>
      <w:r>
        <w:rPr>
          <w:bCs/>
        </w:rPr>
        <w:t>Kwara</w:t>
      </w:r>
      <w:proofErr w:type="spellEnd"/>
      <w:r>
        <w:rPr>
          <w:bCs/>
        </w:rPr>
        <w:t xml:space="preserve"> State, Nigeria.</w:t>
      </w:r>
    </w:p>
    <w:p w:rsidR="009A4F5D" w:rsidRPr="00F279DD" w:rsidRDefault="009A4F5D" w:rsidP="00947124">
      <w:pPr>
        <w:pStyle w:val="Default"/>
        <w:spacing w:line="360" w:lineRule="auto"/>
        <w:jc w:val="both"/>
        <w:rPr>
          <w:b/>
          <w:bCs/>
          <w:i/>
        </w:rPr>
      </w:pPr>
      <w:r w:rsidRPr="00F279DD">
        <w:rPr>
          <w:b/>
          <w:bCs/>
          <w:i/>
        </w:rPr>
        <w:t>Preparation of Oxidize oil</w:t>
      </w:r>
    </w:p>
    <w:p w:rsidR="009A4F5D" w:rsidRDefault="009A4F5D" w:rsidP="00947124">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proofErr w:type="spellStart"/>
      <w:r>
        <w:rPr>
          <w:bCs/>
        </w:rPr>
        <w:t>Jaarin</w:t>
      </w:r>
      <w:proofErr w:type="spellEnd"/>
      <w:r>
        <w:rPr>
          <w:bCs/>
        </w:rPr>
        <w:t xml:space="preserve"> and </w:t>
      </w:r>
      <w:proofErr w:type="spellStart"/>
      <w:r>
        <w:rPr>
          <w:bCs/>
        </w:rPr>
        <w:t>Kamisal</w:t>
      </w:r>
      <w:proofErr w:type="spellEnd"/>
      <w:r>
        <w:rPr>
          <w:bCs/>
        </w:rPr>
        <w:t xml:space="preserve"> (2012) and Leong </w:t>
      </w:r>
      <w:r>
        <w:rPr>
          <w:bCs/>
          <w:i/>
        </w:rPr>
        <w:t>et al</w:t>
      </w:r>
      <w:r>
        <w:rPr>
          <w:bCs/>
        </w:rPr>
        <w:t>. (2012).</w:t>
      </w:r>
    </w:p>
    <w:p w:rsidR="009A4F5D" w:rsidRDefault="009A4F5D" w:rsidP="00947124">
      <w:pPr>
        <w:pStyle w:val="Default"/>
        <w:spacing w:line="360" w:lineRule="auto"/>
        <w:ind w:left="360"/>
        <w:jc w:val="both"/>
        <w:rPr>
          <w:bCs/>
        </w:rPr>
      </w:pPr>
      <w:r>
        <w:rPr>
          <w:b/>
          <w:bCs/>
        </w:rPr>
        <w:t>3.4. Experimental design</w:t>
      </w:r>
    </w:p>
    <w:p w:rsidR="009A4F5D" w:rsidRDefault="009A4F5D" w:rsidP="00947124">
      <w:pPr>
        <w:pStyle w:val="Default"/>
        <w:spacing w:after="240" w:line="360" w:lineRule="auto"/>
        <w:jc w:val="both"/>
        <w:rPr>
          <w:bCs/>
        </w:rPr>
      </w:pPr>
      <w:proofErr w:type="gramStart"/>
      <w:r>
        <w:rPr>
          <w:bCs/>
        </w:rPr>
        <w:t>Twenty four</w:t>
      </w:r>
      <w:proofErr w:type="gramEnd"/>
      <w:r>
        <w:rPr>
          <w:bCs/>
        </w:rPr>
        <w:t xml:space="preserve"> homogenous sex rabbit kits at four weeks old was randomly allocated to four dietary treatments D1, D2, D3 and D4 as highlighted below, with four replicates and 2 </w:t>
      </w:r>
      <w:r>
        <w:rPr>
          <w:bCs/>
        </w:rPr>
        <w:lastRenderedPageBreak/>
        <w:t>rabbit kits per replicate</w:t>
      </w:r>
      <w:r>
        <w:rPr>
          <w:bCs/>
          <w:lang w:val="en-GB"/>
        </w:rPr>
        <w:t>, the distribution was in such a way that each group was homogenous in weight</w:t>
      </w:r>
      <w:r>
        <w:rPr>
          <w:bCs/>
        </w:rPr>
        <w:t>. Diet D2, D3 and D4 was supplemented with oxidize oil at 3.0%.</w:t>
      </w:r>
    </w:p>
    <w:p w:rsidR="009A4F5D" w:rsidRDefault="009A4F5D" w:rsidP="00947124">
      <w:pPr>
        <w:pStyle w:val="Default"/>
        <w:spacing w:line="360" w:lineRule="auto"/>
        <w:jc w:val="both"/>
        <w:rPr>
          <w:bCs/>
        </w:rPr>
      </w:pPr>
      <w:r>
        <w:rPr>
          <w:bCs/>
        </w:rPr>
        <w:t xml:space="preserve">D1……… Treatment one (Control diet + normal oil) </w:t>
      </w:r>
    </w:p>
    <w:p w:rsidR="009A4F5D" w:rsidRDefault="009A4F5D" w:rsidP="00947124">
      <w:pPr>
        <w:pStyle w:val="Default"/>
        <w:spacing w:line="360" w:lineRule="auto"/>
        <w:jc w:val="both"/>
        <w:rPr>
          <w:bCs/>
        </w:rPr>
      </w:pPr>
      <w:r>
        <w:rPr>
          <w:bCs/>
        </w:rPr>
        <w:t>D2………Treatment two (Control diet + oxidized oil</w:t>
      </w:r>
      <w:r>
        <w:t>)</w:t>
      </w:r>
      <w:r>
        <w:rPr>
          <w:bCs/>
        </w:rPr>
        <w:t>.</w:t>
      </w:r>
    </w:p>
    <w:p w:rsidR="009A4F5D" w:rsidRDefault="009A4F5D" w:rsidP="00947124">
      <w:pPr>
        <w:pStyle w:val="Default"/>
        <w:spacing w:line="360" w:lineRule="auto"/>
        <w:jc w:val="both"/>
        <w:rPr>
          <w:bCs/>
        </w:rPr>
      </w:pPr>
      <w:r>
        <w:rPr>
          <w:bCs/>
        </w:rPr>
        <w:t>D</w:t>
      </w:r>
      <w:proofErr w:type="gramStart"/>
      <w:r>
        <w:rPr>
          <w:bCs/>
        </w:rPr>
        <w:t>3..</w:t>
      </w:r>
      <w:proofErr w:type="gramEnd"/>
      <w:r>
        <w:rPr>
          <w:bCs/>
        </w:rPr>
        <w:t xml:space="preserve"> Treatment three (Control diet + oxidized oil + </w:t>
      </w:r>
      <w:r>
        <w:t>Butylated hydroxyl anisole (BHA</w:t>
      </w:r>
      <w:r>
        <w:rPr>
          <w:bCs/>
        </w:rPr>
        <w:t>).</w:t>
      </w:r>
    </w:p>
    <w:p w:rsidR="009A4F5D" w:rsidRDefault="009A4F5D" w:rsidP="00947124">
      <w:pPr>
        <w:pStyle w:val="Default"/>
        <w:spacing w:after="240" w:line="360" w:lineRule="auto"/>
        <w:jc w:val="both"/>
        <w:rPr>
          <w:bCs/>
        </w:rPr>
      </w:pPr>
      <w:r>
        <w:rPr>
          <w:bCs/>
        </w:rPr>
        <w:t>D4……… Treatment four (best diet with TGLM + oxidized oil).</w:t>
      </w:r>
      <w:bookmarkStart w:id="1" w:name="_Hlk131749140"/>
    </w:p>
    <w:bookmarkEnd w:id="1"/>
    <w:p w:rsidR="009A4F5D" w:rsidRPr="00947124" w:rsidRDefault="009A4F5D" w:rsidP="00947124">
      <w:pPr>
        <w:pStyle w:val="Default"/>
        <w:spacing w:line="360" w:lineRule="auto"/>
        <w:ind w:left="360"/>
        <w:jc w:val="both"/>
        <w:rPr>
          <w:b/>
        </w:rPr>
      </w:pPr>
      <w:r>
        <w:rPr>
          <w:b/>
        </w:rPr>
        <w:t xml:space="preserve">3.5. </w:t>
      </w:r>
      <w:r w:rsidRPr="00947124">
        <w:rPr>
          <w:b/>
        </w:rPr>
        <w:t>Animal feeding and management</w:t>
      </w:r>
    </w:p>
    <w:p w:rsidR="009A4F5D" w:rsidRPr="00947124" w:rsidRDefault="009A4F5D" w:rsidP="00947124">
      <w:pPr>
        <w:spacing w:line="36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The </w:t>
      </w:r>
      <w:r w:rsidRPr="00947124">
        <w:rPr>
          <w:rFonts w:ascii="Times New Roman" w:hAnsi="Times New Roman" w:cs="Times New Roman"/>
          <w:bCs/>
          <w:sz w:val="24"/>
          <w:szCs w:val="24"/>
        </w:rPr>
        <w:t>homogeneous sex</w:t>
      </w:r>
      <w:r w:rsidRPr="00947124">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t>
      </w:r>
      <w:proofErr w:type="gramStart"/>
      <w:r w:rsidRPr="00947124">
        <w:rPr>
          <w:rFonts w:ascii="Times New Roman" w:hAnsi="Times New Roman" w:cs="Times New Roman"/>
          <w:sz w:val="24"/>
          <w:szCs w:val="24"/>
          <w:lang w:val="en-GB"/>
        </w:rPr>
        <w:t>was</w:t>
      </w:r>
      <w:proofErr w:type="gramEnd"/>
      <w:r w:rsidRPr="00947124">
        <w:rPr>
          <w:rFonts w:ascii="Times New Roman" w:hAnsi="Times New Roman" w:cs="Times New Roman"/>
          <w:sz w:val="24"/>
          <w:szCs w:val="24"/>
          <w:lang w:val="en-GB"/>
        </w:rPr>
        <w:t xml:space="preserve"> fed on experimental diets </w:t>
      </w:r>
      <w:r w:rsidRPr="00947124">
        <w:rPr>
          <w:rFonts w:ascii="Times New Roman" w:hAnsi="Times New Roman" w:cs="Times New Roman"/>
          <w:i/>
          <w:iCs/>
          <w:sz w:val="24"/>
          <w:szCs w:val="24"/>
          <w:lang w:val="en-GB"/>
        </w:rPr>
        <w:t>ad-libitum</w:t>
      </w:r>
      <w:r w:rsidRPr="00947124">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t>
      </w:r>
      <w:proofErr w:type="gramStart"/>
      <w:r w:rsidRPr="00947124">
        <w:rPr>
          <w:rFonts w:ascii="Times New Roman" w:hAnsi="Times New Roman" w:cs="Times New Roman"/>
          <w:sz w:val="24"/>
          <w:szCs w:val="24"/>
          <w:lang w:val="en-GB"/>
        </w:rPr>
        <w:t>was</w:t>
      </w:r>
      <w:proofErr w:type="gramEnd"/>
      <w:r w:rsidRPr="00947124">
        <w:rPr>
          <w:rFonts w:ascii="Times New Roman" w:hAnsi="Times New Roman" w:cs="Times New Roman"/>
          <w:sz w:val="24"/>
          <w:szCs w:val="24"/>
          <w:lang w:val="en-GB"/>
        </w:rPr>
        <w:t xml:space="preserve"> dewormed for </w:t>
      </w:r>
      <w:proofErr w:type="spellStart"/>
      <w:r w:rsidRPr="00947124">
        <w:rPr>
          <w:rFonts w:ascii="Times New Roman" w:hAnsi="Times New Roman" w:cs="Times New Roman"/>
          <w:sz w:val="24"/>
          <w:szCs w:val="24"/>
          <w:lang w:val="en-GB"/>
        </w:rPr>
        <w:t>ectoparasite</w:t>
      </w:r>
      <w:proofErr w:type="spellEnd"/>
      <w:r w:rsidRPr="00947124">
        <w:rPr>
          <w:rFonts w:ascii="Times New Roman" w:hAnsi="Times New Roman" w:cs="Times New Roman"/>
          <w:sz w:val="24"/>
          <w:szCs w:val="24"/>
          <w:lang w:val="en-GB"/>
        </w:rPr>
        <w:t xml:space="preserve"> and </w:t>
      </w:r>
      <w:proofErr w:type="spellStart"/>
      <w:r w:rsidRPr="00947124">
        <w:rPr>
          <w:rFonts w:ascii="Times New Roman" w:hAnsi="Times New Roman" w:cs="Times New Roman"/>
          <w:sz w:val="24"/>
          <w:szCs w:val="24"/>
          <w:lang w:val="en-GB"/>
        </w:rPr>
        <w:t>endoparasite</w:t>
      </w:r>
      <w:proofErr w:type="spellEnd"/>
      <w:r w:rsidRPr="00947124">
        <w:rPr>
          <w:rFonts w:ascii="Times New Roman" w:hAnsi="Times New Roman" w:cs="Times New Roman"/>
          <w:sz w:val="24"/>
          <w:szCs w:val="24"/>
          <w:lang w:val="en-GB"/>
        </w:rPr>
        <w:t xml:space="preserve">, and was given broad spectrum antibiotics against infections. </w:t>
      </w:r>
    </w:p>
    <w:p w:rsidR="009A4F5D" w:rsidRPr="00947124" w:rsidRDefault="00712FC2" w:rsidP="00712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9A4F5D" w:rsidRPr="00947124">
        <w:rPr>
          <w:rFonts w:ascii="Times New Roman" w:hAnsi="Times New Roman" w:cs="Times New Roman"/>
          <w:b/>
          <w:sz w:val="24"/>
          <w:szCs w:val="24"/>
          <w:lang w:val="en-GB"/>
        </w:rPr>
        <w:t>Experimental diets</w:t>
      </w:r>
    </w:p>
    <w:p w:rsidR="009A4F5D" w:rsidRPr="00947124" w:rsidRDefault="009A4F5D" w:rsidP="00712FC2">
      <w:pPr>
        <w:spacing w:after="0" w:line="24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9A4F5D" w:rsidRPr="00947124" w:rsidTr="00822B98">
        <w:tc>
          <w:tcPr>
            <w:tcW w:w="2063"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TGLM %replacement for wheat offal</w:t>
            </w:r>
          </w:p>
        </w:tc>
      </w:tr>
      <w:tr w:rsidR="009A4F5D" w:rsidRPr="00947124" w:rsidTr="00822B98">
        <w:tc>
          <w:tcPr>
            <w:tcW w:w="2063" w:type="dxa"/>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 0%</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BHA 150g/kg</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TGML10%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+ 3% O.O</w:t>
            </w:r>
          </w:p>
        </w:tc>
      </w:tr>
      <w:tr w:rsidR="009A4F5D" w:rsidRPr="00947124" w:rsidTr="00822B98">
        <w:tc>
          <w:tcPr>
            <w:tcW w:w="2063"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20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TGLM</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Groundnut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Salt</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proofErr w:type="spellStart"/>
            <w:r w:rsidRPr="00947124">
              <w:rPr>
                <w:rFonts w:ascii="Times New Roman" w:hAnsi="Times New Roman" w:cs="Times New Roman"/>
                <w:sz w:val="24"/>
                <w:szCs w:val="24"/>
                <w:lang w:val="en-GB"/>
              </w:rPr>
              <w:t>Vit</w:t>
            </w:r>
            <w:proofErr w:type="spellEnd"/>
            <w:r w:rsidRPr="00947124">
              <w:rPr>
                <w:rFonts w:ascii="Times New Roman" w:hAnsi="Times New Roman" w:cs="Times New Roman"/>
                <w:sz w:val="24"/>
                <w:szCs w:val="24"/>
                <w:lang w:val="en-GB"/>
              </w:rPr>
              <w:t>./Min. Premixes</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Lysine</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Oil</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lastRenderedPageBreak/>
              <w:t xml:space="preserve">Total </w:t>
            </w:r>
          </w:p>
        </w:tc>
        <w:tc>
          <w:tcPr>
            <w:tcW w:w="1897"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N. 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80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O.O.+BHA</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lastRenderedPageBreak/>
              <w:t xml:space="preserve"> 100kg</w:t>
            </w:r>
          </w:p>
        </w:tc>
      </w:tr>
      <w:tr w:rsidR="009A4F5D" w:rsidRPr="00947124" w:rsidTr="00822B98">
        <w:tc>
          <w:tcPr>
            <w:tcW w:w="8820" w:type="dxa"/>
            <w:gridSpan w:val="5"/>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b/>
                <w:i/>
                <w:sz w:val="24"/>
                <w:szCs w:val="24"/>
                <w:lang w:val="en-GB"/>
              </w:rPr>
            </w:pPr>
          </w:p>
        </w:tc>
      </w:tr>
    </w:tbl>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TGML. </w:t>
      </w:r>
      <w:proofErr w:type="spellStart"/>
      <w:r w:rsidRPr="00947124">
        <w:rPr>
          <w:rFonts w:ascii="Times New Roman" w:hAnsi="Times New Roman" w:cs="Times New Roman"/>
          <w:i/>
          <w:sz w:val="24"/>
          <w:szCs w:val="24"/>
        </w:rPr>
        <w:t>Tectona</w:t>
      </w:r>
      <w:proofErr w:type="spellEnd"/>
      <w:r w:rsidRPr="00947124">
        <w:rPr>
          <w:rFonts w:ascii="Times New Roman" w:hAnsi="Times New Roman" w:cs="Times New Roman"/>
          <w:i/>
          <w:sz w:val="24"/>
          <w:szCs w:val="24"/>
        </w:rPr>
        <w:t xml:space="preserve"> </w:t>
      </w:r>
      <w:proofErr w:type="spellStart"/>
      <w:r w:rsidRPr="00947124">
        <w:rPr>
          <w:rFonts w:ascii="Times New Roman" w:hAnsi="Times New Roman" w:cs="Times New Roman"/>
          <w:i/>
          <w:sz w:val="24"/>
          <w:szCs w:val="24"/>
        </w:rPr>
        <w:t>grandis</w:t>
      </w:r>
      <w:proofErr w:type="spellEnd"/>
      <w:r w:rsidRPr="00947124">
        <w:rPr>
          <w:rFonts w:ascii="Times New Roman" w:hAnsi="Times New Roman" w:cs="Times New Roman"/>
          <w:sz w:val="24"/>
          <w:szCs w:val="24"/>
        </w:rPr>
        <w:t xml:space="preserve"> leaf meal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N.O.</w:t>
      </w:r>
      <w:r w:rsidRPr="00947124">
        <w:rPr>
          <w:rFonts w:ascii="Times New Roman" w:hAnsi="Times New Roman" w:cs="Times New Roman"/>
          <w:sz w:val="24"/>
          <w:szCs w:val="24"/>
        </w:rPr>
        <w:tab/>
        <w:t>Normal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O.O. </w:t>
      </w:r>
      <w:r w:rsidRPr="00947124">
        <w:rPr>
          <w:rFonts w:ascii="Times New Roman" w:hAnsi="Times New Roman" w:cs="Times New Roman"/>
          <w:sz w:val="24"/>
          <w:szCs w:val="24"/>
        </w:rPr>
        <w:tab/>
        <w:t>Oxidized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BHA</w:t>
      </w:r>
      <w:r w:rsidRPr="00947124">
        <w:rPr>
          <w:rFonts w:ascii="Times New Roman" w:hAnsi="Times New Roman" w:cs="Times New Roman"/>
          <w:bCs/>
          <w:sz w:val="24"/>
          <w:szCs w:val="24"/>
        </w:rPr>
        <w:t xml:space="preserve">. </w:t>
      </w:r>
      <w:r w:rsidRPr="00947124">
        <w:rPr>
          <w:rFonts w:ascii="Times New Roman" w:hAnsi="Times New Roman" w:cs="Times New Roman"/>
          <w:bCs/>
          <w:sz w:val="24"/>
          <w:szCs w:val="24"/>
        </w:rPr>
        <w:tab/>
      </w:r>
      <w:r w:rsidRPr="00947124">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9A4F5D" w:rsidRPr="00947124" w:rsidTr="00822B98">
        <w:tc>
          <w:tcPr>
            <w:tcW w:w="0" w:type="auto"/>
            <w:gridSpan w:val="5"/>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b/>
                <w:i/>
                <w:sz w:val="24"/>
                <w:szCs w:val="24"/>
                <w:lang w:val="en-GB"/>
              </w:rPr>
            </w:pPr>
            <w:r w:rsidRPr="00947124">
              <w:rPr>
                <w:rFonts w:ascii="Times New Roman" w:hAnsi="Times New Roman" w:cs="Times New Roman"/>
                <w:b/>
                <w:i/>
                <w:sz w:val="24"/>
                <w:szCs w:val="24"/>
                <w:lang w:val="en-GB"/>
              </w:rPr>
              <w:t>Calculated Nutritional Value</w:t>
            </w:r>
          </w:p>
        </w:tc>
      </w:tr>
      <w:tr w:rsidR="009A4F5D" w:rsidRPr="00947124" w:rsidTr="00822B98">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Digestible Energy (Kcal/kg)</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t xml:space="preserve">              </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2390.15</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protein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15.04</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fat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4.90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Ash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fibre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7.40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r>
      <w:tr w:rsidR="009A4F5D" w:rsidRPr="00947124" w:rsidTr="00822B98">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r>
    </w:tbl>
    <w:p w:rsidR="009A4F5D" w:rsidRPr="00947124" w:rsidRDefault="009A4F5D" w:rsidP="000A367C">
      <w:pPr>
        <w:spacing w:before="240" w:after="0" w:line="360" w:lineRule="auto"/>
        <w:jc w:val="both"/>
        <w:rPr>
          <w:rFonts w:ascii="Times New Roman" w:hAnsi="Times New Roman" w:cs="Times New Roman"/>
          <w:b/>
          <w:sz w:val="24"/>
          <w:szCs w:val="24"/>
        </w:rPr>
      </w:pPr>
      <w:r w:rsidRPr="00947124">
        <w:rPr>
          <w:rFonts w:ascii="Times New Roman" w:hAnsi="Times New Roman" w:cs="Times New Roman"/>
          <w:b/>
          <w:sz w:val="24"/>
          <w:szCs w:val="24"/>
        </w:rPr>
        <w:t xml:space="preserve">3.7. Experimentation </w:t>
      </w:r>
    </w:p>
    <w:p w:rsidR="009A4F5D" w:rsidRPr="00947124" w:rsidRDefault="009A4F5D" w:rsidP="000A367C">
      <w:pPr>
        <w:pStyle w:val="ListParagraph"/>
        <w:spacing w:after="0" w:line="360" w:lineRule="auto"/>
        <w:ind w:left="360"/>
        <w:jc w:val="both"/>
        <w:rPr>
          <w:rFonts w:ascii="Times New Roman" w:hAnsi="Times New Roman" w:cs="Times New Roman"/>
          <w:sz w:val="24"/>
          <w:szCs w:val="24"/>
        </w:rPr>
      </w:pPr>
      <w:r w:rsidRPr="00947124">
        <w:rPr>
          <w:rFonts w:ascii="Times New Roman" w:hAnsi="Times New Roman" w:cs="Times New Roman"/>
          <w:sz w:val="24"/>
          <w:szCs w:val="24"/>
        </w:rPr>
        <w:t>The following parameters was analyzed and data was collected</w:t>
      </w:r>
    </w:p>
    <w:p w:rsidR="00947124" w:rsidRPr="00947124" w:rsidRDefault="00947124" w:rsidP="00947124">
      <w:pPr>
        <w:autoSpaceDE w:val="0"/>
        <w:autoSpaceDN w:val="0"/>
        <w:adjustRightInd w:val="0"/>
        <w:spacing w:after="0" w:line="360" w:lineRule="auto"/>
        <w:jc w:val="both"/>
        <w:rPr>
          <w:rFonts w:ascii="Times New Roman" w:hAnsi="Times New Roman" w:cs="Times New Roman"/>
          <w:sz w:val="24"/>
          <w:szCs w:val="24"/>
        </w:rPr>
      </w:pPr>
      <w:r w:rsidRPr="00947124">
        <w:rPr>
          <w:rFonts w:ascii="Times New Roman" w:hAnsi="Times New Roman" w:cs="Times New Roman"/>
          <w:b/>
          <w:sz w:val="24"/>
          <w:szCs w:val="24"/>
        </w:rPr>
        <w:t xml:space="preserve">Carcass characteristics measurement </w:t>
      </w:r>
      <w:r w:rsidRPr="00947124">
        <w:rPr>
          <w:rFonts w:ascii="Times New Roman" w:hAnsi="Times New Roman" w:cs="Times New Roman"/>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At the end of the experiment period (at 8 weeks feeding trial), slaughter yield and carcass quality measurement was performed on rabbits selected randomly from each treatment.</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selected rabbits were fasted for 12 hours without feed but with supply of cool clean water.</w:t>
      </w:r>
      <w:r w:rsidRPr="00947124">
        <w:rPr>
          <w:rFonts w:ascii="Times New Roman" w:hAnsi="Times New Roman" w:cs="Times New Roman"/>
          <w:color w:val="000000"/>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slaughtering and carcass dissection procedures follow the world Rabbit Science Association recommendation as described by </w:t>
      </w:r>
      <w:r w:rsidRPr="00947124">
        <w:rPr>
          <w:rFonts w:ascii="Times New Roman" w:hAnsi="Times New Roman" w:cs="Times New Roman"/>
          <w:color w:val="2E2E2E"/>
          <w:sz w:val="24"/>
          <w:szCs w:val="24"/>
        </w:rPr>
        <w:t xml:space="preserve">Soren and Julio, (2020); </w:t>
      </w:r>
      <w:proofErr w:type="spellStart"/>
      <w:r w:rsidRPr="00947124">
        <w:rPr>
          <w:rFonts w:ascii="Times New Roman" w:hAnsi="Times New Roman" w:cs="Times New Roman"/>
          <w:color w:val="000000"/>
          <w:sz w:val="24"/>
          <w:szCs w:val="24"/>
        </w:rPr>
        <w:t>Blasco</w:t>
      </w:r>
      <w:proofErr w:type="spellEnd"/>
      <w:r w:rsidRPr="00947124">
        <w:rPr>
          <w:rFonts w:ascii="Times New Roman" w:hAnsi="Times New Roman" w:cs="Times New Roman"/>
          <w:color w:val="000000"/>
          <w:sz w:val="24"/>
          <w:szCs w:val="24"/>
        </w:rPr>
        <w:t xml:space="preserve">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(1993).</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rabbits </w:t>
      </w:r>
      <w:proofErr w:type="gramStart"/>
      <w:r w:rsidRPr="00947124">
        <w:rPr>
          <w:rFonts w:ascii="Times New Roman" w:hAnsi="Times New Roman" w:cs="Times New Roman"/>
          <w:color w:val="000000"/>
          <w:sz w:val="24"/>
          <w:szCs w:val="24"/>
        </w:rPr>
        <w:t>was</w:t>
      </w:r>
      <w:proofErr w:type="gramEnd"/>
      <w:r w:rsidRPr="00947124">
        <w:rPr>
          <w:rFonts w:ascii="Times New Roman" w:hAnsi="Times New Roman" w:cs="Times New Roman"/>
          <w:color w:val="000000"/>
          <w:sz w:val="24"/>
          <w:szCs w:val="24"/>
        </w:rPr>
        <w:t xml:space="preserve"> weighed immediately before slaughtering (slaughter weight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 slaughtered rabbit was bled then weighed (bled weight B.W).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Then skinned, genitals, urinary bladder, GIT and the distal part of the legs removed to get Hot carcass weight</w:t>
      </w:r>
      <w:r w:rsidRPr="00947124">
        <w:rPr>
          <w:rFonts w:ascii="Times New Roman" w:hAnsi="Times New Roman" w:cs="Times New Roman"/>
          <w:color w:val="2E2E2E"/>
          <w:sz w:val="24"/>
          <w:szCs w:val="24"/>
        </w:rPr>
        <w:t xml:space="preserve"> HCW (with the head, </w:t>
      </w:r>
      <w:proofErr w:type="spellStart"/>
      <w:r w:rsidRPr="00947124">
        <w:rPr>
          <w:rFonts w:ascii="Times New Roman" w:hAnsi="Times New Roman" w:cs="Times New Roman"/>
          <w:color w:val="2E2E2E"/>
          <w:sz w:val="24"/>
          <w:szCs w:val="24"/>
        </w:rPr>
        <w:t>thorasic</w:t>
      </w:r>
      <w:proofErr w:type="spellEnd"/>
      <w:r w:rsidRPr="00947124">
        <w:rPr>
          <w:rFonts w:ascii="Times New Roman" w:hAnsi="Times New Roman" w:cs="Times New Roman"/>
          <w:color w:val="2E2E2E"/>
          <w:sz w:val="24"/>
          <w:szCs w:val="24"/>
        </w:rPr>
        <w:t xml:space="preserve"> cage, organs; liver, kidney, heart, lungs, thymus, trachea and esophagus) and </w:t>
      </w:r>
      <w:proofErr w:type="spellStart"/>
      <w:r w:rsidRPr="00947124">
        <w:rPr>
          <w:rFonts w:ascii="Times New Roman" w:hAnsi="Times New Roman" w:cs="Times New Roman"/>
          <w:color w:val="2E2E2E"/>
          <w:sz w:val="24"/>
          <w:szCs w:val="24"/>
        </w:rPr>
        <w:t>perirenal</w:t>
      </w:r>
      <w:proofErr w:type="spellEnd"/>
      <w:r w:rsidRPr="00947124">
        <w:rPr>
          <w:rFonts w:ascii="Times New Roman" w:hAnsi="Times New Roman" w:cs="Times New Roman"/>
          <w:color w:val="2E2E2E"/>
          <w:sz w:val="24"/>
          <w:szCs w:val="24"/>
        </w:rPr>
        <w:t xml:space="preserve"> and scapular fat was weighed together 30 min after slaughtering (HCW).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lastRenderedPageBreak/>
        <w:t xml:space="preserve">Then the head, liver, kidney, heart, lungs, thymus, trachea and esophagus was removed to obtain the reference carcass weight (RCW as percentage of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 xml:space="preserve">The carcass was then cut in between the last </w:t>
      </w:r>
      <w:proofErr w:type="spellStart"/>
      <w:r w:rsidRPr="00947124">
        <w:rPr>
          <w:rFonts w:ascii="Times New Roman" w:hAnsi="Times New Roman" w:cs="Times New Roman"/>
          <w:color w:val="2E2E2E"/>
          <w:sz w:val="24"/>
          <w:szCs w:val="24"/>
        </w:rPr>
        <w:t>thorasic</w:t>
      </w:r>
      <w:proofErr w:type="spellEnd"/>
      <w:r w:rsidRPr="00947124">
        <w:rPr>
          <w:rFonts w:ascii="Times New Roman" w:hAnsi="Times New Roman" w:cs="Times New Roman"/>
          <w:color w:val="2E2E2E"/>
          <w:sz w:val="24"/>
          <w:szCs w:val="24"/>
        </w:rPr>
        <w:t xml:space="preserve"> and first lumber vertebrae and between the 6</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resulting into three parts; fore, intermediate and hind.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RCW was further divided into left and right hind legs, loin region (between the 1</w:t>
      </w:r>
      <w:r w:rsidRPr="00947124">
        <w:rPr>
          <w:rFonts w:ascii="Times New Roman" w:hAnsi="Times New Roman" w:cs="Times New Roman"/>
          <w:color w:val="2E2E2E"/>
          <w:sz w:val="24"/>
          <w:szCs w:val="24"/>
          <w:vertAlign w:val="superscript"/>
        </w:rPr>
        <w:t>st</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according to </w:t>
      </w:r>
      <w:proofErr w:type="spellStart"/>
      <w:r w:rsidRPr="00947124">
        <w:rPr>
          <w:rFonts w:ascii="Times New Roman" w:hAnsi="Times New Roman" w:cs="Times New Roman"/>
          <w:color w:val="2E2E2E"/>
          <w:sz w:val="24"/>
          <w:szCs w:val="24"/>
        </w:rPr>
        <w:t>Pla</w:t>
      </w:r>
      <w:proofErr w:type="spellEnd"/>
      <w:r w:rsidRPr="00947124">
        <w:rPr>
          <w:rFonts w:ascii="Times New Roman" w:hAnsi="Times New Roman" w:cs="Times New Roman"/>
          <w:color w:val="2E2E2E"/>
          <w:sz w:val="24"/>
          <w:szCs w:val="24"/>
        </w:rPr>
        <w:t xml:space="preserve"> and </w:t>
      </w:r>
      <w:proofErr w:type="spellStart"/>
      <w:r w:rsidRPr="00947124">
        <w:rPr>
          <w:rFonts w:ascii="Times New Roman" w:hAnsi="Times New Roman" w:cs="Times New Roman"/>
          <w:color w:val="2E2E2E"/>
          <w:sz w:val="24"/>
          <w:szCs w:val="24"/>
        </w:rPr>
        <w:t>Dalla-Zotte</w:t>
      </w:r>
      <w:proofErr w:type="spellEnd"/>
      <w:r w:rsidRPr="00947124">
        <w:rPr>
          <w:rFonts w:ascii="Times New Roman" w:hAnsi="Times New Roman" w:cs="Times New Roman"/>
          <w:color w:val="2E2E2E"/>
          <w:sz w:val="24"/>
          <w:szCs w:val="24"/>
        </w:rPr>
        <w:t xml:space="preserve"> (2000). The left hind leg was deboned and the meat-to-bone ratio was calculated (Soren and Julio, 2020; </w:t>
      </w:r>
      <w:proofErr w:type="spellStart"/>
      <w:r w:rsidRPr="00947124">
        <w:rPr>
          <w:rFonts w:ascii="Times New Roman" w:hAnsi="Times New Roman" w:cs="Times New Roman"/>
          <w:color w:val="000000"/>
          <w:sz w:val="24"/>
          <w:szCs w:val="24"/>
        </w:rPr>
        <w:t>Blasco</w:t>
      </w:r>
      <w:proofErr w:type="spellEnd"/>
      <w:r w:rsidRPr="00947124">
        <w:rPr>
          <w:rFonts w:ascii="Times New Roman" w:hAnsi="Times New Roman" w:cs="Times New Roman"/>
          <w:color w:val="000000"/>
          <w:sz w:val="24"/>
          <w:szCs w:val="24"/>
        </w:rPr>
        <w:t xml:space="preserve">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xml:space="preserve">., 1996).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Primal cuts measurement to include; shoulder, thorax, loin, legs, intermediate cut and hind cut.</w:t>
      </w:r>
    </w:p>
    <w:p w:rsidR="009A4F5D" w:rsidRPr="00947124" w:rsidRDefault="00947124" w:rsidP="00947124">
      <w:pPr>
        <w:pStyle w:val="ListParagraph"/>
        <w:numPr>
          <w:ilvl w:val="0"/>
          <w:numId w:val="4"/>
        </w:numPr>
        <w:autoSpaceDE w:val="0"/>
        <w:autoSpaceDN w:val="0"/>
        <w:adjustRightInd w:val="0"/>
        <w:spacing w:after="200" w:line="360" w:lineRule="auto"/>
        <w:rPr>
          <w:rFonts w:ascii="Times New Roman" w:hAnsi="Times New Roman" w:cs="Times New Roman"/>
          <w:color w:val="2E2E2E"/>
          <w:sz w:val="24"/>
          <w:szCs w:val="24"/>
        </w:rPr>
      </w:pPr>
      <w:r w:rsidRPr="00947124">
        <w:rPr>
          <w:rFonts w:ascii="Times New Roman" w:hAnsi="Times New Roman" w:cs="Times New Roman"/>
          <w:color w:val="2E2E2E"/>
          <w:sz w:val="24"/>
          <w:szCs w:val="24"/>
        </w:rPr>
        <w:t>While the internal organs to be measured include liver, kidney, heart, spleen, lungs and trachea.</w:t>
      </w:r>
    </w:p>
    <w:p w:rsidR="009A4F5D" w:rsidRPr="00947124" w:rsidRDefault="009A4F5D" w:rsidP="00822B98">
      <w:pPr>
        <w:autoSpaceDE w:val="0"/>
        <w:autoSpaceDN w:val="0"/>
        <w:adjustRightInd w:val="0"/>
        <w:spacing w:after="0" w:line="360" w:lineRule="auto"/>
        <w:jc w:val="both"/>
        <w:rPr>
          <w:rFonts w:ascii="Times New Roman" w:hAnsi="Times New Roman" w:cs="Times New Roman"/>
          <w:b/>
          <w:color w:val="2E2E2E"/>
          <w:sz w:val="24"/>
          <w:szCs w:val="24"/>
        </w:rPr>
      </w:pPr>
      <w:r w:rsidRPr="00947124">
        <w:rPr>
          <w:rFonts w:ascii="Times New Roman" w:hAnsi="Times New Roman" w:cs="Times New Roman"/>
          <w:b/>
          <w:color w:val="2E2E2E"/>
          <w:sz w:val="24"/>
          <w:szCs w:val="24"/>
        </w:rPr>
        <w:t>3.8. Statistical Analysis</w:t>
      </w:r>
    </w:p>
    <w:p w:rsidR="009A4F5D" w:rsidRPr="00947124" w:rsidRDefault="009A4F5D" w:rsidP="00947124">
      <w:pPr>
        <w:spacing w:line="360" w:lineRule="auto"/>
        <w:jc w:val="both"/>
        <w:rPr>
          <w:rFonts w:ascii="Times New Roman" w:hAnsi="Times New Roman" w:cs="Times New Roman"/>
          <w:sz w:val="24"/>
          <w:szCs w:val="24"/>
        </w:rPr>
      </w:pPr>
      <w:r w:rsidRPr="00947124">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9A4F5D" w:rsidRDefault="009A4F5D"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Pr="00947124" w:rsidRDefault="000A367C" w:rsidP="009A4F5D">
      <w:pPr>
        <w:spacing w:line="360" w:lineRule="auto"/>
        <w:jc w:val="both"/>
        <w:rPr>
          <w:rFonts w:ascii="Times New Roman" w:hAnsi="Times New Roman" w:cs="Times New Roman"/>
          <w:sz w:val="24"/>
          <w:szCs w:val="24"/>
        </w:rPr>
      </w:pPr>
    </w:p>
    <w:p w:rsidR="00822B98" w:rsidRDefault="00822B98" w:rsidP="00822B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822B98" w:rsidRDefault="00822B98" w:rsidP="00822B98">
      <w:pPr>
        <w:pStyle w:val="ListParagraph"/>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822B98" w:rsidRPr="00822B98" w:rsidRDefault="00822B98" w:rsidP="00822B98">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RESULT</w:t>
      </w:r>
    </w:p>
    <w:p w:rsidR="00822B98" w:rsidRPr="0080565D" w:rsidRDefault="00822B98" w:rsidP="00822B98">
      <w:pPr>
        <w:spacing w:after="0" w:line="240" w:lineRule="auto"/>
        <w:jc w:val="both"/>
        <w:rPr>
          <w:rFonts w:ascii="Times New Roman" w:hAnsi="Times New Roman" w:cs="Times New Roman"/>
          <w:b/>
          <w:sz w:val="24"/>
          <w:szCs w:val="24"/>
        </w:rPr>
      </w:pPr>
      <w:r w:rsidRPr="0080565D">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80565D">
        <w:rPr>
          <w:rFonts w:ascii="Times New Roman" w:hAnsi="Times New Roman" w:cs="Times New Roman"/>
          <w:b/>
          <w:bCs/>
          <w:sz w:val="24"/>
          <w:szCs w:val="24"/>
        </w:rPr>
        <w:t>. Carcass characteristics and internal organs</w:t>
      </w:r>
      <w:r w:rsidRPr="0080565D">
        <w:rPr>
          <w:rFonts w:ascii="Times New Roman" w:hAnsi="Times New Roman" w:cs="Times New Roman"/>
          <w:b/>
          <w:sz w:val="24"/>
          <w:szCs w:val="24"/>
        </w:rPr>
        <w:t xml:space="preserve"> of rabbits fed diet supplemented with oxidized oil and with or without 10% TGLM</w:t>
      </w:r>
    </w:p>
    <w:tbl>
      <w:tblPr>
        <w:tblStyle w:val="TableGrid"/>
        <w:tblW w:w="9990"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332"/>
        <w:gridCol w:w="1374"/>
        <w:gridCol w:w="1803"/>
        <w:gridCol w:w="1349"/>
        <w:gridCol w:w="876"/>
        <w:gridCol w:w="888"/>
      </w:tblGrid>
      <w:tr w:rsidR="00822B98" w:rsidRPr="009F3356" w:rsidTr="00822B98">
        <w:tc>
          <w:tcPr>
            <w:tcW w:w="2368" w:type="dxa"/>
            <w:tcBorders>
              <w:top w:val="single" w:sz="4" w:space="0" w:color="auto"/>
              <w:bottom w:val="single" w:sz="4" w:space="0" w:color="auto"/>
            </w:tcBorders>
          </w:tcPr>
          <w:p w:rsidR="00822B98" w:rsidRPr="009F3356" w:rsidRDefault="00822B98" w:rsidP="00822B98">
            <w:pPr>
              <w:jc w:val="both"/>
              <w:rPr>
                <w:rFonts w:ascii="Times New Roman" w:hAnsi="Times New Roman" w:cs="Times New Roman"/>
                <w:sz w:val="24"/>
                <w:szCs w:val="24"/>
              </w:rPr>
            </w:pPr>
            <w:r w:rsidRPr="009F3356">
              <w:rPr>
                <w:rFonts w:ascii="Times New Roman" w:hAnsi="Times New Roman" w:cs="Times New Roman"/>
                <w:sz w:val="24"/>
                <w:szCs w:val="24"/>
              </w:rPr>
              <w:t xml:space="preserve">Item </w:t>
            </w:r>
          </w:p>
        </w:tc>
        <w:tc>
          <w:tcPr>
            <w:tcW w:w="1332"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74"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3"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49"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rPr>
              <w:t>+ 3% O.O</w:t>
            </w:r>
          </w:p>
        </w:tc>
        <w:tc>
          <w:tcPr>
            <w:tcW w:w="876"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sz w:val="24"/>
                <w:szCs w:val="24"/>
              </w:rPr>
              <w:t>SEM</w:t>
            </w:r>
          </w:p>
        </w:tc>
        <w:tc>
          <w:tcPr>
            <w:tcW w:w="888"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i/>
                <w:iCs/>
                <w:sz w:val="24"/>
                <w:szCs w:val="24"/>
              </w:rPr>
              <w:t>P</w:t>
            </w:r>
            <w:r>
              <w:rPr>
                <w:rFonts w:ascii="Times New Roman" w:hAnsi="Times New Roman" w:cs="Times New Roman"/>
                <w:sz w:val="24"/>
                <w:szCs w:val="24"/>
              </w:rPr>
              <w:t xml:space="preserve"> </w:t>
            </w:r>
            <w:r w:rsidRPr="00822B98">
              <w:rPr>
                <w:rFonts w:ascii="Times New Roman" w:hAnsi="Times New Roman" w:cs="Times New Roman"/>
                <w:sz w:val="24"/>
                <w:szCs w:val="24"/>
                <w:vertAlign w:val="subscript"/>
              </w:rPr>
              <w:t>value</w:t>
            </w:r>
          </w:p>
        </w:tc>
      </w:tr>
      <w:tr w:rsidR="00822B98" w:rsidRPr="009F3356" w:rsidTr="00822B98">
        <w:tc>
          <w:tcPr>
            <w:tcW w:w="236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Live weight </w:t>
            </w:r>
          </w:p>
        </w:tc>
        <w:tc>
          <w:tcPr>
            <w:tcW w:w="1332"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1914.33</w:t>
            </w:r>
          </w:p>
        </w:tc>
        <w:tc>
          <w:tcPr>
            <w:tcW w:w="1374"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1752.33</w:t>
            </w:r>
          </w:p>
        </w:tc>
        <w:tc>
          <w:tcPr>
            <w:tcW w:w="1803"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1846.00</w:t>
            </w:r>
          </w:p>
        </w:tc>
        <w:tc>
          <w:tcPr>
            <w:tcW w:w="1349"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2159.00</w:t>
            </w:r>
          </w:p>
        </w:tc>
        <w:tc>
          <w:tcPr>
            <w:tcW w:w="876"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793.92</w:t>
            </w:r>
          </w:p>
        </w:tc>
        <w:tc>
          <w:tcPr>
            <w:tcW w:w="88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0.189</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Bled weight  </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1856.33</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1703.67</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1795.00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2094.67</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417.75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0.190</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Hot carcass weight </w:t>
            </w:r>
          </w:p>
        </w:tc>
        <w:tc>
          <w:tcPr>
            <w:tcW w:w="1332"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1047.00</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926.00</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977.00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1144.33</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559.75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0.452</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Reference carcass </w:t>
            </w:r>
            <w:proofErr w:type="spellStart"/>
            <w:r>
              <w:rPr>
                <w:rFonts w:ascii="Times New Roman" w:hAnsi="Times New Roman" w:cs="Times New Roman"/>
                <w:sz w:val="24"/>
                <w:szCs w:val="24"/>
              </w:rPr>
              <w:t>wgt</w:t>
            </w:r>
            <w:proofErr w:type="spellEnd"/>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57.30</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55.73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55.86</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56.91</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6.98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0.853</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Fore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377.67</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315.33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323.00</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284.50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0.448</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Mind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185.33</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177.00</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206.33</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240.67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548.25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0.273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Hind part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347.00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349.33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353.33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422.33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214.25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0.548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Skin </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192.33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833.75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0.220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Shoulder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128.00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129.33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383.92</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0.415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Thorax</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131.33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142.00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167.33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535.75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Loin</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120.67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109.00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125.00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770.17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0.245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Legs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256.67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235.67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273.33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238.08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0.465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Head</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176.33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189.00</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354.17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0.258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Feet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55.00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57.67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61.67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0.775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Tail</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9.33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0.235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GIT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443.67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319.50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0.431</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Liver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51.25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Hearth</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0.153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Kidney</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2.33</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0.990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Lungs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0.892</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Trachea</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0.25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0.119</w:t>
            </w:r>
          </w:p>
        </w:tc>
      </w:tr>
      <w:tr w:rsidR="00822B98" w:rsidRPr="009F3356" w:rsidTr="00822B98">
        <w:tc>
          <w:tcPr>
            <w:tcW w:w="236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Blood</w:t>
            </w:r>
          </w:p>
        </w:tc>
        <w:tc>
          <w:tcPr>
            <w:tcW w:w="1332"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59.67</w:t>
            </w:r>
          </w:p>
        </w:tc>
        <w:tc>
          <w:tcPr>
            <w:tcW w:w="1374"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48.67</w:t>
            </w:r>
          </w:p>
        </w:tc>
        <w:tc>
          <w:tcPr>
            <w:tcW w:w="1803"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49"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64.33</w:t>
            </w:r>
          </w:p>
        </w:tc>
        <w:tc>
          <w:tcPr>
            <w:tcW w:w="876"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102.25</w:t>
            </w:r>
          </w:p>
        </w:tc>
        <w:tc>
          <w:tcPr>
            <w:tcW w:w="88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0.289</w:t>
            </w:r>
          </w:p>
        </w:tc>
      </w:tr>
    </w:tbl>
    <w:p w:rsidR="00822B98" w:rsidRPr="00822B98" w:rsidRDefault="00822B98" w:rsidP="00822B98">
      <w:pPr>
        <w:jc w:val="both"/>
        <w:rPr>
          <w:rFonts w:ascii="Times New Roman" w:hAnsi="Times New Roman" w:cs="Times New Roman"/>
          <w:sz w:val="20"/>
          <w:szCs w:val="20"/>
        </w:rPr>
      </w:pPr>
      <w:r w:rsidRPr="00822B98">
        <w:rPr>
          <w:rFonts w:ascii="Times New Roman" w:hAnsi="Times New Roman" w:cs="Times New Roman"/>
          <w:sz w:val="20"/>
          <w:szCs w:val="20"/>
          <w:vertAlign w:val="superscript"/>
        </w:rPr>
        <w:t>a, b, c</w:t>
      </w:r>
      <w:r w:rsidRPr="00822B98">
        <w:rPr>
          <w:rFonts w:ascii="Times New Roman" w:hAnsi="Times New Roman" w:cs="Times New Roman"/>
          <w:sz w:val="20"/>
          <w:szCs w:val="20"/>
        </w:rPr>
        <w:t xml:space="preserve"> Means in a row with no common superscript differ significantly (</w:t>
      </w:r>
      <w:r w:rsidRPr="00822B98">
        <w:rPr>
          <w:rFonts w:ascii="Times New Roman" w:hAnsi="Times New Roman" w:cs="Times New Roman"/>
          <w:i/>
          <w:iCs/>
          <w:sz w:val="20"/>
          <w:szCs w:val="20"/>
        </w:rPr>
        <w:t>P</w:t>
      </w:r>
      <w:r w:rsidRPr="00822B98">
        <w:rPr>
          <w:rFonts w:ascii="Times New Roman" w:hAnsi="Times New Roman" w:cs="Times New Roman"/>
          <w:sz w:val="20"/>
          <w:szCs w:val="20"/>
        </w:rPr>
        <w:t xml:space="preserve"> &lt; 0.05). Values are means of three replicates. </w:t>
      </w:r>
    </w:p>
    <w:p w:rsidR="00822B98" w:rsidRDefault="00822B98" w:rsidP="00E54DE8">
      <w:pPr>
        <w:spacing w:line="360" w:lineRule="auto"/>
        <w:jc w:val="both"/>
        <w:rPr>
          <w:rFonts w:ascii="Times New Roman" w:hAnsi="Times New Roman" w:cs="Times New Roman"/>
          <w:bCs/>
          <w:sz w:val="24"/>
          <w:szCs w:val="24"/>
        </w:rPr>
      </w:pPr>
      <w:r w:rsidRPr="00D6334A">
        <w:rPr>
          <w:rFonts w:ascii="Times New Roman" w:hAnsi="Times New Roman" w:cs="Times New Roman"/>
          <w:sz w:val="24"/>
          <w:szCs w:val="24"/>
        </w:rPr>
        <w:t>The</w:t>
      </w:r>
      <w:r>
        <w:rPr>
          <w:rFonts w:ascii="Times New Roman" w:hAnsi="Times New Roman" w:cs="Times New Roman"/>
          <w:sz w:val="24"/>
          <w:szCs w:val="24"/>
        </w:rPr>
        <w:t xml:space="preserve"> result of</w:t>
      </w:r>
      <w:r w:rsidRPr="00D6334A">
        <w:rPr>
          <w:rFonts w:ascii="Times New Roman" w:hAnsi="Times New Roman" w:cs="Times New Roman"/>
          <w:sz w:val="24"/>
          <w:szCs w:val="24"/>
        </w:rPr>
        <w:t xml:space="preserve"> </w:t>
      </w:r>
      <w:r>
        <w:rPr>
          <w:rFonts w:ascii="Times New Roman" w:hAnsi="Times New Roman" w:cs="Times New Roman"/>
          <w:bCs/>
          <w:sz w:val="24"/>
          <w:szCs w:val="24"/>
        </w:rPr>
        <w:t>carcass characteristics and internal organs</w:t>
      </w:r>
      <w:r>
        <w:rPr>
          <w:rFonts w:ascii="Times New Roman" w:hAnsi="Times New Roman" w:cs="Times New Roman"/>
          <w:sz w:val="24"/>
          <w:szCs w:val="24"/>
        </w:rPr>
        <w:t xml:space="preserve"> </w:t>
      </w:r>
      <w:r w:rsidRPr="00D6334A">
        <w:rPr>
          <w:rFonts w:ascii="Times New Roman" w:hAnsi="Times New Roman" w:cs="Times New Roman"/>
          <w:sz w:val="24"/>
          <w:szCs w:val="24"/>
        </w:rPr>
        <w:t xml:space="preserve">of </w:t>
      </w:r>
      <w:r>
        <w:rPr>
          <w:rFonts w:ascii="Times New Roman" w:hAnsi="Times New Roman" w:cs="Times New Roman"/>
          <w:sz w:val="24"/>
          <w:szCs w:val="24"/>
        </w:rPr>
        <w:t xml:space="preserve">rabbits fed diet supplemented with oxidized oil and with or without 10% </w:t>
      </w:r>
      <w:r w:rsidRPr="00D6334A">
        <w:rPr>
          <w:rFonts w:ascii="Times New Roman" w:hAnsi="Times New Roman" w:cs="Times New Roman"/>
          <w:sz w:val="24"/>
          <w:szCs w:val="24"/>
        </w:rPr>
        <w:t>TGL</w:t>
      </w:r>
      <w:r>
        <w:rPr>
          <w:rFonts w:ascii="Times New Roman" w:hAnsi="Times New Roman" w:cs="Times New Roman"/>
          <w:sz w:val="24"/>
          <w:szCs w:val="24"/>
        </w:rPr>
        <w:t>M is presented in table 4</w:t>
      </w:r>
      <w:r>
        <w:rPr>
          <w:rFonts w:ascii="Times New Roman" w:hAnsi="Times New Roman" w:cs="Times New Roman"/>
          <w:b/>
          <w:sz w:val="24"/>
          <w:szCs w:val="24"/>
        </w:rPr>
        <w:t xml:space="preserve">., </w:t>
      </w:r>
      <w:r w:rsidRPr="001A4CB4">
        <w:rPr>
          <w:rFonts w:ascii="Times New Roman" w:hAnsi="Times New Roman" w:cs="Times New Roman"/>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N.O</w:t>
      </w:r>
      <w:r w:rsidRPr="001A4CB4">
        <w:rPr>
          <w:rFonts w:ascii="Times New Roman" w:hAnsi="Times New Roman" w:cs="Times New Roman"/>
          <w:bCs/>
          <w:sz w:val="24"/>
          <w:szCs w:val="24"/>
        </w:rPr>
        <w:t xml:space="preserve">, diet containing 0% </w:t>
      </w:r>
      <w:proofErr w:type="spellStart"/>
      <w:r w:rsidRPr="001A4CB4">
        <w:rPr>
          <w:rFonts w:ascii="Times New Roman" w:hAnsi="Times New Roman" w:cs="Times New Roman"/>
          <w:bCs/>
          <w:i/>
          <w:iCs/>
          <w:sz w:val="24"/>
          <w:szCs w:val="24"/>
        </w:rPr>
        <w:t>Tectona</w:t>
      </w:r>
      <w:proofErr w:type="spellEnd"/>
      <w:r w:rsidRPr="001A4CB4">
        <w:rPr>
          <w:rFonts w:ascii="Times New Roman" w:hAnsi="Times New Roman" w:cs="Times New Roman"/>
          <w:bCs/>
          <w:i/>
          <w:iCs/>
          <w:sz w:val="24"/>
          <w:szCs w:val="24"/>
        </w:rPr>
        <w:t xml:space="preserve"> </w:t>
      </w:r>
      <w:proofErr w:type="spellStart"/>
      <w:r w:rsidRPr="001A4CB4">
        <w:rPr>
          <w:rFonts w:ascii="Times New Roman" w:hAnsi="Times New Roman" w:cs="Times New Roman"/>
          <w:bCs/>
          <w:i/>
          <w:iCs/>
          <w:sz w:val="24"/>
          <w:szCs w:val="24"/>
        </w:rPr>
        <w:t>grandis</w:t>
      </w:r>
      <w:proofErr w:type="spellEnd"/>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non-oxidized oil</w:t>
      </w:r>
      <w:r w:rsidRPr="001A4CB4">
        <w:rPr>
          <w:rFonts w:ascii="Times New Roman" w:hAnsi="Times New Roman" w:cs="Times New Roman"/>
          <w:bCs/>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O.O</w:t>
      </w:r>
      <w:r w:rsidRPr="001A4CB4">
        <w:rPr>
          <w:rFonts w:ascii="Times New Roman" w:hAnsi="Times New Roman" w:cs="Times New Roman"/>
          <w:bCs/>
          <w:sz w:val="24"/>
          <w:szCs w:val="24"/>
        </w:rPr>
        <w:t xml:space="preserve">, diet containing 0% </w:t>
      </w:r>
      <w:proofErr w:type="spellStart"/>
      <w:r w:rsidRPr="001A4CB4">
        <w:rPr>
          <w:rFonts w:ascii="Times New Roman" w:hAnsi="Times New Roman" w:cs="Times New Roman"/>
          <w:bCs/>
          <w:i/>
          <w:iCs/>
          <w:sz w:val="24"/>
          <w:szCs w:val="24"/>
        </w:rPr>
        <w:t>Tectona</w:t>
      </w:r>
      <w:proofErr w:type="spellEnd"/>
      <w:r w:rsidRPr="001A4CB4">
        <w:rPr>
          <w:rFonts w:ascii="Times New Roman" w:hAnsi="Times New Roman" w:cs="Times New Roman"/>
          <w:bCs/>
          <w:i/>
          <w:iCs/>
          <w:sz w:val="24"/>
          <w:szCs w:val="24"/>
        </w:rPr>
        <w:t xml:space="preserve"> </w:t>
      </w:r>
      <w:proofErr w:type="spellStart"/>
      <w:r w:rsidRPr="001A4CB4">
        <w:rPr>
          <w:rFonts w:ascii="Times New Roman" w:hAnsi="Times New Roman" w:cs="Times New Roman"/>
          <w:bCs/>
          <w:i/>
          <w:iCs/>
          <w:sz w:val="24"/>
          <w:szCs w:val="24"/>
        </w:rPr>
        <w:t>grandis</w:t>
      </w:r>
      <w:proofErr w:type="spellEnd"/>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BHA 150g/kg </w:t>
      </w:r>
      <w:r>
        <w:rPr>
          <w:rFonts w:ascii="Times New Roman" w:hAnsi="Times New Roman" w:cs="Times New Roman"/>
          <w:bCs/>
          <w:sz w:val="24"/>
          <w:szCs w:val="24"/>
        </w:rPr>
        <w:t>+ 3% O.O</w:t>
      </w:r>
      <w:r w:rsidRPr="001A4CB4">
        <w:rPr>
          <w:rFonts w:ascii="Times New Roman" w:hAnsi="Times New Roman" w:cs="Times New Roman"/>
          <w:bCs/>
          <w:sz w:val="24"/>
          <w:szCs w:val="24"/>
        </w:rPr>
        <w:t xml:space="preserve">, diet containing 0% </w:t>
      </w:r>
      <w:proofErr w:type="spellStart"/>
      <w:r w:rsidRPr="001A4CB4">
        <w:rPr>
          <w:rFonts w:ascii="Times New Roman" w:hAnsi="Times New Roman" w:cs="Times New Roman"/>
          <w:bCs/>
          <w:i/>
          <w:iCs/>
          <w:sz w:val="24"/>
          <w:szCs w:val="24"/>
        </w:rPr>
        <w:t>Tectona</w:t>
      </w:r>
      <w:proofErr w:type="spellEnd"/>
      <w:r w:rsidRPr="001A4CB4">
        <w:rPr>
          <w:rFonts w:ascii="Times New Roman" w:hAnsi="Times New Roman" w:cs="Times New Roman"/>
          <w:bCs/>
          <w:i/>
          <w:iCs/>
          <w:sz w:val="24"/>
          <w:szCs w:val="24"/>
        </w:rPr>
        <w:t xml:space="preserve"> </w:t>
      </w:r>
      <w:proofErr w:type="spellStart"/>
      <w:r w:rsidRPr="001A4CB4">
        <w:rPr>
          <w:rFonts w:ascii="Times New Roman" w:hAnsi="Times New Roman" w:cs="Times New Roman"/>
          <w:bCs/>
          <w:i/>
          <w:iCs/>
          <w:sz w:val="24"/>
          <w:szCs w:val="24"/>
        </w:rPr>
        <w:t>grandis</w:t>
      </w:r>
      <w:proofErr w:type="spellEnd"/>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150g/kg butylated hydroxyl anisole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Pr>
          <w:rFonts w:ascii="Times New Roman" w:hAnsi="Times New Roman" w:cs="Times New Roman"/>
          <w:bCs/>
          <w:sz w:val="24"/>
          <w:szCs w:val="24"/>
        </w:rPr>
        <w:lastRenderedPageBreak/>
        <w:t>1</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bCs/>
          <w:sz w:val="24"/>
          <w:szCs w:val="24"/>
        </w:rPr>
        <w:t>3% O.O</w:t>
      </w:r>
      <w:r w:rsidRPr="001A4CB4">
        <w:rPr>
          <w:rFonts w:ascii="Times New Roman" w:hAnsi="Times New Roman" w:cs="Times New Roman"/>
          <w:bCs/>
          <w:sz w:val="24"/>
          <w:szCs w:val="24"/>
        </w:rPr>
        <w:t xml:space="preserve">, diet containing </w:t>
      </w:r>
      <w:r>
        <w:rPr>
          <w:rFonts w:ascii="Times New Roman" w:hAnsi="Times New Roman" w:cs="Times New Roman"/>
          <w:bCs/>
          <w:sz w:val="24"/>
          <w:szCs w:val="24"/>
        </w:rPr>
        <w:t>1</w:t>
      </w:r>
      <w:r w:rsidRPr="001A4CB4">
        <w:rPr>
          <w:rFonts w:ascii="Times New Roman" w:hAnsi="Times New Roman" w:cs="Times New Roman"/>
          <w:bCs/>
          <w:sz w:val="24"/>
          <w:szCs w:val="24"/>
        </w:rPr>
        <w:t xml:space="preserve">0% </w:t>
      </w:r>
      <w:proofErr w:type="spellStart"/>
      <w:r w:rsidRPr="001A4CB4">
        <w:rPr>
          <w:rFonts w:ascii="Times New Roman" w:hAnsi="Times New Roman" w:cs="Times New Roman"/>
          <w:bCs/>
          <w:i/>
          <w:iCs/>
          <w:sz w:val="24"/>
          <w:szCs w:val="24"/>
        </w:rPr>
        <w:t>Tectona</w:t>
      </w:r>
      <w:proofErr w:type="spellEnd"/>
      <w:r w:rsidRPr="001A4CB4">
        <w:rPr>
          <w:rFonts w:ascii="Times New Roman" w:hAnsi="Times New Roman" w:cs="Times New Roman"/>
          <w:bCs/>
          <w:i/>
          <w:iCs/>
          <w:sz w:val="24"/>
          <w:szCs w:val="24"/>
        </w:rPr>
        <w:t xml:space="preserve"> </w:t>
      </w:r>
      <w:proofErr w:type="spellStart"/>
      <w:r w:rsidRPr="001A4CB4">
        <w:rPr>
          <w:rFonts w:ascii="Times New Roman" w:hAnsi="Times New Roman" w:cs="Times New Roman"/>
          <w:bCs/>
          <w:i/>
          <w:iCs/>
          <w:sz w:val="24"/>
          <w:szCs w:val="24"/>
        </w:rPr>
        <w:t>grandis</w:t>
      </w:r>
      <w:proofErr w:type="spellEnd"/>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 </w:t>
      </w:r>
      <w:r w:rsidRPr="001A4CB4">
        <w:rPr>
          <w:rFonts w:ascii="Times New Roman" w:hAnsi="Times New Roman" w:cs="Times New Roman"/>
          <w:bCs/>
          <w:sz w:val="24"/>
          <w:szCs w:val="24"/>
        </w:rPr>
        <w:t>SEM, standard error of mean.</w:t>
      </w:r>
      <w:r>
        <w:rPr>
          <w:rFonts w:ascii="Times New Roman" w:hAnsi="Times New Roman" w:cs="Times New Roman"/>
          <w:bCs/>
          <w:sz w:val="24"/>
          <w:szCs w:val="24"/>
        </w:rPr>
        <w:t xml:space="preserve"> The result of carcass characteristics, primal cuts and internal organs in were not (P &gt; 0.05) influenced by dietary treatments.  </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E54DE8">
        <w:rPr>
          <w:rFonts w:ascii="Times New Roman" w:hAnsi="Times New Roman" w:cs="Times New Roman"/>
          <w:b/>
          <w:bCs/>
          <w:sz w:val="24"/>
          <w:szCs w:val="24"/>
        </w:rPr>
        <w:t xml:space="preserve">DISCUSSION </w:t>
      </w:r>
    </w:p>
    <w:p w:rsidR="00E54DE8" w:rsidRDefault="00E54DE8" w:rsidP="00E54DE8">
      <w:pPr>
        <w:spacing w:line="360" w:lineRule="auto"/>
        <w:jc w:val="both"/>
        <w:rPr>
          <w:rFonts w:ascii="Times New Roman" w:hAnsi="Times New Roman" w:cs="Times New Roman"/>
          <w:sz w:val="24"/>
          <w:szCs w:val="24"/>
        </w:rPr>
      </w:pPr>
      <w:r w:rsidRPr="001C1444">
        <w:rPr>
          <w:rFonts w:ascii="Times New Roman" w:hAnsi="Times New Roman" w:cs="Times New Roman"/>
          <w:sz w:val="24"/>
          <w:szCs w:val="24"/>
        </w:rPr>
        <w:t xml:space="preserve">The dietary supplementation with oxidized oil, with or without 10% </w:t>
      </w:r>
      <w:proofErr w:type="spellStart"/>
      <w:r w:rsidRPr="001C1444">
        <w:rPr>
          <w:rStyle w:val="Emphasis"/>
          <w:rFonts w:ascii="Times New Roman" w:hAnsi="Times New Roman" w:cs="Times New Roman"/>
          <w:sz w:val="24"/>
          <w:szCs w:val="24"/>
        </w:rPr>
        <w:t>Tectona</w:t>
      </w:r>
      <w:proofErr w:type="spellEnd"/>
      <w:r w:rsidRPr="001C1444">
        <w:rPr>
          <w:rStyle w:val="Emphasis"/>
          <w:rFonts w:ascii="Times New Roman" w:hAnsi="Times New Roman" w:cs="Times New Roman"/>
          <w:sz w:val="24"/>
          <w:szCs w:val="24"/>
        </w:rPr>
        <w:t xml:space="preserve"> </w:t>
      </w:r>
      <w:proofErr w:type="spellStart"/>
      <w:r w:rsidRPr="001C1444">
        <w:rPr>
          <w:rStyle w:val="Emphasis"/>
          <w:rFonts w:ascii="Times New Roman" w:hAnsi="Times New Roman" w:cs="Times New Roman"/>
          <w:sz w:val="24"/>
          <w:szCs w:val="24"/>
        </w:rPr>
        <w:t>grandis</w:t>
      </w:r>
      <w:proofErr w:type="spellEnd"/>
      <w:r w:rsidRPr="001C1444">
        <w:rPr>
          <w:rFonts w:ascii="Times New Roman" w:hAnsi="Times New Roman" w:cs="Times New Roman"/>
          <w:sz w:val="24"/>
          <w:szCs w:val="24"/>
        </w:rPr>
        <w:t xml:space="preserve"> leaf meal (TGLM), had no impact on carcass traits and internal organs of rabbits. No differences </w:t>
      </w:r>
      <w:proofErr w:type="gramStart"/>
      <w:r w:rsidRPr="001C1444">
        <w:rPr>
          <w:rFonts w:ascii="Times New Roman" w:hAnsi="Times New Roman" w:cs="Times New Roman"/>
          <w:sz w:val="24"/>
          <w:szCs w:val="24"/>
        </w:rPr>
        <w:t>was</w:t>
      </w:r>
      <w:proofErr w:type="gramEnd"/>
      <w:r w:rsidRPr="001C1444">
        <w:rPr>
          <w:rFonts w:ascii="Times New Roman" w:hAnsi="Times New Roman" w:cs="Times New Roman"/>
          <w:sz w:val="24"/>
          <w:szCs w:val="24"/>
        </w:rPr>
        <w:t xml:space="preserve">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w:t>
      </w:r>
      <w:proofErr w:type="gramStart"/>
      <w:r w:rsidRPr="001C1444">
        <w:rPr>
          <w:rFonts w:ascii="Times New Roman" w:hAnsi="Times New Roman" w:cs="Times New Roman"/>
          <w:sz w:val="24"/>
          <w:szCs w:val="24"/>
        </w:rPr>
        <w:t>differences</w:t>
      </w:r>
      <w:proofErr w:type="gramEnd"/>
      <w:r w:rsidRPr="001C1444">
        <w:rPr>
          <w:rFonts w:ascii="Times New Roman" w:hAnsi="Times New Roman" w:cs="Times New Roman"/>
          <w:sz w:val="24"/>
          <w:szCs w:val="24"/>
        </w:rPr>
        <w:t xml:space="preserve"> on the carcass composition or dressing percentage of the rabbits. Despite the </w:t>
      </w:r>
      <w:r w:rsidRPr="00E54DE8">
        <w:rPr>
          <w:rStyle w:val="Strong"/>
          <w:rFonts w:ascii="Times New Roman" w:hAnsi="Times New Roman" w:cs="Times New Roman"/>
          <w:b w:val="0"/>
          <w:sz w:val="24"/>
          <w:szCs w:val="24"/>
        </w:rPr>
        <w:t>numerical increase</w:t>
      </w:r>
      <w:r w:rsidRPr="001C1444">
        <w:rPr>
          <w:rFonts w:ascii="Times New Roman" w:hAnsi="Times New Roman" w:cs="Times New Roman"/>
          <w:sz w:val="24"/>
          <w:szCs w:val="24"/>
        </w:rPr>
        <w:t xml:space="preserve"> in live </w:t>
      </w:r>
      <w:r w:rsidRPr="00912107">
        <w:rPr>
          <w:rFonts w:ascii="Times New Roman" w:hAnsi="Times New Roman" w:cs="Times New Roman"/>
          <w:i/>
          <w:sz w:val="24"/>
          <w:szCs w:val="24"/>
        </w:rPr>
        <w:t>wei</w:t>
      </w:r>
      <w:r w:rsidRPr="001C1444">
        <w:rPr>
          <w:rFonts w:ascii="Times New Roman" w:hAnsi="Times New Roman" w:cs="Times New Roman"/>
          <w:sz w:val="24"/>
          <w:szCs w:val="24"/>
        </w:rPr>
        <w:t xml:space="preserve">ght and hot carcass weight in the </w:t>
      </w:r>
      <w:r w:rsidRPr="00E54DE8">
        <w:rPr>
          <w:rStyle w:val="Strong"/>
          <w:rFonts w:ascii="Times New Roman" w:hAnsi="Times New Roman" w:cs="Times New Roman"/>
          <w:b w:val="0"/>
          <w:sz w:val="24"/>
          <w:szCs w:val="24"/>
        </w:rPr>
        <w:t>TGLM 10% + 3% O.O</w:t>
      </w:r>
      <w:r w:rsidRPr="001C1444">
        <w:rPr>
          <w:rFonts w:ascii="Times New Roman" w:hAnsi="Times New Roman" w:cs="Times New Roman"/>
          <w:sz w:val="24"/>
          <w:szCs w:val="24"/>
        </w:rPr>
        <w:t xml:space="preserve"> group, the differences were not statistically significant, but this suggests a </w:t>
      </w:r>
      <w:r w:rsidRPr="00E54DE8">
        <w:rPr>
          <w:rStyle w:val="Strong"/>
          <w:rFonts w:ascii="Times New Roman" w:hAnsi="Times New Roman" w:cs="Times New Roman"/>
          <w:b w:val="0"/>
          <w:sz w:val="24"/>
          <w:szCs w:val="24"/>
        </w:rPr>
        <w:t>possible trend</w:t>
      </w:r>
      <w:r w:rsidRPr="001C1444">
        <w:rPr>
          <w:rFonts w:ascii="Times New Roman" w:hAnsi="Times New Roman" w:cs="Times New Roman"/>
          <w:sz w:val="24"/>
          <w:szCs w:val="24"/>
        </w:rPr>
        <w:t xml:space="preserve"> toward better growth or nutrient utilization in this group, which could be attributed to the bioactive components in </w:t>
      </w:r>
      <w:r w:rsidRPr="001C1444">
        <w:rPr>
          <w:rStyle w:val="Emphasis"/>
          <w:rFonts w:ascii="Times New Roman" w:hAnsi="Times New Roman" w:cs="Times New Roman"/>
          <w:sz w:val="24"/>
          <w:szCs w:val="24"/>
        </w:rPr>
        <w:t xml:space="preserve">T. </w:t>
      </w:r>
      <w:proofErr w:type="spellStart"/>
      <w:r w:rsidRPr="001C1444">
        <w:rPr>
          <w:rStyle w:val="Emphasis"/>
          <w:rFonts w:ascii="Times New Roman" w:hAnsi="Times New Roman" w:cs="Times New Roman"/>
          <w:sz w:val="24"/>
          <w:szCs w:val="24"/>
        </w:rPr>
        <w:t>grandis</w:t>
      </w:r>
      <w:proofErr w:type="spellEnd"/>
      <w:r w:rsidRPr="001C1444">
        <w:rPr>
          <w:rFonts w:ascii="Times New Roman" w:hAnsi="Times New Roman" w:cs="Times New Roman"/>
          <w:sz w:val="24"/>
          <w:szCs w:val="24"/>
        </w:rPr>
        <w:t xml:space="preserve"> aiding in oxidative stress reduction. The inclusion of 10% </w:t>
      </w:r>
      <w:proofErr w:type="spellStart"/>
      <w:r w:rsidRPr="001C1444">
        <w:rPr>
          <w:rStyle w:val="Emphasis"/>
          <w:rFonts w:ascii="Times New Roman" w:hAnsi="Times New Roman" w:cs="Times New Roman"/>
          <w:sz w:val="24"/>
          <w:szCs w:val="24"/>
        </w:rPr>
        <w:t>Tectona</w:t>
      </w:r>
      <w:proofErr w:type="spellEnd"/>
      <w:r w:rsidRPr="001C1444">
        <w:rPr>
          <w:rStyle w:val="Emphasis"/>
          <w:rFonts w:ascii="Times New Roman" w:hAnsi="Times New Roman" w:cs="Times New Roman"/>
          <w:sz w:val="24"/>
          <w:szCs w:val="24"/>
        </w:rPr>
        <w:t xml:space="preserve"> </w:t>
      </w:r>
      <w:proofErr w:type="spellStart"/>
      <w:r w:rsidRPr="001C1444">
        <w:rPr>
          <w:rStyle w:val="Emphasis"/>
          <w:rFonts w:ascii="Times New Roman" w:hAnsi="Times New Roman" w:cs="Times New Roman"/>
          <w:sz w:val="24"/>
          <w:szCs w:val="24"/>
        </w:rPr>
        <w:t>grandis</w:t>
      </w:r>
      <w:proofErr w:type="spellEnd"/>
      <w:r w:rsidRPr="001C1444">
        <w:rPr>
          <w:rFonts w:ascii="Times New Roman" w:hAnsi="Times New Roman" w:cs="Times New Roman"/>
          <w:sz w:val="24"/>
          <w:szCs w:val="24"/>
        </w:rPr>
        <w:t xml:space="preserve"> leaf meal in diets containing oxidized oil does </w:t>
      </w:r>
      <w:r w:rsidRPr="00E54DE8">
        <w:rPr>
          <w:rStyle w:val="Strong"/>
          <w:rFonts w:ascii="Times New Roman" w:hAnsi="Times New Roman" w:cs="Times New Roman"/>
          <w:b w:val="0"/>
          <w:sz w:val="24"/>
          <w:szCs w:val="24"/>
        </w:rPr>
        <w:t>not compromise carcass yield or internal organ integrity</w:t>
      </w:r>
      <w:r w:rsidRPr="001C1444">
        <w:rPr>
          <w:rFonts w:ascii="Times New Roman" w:hAnsi="Times New Roman" w:cs="Times New Roman"/>
          <w:sz w:val="24"/>
          <w:szCs w:val="24"/>
        </w:rPr>
        <w:t xml:space="preserve">. The lack of significant differences across treatments reinforces the </w:t>
      </w:r>
      <w:r w:rsidRPr="00E54DE8">
        <w:rPr>
          <w:rStyle w:val="Strong"/>
          <w:rFonts w:ascii="Times New Roman" w:hAnsi="Times New Roman" w:cs="Times New Roman"/>
          <w:b w:val="0"/>
          <w:sz w:val="24"/>
          <w:szCs w:val="24"/>
        </w:rPr>
        <w:t>safety and potential neutrality</w:t>
      </w:r>
      <w:r w:rsidRPr="001C1444">
        <w:rPr>
          <w:rFonts w:ascii="Times New Roman" w:hAnsi="Times New Roman" w:cs="Times New Roman"/>
          <w:sz w:val="24"/>
          <w:szCs w:val="24"/>
        </w:rPr>
        <w:t xml:space="preserve"> of TGLM inclusion at 10% with regard to carcass and organ development. </w:t>
      </w:r>
      <w:r w:rsidRPr="00E54DE8">
        <w:rPr>
          <w:rFonts w:ascii="Times New Roman" w:hAnsi="Times New Roman" w:cs="Times New Roman"/>
          <w:sz w:val="24"/>
          <w:szCs w:val="24"/>
        </w:rPr>
        <w:t xml:space="preserve">These findings support the </w:t>
      </w:r>
      <w:r w:rsidRPr="00E54DE8">
        <w:rPr>
          <w:rStyle w:val="Strong"/>
          <w:rFonts w:ascii="Times New Roman" w:hAnsi="Times New Roman" w:cs="Times New Roman"/>
          <w:b w:val="0"/>
          <w:sz w:val="24"/>
          <w:szCs w:val="24"/>
        </w:rPr>
        <w:t>feasible incorporation TGLM as a functional feed additive</w:t>
      </w:r>
      <w:r w:rsidRPr="00E54DE8">
        <w:rPr>
          <w:rFonts w:ascii="Times New Roman" w:hAnsi="Times New Roman" w:cs="Times New Roman"/>
          <w:sz w:val="24"/>
          <w:szCs w:val="24"/>
        </w:rPr>
        <w:t xml:space="preserve"> without negatively impacting the economic meat parts of rabbits. Natural feed additive </w:t>
      </w:r>
      <w:proofErr w:type="gramStart"/>
      <w:r w:rsidRPr="00E54DE8">
        <w:rPr>
          <w:rFonts w:ascii="Times New Roman" w:hAnsi="Times New Roman" w:cs="Times New Roman"/>
          <w:sz w:val="24"/>
          <w:szCs w:val="24"/>
        </w:rPr>
        <w:t>have</w:t>
      </w:r>
      <w:proofErr w:type="gramEnd"/>
      <w:r w:rsidRPr="007E22EC">
        <w:rPr>
          <w:rFonts w:ascii="Times New Roman" w:hAnsi="Times New Roman" w:cs="Times New Roman"/>
          <w:sz w:val="24"/>
          <w:szCs w:val="24"/>
        </w:rPr>
        <w:t xml:space="preserve"> reported to enhance the </w:t>
      </w:r>
      <w:r>
        <w:rPr>
          <w:rFonts w:ascii="Times New Roman" w:hAnsi="Times New Roman" w:cs="Times New Roman"/>
          <w:sz w:val="24"/>
          <w:szCs w:val="24"/>
        </w:rPr>
        <w:t>carcass characteristic of livestock</w:t>
      </w:r>
      <w:r w:rsidRPr="007E22EC">
        <w:rPr>
          <w:rFonts w:ascii="Times New Roman" w:hAnsi="Times New Roman" w:cs="Times New Roman"/>
          <w:sz w:val="24"/>
          <w:szCs w:val="24"/>
        </w:rPr>
        <w:t xml:space="preserve"> (</w:t>
      </w:r>
      <w:proofErr w:type="spellStart"/>
      <w:r w:rsidRPr="007E22EC">
        <w:rPr>
          <w:rFonts w:ascii="Times New Roman" w:hAnsi="Times New Roman" w:cs="Times New Roman"/>
          <w:color w:val="222222"/>
          <w:sz w:val="24"/>
          <w:szCs w:val="24"/>
          <w:shd w:val="clear" w:color="auto" w:fill="FFFFFF"/>
        </w:rPr>
        <w:t>Ncube</w:t>
      </w:r>
      <w:proofErr w:type="spellEnd"/>
      <w:r w:rsidRPr="007E22EC">
        <w:rPr>
          <w:rFonts w:ascii="Times New Roman" w:hAnsi="Times New Roman" w:cs="Times New Roman"/>
          <w:sz w:val="24"/>
          <w:szCs w:val="24"/>
        </w:rPr>
        <w:t xml:space="preserve">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2018; </w:t>
      </w:r>
      <w:proofErr w:type="spellStart"/>
      <w:r w:rsidRPr="007E22EC">
        <w:rPr>
          <w:rFonts w:ascii="Times New Roman" w:hAnsi="Times New Roman" w:cs="Times New Roman"/>
          <w:sz w:val="24"/>
          <w:szCs w:val="24"/>
        </w:rPr>
        <w:t>Adeyemi</w:t>
      </w:r>
      <w:proofErr w:type="spellEnd"/>
      <w:r w:rsidRPr="007E22EC">
        <w:rPr>
          <w:rFonts w:ascii="Times New Roman" w:hAnsi="Times New Roman" w:cs="Times New Roman"/>
          <w:sz w:val="24"/>
          <w:szCs w:val="24"/>
        </w:rPr>
        <w:t xml:space="preserve">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2022; </w:t>
      </w:r>
      <w:proofErr w:type="spellStart"/>
      <w:r w:rsidRPr="007E22EC">
        <w:rPr>
          <w:rFonts w:ascii="Times New Roman" w:hAnsi="Times New Roman" w:cs="Times New Roman"/>
          <w:color w:val="222222"/>
          <w:sz w:val="24"/>
          <w:szCs w:val="24"/>
          <w:shd w:val="clear" w:color="auto" w:fill="FFFFFF"/>
        </w:rPr>
        <w:t>Adeyemi</w:t>
      </w:r>
      <w:proofErr w:type="spellEnd"/>
      <w:r w:rsidRPr="007E22EC">
        <w:rPr>
          <w:rFonts w:ascii="Times New Roman" w:hAnsi="Times New Roman" w:cs="Times New Roman"/>
          <w:color w:val="222222"/>
          <w:sz w:val="24"/>
          <w:szCs w:val="24"/>
          <w:shd w:val="clear" w:color="auto" w:fill="FFFFFF"/>
        </w:rPr>
        <w:t xml:space="preserve"> </w:t>
      </w:r>
      <w:r w:rsidRPr="007E22EC">
        <w:rPr>
          <w:rFonts w:ascii="Times New Roman" w:hAnsi="Times New Roman" w:cs="Times New Roman"/>
          <w:i/>
          <w:color w:val="222222"/>
          <w:sz w:val="24"/>
          <w:szCs w:val="24"/>
          <w:shd w:val="clear" w:color="auto" w:fill="FFFFFF"/>
        </w:rPr>
        <w:t>et al</w:t>
      </w:r>
      <w:r w:rsidRPr="007E22EC">
        <w:rPr>
          <w:rFonts w:ascii="Times New Roman" w:hAnsi="Times New Roman" w:cs="Times New Roman"/>
          <w:color w:val="222222"/>
          <w:sz w:val="24"/>
          <w:szCs w:val="24"/>
          <w:shd w:val="clear" w:color="auto" w:fill="FFFFFF"/>
        </w:rPr>
        <w:t>., 2025b).</w:t>
      </w:r>
    </w:p>
    <w:p w:rsidR="009A4F5D" w:rsidRPr="00947124" w:rsidRDefault="009A4F5D" w:rsidP="009A4F5D">
      <w:pPr>
        <w:spacing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Pr="00E54DE8" w:rsidRDefault="00E54DE8" w:rsidP="00E54DE8">
      <w:pPr>
        <w:spacing w:after="0" w:line="240" w:lineRule="auto"/>
        <w:jc w:val="center"/>
        <w:rPr>
          <w:rFonts w:ascii="Times New Roman" w:hAnsi="Times New Roman" w:cs="Times New Roman"/>
          <w:b/>
          <w:sz w:val="24"/>
          <w:szCs w:val="24"/>
        </w:rPr>
      </w:pPr>
      <w:r w:rsidRPr="00E54DE8">
        <w:rPr>
          <w:rFonts w:ascii="Times New Roman" w:hAnsi="Times New Roman" w:cs="Times New Roman"/>
          <w:b/>
          <w:sz w:val="24"/>
          <w:szCs w:val="24"/>
        </w:rPr>
        <w:lastRenderedPageBreak/>
        <w:t>CHAPTER FIVE</w:t>
      </w:r>
    </w:p>
    <w:p w:rsidR="00E54DE8" w:rsidRPr="00E54DE8" w:rsidRDefault="00E54DE8" w:rsidP="00E54DE8">
      <w:pPr>
        <w:pStyle w:val="ListParagraph"/>
        <w:numPr>
          <w:ilvl w:val="0"/>
          <w:numId w:val="3"/>
        </w:numPr>
        <w:spacing w:after="0" w:line="360" w:lineRule="auto"/>
        <w:jc w:val="center"/>
        <w:rPr>
          <w:rFonts w:ascii="Times New Roman" w:hAnsi="Times New Roman" w:cs="Times New Roman"/>
          <w:b/>
          <w:sz w:val="24"/>
          <w:szCs w:val="24"/>
        </w:rPr>
      </w:pPr>
      <w:r w:rsidRPr="00E54DE8">
        <w:rPr>
          <w:rFonts w:ascii="Times New Roman" w:hAnsi="Times New Roman" w:cs="Times New Roman"/>
          <w:b/>
          <w:sz w:val="24"/>
          <w:szCs w:val="24"/>
        </w:rPr>
        <w:t>CONCLUSION AND RECOMMENDATION</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sz w:val="24"/>
          <w:szCs w:val="24"/>
        </w:rPr>
      </w:pPr>
      <w:r w:rsidRPr="00E54DE8">
        <w:rPr>
          <w:rFonts w:ascii="Times New Roman" w:hAnsi="Times New Roman" w:cs="Times New Roman"/>
          <w:b/>
          <w:sz w:val="24"/>
          <w:szCs w:val="24"/>
        </w:rPr>
        <w:t>CONCLUSION</w:t>
      </w:r>
    </w:p>
    <w:p w:rsidR="00E54DE8"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shows that no </w:t>
      </w:r>
      <w:r w:rsidRPr="001C1444">
        <w:rPr>
          <w:rFonts w:ascii="Times New Roman" w:hAnsi="Times New Roman" w:cs="Times New Roman"/>
          <w:sz w:val="24"/>
          <w:szCs w:val="24"/>
        </w:rPr>
        <w:t xml:space="preserve">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w:t>
      </w:r>
      <w:proofErr w:type="gramStart"/>
      <w:r w:rsidRPr="001C1444">
        <w:rPr>
          <w:rFonts w:ascii="Times New Roman" w:hAnsi="Times New Roman" w:cs="Times New Roman"/>
          <w:sz w:val="24"/>
          <w:szCs w:val="24"/>
        </w:rPr>
        <w:t>differences</w:t>
      </w:r>
      <w:proofErr w:type="gramEnd"/>
      <w:r w:rsidRPr="001C1444">
        <w:rPr>
          <w:rFonts w:ascii="Times New Roman" w:hAnsi="Times New Roman" w:cs="Times New Roman"/>
          <w:sz w:val="24"/>
          <w:szCs w:val="24"/>
        </w:rPr>
        <w:t xml:space="preserve"> on the carcass composition or dressing percentage of the rabbits.</w:t>
      </w:r>
      <w:r>
        <w:rPr>
          <w:rFonts w:ascii="Times New Roman" w:hAnsi="Times New Roman" w:cs="Times New Roman"/>
          <w:sz w:val="24"/>
          <w:szCs w:val="24"/>
        </w:rPr>
        <w:t xml:space="preserve"> Numerically, value obtained for carcass characteristics for rabbit fed diet treatment 4 (</w:t>
      </w:r>
      <w:r>
        <w:rPr>
          <w:rFonts w:ascii="Times New Roman" w:hAnsi="Times New Roman" w:cs="Times New Roman"/>
          <w:sz w:val="24"/>
          <w:szCs w:val="24"/>
          <w:lang w:val="en-GB"/>
        </w:rPr>
        <w:t xml:space="preserve">TGML10% </w:t>
      </w:r>
      <w:r>
        <w:rPr>
          <w:rFonts w:ascii="Times New Roman" w:hAnsi="Times New Roman" w:cs="Times New Roman"/>
          <w:sz w:val="24"/>
          <w:szCs w:val="24"/>
        </w:rPr>
        <w:t>+ 3% O.O) was higher than other treatments.</w:t>
      </w:r>
    </w:p>
    <w:p w:rsidR="00E54DE8" w:rsidRPr="00712FC2" w:rsidRDefault="00E54DE8" w:rsidP="000A367C">
      <w:pPr>
        <w:pStyle w:val="ListParagraph"/>
        <w:numPr>
          <w:ilvl w:val="1"/>
          <w:numId w:val="3"/>
        </w:numPr>
        <w:spacing w:after="0" w:line="360" w:lineRule="auto"/>
        <w:jc w:val="both"/>
        <w:rPr>
          <w:rFonts w:ascii="Times New Roman" w:hAnsi="Times New Roman" w:cs="Times New Roman"/>
          <w:b/>
          <w:sz w:val="24"/>
          <w:szCs w:val="24"/>
          <w:lang w:val="en-GB"/>
        </w:rPr>
      </w:pPr>
      <w:r w:rsidRPr="00712FC2">
        <w:rPr>
          <w:rFonts w:ascii="Times New Roman" w:hAnsi="Times New Roman" w:cs="Times New Roman"/>
          <w:b/>
          <w:sz w:val="24"/>
          <w:szCs w:val="24"/>
          <w:lang w:val="en-GB"/>
        </w:rPr>
        <w:t>RECOMMENDATION</w:t>
      </w:r>
    </w:p>
    <w:p w:rsidR="00712FC2"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Statistically, </w:t>
      </w:r>
      <w:r w:rsidR="00712FC2">
        <w:rPr>
          <w:rFonts w:ascii="Times New Roman" w:hAnsi="Times New Roman" w:cs="Times New Roman"/>
          <w:sz w:val="24"/>
          <w:szCs w:val="24"/>
          <w:lang w:val="en-GB"/>
        </w:rPr>
        <w:t xml:space="preserve">there was no difference in the carcass characteristics of rabbit measured but numerically, carcass characteristic value for rabbit </w:t>
      </w:r>
      <w:r w:rsidR="00712FC2">
        <w:rPr>
          <w:rFonts w:ascii="Times New Roman" w:hAnsi="Times New Roman" w:cs="Times New Roman"/>
          <w:sz w:val="24"/>
          <w:szCs w:val="24"/>
        </w:rPr>
        <w:t>fed diet treatment 4 (</w:t>
      </w:r>
      <w:r w:rsidR="00712FC2">
        <w:rPr>
          <w:rFonts w:ascii="Times New Roman" w:hAnsi="Times New Roman" w:cs="Times New Roman"/>
          <w:sz w:val="24"/>
          <w:szCs w:val="24"/>
          <w:lang w:val="en-GB"/>
        </w:rPr>
        <w:t xml:space="preserve">TGML10% </w:t>
      </w:r>
      <w:r w:rsidR="00712FC2">
        <w:rPr>
          <w:rFonts w:ascii="Times New Roman" w:hAnsi="Times New Roman" w:cs="Times New Roman"/>
          <w:sz w:val="24"/>
          <w:szCs w:val="24"/>
        </w:rPr>
        <w:t>+ 3% O.O) was higher and therefore recommended.</w:t>
      </w: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E54DE8" w:rsidRPr="00E54DE8" w:rsidRDefault="00712FC2" w:rsidP="00E54DE8">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p>
    <w:p w:rsidR="00712FC2" w:rsidRDefault="00712FC2" w:rsidP="00002149">
      <w:pPr>
        <w:spacing w:after="0" w:line="360" w:lineRule="auto"/>
        <w:jc w:val="both"/>
        <w:rPr>
          <w:rFonts w:ascii="Times New Roman" w:hAnsi="Times New Roman" w:cs="Times New Roman"/>
          <w:sz w:val="24"/>
          <w:szCs w:val="24"/>
        </w:rPr>
      </w:pPr>
    </w:p>
    <w:p w:rsidR="009A4F5D" w:rsidRPr="00712FC2" w:rsidRDefault="00F21868" w:rsidP="00712FC2">
      <w:pPr>
        <w:spacing w:after="0" w:line="240" w:lineRule="auto"/>
        <w:jc w:val="both"/>
        <w:rPr>
          <w:rFonts w:ascii="Times New Roman" w:hAnsi="Times New Roman" w:cs="Times New Roman"/>
          <w:b/>
          <w:sz w:val="24"/>
          <w:szCs w:val="24"/>
        </w:rPr>
      </w:pPr>
      <w:r w:rsidRPr="00712FC2">
        <w:rPr>
          <w:rFonts w:ascii="Times New Roman" w:hAnsi="Times New Roman" w:cs="Times New Roman"/>
          <w:b/>
          <w:sz w:val="24"/>
          <w:szCs w:val="24"/>
        </w:rPr>
        <w:lastRenderedPageBreak/>
        <w:t xml:space="preserve">REFERENCES </w:t>
      </w:r>
    </w:p>
    <w:p w:rsidR="00002149" w:rsidRPr="00D3011B" w:rsidRDefault="00002149" w:rsidP="00002149">
      <w:pPr>
        <w:pStyle w:val="Default"/>
        <w:ind w:left="720" w:hanging="720"/>
        <w:jc w:val="both"/>
      </w:pPr>
      <w:r w:rsidRPr="00D3011B">
        <w:t xml:space="preserve">Abdel-Hamid., </w:t>
      </w:r>
      <w:proofErr w:type="spellStart"/>
      <w:r w:rsidRPr="00D3011B">
        <w:t>Romelh</w:t>
      </w:r>
      <w:proofErr w:type="spellEnd"/>
      <w:r w:rsidRPr="00D3011B">
        <w:t xml:space="preserve"> E., Huang Z., and </w:t>
      </w:r>
      <w:proofErr w:type="spellStart"/>
      <w:r w:rsidRPr="00D3011B">
        <w:t>Enomoto</w:t>
      </w:r>
      <w:proofErr w:type="spellEnd"/>
      <w:r w:rsidRPr="00D3011B">
        <w:t xml:space="preserve"> T. (2020). Bioactive properties of probiotic set yoghurt supplemented with </w:t>
      </w:r>
      <w:proofErr w:type="spellStart"/>
      <w:r w:rsidRPr="00D3011B">
        <w:t>Siraitia</w:t>
      </w:r>
      <w:proofErr w:type="spellEnd"/>
      <w:r w:rsidRPr="00D3011B">
        <w:t xml:space="preserve"> </w:t>
      </w:r>
      <w:proofErr w:type="spellStart"/>
      <w:r w:rsidRPr="00D3011B">
        <w:t>grosvenorii</w:t>
      </w:r>
      <w:proofErr w:type="spellEnd"/>
      <w:r w:rsidRPr="00D3011B">
        <w:t xml:space="preserve"> fruit extract. Food chemistry 303, 125400, 2020. </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Abou-Elkhair</w:t>
      </w:r>
      <w:proofErr w:type="spellEnd"/>
      <w:r w:rsidRPr="00D3011B">
        <w:rPr>
          <w:rFonts w:ascii="Times New Roman" w:hAnsi="Times New Roman" w:cs="Times New Roman"/>
          <w:sz w:val="24"/>
          <w:szCs w:val="24"/>
        </w:rPr>
        <w:t xml:space="preserve">, R.; </w:t>
      </w:r>
      <w:proofErr w:type="spellStart"/>
      <w:r w:rsidRPr="00D3011B">
        <w:rPr>
          <w:rFonts w:ascii="Times New Roman" w:hAnsi="Times New Roman" w:cs="Times New Roman"/>
          <w:sz w:val="24"/>
          <w:szCs w:val="24"/>
        </w:rPr>
        <w:t>Selim</w:t>
      </w:r>
      <w:proofErr w:type="spellEnd"/>
      <w:r w:rsidRPr="00D3011B">
        <w:rPr>
          <w:rFonts w:ascii="Times New Roman" w:hAnsi="Times New Roman" w:cs="Times New Roman"/>
          <w:sz w:val="24"/>
          <w:szCs w:val="24"/>
        </w:rPr>
        <w:t>, S.; Hussein, E. (2018). Effect of supplementing layer hen diet</w:t>
      </w:r>
      <w:r w:rsidRPr="00D3011B">
        <w:rPr>
          <w:rFonts w:ascii="Times New Roman" w:hAnsi="Times New Roman" w:cs="Times New Roman"/>
          <w:sz w:val="24"/>
          <w:szCs w:val="24"/>
        </w:rPr>
        <w:tab/>
        <w:t>with</w:t>
      </w:r>
      <w:r w:rsidRPr="00D3011B">
        <w:rPr>
          <w:rFonts w:ascii="Times New Roman" w:hAnsi="Times New Roman" w:cs="Times New Roman"/>
          <w:sz w:val="24"/>
          <w:szCs w:val="24"/>
        </w:rPr>
        <w:tab/>
        <w:t>phytogenic feed additives on laying performance, egg quality, egg lipid</w:t>
      </w:r>
      <w:r w:rsidRPr="00D3011B">
        <w:rPr>
          <w:rFonts w:ascii="Times New Roman" w:hAnsi="Times New Roman" w:cs="Times New Roman"/>
          <w:sz w:val="24"/>
          <w:szCs w:val="24"/>
        </w:rPr>
        <w:tab/>
        <w:t>peroxidation and</w:t>
      </w:r>
      <w:r w:rsidRPr="00D3011B">
        <w:rPr>
          <w:rFonts w:ascii="Times New Roman" w:hAnsi="Times New Roman" w:cs="Times New Roman"/>
          <w:sz w:val="24"/>
          <w:szCs w:val="24"/>
        </w:rPr>
        <w:tab/>
        <w:t xml:space="preserve">blood biochemical constituents. Anim. </w:t>
      </w:r>
      <w:proofErr w:type="spellStart"/>
      <w:r w:rsidRPr="00D3011B">
        <w:rPr>
          <w:rFonts w:ascii="Times New Roman" w:hAnsi="Times New Roman" w:cs="Times New Roman"/>
          <w:sz w:val="24"/>
          <w:szCs w:val="24"/>
        </w:rPr>
        <w:t>Nutr</w:t>
      </w:r>
      <w:proofErr w:type="spellEnd"/>
      <w:r w:rsidRPr="00D3011B">
        <w:rPr>
          <w:rFonts w:ascii="Times New Roman" w:hAnsi="Times New Roman" w:cs="Times New Roman"/>
          <w:sz w:val="24"/>
          <w:szCs w:val="24"/>
        </w:rPr>
        <w:t>. 2018, 4, 394</w:t>
      </w:r>
      <w:r w:rsidRPr="00D3011B">
        <w:rPr>
          <w:rFonts w:ascii="Times New Roman" w:hAnsi="Times New Roman" w:cs="Times New Roman"/>
          <w:sz w:val="24"/>
          <w:szCs w:val="24"/>
        </w:rPr>
        <w:tab/>
        <w:t>400.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Acikgoz</w:t>
      </w:r>
      <w:proofErr w:type="spellEnd"/>
      <w:r w:rsidRPr="00D3011B">
        <w:rPr>
          <w:rFonts w:ascii="Times New Roman" w:hAnsi="Times New Roman" w:cs="Times New Roman"/>
          <w:sz w:val="24"/>
          <w:szCs w:val="24"/>
        </w:rPr>
        <w:t xml:space="preserve"> Z., </w:t>
      </w:r>
      <w:proofErr w:type="spellStart"/>
      <w:r w:rsidRPr="00D3011B">
        <w:rPr>
          <w:rFonts w:ascii="Times New Roman" w:hAnsi="Times New Roman" w:cs="Times New Roman"/>
          <w:sz w:val="24"/>
          <w:szCs w:val="24"/>
        </w:rPr>
        <w:t>Bayraktar</w:t>
      </w:r>
      <w:proofErr w:type="spellEnd"/>
      <w:r w:rsidRPr="00D3011B">
        <w:rPr>
          <w:rFonts w:ascii="Times New Roman" w:hAnsi="Times New Roman" w:cs="Times New Roman"/>
          <w:sz w:val="24"/>
          <w:szCs w:val="24"/>
        </w:rPr>
        <w:t xml:space="preserve"> H., </w:t>
      </w:r>
      <w:proofErr w:type="spellStart"/>
      <w:r w:rsidRPr="00D3011B">
        <w:rPr>
          <w:rFonts w:ascii="Times New Roman" w:hAnsi="Times New Roman" w:cs="Times New Roman"/>
          <w:sz w:val="24"/>
          <w:szCs w:val="24"/>
        </w:rPr>
        <w:t>Altan</w:t>
      </w:r>
      <w:proofErr w:type="spellEnd"/>
      <w:r w:rsidRPr="00D3011B">
        <w:rPr>
          <w:rFonts w:ascii="Times New Roman" w:hAnsi="Times New Roman" w:cs="Times New Roman"/>
          <w:sz w:val="24"/>
          <w:szCs w:val="24"/>
        </w:rPr>
        <w:t xml:space="preserve"> O., </w:t>
      </w:r>
      <w:proofErr w:type="spellStart"/>
      <w:r w:rsidRPr="00D3011B">
        <w:rPr>
          <w:rFonts w:ascii="Times New Roman" w:hAnsi="Times New Roman" w:cs="Times New Roman"/>
          <w:sz w:val="24"/>
          <w:szCs w:val="24"/>
        </w:rPr>
        <w:t>Akhisaroglu</w:t>
      </w:r>
      <w:proofErr w:type="spellEnd"/>
      <w:r w:rsidRPr="00D3011B">
        <w:rPr>
          <w:rFonts w:ascii="Times New Roman" w:hAnsi="Times New Roman" w:cs="Times New Roman"/>
          <w:sz w:val="24"/>
          <w:szCs w:val="24"/>
        </w:rPr>
        <w:t xml:space="preserve"> S.T., </w:t>
      </w:r>
      <w:proofErr w:type="spellStart"/>
      <w:r w:rsidRPr="00D3011B">
        <w:rPr>
          <w:rFonts w:ascii="Times New Roman" w:hAnsi="Times New Roman" w:cs="Times New Roman"/>
          <w:sz w:val="24"/>
          <w:szCs w:val="24"/>
        </w:rPr>
        <w:t>Kirkpinar</w:t>
      </w:r>
      <w:proofErr w:type="spellEnd"/>
      <w:r w:rsidRPr="00D3011B">
        <w:rPr>
          <w:rFonts w:ascii="Times New Roman" w:hAnsi="Times New Roman" w:cs="Times New Roman"/>
          <w:sz w:val="24"/>
          <w:szCs w:val="24"/>
        </w:rPr>
        <w:t xml:space="preserve"> F., </w:t>
      </w:r>
      <w:proofErr w:type="spellStart"/>
      <w:r w:rsidRPr="00D3011B">
        <w:rPr>
          <w:rFonts w:ascii="Times New Roman" w:hAnsi="Times New Roman" w:cs="Times New Roman"/>
          <w:sz w:val="24"/>
          <w:szCs w:val="24"/>
        </w:rPr>
        <w:t>Altun</w:t>
      </w:r>
      <w:proofErr w:type="spellEnd"/>
      <w:r w:rsidRPr="00D3011B">
        <w:rPr>
          <w:rFonts w:ascii="Times New Roman" w:hAnsi="Times New Roman" w:cs="Times New Roman"/>
          <w:sz w:val="24"/>
          <w:szCs w:val="24"/>
        </w:rPr>
        <w:t xml:space="preserve"> Z. (2011). The effects of moderately oxidized dietary oil with or without vitamin E supplementation on performance, nutrient digestibility, some blood traits, lipid peroxidation and antioxidant </w:t>
      </w:r>
      <w:proofErr w:type="spellStart"/>
      <w:r w:rsidRPr="00D3011B">
        <w:rPr>
          <w:rFonts w:ascii="Times New Roman" w:hAnsi="Times New Roman" w:cs="Times New Roman"/>
          <w:sz w:val="24"/>
          <w:szCs w:val="24"/>
        </w:rPr>
        <w:t>defence</w:t>
      </w:r>
      <w:proofErr w:type="spellEnd"/>
      <w:r w:rsidRPr="00D3011B">
        <w:rPr>
          <w:rFonts w:ascii="Times New Roman" w:hAnsi="Times New Roman" w:cs="Times New Roman"/>
          <w:sz w:val="24"/>
          <w:szCs w:val="24"/>
        </w:rPr>
        <w:t xml:space="preserve"> of male broilers. J. Sci. Food Agri., 91: 1277–1282.</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iCs/>
          <w:sz w:val="24"/>
          <w:szCs w:val="24"/>
        </w:rPr>
      </w:pPr>
      <w:r w:rsidRPr="00D3011B">
        <w:rPr>
          <w:rFonts w:ascii="Times New Roman" w:hAnsi="Times New Roman" w:cs="Times New Roman"/>
          <w:sz w:val="24"/>
          <w:szCs w:val="24"/>
        </w:rPr>
        <w:t xml:space="preserve">Adams O. K. (2016). </w:t>
      </w:r>
      <w:r w:rsidRPr="00D3011B">
        <w:rPr>
          <w:rFonts w:ascii="Times New Roman" w:hAnsi="Times New Roman" w:cs="Times New Roman"/>
          <w:bCs/>
          <w:sz w:val="24"/>
          <w:szCs w:val="24"/>
        </w:rPr>
        <w:t>Economic Impact of Livestock Production on The Society: A Case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Study of</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bCs/>
          <w:sz w:val="24"/>
          <w:szCs w:val="24"/>
        </w:rPr>
        <w:t>Ikare</w:t>
      </w:r>
      <w:proofErr w:type="spellEnd"/>
      <w:r w:rsidRPr="00D3011B">
        <w:rPr>
          <w:rFonts w:ascii="Times New Roman" w:hAnsi="Times New Roman" w:cs="Times New Roman"/>
          <w:bCs/>
          <w:sz w:val="24"/>
          <w:szCs w:val="24"/>
        </w:rPr>
        <w:t xml:space="preserve"> </w:t>
      </w:r>
      <w:proofErr w:type="spellStart"/>
      <w:r w:rsidRPr="00D3011B">
        <w:rPr>
          <w:rFonts w:ascii="Times New Roman" w:hAnsi="Times New Roman" w:cs="Times New Roman"/>
          <w:bCs/>
          <w:sz w:val="24"/>
          <w:szCs w:val="24"/>
        </w:rPr>
        <w:t>Akoko</w:t>
      </w:r>
      <w:proofErr w:type="spellEnd"/>
      <w:r w:rsidRPr="00D3011B">
        <w:rPr>
          <w:rFonts w:ascii="Times New Roman" w:hAnsi="Times New Roman" w:cs="Times New Roman"/>
          <w:bCs/>
          <w:sz w:val="24"/>
          <w:szCs w:val="24"/>
        </w:rPr>
        <w:t xml:space="preserve"> Ondo State. </w:t>
      </w:r>
      <w:r w:rsidRPr="00D3011B">
        <w:rPr>
          <w:rFonts w:ascii="Times New Roman" w:hAnsi="Times New Roman" w:cs="Times New Roman"/>
          <w:i/>
          <w:iCs/>
          <w:sz w:val="24"/>
          <w:szCs w:val="24"/>
        </w:rPr>
        <w:t xml:space="preserve">Journal of Agriculture and Veterinary Science (IOSR-JAVS). </w:t>
      </w:r>
      <w:r w:rsidRPr="00D3011B">
        <w:rPr>
          <w:rFonts w:ascii="Times New Roman" w:hAnsi="Times New Roman" w:cs="Times New Roman"/>
          <w:iCs/>
          <w:sz w:val="24"/>
          <w:szCs w:val="24"/>
        </w:rPr>
        <w:t>Volume 9, Issue 12 Ver. I (Dec. 2016), PP 77-80</w:t>
      </w:r>
      <w:r w:rsidRPr="00D3011B">
        <w:rPr>
          <w:rFonts w:ascii="Times New Roman" w:hAnsi="Times New Roman" w:cs="Times New Roman"/>
          <w:sz w:val="24"/>
          <w:szCs w:val="24"/>
        </w:rPr>
        <w:t xml:space="preserve"> </w:t>
      </w:r>
      <w:hyperlink r:id="rId7" w:history="1">
        <w:r w:rsidRPr="00D3011B">
          <w:rPr>
            <w:rStyle w:val="Hyperlink"/>
            <w:rFonts w:ascii="Times New Roman" w:hAnsi="Times New Roman" w:cs="Times New Roman"/>
            <w:iCs/>
            <w:sz w:val="24"/>
            <w:szCs w:val="24"/>
          </w:rPr>
          <w:t>www.iosrjournals.org</w:t>
        </w:r>
      </w:hyperlink>
      <w:r w:rsidRPr="00D3011B">
        <w:rPr>
          <w:rFonts w:ascii="Times New Roman" w:hAnsi="Times New Roman" w:cs="Times New Roman"/>
          <w:iCs/>
          <w:sz w:val="24"/>
          <w:szCs w:val="24"/>
        </w:rPr>
        <w:t>.</w:t>
      </w:r>
    </w:p>
    <w:p w:rsidR="00002149"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Adeyemi</w:t>
      </w:r>
      <w:proofErr w:type="spellEnd"/>
      <w:r w:rsidRPr="00947124">
        <w:rPr>
          <w:rFonts w:ascii="Times New Roman" w:hAnsi="Times New Roman" w:cs="Times New Roman"/>
          <w:sz w:val="24"/>
          <w:szCs w:val="24"/>
        </w:rPr>
        <w:t xml:space="preserve">, O. A., et al. (2022). “Effects of </w:t>
      </w:r>
      <w:proofErr w:type="spellStart"/>
      <w:r w:rsidRPr="00947124">
        <w:rPr>
          <w:rFonts w:ascii="Times New Roman" w:hAnsi="Times New Roman" w:cs="Times New Roman"/>
          <w:sz w:val="24"/>
          <w:szCs w:val="24"/>
        </w:rPr>
        <w:t>Tectona</w:t>
      </w:r>
      <w:proofErr w:type="spellEnd"/>
      <w:r w:rsidRPr="00947124">
        <w:rPr>
          <w:rFonts w:ascii="Times New Roman" w:hAnsi="Times New Roman" w:cs="Times New Roman"/>
          <w:sz w:val="24"/>
          <w:szCs w:val="24"/>
        </w:rPr>
        <w:t xml:space="preserve"> </w:t>
      </w:r>
      <w:proofErr w:type="spellStart"/>
      <w:r w:rsidRPr="00947124">
        <w:rPr>
          <w:rFonts w:ascii="Times New Roman" w:hAnsi="Times New Roman" w:cs="Times New Roman"/>
          <w:sz w:val="24"/>
          <w:szCs w:val="24"/>
        </w:rPr>
        <w:t>grandi</w:t>
      </w:r>
      <w:r>
        <w:rPr>
          <w:rFonts w:ascii="Times New Roman" w:hAnsi="Times New Roman" w:cs="Times New Roman"/>
          <w:sz w:val="24"/>
          <w:szCs w:val="24"/>
        </w:rPr>
        <w:t>s</w:t>
      </w:r>
      <w:proofErr w:type="spellEnd"/>
      <w:r>
        <w:rPr>
          <w:rFonts w:ascii="Times New Roman" w:hAnsi="Times New Roman" w:cs="Times New Roman"/>
          <w:sz w:val="24"/>
          <w:szCs w:val="24"/>
        </w:rPr>
        <w:t xml:space="preserve"> leaf meal inclusion on growth</w:t>
      </w:r>
      <w:r>
        <w:rPr>
          <w:rFonts w:ascii="Times New Roman" w:hAnsi="Times New Roman" w:cs="Times New Roman"/>
          <w:sz w:val="24"/>
          <w:szCs w:val="24"/>
        </w:rPr>
        <w:tab/>
      </w:r>
      <w:r w:rsidRPr="00947124">
        <w:rPr>
          <w:rFonts w:ascii="Times New Roman" w:hAnsi="Times New Roman" w:cs="Times New Roman"/>
          <w:sz w:val="24"/>
          <w:szCs w:val="24"/>
        </w:rPr>
        <w:t>performance and meat quality of broiler chicke</w:t>
      </w:r>
      <w:r>
        <w:rPr>
          <w:rFonts w:ascii="Times New Roman" w:hAnsi="Times New Roman" w:cs="Times New Roman"/>
          <w:sz w:val="24"/>
          <w:szCs w:val="24"/>
        </w:rPr>
        <w:t>ns.” Nigerian Journal of Animal</w:t>
      </w:r>
      <w:r>
        <w:rPr>
          <w:rFonts w:ascii="Times New Roman" w:hAnsi="Times New Roman" w:cs="Times New Roman"/>
          <w:sz w:val="24"/>
          <w:szCs w:val="24"/>
        </w:rPr>
        <w:tab/>
      </w:r>
      <w:r w:rsidRPr="00947124">
        <w:rPr>
          <w:rFonts w:ascii="Times New Roman" w:hAnsi="Times New Roman" w:cs="Times New Roman"/>
          <w:sz w:val="24"/>
          <w:szCs w:val="24"/>
        </w:rPr>
        <w:t xml:space="preserve">Science, 34(1), 45-55. </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Ajayi</w:t>
      </w:r>
      <w:proofErr w:type="spellEnd"/>
      <w:r w:rsidRPr="00947124">
        <w:rPr>
          <w:rFonts w:ascii="Times New Roman" w:hAnsi="Times New Roman" w:cs="Times New Roman"/>
          <w:sz w:val="24"/>
          <w:szCs w:val="24"/>
        </w:rPr>
        <w:t>, F. T., et al. (2021). “Rabbit production as a sus</w:t>
      </w:r>
      <w:r>
        <w:rPr>
          <w:rFonts w:ascii="Times New Roman" w:hAnsi="Times New Roman" w:cs="Times New Roman"/>
          <w:sz w:val="24"/>
          <w:szCs w:val="24"/>
        </w:rPr>
        <w:t>tainable enterprise in Nigeria:</w:t>
      </w:r>
      <w:r>
        <w:rPr>
          <w:rFonts w:ascii="Times New Roman" w:hAnsi="Times New Roman" w:cs="Times New Roman"/>
          <w:sz w:val="24"/>
          <w:szCs w:val="24"/>
        </w:rPr>
        <w:tab/>
      </w:r>
      <w:r w:rsidRPr="00947124">
        <w:rPr>
          <w:rFonts w:ascii="Times New Roman" w:hAnsi="Times New Roman" w:cs="Times New Roman"/>
          <w:sz w:val="24"/>
          <w:szCs w:val="24"/>
        </w:rPr>
        <w:t xml:space="preserve">Challenges and prospects.” Tropical Animal Production, 5(2), 150-165. </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Akinmutimi</w:t>
      </w:r>
      <w:proofErr w:type="spellEnd"/>
      <w:r w:rsidRPr="00947124">
        <w:rPr>
          <w:rFonts w:ascii="Times New Roman" w:hAnsi="Times New Roman" w:cs="Times New Roman"/>
          <w:sz w:val="24"/>
          <w:szCs w:val="24"/>
        </w:rPr>
        <w:t xml:space="preserve">, A. H., &amp; </w:t>
      </w:r>
      <w:proofErr w:type="spellStart"/>
      <w:r w:rsidRPr="00947124">
        <w:rPr>
          <w:rFonts w:ascii="Times New Roman" w:hAnsi="Times New Roman" w:cs="Times New Roman"/>
          <w:sz w:val="24"/>
          <w:szCs w:val="24"/>
        </w:rPr>
        <w:t>Onwukwe</w:t>
      </w:r>
      <w:proofErr w:type="spellEnd"/>
      <w:r w:rsidRPr="00947124">
        <w:rPr>
          <w:rFonts w:ascii="Times New Roman" w:hAnsi="Times New Roman" w:cs="Times New Roman"/>
          <w:sz w:val="24"/>
          <w:szCs w:val="24"/>
        </w:rPr>
        <w:t>, F. U. (2020). “Alter</w:t>
      </w:r>
      <w:r>
        <w:rPr>
          <w:rFonts w:ascii="Times New Roman" w:hAnsi="Times New Roman" w:cs="Times New Roman"/>
          <w:sz w:val="24"/>
          <w:szCs w:val="24"/>
        </w:rPr>
        <w:t>native feed resources in rabbit</w:t>
      </w:r>
      <w:r>
        <w:rPr>
          <w:rFonts w:ascii="Times New Roman" w:hAnsi="Times New Roman" w:cs="Times New Roman"/>
          <w:sz w:val="24"/>
          <w:szCs w:val="24"/>
        </w:rPr>
        <w:tab/>
      </w:r>
      <w:r w:rsidRPr="00947124">
        <w:rPr>
          <w:rFonts w:ascii="Times New Roman" w:hAnsi="Times New Roman" w:cs="Times New Roman"/>
          <w:sz w:val="24"/>
          <w:szCs w:val="24"/>
        </w:rPr>
        <w:t>nutrition: A review.” Journal of Sustainable Agriculture</w:t>
      </w:r>
      <w:r>
        <w:rPr>
          <w:rFonts w:ascii="Times New Roman" w:hAnsi="Times New Roman" w:cs="Times New Roman"/>
          <w:sz w:val="24"/>
          <w:szCs w:val="24"/>
        </w:rPr>
        <w:t xml:space="preserve"> and Environment, 22(4),</w:t>
      </w:r>
      <w:r>
        <w:rPr>
          <w:rFonts w:ascii="Times New Roman" w:hAnsi="Times New Roman" w:cs="Times New Roman"/>
          <w:sz w:val="24"/>
          <w:szCs w:val="24"/>
        </w:rPr>
        <w:tab/>
      </w:r>
      <w:r w:rsidRPr="00947124">
        <w:rPr>
          <w:rFonts w:ascii="Times New Roman" w:hAnsi="Times New Roman" w:cs="Times New Roman"/>
          <w:sz w:val="24"/>
          <w:szCs w:val="24"/>
        </w:rPr>
        <w:t>78-89.</w:t>
      </w:r>
    </w:p>
    <w:p w:rsidR="00002149" w:rsidRPr="00D3011B" w:rsidRDefault="00002149" w:rsidP="00002149">
      <w:pPr>
        <w:pStyle w:val="Default"/>
        <w:ind w:left="720" w:hanging="720"/>
        <w:jc w:val="both"/>
      </w:pPr>
      <w:r w:rsidRPr="00D3011B">
        <w:t xml:space="preserve">  Ashore A., </w:t>
      </w:r>
      <w:proofErr w:type="spellStart"/>
      <w:r w:rsidRPr="00D3011B">
        <w:t>Gholipoor</w:t>
      </w:r>
      <w:proofErr w:type="spellEnd"/>
      <w:r w:rsidRPr="00D3011B">
        <w:t xml:space="preserve"> M., </w:t>
      </w:r>
      <w:proofErr w:type="spellStart"/>
      <w:r w:rsidRPr="00D3011B">
        <w:t>Gholami</w:t>
      </w:r>
      <w:proofErr w:type="spellEnd"/>
      <w:r w:rsidRPr="00D3011B">
        <w:t xml:space="preserve"> A and </w:t>
      </w:r>
      <w:proofErr w:type="spellStart"/>
      <w:r w:rsidRPr="00D3011B">
        <w:t>Abbasdokht</w:t>
      </w:r>
      <w:proofErr w:type="spellEnd"/>
      <w:r w:rsidRPr="00D3011B">
        <w:t xml:space="preserve"> H. (2022). Evaluation of some morphological and physiological </w:t>
      </w:r>
      <w:proofErr w:type="spellStart"/>
      <w:r w:rsidRPr="00D3011B">
        <w:t>characteristicsof</w:t>
      </w:r>
      <w:proofErr w:type="spellEnd"/>
      <w:r w:rsidRPr="00D3011B">
        <w:t xml:space="preserve"> cumin by using magnetic water and superabsorbent under a low irrigation regime. Jci.ut.ac.ir. </w:t>
      </w:r>
    </w:p>
    <w:p w:rsidR="00002149" w:rsidRPr="00D3011B" w:rsidRDefault="00002149" w:rsidP="00002149">
      <w:pPr>
        <w:pStyle w:val="BodyText"/>
        <w:spacing w:line="240" w:lineRule="auto"/>
        <w:ind w:left="0" w:right="329"/>
        <w:rPr>
          <w:color w:val="000000"/>
          <w:sz w:val="24"/>
          <w:szCs w:val="24"/>
        </w:rPr>
      </w:pPr>
      <w:proofErr w:type="spellStart"/>
      <w:r w:rsidRPr="00D3011B">
        <w:rPr>
          <w:sz w:val="24"/>
          <w:szCs w:val="24"/>
        </w:rPr>
        <w:t>Ayodele</w:t>
      </w:r>
      <w:proofErr w:type="spellEnd"/>
      <w:r w:rsidRPr="00D3011B">
        <w:rPr>
          <w:sz w:val="24"/>
          <w:szCs w:val="24"/>
        </w:rPr>
        <w:t xml:space="preserve">, S. O., </w:t>
      </w:r>
      <w:proofErr w:type="spellStart"/>
      <w:r w:rsidRPr="00D3011B">
        <w:rPr>
          <w:sz w:val="24"/>
          <w:szCs w:val="24"/>
        </w:rPr>
        <w:t>Oloruntola</w:t>
      </w:r>
      <w:proofErr w:type="spellEnd"/>
      <w:r w:rsidRPr="00D3011B">
        <w:rPr>
          <w:sz w:val="24"/>
          <w:szCs w:val="24"/>
        </w:rPr>
        <w:t xml:space="preserve">, O. D., &amp; </w:t>
      </w:r>
      <w:proofErr w:type="spellStart"/>
      <w:r w:rsidRPr="00D3011B">
        <w:rPr>
          <w:sz w:val="24"/>
          <w:szCs w:val="24"/>
        </w:rPr>
        <w:t>Agbede</w:t>
      </w:r>
      <w:proofErr w:type="spellEnd"/>
      <w:r w:rsidRPr="00D3011B">
        <w:rPr>
          <w:sz w:val="24"/>
          <w:szCs w:val="24"/>
        </w:rPr>
        <w:t xml:space="preserve">, J. O. (2016). Effect of </w:t>
      </w:r>
      <w:proofErr w:type="spellStart"/>
      <w:r w:rsidRPr="00D3011B">
        <w:rPr>
          <w:sz w:val="24"/>
          <w:szCs w:val="24"/>
        </w:rPr>
        <w:t>Alchornea</w:t>
      </w:r>
      <w:proofErr w:type="spellEnd"/>
      <w:r w:rsidRPr="00D3011B">
        <w:rPr>
          <w:sz w:val="24"/>
          <w:szCs w:val="24"/>
        </w:rPr>
        <w:tab/>
      </w:r>
      <w:proofErr w:type="spellStart"/>
      <w:r w:rsidRPr="00D3011B">
        <w:rPr>
          <w:sz w:val="24"/>
          <w:szCs w:val="24"/>
        </w:rPr>
        <w:t>cordifolia</w:t>
      </w:r>
      <w:proofErr w:type="spellEnd"/>
      <w:r w:rsidRPr="00D3011B">
        <w:rPr>
          <w:sz w:val="24"/>
          <w:szCs w:val="24"/>
        </w:rPr>
        <w:t xml:space="preserve"> leaf</w:t>
      </w:r>
      <w:r w:rsidRPr="00D3011B">
        <w:rPr>
          <w:sz w:val="24"/>
          <w:szCs w:val="24"/>
        </w:rPr>
        <w:tab/>
        <w:t>meal inclusion and enzyme supplementation on performance</w:t>
      </w:r>
      <w:r w:rsidRPr="00D3011B">
        <w:rPr>
          <w:sz w:val="24"/>
          <w:szCs w:val="24"/>
        </w:rPr>
        <w:tab/>
        <w:t>and digestibility of</w:t>
      </w:r>
      <w:r w:rsidRPr="00D3011B">
        <w:rPr>
          <w:sz w:val="24"/>
          <w:szCs w:val="24"/>
        </w:rPr>
        <w:tab/>
        <w:t>rabbits. World Rabbit Science, 24, 201–206.</w:t>
      </w:r>
      <w:r w:rsidRPr="00D3011B">
        <w:rPr>
          <w:sz w:val="24"/>
          <w:szCs w:val="24"/>
        </w:rPr>
        <w:tab/>
        <w:t>https://doi.org/ 10.4995/wrs.2016.3933.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Bamishaye</w:t>
      </w:r>
      <w:proofErr w:type="spellEnd"/>
      <w:r w:rsidRPr="00D3011B">
        <w:rPr>
          <w:rFonts w:ascii="Times New Roman" w:hAnsi="Times New Roman" w:cs="Times New Roman"/>
          <w:sz w:val="24"/>
          <w:szCs w:val="24"/>
        </w:rPr>
        <w:t xml:space="preserve"> F.A., </w:t>
      </w:r>
      <w:proofErr w:type="spellStart"/>
      <w:r w:rsidRPr="00D3011B">
        <w:rPr>
          <w:rFonts w:ascii="Times New Roman" w:hAnsi="Times New Roman" w:cs="Times New Roman"/>
          <w:sz w:val="24"/>
          <w:szCs w:val="24"/>
        </w:rPr>
        <w:t>Odutuga</w:t>
      </w:r>
      <w:proofErr w:type="spellEnd"/>
      <w:r w:rsidRPr="00D3011B">
        <w:rPr>
          <w:rFonts w:ascii="Times New Roman" w:hAnsi="Times New Roman" w:cs="Times New Roman"/>
          <w:sz w:val="24"/>
          <w:szCs w:val="24"/>
        </w:rPr>
        <w:t xml:space="preserve"> A.A. and </w:t>
      </w:r>
      <w:proofErr w:type="spellStart"/>
      <w:r w:rsidRPr="00D3011B">
        <w:rPr>
          <w:rFonts w:ascii="Times New Roman" w:hAnsi="Times New Roman" w:cs="Times New Roman"/>
          <w:sz w:val="24"/>
          <w:szCs w:val="24"/>
        </w:rPr>
        <w:t>Minari</w:t>
      </w:r>
      <w:proofErr w:type="spellEnd"/>
      <w:r w:rsidRPr="00D3011B">
        <w:rPr>
          <w:rFonts w:ascii="Times New Roman" w:hAnsi="Times New Roman" w:cs="Times New Roman"/>
          <w:sz w:val="24"/>
          <w:szCs w:val="24"/>
        </w:rPr>
        <w:t xml:space="preserve"> J.B. (2019). Phytochemical Constituents and</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antidiarrhoeal</w:t>
      </w:r>
      <w:proofErr w:type="spellEnd"/>
      <w:r w:rsidRPr="00D3011B">
        <w:rPr>
          <w:rFonts w:ascii="Times New Roman" w:hAnsi="Times New Roman" w:cs="Times New Roman"/>
          <w:sz w:val="24"/>
          <w:szCs w:val="24"/>
        </w:rPr>
        <w:t xml:space="preserve"> effects the </w:t>
      </w:r>
      <w:proofErr w:type="spellStart"/>
      <w:r w:rsidRPr="00D3011B">
        <w:rPr>
          <w:rFonts w:ascii="Times New Roman" w:hAnsi="Times New Roman" w:cs="Times New Roman"/>
          <w:sz w:val="24"/>
          <w:szCs w:val="24"/>
        </w:rPr>
        <w:t>aqeous</w:t>
      </w:r>
      <w:proofErr w:type="spellEnd"/>
      <w:r w:rsidRPr="00D3011B">
        <w:rPr>
          <w:rFonts w:ascii="Times New Roman" w:hAnsi="Times New Roman" w:cs="Times New Roman"/>
          <w:sz w:val="24"/>
          <w:szCs w:val="24"/>
        </w:rPr>
        <w:t xml:space="preserve"> extract of Terminalia leave on </w:t>
      </w:r>
      <w:proofErr w:type="spellStart"/>
      <w:r w:rsidRPr="00D3011B">
        <w:rPr>
          <w:rFonts w:ascii="Times New Roman" w:hAnsi="Times New Roman" w:cs="Times New Roman"/>
          <w:sz w:val="24"/>
          <w:szCs w:val="24"/>
        </w:rPr>
        <w:t>Wiastar</w:t>
      </w:r>
      <w:proofErr w:type="spellEnd"/>
      <w:r w:rsidRPr="00D3011B">
        <w:rPr>
          <w:rFonts w:ascii="Times New Roman" w:hAnsi="Times New Roman" w:cs="Times New Roman"/>
          <w:sz w:val="24"/>
          <w:szCs w:val="24"/>
        </w:rPr>
        <w:t xml:space="preserve"> Rat.</w:t>
      </w:r>
      <w:r w:rsidRPr="00D3011B">
        <w:rPr>
          <w:rFonts w:ascii="Times New Roman" w:hAnsi="Times New Roman" w:cs="Times New Roman"/>
          <w:sz w:val="24"/>
          <w:szCs w:val="24"/>
        </w:rPr>
        <w:tab/>
        <w:t>African</w:t>
      </w:r>
      <w:r w:rsidRPr="00D3011B">
        <w:rPr>
          <w:rFonts w:ascii="Times New Roman" w:hAnsi="Times New Roman" w:cs="Times New Roman"/>
          <w:sz w:val="24"/>
          <w:szCs w:val="24"/>
        </w:rPr>
        <w:tab/>
        <w:t>Journal of Pharmacy. 7 (16), 848-851, 2019.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Belitz</w:t>
      </w:r>
      <w:proofErr w:type="spellEnd"/>
      <w:r w:rsidRPr="00D3011B">
        <w:rPr>
          <w:rFonts w:ascii="Times New Roman" w:hAnsi="Times New Roman" w:cs="Times New Roman"/>
          <w:sz w:val="24"/>
          <w:szCs w:val="24"/>
        </w:rPr>
        <w:t xml:space="preserve"> H.D., </w:t>
      </w:r>
      <w:proofErr w:type="spellStart"/>
      <w:r w:rsidRPr="00D3011B">
        <w:rPr>
          <w:rFonts w:ascii="Times New Roman" w:hAnsi="Times New Roman" w:cs="Times New Roman"/>
          <w:sz w:val="24"/>
          <w:szCs w:val="24"/>
        </w:rPr>
        <w:t>Grosch</w:t>
      </w:r>
      <w:proofErr w:type="spellEnd"/>
      <w:r w:rsidRPr="00D3011B">
        <w:rPr>
          <w:rFonts w:ascii="Times New Roman" w:hAnsi="Times New Roman" w:cs="Times New Roman"/>
          <w:sz w:val="24"/>
          <w:szCs w:val="24"/>
        </w:rPr>
        <w:t xml:space="preserve"> W., </w:t>
      </w:r>
      <w:proofErr w:type="spellStart"/>
      <w:r w:rsidRPr="00D3011B">
        <w:rPr>
          <w:rFonts w:ascii="Times New Roman" w:hAnsi="Times New Roman" w:cs="Times New Roman"/>
          <w:sz w:val="24"/>
          <w:szCs w:val="24"/>
        </w:rPr>
        <w:t>Schieberle</w:t>
      </w:r>
      <w:proofErr w:type="spellEnd"/>
      <w:r w:rsidRPr="00D3011B">
        <w:rPr>
          <w:rFonts w:ascii="Times New Roman" w:hAnsi="Times New Roman" w:cs="Times New Roman"/>
          <w:sz w:val="24"/>
          <w:szCs w:val="24"/>
        </w:rPr>
        <w:t xml:space="preserve"> P. (2009). Food Chemistry. Springer-</w:t>
      </w:r>
      <w:proofErr w:type="spellStart"/>
      <w:r w:rsidRPr="00D3011B">
        <w:rPr>
          <w:rFonts w:ascii="Times New Roman" w:hAnsi="Times New Roman" w:cs="Times New Roman"/>
          <w:sz w:val="24"/>
          <w:szCs w:val="24"/>
        </w:rPr>
        <w:t>Verlag</w:t>
      </w:r>
      <w:proofErr w:type="spellEnd"/>
      <w:r w:rsidRPr="00D3011B">
        <w:rPr>
          <w:rFonts w:ascii="Times New Roman" w:hAnsi="Times New Roman" w:cs="Times New Roman"/>
          <w:sz w:val="24"/>
          <w:szCs w:val="24"/>
        </w:rPr>
        <w:t>. Berlin, pp. 158–247.</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Burnett, N., Mathura, K., </w:t>
      </w:r>
      <w:proofErr w:type="spellStart"/>
      <w:r w:rsidRPr="00D3011B">
        <w:rPr>
          <w:rFonts w:ascii="Times New Roman" w:hAnsi="Times New Roman" w:cs="Times New Roman"/>
          <w:sz w:val="24"/>
          <w:szCs w:val="24"/>
        </w:rPr>
        <w:t>Metivier</w:t>
      </w:r>
      <w:proofErr w:type="spellEnd"/>
      <w:r w:rsidRPr="00D3011B">
        <w:rPr>
          <w:rFonts w:ascii="Times New Roman" w:hAnsi="Times New Roman" w:cs="Times New Roman"/>
          <w:sz w:val="24"/>
          <w:szCs w:val="24"/>
        </w:rPr>
        <w:t>, K. S., Holder, R. B., Brown, G., &amp; Campbell, M.</w:t>
      </w:r>
      <w:r w:rsidRPr="00D3011B">
        <w:rPr>
          <w:rFonts w:ascii="Times New Roman" w:hAnsi="Times New Roman" w:cs="Times New Roman"/>
          <w:sz w:val="24"/>
          <w:szCs w:val="24"/>
        </w:rPr>
        <w:tab/>
        <w:t>(2008).</w:t>
      </w:r>
      <w:r w:rsidRPr="00D3011B">
        <w:rPr>
          <w:rFonts w:ascii="Times New Roman" w:hAnsi="Times New Roman" w:cs="Times New Roman"/>
          <w:sz w:val="24"/>
          <w:szCs w:val="24"/>
        </w:rPr>
        <w:tab/>
        <w:t xml:space="preserve">An investigation into </w:t>
      </w:r>
      <w:proofErr w:type="spellStart"/>
      <w:r w:rsidRPr="00D3011B">
        <w:rPr>
          <w:rFonts w:ascii="Times New Roman" w:hAnsi="Times New Roman" w:cs="Times New Roman"/>
          <w:sz w:val="24"/>
          <w:szCs w:val="24"/>
        </w:rPr>
        <w:t>haematological</w:t>
      </w:r>
      <w:proofErr w:type="spellEnd"/>
      <w:r w:rsidRPr="00D3011B">
        <w:rPr>
          <w:rFonts w:ascii="Times New Roman" w:hAnsi="Times New Roman" w:cs="Times New Roman"/>
          <w:sz w:val="24"/>
          <w:szCs w:val="24"/>
        </w:rPr>
        <w:t xml:space="preserve"> and serum chemistry parameters</w:t>
      </w:r>
      <w:r w:rsidRPr="00D3011B">
        <w:rPr>
          <w:rFonts w:ascii="Times New Roman" w:hAnsi="Times New Roman" w:cs="Times New Roman"/>
          <w:sz w:val="24"/>
          <w:szCs w:val="24"/>
        </w:rPr>
        <w:tab/>
        <w:t>of</w:t>
      </w:r>
      <w:r w:rsidRPr="00D3011B">
        <w:rPr>
          <w:rFonts w:ascii="Times New Roman" w:hAnsi="Times New Roman" w:cs="Times New Roman"/>
          <w:sz w:val="24"/>
          <w:szCs w:val="24"/>
        </w:rPr>
        <w:tab/>
        <w:t>rabbits in Trinidad.</w:t>
      </w:r>
      <w:r w:rsidRPr="00D3011B">
        <w:rPr>
          <w:rFonts w:ascii="Times New Roman" w:hAnsi="Times New Roman" w:cs="Times New Roman"/>
          <w:sz w:val="24"/>
          <w:szCs w:val="24"/>
        </w:rPr>
        <w:tab/>
        <w:t>World Rabbit Science, 14, 175–187.</w:t>
      </w:r>
    </w:p>
    <w:p w:rsidR="00002149" w:rsidRPr="00D3011B" w:rsidRDefault="00002149" w:rsidP="00002149">
      <w:pPr>
        <w:pStyle w:val="Default"/>
        <w:ind w:left="720" w:hanging="720"/>
        <w:jc w:val="both"/>
      </w:pPr>
      <w:r w:rsidRPr="00D3011B">
        <w:lastRenderedPageBreak/>
        <w:t xml:space="preserve"> </w:t>
      </w:r>
      <w:proofErr w:type="spellStart"/>
      <w:r w:rsidRPr="00D3011B">
        <w:t>Christinova</w:t>
      </w:r>
      <w:proofErr w:type="spellEnd"/>
      <w:r w:rsidRPr="00D3011B">
        <w:t xml:space="preserve"> L., </w:t>
      </w:r>
      <w:proofErr w:type="spellStart"/>
      <w:r w:rsidRPr="00D3011B">
        <w:t>Simonova</w:t>
      </w:r>
      <w:proofErr w:type="spellEnd"/>
      <w:r w:rsidRPr="00D3011B">
        <w:t xml:space="preserve"> M.P., and </w:t>
      </w:r>
      <w:proofErr w:type="spellStart"/>
      <w:r w:rsidRPr="00D3011B">
        <w:t>Laukova</w:t>
      </w:r>
      <w:proofErr w:type="spellEnd"/>
      <w:r w:rsidRPr="00D3011B">
        <w:t xml:space="preserve"> A. (2009). Enterococcus </w:t>
      </w:r>
      <w:proofErr w:type="spellStart"/>
      <w:r w:rsidRPr="00D3011B">
        <w:t>faecium</w:t>
      </w:r>
      <w:proofErr w:type="spellEnd"/>
      <w:r w:rsidRPr="00D3011B">
        <w:t xml:space="preserve"> CCM7420, </w:t>
      </w:r>
      <w:proofErr w:type="spellStart"/>
      <w:r w:rsidRPr="00D3011B">
        <w:t>bacteriocin</w:t>
      </w:r>
      <w:proofErr w:type="spellEnd"/>
      <w:r w:rsidRPr="00D3011B">
        <w:t xml:space="preserve"> PPB and their effects in the digestive tract of rabbits. Czech J </w:t>
      </w:r>
      <w:proofErr w:type="spellStart"/>
      <w:r w:rsidRPr="00D3011B">
        <w:t>Anim</w:t>
      </w:r>
      <w:proofErr w:type="spellEnd"/>
      <w:r w:rsidRPr="00D3011B">
        <w:t xml:space="preserve"> Sci. 54(8), 376-386,2009.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Cleland L.G., James M.J., </w:t>
      </w:r>
      <w:proofErr w:type="spellStart"/>
      <w:r w:rsidRPr="00D3011B">
        <w:rPr>
          <w:rFonts w:ascii="Times New Roman" w:hAnsi="Times New Roman" w:cs="Times New Roman"/>
          <w:sz w:val="24"/>
          <w:szCs w:val="24"/>
        </w:rPr>
        <w:t>Proudman</w:t>
      </w:r>
      <w:proofErr w:type="spellEnd"/>
      <w:r w:rsidRPr="00D3011B">
        <w:rPr>
          <w:rFonts w:ascii="Times New Roman" w:hAnsi="Times New Roman" w:cs="Times New Roman"/>
          <w:sz w:val="24"/>
          <w:szCs w:val="24"/>
        </w:rPr>
        <w:t xml:space="preserve"> S.M. (2005). Fish oil: what the prescriber needs to know. Arthritis Res. </w:t>
      </w:r>
      <w:proofErr w:type="spellStart"/>
      <w:r w:rsidRPr="00D3011B">
        <w:rPr>
          <w:rFonts w:ascii="Times New Roman" w:hAnsi="Times New Roman" w:cs="Times New Roman"/>
          <w:sz w:val="24"/>
          <w:szCs w:val="24"/>
        </w:rPr>
        <w:t>Ther</w:t>
      </w:r>
      <w:proofErr w:type="spellEnd"/>
      <w:r w:rsidRPr="00D3011B">
        <w:rPr>
          <w:rFonts w:ascii="Times New Roman" w:hAnsi="Times New Roman" w:cs="Times New Roman"/>
          <w:sz w:val="24"/>
          <w:szCs w:val="24"/>
        </w:rPr>
        <w:t>., 8: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Da Rocha C., </w:t>
      </w:r>
      <w:proofErr w:type="spellStart"/>
      <w:r w:rsidRPr="00D3011B">
        <w:rPr>
          <w:rFonts w:ascii="Times New Roman" w:hAnsi="Times New Roman" w:cs="Times New Roman"/>
          <w:sz w:val="24"/>
          <w:szCs w:val="24"/>
        </w:rPr>
        <w:t>Maiorka</w:t>
      </w:r>
      <w:proofErr w:type="spellEnd"/>
      <w:r w:rsidRPr="00D3011B">
        <w:rPr>
          <w:rFonts w:ascii="Times New Roman" w:hAnsi="Times New Roman" w:cs="Times New Roman"/>
          <w:sz w:val="24"/>
          <w:szCs w:val="24"/>
        </w:rPr>
        <w:t xml:space="preserve"> A., De </w:t>
      </w:r>
      <w:proofErr w:type="spellStart"/>
      <w:r w:rsidRPr="00D3011B">
        <w:rPr>
          <w:rFonts w:ascii="Times New Roman" w:hAnsi="Times New Roman" w:cs="Times New Roman"/>
          <w:sz w:val="24"/>
          <w:szCs w:val="24"/>
        </w:rPr>
        <w:t>PaulaValle</w:t>
      </w:r>
      <w:proofErr w:type="spellEnd"/>
      <w:r w:rsidRPr="00D3011B">
        <w:rPr>
          <w:rFonts w:ascii="Times New Roman" w:hAnsi="Times New Roman" w:cs="Times New Roman"/>
          <w:sz w:val="24"/>
          <w:szCs w:val="24"/>
        </w:rPr>
        <w:t xml:space="preserve"> F.L., </w:t>
      </w:r>
      <w:proofErr w:type="spellStart"/>
      <w:r w:rsidRPr="00D3011B">
        <w:rPr>
          <w:rFonts w:ascii="Times New Roman" w:hAnsi="Times New Roman" w:cs="Times New Roman"/>
          <w:sz w:val="24"/>
          <w:szCs w:val="24"/>
        </w:rPr>
        <w:t>Gonsales</w:t>
      </w:r>
      <w:proofErr w:type="spellEnd"/>
      <w:r w:rsidRPr="00D3011B">
        <w:rPr>
          <w:rFonts w:ascii="Times New Roman" w:hAnsi="Times New Roman" w:cs="Times New Roman"/>
          <w:sz w:val="24"/>
          <w:szCs w:val="24"/>
        </w:rPr>
        <w:t xml:space="preserve"> Schramm V., Ange - li A.L., Fischer D.S.A.V. (2012). The effect of soybean oil quality and vitamin E supplementation on turkey diet nutrition. J. Appl. </w:t>
      </w:r>
      <w:proofErr w:type="spellStart"/>
      <w:r w:rsidRPr="00D3011B">
        <w:rPr>
          <w:rFonts w:ascii="Times New Roman" w:hAnsi="Times New Roman" w:cs="Times New Roman"/>
          <w:sz w:val="24"/>
          <w:szCs w:val="24"/>
        </w:rPr>
        <w:t>Poult</w:t>
      </w:r>
      <w:proofErr w:type="spellEnd"/>
      <w:r w:rsidRPr="00D3011B">
        <w:rPr>
          <w:rFonts w:ascii="Times New Roman" w:hAnsi="Times New Roman" w:cs="Times New Roman"/>
          <w:sz w:val="24"/>
          <w:szCs w:val="24"/>
        </w:rPr>
        <w:t>. Res., 21: 318–324.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De Blas C. and </w:t>
      </w:r>
      <w:proofErr w:type="spellStart"/>
      <w:r w:rsidRPr="00D3011B">
        <w:rPr>
          <w:rFonts w:ascii="Times New Roman" w:hAnsi="Times New Roman" w:cs="Times New Roman"/>
          <w:sz w:val="24"/>
          <w:szCs w:val="24"/>
        </w:rPr>
        <w:t>Mateos</w:t>
      </w:r>
      <w:proofErr w:type="spellEnd"/>
      <w:r w:rsidRPr="00D3011B">
        <w:rPr>
          <w:rFonts w:ascii="Times New Roman" w:hAnsi="Times New Roman" w:cs="Times New Roman"/>
          <w:sz w:val="24"/>
          <w:szCs w:val="24"/>
        </w:rPr>
        <w:t xml:space="preserve"> G. G. (2010). Chapter 12 - Feed formulation De Blas C. and </w:t>
      </w:r>
      <w:proofErr w:type="spellStart"/>
      <w:r w:rsidRPr="00D3011B">
        <w:rPr>
          <w:rFonts w:ascii="Times New Roman" w:hAnsi="Times New Roman" w:cs="Times New Roman"/>
          <w:sz w:val="24"/>
          <w:szCs w:val="24"/>
        </w:rPr>
        <w:t>Wisemann</w:t>
      </w:r>
      <w:proofErr w:type="spellEnd"/>
      <w:r w:rsidRPr="00D3011B">
        <w:rPr>
          <w:rFonts w:ascii="Times New Roman" w:hAnsi="Times New Roman" w:cs="Times New Roman"/>
          <w:sz w:val="24"/>
          <w:szCs w:val="24"/>
        </w:rPr>
        <w:t xml:space="preserve"> J., Nutrition of the </w:t>
      </w:r>
      <w:proofErr w:type="gramStart"/>
      <w:r w:rsidRPr="00D3011B">
        <w:rPr>
          <w:rFonts w:ascii="Times New Roman" w:hAnsi="Times New Roman" w:cs="Times New Roman"/>
          <w:sz w:val="24"/>
          <w:szCs w:val="24"/>
        </w:rPr>
        <w:t>rabbit ,</w:t>
      </w:r>
      <w:proofErr w:type="gramEnd"/>
      <w:r w:rsidRPr="00D3011B">
        <w:rPr>
          <w:rFonts w:ascii="Times New Roman" w:hAnsi="Times New Roman" w:cs="Times New Roman"/>
          <w:sz w:val="24"/>
          <w:szCs w:val="24"/>
        </w:rPr>
        <w:t xml:space="preserve"> 2nd edition, CAB </w:t>
      </w:r>
      <w:proofErr w:type="spellStart"/>
      <w:r w:rsidRPr="00D3011B">
        <w:rPr>
          <w:rFonts w:ascii="Times New Roman" w:hAnsi="Times New Roman" w:cs="Times New Roman"/>
          <w:sz w:val="24"/>
          <w:szCs w:val="24"/>
        </w:rPr>
        <w:t>International,Wallingford</w:t>
      </w:r>
      <w:proofErr w:type="spellEnd"/>
      <w:r w:rsidRPr="00D3011B">
        <w:rPr>
          <w:rFonts w:ascii="Times New Roman" w:hAnsi="Times New Roman" w:cs="Times New Roman"/>
          <w:sz w:val="24"/>
          <w:szCs w:val="24"/>
        </w:rPr>
        <w:t>, UK. 222-233.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Delles</w:t>
      </w:r>
      <w:proofErr w:type="spellEnd"/>
      <w:r w:rsidRPr="00D3011B">
        <w:rPr>
          <w:rFonts w:ascii="Times New Roman" w:hAnsi="Times New Roman" w:cs="Times New Roman"/>
          <w:sz w:val="24"/>
          <w:szCs w:val="24"/>
        </w:rPr>
        <w:t xml:space="preserve"> R.M., </w:t>
      </w:r>
      <w:proofErr w:type="spellStart"/>
      <w:r w:rsidRPr="00D3011B">
        <w:rPr>
          <w:rFonts w:ascii="Times New Roman" w:hAnsi="Times New Roman" w:cs="Times New Roman"/>
          <w:sz w:val="24"/>
          <w:szCs w:val="24"/>
        </w:rPr>
        <w:t>Xiong</w:t>
      </w:r>
      <w:proofErr w:type="spellEnd"/>
      <w:r w:rsidRPr="00D3011B">
        <w:rPr>
          <w:rFonts w:ascii="Times New Roman" w:hAnsi="Times New Roman" w:cs="Times New Roman"/>
          <w:sz w:val="24"/>
          <w:szCs w:val="24"/>
        </w:rPr>
        <w:t xml:space="preserve"> Y.L., True A.D., </w:t>
      </w:r>
      <w:proofErr w:type="spellStart"/>
      <w:r w:rsidRPr="00D3011B">
        <w:rPr>
          <w:rFonts w:ascii="Times New Roman" w:hAnsi="Times New Roman" w:cs="Times New Roman"/>
          <w:sz w:val="24"/>
          <w:szCs w:val="24"/>
        </w:rPr>
        <w:t>Ao</w:t>
      </w:r>
      <w:proofErr w:type="spellEnd"/>
      <w:r w:rsidRPr="00D3011B">
        <w:rPr>
          <w:rFonts w:ascii="Times New Roman" w:hAnsi="Times New Roman" w:cs="Times New Roman"/>
          <w:sz w:val="24"/>
          <w:szCs w:val="24"/>
        </w:rPr>
        <w:t xml:space="preserve"> T., Dawson K.A. (2015). Augmentation of </w:t>
      </w:r>
      <w:proofErr w:type="spellStart"/>
      <w:r w:rsidRPr="00D3011B">
        <w:rPr>
          <w:rFonts w:ascii="Times New Roman" w:hAnsi="Times New Roman" w:cs="Times New Roman"/>
          <w:sz w:val="24"/>
          <w:szCs w:val="24"/>
        </w:rPr>
        <w:t>waterholding</w:t>
      </w:r>
      <w:proofErr w:type="spellEnd"/>
      <w:r w:rsidRPr="00D3011B">
        <w:rPr>
          <w:rFonts w:ascii="Times New Roman" w:hAnsi="Times New Roman" w:cs="Times New Roman"/>
          <w:sz w:val="24"/>
          <w:szCs w:val="24"/>
        </w:rPr>
        <w:t xml:space="preserve"> and textural properties of breast meat from </w:t>
      </w:r>
      <w:proofErr w:type="spellStart"/>
      <w:r w:rsidRPr="00D3011B">
        <w:rPr>
          <w:rFonts w:ascii="Times New Roman" w:hAnsi="Times New Roman" w:cs="Times New Roman"/>
          <w:sz w:val="24"/>
          <w:szCs w:val="24"/>
        </w:rPr>
        <w:t>oxidatively</w:t>
      </w:r>
      <w:proofErr w:type="spellEnd"/>
      <w:r w:rsidRPr="00D3011B">
        <w:rPr>
          <w:rFonts w:ascii="Times New Roman" w:hAnsi="Times New Roman" w:cs="Times New Roman"/>
          <w:sz w:val="24"/>
          <w:szCs w:val="24"/>
        </w:rPr>
        <w:t xml:space="preserve"> stressed broilers by dietary antioxidant regimens. Br. </w:t>
      </w:r>
      <w:proofErr w:type="spellStart"/>
      <w:r w:rsidRPr="00D3011B">
        <w:rPr>
          <w:rFonts w:ascii="Times New Roman" w:hAnsi="Times New Roman" w:cs="Times New Roman"/>
          <w:sz w:val="24"/>
          <w:szCs w:val="24"/>
        </w:rPr>
        <w:t>Poult</w:t>
      </w:r>
      <w:proofErr w:type="spellEnd"/>
      <w:r w:rsidRPr="00D3011B">
        <w:rPr>
          <w:rFonts w:ascii="Times New Roman" w:hAnsi="Times New Roman" w:cs="Times New Roman"/>
          <w:sz w:val="24"/>
          <w:szCs w:val="24"/>
        </w:rPr>
        <w:t>. Sci., 56: 304–314.</w:t>
      </w:r>
    </w:p>
    <w:p w:rsidR="00002149" w:rsidRPr="00D3011B" w:rsidRDefault="00002149" w:rsidP="00002149">
      <w:pPr>
        <w:pStyle w:val="Default"/>
        <w:ind w:left="720" w:hanging="720"/>
        <w:jc w:val="both"/>
      </w:pPr>
      <w:proofErr w:type="spellStart"/>
      <w:r w:rsidRPr="00D3011B">
        <w:t>Ebeid</w:t>
      </w:r>
      <w:proofErr w:type="spellEnd"/>
      <w:r w:rsidRPr="00D3011B">
        <w:t xml:space="preserve"> T.A., </w:t>
      </w:r>
      <w:proofErr w:type="spellStart"/>
      <w:r w:rsidRPr="00D3011B">
        <w:t>Zeweil</w:t>
      </w:r>
      <w:proofErr w:type="spellEnd"/>
      <w:r w:rsidRPr="00D3011B">
        <w:t xml:space="preserve"> H.S, </w:t>
      </w:r>
      <w:proofErr w:type="spellStart"/>
      <w:r w:rsidRPr="00D3011B">
        <w:t>Basyony</w:t>
      </w:r>
      <w:proofErr w:type="spellEnd"/>
      <w:r w:rsidRPr="00D3011B">
        <w:t xml:space="preserve"> M.M. and </w:t>
      </w:r>
      <w:proofErr w:type="spellStart"/>
      <w:r w:rsidRPr="00D3011B">
        <w:t>Dosoky</w:t>
      </w:r>
      <w:proofErr w:type="spellEnd"/>
      <w:r w:rsidRPr="00D3011B">
        <w:t xml:space="preserve"> W.M. (2013). Fortification of rabbit diet with vitamin E </w:t>
      </w:r>
      <w:proofErr w:type="spellStart"/>
      <w:r w:rsidRPr="00D3011B">
        <w:t>os</w:t>
      </w:r>
      <w:proofErr w:type="spellEnd"/>
      <w:r w:rsidRPr="00D3011B">
        <w:t xml:space="preserve"> selenium affects growth performance, lipid peroxidation, oxidative status and immune response in growing rabbits. Livestock science 155 (2-3), 323-331.</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Ekenyem</w:t>
      </w:r>
      <w:proofErr w:type="spellEnd"/>
      <w:r w:rsidRPr="00947124">
        <w:rPr>
          <w:rFonts w:ascii="Times New Roman" w:hAnsi="Times New Roman" w:cs="Times New Roman"/>
          <w:sz w:val="24"/>
          <w:szCs w:val="24"/>
        </w:rPr>
        <w:t xml:space="preserve">, B. U., &amp; </w:t>
      </w:r>
      <w:proofErr w:type="spellStart"/>
      <w:r w:rsidRPr="00947124">
        <w:rPr>
          <w:rFonts w:ascii="Times New Roman" w:hAnsi="Times New Roman" w:cs="Times New Roman"/>
          <w:sz w:val="24"/>
          <w:szCs w:val="24"/>
        </w:rPr>
        <w:t>Madubuike</w:t>
      </w:r>
      <w:proofErr w:type="spellEnd"/>
      <w:r w:rsidRPr="00947124">
        <w:rPr>
          <w:rFonts w:ascii="Times New Roman" w:hAnsi="Times New Roman" w:cs="Times New Roman"/>
          <w:sz w:val="24"/>
          <w:szCs w:val="24"/>
        </w:rPr>
        <w:t xml:space="preserve">, F. N. (2021). “Effect of </w:t>
      </w:r>
      <w:proofErr w:type="spellStart"/>
      <w:r w:rsidRPr="00947124">
        <w:rPr>
          <w:rFonts w:ascii="Times New Roman" w:hAnsi="Times New Roman" w:cs="Times New Roman"/>
          <w:sz w:val="24"/>
          <w:szCs w:val="24"/>
        </w:rPr>
        <w:t>T</w:t>
      </w:r>
      <w:r>
        <w:rPr>
          <w:rFonts w:ascii="Times New Roman" w:hAnsi="Times New Roman" w:cs="Times New Roman"/>
          <w:sz w:val="24"/>
          <w:szCs w:val="24"/>
        </w:rPr>
        <w:t>ectona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grandis</w:t>
      </w:r>
      <w:proofErr w:type="spellEnd"/>
      <w:r>
        <w:rPr>
          <w:rFonts w:ascii="Times New Roman" w:hAnsi="Times New Roman" w:cs="Times New Roman"/>
          <w:sz w:val="24"/>
          <w:szCs w:val="24"/>
        </w:rPr>
        <w:t xml:space="preserve"> leaf extracts on</w:t>
      </w:r>
      <w:r>
        <w:rPr>
          <w:rFonts w:ascii="Times New Roman" w:hAnsi="Times New Roman" w:cs="Times New Roman"/>
          <w:sz w:val="24"/>
          <w:szCs w:val="24"/>
        </w:rPr>
        <w:tab/>
      </w:r>
      <w:r w:rsidRPr="00947124">
        <w:rPr>
          <w:rFonts w:ascii="Times New Roman" w:hAnsi="Times New Roman" w:cs="Times New Roman"/>
          <w:sz w:val="24"/>
          <w:szCs w:val="24"/>
        </w:rPr>
        <w:t>growth and nutrient digestibility in livestock</w:t>
      </w:r>
      <w:r>
        <w:rPr>
          <w:rFonts w:ascii="Times New Roman" w:hAnsi="Times New Roman" w:cs="Times New Roman"/>
          <w:sz w:val="24"/>
          <w:szCs w:val="24"/>
        </w:rPr>
        <w:t>.” Livestock Research for Rural</w:t>
      </w:r>
      <w:r>
        <w:rPr>
          <w:rFonts w:ascii="Times New Roman" w:hAnsi="Times New Roman" w:cs="Times New Roman"/>
          <w:sz w:val="24"/>
          <w:szCs w:val="24"/>
        </w:rPr>
        <w:tab/>
      </w:r>
      <w:r w:rsidRPr="00947124">
        <w:rPr>
          <w:rFonts w:ascii="Times New Roman" w:hAnsi="Times New Roman" w:cs="Times New Roman"/>
          <w:sz w:val="24"/>
          <w:szCs w:val="24"/>
        </w:rPr>
        <w:t xml:space="preserve">Development, 33(5), 112-120.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lang w:eastAsia="zh-CN"/>
        </w:rPr>
        <w:t>Etuk</w:t>
      </w:r>
      <w:proofErr w:type="spellEnd"/>
      <w:r w:rsidRPr="00D3011B">
        <w:rPr>
          <w:rFonts w:ascii="Times New Roman" w:hAnsi="Times New Roman" w:cs="Times New Roman"/>
          <w:sz w:val="24"/>
          <w:szCs w:val="24"/>
          <w:lang w:eastAsia="zh-CN"/>
        </w:rPr>
        <w:t xml:space="preserve"> R., Grace R. E. and </w:t>
      </w:r>
      <w:proofErr w:type="spellStart"/>
      <w:r w:rsidRPr="00D3011B">
        <w:rPr>
          <w:rFonts w:ascii="Times New Roman" w:hAnsi="Times New Roman" w:cs="Times New Roman"/>
          <w:sz w:val="24"/>
          <w:szCs w:val="24"/>
          <w:lang w:eastAsia="zh-CN"/>
        </w:rPr>
        <w:t>Baghebo</w:t>
      </w:r>
      <w:proofErr w:type="spellEnd"/>
      <w:r w:rsidRPr="00D3011B">
        <w:rPr>
          <w:rFonts w:ascii="Times New Roman" w:hAnsi="Times New Roman" w:cs="Times New Roman"/>
          <w:sz w:val="24"/>
          <w:szCs w:val="24"/>
          <w:lang w:eastAsia="zh-CN"/>
        </w:rPr>
        <w:t xml:space="preserve"> M. (2014). Small and Medium Scale Enterprises (SMEs) and Nigeria’s Economic Development. </w:t>
      </w:r>
      <w:proofErr w:type="spellStart"/>
      <w:r w:rsidRPr="00D3011B">
        <w:rPr>
          <w:rFonts w:ascii="Times New Roman" w:hAnsi="Times New Roman" w:cs="Times New Roman"/>
          <w:sz w:val="24"/>
          <w:szCs w:val="24"/>
          <w:lang w:eastAsia="zh-CN"/>
        </w:rPr>
        <w:t>Med.j.soc.sci</w:t>
      </w:r>
      <w:proofErr w:type="spellEnd"/>
      <w:r w:rsidRPr="00D3011B">
        <w:rPr>
          <w:rFonts w:ascii="Times New Roman" w:hAnsi="Times New Roman" w:cs="Times New Roman"/>
          <w:sz w:val="24"/>
          <w:szCs w:val="24"/>
          <w:lang w:eastAsia="zh-CN"/>
        </w:rPr>
        <w:t>. 5(7):656-662.</w:t>
      </w:r>
    </w:p>
    <w:p w:rsidR="00002149" w:rsidRPr="00D3011B" w:rsidRDefault="00002149" w:rsidP="00002149">
      <w:pPr>
        <w:autoSpaceDE w:val="0"/>
        <w:autoSpaceDN w:val="0"/>
        <w:adjustRightInd w:val="0"/>
        <w:spacing w:after="0" w:line="240" w:lineRule="auto"/>
        <w:ind w:left="630" w:hanging="630"/>
        <w:jc w:val="both"/>
        <w:rPr>
          <w:rStyle w:val="Hyperlink"/>
          <w:rFonts w:ascii="Times New Roman" w:hAnsi="Times New Roman" w:cs="Times New Roman"/>
          <w:sz w:val="24"/>
          <w:szCs w:val="24"/>
        </w:rPr>
      </w:pPr>
      <w:proofErr w:type="spellStart"/>
      <w:r w:rsidRPr="00D3011B">
        <w:rPr>
          <w:rStyle w:val="Hyperlink"/>
          <w:rFonts w:ascii="Times New Roman" w:hAnsi="Times New Roman" w:cs="Times New Roman"/>
          <w:sz w:val="24"/>
          <w:szCs w:val="24"/>
        </w:rPr>
        <w:t>Fawzia</w:t>
      </w:r>
      <w:proofErr w:type="spellEnd"/>
      <w:r w:rsidRPr="00D3011B">
        <w:rPr>
          <w:rStyle w:val="Hyperlink"/>
          <w:rFonts w:ascii="Times New Roman" w:hAnsi="Times New Roman" w:cs="Times New Roman"/>
          <w:sz w:val="24"/>
          <w:szCs w:val="24"/>
        </w:rPr>
        <w:t xml:space="preserve"> A., Ibrahim M., and </w:t>
      </w:r>
      <w:proofErr w:type="spellStart"/>
      <w:r w:rsidRPr="00D3011B">
        <w:rPr>
          <w:rStyle w:val="Hyperlink"/>
          <w:rFonts w:ascii="Times New Roman" w:hAnsi="Times New Roman" w:cs="Times New Roman"/>
          <w:sz w:val="24"/>
          <w:szCs w:val="24"/>
        </w:rPr>
        <w:t>Sohair</w:t>
      </w:r>
      <w:proofErr w:type="spellEnd"/>
      <w:r w:rsidRPr="00D3011B">
        <w:rPr>
          <w:rStyle w:val="Hyperlink"/>
          <w:rFonts w:ascii="Times New Roman" w:hAnsi="Times New Roman" w:cs="Times New Roman"/>
          <w:sz w:val="24"/>
          <w:szCs w:val="24"/>
        </w:rPr>
        <w:t xml:space="preserve"> A. (2020). Effect of using </w:t>
      </w:r>
      <w:proofErr w:type="spellStart"/>
      <w:r w:rsidRPr="00D3011B">
        <w:rPr>
          <w:rStyle w:val="Hyperlink"/>
          <w:rFonts w:ascii="Times New Roman" w:hAnsi="Times New Roman" w:cs="Times New Roman"/>
          <w:sz w:val="24"/>
          <w:szCs w:val="24"/>
        </w:rPr>
        <w:t>pricklypiar</w:t>
      </w:r>
      <w:proofErr w:type="spellEnd"/>
      <w:r w:rsidRPr="00D3011B">
        <w:rPr>
          <w:rStyle w:val="Hyperlink"/>
          <w:rFonts w:ascii="Times New Roman" w:hAnsi="Times New Roman" w:cs="Times New Roman"/>
          <w:sz w:val="24"/>
          <w:szCs w:val="24"/>
        </w:rPr>
        <w:t xml:space="preserve"> and it by-products as alternative feed sources on performance of growing rabbit. Egyptian journal of rabbit science. 29(1), 99-124.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Frankel E.N. (1991). Recent advances in lipid oxidation. J. Sci. Food Agric., 54: 495–511.</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S. A., </w:t>
      </w:r>
      <w:proofErr w:type="spellStart"/>
      <w:r w:rsidRPr="00D3011B">
        <w:rPr>
          <w:rFonts w:ascii="Times New Roman" w:hAnsi="Times New Roman" w:cs="Times New Roman"/>
          <w:sz w:val="24"/>
          <w:szCs w:val="24"/>
        </w:rPr>
        <w:t>Salama</w:t>
      </w:r>
      <w:proofErr w:type="spellEnd"/>
      <w:r w:rsidRPr="00D3011B">
        <w:rPr>
          <w:rFonts w:ascii="Times New Roman" w:hAnsi="Times New Roman" w:cs="Times New Roman"/>
          <w:sz w:val="24"/>
          <w:szCs w:val="24"/>
        </w:rPr>
        <w:t xml:space="preserve"> A. M S., Osama H E. and Ahmed M. (2021). Agronomic and </w:t>
      </w:r>
      <w:proofErr w:type="gramStart"/>
      <w:r w:rsidRPr="00D3011B">
        <w:rPr>
          <w:rFonts w:ascii="Times New Roman" w:hAnsi="Times New Roman" w:cs="Times New Roman"/>
          <w:sz w:val="24"/>
          <w:szCs w:val="24"/>
        </w:rPr>
        <w:t>In</w:t>
      </w:r>
      <w:proofErr w:type="gramEnd"/>
      <w:r w:rsidRPr="00D3011B">
        <w:rPr>
          <w:rFonts w:ascii="Times New Roman" w:hAnsi="Times New Roman" w:cs="Times New Roman"/>
          <w:sz w:val="24"/>
          <w:szCs w:val="24"/>
        </w:rPr>
        <w:t xml:space="preserve"> Vitro Quality Evaluation of Dual-Purpose Cereals Clipped at Variable Ages and Their Utilization in Rabbit Feeding. </w:t>
      </w:r>
      <w:r w:rsidRPr="00D3011B">
        <w:rPr>
          <w:rFonts w:ascii="Times New Roman" w:hAnsi="Times New Roman" w:cs="Times New Roman"/>
          <w:i/>
          <w:sz w:val="24"/>
          <w:szCs w:val="24"/>
        </w:rPr>
        <w:t xml:space="preserve">Agronomy </w:t>
      </w:r>
      <w:r w:rsidRPr="00D3011B">
        <w:rPr>
          <w:rFonts w:ascii="Times New Roman" w:hAnsi="Times New Roman" w:cs="Times New Roman"/>
          <w:sz w:val="24"/>
          <w:szCs w:val="24"/>
        </w:rPr>
        <w:t>11 (6), 1147, 2021.</w:t>
      </w:r>
    </w:p>
    <w:p w:rsidR="00002149" w:rsidRPr="00D3011B" w:rsidRDefault="00002149" w:rsidP="00002149">
      <w:pPr>
        <w:pStyle w:val="Default"/>
        <w:ind w:left="720" w:hanging="720"/>
        <w:jc w:val="both"/>
      </w:pPr>
      <w:r w:rsidRPr="00D3011B">
        <w:t xml:space="preserve">Hendry L.C., Stevenson M., </w:t>
      </w:r>
      <w:proofErr w:type="spellStart"/>
      <w:r w:rsidRPr="00D3011B">
        <w:t>MacBryde</w:t>
      </w:r>
      <w:proofErr w:type="spellEnd"/>
      <w:r w:rsidRPr="00D3011B">
        <w:t xml:space="preserve"> J. and Ball P. (2019). Local food supply chain resilience to constitutional change: </w:t>
      </w:r>
      <w:proofErr w:type="gramStart"/>
      <w:r w:rsidRPr="00D3011B">
        <w:t>the</w:t>
      </w:r>
      <w:proofErr w:type="gramEnd"/>
      <w:r w:rsidRPr="00D3011B">
        <w:t xml:space="preserve"> </w:t>
      </w:r>
      <w:proofErr w:type="spellStart"/>
      <w:r w:rsidRPr="00D3011B">
        <w:t>Brexit</w:t>
      </w:r>
      <w:proofErr w:type="spellEnd"/>
      <w:r w:rsidRPr="00D3011B">
        <w:t xml:space="preserve"> effect. International journal of operations and production management 39(3), 429-453.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Cs/>
          <w:sz w:val="24"/>
          <w:szCs w:val="24"/>
        </w:rPr>
        <w:t xml:space="preserve"> G. T., </w:t>
      </w:r>
      <w:proofErr w:type="spellStart"/>
      <w:r w:rsidRPr="00D3011B">
        <w:rPr>
          <w:rFonts w:ascii="Times New Roman" w:hAnsi="Times New Roman" w:cs="Times New Roman"/>
          <w:bCs/>
          <w:sz w:val="24"/>
          <w:szCs w:val="24"/>
        </w:rPr>
        <w:t>Aliyu</w:t>
      </w:r>
      <w:proofErr w:type="spellEnd"/>
      <w:r w:rsidRPr="00D3011B">
        <w:rPr>
          <w:rFonts w:ascii="Times New Roman" w:hAnsi="Times New Roman" w:cs="Times New Roman"/>
          <w:bCs/>
          <w:sz w:val="24"/>
          <w:szCs w:val="24"/>
        </w:rPr>
        <w:t xml:space="preserve"> R and </w:t>
      </w:r>
      <w:proofErr w:type="spellStart"/>
      <w:r w:rsidRPr="00D3011B">
        <w:rPr>
          <w:rFonts w:ascii="Times New Roman" w:hAnsi="Times New Roman" w:cs="Times New Roman"/>
          <w:bCs/>
          <w:sz w:val="24"/>
          <w:szCs w:val="24"/>
        </w:rPr>
        <w:t>Uguru</w:t>
      </w:r>
      <w:proofErr w:type="spellEnd"/>
      <w:r w:rsidRPr="00D3011B">
        <w:rPr>
          <w:rFonts w:ascii="Times New Roman" w:hAnsi="Times New Roman" w:cs="Times New Roman"/>
          <w:bCs/>
          <w:sz w:val="24"/>
          <w:szCs w:val="24"/>
        </w:rPr>
        <w:t>, J. (2006).</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Evaluation of concentrate, grass and legume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combinations on performance and nutrient digestibility</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 xml:space="preserve">of grower rabbits under tropical conditions. </w:t>
      </w:r>
      <w:r w:rsidRPr="00D3011B">
        <w:rPr>
          <w:rFonts w:ascii="Times New Roman" w:hAnsi="Times New Roman" w:cs="Times New Roman"/>
          <w:i/>
          <w:sz w:val="24"/>
          <w:szCs w:val="24"/>
        </w:rPr>
        <w:t>African Journal of Biotechnology</w:t>
      </w:r>
      <w:r w:rsidRPr="00D3011B">
        <w:rPr>
          <w:rFonts w:ascii="Times New Roman" w:hAnsi="Times New Roman" w:cs="Times New Roman"/>
          <w:sz w:val="24"/>
          <w:szCs w:val="24"/>
        </w:rPr>
        <w:t xml:space="preserve"> Vol. 4 (20), pp. 2004-2008.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rPr>
      </w:pPr>
      <w:r>
        <w:rPr>
          <w:rFonts w:ascii="Times New Roman" w:hAnsi="Times New Roman" w:cs="Times New Roman"/>
          <w:sz w:val="24"/>
          <w:szCs w:val="24"/>
        </w:rPr>
        <w:t>Jank</w:t>
      </w:r>
      <w:r w:rsidRPr="00D3011B">
        <w:rPr>
          <w:rFonts w:ascii="Times New Roman" w:hAnsi="Times New Roman" w:cs="Times New Roman"/>
          <w:sz w:val="24"/>
          <w:szCs w:val="24"/>
        </w:rPr>
        <w:t>o</w:t>
      </w:r>
      <w:r>
        <w:rPr>
          <w:rFonts w:ascii="Times New Roman" w:hAnsi="Times New Roman" w:cs="Times New Roman"/>
          <w:sz w:val="24"/>
          <w:szCs w:val="24"/>
        </w:rPr>
        <w:t xml:space="preserve">wski J., </w:t>
      </w:r>
      <w:proofErr w:type="spellStart"/>
      <w:r>
        <w:rPr>
          <w:rFonts w:ascii="Times New Roman" w:hAnsi="Times New Roman" w:cs="Times New Roman"/>
          <w:sz w:val="24"/>
          <w:szCs w:val="24"/>
        </w:rPr>
        <w:t>Zdunczyk</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Koncicki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Juskiewicz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Farug</w:t>
      </w:r>
      <w:r w:rsidRPr="00D3011B">
        <w:rPr>
          <w:rFonts w:ascii="Times New Roman" w:hAnsi="Times New Roman" w:cs="Times New Roman"/>
          <w:sz w:val="24"/>
          <w:szCs w:val="24"/>
        </w:rPr>
        <w:t>a</w:t>
      </w:r>
      <w:proofErr w:type="spellEnd"/>
      <w:r w:rsidRPr="00D3011B">
        <w:rPr>
          <w:rFonts w:ascii="Times New Roman" w:hAnsi="Times New Roman" w:cs="Times New Roman"/>
          <w:sz w:val="24"/>
          <w:szCs w:val="24"/>
        </w:rPr>
        <w:t xml:space="preserve"> A. (2000). The response of turkeys to diets containing oxidized fat of differing degree of oxidation. J. Anim. Feed Sci., 9: 363–370.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K</w:t>
      </w:r>
      <w:r w:rsidRPr="00D3011B">
        <w:rPr>
          <w:rFonts w:ascii="Times New Roman" w:hAnsi="Times New Roman" w:cs="Times New Roman"/>
          <w:sz w:val="24"/>
          <w:szCs w:val="24"/>
        </w:rPr>
        <w:t>e</w:t>
      </w:r>
      <w:r>
        <w:rPr>
          <w:rFonts w:ascii="Times New Roman" w:hAnsi="Times New Roman" w:cs="Times New Roman"/>
          <w:sz w:val="24"/>
          <w:szCs w:val="24"/>
        </w:rPr>
        <w:t xml:space="preserve">rr B.J., </w:t>
      </w:r>
      <w:proofErr w:type="spellStart"/>
      <w:r>
        <w:rPr>
          <w:rFonts w:ascii="Times New Roman" w:hAnsi="Times New Roman" w:cs="Times New Roman"/>
          <w:sz w:val="24"/>
          <w:szCs w:val="24"/>
        </w:rPr>
        <w:t>Kellner</w:t>
      </w:r>
      <w:proofErr w:type="spellEnd"/>
      <w:r>
        <w:rPr>
          <w:rFonts w:ascii="Times New Roman" w:hAnsi="Times New Roman" w:cs="Times New Roman"/>
          <w:sz w:val="24"/>
          <w:szCs w:val="24"/>
        </w:rPr>
        <w:t xml:space="preserve"> T.A., </w:t>
      </w:r>
      <w:proofErr w:type="spellStart"/>
      <w:r>
        <w:rPr>
          <w:rFonts w:ascii="Times New Roman" w:hAnsi="Times New Roman" w:cs="Times New Roman"/>
          <w:sz w:val="24"/>
          <w:szCs w:val="24"/>
        </w:rPr>
        <w:t>Sh</w:t>
      </w:r>
      <w:r w:rsidRPr="00D3011B">
        <w:rPr>
          <w:rFonts w:ascii="Times New Roman" w:hAnsi="Times New Roman" w:cs="Times New Roman"/>
          <w:sz w:val="24"/>
          <w:szCs w:val="24"/>
        </w:rPr>
        <w:t>u</w:t>
      </w:r>
      <w:r>
        <w:rPr>
          <w:rFonts w:ascii="Times New Roman" w:hAnsi="Times New Roman" w:cs="Times New Roman"/>
          <w:sz w:val="24"/>
          <w:szCs w:val="24"/>
        </w:rPr>
        <w:t>rso</w:t>
      </w:r>
      <w:r w:rsidRPr="00D3011B">
        <w:rPr>
          <w:rFonts w:ascii="Times New Roman" w:hAnsi="Times New Roman" w:cs="Times New Roman"/>
          <w:sz w:val="24"/>
          <w:szCs w:val="24"/>
        </w:rPr>
        <w:t>n</w:t>
      </w:r>
      <w:proofErr w:type="spellEnd"/>
      <w:r w:rsidRPr="00D3011B">
        <w:rPr>
          <w:rFonts w:ascii="Times New Roman" w:hAnsi="Times New Roman" w:cs="Times New Roman"/>
          <w:sz w:val="24"/>
          <w:szCs w:val="24"/>
        </w:rPr>
        <w:t xml:space="preserve"> G.C. (2015). Characteristics of lipids and their feeding value in swine diets. J. Anim. Sci. </w:t>
      </w:r>
      <w:proofErr w:type="spellStart"/>
      <w:r w:rsidRPr="00D3011B">
        <w:rPr>
          <w:rFonts w:ascii="Times New Roman" w:hAnsi="Times New Roman" w:cs="Times New Roman"/>
          <w:sz w:val="24"/>
          <w:szCs w:val="24"/>
        </w:rPr>
        <w:t>Biotechnol</w:t>
      </w:r>
      <w:proofErr w:type="spellEnd"/>
      <w:r w:rsidRPr="00D3011B">
        <w:rPr>
          <w:rFonts w:ascii="Times New Roman" w:hAnsi="Times New Roman" w:cs="Times New Roman"/>
          <w:sz w:val="24"/>
          <w:szCs w:val="24"/>
        </w:rPr>
        <w:t>., 6: 1–30.</w:t>
      </w:r>
    </w:p>
    <w:p w:rsidR="00002149" w:rsidRPr="00D3011B" w:rsidRDefault="00002149" w:rsidP="00002149">
      <w:pPr>
        <w:pStyle w:val="Default"/>
        <w:ind w:left="720" w:hanging="720"/>
        <w:jc w:val="both"/>
      </w:pPr>
      <w:proofErr w:type="spellStart"/>
      <w:r w:rsidRPr="00D3011B">
        <w:t>Kahl</w:t>
      </w:r>
      <w:proofErr w:type="spellEnd"/>
      <w:r w:rsidRPr="00D3011B">
        <w:t xml:space="preserve"> R. (1984). Synthetic antioxidants: biochemical actions and interference with radiation, toxic compounds, chemical mutagens and chemical carcinogens. </w:t>
      </w:r>
      <w:r w:rsidRPr="00D3011B">
        <w:rPr>
          <w:i/>
        </w:rPr>
        <w:t>Toxicology</w:t>
      </w:r>
      <w:r w:rsidRPr="00D3011B">
        <w:t xml:space="preserve"> 33 (3-4), 185-228, 1984.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L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d b l o m S.C., G a b l e r N.K., B o b e c k E.A., K e r </w:t>
      </w:r>
      <w:proofErr w:type="spellStart"/>
      <w:r w:rsidRPr="00D3011B">
        <w:rPr>
          <w:rFonts w:ascii="Times New Roman" w:hAnsi="Times New Roman" w:cs="Times New Roman"/>
          <w:sz w:val="24"/>
          <w:szCs w:val="24"/>
        </w:rPr>
        <w:t>r</w:t>
      </w:r>
      <w:proofErr w:type="spellEnd"/>
      <w:r w:rsidRPr="00D3011B">
        <w:rPr>
          <w:rFonts w:ascii="Times New Roman" w:hAnsi="Times New Roman" w:cs="Times New Roman"/>
          <w:sz w:val="24"/>
          <w:szCs w:val="24"/>
        </w:rPr>
        <w:t xml:space="preserve"> B.J. (2019). Oil source and peroxidation status interactively affect growth performance and oxidative status in broilers from 4 to 25 d of age. Poultry Sci., 98: 1749–1761.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Li, X., et al. (2020). “Impact of oxidized oil on growth per</w:t>
      </w:r>
      <w:r>
        <w:rPr>
          <w:rFonts w:ascii="Times New Roman" w:hAnsi="Times New Roman" w:cs="Times New Roman"/>
          <w:sz w:val="24"/>
          <w:szCs w:val="24"/>
        </w:rPr>
        <w:t>formance, lipid metabolism, and</w:t>
      </w:r>
      <w:r>
        <w:rPr>
          <w:rFonts w:ascii="Times New Roman" w:hAnsi="Times New Roman" w:cs="Times New Roman"/>
          <w:sz w:val="24"/>
          <w:szCs w:val="24"/>
        </w:rPr>
        <w:tab/>
      </w:r>
      <w:r w:rsidRPr="00947124">
        <w:rPr>
          <w:rFonts w:ascii="Times New Roman" w:hAnsi="Times New Roman" w:cs="Times New Roman"/>
          <w:sz w:val="24"/>
          <w:szCs w:val="24"/>
        </w:rPr>
        <w:t>oxidative stress in meat animals.” Animal Feed Science and Techno</w:t>
      </w:r>
      <w:r>
        <w:rPr>
          <w:rFonts w:ascii="Times New Roman" w:hAnsi="Times New Roman" w:cs="Times New Roman"/>
          <w:sz w:val="24"/>
          <w:szCs w:val="24"/>
        </w:rPr>
        <w:t>logy, 267,</w:t>
      </w:r>
      <w:r>
        <w:rPr>
          <w:rFonts w:ascii="Times New Roman" w:hAnsi="Times New Roman" w:cs="Times New Roman"/>
          <w:sz w:val="24"/>
          <w:szCs w:val="24"/>
        </w:rPr>
        <w:tab/>
      </w:r>
      <w:r w:rsidRPr="00947124">
        <w:rPr>
          <w:rFonts w:ascii="Times New Roman" w:hAnsi="Times New Roman" w:cs="Times New Roman"/>
          <w:sz w:val="24"/>
          <w:szCs w:val="24"/>
        </w:rPr>
        <w:t>114567.</w:t>
      </w:r>
    </w:p>
    <w:p w:rsidR="00002149" w:rsidRPr="00D3011B" w:rsidRDefault="00002149" w:rsidP="00002149">
      <w:pPr>
        <w:pStyle w:val="Default"/>
        <w:ind w:left="720" w:hanging="720"/>
        <w:jc w:val="both"/>
      </w:pPr>
      <w:r w:rsidRPr="00D3011B">
        <w:t xml:space="preserve">Mattioli S., </w:t>
      </w:r>
      <w:proofErr w:type="spellStart"/>
      <w:r w:rsidRPr="00D3011B">
        <w:t>Cardinali</w:t>
      </w:r>
      <w:proofErr w:type="spellEnd"/>
      <w:r w:rsidRPr="00D3011B">
        <w:t xml:space="preserve"> R., </w:t>
      </w:r>
      <w:proofErr w:type="spellStart"/>
      <w:r w:rsidRPr="00D3011B">
        <w:t>Balzano</w:t>
      </w:r>
      <w:proofErr w:type="spellEnd"/>
      <w:r w:rsidRPr="00D3011B">
        <w:t xml:space="preserve"> M.</w:t>
      </w:r>
      <w:proofErr w:type="gramStart"/>
      <w:r w:rsidRPr="00D3011B">
        <w:t xml:space="preserve"> ..</w:t>
      </w:r>
      <w:proofErr w:type="gramEnd"/>
      <w:r w:rsidRPr="00D3011B">
        <w:t xml:space="preserve"> (2017). Influence of dietary supplementation with prebiotic, oregano extract and vitamin E on fatty acid profile and oxidative status of rabbit meat. journal of food quality 2017 (1), 3015120.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D3011B">
        <w:rPr>
          <w:rFonts w:ascii="Times New Roman" w:hAnsi="Times New Roman" w:cs="Times New Roman"/>
          <w:i/>
          <w:sz w:val="24"/>
          <w:szCs w:val="24"/>
        </w:rPr>
        <w:t>Iraqi Journal of Agricultural Science</w:t>
      </w:r>
      <w:r w:rsidRPr="00D3011B">
        <w:rPr>
          <w:rFonts w:ascii="Times New Roman" w:hAnsi="Times New Roman" w:cs="Times New Roman"/>
          <w:sz w:val="24"/>
          <w:szCs w:val="24"/>
        </w:rPr>
        <w:t>, 50, 953-963.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Mutsami</w:t>
      </w:r>
      <w:proofErr w:type="spellEnd"/>
      <w:r w:rsidRPr="00D3011B">
        <w:rPr>
          <w:rFonts w:ascii="Times New Roman" w:hAnsi="Times New Roman" w:cs="Times New Roman"/>
          <w:sz w:val="24"/>
          <w:szCs w:val="24"/>
        </w:rPr>
        <w:t xml:space="preserve"> C. and Karl S. (2020). Commercial Rabbit Farming and Poverty </w:t>
      </w:r>
      <w:proofErr w:type="gramStart"/>
      <w:r w:rsidRPr="00D3011B">
        <w:rPr>
          <w:rFonts w:ascii="Times New Roman" w:hAnsi="Times New Roman" w:cs="Times New Roman"/>
          <w:sz w:val="24"/>
          <w:szCs w:val="24"/>
        </w:rPr>
        <w:t>In</w:t>
      </w:r>
      <w:proofErr w:type="gramEnd"/>
      <w:r w:rsidRPr="00D3011B">
        <w:rPr>
          <w:rFonts w:ascii="Times New Roman" w:hAnsi="Times New Roman" w:cs="Times New Roman"/>
          <w:sz w:val="24"/>
          <w:szCs w:val="24"/>
        </w:rPr>
        <w:t xml:space="preserve"> Urban and</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Peri</w:t>
      </w:r>
      <w:proofErr w:type="spellEnd"/>
      <w:r w:rsidRPr="00D3011B">
        <w:rPr>
          <w:rFonts w:ascii="Times New Roman" w:hAnsi="Times New Roman" w:cs="Times New Roman"/>
          <w:sz w:val="24"/>
          <w:szCs w:val="24"/>
        </w:rPr>
        <w:tab/>
        <w:t xml:space="preserve">urban Kenya. </w:t>
      </w:r>
      <w:r w:rsidRPr="00D3011B">
        <w:rPr>
          <w:rFonts w:ascii="Times New Roman" w:hAnsi="Times New Roman" w:cs="Times New Roman"/>
          <w:i/>
          <w:sz w:val="24"/>
          <w:szCs w:val="24"/>
        </w:rPr>
        <w:t>Frontier in Veterinary Science</w:t>
      </w:r>
      <w:r w:rsidRPr="00D3011B">
        <w:rPr>
          <w:rFonts w:ascii="Times New Roman" w:hAnsi="Times New Roman" w:cs="Times New Roman"/>
          <w:sz w:val="24"/>
          <w:szCs w:val="24"/>
        </w:rPr>
        <w:t>. 7, 353, 2020.</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Neamatallah</w:t>
      </w:r>
      <w:proofErr w:type="spellEnd"/>
      <w:r w:rsidRPr="00D3011B">
        <w:rPr>
          <w:rFonts w:ascii="Times New Roman" w:hAnsi="Times New Roman" w:cs="Times New Roman"/>
          <w:sz w:val="24"/>
          <w:szCs w:val="24"/>
        </w:rPr>
        <w:t xml:space="preserve"> A., Yan L., Dewar S.J. and Austin B. (2005). An Extract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Teak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i/>
          <w:iCs/>
          <w:sz w:val="24"/>
          <w:szCs w:val="24"/>
        </w:rPr>
        <w:tab/>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sz w:val="24"/>
          <w:szCs w:val="24"/>
        </w:rPr>
        <w:t xml:space="preserve">) Bark Inhibited </w:t>
      </w:r>
      <w:r w:rsidRPr="00D3011B">
        <w:rPr>
          <w:rFonts w:ascii="Times New Roman" w:hAnsi="Times New Roman" w:cs="Times New Roman"/>
          <w:i/>
          <w:iCs/>
          <w:sz w:val="24"/>
          <w:szCs w:val="24"/>
        </w:rPr>
        <w:t xml:space="preserve">Listeria </w:t>
      </w:r>
      <w:proofErr w:type="spellStart"/>
      <w:r w:rsidRPr="00D3011B">
        <w:rPr>
          <w:rFonts w:ascii="Times New Roman" w:hAnsi="Times New Roman" w:cs="Times New Roman"/>
          <w:i/>
          <w:iCs/>
          <w:sz w:val="24"/>
          <w:szCs w:val="24"/>
        </w:rPr>
        <w:t>monocytogenes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and Methicillin Resistant</w:t>
      </w:r>
      <w:r w:rsidRPr="00D3011B">
        <w:rPr>
          <w:rFonts w:ascii="Times New Roman" w:hAnsi="Times New Roman" w:cs="Times New Roman"/>
          <w:sz w:val="24"/>
          <w:szCs w:val="24"/>
        </w:rPr>
        <w:tab/>
      </w:r>
      <w:r w:rsidRPr="00D3011B">
        <w:rPr>
          <w:rFonts w:ascii="Times New Roman" w:hAnsi="Times New Roman" w:cs="Times New Roman"/>
          <w:i/>
          <w:iCs/>
          <w:sz w:val="24"/>
          <w:szCs w:val="24"/>
        </w:rPr>
        <w:t>Staphylococcus aureus</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Lett in Applied </w:t>
      </w:r>
      <w:proofErr w:type="spellStart"/>
      <w:r w:rsidRPr="00D3011B">
        <w:rPr>
          <w:rFonts w:ascii="Times New Roman" w:hAnsi="Times New Roman" w:cs="Times New Roman"/>
          <w:i/>
          <w:iCs/>
          <w:sz w:val="24"/>
          <w:szCs w:val="24"/>
        </w:rPr>
        <w:t>Microbio</w:t>
      </w:r>
      <w:proofErr w:type="spellEnd"/>
      <w:r w:rsidRPr="00D3011B">
        <w:rPr>
          <w:rFonts w:ascii="Times New Roman" w:hAnsi="Times New Roman" w:cs="Times New Roman"/>
          <w:sz w:val="24"/>
          <w:szCs w:val="24"/>
        </w:rPr>
        <w:t>, 2005; 41: 94–96.</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Ogbunugafor</w:t>
      </w:r>
      <w:proofErr w:type="spellEnd"/>
      <w:r w:rsidRPr="00D3011B">
        <w:rPr>
          <w:rFonts w:ascii="Times New Roman" w:hAnsi="Times New Roman" w:cs="Times New Roman"/>
          <w:sz w:val="24"/>
          <w:szCs w:val="24"/>
        </w:rPr>
        <w:t xml:space="preserve">, H.A.; </w:t>
      </w:r>
      <w:proofErr w:type="spellStart"/>
      <w:r w:rsidRPr="00D3011B">
        <w:rPr>
          <w:rFonts w:ascii="Times New Roman" w:hAnsi="Times New Roman" w:cs="Times New Roman"/>
          <w:sz w:val="24"/>
          <w:szCs w:val="24"/>
        </w:rPr>
        <w:t>Eeneh</w:t>
      </w:r>
      <w:proofErr w:type="spellEnd"/>
      <w:r w:rsidRPr="00D3011B">
        <w:rPr>
          <w:rFonts w:ascii="Times New Roman" w:hAnsi="Times New Roman" w:cs="Times New Roman"/>
          <w:sz w:val="24"/>
          <w:szCs w:val="24"/>
        </w:rPr>
        <w:t xml:space="preserve">, F.U.; </w:t>
      </w:r>
      <w:proofErr w:type="spellStart"/>
      <w:r w:rsidRPr="00D3011B">
        <w:rPr>
          <w:rFonts w:ascii="Times New Roman" w:hAnsi="Times New Roman" w:cs="Times New Roman"/>
          <w:sz w:val="24"/>
          <w:szCs w:val="24"/>
        </w:rPr>
        <w:t>Ozumba</w:t>
      </w:r>
      <w:proofErr w:type="spellEnd"/>
      <w:r w:rsidRPr="00D3011B">
        <w:rPr>
          <w:rFonts w:ascii="Times New Roman" w:hAnsi="Times New Roman" w:cs="Times New Roman"/>
          <w:sz w:val="24"/>
          <w:szCs w:val="24"/>
        </w:rPr>
        <w:t xml:space="preserve">, A.N.; </w:t>
      </w:r>
      <w:proofErr w:type="spellStart"/>
      <w:r w:rsidRPr="00D3011B">
        <w:rPr>
          <w:rFonts w:ascii="Times New Roman" w:hAnsi="Times New Roman" w:cs="Times New Roman"/>
          <w:sz w:val="24"/>
          <w:szCs w:val="24"/>
        </w:rPr>
        <w:t>Igwoezikpe</w:t>
      </w:r>
      <w:proofErr w:type="spellEnd"/>
      <w:r w:rsidRPr="00D3011B">
        <w:rPr>
          <w:rFonts w:ascii="Times New Roman" w:hAnsi="Times New Roman" w:cs="Times New Roman"/>
          <w:sz w:val="24"/>
          <w:szCs w:val="24"/>
        </w:rPr>
        <w:t xml:space="preserve">, M.N.; </w:t>
      </w:r>
      <w:proofErr w:type="spellStart"/>
      <w:r w:rsidRPr="00D3011B">
        <w:rPr>
          <w:rFonts w:ascii="Times New Roman" w:hAnsi="Times New Roman" w:cs="Times New Roman"/>
          <w:sz w:val="24"/>
          <w:szCs w:val="24"/>
        </w:rPr>
        <w:t>Okpuzor</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Igwilo</w:t>
      </w:r>
      <w:proofErr w:type="spellEnd"/>
      <w:r w:rsidRPr="00D3011B">
        <w:rPr>
          <w:rFonts w:ascii="Times New Roman" w:hAnsi="Times New Roman" w:cs="Times New Roman"/>
          <w:sz w:val="24"/>
          <w:szCs w:val="24"/>
        </w:rPr>
        <w:t>,</w:t>
      </w:r>
      <w:r w:rsidRPr="00D3011B">
        <w:rPr>
          <w:rFonts w:ascii="Times New Roman" w:hAnsi="Times New Roman" w:cs="Times New Roman"/>
          <w:sz w:val="24"/>
          <w:szCs w:val="24"/>
        </w:rPr>
        <w:tab/>
        <w:t>I.O.;</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Adenekan</w:t>
      </w:r>
      <w:proofErr w:type="spellEnd"/>
      <w:r w:rsidRPr="00D3011B">
        <w:rPr>
          <w:rFonts w:ascii="Times New Roman" w:hAnsi="Times New Roman" w:cs="Times New Roman"/>
          <w:sz w:val="24"/>
          <w:szCs w:val="24"/>
        </w:rPr>
        <w:t xml:space="preserve">, S.O.; </w:t>
      </w:r>
      <w:proofErr w:type="spellStart"/>
      <w:r w:rsidRPr="00D3011B">
        <w:rPr>
          <w:rFonts w:ascii="Times New Roman" w:hAnsi="Times New Roman" w:cs="Times New Roman"/>
          <w:sz w:val="24"/>
          <w:szCs w:val="24"/>
        </w:rPr>
        <w:t>Onyekwelu</w:t>
      </w:r>
      <w:proofErr w:type="spellEnd"/>
      <w:r w:rsidRPr="00D3011B">
        <w:rPr>
          <w:rFonts w:ascii="Times New Roman" w:hAnsi="Times New Roman" w:cs="Times New Roman"/>
          <w:sz w:val="24"/>
          <w:szCs w:val="24"/>
        </w:rPr>
        <w:t xml:space="preserve">, O.A. (2011). </w:t>
      </w:r>
      <w:proofErr w:type="spellStart"/>
      <w:r w:rsidRPr="00D3011B">
        <w:rPr>
          <w:rFonts w:ascii="Times New Roman" w:hAnsi="Times New Roman" w:cs="Times New Roman"/>
          <w:sz w:val="24"/>
          <w:szCs w:val="24"/>
        </w:rPr>
        <w:t>Physico</w:t>
      </w:r>
      <w:proofErr w:type="spellEnd"/>
      <w:r w:rsidRPr="00D3011B">
        <w:rPr>
          <w:rFonts w:ascii="Times New Roman" w:hAnsi="Times New Roman" w:cs="Times New Roman"/>
          <w:sz w:val="24"/>
          <w:szCs w:val="24"/>
        </w:rPr>
        <w:t xml:space="preserve">-chemical and </w:t>
      </w:r>
      <w:proofErr w:type="spellStart"/>
      <w:r w:rsidRPr="00D3011B">
        <w:rPr>
          <w:rFonts w:ascii="Times New Roman" w:hAnsi="Times New Roman" w:cs="Times New Roman"/>
          <w:sz w:val="24"/>
          <w:szCs w:val="24"/>
        </w:rPr>
        <w:t>anti</w:t>
      </w:r>
      <w:r w:rsidRPr="00D3011B">
        <w:rPr>
          <w:rFonts w:ascii="Times New Roman" w:hAnsi="Times New Roman" w:cs="Times New Roman"/>
          <w:sz w:val="24"/>
          <w:szCs w:val="24"/>
        </w:rPr>
        <w:tab/>
        <w:t>oxidant</w:t>
      </w:r>
      <w:proofErr w:type="spellEnd"/>
      <w:r w:rsidRPr="00D3011B">
        <w:rPr>
          <w:rFonts w:ascii="Times New Roman" w:hAnsi="Times New Roman" w:cs="Times New Roman"/>
          <w:sz w:val="24"/>
          <w:szCs w:val="24"/>
        </w:rPr>
        <w:t xml:space="preserve"> properties</w:t>
      </w:r>
      <w:r w:rsidRPr="00D3011B">
        <w:rPr>
          <w:rFonts w:ascii="Times New Roman" w:hAnsi="Times New Roman" w:cs="Times New Roman"/>
          <w:sz w:val="24"/>
          <w:szCs w:val="24"/>
        </w:rPr>
        <w:tab/>
        <w:t xml:space="preserve">of </w:t>
      </w:r>
      <w:proofErr w:type="spellStart"/>
      <w:r w:rsidRPr="00D3011B">
        <w:rPr>
          <w:rFonts w:ascii="Times New Roman" w:hAnsi="Times New Roman" w:cs="Times New Roman"/>
          <w:sz w:val="24"/>
          <w:szCs w:val="24"/>
        </w:rPr>
        <w:t>Moringa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oleifera</w:t>
      </w:r>
      <w:proofErr w:type="spellEnd"/>
      <w:r w:rsidRPr="00D3011B">
        <w:rPr>
          <w:rFonts w:ascii="Times New Roman" w:hAnsi="Times New Roman" w:cs="Times New Roman"/>
          <w:sz w:val="24"/>
          <w:szCs w:val="24"/>
        </w:rPr>
        <w:t xml:space="preserve"> seed oil. Pak. J. </w:t>
      </w:r>
      <w:proofErr w:type="spellStart"/>
      <w:r w:rsidRPr="00D3011B">
        <w:rPr>
          <w:rFonts w:ascii="Times New Roman" w:hAnsi="Times New Roman" w:cs="Times New Roman"/>
          <w:sz w:val="24"/>
          <w:szCs w:val="24"/>
        </w:rPr>
        <w:t>Nutr</w:t>
      </w:r>
      <w:proofErr w:type="spellEnd"/>
      <w:r w:rsidRPr="00D3011B">
        <w:rPr>
          <w:rFonts w:ascii="Times New Roman" w:hAnsi="Times New Roman" w:cs="Times New Roman"/>
          <w:sz w:val="24"/>
          <w:szCs w:val="24"/>
        </w:rPr>
        <w:t>. 2011, 10, 40</w:t>
      </w:r>
      <w:r w:rsidRPr="00D3011B">
        <w:rPr>
          <w:rFonts w:ascii="Times New Roman" w:hAnsi="Times New Roman" w:cs="Times New Roman"/>
          <w:sz w:val="24"/>
          <w:szCs w:val="24"/>
        </w:rPr>
        <w:tab/>
        <w:t>414.</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Oloruntola</w:t>
      </w:r>
      <w:proofErr w:type="spellEnd"/>
      <w:r w:rsidRPr="00D3011B">
        <w:rPr>
          <w:rFonts w:ascii="Times New Roman" w:hAnsi="Times New Roman" w:cs="Times New Roman"/>
          <w:sz w:val="24"/>
          <w:szCs w:val="24"/>
        </w:rPr>
        <w:t xml:space="preserve">, O. D., </w:t>
      </w:r>
      <w:proofErr w:type="spellStart"/>
      <w:r w:rsidRPr="00D3011B">
        <w:rPr>
          <w:rFonts w:ascii="Times New Roman" w:hAnsi="Times New Roman" w:cs="Times New Roman"/>
          <w:sz w:val="24"/>
          <w:szCs w:val="24"/>
        </w:rPr>
        <w:t>Ayodele</w:t>
      </w:r>
      <w:proofErr w:type="spellEnd"/>
      <w:r w:rsidRPr="00D3011B">
        <w:rPr>
          <w:rFonts w:ascii="Times New Roman" w:hAnsi="Times New Roman" w:cs="Times New Roman"/>
          <w:sz w:val="24"/>
          <w:szCs w:val="24"/>
        </w:rPr>
        <w:t xml:space="preserve">, S. O., </w:t>
      </w:r>
      <w:proofErr w:type="spellStart"/>
      <w:r w:rsidRPr="00D3011B">
        <w:rPr>
          <w:rFonts w:ascii="Times New Roman" w:hAnsi="Times New Roman" w:cs="Times New Roman"/>
          <w:sz w:val="24"/>
          <w:szCs w:val="24"/>
        </w:rPr>
        <w:t>Agbede</w:t>
      </w:r>
      <w:proofErr w:type="spellEnd"/>
      <w:r w:rsidRPr="00D3011B">
        <w:rPr>
          <w:rFonts w:ascii="Times New Roman" w:hAnsi="Times New Roman" w:cs="Times New Roman"/>
          <w:sz w:val="24"/>
          <w:szCs w:val="24"/>
        </w:rPr>
        <w:t xml:space="preserve">, J. O., </w:t>
      </w:r>
      <w:proofErr w:type="spellStart"/>
      <w:r w:rsidRPr="00D3011B">
        <w:rPr>
          <w:rFonts w:ascii="Times New Roman" w:hAnsi="Times New Roman" w:cs="Times New Roman"/>
          <w:sz w:val="24"/>
          <w:szCs w:val="24"/>
        </w:rPr>
        <w:t>Oloruntola</w:t>
      </w:r>
      <w:proofErr w:type="spellEnd"/>
      <w:r w:rsidRPr="00D3011B">
        <w:rPr>
          <w:rFonts w:ascii="Times New Roman" w:hAnsi="Times New Roman" w:cs="Times New Roman"/>
          <w:sz w:val="24"/>
          <w:szCs w:val="24"/>
        </w:rPr>
        <w:t xml:space="preserve">, D. A., </w:t>
      </w:r>
      <w:proofErr w:type="spellStart"/>
      <w:r w:rsidRPr="00D3011B">
        <w:rPr>
          <w:rFonts w:ascii="Times New Roman" w:hAnsi="Times New Roman" w:cs="Times New Roman"/>
          <w:sz w:val="24"/>
          <w:szCs w:val="24"/>
        </w:rPr>
        <w:t>Ogunsipe</w:t>
      </w:r>
      <w:proofErr w:type="spellEnd"/>
      <w:r w:rsidRPr="00D3011B">
        <w:rPr>
          <w:rFonts w:ascii="Times New Roman" w:hAnsi="Times New Roman" w:cs="Times New Roman"/>
          <w:sz w:val="24"/>
          <w:szCs w:val="24"/>
        </w:rPr>
        <w:t>, M. H., &amp;</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Omoniyi</w:t>
      </w:r>
      <w:proofErr w:type="spellEnd"/>
      <w:r w:rsidRPr="00D3011B">
        <w:rPr>
          <w:rFonts w:ascii="Times New Roman" w:hAnsi="Times New Roman" w:cs="Times New Roman"/>
          <w:sz w:val="24"/>
          <w:szCs w:val="24"/>
        </w:rPr>
        <w:t xml:space="preserve">, I. S. (2016). Effect of </w:t>
      </w:r>
      <w:proofErr w:type="spellStart"/>
      <w:r w:rsidRPr="00D3011B">
        <w:rPr>
          <w:rFonts w:ascii="Times New Roman" w:hAnsi="Times New Roman" w:cs="Times New Roman"/>
          <w:sz w:val="24"/>
          <w:szCs w:val="24"/>
        </w:rPr>
        <w:t>Alchornea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cordifolia</w:t>
      </w:r>
      <w:proofErr w:type="spellEnd"/>
      <w:r w:rsidRPr="00D3011B">
        <w:rPr>
          <w:rFonts w:ascii="Times New Roman" w:hAnsi="Times New Roman" w:cs="Times New Roman"/>
          <w:sz w:val="24"/>
          <w:szCs w:val="24"/>
        </w:rPr>
        <w:t xml:space="preserve"> leaf meal and enzyme</w:t>
      </w:r>
      <w:r w:rsidRPr="00D3011B">
        <w:rPr>
          <w:rFonts w:ascii="Times New Roman" w:hAnsi="Times New Roman" w:cs="Times New Roman"/>
          <w:sz w:val="24"/>
          <w:szCs w:val="24"/>
        </w:rPr>
        <w:tab/>
        <w:t>supplementation on</w:t>
      </w:r>
      <w:r w:rsidRPr="00D3011B">
        <w:rPr>
          <w:rFonts w:ascii="Times New Roman" w:hAnsi="Times New Roman" w:cs="Times New Roman"/>
          <w:sz w:val="24"/>
          <w:szCs w:val="24"/>
        </w:rPr>
        <w:tab/>
        <w:t xml:space="preserve">growth, </w:t>
      </w:r>
      <w:proofErr w:type="spellStart"/>
      <w:r w:rsidRPr="00D3011B">
        <w:rPr>
          <w:rFonts w:ascii="Times New Roman" w:hAnsi="Times New Roman" w:cs="Times New Roman"/>
          <w:sz w:val="24"/>
          <w:szCs w:val="24"/>
        </w:rPr>
        <w:t>haematological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immunostimulatory</w:t>
      </w:r>
      <w:proofErr w:type="spellEnd"/>
      <w:r w:rsidRPr="00D3011B">
        <w:rPr>
          <w:rFonts w:ascii="Times New Roman" w:hAnsi="Times New Roman" w:cs="Times New Roman"/>
          <w:sz w:val="24"/>
          <w:szCs w:val="24"/>
        </w:rPr>
        <w:t xml:space="preserve"> and serum</w:t>
      </w:r>
      <w:r w:rsidRPr="00D3011B">
        <w:rPr>
          <w:rFonts w:ascii="Times New Roman" w:hAnsi="Times New Roman" w:cs="Times New Roman"/>
          <w:sz w:val="24"/>
          <w:szCs w:val="24"/>
        </w:rPr>
        <w:tab/>
        <w:t>biochemical response of rabbits.</w:t>
      </w:r>
      <w:r w:rsidRPr="00D3011B">
        <w:rPr>
          <w:rFonts w:ascii="Times New Roman" w:hAnsi="Times New Roman" w:cs="Times New Roman"/>
          <w:sz w:val="24"/>
          <w:szCs w:val="24"/>
        </w:rPr>
        <w:tab/>
        <w:t>Asian Journal of Biological and Life</w:t>
      </w:r>
      <w:r w:rsidRPr="00D3011B">
        <w:rPr>
          <w:rFonts w:ascii="Times New Roman" w:hAnsi="Times New Roman" w:cs="Times New Roman"/>
          <w:sz w:val="24"/>
          <w:szCs w:val="24"/>
        </w:rPr>
        <w:tab/>
        <w:t>Sciences, 5(2),</w:t>
      </w:r>
      <w:r w:rsidRPr="00D3011B">
        <w:rPr>
          <w:rFonts w:ascii="Times New Roman" w:hAnsi="Times New Roman" w:cs="Times New Roman"/>
          <w:sz w:val="24"/>
          <w:szCs w:val="24"/>
        </w:rPr>
        <w:tab/>
        <w:t>190–195.</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Oluwafemi</w:t>
      </w:r>
      <w:proofErr w:type="spellEnd"/>
      <w:r w:rsidRPr="00947124">
        <w:rPr>
          <w:rFonts w:ascii="Times New Roman" w:hAnsi="Times New Roman" w:cs="Times New Roman"/>
          <w:sz w:val="24"/>
          <w:szCs w:val="24"/>
        </w:rPr>
        <w:t>, R. A., et al. (2019). “Effects of dietary oxidized</w:t>
      </w:r>
      <w:r>
        <w:rPr>
          <w:rFonts w:ascii="Times New Roman" w:hAnsi="Times New Roman" w:cs="Times New Roman"/>
          <w:sz w:val="24"/>
          <w:szCs w:val="24"/>
        </w:rPr>
        <w:t xml:space="preserve"> oil on carcass characteristics</w:t>
      </w:r>
      <w:r>
        <w:rPr>
          <w:rFonts w:ascii="Times New Roman" w:hAnsi="Times New Roman" w:cs="Times New Roman"/>
          <w:sz w:val="24"/>
          <w:szCs w:val="24"/>
        </w:rPr>
        <w:tab/>
      </w:r>
      <w:r w:rsidRPr="00947124">
        <w:rPr>
          <w:rFonts w:ascii="Times New Roman" w:hAnsi="Times New Roman" w:cs="Times New Roman"/>
          <w:sz w:val="24"/>
          <w:szCs w:val="24"/>
        </w:rPr>
        <w:t>and meat quality in rabbits.” Nigerian Journal of Ani</w:t>
      </w:r>
      <w:r>
        <w:rPr>
          <w:rFonts w:ascii="Times New Roman" w:hAnsi="Times New Roman" w:cs="Times New Roman"/>
          <w:sz w:val="24"/>
          <w:szCs w:val="24"/>
        </w:rPr>
        <w:t>mal Production, 46(3), 120</w:t>
      </w:r>
      <w:r>
        <w:rPr>
          <w:rFonts w:ascii="Times New Roman" w:hAnsi="Times New Roman" w:cs="Times New Roman"/>
          <w:sz w:val="24"/>
          <w:szCs w:val="24"/>
        </w:rPr>
        <w:tab/>
      </w:r>
      <w:r w:rsidRPr="00947124">
        <w:rPr>
          <w:rFonts w:ascii="Times New Roman" w:hAnsi="Times New Roman" w:cs="Times New Roman"/>
          <w:sz w:val="24"/>
          <w:szCs w:val="24"/>
        </w:rPr>
        <w:t>134.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Orsavova</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Misurcova</w:t>
      </w:r>
      <w:proofErr w:type="spellEnd"/>
      <w:r w:rsidRPr="00D3011B">
        <w:rPr>
          <w:rFonts w:ascii="Times New Roman" w:hAnsi="Times New Roman" w:cs="Times New Roman"/>
          <w:sz w:val="24"/>
          <w:szCs w:val="24"/>
        </w:rPr>
        <w:t xml:space="preserve"> L., </w:t>
      </w:r>
      <w:proofErr w:type="spellStart"/>
      <w:r w:rsidRPr="00D3011B">
        <w:rPr>
          <w:rFonts w:ascii="Times New Roman" w:hAnsi="Times New Roman" w:cs="Times New Roman"/>
          <w:sz w:val="24"/>
          <w:szCs w:val="24"/>
        </w:rPr>
        <w:t>Ambrozova</w:t>
      </w:r>
      <w:proofErr w:type="spellEnd"/>
      <w:r w:rsidRPr="00D3011B">
        <w:rPr>
          <w:rFonts w:ascii="Times New Roman" w:hAnsi="Times New Roman" w:cs="Times New Roman"/>
          <w:sz w:val="24"/>
          <w:szCs w:val="24"/>
        </w:rPr>
        <w:t xml:space="preserve"> V.J., </w:t>
      </w:r>
      <w:proofErr w:type="spellStart"/>
      <w:r w:rsidRPr="00D3011B">
        <w:rPr>
          <w:rFonts w:ascii="Times New Roman" w:hAnsi="Times New Roman" w:cs="Times New Roman"/>
          <w:sz w:val="24"/>
          <w:szCs w:val="24"/>
        </w:rPr>
        <w:t>Vicha</w:t>
      </w:r>
      <w:proofErr w:type="spellEnd"/>
      <w:r w:rsidRPr="00D3011B">
        <w:rPr>
          <w:rFonts w:ascii="Times New Roman" w:hAnsi="Times New Roman" w:cs="Times New Roman"/>
          <w:sz w:val="24"/>
          <w:szCs w:val="24"/>
        </w:rPr>
        <w:t xml:space="preserve"> R., </w:t>
      </w:r>
      <w:proofErr w:type="spellStart"/>
      <w:r w:rsidRPr="00D3011B">
        <w:rPr>
          <w:rFonts w:ascii="Times New Roman" w:hAnsi="Times New Roman" w:cs="Times New Roman"/>
          <w:sz w:val="24"/>
          <w:szCs w:val="24"/>
        </w:rPr>
        <w:t>Mlcek</w:t>
      </w:r>
      <w:proofErr w:type="spellEnd"/>
      <w:r w:rsidRPr="00D3011B">
        <w:rPr>
          <w:rFonts w:ascii="Times New Roman" w:hAnsi="Times New Roman" w:cs="Times New Roman"/>
          <w:sz w:val="24"/>
          <w:szCs w:val="24"/>
        </w:rPr>
        <w:t xml:space="preserve"> J. (2015). Fatty acids composition of vegetable oils and its contribution to dietary energy intake and dependence of cardiovascular mortality on dietary intake of fatty acids. Int. J. Mol. Sci., 16: 12871–12890.</w:t>
      </w:r>
    </w:p>
    <w:p w:rsidR="00002149" w:rsidRPr="00D3011B" w:rsidRDefault="00002149" w:rsidP="00002149">
      <w:pPr>
        <w:pStyle w:val="Default"/>
        <w:ind w:left="720" w:hanging="720"/>
        <w:jc w:val="both"/>
      </w:pPr>
      <w:r w:rsidRPr="00D3011B">
        <w:t xml:space="preserve">Osman A. and </w:t>
      </w:r>
      <w:proofErr w:type="spellStart"/>
      <w:r w:rsidRPr="00D3011B">
        <w:t>Salama</w:t>
      </w:r>
      <w:proofErr w:type="spellEnd"/>
      <w:r w:rsidRPr="00D3011B">
        <w:t xml:space="preserve"> A. (2021). Alleviation of carbon tetrachloride induced hepatocellular damage and oxidative stress in rats. Journal of Food Biochemistry 45(1), e13562, 2021. </w:t>
      </w:r>
    </w:p>
    <w:p w:rsidR="00002149" w:rsidRPr="00D3011B" w:rsidRDefault="00002149" w:rsidP="00002149">
      <w:pPr>
        <w:pStyle w:val="Default"/>
        <w:ind w:left="720" w:hanging="720"/>
        <w:jc w:val="both"/>
      </w:pPr>
      <w:proofErr w:type="spellStart"/>
      <w:r w:rsidRPr="00D3011B">
        <w:lastRenderedPageBreak/>
        <w:t>Pla</w:t>
      </w:r>
      <w:proofErr w:type="spellEnd"/>
      <w:r w:rsidRPr="00D3011B">
        <w:t xml:space="preserve">, M. and </w:t>
      </w:r>
      <w:proofErr w:type="spellStart"/>
      <w:r w:rsidRPr="00D3011B">
        <w:t>Dalle</w:t>
      </w:r>
      <w:proofErr w:type="spellEnd"/>
      <w:r w:rsidRPr="00D3011B">
        <w:t xml:space="preserve"> </w:t>
      </w:r>
      <w:proofErr w:type="spellStart"/>
      <w:r w:rsidRPr="00D3011B">
        <w:t>Zotte</w:t>
      </w:r>
      <w:proofErr w:type="spellEnd"/>
      <w:r w:rsidRPr="00D3011B">
        <w:t xml:space="preserve">, A. (2000). </w:t>
      </w:r>
      <w:proofErr w:type="spellStart"/>
      <w:r w:rsidRPr="00D3011B">
        <w:t>Harmonisation</w:t>
      </w:r>
      <w:proofErr w:type="spellEnd"/>
      <w:r w:rsidRPr="00D3011B">
        <w:t xml:space="preserve"> of criteria and methods used in rabbit meat research. in </w:t>
      </w:r>
      <w:proofErr w:type="spellStart"/>
      <w:r w:rsidRPr="00D3011B">
        <w:rPr>
          <w:i/>
        </w:rPr>
        <w:t>Proc</w:t>
      </w:r>
      <w:proofErr w:type="spellEnd"/>
      <w:r w:rsidRPr="00D3011B">
        <w:rPr>
          <w:i/>
        </w:rPr>
        <w:t xml:space="preserve"> 7th World Rabbit </w:t>
      </w:r>
      <w:proofErr w:type="spellStart"/>
      <w:r w:rsidRPr="00D3011B">
        <w:rPr>
          <w:i/>
        </w:rPr>
        <w:t>Congr</w:t>
      </w:r>
      <w:proofErr w:type="spellEnd"/>
      <w:r w:rsidRPr="00D3011B">
        <w:t>., Valencia, Spain. pp 539-545.</w:t>
      </w:r>
    </w:p>
    <w:p w:rsidR="00002149" w:rsidRPr="00D3011B" w:rsidRDefault="00002149" w:rsidP="00002149">
      <w:pPr>
        <w:spacing w:after="0" w:line="240" w:lineRule="auto"/>
        <w:jc w:val="both"/>
        <w:rPr>
          <w:rFonts w:ascii="Times New Roman" w:hAnsi="Times New Roman" w:cs="Times New Roman"/>
          <w:i/>
          <w:iCs/>
          <w:sz w:val="24"/>
          <w:szCs w:val="24"/>
        </w:rPr>
      </w:pPr>
      <w:proofErr w:type="spellStart"/>
      <w:r w:rsidRPr="00D3011B">
        <w:rPr>
          <w:rFonts w:ascii="Times New Roman" w:hAnsi="Times New Roman" w:cs="Times New Roman"/>
          <w:color w:val="000000"/>
          <w:sz w:val="24"/>
          <w:szCs w:val="24"/>
        </w:rPr>
        <w:t>Rafullah</w:t>
      </w:r>
      <w:proofErr w:type="spellEnd"/>
      <w:r w:rsidRPr="00D3011B">
        <w:rPr>
          <w:rFonts w:ascii="Times New Roman" w:hAnsi="Times New Roman" w:cs="Times New Roman"/>
          <w:color w:val="000000"/>
          <w:sz w:val="24"/>
          <w:szCs w:val="24"/>
        </w:rPr>
        <w:t>, M.K. and Suleiman M.M. (1999). 5-Hydroxylapachol: a cytotoxic agent from</w:t>
      </w:r>
      <w:r w:rsidRPr="00D3011B">
        <w:rPr>
          <w:rFonts w:ascii="Times New Roman" w:hAnsi="Times New Roman" w:cs="Times New Roman"/>
          <w:color w:val="000000"/>
          <w:sz w:val="24"/>
          <w:szCs w:val="24"/>
        </w:rPr>
        <w:tab/>
      </w:r>
      <w:proofErr w:type="spellStart"/>
      <w:r w:rsidRPr="00D3011B">
        <w:rPr>
          <w:rFonts w:ascii="Times New Roman" w:hAnsi="Times New Roman" w:cs="Times New Roman"/>
          <w:i/>
          <w:iCs/>
          <w:color w:val="000000"/>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color w:val="000000"/>
          <w:sz w:val="24"/>
          <w:szCs w:val="24"/>
        </w:rPr>
        <w:t>grandis</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Phytochem</w:t>
      </w:r>
      <w:proofErr w:type="spellEnd"/>
      <w:r w:rsidRPr="00D3011B">
        <w:rPr>
          <w:rFonts w:ascii="Times New Roman" w:hAnsi="Times New Roman" w:cs="Times New Roman"/>
          <w:color w:val="000000"/>
          <w:sz w:val="24"/>
          <w:szCs w:val="24"/>
        </w:rPr>
        <w:t xml:space="preserve">, 1999; 50: 439-442. </w:t>
      </w:r>
    </w:p>
    <w:p w:rsidR="00002149" w:rsidRPr="00D3011B" w:rsidRDefault="00002149" w:rsidP="00002149">
      <w:pPr>
        <w:spacing w:after="0" w:line="240" w:lineRule="auto"/>
        <w:ind w:left="540" w:hanging="540"/>
        <w:jc w:val="both"/>
        <w:rPr>
          <w:rFonts w:ascii="Times New Roman" w:hAnsi="Times New Roman" w:cs="Times New Roman"/>
          <w:sz w:val="24"/>
          <w:szCs w:val="24"/>
        </w:rPr>
      </w:pPr>
      <w:proofErr w:type="spellStart"/>
      <w:r w:rsidRPr="00D3011B">
        <w:rPr>
          <w:rFonts w:ascii="Times New Roman" w:hAnsi="Times New Roman" w:cs="Times New Roman"/>
          <w:sz w:val="24"/>
          <w:szCs w:val="24"/>
        </w:rPr>
        <w:t>Ragasa</w:t>
      </w:r>
      <w:proofErr w:type="spellEnd"/>
      <w:r w:rsidRPr="00D3011B">
        <w:rPr>
          <w:rFonts w:ascii="Times New Roman" w:hAnsi="Times New Roman" w:cs="Times New Roman"/>
          <w:sz w:val="24"/>
          <w:szCs w:val="24"/>
        </w:rPr>
        <w:t xml:space="preserve"> C.Y., </w:t>
      </w:r>
      <w:proofErr w:type="spellStart"/>
      <w:r w:rsidRPr="00D3011B">
        <w:rPr>
          <w:rFonts w:ascii="Times New Roman" w:hAnsi="Times New Roman" w:cs="Times New Roman"/>
          <w:sz w:val="24"/>
          <w:szCs w:val="24"/>
        </w:rPr>
        <w:t>Lapina</w:t>
      </w:r>
      <w:proofErr w:type="spellEnd"/>
      <w:r w:rsidRPr="00D3011B">
        <w:rPr>
          <w:rFonts w:ascii="Times New Roman" w:hAnsi="Times New Roman" w:cs="Times New Roman"/>
          <w:sz w:val="24"/>
          <w:szCs w:val="24"/>
        </w:rPr>
        <w:t xml:space="preserve"> M.C., Lee J.J., </w:t>
      </w:r>
      <w:proofErr w:type="spellStart"/>
      <w:r w:rsidRPr="00D3011B">
        <w:rPr>
          <w:rFonts w:ascii="Times New Roman" w:hAnsi="Times New Roman" w:cs="Times New Roman"/>
          <w:sz w:val="24"/>
          <w:szCs w:val="24"/>
        </w:rPr>
        <w:t>Mandia</w:t>
      </w:r>
      <w:proofErr w:type="spellEnd"/>
      <w:r w:rsidRPr="00D3011B">
        <w:rPr>
          <w:rFonts w:ascii="Times New Roman" w:hAnsi="Times New Roman" w:cs="Times New Roman"/>
          <w:sz w:val="24"/>
          <w:szCs w:val="24"/>
        </w:rPr>
        <w:t xml:space="preserve"> E.H. and </w:t>
      </w:r>
      <w:proofErr w:type="spellStart"/>
      <w:r w:rsidRPr="00D3011B">
        <w:rPr>
          <w:rFonts w:ascii="Times New Roman" w:hAnsi="Times New Roman" w:cs="Times New Roman"/>
          <w:sz w:val="24"/>
          <w:szCs w:val="24"/>
        </w:rPr>
        <w:t>Rideout</w:t>
      </w:r>
      <w:proofErr w:type="spellEnd"/>
      <w:r w:rsidRPr="00D3011B">
        <w:rPr>
          <w:rFonts w:ascii="Times New Roman" w:hAnsi="Times New Roman" w:cs="Times New Roman"/>
          <w:sz w:val="24"/>
          <w:szCs w:val="24"/>
        </w:rPr>
        <w:t xml:space="preserve"> J.A. (2008). Secondary Metabolites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Tectona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philippinensis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Nat Prod Res</w:t>
      </w:r>
      <w:r w:rsidRPr="00D3011B">
        <w:rPr>
          <w:rFonts w:ascii="Times New Roman" w:hAnsi="Times New Roman" w:cs="Times New Roman"/>
          <w:sz w:val="24"/>
          <w:szCs w:val="24"/>
        </w:rPr>
        <w:t xml:space="preserve">. 2008, 22 </w:t>
      </w:r>
      <w:proofErr w:type="spellStart"/>
      <w:r w:rsidRPr="00D3011B">
        <w:rPr>
          <w:rFonts w:ascii="Times New Roman" w:hAnsi="Times New Roman" w:cs="Times New Roman"/>
          <w:sz w:val="24"/>
          <w:szCs w:val="24"/>
        </w:rPr>
        <w:t>Suppl</w:t>
      </w:r>
      <w:proofErr w:type="spellEnd"/>
      <w:r w:rsidRPr="00D3011B">
        <w:rPr>
          <w:rFonts w:ascii="Times New Roman" w:hAnsi="Times New Roman" w:cs="Times New Roman"/>
          <w:sz w:val="24"/>
          <w:szCs w:val="24"/>
        </w:rPr>
        <w:t xml:space="preserve"> 9, 820-824.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bCs/>
          <w:color w:val="000000"/>
          <w:sz w:val="24"/>
          <w:szCs w:val="24"/>
        </w:rPr>
        <w:t xml:space="preserve">Rama Rao S V., Raju M V L N., Prakash B., </w:t>
      </w:r>
      <w:proofErr w:type="spellStart"/>
      <w:r w:rsidRPr="00D3011B">
        <w:rPr>
          <w:rFonts w:ascii="Times New Roman" w:hAnsi="Times New Roman" w:cs="Times New Roman"/>
          <w:bCs/>
          <w:color w:val="000000"/>
          <w:sz w:val="24"/>
          <w:szCs w:val="24"/>
        </w:rPr>
        <w:t>Rajkumar</w:t>
      </w:r>
      <w:proofErr w:type="spellEnd"/>
      <w:r w:rsidRPr="00D3011B">
        <w:rPr>
          <w:rFonts w:ascii="Times New Roman" w:hAnsi="Times New Roman" w:cs="Times New Roman"/>
          <w:bCs/>
          <w:color w:val="000000"/>
          <w:sz w:val="24"/>
          <w:szCs w:val="24"/>
        </w:rPr>
        <w:t xml:space="preserve"> U. and Reddy E P K. (2019). </w:t>
      </w:r>
      <w:r w:rsidRPr="00D3011B">
        <w:rPr>
          <w:rFonts w:ascii="Times New Roman" w:hAnsi="Times New Roman" w:cs="Times New Roman"/>
          <w:color w:val="000000"/>
          <w:sz w:val="24"/>
          <w:szCs w:val="24"/>
        </w:rPr>
        <w:t>Effect of</w:t>
      </w:r>
      <w:r w:rsidRPr="00D3011B">
        <w:rPr>
          <w:rFonts w:ascii="Times New Roman" w:hAnsi="Times New Roman" w:cs="Times New Roman"/>
          <w:sz w:val="24"/>
          <w:szCs w:val="24"/>
        </w:rPr>
        <w:t xml:space="preserve"> </w:t>
      </w:r>
      <w:r w:rsidRPr="00D3011B">
        <w:rPr>
          <w:rFonts w:ascii="Times New Roman" w:hAnsi="Times New Roman" w:cs="Times New Roman"/>
          <w:color w:val="000000"/>
          <w:sz w:val="24"/>
          <w:szCs w:val="24"/>
        </w:rPr>
        <w:t xml:space="preserve">supplementing </w:t>
      </w:r>
      <w:proofErr w:type="spellStart"/>
      <w:r w:rsidRPr="00D3011B">
        <w:rPr>
          <w:rFonts w:ascii="Times New Roman" w:hAnsi="Times New Roman" w:cs="Times New Roman"/>
          <w:color w:val="000000"/>
          <w:sz w:val="24"/>
          <w:szCs w:val="24"/>
        </w:rPr>
        <w:t>moringa</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i/>
          <w:iCs/>
          <w:color w:val="000000"/>
          <w:sz w:val="24"/>
          <w:szCs w:val="24"/>
        </w:rPr>
        <w:t>Moringa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oleifera</w:t>
      </w:r>
      <w:proofErr w:type="spellEnd"/>
      <w:r w:rsidRPr="00D3011B">
        <w:rPr>
          <w:rFonts w:ascii="Times New Roman" w:hAnsi="Times New Roman" w:cs="Times New Roman"/>
          <w:color w:val="000000"/>
          <w:sz w:val="24"/>
          <w:szCs w:val="24"/>
        </w:rPr>
        <w:t>) leaf meal and pomegranate (</w:t>
      </w:r>
      <w:proofErr w:type="spellStart"/>
      <w:r w:rsidRPr="00D3011B">
        <w:rPr>
          <w:rFonts w:ascii="Times New Roman" w:hAnsi="Times New Roman" w:cs="Times New Roman"/>
          <w:i/>
          <w:iCs/>
          <w:color w:val="000000"/>
          <w:sz w:val="24"/>
          <w:szCs w:val="24"/>
        </w:rPr>
        <w:t>Punica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granatum</w:t>
      </w:r>
      <w:proofErr w:type="spellEnd"/>
      <w:r w:rsidRPr="00D3011B">
        <w:rPr>
          <w:rFonts w:ascii="Times New Roman" w:hAnsi="Times New Roman" w:cs="Times New Roman"/>
          <w:color w:val="000000"/>
          <w:sz w:val="24"/>
          <w:szCs w:val="24"/>
        </w:rPr>
        <w:t xml:space="preserve">) peel meal on performance, carcass attributes, immune and antioxidant responses in broiler chickens. </w:t>
      </w:r>
      <w:r w:rsidRPr="00D3011B">
        <w:rPr>
          <w:rFonts w:ascii="Times New Roman" w:hAnsi="Times New Roman" w:cs="Times New Roman"/>
          <w:i/>
          <w:color w:val="000000"/>
          <w:sz w:val="24"/>
          <w:szCs w:val="24"/>
        </w:rPr>
        <w:t>Animal Production Science</w:t>
      </w:r>
      <w:r w:rsidRPr="00D3011B">
        <w:rPr>
          <w:rFonts w:ascii="Times New Roman" w:hAnsi="Times New Roman" w:cs="Times New Roman"/>
          <w:color w:val="000000"/>
          <w:sz w:val="24"/>
          <w:szCs w:val="24"/>
        </w:rPr>
        <w:t xml:space="preserve">, 59, 288-294. </w:t>
      </w:r>
      <w:r w:rsidRPr="00D3011B">
        <w:rPr>
          <w:rFonts w:ascii="Times New Roman" w:hAnsi="Times New Roman" w:cs="Times New Roman"/>
          <w:color w:val="000080"/>
          <w:sz w:val="24"/>
          <w:szCs w:val="24"/>
        </w:rPr>
        <w:t>https://doi.org/10.1071/AN17390</w:t>
      </w:r>
    </w:p>
    <w:p w:rsidR="00002149" w:rsidRPr="00D3011B" w:rsidRDefault="00002149" w:rsidP="00002149">
      <w:pPr>
        <w:pStyle w:val="Default"/>
        <w:ind w:left="720" w:hanging="720"/>
        <w:jc w:val="both"/>
      </w:pPr>
      <w:proofErr w:type="spellStart"/>
      <w:r w:rsidRPr="00D3011B">
        <w:t>Razali</w:t>
      </w:r>
      <w:proofErr w:type="spellEnd"/>
      <w:r w:rsidRPr="00D3011B">
        <w:t xml:space="preserve"> N., </w:t>
      </w:r>
      <w:proofErr w:type="spellStart"/>
      <w:r w:rsidRPr="00D3011B">
        <w:t>Razab</w:t>
      </w:r>
      <w:proofErr w:type="spellEnd"/>
      <w:r w:rsidRPr="00D3011B">
        <w:t xml:space="preserve"> R., Mat Junit S. and </w:t>
      </w:r>
      <w:proofErr w:type="spellStart"/>
      <w:r w:rsidRPr="00D3011B">
        <w:t>Abdulaziz</w:t>
      </w:r>
      <w:proofErr w:type="spellEnd"/>
      <w:r w:rsidRPr="00D3011B">
        <w:t xml:space="preserve"> A. (2008). Radical Scavenging and Reducing Properties of Extracts of Cashew Shoots (</w:t>
      </w:r>
      <w:proofErr w:type="spellStart"/>
      <w:r w:rsidRPr="00D3011B">
        <w:t>Anacardium</w:t>
      </w:r>
      <w:proofErr w:type="spellEnd"/>
      <w:r w:rsidRPr="00D3011B">
        <w:t xml:space="preserve"> </w:t>
      </w:r>
      <w:proofErr w:type="spellStart"/>
      <w:r w:rsidRPr="00D3011B">
        <w:t>occidentale</w:t>
      </w:r>
      <w:proofErr w:type="spellEnd"/>
      <w:r w:rsidRPr="00D3011B">
        <w:t xml:space="preserve">). </w:t>
      </w:r>
      <w:r w:rsidRPr="00D3011B">
        <w:rPr>
          <w:i/>
        </w:rPr>
        <w:t>Food Chem</w:t>
      </w:r>
      <w:r w:rsidRPr="00D3011B">
        <w:t>. 111:38-44.</w:t>
      </w:r>
    </w:p>
    <w:p w:rsidR="00002149" w:rsidRPr="00D3011B" w:rsidRDefault="00002149" w:rsidP="00002149">
      <w:pPr>
        <w:pStyle w:val="Default"/>
        <w:ind w:left="720" w:hanging="720"/>
        <w:jc w:val="both"/>
      </w:pPr>
      <w:r w:rsidRPr="00D3011B">
        <w:t>Robinson T. (2011). Global Livestock Production System 152pp.</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Rodney L., Rosa M.V., Jose M.G.M., Clara N. and Francisco A.M.  (2012). </w:t>
      </w:r>
      <w:proofErr w:type="spellStart"/>
      <w:r w:rsidRPr="00D3011B">
        <w:rPr>
          <w:rFonts w:ascii="Times New Roman" w:hAnsi="Times New Roman" w:cs="Times New Roman"/>
          <w:sz w:val="24"/>
          <w:szCs w:val="24"/>
        </w:rPr>
        <w:t>Tectonoelins</w:t>
      </w:r>
      <w:proofErr w:type="spellEnd"/>
      <w:r w:rsidRPr="00D3011B">
        <w:rPr>
          <w:rFonts w:ascii="Times New Roman" w:hAnsi="Times New Roman" w:cs="Times New Roman"/>
          <w:sz w:val="24"/>
          <w:szCs w:val="24"/>
        </w:rPr>
        <w:t xml:space="preserve">, New </w:t>
      </w:r>
      <w:proofErr w:type="spellStart"/>
      <w:r w:rsidRPr="00D3011B">
        <w:rPr>
          <w:rFonts w:ascii="Times New Roman" w:hAnsi="Times New Roman" w:cs="Times New Roman"/>
          <w:sz w:val="24"/>
          <w:szCs w:val="24"/>
        </w:rPr>
        <w:t>Norlignans</w:t>
      </w:r>
      <w:proofErr w:type="spellEnd"/>
      <w:r w:rsidRPr="00D3011B">
        <w:rPr>
          <w:rFonts w:ascii="Times New Roman" w:hAnsi="Times New Roman" w:cs="Times New Roman"/>
          <w:sz w:val="24"/>
          <w:szCs w:val="24"/>
        </w:rPr>
        <w:t xml:space="preserve">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Bioactive Extract of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Phytochem</w:t>
      </w:r>
      <w:proofErr w:type="spellEnd"/>
      <w:r w:rsidRPr="00D3011B">
        <w:rPr>
          <w:rFonts w:ascii="Times New Roman" w:hAnsi="Times New Roman" w:cs="Times New Roman"/>
          <w:i/>
          <w:sz w:val="24"/>
          <w:szCs w:val="24"/>
        </w:rPr>
        <w:t xml:space="preserve"> Lett</w:t>
      </w:r>
      <w:r w:rsidRPr="00D3011B">
        <w:rPr>
          <w:rFonts w:ascii="Times New Roman" w:hAnsi="Times New Roman" w:cs="Times New Roman"/>
          <w:sz w:val="24"/>
          <w:szCs w:val="24"/>
        </w:rPr>
        <w:t>. 2012; 5: 382-386.</w:t>
      </w:r>
    </w:p>
    <w:p w:rsidR="00002149"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Sarker</w:t>
      </w:r>
      <w:proofErr w:type="spellEnd"/>
      <w:r w:rsidRPr="00947124">
        <w:rPr>
          <w:rFonts w:ascii="Times New Roman" w:hAnsi="Times New Roman" w:cs="Times New Roman"/>
          <w:sz w:val="24"/>
          <w:szCs w:val="24"/>
        </w:rPr>
        <w:t>, M. S. K., et al. (2018). “Antioxidant and anti</w:t>
      </w:r>
      <w:r>
        <w:rPr>
          <w:rFonts w:ascii="Times New Roman" w:hAnsi="Times New Roman" w:cs="Times New Roman"/>
          <w:sz w:val="24"/>
          <w:szCs w:val="24"/>
        </w:rPr>
        <w:t xml:space="preserve">microbial properties of </w:t>
      </w:r>
      <w:proofErr w:type="spellStart"/>
      <w:r>
        <w:rPr>
          <w:rFonts w:ascii="Times New Roman" w:hAnsi="Times New Roman" w:cs="Times New Roman"/>
          <w:sz w:val="24"/>
          <w:szCs w:val="24"/>
        </w:rPr>
        <w:t>Tectona</w:t>
      </w:r>
      <w:proofErr w:type="spellEnd"/>
      <w:r>
        <w:rPr>
          <w:rFonts w:ascii="Times New Roman" w:hAnsi="Times New Roman" w:cs="Times New Roman"/>
          <w:sz w:val="24"/>
          <w:szCs w:val="24"/>
        </w:rPr>
        <w:tab/>
      </w:r>
      <w:proofErr w:type="spellStart"/>
      <w:r w:rsidRPr="00947124">
        <w:rPr>
          <w:rFonts w:ascii="Times New Roman" w:hAnsi="Times New Roman" w:cs="Times New Roman"/>
          <w:sz w:val="24"/>
          <w:szCs w:val="24"/>
        </w:rPr>
        <w:t>grandis</w:t>
      </w:r>
      <w:proofErr w:type="spellEnd"/>
      <w:r w:rsidRPr="00947124">
        <w:rPr>
          <w:rFonts w:ascii="Times New Roman" w:hAnsi="Times New Roman" w:cs="Times New Roman"/>
          <w:sz w:val="24"/>
          <w:szCs w:val="24"/>
        </w:rPr>
        <w:t>: Potential applications in animal nutr</w:t>
      </w:r>
      <w:r>
        <w:rPr>
          <w:rFonts w:ascii="Times New Roman" w:hAnsi="Times New Roman" w:cs="Times New Roman"/>
          <w:sz w:val="24"/>
          <w:szCs w:val="24"/>
        </w:rPr>
        <w:t>ition.” Asian Journal of Animal</w:t>
      </w:r>
      <w:r>
        <w:rPr>
          <w:rFonts w:ascii="Times New Roman" w:hAnsi="Times New Roman" w:cs="Times New Roman"/>
          <w:sz w:val="24"/>
          <w:szCs w:val="24"/>
        </w:rPr>
        <w:tab/>
      </w:r>
      <w:r w:rsidRPr="00947124">
        <w:rPr>
          <w:rFonts w:ascii="Times New Roman" w:hAnsi="Times New Roman" w:cs="Times New Roman"/>
          <w:sz w:val="24"/>
          <w:szCs w:val="24"/>
        </w:rPr>
        <w:t>Sciences, 12(1), 87- 95.</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N. Q., Muhammad R.</w:t>
      </w:r>
      <w:proofErr w:type="gramStart"/>
      <w:r w:rsidRPr="00D3011B">
        <w:rPr>
          <w:rFonts w:ascii="Times New Roman" w:hAnsi="Times New Roman" w:cs="Times New Roman"/>
          <w:sz w:val="24"/>
          <w:szCs w:val="24"/>
        </w:rPr>
        <w:t>, ,</w:t>
      </w:r>
      <w:proofErr w:type="gramEnd"/>
      <w:r w:rsidRPr="00D3011B">
        <w:rPr>
          <w:rFonts w:ascii="Times New Roman" w:hAnsi="Times New Roman" w:cs="Times New Roman"/>
          <w:sz w:val="24"/>
          <w:szCs w:val="24"/>
        </w:rPr>
        <w:t xml:space="preserve"> Ghulam Y., , </w:t>
      </w:r>
      <w:proofErr w:type="spellStart"/>
      <w:r w:rsidRPr="00D3011B">
        <w:rPr>
          <w:rFonts w:ascii="Times New Roman" w:hAnsi="Times New Roman" w:cs="Times New Roman"/>
          <w:sz w:val="24"/>
          <w:szCs w:val="24"/>
        </w:rPr>
        <w:t>Fehmeeda</w:t>
      </w:r>
      <w:proofErr w:type="spellEnd"/>
      <w:r w:rsidRPr="00D3011B">
        <w:rPr>
          <w:rFonts w:ascii="Times New Roman" w:hAnsi="Times New Roman" w:cs="Times New Roman"/>
          <w:sz w:val="24"/>
          <w:szCs w:val="24"/>
        </w:rPr>
        <w:t xml:space="preserve"> B., , Muhammad A. S., </w:t>
      </w:r>
      <w:proofErr w:type="spellStart"/>
      <w:r w:rsidRPr="00D3011B">
        <w:rPr>
          <w:rFonts w:ascii="Times New Roman" w:hAnsi="Times New Roman" w:cs="Times New Roman"/>
          <w:sz w:val="24"/>
          <w:szCs w:val="24"/>
        </w:rPr>
        <w:t>Nazir</w:t>
      </w:r>
      <w:proofErr w:type="spellEnd"/>
      <w:r w:rsidRPr="00D3011B">
        <w:rPr>
          <w:rFonts w:ascii="Times New Roman" w:hAnsi="Times New Roman" w:cs="Times New Roman"/>
          <w:sz w:val="24"/>
          <w:szCs w:val="24"/>
        </w:rPr>
        <w:t xml:space="preserve"> A. K., </w:t>
      </w:r>
      <w:proofErr w:type="spellStart"/>
      <w:r w:rsidRPr="00D3011B">
        <w:rPr>
          <w:rFonts w:ascii="Times New Roman" w:hAnsi="Times New Roman" w:cs="Times New Roman"/>
          <w:sz w:val="24"/>
          <w:szCs w:val="24"/>
        </w:rPr>
        <w:t>Saima</w:t>
      </w:r>
      <w:proofErr w:type="spellEnd"/>
      <w:r w:rsidRPr="00D3011B">
        <w:rPr>
          <w:rFonts w:ascii="Times New Roman" w:hAnsi="Times New Roman" w:cs="Times New Roman"/>
          <w:sz w:val="24"/>
          <w:szCs w:val="24"/>
        </w:rPr>
        <w:t xml:space="preserve"> N. and </w:t>
      </w:r>
      <w:proofErr w:type="spellStart"/>
      <w:r w:rsidRPr="00D3011B">
        <w:rPr>
          <w:rFonts w:ascii="Times New Roman" w:hAnsi="Times New Roman" w:cs="Times New Roman"/>
          <w:sz w:val="24"/>
          <w:szCs w:val="24"/>
        </w:rPr>
        <w:t>Talat</w:t>
      </w:r>
      <w:proofErr w:type="spellEnd"/>
      <w:r w:rsidRPr="00D3011B">
        <w:rPr>
          <w:rFonts w:ascii="Times New Roman" w:hAnsi="Times New Roman" w:cs="Times New Roman"/>
          <w:sz w:val="24"/>
          <w:szCs w:val="24"/>
        </w:rPr>
        <w:t xml:space="preserve"> N. P. (2012). Effects of dietary oxidized oil on growth </w:t>
      </w:r>
      <w:proofErr w:type="spellStart"/>
      <w:r w:rsidRPr="00D3011B">
        <w:rPr>
          <w:rFonts w:ascii="Times New Roman" w:hAnsi="Times New Roman" w:cs="Times New Roman"/>
          <w:sz w:val="24"/>
          <w:szCs w:val="24"/>
        </w:rPr>
        <w:t>performa</w:t>
      </w:r>
      <w:proofErr w:type="spellEnd"/>
      <w:r w:rsidRPr="00D3011B">
        <w:rPr>
          <w:rFonts w:ascii="Times New Roman" w:hAnsi="Times New Roman" w:cs="Times New Roman"/>
          <w:sz w:val="24"/>
          <w:szCs w:val="24"/>
        </w:rPr>
        <w:t xml:space="preserve"> meat quality and biochemical indices in poultry-a review. Ann. Anim. Sci., Vol. 21, No. 1 (2021) 29–46.</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Shi-</w:t>
      </w:r>
      <w:proofErr w:type="spellStart"/>
      <w:r w:rsidRPr="00D3011B">
        <w:rPr>
          <w:rFonts w:ascii="Times New Roman" w:hAnsi="Times New Roman" w:cs="Times New Roman"/>
          <w:sz w:val="24"/>
          <w:szCs w:val="24"/>
        </w:rPr>
        <w:t>yi</w:t>
      </w:r>
      <w:proofErr w:type="spellEnd"/>
      <w:r w:rsidRPr="00D3011B">
        <w:rPr>
          <w:rFonts w:ascii="Times New Roman" w:hAnsi="Times New Roman" w:cs="Times New Roman"/>
          <w:sz w:val="24"/>
          <w:szCs w:val="24"/>
        </w:rPr>
        <w:t xml:space="preserve"> C., </w:t>
      </w:r>
      <w:proofErr w:type="spellStart"/>
      <w:r w:rsidRPr="00D3011B">
        <w:rPr>
          <w:rFonts w:ascii="Times New Roman" w:hAnsi="Times New Roman" w:cs="Times New Roman"/>
          <w:sz w:val="24"/>
          <w:szCs w:val="24"/>
        </w:rPr>
        <w:t>Feilong</w:t>
      </w:r>
      <w:proofErr w:type="spellEnd"/>
      <w:r w:rsidRPr="00D3011B">
        <w:rPr>
          <w:rFonts w:ascii="Times New Roman" w:hAnsi="Times New Roman" w:cs="Times New Roman"/>
          <w:sz w:val="24"/>
          <w:szCs w:val="24"/>
        </w:rPr>
        <w:t xml:space="preserve"> D., </w:t>
      </w:r>
      <w:proofErr w:type="spellStart"/>
      <w:r w:rsidRPr="00D3011B">
        <w:rPr>
          <w:rFonts w:ascii="Times New Roman" w:hAnsi="Times New Roman" w:cs="Times New Roman"/>
          <w:sz w:val="24"/>
          <w:szCs w:val="24"/>
        </w:rPr>
        <w:t>Xianbo</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Hanzhong</w:t>
      </w:r>
      <w:proofErr w:type="spellEnd"/>
      <w:r w:rsidRPr="00D3011B">
        <w:rPr>
          <w:rFonts w:ascii="Times New Roman" w:hAnsi="Times New Roman" w:cs="Times New Roman"/>
          <w:sz w:val="24"/>
          <w:szCs w:val="24"/>
        </w:rPr>
        <w:t xml:space="preserve"> L., Gong W. Z. and Song-</w:t>
      </w:r>
      <w:proofErr w:type="spellStart"/>
      <w:r w:rsidRPr="00D3011B">
        <w:rPr>
          <w:rFonts w:ascii="Times New Roman" w:hAnsi="Times New Roman" w:cs="Times New Roman"/>
          <w:sz w:val="24"/>
          <w:szCs w:val="24"/>
        </w:rPr>
        <w:t>Jia</w:t>
      </w:r>
      <w:proofErr w:type="spellEnd"/>
      <w:r w:rsidRPr="00D3011B">
        <w:rPr>
          <w:rFonts w:ascii="Times New Roman" w:hAnsi="Times New Roman" w:cs="Times New Roman"/>
          <w:sz w:val="24"/>
          <w:szCs w:val="24"/>
        </w:rPr>
        <w:t xml:space="preserve"> L. (2019). Gut microbiota with differential tolerance against the reduced dietary </w:t>
      </w:r>
      <w:proofErr w:type="spellStart"/>
      <w:r w:rsidRPr="00D3011B">
        <w:rPr>
          <w:rFonts w:ascii="Times New Roman" w:hAnsi="Times New Roman" w:cs="Times New Roman"/>
          <w:sz w:val="24"/>
          <w:szCs w:val="24"/>
        </w:rPr>
        <w:t>fibre</w:t>
      </w:r>
      <w:proofErr w:type="spellEnd"/>
      <w:r w:rsidRPr="00D3011B">
        <w:rPr>
          <w:rFonts w:ascii="Times New Roman" w:hAnsi="Times New Roman" w:cs="Times New Roman"/>
          <w:sz w:val="24"/>
          <w:szCs w:val="24"/>
        </w:rPr>
        <w:t xml:space="preserve"> level in rabbit. </w:t>
      </w:r>
      <w:r w:rsidRPr="00D3011B">
        <w:rPr>
          <w:rFonts w:ascii="Times New Roman" w:hAnsi="Times New Roman" w:cs="Times New Roman"/>
          <w:i/>
          <w:sz w:val="24"/>
          <w:szCs w:val="24"/>
        </w:rPr>
        <w:t>Scientific reports</w:t>
      </w:r>
      <w:r w:rsidRPr="00D3011B">
        <w:rPr>
          <w:rFonts w:ascii="Times New Roman" w:hAnsi="Times New Roman" w:cs="Times New Roman"/>
          <w:sz w:val="24"/>
          <w:szCs w:val="24"/>
        </w:rPr>
        <w:t xml:space="preserve"> 9(1), 288-294.</w:t>
      </w:r>
    </w:p>
    <w:p w:rsidR="00002149" w:rsidRPr="00D3011B" w:rsidRDefault="00002149" w:rsidP="00002149">
      <w:pPr>
        <w:spacing w:after="0" w:line="240" w:lineRule="auto"/>
        <w:ind w:left="540" w:hanging="540"/>
        <w:jc w:val="both"/>
        <w:rPr>
          <w:rFonts w:ascii="Times New Roman" w:hAnsi="Times New Roman" w:cs="Times New Roman"/>
          <w:sz w:val="24"/>
          <w:szCs w:val="24"/>
        </w:rPr>
      </w:pP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D.P., </w:t>
      </w:r>
      <w:proofErr w:type="spellStart"/>
      <w:r w:rsidRPr="00D3011B">
        <w:rPr>
          <w:rFonts w:ascii="Times New Roman" w:hAnsi="Times New Roman" w:cs="Times New Roman"/>
          <w:sz w:val="24"/>
          <w:szCs w:val="24"/>
        </w:rPr>
        <w:t>Sunith</w:t>
      </w:r>
      <w:proofErr w:type="spellEnd"/>
      <w:r w:rsidRPr="00D3011B">
        <w:rPr>
          <w:rFonts w:ascii="Times New Roman" w:hAnsi="Times New Roman" w:cs="Times New Roman"/>
          <w:sz w:val="24"/>
          <w:szCs w:val="24"/>
        </w:rPr>
        <w:t xml:space="preserve"> K.E., </w:t>
      </w:r>
      <w:proofErr w:type="spellStart"/>
      <w:r w:rsidRPr="00D3011B">
        <w:rPr>
          <w:rFonts w:ascii="Times New Roman" w:hAnsi="Times New Roman" w:cs="Times New Roman"/>
          <w:sz w:val="24"/>
          <w:szCs w:val="24"/>
        </w:rPr>
        <w:t>Haritha</w:t>
      </w:r>
      <w:proofErr w:type="spellEnd"/>
      <w:r w:rsidRPr="00D3011B">
        <w:rPr>
          <w:rFonts w:ascii="Times New Roman" w:hAnsi="Times New Roman" w:cs="Times New Roman"/>
          <w:sz w:val="24"/>
          <w:szCs w:val="24"/>
        </w:rPr>
        <w:t xml:space="preserve"> K.E., </w:t>
      </w:r>
      <w:proofErr w:type="spellStart"/>
      <w:r w:rsidRPr="00D3011B">
        <w:rPr>
          <w:rFonts w:ascii="Times New Roman" w:hAnsi="Times New Roman" w:cs="Times New Roman"/>
          <w:sz w:val="24"/>
          <w:szCs w:val="24"/>
        </w:rPr>
        <w:t>Govindappa</w:t>
      </w:r>
      <w:proofErr w:type="spellEnd"/>
      <w:r w:rsidRPr="00D3011B">
        <w:rPr>
          <w:rFonts w:ascii="Times New Roman" w:hAnsi="Times New Roman" w:cs="Times New Roman"/>
          <w:sz w:val="24"/>
          <w:szCs w:val="24"/>
        </w:rPr>
        <w:t xml:space="preserve"> M. and </w:t>
      </w:r>
      <w:proofErr w:type="spellStart"/>
      <w:r w:rsidRPr="00D3011B">
        <w:rPr>
          <w:rFonts w:ascii="Times New Roman" w:hAnsi="Times New Roman" w:cs="Times New Roman"/>
          <w:sz w:val="24"/>
          <w:szCs w:val="24"/>
        </w:rPr>
        <w:t>Siddalingeshwera</w:t>
      </w:r>
      <w:proofErr w:type="spellEnd"/>
      <w:r w:rsidRPr="00D3011B">
        <w:rPr>
          <w:rFonts w:ascii="Times New Roman" w:hAnsi="Times New Roman" w:cs="Times New Roman"/>
          <w:sz w:val="24"/>
          <w:szCs w:val="24"/>
        </w:rPr>
        <w:t xml:space="preserve"> K.G. (2012). Phytochemical Screening, Antioxidant and Anti-inflammatory Activity of Different Extract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Leaf, Bark and Stem of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Int</w:t>
      </w:r>
      <w:proofErr w:type="spellEnd"/>
      <w:r w:rsidRPr="00D3011B">
        <w:rPr>
          <w:rFonts w:ascii="Times New Roman" w:hAnsi="Times New Roman" w:cs="Times New Roman"/>
          <w:i/>
          <w:sz w:val="24"/>
          <w:szCs w:val="24"/>
        </w:rPr>
        <w:t xml:space="preserve"> J Res </w:t>
      </w:r>
      <w:proofErr w:type="spellStart"/>
      <w:r w:rsidRPr="00D3011B">
        <w:rPr>
          <w:rFonts w:ascii="Times New Roman" w:hAnsi="Times New Roman" w:cs="Times New Roman"/>
          <w:i/>
          <w:sz w:val="24"/>
          <w:szCs w:val="24"/>
        </w:rPr>
        <w:t>Pharmacol</w:t>
      </w:r>
      <w:proofErr w:type="spellEnd"/>
      <w:r w:rsidRPr="00D3011B">
        <w:rPr>
          <w:rFonts w:ascii="Times New Roman" w:hAnsi="Times New Roman" w:cs="Times New Roman"/>
          <w:i/>
          <w:sz w:val="24"/>
          <w:szCs w:val="24"/>
        </w:rPr>
        <w:t xml:space="preserve"> </w:t>
      </w:r>
      <w:proofErr w:type="spellStart"/>
      <w:r w:rsidRPr="00D3011B">
        <w:rPr>
          <w:rFonts w:ascii="Times New Roman" w:hAnsi="Times New Roman" w:cs="Times New Roman"/>
          <w:i/>
          <w:sz w:val="24"/>
          <w:szCs w:val="24"/>
        </w:rPr>
        <w:t>Pharmacotherapeutics</w:t>
      </w:r>
      <w:proofErr w:type="spellEnd"/>
      <w:r w:rsidRPr="00D3011B">
        <w:rPr>
          <w:rFonts w:ascii="Times New Roman" w:hAnsi="Times New Roman" w:cs="Times New Roman"/>
          <w:sz w:val="24"/>
          <w:szCs w:val="24"/>
        </w:rPr>
        <w:t xml:space="preserve">. 2012; 1 </w:t>
      </w:r>
      <w:proofErr w:type="spellStart"/>
      <w:r w:rsidRPr="00D3011B">
        <w:rPr>
          <w:rFonts w:ascii="Times New Roman" w:hAnsi="Times New Roman" w:cs="Times New Roman"/>
          <w:sz w:val="24"/>
          <w:szCs w:val="24"/>
        </w:rPr>
        <w:t>Suppl</w:t>
      </w:r>
      <w:proofErr w:type="spellEnd"/>
      <w:r w:rsidRPr="00D3011B">
        <w:rPr>
          <w:rFonts w:ascii="Times New Roman" w:hAnsi="Times New Roman" w:cs="Times New Roman"/>
          <w:sz w:val="24"/>
          <w:szCs w:val="24"/>
        </w:rPr>
        <w:t xml:space="preserve"> 2: 140-146.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Su, B. and Chen, X. (2020). Current Status and Potential of </w:t>
      </w:r>
      <w:proofErr w:type="spellStart"/>
      <w:r w:rsidRPr="00D3011B">
        <w:rPr>
          <w:rFonts w:ascii="Times New Roman" w:hAnsi="Times New Roman" w:cs="Times New Roman"/>
          <w:sz w:val="24"/>
          <w:szCs w:val="24"/>
        </w:rPr>
        <w:t>Moringa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oleifera</w:t>
      </w:r>
      <w:proofErr w:type="spellEnd"/>
      <w:r w:rsidRPr="00D3011B">
        <w:rPr>
          <w:rFonts w:ascii="Times New Roman" w:hAnsi="Times New Roman" w:cs="Times New Roman"/>
          <w:sz w:val="24"/>
          <w:szCs w:val="24"/>
        </w:rPr>
        <w:t xml:space="preserve"> Leaf as an</w:t>
      </w:r>
      <w:r w:rsidRPr="00D3011B">
        <w:rPr>
          <w:rFonts w:ascii="Times New Roman" w:hAnsi="Times New Roman" w:cs="Times New Roman"/>
          <w:sz w:val="24"/>
          <w:szCs w:val="24"/>
        </w:rPr>
        <w:tab/>
        <w:t>Alternative Protein Source for Animal Feeds. Front. Vet. Sci. 2020, 26, 53.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bCs/>
          <w:sz w:val="24"/>
          <w:szCs w:val="24"/>
        </w:rPr>
        <w:t>Sugiharto</w:t>
      </w:r>
      <w:proofErr w:type="spellEnd"/>
      <w:r w:rsidRPr="00D3011B">
        <w:rPr>
          <w:rFonts w:ascii="Times New Roman" w:hAnsi="Times New Roman" w:cs="Times New Roman"/>
          <w:bCs/>
          <w:sz w:val="24"/>
          <w:szCs w:val="24"/>
        </w:rPr>
        <w:t xml:space="preserve"> S., </w:t>
      </w:r>
      <w:proofErr w:type="spellStart"/>
      <w:r w:rsidRPr="00D3011B">
        <w:rPr>
          <w:rFonts w:ascii="Times New Roman" w:hAnsi="Times New Roman" w:cs="Times New Roman"/>
          <w:bCs/>
          <w:sz w:val="24"/>
          <w:szCs w:val="24"/>
        </w:rPr>
        <w:t>Yudiarti</w:t>
      </w:r>
      <w:proofErr w:type="spellEnd"/>
      <w:r w:rsidRPr="00D3011B">
        <w:rPr>
          <w:rFonts w:ascii="Times New Roman" w:hAnsi="Times New Roman" w:cs="Times New Roman"/>
          <w:bCs/>
          <w:sz w:val="24"/>
          <w:szCs w:val="24"/>
        </w:rPr>
        <w:t xml:space="preserve"> T., </w:t>
      </w:r>
      <w:proofErr w:type="spellStart"/>
      <w:r w:rsidRPr="00D3011B">
        <w:rPr>
          <w:rFonts w:ascii="Times New Roman" w:hAnsi="Times New Roman" w:cs="Times New Roman"/>
          <w:bCs/>
          <w:sz w:val="24"/>
          <w:szCs w:val="24"/>
        </w:rPr>
        <w:t>Isroli</w:t>
      </w:r>
      <w:proofErr w:type="spellEnd"/>
      <w:r w:rsidRPr="00D3011B">
        <w:rPr>
          <w:rFonts w:ascii="Times New Roman" w:hAnsi="Times New Roman" w:cs="Times New Roman"/>
          <w:bCs/>
          <w:sz w:val="24"/>
          <w:szCs w:val="24"/>
        </w:rPr>
        <w:t xml:space="preserve"> I. and </w:t>
      </w:r>
      <w:proofErr w:type="spellStart"/>
      <w:r w:rsidRPr="00D3011B">
        <w:rPr>
          <w:rFonts w:ascii="Times New Roman" w:hAnsi="Times New Roman" w:cs="Times New Roman"/>
          <w:bCs/>
          <w:sz w:val="24"/>
          <w:szCs w:val="24"/>
        </w:rPr>
        <w:t>Widiastuti</w:t>
      </w:r>
      <w:proofErr w:type="spellEnd"/>
      <w:r w:rsidRPr="00D3011B">
        <w:rPr>
          <w:rFonts w:ascii="Times New Roman" w:hAnsi="Times New Roman" w:cs="Times New Roman"/>
          <w:bCs/>
          <w:sz w:val="24"/>
          <w:szCs w:val="24"/>
        </w:rPr>
        <w:t xml:space="preserve"> E. (2018). </w:t>
      </w:r>
      <w:r w:rsidRPr="00D3011B">
        <w:rPr>
          <w:rFonts w:ascii="Times New Roman" w:hAnsi="Times New Roman" w:cs="Times New Roman"/>
          <w:sz w:val="24"/>
          <w:szCs w:val="24"/>
        </w:rPr>
        <w:t>The potential of tropical agro</w:t>
      </w:r>
      <w:r w:rsidRPr="00D3011B">
        <w:rPr>
          <w:rFonts w:ascii="Times New Roman" w:hAnsi="Times New Roman" w:cs="Times New Roman"/>
          <w:sz w:val="24"/>
          <w:szCs w:val="24"/>
        </w:rPr>
        <w:tab/>
        <w:t xml:space="preserve">industrial by-products as a functional feed for poultry. </w:t>
      </w:r>
      <w:r w:rsidRPr="00D3011B">
        <w:rPr>
          <w:rFonts w:ascii="Times New Roman" w:hAnsi="Times New Roman" w:cs="Times New Roman"/>
          <w:i/>
          <w:sz w:val="24"/>
          <w:szCs w:val="24"/>
        </w:rPr>
        <w:t>Iranian Journal of Applied</w:t>
      </w:r>
      <w:r w:rsidRPr="00D3011B">
        <w:rPr>
          <w:rFonts w:ascii="Times New Roman" w:hAnsi="Times New Roman" w:cs="Times New Roman"/>
          <w:i/>
          <w:sz w:val="24"/>
          <w:szCs w:val="24"/>
        </w:rPr>
        <w:tab/>
        <w:t>Animal Science</w:t>
      </w:r>
      <w:r w:rsidRPr="00D3011B">
        <w:rPr>
          <w:rFonts w:ascii="Times New Roman" w:hAnsi="Times New Roman" w:cs="Times New Roman"/>
          <w:sz w:val="24"/>
          <w:szCs w:val="24"/>
        </w:rPr>
        <w:t>, 8, 375-385.</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Sumthong</w:t>
      </w:r>
      <w:proofErr w:type="spellEnd"/>
      <w:r w:rsidRPr="00D3011B">
        <w:rPr>
          <w:rFonts w:ascii="Times New Roman" w:hAnsi="Times New Roman" w:cs="Times New Roman"/>
          <w:sz w:val="24"/>
          <w:szCs w:val="24"/>
        </w:rPr>
        <w:t xml:space="preserve">, P., </w:t>
      </w:r>
      <w:proofErr w:type="spellStart"/>
      <w:r w:rsidRPr="00D3011B">
        <w:rPr>
          <w:rFonts w:ascii="Times New Roman" w:hAnsi="Times New Roman" w:cs="Times New Roman"/>
          <w:sz w:val="24"/>
          <w:szCs w:val="24"/>
        </w:rPr>
        <w:t>Damveld</w:t>
      </w:r>
      <w:proofErr w:type="spellEnd"/>
      <w:r w:rsidRPr="00D3011B">
        <w:rPr>
          <w:rFonts w:ascii="Times New Roman" w:hAnsi="Times New Roman" w:cs="Times New Roman"/>
          <w:sz w:val="24"/>
          <w:szCs w:val="24"/>
        </w:rPr>
        <w:t xml:space="preserve">, R.A., Choi, Y.H., </w:t>
      </w:r>
      <w:proofErr w:type="spellStart"/>
      <w:r w:rsidRPr="00D3011B">
        <w:rPr>
          <w:rFonts w:ascii="Times New Roman" w:hAnsi="Times New Roman" w:cs="Times New Roman"/>
          <w:sz w:val="24"/>
          <w:szCs w:val="24"/>
        </w:rPr>
        <w:t>Arentshorst</w:t>
      </w:r>
      <w:proofErr w:type="spellEnd"/>
      <w:r w:rsidRPr="00D3011B">
        <w:rPr>
          <w:rFonts w:ascii="Times New Roman" w:hAnsi="Times New Roman" w:cs="Times New Roman"/>
          <w:sz w:val="24"/>
          <w:szCs w:val="24"/>
        </w:rPr>
        <w:t xml:space="preserve">, M., Ram, A.F., </w:t>
      </w:r>
      <w:proofErr w:type="spellStart"/>
      <w:r w:rsidRPr="00D3011B">
        <w:rPr>
          <w:rFonts w:ascii="Times New Roman" w:hAnsi="Times New Roman" w:cs="Times New Roman"/>
          <w:sz w:val="24"/>
          <w:szCs w:val="24"/>
        </w:rPr>
        <w:t>Vanden</w:t>
      </w:r>
      <w:proofErr w:type="spellEnd"/>
      <w:r w:rsidRPr="00D3011B">
        <w:rPr>
          <w:rFonts w:ascii="Times New Roman" w:hAnsi="Times New Roman" w:cs="Times New Roman"/>
          <w:sz w:val="24"/>
          <w:szCs w:val="24"/>
        </w:rPr>
        <w:t>, (2006).</w:t>
      </w:r>
      <w:r w:rsidRPr="00D3011B">
        <w:rPr>
          <w:rFonts w:ascii="Times New Roman" w:hAnsi="Times New Roman" w:cs="Times New Roman"/>
          <w:sz w:val="24"/>
          <w:szCs w:val="24"/>
        </w:rPr>
        <w:tab/>
        <w:t xml:space="preserve">Activity of Quinines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Teak (</w:t>
      </w:r>
      <w:proofErr w:type="spellStart"/>
      <w:r w:rsidRPr="00D3011B">
        <w:rPr>
          <w:rFonts w:ascii="Times New Roman" w:hAnsi="Times New Roman" w:cs="Times New Roman"/>
          <w:i/>
          <w:iCs/>
          <w:sz w:val="24"/>
          <w:szCs w:val="24"/>
        </w:rPr>
        <w:t>Tectona</w:t>
      </w:r>
      <w:proofErr w:type="spellEnd"/>
      <w:r w:rsidRPr="00D3011B">
        <w:rPr>
          <w:rFonts w:ascii="Times New Roman" w:hAnsi="Times New Roman" w:cs="Times New Roman"/>
          <w:i/>
          <w:iCs/>
          <w:sz w:val="24"/>
          <w:szCs w:val="24"/>
        </w:rPr>
        <w:t xml:space="preserve"> </w:t>
      </w:r>
      <w:proofErr w:type="spellStart"/>
      <w:r w:rsidRPr="00D3011B">
        <w:rPr>
          <w:rFonts w:ascii="Times New Roman" w:hAnsi="Times New Roman" w:cs="Times New Roman"/>
          <w:i/>
          <w:iCs/>
          <w:sz w:val="24"/>
          <w:szCs w:val="24"/>
        </w:rPr>
        <w:t>grandis</w:t>
      </w:r>
      <w:proofErr w:type="spellEnd"/>
      <w:r w:rsidRPr="00D3011B">
        <w:rPr>
          <w:rFonts w:ascii="Times New Roman" w:hAnsi="Times New Roman" w:cs="Times New Roman"/>
          <w:sz w:val="24"/>
          <w:szCs w:val="24"/>
        </w:rPr>
        <w:t xml:space="preserve">) on Fungal Wall </w:t>
      </w:r>
      <w:proofErr w:type="spellStart"/>
      <w:r w:rsidRPr="00D3011B">
        <w:rPr>
          <w:rFonts w:ascii="Times New Roman" w:hAnsi="Times New Roman" w:cs="Times New Roman"/>
          <w:sz w:val="24"/>
          <w:szCs w:val="24"/>
        </w:rPr>
        <w:t>Stess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Planta</w:t>
      </w:r>
      <w:r w:rsidRPr="00D3011B">
        <w:rPr>
          <w:rFonts w:ascii="Times New Roman" w:hAnsi="Times New Roman" w:cs="Times New Roman"/>
          <w:i/>
          <w:sz w:val="24"/>
          <w:szCs w:val="24"/>
        </w:rPr>
        <w:tab/>
      </w:r>
      <w:proofErr w:type="spellStart"/>
      <w:r w:rsidRPr="00D3011B">
        <w:rPr>
          <w:rFonts w:ascii="Times New Roman" w:hAnsi="Times New Roman" w:cs="Times New Roman"/>
          <w:i/>
          <w:sz w:val="24"/>
          <w:szCs w:val="24"/>
        </w:rPr>
        <w:t>Medica</w:t>
      </w:r>
      <w:proofErr w:type="spellEnd"/>
      <w:r w:rsidRPr="00D3011B">
        <w:rPr>
          <w:rFonts w:ascii="Times New Roman" w:hAnsi="Times New Roman" w:cs="Times New Roman"/>
          <w:i/>
          <w:sz w:val="24"/>
          <w:szCs w:val="24"/>
        </w:rPr>
        <w:t>,</w:t>
      </w:r>
      <w:r w:rsidRPr="00D3011B">
        <w:rPr>
          <w:rFonts w:ascii="Times New Roman" w:hAnsi="Times New Roman" w:cs="Times New Roman"/>
          <w:sz w:val="24"/>
          <w:szCs w:val="24"/>
        </w:rPr>
        <w:t xml:space="preserve"> 72(10): 943-944.</w:t>
      </w:r>
    </w:p>
    <w:p w:rsidR="00002149" w:rsidRPr="00D3011B" w:rsidRDefault="00002149" w:rsidP="00002149">
      <w:pPr>
        <w:spacing w:after="0" w:line="240" w:lineRule="auto"/>
        <w:jc w:val="both"/>
        <w:rPr>
          <w:rFonts w:ascii="Times New Roman" w:hAnsi="Times New Roman" w:cs="Times New Roman"/>
          <w:i/>
          <w:iCs/>
          <w:sz w:val="24"/>
          <w:szCs w:val="24"/>
        </w:rPr>
      </w:pPr>
      <w:proofErr w:type="spellStart"/>
      <w:r w:rsidRPr="00D3011B">
        <w:rPr>
          <w:rFonts w:ascii="Times New Roman" w:hAnsi="Times New Roman" w:cs="Times New Roman"/>
          <w:bCs/>
          <w:sz w:val="24"/>
          <w:szCs w:val="24"/>
        </w:rPr>
        <w:lastRenderedPageBreak/>
        <w:t>Suseela</w:t>
      </w:r>
      <w:proofErr w:type="spellEnd"/>
      <w:r w:rsidRPr="00D3011B">
        <w:rPr>
          <w:rFonts w:ascii="Times New Roman" w:hAnsi="Times New Roman" w:cs="Times New Roman"/>
          <w:bCs/>
          <w:sz w:val="24"/>
          <w:szCs w:val="24"/>
        </w:rPr>
        <w:t xml:space="preserve"> L. and </w:t>
      </w:r>
      <w:proofErr w:type="spellStart"/>
      <w:r w:rsidRPr="00D3011B">
        <w:rPr>
          <w:rFonts w:ascii="Times New Roman" w:hAnsi="Times New Roman" w:cs="Times New Roman"/>
          <w:bCs/>
          <w:sz w:val="24"/>
          <w:szCs w:val="24"/>
        </w:rPr>
        <w:t>Parimala</w:t>
      </w:r>
      <w:proofErr w:type="spellEnd"/>
      <w:r w:rsidRPr="00D3011B">
        <w:rPr>
          <w:rFonts w:ascii="Times New Roman" w:hAnsi="Times New Roman" w:cs="Times New Roman"/>
          <w:bCs/>
          <w:sz w:val="24"/>
          <w:szCs w:val="24"/>
        </w:rPr>
        <w:t xml:space="preserve"> (2017).</w:t>
      </w:r>
      <w:r w:rsidRPr="00D3011B">
        <w:rPr>
          <w:rFonts w:ascii="Times New Roman" w:hAnsi="Times New Roman" w:cs="Times New Roman"/>
          <w:b/>
          <w:bCs/>
          <w:sz w:val="24"/>
          <w:szCs w:val="24"/>
        </w:rPr>
        <w:t xml:space="preserve"> </w:t>
      </w:r>
      <w:r w:rsidRPr="00D3011B">
        <w:rPr>
          <w:rFonts w:ascii="Times New Roman" w:hAnsi="Times New Roman" w:cs="Times New Roman"/>
          <w:sz w:val="24"/>
          <w:szCs w:val="24"/>
        </w:rPr>
        <w:t xml:space="preserve">Antimicrobial Activities of </w:t>
      </w:r>
      <w:proofErr w:type="spellStart"/>
      <w:r w:rsidRPr="00D3011B">
        <w:rPr>
          <w:rFonts w:ascii="Times New Roman" w:hAnsi="Times New Roman" w:cs="Times New Roman"/>
          <w:sz w:val="24"/>
          <w:szCs w:val="24"/>
        </w:rPr>
        <w:t>Tectona</w:t>
      </w:r>
      <w:proofErr w:type="spellEnd"/>
      <w:r w:rsidRPr="00D3011B">
        <w:rPr>
          <w:rFonts w:ascii="Times New Roman" w:hAnsi="Times New Roman" w:cs="Times New Roman"/>
          <w:sz w:val="24"/>
          <w:szCs w:val="24"/>
        </w:rPr>
        <w:t xml:space="preserve"> Grandis Leaf </w:t>
      </w:r>
      <w:proofErr w:type="gramStart"/>
      <w:r w:rsidRPr="00D3011B">
        <w:rPr>
          <w:rFonts w:ascii="Times New Roman" w:hAnsi="Times New Roman" w:cs="Times New Roman"/>
          <w:sz w:val="24"/>
          <w:szCs w:val="24"/>
        </w:rPr>
        <w:t>And</w:t>
      </w:r>
      <w:proofErr w:type="gramEnd"/>
      <w:r w:rsidRPr="00D3011B">
        <w:rPr>
          <w:rFonts w:ascii="Times New Roman" w:hAnsi="Times New Roman" w:cs="Times New Roman"/>
          <w:sz w:val="24"/>
          <w:szCs w:val="24"/>
        </w:rPr>
        <w:tab/>
        <w:t xml:space="preserve">Bark Extracts. </w:t>
      </w:r>
      <w:r w:rsidRPr="00D3011B">
        <w:rPr>
          <w:rFonts w:ascii="Times New Roman" w:hAnsi="Times New Roman" w:cs="Times New Roman"/>
          <w:i/>
          <w:sz w:val="24"/>
          <w:szCs w:val="24"/>
        </w:rPr>
        <w:t xml:space="preserve">European Journal of Pharmaceutical </w:t>
      </w:r>
      <w:proofErr w:type="gramStart"/>
      <w:r w:rsidRPr="00D3011B">
        <w:rPr>
          <w:rFonts w:ascii="Times New Roman" w:hAnsi="Times New Roman" w:cs="Times New Roman"/>
          <w:i/>
          <w:sz w:val="24"/>
          <w:szCs w:val="24"/>
        </w:rPr>
        <w:t>And</w:t>
      </w:r>
      <w:proofErr w:type="gramEnd"/>
      <w:r w:rsidRPr="00D3011B">
        <w:rPr>
          <w:rFonts w:ascii="Times New Roman" w:hAnsi="Times New Roman" w:cs="Times New Roman"/>
          <w:i/>
          <w:sz w:val="24"/>
          <w:szCs w:val="24"/>
        </w:rPr>
        <w:t xml:space="preserve"> Medical Research</w:t>
      </w:r>
      <w:r w:rsidRPr="00D3011B">
        <w:rPr>
          <w:rFonts w:ascii="Times New Roman" w:hAnsi="Times New Roman" w:cs="Times New Roman"/>
          <w:sz w:val="24"/>
          <w:szCs w:val="24"/>
        </w:rPr>
        <w:t>.</w:t>
      </w:r>
      <w:r w:rsidRPr="00D3011B">
        <w:rPr>
          <w:rFonts w:ascii="Times New Roman" w:hAnsi="Times New Roman" w:cs="Times New Roman"/>
          <w:i/>
          <w:iCs/>
          <w:sz w:val="24"/>
          <w:szCs w:val="24"/>
        </w:rPr>
        <w:tab/>
        <w:t>2017,4(12),</w:t>
      </w:r>
      <w:r w:rsidRPr="00D3011B">
        <w:rPr>
          <w:rFonts w:ascii="Times New Roman" w:hAnsi="Times New Roman" w:cs="Times New Roman"/>
          <w:i/>
          <w:iCs/>
          <w:sz w:val="24"/>
          <w:szCs w:val="24"/>
        </w:rPr>
        <w:tab/>
        <w:t>245-248.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Va</w:t>
      </w:r>
      <w:proofErr w:type="spellEnd"/>
      <w:r w:rsidRPr="00D3011B">
        <w:rPr>
          <w:rFonts w:ascii="Times New Roman" w:hAnsi="Times New Roman" w:cs="Times New Roman"/>
          <w:sz w:val="24"/>
          <w:szCs w:val="24"/>
        </w:rPr>
        <w:t xml:space="preserve"> r a d y J., G e s </w:t>
      </w:r>
      <w:proofErr w:type="spellStart"/>
      <w:r w:rsidRPr="00D3011B">
        <w:rPr>
          <w:rFonts w:ascii="Times New Roman" w:hAnsi="Times New Roman" w:cs="Times New Roman"/>
          <w:sz w:val="24"/>
          <w:szCs w:val="24"/>
        </w:rPr>
        <w:t>s</w:t>
      </w:r>
      <w:proofErr w:type="spellEnd"/>
      <w:r w:rsidRPr="00D3011B">
        <w:rPr>
          <w:rFonts w:ascii="Times New Roman" w:hAnsi="Times New Roman" w:cs="Times New Roman"/>
          <w:sz w:val="24"/>
          <w:szCs w:val="24"/>
        </w:rPr>
        <w:t xml:space="preserve"> n e r D.K., M o s t E., E d e r K., R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g s e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s R. (2012). Dietary moderately oxidized oil activates the Nrf2 signaling pathway in the liver of pigs. Lipids Health Dis., 11: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Wa</w:t>
      </w:r>
      <w:proofErr w:type="spellEnd"/>
      <w:r w:rsidRPr="00D3011B">
        <w:rPr>
          <w:rFonts w:ascii="Times New Roman" w:hAnsi="Times New Roman" w:cs="Times New Roman"/>
          <w:sz w:val="24"/>
          <w:szCs w:val="24"/>
        </w:rPr>
        <w:t xml:space="preserve"> n g L., Z h a n g J., G a o J., Q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a n Y., L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g Y. (2016). The effect of fish oil-based lipid emulsion and soybean oil-based lipid emulsion on cholestasis associated with long-term parenteral nutrition in premature infants. </w:t>
      </w:r>
      <w:proofErr w:type="spellStart"/>
      <w:r w:rsidRPr="00D3011B">
        <w:rPr>
          <w:rFonts w:ascii="Times New Roman" w:hAnsi="Times New Roman" w:cs="Times New Roman"/>
          <w:sz w:val="24"/>
          <w:szCs w:val="24"/>
        </w:rPr>
        <w:t>Gastroent</w:t>
      </w:r>
      <w:proofErr w:type="spellEnd"/>
      <w:r w:rsidRPr="00D3011B">
        <w:rPr>
          <w:rFonts w:ascii="Times New Roman" w:hAnsi="Times New Roman" w:cs="Times New Roman"/>
          <w:sz w:val="24"/>
          <w:szCs w:val="24"/>
        </w:rPr>
        <w:t xml:space="preserve">. Res. </w:t>
      </w:r>
      <w:proofErr w:type="spellStart"/>
      <w:r w:rsidRPr="00D3011B">
        <w:rPr>
          <w:rFonts w:ascii="Times New Roman" w:hAnsi="Times New Roman" w:cs="Times New Roman"/>
          <w:sz w:val="24"/>
          <w:szCs w:val="24"/>
        </w:rPr>
        <w:t>Pract</w:t>
      </w:r>
      <w:proofErr w:type="spellEnd"/>
      <w:r w:rsidRPr="00D3011B">
        <w:rPr>
          <w:rFonts w:ascii="Times New Roman" w:hAnsi="Times New Roman" w:cs="Times New Roman"/>
          <w:sz w:val="24"/>
          <w:szCs w:val="24"/>
        </w:rPr>
        <w:t>., 2016: 1–4.</w:t>
      </w:r>
    </w:p>
    <w:p w:rsidR="00002149" w:rsidRPr="00D3011B" w:rsidRDefault="00002149" w:rsidP="00002149">
      <w:pPr>
        <w:pStyle w:val="Default"/>
        <w:ind w:left="720" w:hanging="720"/>
        <w:jc w:val="both"/>
      </w:pPr>
      <w:r w:rsidRPr="00D3011B">
        <w:t xml:space="preserve">Wu L., Zhang C., Long Y and Chen Q. (2022). Food additives: from functions to analytical methods. </w:t>
      </w:r>
      <w:r w:rsidRPr="00D3011B">
        <w:rPr>
          <w:i/>
        </w:rPr>
        <w:t>Critical review in food science and nutrition</w:t>
      </w:r>
      <w:r w:rsidRPr="00D3011B">
        <w:t>. 62(30), 8497-8517, 2022.</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Y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H., X u L., P o r t e r N.A. (2011). Free radical lipid peroxidation: mechanisms and analysis. Chem. Rev., 111: 5944–5972.</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Zotte</w:t>
      </w:r>
      <w:proofErr w:type="spellEnd"/>
      <w:r w:rsidRPr="00D3011B">
        <w:rPr>
          <w:rFonts w:ascii="Times New Roman" w:hAnsi="Times New Roman" w:cs="Times New Roman"/>
          <w:sz w:val="24"/>
          <w:szCs w:val="24"/>
        </w:rPr>
        <w:t xml:space="preserve">, A.D.; Celia, C. and </w:t>
      </w:r>
      <w:proofErr w:type="spellStart"/>
      <w:r w:rsidRPr="00D3011B">
        <w:rPr>
          <w:rFonts w:ascii="Times New Roman" w:hAnsi="Times New Roman" w:cs="Times New Roman"/>
          <w:sz w:val="24"/>
          <w:szCs w:val="24"/>
        </w:rPr>
        <w:t>Szendr˝o</w:t>
      </w:r>
      <w:proofErr w:type="spellEnd"/>
      <w:r w:rsidRPr="00D3011B">
        <w:rPr>
          <w:rFonts w:ascii="Times New Roman" w:hAnsi="Times New Roman" w:cs="Times New Roman"/>
          <w:sz w:val="24"/>
          <w:szCs w:val="24"/>
        </w:rPr>
        <w:t>, Z. (2016). Herbs and spices inclusion as feedstuff or</w:t>
      </w:r>
      <w:r w:rsidRPr="00D3011B">
        <w:rPr>
          <w:rFonts w:ascii="Times New Roman" w:hAnsi="Times New Roman" w:cs="Times New Roman"/>
          <w:sz w:val="24"/>
          <w:szCs w:val="24"/>
        </w:rPr>
        <w:tab/>
        <w:t>additive</w:t>
      </w:r>
      <w:r w:rsidRPr="00D3011B">
        <w:rPr>
          <w:rFonts w:ascii="Times New Roman" w:hAnsi="Times New Roman" w:cs="Times New Roman"/>
          <w:sz w:val="24"/>
          <w:szCs w:val="24"/>
        </w:rPr>
        <w:tab/>
        <w:t>in growing rabbit diets and as additive in rabbit meat: A review.</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Livest</w:t>
      </w:r>
      <w:proofErr w:type="spellEnd"/>
      <w:r w:rsidRPr="00D3011B">
        <w:rPr>
          <w:rFonts w:ascii="Times New Roman" w:hAnsi="Times New Roman" w:cs="Times New Roman"/>
          <w:sz w:val="24"/>
          <w:szCs w:val="24"/>
        </w:rPr>
        <w:t>. Sci. 2016, 189,</w:t>
      </w:r>
      <w:r w:rsidRPr="00D3011B">
        <w:rPr>
          <w:rFonts w:ascii="Times New Roman" w:hAnsi="Times New Roman" w:cs="Times New Roman"/>
          <w:sz w:val="24"/>
          <w:szCs w:val="24"/>
        </w:rPr>
        <w:tab/>
        <w:t>82–90.</w:t>
      </w:r>
    </w:p>
    <w:p w:rsidR="00002149" w:rsidRPr="00947124" w:rsidRDefault="00002149" w:rsidP="009A4F5D">
      <w:pPr>
        <w:spacing w:line="360" w:lineRule="auto"/>
        <w:jc w:val="both"/>
        <w:rPr>
          <w:rFonts w:ascii="Times New Roman" w:hAnsi="Times New Roman" w:cs="Times New Roman"/>
          <w:sz w:val="24"/>
          <w:szCs w:val="24"/>
        </w:rPr>
      </w:pPr>
    </w:p>
    <w:sectPr w:rsidR="00002149" w:rsidRPr="00947124" w:rsidSect="00F21868">
      <w:footerReference w:type="default" r:id="rId8"/>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B3" w:rsidRDefault="00EE0CB3" w:rsidP="00F21868">
      <w:pPr>
        <w:spacing w:after="0" w:line="240" w:lineRule="auto"/>
      </w:pPr>
      <w:r>
        <w:separator/>
      </w:r>
    </w:p>
  </w:endnote>
  <w:endnote w:type="continuationSeparator" w:id="0">
    <w:p w:rsidR="00EE0CB3" w:rsidRDefault="00EE0CB3" w:rsidP="00F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960794"/>
      <w:docPartObj>
        <w:docPartGallery w:val="Page Numbers (Bottom of Page)"/>
        <w:docPartUnique/>
      </w:docPartObj>
    </w:sdtPr>
    <w:sdtEndPr>
      <w:rPr>
        <w:noProof/>
      </w:rPr>
    </w:sdtEndPr>
    <w:sdtContent>
      <w:p w:rsidR="00822B98" w:rsidRDefault="00822B98">
        <w:pPr>
          <w:pStyle w:val="Footer"/>
          <w:jc w:val="center"/>
        </w:pPr>
        <w:r>
          <w:fldChar w:fldCharType="begin"/>
        </w:r>
        <w:r>
          <w:instrText xml:space="preserve"> PAGE   \* MERGEFORMAT </w:instrText>
        </w:r>
        <w:r>
          <w:fldChar w:fldCharType="separate"/>
        </w:r>
        <w:r w:rsidR="00E87806">
          <w:rPr>
            <w:noProof/>
          </w:rPr>
          <w:t>20</w:t>
        </w:r>
        <w:r>
          <w:rPr>
            <w:noProof/>
          </w:rPr>
          <w:fldChar w:fldCharType="end"/>
        </w:r>
      </w:p>
    </w:sdtContent>
  </w:sdt>
  <w:p w:rsidR="00822B98" w:rsidRDefault="00822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B3" w:rsidRDefault="00EE0CB3" w:rsidP="00F21868">
      <w:pPr>
        <w:spacing w:after="0" w:line="240" w:lineRule="auto"/>
      </w:pPr>
      <w:r>
        <w:separator/>
      </w:r>
    </w:p>
  </w:footnote>
  <w:footnote w:type="continuationSeparator" w:id="0">
    <w:p w:rsidR="00EE0CB3" w:rsidRDefault="00EE0CB3" w:rsidP="00F2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C00EE"/>
    <w:multiLevelType w:val="multilevel"/>
    <w:tmpl w:val="B176A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8"/>
  </w:num>
  <w:num w:numId="8">
    <w:abstractNumId w:val="1"/>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68"/>
    <w:rsid w:val="00002149"/>
    <w:rsid w:val="000A367C"/>
    <w:rsid w:val="00346325"/>
    <w:rsid w:val="005B5464"/>
    <w:rsid w:val="00712FC2"/>
    <w:rsid w:val="00822B98"/>
    <w:rsid w:val="00947124"/>
    <w:rsid w:val="0097127A"/>
    <w:rsid w:val="009A4F5D"/>
    <w:rsid w:val="00AC6AEA"/>
    <w:rsid w:val="00E41700"/>
    <w:rsid w:val="00E54DE8"/>
    <w:rsid w:val="00E87806"/>
    <w:rsid w:val="00EE0CB3"/>
    <w:rsid w:val="00F21868"/>
    <w:rsid w:val="00FD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C2A4"/>
  <w15:chartTrackingRefBased/>
  <w15:docId w15:val="{15B98557-AA8B-4B3E-92AE-71B426AC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98815">
      <w:bodyDiv w:val="1"/>
      <w:marLeft w:val="0"/>
      <w:marRight w:val="0"/>
      <w:marTop w:val="0"/>
      <w:marBottom w:val="0"/>
      <w:divBdr>
        <w:top w:val="none" w:sz="0" w:space="0" w:color="auto"/>
        <w:left w:val="none" w:sz="0" w:space="0" w:color="auto"/>
        <w:bottom w:val="none" w:sz="0" w:space="0" w:color="auto"/>
        <w:right w:val="none" w:sz="0" w:space="0" w:color="auto"/>
      </w:divBdr>
      <w:divsChild>
        <w:div w:id="1844736436">
          <w:marLeft w:val="0"/>
          <w:marRight w:val="0"/>
          <w:marTop w:val="0"/>
          <w:marBottom w:val="0"/>
          <w:divBdr>
            <w:top w:val="none" w:sz="0" w:space="0" w:color="auto"/>
            <w:left w:val="none" w:sz="0" w:space="0" w:color="auto"/>
            <w:bottom w:val="none" w:sz="0" w:space="0" w:color="auto"/>
            <w:right w:val="none" w:sz="0" w:space="0" w:color="auto"/>
          </w:divBdr>
        </w:div>
        <w:div w:id="571962234">
          <w:marLeft w:val="0"/>
          <w:marRight w:val="0"/>
          <w:marTop w:val="0"/>
          <w:marBottom w:val="0"/>
          <w:divBdr>
            <w:top w:val="none" w:sz="0" w:space="0" w:color="auto"/>
            <w:left w:val="none" w:sz="0" w:space="0" w:color="auto"/>
            <w:bottom w:val="none" w:sz="0" w:space="0" w:color="auto"/>
            <w:right w:val="none" w:sz="0" w:space="0" w:color="auto"/>
          </w:divBdr>
        </w:div>
        <w:div w:id="746153666">
          <w:marLeft w:val="0"/>
          <w:marRight w:val="0"/>
          <w:marTop w:val="0"/>
          <w:marBottom w:val="0"/>
          <w:divBdr>
            <w:top w:val="none" w:sz="0" w:space="0" w:color="auto"/>
            <w:left w:val="none" w:sz="0" w:space="0" w:color="auto"/>
            <w:bottom w:val="none" w:sz="0" w:space="0" w:color="auto"/>
            <w:right w:val="none" w:sz="0" w:space="0" w:color="auto"/>
          </w:divBdr>
        </w:div>
        <w:div w:id="1381323033">
          <w:marLeft w:val="0"/>
          <w:marRight w:val="0"/>
          <w:marTop w:val="0"/>
          <w:marBottom w:val="0"/>
          <w:divBdr>
            <w:top w:val="none" w:sz="0" w:space="0" w:color="auto"/>
            <w:left w:val="none" w:sz="0" w:space="0" w:color="auto"/>
            <w:bottom w:val="none" w:sz="0" w:space="0" w:color="auto"/>
            <w:right w:val="none" w:sz="0" w:space="0" w:color="auto"/>
          </w:divBdr>
        </w:div>
        <w:div w:id="135753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10217</Words>
  <Characters>58239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FEMI</cp:lastModifiedBy>
  <cp:revision>3</cp:revision>
  <dcterms:created xsi:type="dcterms:W3CDTF">2025-06-03T14:47:00Z</dcterms:created>
  <dcterms:modified xsi:type="dcterms:W3CDTF">2025-06-04T13:22:00Z</dcterms:modified>
</cp:coreProperties>
</file>