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DF7" w:rsidRPr="00C00DF7" w:rsidRDefault="00C00DF7" w:rsidP="00C00DF7">
      <w:pPr>
        <w:spacing w:before="100" w:beforeAutospacing="1" w:after="100" w:afterAutospacing="1"/>
        <w:jc w:val="center"/>
        <w:outlineLvl w:val="2"/>
        <w:rPr>
          <w:rFonts w:ascii="Bookman Old Style" w:eastAsia="Times New Roman" w:hAnsi="Bookman Old Style" w:cs="Times New Roman"/>
          <w:b/>
          <w:bCs/>
          <w:sz w:val="40"/>
          <w:szCs w:val="24"/>
        </w:rPr>
      </w:pPr>
      <w:r w:rsidRPr="00C00DF7">
        <w:rPr>
          <w:rFonts w:ascii="Bookman Old Style" w:eastAsia="Times New Roman" w:hAnsi="Bookman Old Style" w:cs="Times New Roman"/>
          <w:b/>
          <w:bCs/>
          <w:sz w:val="40"/>
          <w:szCs w:val="24"/>
        </w:rPr>
        <w:t>METAL COMPLEXES OF IBUPROFEN: CHARACTERIZATION AND COORDINATION CHEMISTRY STUDIES</w:t>
      </w:r>
    </w:p>
    <w:p w:rsidR="00C00DF7" w:rsidRDefault="00C00DF7" w:rsidP="00C00DF7">
      <w:pPr>
        <w:spacing w:before="100" w:beforeAutospacing="1" w:after="100" w:afterAutospacing="1"/>
        <w:jc w:val="center"/>
        <w:outlineLvl w:val="2"/>
        <w:rPr>
          <w:rFonts w:ascii="Bookman Old Style" w:eastAsia="Times New Roman" w:hAnsi="Bookman Old Style" w:cs="Times New Roman"/>
          <w:b/>
          <w:bCs/>
          <w:sz w:val="44"/>
          <w:szCs w:val="24"/>
        </w:rPr>
      </w:pPr>
    </w:p>
    <w:p w:rsidR="00C00DF7" w:rsidRDefault="00C00DF7" w:rsidP="00C00DF7">
      <w:pPr>
        <w:spacing w:before="100" w:beforeAutospacing="1" w:after="100" w:afterAutospacing="1"/>
        <w:jc w:val="center"/>
        <w:outlineLvl w:val="2"/>
        <w:rPr>
          <w:rFonts w:ascii="Bookman Old Style" w:eastAsia="Times New Roman" w:hAnsi="Bookman Old Style" w:cs="Times New Roman"/>
          <w:b/>
          <w:bCs/>
          <w:sz w:val="44"/>
          <w:szCs w:val="24"/>
        </w:rPr>
      </w:pPr>
      <w:r w:rsidRPr="00AD548E">
        <w:rPr>
          <w:rFonts w:ascii="Bookman Old Style" w:eastAsia="Times New Roman" w:hAnsi="Bookman Old Style" w:cs="Times New Roman"/>
          <w:b/>
          <w:bCs/>
          <w:sz w:val="44"/>
          <w:szCs w:val="24"/>
        </w:rPr>
        <w:t>BY</w:t>
      </w:r>
    </w:p>
    <w:p w:rsidR="00C00DF7" w:rsidRDefault="00C00DF7" w:rsidP="00C00DF7">
      <w:pPr>
        <w:spacing w:before="100" w:beforeAutospacing="1" w:after="100" w:afterAutospacing="1"/>
        <w:jc w:val="center"/>
        <w:outlineLvl w:val="2"/>
        <w:rPr>
          <w:rFonts w:ascii="Bookman Old Style" w:eastAsia="Times New Roman" w:hAnsi="Bookman Old Style" w:cs="Times New Roman"/>
          <w:b/>
          <w:bCs/>
          <w:sz w:val="44"/>
          <w:szCs w:val="24"/>
        </w:rPr>
      </w:pPr>
    </w:p>
    <w:p w:rsidR="00C00DF7" w:rsidRPr="00E71D06" w:rsidRDefault="00C00DF7" w:rsidP="00C00DF7">
      <w:pPr>
        <w:spacing w:before="100" w:beforeAutospacing="1" w:after="100" w:afterAutospacing="1" w:line="240" w:lineRule="auto"/>
        <w:jc w:val="center"/>
        <w:outlineLvl w:val="2"/>
        <w:rPr>
          <w:rFonts w:ascii="Bookman Old Style" w:eastAsia="Times New Roman" w:hAnsi="Bookman Old Style" w:cs="Times New Roman"/>
          <w:b/>
          <w:bCs/>
          <w:sz w:val="52"/>
          <w:szCs w:val="24"/>
        </w:rPr>
      </w:pPr>
      <w:r w:rsidRPr="00E71D06">
        <w:rPr>
          <w:rFonts w:ascii="Bookman Old Style" w:eastAsia="Times New Roman" w:hAnsi="Bookman Old Style" w:cs="Times New Roman"/>
          <w:b/>
          <w:bCs/>
          <w:sz w:val="50"/>
          <w:szCs w:val="24"/>
        </w:rPr>
        <w:t>GANIYU SOFIAT OLAITAN</w:t>
      </w:r>
    </w:p>
    <w:p w:rsidR="00C00DF7" w:rsidRPr="00E71D06" w:rsidRDefault="00C00DF7" w:rsidP="00C00DF7">
      <w:pPr>
        <w:spacing w:before="100" w:beforeAutospacing="1" w:after="100" w:afterAutospacing="1" w:line="240" w:lineRule="auto"/>
        <w:jc w:val="center"/>
        <w:outlineLvl w:val="2"/>
        <w:rPr>
          <w:rFonts w:ascii="Bookman Old Style" w:eastAsia="Times New Roman" w:hAnsi="Bookman Old Style" w:cs="Times New Roman"/>
          <w:b/>
          <w:bCs/>
          <w:sz w:val="50"/>
          <w:szCs w:val="24"/>
        </w:rPr>
      </w:pPr>
      <w:r w:rsidRPr="00E71D06">
        <w:rPr>
          <w:rFonts w:ascii="Bookman Old Style" w:eastAsia="Times New Roman" w:hAnsi="Bookman Old Style" w:cs="Times New Roman"/>
          <w:b/>
          <w:bCs/>
          <w:sz w:val="50"/>
          <w:szCs w:val="24"/>
        </w:rPr>
        <w:t>ND/23/SLT/FT/0013</w:t>
      </w:r>
    </w:p>
    <w:p w:rsidR="00E71D06" w:rsidRDefault="00E71D06" w:rsidP="00C00DF7">
      <w:pPr>
        <w:pStyle w:val="NoSpacing"/>
        <w:spacing w:line="360" w:lineRule="auto"/>
        <w:jc w:val="center"/>
        <w:rPr>
          <w:rFonts w:ascii="Bookman Old Style" w:hAnsi="Bookman Old Style" w:cstheme="majorBidi"/>
          <w:b/>
        </w:rPr>
      </w:pPr>
    </w:p>
    <w:p w:rsidR="00C00DF7" w:rsidRPr="00AD548E" w:rsidRDefault="00C00DF7" w:rsidP="00C00DF7">
      <w:pPr>
        <w:pStyle w:val="NoSpacing"/>
        <w:spacing w:line="360" w:lineRule="auto"/>
        <w:jc w:val="center"/>
        <w:rPr>
          <w:rFonts w:ascii="Bookman Old Style" w:hAnsi="Bookman Old Style" w:cstheme="majorBidi"/>
          <w:b/>
        </w:rPr>
      </w:pPr>
      <w:r w:rsidRPr="00AD548E">
        <w:rPr>
          <w:rFonts w:ascii="Bookman Old Style" w:hAnsi="Bookman Old Style" w:cstheme="majorBidi"/>
          <w:b/>
        </w:rPr>
        <w:t>SUBMITTED TO:</w:t>
      </w:r>
    </w:p>
    <w:p w:rsidR="00C00DF7" w:rsidRPr="00AD548E" w:rsidRDefault="00C00DF7" w:rsidP="00C00DF7">
      <w:pPr>
        <w:pStyle w:val="NoSpacing"/>
        <w:spacing w:line="360" w:lineRule="auto"/>
        <w:jc w:val="center"/>
        <w:rPr>
          <w:rFonts w:ascii="Bookman Old Style" w:hAnsi="Bookman Old Style" w:cstheme="majorBidi"/>
          <w:b/>
        </w:rPr>
      </w:pPr>
      <w:r w:rsidRPr="00AD548E">
        <w:rPr>
          <w:rFonts w:ascii="Bookman Old Style" w:hAnsi="Bookman Old Style" w:cstheme="majorBidi"/>
          <w:b/>
        </w:rPr>
        <w:t>DEPARTMENT OF SCIENCE LABORATORY TECHNOLOGY</w:t>
      </w:r>
    </w:p>
    <w:p w:rsidR="00C00DF7" w:rsidRPr="00AD548E" w:rsidRDefault="00C00DF7" w:rsidP="00C00DF7">
      <w:pPr>
        <w:pStyle w:val="NoSpacing"/>
        <w:spacing w:line="360" w:lineRule="auto"/>
        <w:jc w:val="center"/>
        <w:rPr>
          <w:rFonts w:ascii="Bookman Old Style" w:hAnsi="Bookman Old Style" w:cstheme="majorBidi"/>
          <w:b/>
        </w:rPr>
      </w:pPr>
      <w:r w:rsidRPr="00AD548E">
        <w:rPr>
          <w:rFonts w:ascii="Bookman Old Style" w:hAnsi="Bookman Old Style" w:cstheme="majorBidi"/>
          <w:b/>
        </w:rPr>
        <w:t>(</w:t>
      </w:r>
      <w:r>
        <w:rPr>
          <w:rFonts w:ascii="Bookman Old Style" w:hAnsi="Bookman Old Style" w:cstheme="majorBidi"/>
          <w:b/>
        </w:rPr>
        <w:t xml:space="preserve">CHEMISTRY </w:t>
      </w:r>
      <w:r w:rsidRPr="00AD548E">
        <w:rPr>
          <w:rFonts w:ascii="Bookman Old Style" w:hAnsi="Bookman Old Style" w:cstheme="majorBidi"/>
          <w:b/>
        </w:rPr>
        <w:t>UNIT), INSTITUTE OF APPLIED SCIENCES (IAS),</w:t>
      </w:r>
    </w:p>
    <w:p w:rsidR="00C00DF7" w:rsidRPr="00AD548E" w:rsidRDefault="00C00DF7" w:rsidP="00C00DF7">
      <w:pPr>
        <w:pStyle w:val="NoSpacing"/>
        <w:spacing w:line="360" w:lineRule="auto"/>
        <w:jc w:val="center"/>
        <w:rPr>
          <w:rFonts w:ascii="Bookman Old Style" w:hAnsi="Bookman Old Style" w:cstheme="majorBidi"/>
          <w:b/>
        </w:rPr>
      </w:pPr>
      <w:proofErr w:type="gramStart"/>
      <w:r w:rsidRPr="00AD548E">
        <w:rPr>
          <w:rFonts w:ascii="Bookman Old Style" w:hAnsi="Bookman Old Style" w:cstheme="majorBidi"/>
          <w:b/>
        </w:rPr>
        <w:t>KWARA STATE POLYTECHNIC, ILORIN.</w:t>
      </w:r>
      <w:proofErr w:type="gramEnd"/>
    </w:p>
    <w:p w:rsidR="00C00DF7" w:rsidRPr="00AD548E" w:rsidRDefault="00C00DF7" w:rsidP="00C00DF7">
      <w:pPr>
        <w:pStyle w:val="NoSpacing"/>
        <w:spacing w:line="360" w:lineRule="auto"/>
        <w:jc w:val="center"/>
        <w:rPr>
          <w:rFonts w:ascii="Bookman Old Style" w:hAnsi="Bookman Old Style" w:cstheme="majorBidi"/>
          <w:b/>
          <w:sz w:val="12"/>
          <w:szCs w:val="4"/>
        </w:rPr>
      </w:pPr>
    </w:p>
    <w:p w:rsidR="00C00DF7" w:rsidRPr="00AD548E" w:rsidRDefault="00C00DF7" w:rsidP="00C00DF7">
      <w:pPr>
        <w:pStyle w:val="NoSpacing"/>
        <w:spacing w:line="360" w:lineRule="auto"/>
        <w:jc w:val="center"/>
        <w:rPr>
          <w:rFonts w:ascii="Bookman Old Style" w:hAnsi="Bookman Old Style" w:cstheme="majorBidi"/>
          <w:b/>
        </w:rPr>
      </w:pPr>
      <w:r w:rsidRPr="00AD548E">
        <w:rPr>
          <w:rFonts w:ascii="Bookman Old Style" w:hAnsi="Bookman Old Style" w:cstheme="majorBidi"/>
          <w:b/>
        </w:rPr>
        <w:t>IN PARTIAL FULFILMENT OF THE REQUI</w:t>
      </w:r>
      <w:r>
        <w:rPr>
          <w:rFonts w:ascii="Bookman Old Style" w:hAnsi="Bookman Old Style" w:cstheme="majorBidi"/>
          <w:b/>
        </w:rPr>
        <w:t>REMENTS FOR THE AWARD OF NATIONAL DIPLOMA (</w:t>
      </w:r>
      <w:r w:rsidRPr="00AD548E">
        <w:rPr>
          <w:rFonts w:ascii="Bookman Old Style" w:hAnsi="Bookman Old Style" w:cstheme="majorBidi"/>
          <w:b/>
        </w:rPr>
        <w:t>ND)</w:t>
      </w:r>
    </w:p>
    <w:p w:rsidR="00C00DF7" w:rsidRPr="00AD548E" w:rsidRDefault="00C00DF7" w:rsidP="00C00DF7">
      <w:pPr>
        <w:pStyle w:val="NoSpacing"/>
        <w:jc w:val="center"/>
        <w:rPr>
          <w:rFonts w:ascii="Bookman Old Style" w:hAnsi="Bookman Old Style" w:cstheme="majorBidi"/>
          <w:b/>
        </w:rPr>
      </w:pPr>
      <w:r w:rsidRPr="00AD548E">
        <w:rPr>
          <w:rFonts w:ascii="Bookman Old Style" w:hAnsi="Bookman Old Style" w:cstheme="majorBidi"/>
          <w:b/>
        </w:rPr>
        <w:t>IN SCIENCE LABORATORY TECHNOLOGY (SLT)</w:t>
      </w:r>
    </w:p>
    <w:p w:rsidR="00C00DF7" w:rsidRPr="00AD548E" w:rsidRDefault="00C00DF7" w:rsidP="00C00DF7">
      <w:pPr>
        <w:pStyle w:val="NoSpacing"/>
        <w:jc w:val="center"/>
        <w:rPr>
          <w:rFonts w:ascii="Bookman Old Style" w:hAnsi="Bookman Old Style" w:cstheme="majorBidi"/>
          <w:b/>
          <w:sz w:val="2"/>
          <w:szCs w:val="2"/>
        </w:rPr>
      </w:pPr>
    </w:p>
    <w:p w:rsidR="00C00DF7" w:rsidRPr="00AD548E" w:rsidRDefault="00C00DF7" w:rsidP="00C00DF7">
      <w:pPr>
        <w:pStyle w:val="NoSpacing"/>
        <w:jc w:val="center"/>
        <w:rPr>
          <w:rFonts w:ascii="Bookman Old Style" w:hAnsi="Bookman Old Style" w:cstheme="majorBidi"/>
          <w:b/>
        </w:rPr>
      </w:pPr>
    </w:p>
    <w:p w:rsidR="00C00DF7" w:rsidRPr="00AD548E" w:rsidRDefault="00C00DF7" w:rsidP="00C00DF7">
      <w:pPr>
        <w:pStyle w:val="NoSpacing"/>
        <w:jc w:val="center"/>
        <w:rPr>
          <w:rFonts w:ascii="Bookman Old Style" w:hAnsi="Bookman Old Style" w:cstheme="majorBidi"/>
          <w:b/>
        </w:rPr>
      </w:pPr>
    </w:p>
    <w:p w:rsidR="00C00DF7" w:rsidRPr="00AD548E" w:rsidRDefault="00C00DF7" w:rsidP="00C00DF7">
      <w:pPr>
        <w:pStyle w:val="NoSpacing"/>
        <w:jc w:val="center"/>
        <w:rPr>
          <w:rFonts w:ascii="Bookman Old Style" w:hAnsi="Bookman Old Style" w:cstheme="majorBidi"/>
          <w:b/>
          <w:sz w:val="28"/>
          <w:szCs w:val="28"/>
        </w:rPr>
      </w:pPr>
    </w:p>
    <w:p w:rsidR="00C00DF7" w:rsidRPr="00AD548E" w:rsidRDefault="00C00DF7" w:rsidP="00C00DF7">
      <w:pPr>
        <w:pStyle w:val="NoSpacing"/>
        <w:jc w:val="center"/>
        <w:rPr>
          <w:rFonts w:ascii="Bookman Old Style" w:hAnsi="Bookman Old Style" w:cstheme="majorBidi"/>
          <w:b/>
          <w:sz w:val="28"/>
          <w:szCs w:val="28"/>
        </w:rPr>
      </w:pPr>
    </w:p>
    <w:p w:rsidR="00C00DF7" w:rsidRDefault="00C00DF7" w:rsidP="00C00DF7">
      <w:pPr>
        <w:pStyle w:val="NoSpacing"/>
        <w:bidi/>
        <w:jc w:val="both"/>
        <w:rPr>
          <w:rFonts w:ascii="Bookman Old Style" w:hAnsi="Bookman Old Style" w:cstheme="majorBidi"/>
          <w:b/>
          <w:i/>
          <w:iCs/>
          <w:sz w:val="26"/>
          <w:szCs w:val="26"/>
        </w:rPr>
      </w:pPr>
      <w:r>
        <w:rPr>
          <w:rFonts w:ascii="Bookman Old Style" w:hAnsi="Bookman Old Style" w:cstheme="majorBidi"/>
          <w:b/>
          <w:i/>
          <w:iCs/>
          <w:sz w:val="26"/>
          <w:szCs w:val="26"/>
        </w:rPr>
        <w:t>JUNE, 2025</w:t>
      </w:r>
    </w:p>
    <w:p w:rsidR="00C00DF7" w:rsidRDefault="00C00DF7" w:rsidP="00C00DF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00DF7" w:rsidRDefault="00C00DF7" w:rsidP="00C00DF7">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C00DF7" w:rsidRPr="00AB0722" w:rsidRDefault="00C00DF7" w:rsidP="00C00DF7">
      <w:pPr>
        <w:pStyle w:val="NoSpacing"/>
        <w:spacing w:line="360" w:lineRule="auto"/>
        <w:jc w:val="both"/>
        <w:rPr>
          <w:rFonts w:ascii="Times New Roman" w:hAnsi="Times New Roman"/>
          <w:b/>
          <w:bCs/>
          <w:sz w:val="26"/>
          <w:szCs w:val="26"/>
        </w:rPr>
      </w:pPr>
      <w:r>
        <w:rPr>
          <w:rFonts w:ascii="Times New Roman" w:hAnsi="Times New Roman"/>
          <w:sz w:val="26"/>
          <w:szCs w:val="26"/>
        </w:rPr>
        <w:tab/>
        <w:t>This is to certify that this project work has been written by</w:t>
      </w:r>
      <w:r w:rsidRPr="00EA4B4C">
        <w:t xml:space="preserve"> </w:t>
      </w:r>
      <w:r w:rsidRPr="00C00DF7">
        <w:rPr>
          <w:rFonts w:ascii="Times New Roman" w:hAnsi="Times New Roman"/>
          <w:b/>
          <w:bCs/>
          <w:sz w:val="26"/>
          <w:szCs w:val="26"/>
        </w:rPr>
        <w:t>GANIYU SOFIAT OLAITAN</w:t>
      </w:r>
      <w:r>
        <w:rPr>
          <w:rFonts w:ascii="Times New Roman" w:hAnsi="Times New Roman"/>
          <w:b/>
          <w:bCs/>
          <w:sz w:val="26"/>
          <w:szCs w:val="26"/>
        </w:rPr>
        <w:t xml:space="preserve"> </w:t>
      </w:r>
      <w:r w:rsidRPr="00D97116">
        <w:rPr>
          <w:rFonts w:ascii="Times New Roman" w:hAnsi="Times New Roman"/>
          <w:sz w:val="26"/>
          <w:szCs w:val="26"/>
        </w:rPr>
        <w:t>with matric number</w:t>
      </w:r>
      <w:r>
        <w:rPr>
          <w:rFonts w:ascii="Times New Roman" w:hAnsi="Times New Roman"/>
          <w:b/>
          <w:sz w:val="26"/>
          <w:szCs w:val="26"/>
        </w:rPr>
        <w:t xml:space="preserve"> </w:t>
      </w:r>
      <w:r>
        <w:rPr>
          <w:rFonts w:ascii="Times New Roman" w:hAnsi="Times New Roman"/>
          <w:b/>
          <w:bCs/>
          <w:sz w:val="26"/>
          <w:szCs w:val="26"/>
        </w:rPr>
        <w:t xml:space="preserve">ND/23/SLT/FT/0013 </w:t>
      </w:r>
      <w:r>
        <w:rPr>
          <w:rFonts w:ascii="Times New Roman" w:hAnsi="Times New Roman"/>
          <w:sz w:val="26"/>
          <w:szCs w:val="26"/>
        </w:rPr>
        <w:t xml:space="preserve">and has been read and approved as meeting the parts of the requirements for the award of National Diploma (ND) in Science Laboratory technology Department, Institute of Applied Sciences, </w:t>
      </w:r>
      <w:proofErr w:type="spellStart"/>
      <w:proofErr w:type="gramStart"/>
      <w:r>
        <w:rPr>
          <w:rFonts w:ascii="Times New Roman" w:hAnsi="Times New Roman"/>
          <w:sz w:val="26"/>
          <w:szCs w:val="26"/>
        </w:rPr>
        <w:t>Kwara</w:t>
      </w:r>
      <w:proofErr w:type="spellEnd"/>
      <w:proofErr w:type="gramEnd"/>
      <w:r>
        <w:rPr>
          <w:rFonts w:ascii="Times New Roman" w:hAnsi="Times New Roman"/>
          <w:sz w:val="26"/>
          <w:szCs w:val="26"/>
        </w:rPr>
        <w:t xml:space="preserve"> State Polytechnic. </w:t>
      </w:r>
    </w:p>
    <w:p w:rsidR="00C00DF7" w:rsidRDefault="00C00DF7" w:rsidP="00C00DF7">
      <w:pPr>
        <w:pStyle w:val="NoSpacing"/>
        <w:spacing w:line="360" w:lineRule="auto"/>
        <w:rPr>
          <w:rFonts w:ascii="Times New Roman" w:hAnsi="Times New Roman"/>
          <w:sz w:val="26"/>
          <w:szCs w:val="26"/>
        </w:rPr>
      </w:pPr>
    </w:p>
    <w:p w:rsidR="00C00DF7" w:rsidRDefault="00C00DF7" w:rsidP="00C00DF7">
      <w:pPr>
        <w:pStyle w:val="NoSpacing"/>
        <w:spacing w:line="360" w:lineRule="auto"/>
        <w:rPr>
          <w:rFonts w:ascii="Times New Roman" w:hAnsi="Times New Roman"/>
          <w:sz w:val="26"/>
          <w:szCs w:val="26"/>
        </w:rPr>
      </w:pPr>
    </w:p>
    <w:p w:rsidR="00C00DF7" w:rsidRDefault="00C00DF7" w:rsidP="00C00DF7">
      <w:pPr>
        <w:pStyle w:val="NoSpacing"/>
        <w:spacing w:line="360" w:lineRule="auto"/>
        <w:rPr>
          <w:rFonts w:ascii="Times New Roman" w:hAnsi="Times New Roman"/>
          <w:sz w:val="26"/>
          <w:szCs w:val="26"/>
        </w:rPr>
      </w:pPr>
    </w:p>
    <w:p w:rsidR="00C00DF7" w:rsidRDefault="00C00DF7" w:rsidP="00C00DF7">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C00DF7" w:rsidRPr="00057ADC" w:rsidRDefault="00C00DF7" w:rsidP="00C00DF7">
      <w:pPr>
        <w:pStyle w:val="NoSpacing"/>
        <w:rPr>
          <w:rFonts w:ascii="Times New Roman" w:hAnsi="Times New Roman"/>
          <w:b/>
          <w:sz w:val="26"/>
          <w:szCs w:val="26"/>
        </w:rPr>
      </w:pPr>
      <w:r>
        <w:rPr>
          <w:rFonts w:ascii="Times New Roman" w:hAnsi="Times New Roman"/>
          <w:b/>
          <w:sz w:val="26"/>
          <w:szCs w:val="26"/>
        </w:rPr>
        <w:t xml:space="preserve">    </w:t>
      </w:r>
      <w:r w:rsidRPr="00620F32">
        <w:rPr>
          <w:rFonts w:ascii="Times New Roman" w:hAnsi="Times New Roman" w:cs="Times New Roman"/>
          <w:b/>
          <w:sz w:val="28"/>
          <w:szCs w:val="28"/>
        </w:rPr>
        <w:t>MR</w:t>
      </w:r>
      <w:r>
        <w:rPr>
          <w:rFonts w:ascii="Times New Roman" w:hAnsi="Times New Roman" w:cs="Times New Roman"/>
          <w:b/>
          <w:sz w:val="28"/>
          <w:szCs w:val="28"/>
        </w:rPr>
        <w:t>. ADIO OSENI</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C00DF7" w:rsidRPr="00284A65" w:rsidRDefault="00C00DF7" w:rsidP="00C00DF7">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C00DF7" w:rsidRDefault="00C00DF7" w:rsidP="00C00DF7">
      <w:pPr>
        <w:pStyle w:val="NoSpacing"/>
        <w:rPr>
          <w:rFonts w:ascii="Times New Roman" w:hAnsi="Times New Roman"/>
          <w:sz w:val="26"/>
          <w:szCs w:val="26"/>
        </w:rPr>
      </w:pPr>
    </w:p>
    <w:p w:rsidR="00C00DF7" w:rsidRDefault="00C00DF7" w:rsidP="00C00DF7">
      <w:pPr>
        <w:pStyle w:val="NoSpacing"/>
        <w:rPr>
          <w:rFonts w:ascii="Times New Roman" w:hAnsi="Times New Roman"/>
          <w:sz w:val="26"/>
          <w:szCs w:val="26"/>
        </w:rPr>
      </w:pPr>
    </w:p>
    <w:p w:rsidR="00C00DF7" w:rsidRDefault="00C00DF7" w:rsidP="00C00DF7">
      <w:pPr>
        <w:pStyle w:val="NoSpacing"/>
        <w:rPr>
          <w:rFonts w:ascii="Times New Roman" w:hAnsi="Times New Roman"/>
          <w:sz w:val="26"/>
          <w:szCs w:val="26"/>
        </w:rPr>
      </w:pPr>
    </w:p>
    <w:p w:rsidR="00C00DF7" w:rsidRDefault="00C00DF7" w:rsidP="00C00DF7">
      <w:pPr>
        <w:pStyle w:val="NoSpacing"/>
        <w:rPr>
          <w:rFonts w:ascii="Times New Roman" w:hAnsi="Times New Roman"/>
          <w:sz w:val="26"/>
          <w:szCs w:val="26"/>
        </w:rPr>
      </w:pPr>
    </w:p>
    <w:p w:rsidR="00C00DF7" w:rsidRDefault="00C00DF7" w:rsidP="00C00DF7">
      <w:pPr>
        <w:pStyle w:val="NoSpacing"/>
        <w:rPr>
          <w:rFonts w:ascii="Times New Roman" w:hAnsi="Times New Roman"/>
          <w:sz w:val="26"/>
          <w:szCs w:val="26"/>
        </w:rPr>
      </w:pPr>
    </w:p>
    <w:p w:rsidR="00C00DF7" w:rsidRDefault="00C00DF7" w:rsidP="00C00DF7">
      <w:pPr>
        <w:pStyle w:val="NoSpacing"/>
        <w:rPr>
          <w:rFonts w:ascii="Times New Roman" w:hAnsi="Times New Roman"/>
          <w:sz w:val="26"/>
          <w:szCs w:val="26"/>
        </w:rPr>
      </w:pPr>
    </w:p>
    <w:p w:rsidR="00C00DF7" w:rsidRDefault="00C00DF7" w:rsidP="00C00DF7">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C00DF7" w:rsidRPr="00890C20" w:rsidRDefault="00C00DF7" w:rsidP="00C00DF7">
      <w:pPr>
        <w:pStyle w:val="NoSpacing"/>
        <w:rPr>
          <w:rFonts w:ascii="Times New Roman" w:hAnsi="Times New Roman"/>
          <w:b/>
          <w:sz w:val="26"/>
          <w:szCs w:val="26"/>
        </w:rPr>
      </w:pPr>
      <w:r>
        <w:rPr>
          <w:rFonts w:ascii="Times New Roman" w:hAnsi="Times New Roman"/>
          <w:b/>
          <w:sz w:val="26"/>
          <w:szCs w:val="26"/>
        </w:rPr>
        <w:t xml:space="preserve">         DR. USMAN A.</w:t>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t>DATE</w:t>
      </w:r>
    </w:p>
    <w:p w:rsidR="00C00DF7" w:rsidRPr="00284A65" w:rsidRDefault="00C00DF7" w:rsidP="00C00DF7">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C00DF7" w:rsidRDefault="00C00DF7" w:rsidP="00C00DF7">
      <w:pPr>
        <w:pStyle w:val="NoSpacing"/>
        <w:spacing w:line="360" w:lineRule="auto"/>
        <w:rPr>
          <w:rFonts w:ascii="Times New Roman" w:hAnsi="Times New Roman"/>
          <w:sz w:val="26"/>
          <w:szCs w:val="26"/>
        </w:rPr>
      </w:pPr>
    </w:p>
    <w:p w:rsidR="00C00DF7" w:rsidRDefault="00C00DF7" w:rsidP="00C00DF7">
      <w:pPr>
        <w:pStyle w:val="NoSpacing"/>
        <w:spacing w:line="360" w:lineRule="auto"/>
        <w:rPr>
          <w:rFonts w:ascii="Times New Roman" w:hAnsi="Times New Roman"/>
          <w:sz w:val="26"/>
          <w:szCs w:val="26"/>
        </w:rPr>
      </w:pPr>
    </w:p>
    <w:p w:rsidR="00C00DF7" w:rsidRDefault="00C00DF7" w:rsidP="00C00DF7">
      <w:pPr>
        <w:pStyle w:val="NoSpacing"/>
        <w:spacing w:line="360" w:lineRule="auto"/>
        <w:rPr>
          <w:rFonts w:ascii="Times New Roman" w:hAnsi="Times New Roman"/>
          <w:sz w:val="26"/>
          <w:szCs w:val="26"/>
        </w:rPr>
      </w:pPr>
    </w:p>
    <w:p w:rsidR="00C00DF7" w:rsidRDefault="00C00DF7" w:rsidP="00C00DF7">
      <w:pPr>
        <w:rPr>
          <w:rFonts w:ascii="Times New Roman" w:hAnsi="Times New Roman" w:cs="Times New Roman"/>
          <w:b/>
          <w:sz w:val="24"/>
          <w:szCs w:val="24"/>
        </w:rPr>
      </w:pPr>
    </w:p>
    <w:p w:rsidR="00C00DF7" w:rsidRDefault="00C00DF7" w:rsidP="00C00DF7">
      <w:pPr>
        <w:spacing w:line="480" w:lineRule="auto"/>
        <w:jc w:val="center"/>
        <w:rPr>
          <w:rFonts w:ascii="Times New Roman" w:hAnsi="Times New Roman" w:cs="Times New Roman"/>
          <w:b/>
          <w:sz w:val="28"/>
          <w:szCs w:val="28"/>
        </w:rPr>
      </w:pPr>
    </w:p>
    <w:p w:rsidR="00C00DF7" w:rsidRDefault="00C00DF7" w:rsidP="00C00DF7">
      <w:pPr>
        <w:spacing w:line="480" w:lineRule="auto"/>
        <w:jc w:val="center"/>
        <w:rPr>
          <w:rFonts w:ascii="Times New Roman" w:hAnsi="Times New Roman" w:cs="Times New Roman"/>
          <w:b/>
          <w:sz w:val="28"/>
          <w:szCs w:val="28"/>
        </w:rPr>
      </w:pPr>
    </w:p>
    <w:p w:rsidR="00C00DF7" w:rsidRDefault="00C00DF7">
      <w:pPr>
        <w:rPr>
          <w:rFonts w:ascii="Times New Roman" w:hAnsi="Times New Roman" w:cs="Times New Roman"/>
          <w:b/>
          <w:sz w:val="28"/>
          <w:szCs w:val="28"/>
        </w:rPr>
      </w:pPr>
      <w:r>
        <w:rPr>
          <w:rFonts w:ascii="Times New Roman" w:hAnsi="Times New Roman" w:cs="Times New Roman"/>
          <w:b/>
          <w:sz w:val="28"/>
          <w:szCs w:val="28"/>
        </w:rPr>
        <w:br w:type="page"/>
      </w:r>
    </w:p>
    <w:p w:rsidR="00C00DF7" w:rsidRPr="00125733" w:rsidRDefault="00C00DF7" w:rsidP="00C00DF7">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DEDCATION</w:t>
      </w:r>
    </w:p>
    <w:p w:rsidR="00C00DF7" w:rsidRPr="00C00DF7" w:rsidRDefault="00C00DF7" w:rsidP="00C00DF7">
      <w:pPr>
        <w:spacing w:line="480" w:lineRule="auto"/>
        <w:jc w:val="both"/>
        <w:rPr>
          <w:rFonts w:ascii="Times New Roman" w:hAnsi="Times New Roman" w:cs="Times New Roman"/>
          <w:sz w:val="28"/>
          <w:szCs w:val="28"/>
        </w:rPr>
      </w:pPr>
      <w:r w:rsidRPr="0074612E">
        <w:rPr>
          <w:rFonts w:ascii="Times New Roman" w:hAnsi="Times New Roman" w:cs="Times New Roman"/>
          <w:sz w:val="28"/>
          <w:szCs w:val="28"/>
        </w:rPr>
        <w:t>This project work is sincerely dedicated to Almighty Allah for His mercy and blessings upon my life.</w:t>
      </w:r>
    </w:p>
    <w:p w:rsidR="00C00DF7" w:rsidRDefault="00C00DF7" w:rsidP="00C00DF7">
      <w:pPr>
        <w:spacing w:line="480" w:lineRule="auto"/>
        <w:rPr>
          <w:rFonts w:ascii="Bookman Old Style" w:hAnsi="Bookman Old Style"/>
          <w:b/>
        </w:rPr>
      </w:pPr>
    </w:p>
    <w:p w:rsidR="00C00DF7" w:rsidRDefault="00C00DF7" w:rsidP="00C00DF7">
      <w:pPr>
        <w:spacing w:line="480" w:lineRule="auto"/>
        <w:rPr>
          <w:rFonts w:ascii="Bookman Old Style" w:hAnsi="Bookman Old Style"/>
          <w:b/>
        </w:rPr>
      </w:pPr>
    </w:p>
    <w:p w:rsidR="00C00DF7" w:rsidRDefault="00C00DF7" w:rsidP="00C00DF7">
      <w:pPr>
        <w:spacing w:line="480" w:lineRule="auto"/>
        <w:rPr>
          <w:rFonts w:ascii="Bookman Old Style" w:hAnsi="Bookman Old Style"/>
          <w:b/>
        </w:rPr>
      </w:pPr>
    </w:p>
    <w:p w:rsidR="00C00DF7" w:rsidRDefault="00C00DF7" w:rsidP="00C00DF7">
      <w:pPr>
        <w:spacing w:line="480" w:lineRule="auto"/>
        <w:rPr>
          <w:rFonts w:ascii="Bookman Old Style" w:hAnsi="Bookman Old Style"/>
          <w:b/>
        </w:rPr>
      </w:pPr>
    </w:p>
    <w:p w:rsidR="00C00DF7" w:rsidRDefault="00C00DF7" w:rsidP="00C00DF7">
      <w:pPr>
        <w:spacing w:line="480" w:lineRule="auto"/>
        <w:rPr>
          <w:rFonts w:ascii="Bookman Old Style" w:hAnsi="Bookman Old Style"/>
          <w:b/>
        </w:rPr>
      </w:pPr>
    </w:p>
    <w:p w:rsidR="00C00DF7" w:rsidRDefault="00C00DF7" w:rsidP="00C00DF7">
      <w:pPr>
        <w:spacing w:line="480" w:lineRule="auto"/>
        <w:rPr>
          <w:rFonts w:ascii="Bookman Old Style" w:hAnsi="Bookman Old Style"/>
          <w:b/>
        </w:rPr>
      </w:pPr>
    </w:p>
    <w:p w:rsidR="00C00DF7" w:rsidRDefault="00C00DF7" w:rsidP="00C00DF7">
      <w:pPr>
        <w:spacing w:line="480" w:lineRule="auto"/>
        <w:rPr>
          <w:rFonts w:ascii="Bookman Old Style" w:hAnsi="Bookman Old Style"/>
          <w:b/>
        </w:rPr>
      </w:pPr>
    </w:p>
    <w:p w:rsidR="00C00DF7" w:rsidRDefault="00C00DF7" w:rsidP="00C00DF7">
      <w:pPr>
        <w:spacing w:line="480" w:lineRule="auto"/>
        <w:rPr>
          <w:rFonts w:ascii="Times New Roman" w:hAnsi="Times New Roman" w:cs="Times New Roman"/>
          <w:b/>
          <w:sz w:val="28"/>
          <w:szCs w:val="28"/>
        </w:rPr>
      </w:pPr>
    </w:p>
    <w:p w:rsidR="00C00DF7" w:rsidRDefault="00C00DF7">
      <w:pPr>
        <w:rPr>
          <w:rFonts w:ascii="Times New Roman" w:hAnsi="Times New Roman" w:cs="Times New Roman"/>
          <w:b/>
          <w:sz w:val="28"/>
          <w:szCs w:val="28"/>
        </w:rPr>
      </w:pPr>
      <w:r>
        <w:rPr>
          <w:rFonts w:ascii="Times New Roman" w:hAnsi="Times New Roman" w:cs="Times New Roman"/>
          <w:b/>
          <w:sz w:val="28"/>
          <w:szCs w:val="28"/>
        </w:rPr>
        <w:br w:type="page"/>
      </w:r>
    </w:p>
    <w:p w:rsidR="00C00DF7" w:rsidRPr="00E71D06" w:rsidRDefault="00C00DF7" w:rsidP="00E71D06">
      <w:pPr>
        <w:spacing w:line="360" w:lineRule="auto"/>
        <w:jc w:val="center"/>
        <w:rPr>
          <w:rFonts w:ascii="Times New Roman" w:hAnsi="Times New Roman" w:cs="Times New Roman"/>
          <w:b/>
          <w:sz w:val="24"/>
          <w:szCs w:val="24"/>
        </w:rPr>
      </w:pPr>
      <w:r w:rsidRPr="00E71D06">
        <w:rPr>
          <w:rFonts w:ascii="Times New Roman" w:hAnsi="Times New Roman" w:cs="Times New Roman"/>
          <w:b/>
          <w:sz w:val="24"/>
          <w:szCs w:val="24"/>
        </w:rPr>
        <w:lastRenderedPageBreak/>
        <w:t>ACKNOWLEDGEMENT</w:t>
      </w:r>
    </w:p>
    <w:p w:rsidR="00C00DF7" w:rsidRPr="00E71D06" w:rsidRDefault="00C00DF7" w:rsidP="00E71D06">
      <w:pPr>
        <w:spacing w:line="360" w:lineRule="auto"/>
        <w:jc w:val="both"/>
        <w:rPr>
          <w:rFonts w:ascii="Times New Roman" w:hAnsi="Times New Roman" w:cs="Times New Roman"/>
          <w:sz w:val="24"/>
          <w:szCs w:val="24"/>
        </w:rPr>
      </w:pPr>
      <w:r w:rsidRPr="00E71D06">
        <w:rPr>
          <w:rFonts w:ascii="Times New Roman" w:hAnsi="Times New Roman" w:cs="Times New Roman"/>
          <w:sz w:val="24"/>
          <w:szCs w:val="24"/>
        </w:rPr>
        <w:t>All praise is due to Almighty Allah, the Beneficent, the Most Merciful, for His immense support, grace, and the gift of life. I thank Him sincerely for granting me the privilege and strength to begin and complete this project. He is the Giver of knowledge, wisdom, and understanding, and without His guidance, this achievement would not have been possible.</w:t>
      </w:r>
    </w:p>
    <w:p w:rsidR="00C00DF7" w:rsidRPr="00E71D06" w:rsidRDefault="00C00DF7" w:rsidP="00E71D06">
      <w:pPr>
        <w:spacing w:line="360" w:lineRule="auto"/>
        <w:jc w:val="both"/>
        <w:rPr>
          <w:rFonts w:ascii="Times New Roman" w:hAnsi="Times New Roman" w:cs="Times New Roman"/>
          <w:sz w:val="24"/>
          <w:szCs w:val="24"/>
        </w:rPr>
      </w:pPr>
      <w:r w:rsidRPr="00E71D06">
        <w:rPr>
          <w:rFonts w:ascii="Times New Roman" w:hAnsi="Times New Roman" w:cs="Times New Roman"/>
          <w:sz w:val="24"/>
          <w:szCs w:val="24"/>
        </w:rPr>
        <w:t xml:space="preserve">I would like to express my deep and heartfelt gratitude to my project supervisor, </w:t>
      </w:r>
      <w:r w:rsidR="00E71D06" w:rsidRPr="00E71D06">
        <w:rPr>
          <w:rFonts w:ascii="Times New Roman" w:hAnsi="Times New Roman" w:cs="Times New Roman"/>
          <w:b/>
          <w:sz w:val="24"/>
          <w:szCs w:val="24"/>
        </w:rPr>
        <w:t>MR</w:t>
      </w:r>
      <w:r w:rsidRPr="00E71D06">
        <w:rPr>
          <w:rFonts w:ascii="Times New Roman" w:hAnsi="Times New Roman" w:cs="Times New Roman"/>
          <w:b/>
          <w:sz w:val="24"/>
          <w:szCs w:val="24"/>
        </w:rPr>
        <w:t>. ADIO OSENI</w:t>
      </w:r>
      <w:r w:rsidRPr="00E71D06">
        <w:rPr>
          <w:rFonts w:ascii="Times New Roman" w:hAnsi="Times New Roman" w:cs="Times New Roman"/>
          <w:sz w:val="24"/>
          <w:szCs w:val="24"/>
        </w:rPr>
        <w:t xml:space="preserve"> for his consistent support, guidance, and constructive criticism throughout this project. His encouragement and expert advice played a significant role in helping me complete this work successfully. I am also grateful to all my lecturers in the Science Laboratory Technology Department for their dedication, commitment, and valuable input during the course of my studies. May Almighty Allah reward and favor you all abundantly, and may He continue to bless you and your families.</w:t>
      </w:r>
    </w:p>
    <w:p w:rsidR="00C00DF7" w:rsidRPr="00E71D06" w:rsidRDefault="00C00DF7" w:rsidP="00E71D06">
      <w:pPr>
        <w:spacing w:line="360" w:lineRule="auto"/>
        <w:jc w:val="both"/>
        <w:rPr>
          <w:rFonts w:ascii="Times New Roman" w:hAnsi="Times New Roman" w:cs="Times New Roman"/>
          <w:sz w:val="24"/>
          <w:szCs w:val="24"/>
        </w:rPr>
      </w:pPr>
      <w:r w:rsidRPr="00E71D06">
        <w:rPr>
          <w:rFonts w:ascii="Times New Roman" w:hAnsi="Times New Roman" w:cs="Times New Roman"/>
          <w:sz w:val="24"/>
          <w:szCs w:val="24"/>
        </w:rPr>
        <w:t>I wish to acknowledge the unending love, support, and sa</w:t>
      </w:r>
      <w:r w:rsidR="00E71D06" w:rsidRPr="00E71D06">
        <w:rPr>
          <w:rFonts w:ascii="Times New Roman" w:hAnsi="Times New Roman" w:cs="Times New Roman"/>
          <w:sz w:val="24"/>
          <w:szCs w:val="24"/>
        </w:rPr>
        <w:t>crifices of my beloved Parent</w:t>
      </w:r>
      <w:r w:rsidRPr="00E71D06">
        <w:rPr>
          <w:rFonts w:ascii="Times New Roman" w:hAnsi="Times New Roman" w:cs="Times New Roman"/>
          <w:sz w:val="24"/>
          <w:szCs w:val="24"/>
        </w:rPr>
        <w:t xml:space="preserve">, </w:t>
      </w:r>
      <w:r w:rsidRPr="00E71D06">
        <w:rPr>
          <w:rFonts w:ascii="Times New Roman" w:hAnsi="Times New Roman" w:cs="Times New Roman"/>
          <w:b/>
          <w:sz w:val="24"/>
          <w:szCs w:val="24"/>
        </w:rPr>
        <w:t>Mr.</w:t>
      </w:r>
      <w:r w:rsidRPr="00E71D06">
        <w:rPr>
          <w:rFonts w:ascii="Times New Roman" w:hAnsi="Times New Roman" w:cs="Times New Roman"/>
          <w:sz w:val="24"/>
          <w:szCs w:val="24"/>
        </w:rPr>
        <w:t xml:space="preserve"> and </w:t>
      </w:r>
      <w:r w:rsidR="00E71D06" w:rsidRPr="00E71D06">
        <w:rPr>
          <w:rFonts w:ascii="Times New Roman" w:hAnsi="Times New Roman" w:cs="Times New Roman"/>
          <w:b/>
          <w:sz w:val="24"/>
          <w:szCs w:val="24"/>
        </w:rPr>
        <w:t xml:space="preserve">Mrs. </w:t>
      </w:r>
      <w:proofErr w:type="spellStart"/>
      <w:r w:rsidR="00E71D06" w:rsidRPr="00E71D06">
        <w:rPr>
          <w:rFonts w:ascii="Times New Roman" w:hAnsi="Times New Roman" w:cs="Times New Roman"/>
          <w:b/>
          <w:sz w:val="24"/>
          <w:szCs w:val="24"/>
        </w:rPr>
        <w:t>Ganiyu</w:t>
      </w:r>
      <w:proofErr w:type="spellEnd"/>
      <w:r w:rsidRPr="00E71D06">
        <w:rPr>
          <w:rFonts w:ascii="Times New Roman" w:hAnsi="Times New Roman" w:cs="Times New Roman"/>
          <w:b/>
          <w:sz w:val="24"/>
          <w:szCs w:val="24"/>
        </w:rPr>
        <w:t xml:space="preserve">. </w:t>
      </w:r>
      <w:r w:rsidRPr="00E71D06">
        <w:rPr>
          <w:rFonts w:ascii="Times New Roman" w:hAnsi="Times New Roman" w:cs="Times New Roman"/>
          <w:sz w:val="24"/>
          <w:szCs w:val="24"/>
        </w:rPr>
        <w:t xml:space="preserve">From the day I was born up until this stage of my academic journey, you have stood by me morally, financially, and spiritually. Your care and devotion mean the world to me, and I pray that Almighty Allah grants you long life, good health, and the opportunity to enjoy the fruits of your labor. May His blessings be upon you </w:t>
      </w:r>
      <w:proofErr w:type="gramStart"/>
      <w:r w:rsidRPr="00E71D06">
        <w:rPr>
          <w:rFonts w:ascii="Times New Roman" w:hAnsi="Times New Roman" w:cs="Times New Roman"/>
          <w:sz w:val="24"/>
          <w:szCs w:val="24"/>
        </w:rPr>
        <w:t>always.</w:t>
      </w:r>
      <w:proofErr w:type="gramEnd"/>
      <w:r w:rsidRPr="00E71D06">
        <w:rPr>
          <w:rFonts w:ascii="Times New Roman" w:hAnsi="Times New Roman" w:cs="Times New Roman"/>
          <w:sz w:val="24"/>
          <w:szCs w:val="24"/>
        </w:rPr>
        <w:t xml:space="preserve"> </w:t>
      </w:r>
      <w:proofErr w:type="spellStart"/>
      <w:proofErr w:type="gramStart"/>
      <w:r w:rsidRPr="00E71D06">
        <w:rPr>
          <w:rFonts w:ascii="Times New Roman" w:hAnsi="Times New Roman" w:cs="Times New Roman"/>
          <w:sz w:val="24"/>
          <w:szCs w:val="24"/>
        </w:rPr>
        <w:t>Ameen</w:t>
      </w:r>
      <w:proofErr w:type="spellEnd"/>
      <w:r w:rsidRPr="00E71D06">
        <w:rPr>
          <w:rFonts w:ascii="Times New Roman" w:hAnsi="Times New Roman" w:cs="Times New Roman"/>
          <w:sz w:val="24"/>
          <w:szCs w:val="24"/>
        </w:rPr>
        <w:t>.</w:t>
      </w:r>
      <w:proofErr w:type="gramEnd"/>
    </w:p>
    <w:p w:rsidR="00C00DF7" w:rsidRPr="00E71D06" w:rsidRDefault="00C00DF7" w:rsidP="00E71D06">
      <w:pPr>
        <w:spacing w:line="360" w:lineRule="auto"/>
        <w:jc w:val="both"/>
        <w:rPr>
          <w:rFonts w:ascii="Times New Roman" w:hAnsi="Times New Roman" w:cs="Times New Roman"/>
          <w:sz w:val="24"/>
          <w:szCs w:val="24"/>
        </w:rPr>
      </w:pPr>
      <w:r w:rsidRPr="00E71D06">
        <w:rPr>
          <w:rFonts w:ascii="Times New Roman" w:hAnsi="Times New Roman" w:cs="Times New Roman"/>
          <w:sz w:val="24"/>
          <w:szCs w:val="24"/>
        </w:rPr>
        <w:t xml:space="preserve">My sincere appreciation also goes to </w:t>
      </w:r>
      <w:r w:rsidR="00E71D06" w:rsidRPr="00E71D06">
        <w:rPr>
          <w:rFonts w:ascii="Times New Roman" w:hAnsi="Times New Roman" w:cs="Times New Roman"/>
          <w:b/>
          <w:sz w:val="24"/>
          <w:szCs w:val="24"/>
        </w:rPr>
        <w:t xml:space="preserve">my beloved brother Mr. </w:t>
      </w:r>
      <w:proofErr w:type="spellStart"/>
      <w:r w:rsidR="00E71D06" w:rsidRPr="00E71D06">
        <w:rPr>
          <w:rFonts w:ascii="Times New Roman" w:hAnsi="Times New Roman" w:cs="Times New Roman"/>
          <w:b/>
          <w:sz w:val="24"/>
          <w:szCs w:val="24"/>
        </w:rPr>
        <w:t>Mafuz</w:t>
      </w:r>
      <w:proofErr w:type="spellEnd"/>
      <w:r w:rsidR="00E71D06" w:rsidRPr="00E71D06">
        <w:rPr>
          <w:rFonts w:ascii="Times New Roman" w:hAnsi="Times New Roman" w:cs="Times New Roman"/>
          <w:b/>
          <w:sz w:val="24"/>
          <w:szCs w:val="24"/>
        </w:rPr>
        <w:t xml:space="preserve">, Mr. </w:t>
      </w:r>
      <w:proofErr w:type="spellStart"/>
      <w:r w:rsidR="00E71D06" w:rsidRPr="00E71D06">
        <w:rPr>
          <w:rFonts w:ascii="Times New Roman" w:hAnsi="Times New Roman" w:cs="Times New Roman"/>
          <w:b/>
          <w:sz w:val="24"/>
          <w:szCs w:val="24"/>
        </w:rPr>
        <w:t>Nazeem</w:t>
      </w:r>
      <w:proofErr w:type="spellEnd"/>
      <w:r w:rsidR="00E71D06" w:rsidRPr="00E71D06">
        <w:rPr>
          <w:rFonts w:ascii="Times New Roman" w:hAnsi="Times New Roman" w:cs="Times New Roman"/>
          <w:b/>
          <w:sz w:val="24"/>
          <w:szCs w:val="24"/>
        </w:rPr>
        <w:t xml:space="preserve">, Miss </w:t>
      </w:r>
      <w:proofErr w:type="spellStart"/>
      <w:r w:rsidR="00E71D06" w:rsidRPr="00E71D06">
        <w:rPr>
          <w:rFonts w:ascii="Times New Roman" w:hAnsi="Times New Roman" w:cs="Times New Roman"/>
          <w:b/>
          <w:sz w:val="24"/>
          <w:szCs w:val="24"/>
        </w:rPr>
        <w:t>Munirat</w:t>
      </w:r>
      <w:proofErr w:type="spellEnd"/>
      <w:r w:rsidR="00E71D06" w:rsidRPr="00E71D06">
        <w:rPr>
          <w:rFonts w:ascii="Times New Roman" w:hAnsi="Times New Roman" w:cs="Times New Roman"/>
          <w:b/>
          <w:sz w:val="24"/>
          <w:szCs w:val="24"/>
        </w:rPr>
        <w:t xml:space="preserve">, </w:t>
      </w:r>
      <w:r w:rsidRPr="00E71D06">
        <w:rPr>
          <w:rFonts w:ascii="Times New Roman" w:hAnsi="Times New Roman" w:cs="Times New Roman"/>
          <w:sz w:val="24"/>
          <w:szCs w:val="24"/>
        </w:rPr>
        <w:t>for their contributions and support in making sure I succeed on this journey. I am deeply thankful to everyone who has played a part in the realization of this project. Your kindness and encouragement will never be forgotten.</w:t>
      </w:r>
    </w:p>
    <w:p w:rsidR="00E71D06" w:rsidRDefault="00E71D0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00DF7" w:rsidRPr="00E5375C" w:rsidRDefault="00C00DF7" w:rsidP="00C00DF7">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E5375C">
        <w:rPr>
          <w:rFonts w:ascii="Times New Roman" w:eastAsia="Times New Roman" w:hAnsi="Times New Roman" w:cs="Times New Roman"/>
          <w:b/>
          <w:bCs/>
          <w:sz w:val="24"/>
          <w:szCs w:val="24"/>
        </w:rPr>
        <w:lastRenderedPageBreak/>
        <w:t>TABLE OF CONTENTS</w:t>
      </w:r>
    </w:p>
    <w:p w:rsidR="00C00DF7" w:rsidRPr="002E6E0B" w:rsidRDefault="00C00DF7" w:rsidP="00C00DF7">
      <w:pPr>
        <w:spacing w:before="100" w:beforeAutospacing="1" w:after="100" w:afterAutospacing="1" w:line="240" w:lineRule="auto"/>
        <w:jc w:val="both"/>
        <w:rPr>
          <w:rFonts w:ascii="Times New Roman" w:eastAsia="Times New Roman" w:hAnsi="Times New Roman" w:cs="Times New Roman"/>
          <w:bCs/>
          <w:sz w:val="24"/>
          <w:szCs w:val="24"/>
        </w:rPr>
      </w:pPr>
      <w:r w:rsidRPr="002E6E0B">
        <w:rPr>
          <w:rFonts w:ascii="Times New Roman" w:eastAsia="Times New Roman" w:hAnsi="Times New Roman" w:cs="Times New Roman"/>
          <w:bCs/>
          <w:sz w:val="24"/>
          <w:szCs w:val="24"/>
        </w:rPr>
        <w:t>Title Page</w:t>
      </w:r>
    </w:p>
    <w:p w:rsidR="00C00DF7" w:rsidRPr="002E6E0B" w:rsidRDefault="00C00DF7" w:rsidP="00C00DF7">
      <w:pPr>
        <w:spacing w:before="100" w:beforeAutospacing="1" w:after="100" w:afterAutospacing="1" w:line="240" w:lineRule="auto"/>
        <w:jc w:val="both"/>
        <w:rPr>
          <w:rFonts w:ascii="Times New Roman" w:eastAsia="Times New Roman" w:hAnsi="Times New Roman" w:cs="Times New Roman"/>
          <w:bCs/>
          <w:sz w:val="24"/>
          <w:szCs w:val="24"/>
        </w:rPr>
      </w:pPr>
      <w:r w:rsidRPr="002E6E0B">
        <w:rPr>
          <w:rFonts w:ascii="Times New Roman" w:eastAsia="Times New Roman" w:hAnsi="Times New Roman" w:cs="Times New Roman"/>
          <w:bCs/>
          <w:sz w:val="24"/>
          <w:szCs w:val="24"/>
        </w:rPr>
        <w:t>Certification Page</w:t>
      </w:r>
    </w:p>
    <w:p w:rsidR="00C00DF7" w:rsidRPr="002E6E0B" w:rsidRDefault="00C00DF7" w:rsidP="00C00DF7">
      <w:pPr>
        <w:spacing w:before="100" w:beforeAutospacing="1" w:after="100" w:afterAutospacing="1" w:line="240" w:lineRule="auto"/>
        <w:jc w:val="both"/>
        <w:rPr>
          <w:rFonts w:ascii="Times New Roman" w:eastAsia="Times New Roman" w:hAnsi="Times New Roman" w:cs="Times New Roman"/>
          <w:bCs/>
          <w:sz w:val="24"/>
          <w:szCs w:val="24"/>
        </w:rPr>
      </w:pPr>
      <w:r w:rsidRPr="002E6E0B">
        <w:rPr>
          <w:rFonts w:ascii="Times New Roman" w:eastAsia="Times New Roman" w:hAnsi="Times New Roman" w:cs="Times New Roman"/>
          <w:bCs/>
          <w:sz w:val="24"/>
          <w:szCs w:val="24"/>
        </w:rPr>
        <w:t>Dedication</w:t>
      </w:r>
    </w:p>
    <w:p w:rsidR="00C00DF7" w:rsidRPr="002E6E0B" w:rsidRDefault="00C00DF7" w:rsidP="00C00DF7">
      <w:pPr>
        <w:spacing w:before="100" w:beforeAutospacing="1" w:after="100" w:afterAutospacing="1" w:line="240" w:lineRule="auto"/>
        <w:jc w:val="both"/>
        <w:rPr>
          <w:rFonts w:ascii="Times New Roman" w:eastAsia="Times New Roman" w:hAnsi="Times New Roman" w:cs="Times New Roman"/>
          <w:bCs/>
          <w:sz w:val="24"/>
          <w:szCs w:val="24"/>
        </w:rPr>
      </w:pPr>
      <w:r w:rsidRPr="002E6E0B">
        <w:rPr>
          <w:rFonts w:ascii="Times New Roman" w:eastAsia="Times New Roman" w:hAnsi="Times New Roman" w:cs="Times New Roman"/>
          <w:bCs/>
          <w:sz w:val="24"/>
          <w:szCs w:val="24"/>
        </w:rPr>
        <w:t>Acknowledgement</w:t>
      </w:r>
    </w:p>
    <w:p w:rsidR="00C00DF7" w:rsidRPr="002E6E0B" w:rsidRDefault="00E71D06" w:rsidP="00C00DF7">
      <w:pPr>
        <w:spacing w:before="100" w:beforeAutospacing="1" w:after="100" w:afterAutospacing="1"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of Contents</w:t>
      </w:r>
    </w:p>
    <w:p w:rsidR="00C00DF7" w:rsidRDefault="00A42C35" w:rsidP="00C00D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ONE</w:t>
      </w:r>
    </w:p>
    <w:p w:rsidR="00C00DF7" w:rsidRPr="00E5375C" w:rsidRDefault="00C00DF7" w:rsidP="00C00DF7">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00A42C35" w:rsidRPr="00A42C35">
        <w:rPr>
          <w:rFonts w:ascii="Times New Roman" w:eastAsia="Times New Roman" w:hAnsi="Times New Roman" w:cs="Times New Roman"/>
          <w:sz w:val="24"/>
          <w:szCs w:val="24"/>
        </w:rPr>
        <w:t>Introduction</w:t>
      </w:r>
    </w:p>
    <w:p w:rsidR="00C00DF7" w:rsidRDefault="00A42C35" w:rsidP="00C00D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Clinical Pharmacology of Ibuprofen</w:t>
      </w:r>
    </w:p>
    <w:p w:rsidR="00C00DF7" w:rsidRDefault="00A42C35" w:rsidP="00C00D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Therapeutic Application of Ibuprofen</w:t>
      </w:r>
    </w:p>
    <w:p w:rsidR="00C00DF7" w:rsidRDefault="00C00DF7" w:rsidP="00C00D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sidR="00A42C35">
        <w:rPr>
          <w:rFonts w:ascii="Times New Roman" w:eastAsia="Times New Roman" w:hAnsi="Times New Roman" w:cs="Times New Roman"/>
          <w:sz w:val="24"/>
          <w:szCs w:val="24"/>
        </w:rPr>
        <w:t>Adverse Reactions</w:t>
      </w:r>
    </w:p>
    <w:p w:rsidR="00C00DF7" w:rsidRDefault="00C00DF7" w:rsidP="00C00D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r w:rsidR="00A42C35">
        <w:rPr>
          <w:rFonts w:ascii="Times New Roman" w:eastAsia="Times New Roman" w:hAnsi="Times New Roman" w:cs="Times New Roman"/>
          <w:sz w:val="24"/>
          <w:szCs w:val="24"/>
        </w:rPr>
        <w:t>Ligand and Complex Formation</w:t>
      </w:r>
    </w:p>
    <w:p w:rsidR="00C00DF7" w:rsidRDefault="00C00DF7" w:rsidP="00C00D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sidR="00A42C35">
        <w:rPr>
          <w:rFonts w:ascii="Times New Roman" w:eastAsia="Times New Roman" w:hAnsi="Times New Roman" w:cs="Times New Roman"/>
          <w:sz w:val="24"/>
          <w:szCs w:val="24"/>
        </w:rPr>
        <w:t>Why Drug-Metal Complex</w:t>
      </w:r>
    </w:p>
    <w:p w:rsidR="00A42C35" w:rsidRDefault="00A42C35" w:rsidP="00C00D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Chemistry of Transition Metals Used</w:t>
      </w:r>
    </w:p>
    <w:p w:rsidR="00A42C35" w:rsidRPr="00E5375C" w:rsidRDefault="00A42C35" w:rsidP="00C00D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Aim of Project</w:t>
      </w:r>
    </w:p>
    <w:p w:rsidR="00C00DF7" w:rsidRPr="00E5375C" w:rsidRDefault="00A42C35" w:rsidP="00C00DF7">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p>
    <w:p w:rsidR="00C00DF7" w:rsidRPr="00860094" w:rsidRDefault="00C00DF7" w:rsidP="00C00DF7">
      <w:pPr>
        <w:spacing w:before="100" w:beforeAutospacing="1" w:after="100" w:afterAutospacing="1" w:line="240" w:lineRule="auto"/>
        <w:jc w:val="both"/>
        <w:rPr>
          <w:rFonts w:ascii="Times New Roman" w:eastAsia="Times New Roman" w:hAnsi="Times New Roman" w:cs="Times New Roman"/>
          <w:sz w:val="24"/>
          <w:szCs w:val="24"/>
        </w:rPr>
      </w:pPr>
      <w:r w:rsidRPr="00860094">
        <w:rPr>
          <w:rFonts w:ascii="Times New Roman" w:eastAsia="Times New Roman" w:hAnsi="Times New Roman" w:cs="Times New Roman"/>
          <w:sz w:val="24"/>
          <w:szCs w:val="24"/>
        </w:rPr>
        <w:t>2.1</w:t>
      </w:r>
      <w:r w:rsidRPr="00860094">
        <w:rPr>
          <w:rFonts w:ascii="Times New Roman" w:eastAsia="Times New Roman" w:hAnsi="Times New Roman" w:cs="Times New Roman"/>
          <w:sz w:val="24"/>
          <w:szCs w:val="24"/>
        </w:rPr>
        <w:tab/>
      </w:r>
      <w:r w:rsidR="00A42C35">
        <w:rPr>
          <w:rFonts w:ascii="Times New Roman" w:eastAsia="Times New Roman" w:hAnsi="Times New Roman" w:cs="Times New Roman"/>
          <w:sz w:val="24"/>
          <w:szCs w:val="24"/>
        </w:rPr>
        <w:t>Materials and Methods</w:t>
      </w:r>
    </w:p>
    <w:p w:rsidR="00C00DF7" w:rsidRPr="00860094" w:rsidRDefault="00A42C35" w:rsidP="00C00D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sidR="00C00DF7" w:rsidRPr="00860094">
        <w:rPr>
          <w:rFonts w:ascii="Times New Roman" w:eastAsia="Times New Roman" w:hAnsi="Times New Roman" w:cs="Times New Roman"/>
          <w:sz w:val="24"/>
          <w:szCs w:val="24"/>
        </w:rPr>
        <w:tab/>
      </w:r>
      <w:r>
        <w:rPr>
          <w:rFonts w:ascii="Times New Roman" w:eastAsia="Times New Roman" w:hAnsi="Times New Roman" w:cs="Times New Roman"/>
          <w:sz w:val="24"/>
          <w:szCs w:val="24"/>
        </w:rPr>
        <w:t>Apparatus</w:t>
      </w:r>
    </w:p>
    <w:p w:rsidR="00C00DF7" w:rsidRDefault="00A42C35" w:rsidP="00C00D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sidR="00C00DF7" w:rsidRPr="00860094">
        <w:rPr>
          <w:rFonts w:ascii="Times New Roman" w:eastAsia="Times New Roman" w:hAnsi="Times New Roman" w:cs="Times New Roman"/>
          <w:sz w:val="24"/>
          <w:szCs w:val="24"/>
        </w:rPr>
        <w:tab/>
      </w:r>
      <w:r>
        <w:rPr>
          <w:rFonts w:ascii="Times New Roman" w:eastAsia="Times New Roman" w:hAnsi="Times New Roman" w:cs="Times New Roman"/>
          <w:sz w:val="24"/>
          <w:szCs w:val="24"/>
        </w:rPr>
        <w:t>Reagents</w:t>
      </w:r>
    </w:p>
    <w:p w:rsidR="00A42C35" w:rsidRPr="00860094" w:rsidRDefault="00A42C35" w:rsidP="00C00DF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Pr>
          <w:rFonts w:ascii="Times New Roman" w:eastAsia="Times New Roman" w:hAnsi="Times New Roman" w:cs="Times New Roman"/>
          <w:sz w:val="24"/>
          <w:szCs w:val="24"/>
        </w:rPr>
        <w:tab/>
        <w:t>Materials</w:t>
      </w:r>
    </w:p>
    <w:p w:rsidR="00C00DF7" w:rsidRPr="00860094" w:rsidRDefault="00C00DF7" w:rsidP="00C00DF7">
      <w:pPr>
        <w:spacing w:before="100" w:beforeAutospacing="1" w:after="100" w:afterAutospacing="1" w:line="240" w:lineRule="auto"/>
        <w:jc w:val="both"/>
        <w:rPr>
          <w:rFonts w:ascii="Times New Roman" w:eastAsia="Times New Roman" w:hAnsi="Times New Roman" w:cs="Times New Roman"/>
          <w:sz w:val="24"/>
          <w:szCs w:val="24"/>
        </w:rPr>
      </w:pPr>
      <w:r w:rsidRPr="00860094">
        <w:rPr>
          <w:rFonts w:ascii="Times New Roman" w:eastAsia="Times New Roman" w:hAnsi="Times New Roman" w:cs="Times New Roman"/>
          <w:bCs/>
          <w:sz w:val="24"/>
          <w:szCs w:val="24"/>
        </w:rPr>
        <w:t>2.2</w:t>
      </w:r>
      <w:r w:rsidRPr="00860094">
        <w:rPr>
          <w:rFonts w:ascii="Times New Roman" w:eastAsia="Times New Roman" w:hAnsi="Times New Roman" w:cs="Times New Roman"/>
          <w:bCs/>
          <w:sz w:val="24"/>
          <w:szCs w:val="24"/>
        </w:rPr>
        <w:tab/>
      </w:r>
      <w:r w:rsidR="00A42C35">
        <w:rPr>
          <w:rFonts w:ascii="Times New Roman" w:eastAsia="Times New Roman" w:hAnsi="Times New Roman" w:cs="Times New Roman"/>
          <w:bCs/>
          <w:sz w:val="24"/>
          <w:szCs w:val="24"/>
        </w:rPr>
        <w:t>Experimental Procedures</w:t>
      </w:r>
    </w:p>
    <w:p w:rsidR="00C00DF7" w:rsidRPr="00860094" w:rsidRDefault="00C00DF7" w:rsidP="00C00DF7">
      <w:pPr>
        <w:spacing w:before="100" w:beforeAutospacing="1" w:after="100" w:afterAutospacing="1" w:line="240" w:lineRule="auto"/>
        <w:jc w:val="both"/>
        <w:rPr>
          <w:rFonts w:ascii="Times New Roman" w:eastAsia="Times New Roman" w:hAnsi="Times New Roman" w:cs="Times New Roman"/>
          <w:sz w:val="24"/>
          <w:szCs w:val="24"/>
        </w:rPr>
      </w:pPr>
      <w:r w:rsidRPr="00860094">
        <w:rPr>
          <w:rFonts w:ascii="Times New Roman" w:eastAsia="Times New Roman" w:hAnsi="Times New Roman" w:cs="Times New Roman"/>
          <w:sz w:val="24"/>
          <w:szCs w:val="24"/>
        </w:rPr>
        <w:lastRenderedPageBreak/>
        <w:t>2.2.1</w:t>
      </w:r>
      <w:r w:rsidRPr="00860094">
        <w:rPr>
          <w:rFonts w:ascii="Times New Roman" w:eastAsia="Times New Roman" w:hAnsi="Times New Roman" w:cs="Times New Roman"/>
          <w:sz w:val="24"/>
          <w:szCs w:val="24"/>
        </w:rPr>
        <w:tab/>
      </w:r>
      <w:r w:rsidR="00FD724F">
        <w:rPr>
          <w:rFonts w:ascii="Times New Roman" w:eastAsia="Times New Roman" w:hAnsi="Times New Roman" w:cs="Times New Roman"/>
          <w:sz w:val="24"/>
          <w:szCs w:val="24"/>
        </w:rPr>
        <w:t>Ibuprofen Ni (ii) Complex Formation</w:t>
      </w:r>
    </w:p>
    <w:p w:rsidR="00C00DF7" w:rsidRPr="00860094" w:rsidRDefault="00C00DF7" w:rsidP="00C00DF7">
      <w:pPr>
        <w:spacing w:before="100" w:beforeAutospacing="1" w:after="100" w:afterAutospacing="1" w:line="240" w:lineRule="auto"/>
        <w:jc w:val="both"/>
        <w:rPr>
          <w:rFonts w:ascii="Times New Roman" w:eastAsia="Times New Roman" w:hAnsi="Times New Roman" w:cs="Times New Roman"/>
          <w:sz w:val="24"/>
          <w:szCs w:val="24"/>
        </w:rPr>
      </w:pPr>
      <w:r w:rsidRPr="00860094">
        <w:rPr>
          <w:rFonts w:ascii="Times New Roman" w:eastAsia="Times New Roman" w:hAnsi="Times New Roman" w:cs="Times New Roman"/>
          <w:sz w:val="24"/>
          <w:szCs w:val="24"/>
        </w:rPr>
        <w:t>2.2.2</w:t>
      </w:r>
      <w:r w:rsidRPr="00860094">
        <w:rPr>
          <w:rFonts w:ascii="Times New Roman" w:eastAsia="Times New Roman" w:hAnsi="Times New Roman" w:cs="Times New Roman"/>
          <w:sz w:val="24"/>
          <w:szCs w:val="24"/>
        </w:rPr>
        <w:tab/>
      </w:r>
      <w:r w:rsidR="00FD724F">
        <w:rPr>
          <w:rFonts w:ascii="Times New Roman" w:eastAsia="Times New Roman" w:hAnsi="Times New Roman" w:cs="Times New Roman"/>
          <w:sz w:val="24"/>
          <w:szCs w:val="24"/>
        </w:rPr>
        <w:t>Ibuprofen Cu (ii) Complex Formation</w:t>
      </w:r>
    </w:p>
    <w:p w:rsidR="00C00DF7" w:rsidRPr="00860094" w:rsidRDefault="00C00DF7" w:rsidP="00C00DF7">
      <w:pPr>
        <w:spacing w:before="100" w:beforeAutospacing="1" w:after="100" w:afterAutospacing="1" w:line="240" w:lineRule="auto"/>
        <w:jc w:val="both"/>
        <w:rPr>
          <w:rFonts w:ascii="Times New Roman" w:eastAsia="Times New Roman" w:hAnsi="Times New Roman" w:cs="Times New Roman"/>
          <w:sz w:val="24"/>
          <w:szCs w:val="24"/>
        </w:rPr>
      </w:pPr>
      <w:r w:rsidRPr="00860094">
        <w:rPr>
          <w:rFonts w:ascii="Times New Roman" w:eastAsia="Times New Roman" w:hAnsi="Times New Roman" w:cs="Times New Roman"/>
          <w:sz w:val="24"/>
          <w:szCs w:val="24"/>
        </w:rPr>
        <w:t>2.2.3</w:t>
      </w:r>
      <w:r w:rsidRPr="00860094">
        <w:rPr>
          <w:rFonts w:ascii="Times New Roman" w:eastAsia="Times New Roman" w:hAnsi="Times New Roman" w:cs="Times New Roman"/>
          <w:sz w:val="24"/>
          <w:szCs w:val="24"/>
        </w:rPr>
        <w:tab/>
      </w:r>
      <w:r w:rsidR="00FD724F">
        <w:rPr>
          <w:rFonts w:ascii="Times New Roman" w:eastAsia="Times New Roman" w:hAnsi="Times New Roman" w:cs="Times New Roman"/>
          <w:sz w:val="24"/>
          <w:szCs w:val="24"/>
        </w:rPr>
        <w:t>Ibuprofen (Fe) Formation</w:t>
      </w:r>
    </w:p>
    <w:p w:rsidR="00C00DF7" w:rsidRPr="00860094" w:rsidRDefault="00C00DF7" w:rsidP="00C00DF7">
      <w:pPr>
        <w:spacing w:before="100" w:beforeAutospacing="1" w:after="100" w:afterAutospacing="1" w:line="240" w:lineRule="auto"/>
        <w:jc w:val="both"/>
        <w:rPr>
          <w:rFonts w:ascii="Times New Roman" w:eastAsia="Times New Roman" w:hAnsi="Times New Roman" w:cs="Times New Roman"/>
          <w:sz w:val="24"/>
          <w:szCs w:val="24"/>
        </w:rPr>
      </w:pPr>
      <w:r w:rsidRPr="00860094">
        <w:rPr>
          <w:rFonts w:ascii="Times New Roman" w:eastAsia="Times New Roman" w:hAnsi="Times New Roman" w:cs="Times New Roman"/>
          <w:bCs/>
          <w:sz w:val="24"/>
          <w:szCs w:val="24"/>
        </w:rPr>
        <w:t>2.3</w:t>
      </w:r>
      <w:r w:rsidRPr="00860094">
        <w:rPr>
          <w:rFonts w:ascii="Times New Roman" w:eastAsia="Times New Roman" w:hAnsi="Times New Roman" w:cs="Times New Roman"/>
          <w:bCs/>
          <w:sz w:val="24"/>
          <w:szCs w:val="24"/>
        </w:rPr>
        <w:tab/>
      </w:r>
      <w:r w:rsidR="00FD724F">
        <w:rPr>
          <w:rFonts w:ascii="Times New Roman" w:eastAsia="Times New Roman" w:hAnsi="Times New Roman" w:cs="Times New Roman"/>
          <w:bCs/>
          <w:sz w:val="24"/>
          <w:szCs w:val="24"/>
        </w:rPr>
        <w:t>Characterization Methods</w:t>
      </w:r>
    </w:p>
    <w:p w:rsidR="00C00DF7" w:rsidRPr="00860094" w:rsidRDefault="00C00DF7" w:rsidP="00C00DF7">
      <w:pPr>
        <w:spacing w:before="100" w:beforeAutospacing="1" w:after="100" w:afterAutospacing="1" w:line="240" w:lineRule="auto"/>
        <w:jc w:val="both"/>
        <w:rPr>
          <w:rFonts w:ascii="Times New Roman" w:eastAsia="Times New Roman" w:hAnsi="Times New Roman" w:cs="Times New Roman"/>
          <w:sz w:val="24"/>
          <w:szCs w:val="24"/>
        </w:rPr>
      </w:pPr>
      <w:r w:rsidRPr="00860094">
        <w:rPr>
          <w:rFonts w:ascii="Times New Roman" w:eastAsia="Times New Roman" w:hAnsi="Times New Roman" w:cs="Times New Roman"/>
          <w:sz w:val="24"/>
          <w:szCs w:val="24"/>
        </w:rPr>
        <w:t>2.3.1</w:t>
      </w:r>
      <w:r w:rsidRPr="00860094">
        <w:rPr>
          <w:rFonts w:ascii="Times New Roman" w:eastAsia="Times New Roman" w:hAnsi="Times New Roman" w:cs="Times New Roman"/>
          <w:sz w:val="24"/>
          <w:szCs w:val="24"/>
        </w:rPr>
        <w:tab/>
      </w:r>
      <w:r w:rsidR="00FD724F">
        <w:rPr>
          <w:rFonts w:ascii="Times New Roman" w:eastAsia="Times New Roman" w:hAnsi="Times New Roman" w:cs="Times New Roman"/>
          <w:sz w:val="24"/>
          <w:szCs w:val="24"/>
        </w:rPr>
        <w:t>Solubility Test</w:t>
      </w:r>
    </w:p>
    <w:p w:rsidR="00C00DF7" w:rsidRPr="00860094" w:rsidRDefault="00C00DF7" w:rsidP="00C00DF7">
      <w:pPr>
        <w:spacing w:before="100" w:beforeAutospacing="1" w:after="100" w:afterAutospacing="1" w:line="240" w:lineRule="auto"/>
        <w:jc w:val="both"/>
        <w:rPr>
          <w:rFonts w:ascii="Times New Roman" w:eastAsia="Times New Roman" w:hAnsi="Times New Roman" w:cs="Times New Roman"/>
          <w:sz w:val="24"/>
          <w:szCs w:val="24"/>
        </w:rPr>
      </w:pPr>
      <w:r w:rsidRPr="00860094">
        <w:rPr>
          <w:rFonts w:ascii="Times New Roman" w:eastAsia="Times New Roman" w:hAnsi="Times New Roman" w:cs="Times New Roman"/>
          <w:sz w:val="24"/>
          <w:szCs w:val="24"/>
        </w:rPr>
        <w:t>2.3.2</w:t>
      </w:r>
      <w:r w:rsidRPr="00860094">
        <w:rPr>
          <w:rFonts w:ascii="Times New Roman" w:eastAsia="Times New Roman" w:hAnsi="Times New Roman" w:cs="Times New Roman"/>
          <w:sz w:val="24"/>
          <w:szCs w:val="24"/>
        </w:rPr>
        <w:tab/>
      </w:r>
      <w:r w:rsidR="00FD724F">
        <w:rPr>
          <w:rFonts w:ascii="Times New Roman" w:eastAsia="Times New Roman" w:hAnsi="Times New Roman" w:cs="Times New Roman"/>
          <w:sz w:val="24"/>
          <w:szCs w:val="24"/>
        </w:rPr>
        <w:t>Melting Point Determination</w:t>
      </w:r>
    </w:p>
    <w:p w:rsidR="00C00DF7" w:rsidRPr="00860094" w:rsidRDefault="00C00DF7" w:rsidP="00C00DF7">
      <w:pPr>
        <w:spacing w:before="100" w:beforeAutospacing="1" w:after="100" w:afterAutospacing="1" w:line="240" w:lineRule="auto"/>
        <w:jc w:val="both"/>
        <w:rPr>
          <w:rFonts w:ascii="Times New Roman" w:eastAsia="Times New Roman" w:hAnsi="Times New Roman" w:cs="Times New Roman"/>
          <w:sz w:val="24"/>
          <w:szCs w:val="24"/>
        </w:rPr>
      </w:pPr>
      <w:r w:rsidRPr="00860094">
        <w:rPr>
          <w:rFonts w:ascii="Times New Roman" w:eastAsia="Times New Roman" w:hAnsi="Times New Roman" w:cs="Times New Roman"/>
          <w:sz w:val="24"/>
          <w:szCs w:val="24"/>
        </w:rPr>
        <w:t>2.3.3</w:t>
      </w:r>
      <w:r w:rsidRPr="00860094">
        <w:rPr>
          <w:rFonts w:ascii="Times New Roman" w:eastAsia="Times New Roman" w:hAnsi="Times New Roman" w:cs="Times New Roman"/>
          <w:sz w:val="24"/>
          <w:szCs w:val="24"/>
        </w:rPr>
        <w:tab/>
      </w:r>
      <w:r w:rsidR="00FD724F">
        <w:rPr>
          <w:rFonts w:ascii="Times New Roman" w:eastAsia="Times New Roman" w:hAnsi="Times New Roman" w:cs="Times New Roman"/>
          <w:sz w:val="24"/>
          <w:szCs w:val="24"/>
        </w:rPr>
        <w:t>Method</w:t>
      </w:r>
    </w:p>
    <w:p w:rsidR="00C00DF7" w:rsidRDefault="00C00DF7" w:rsidP="00C00DF7">
      <w:pPr>
        <w:spacing w:line="360" w:lineRule="auto"/>
        <w:jc w:val="both"/>
        <w:rPr>
          <w:rFonts w:ascii="Times New Roman" w:eastAsia="Times New Roman" w:hAnsi="Times New Roman" w:cs="Times New Roman"/>
          <w:b/>
          <w:bCs/>
          <w:sz w:val="24"/>
          <w:szCs w:val="24"/>
        </w:rPr>
      </w:pPr>
      <w:r w:rsidRPr="00CE3BAB">
        <w:rPr>
          <w:rFonts w:ascii="Times New Roman" w:eastAsia="Times New Roman" w:hAnsi="Times New Roman" w:cs="Times New Roman"/>
          <w:b/>
          <w:bCs/>
          <w:sz w:val="24"/>
          <w:szCs w:val="24"/>
        </w:rPr>
        <w:t>CHAPTER THREE</w:t>
      </w:r>
    </w:p>
    <w:p w:rsidR="00C00DF7" w:rsidRPr="007C36F0" w:rsidRDefault="00C00DF7" w:rsidP="00C00DF7">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r>
      <w:r w:rsidR="00FD724F">
        <w:rPr>
          <w:rFonts w:ascii="Times New Roman" w:eastAsia="Times New Roman" w:hAnsi="Times New Roman" w:cs="Times New Roman"/>
          <w:sz w:val="24"/>
          <w:szCs w:val="24"/>
        </w:rPr>
        <w:t>Results and Discussion</w:t>
      </w:r>
    </w:p>
    <w:p w:rsidR="00C00DF7" w:rsidRPr="007C36F0" w:rsidRDefault="00C00DF7" w:rsidP="00C00D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r>
      <w:r w:rsidR="00FD724F">
        <w:rPr>
          <w:rFonts w:ascii="Times New Roman" w:eastAsia="Times New Roman" w:hAnsi="Times New Roman" w:cs="Times New Roman"/>
          <w:sz w:val="24"/>
          <w:szCs w:val="24"/>
        </w:rPr>
        <w:t>Results of Melting Point Test</w:t>
      </w:r>
    </w:p>
    <w:p w:rsidR="00FD724F" w:rsidRDefault="00FD724F" w:rsidP="00C00DF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C00DF7" w:rsidRDefault="00FD724F" w:rsidP="00C00DF7">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Conclusion</w:t>
      </w:r>
    </w:p>
    <w:p w:rsidR="00C00DF7" w:rsidRDefault="00C00DF7" w:rsidP="00C00DF7">
      <w:pPr>
        <w:spacing w:line="360" w:lineRule="auto"/>
        <w:jc w:val="both"/>
        <w:rPr>
          <w:rFonts w:ascii="Times New Roman" w:hAnsi="Times New Roman" w:cs="Times New Roman"/>
          <w:sz w:val="24"/>
          <w:szCs w:val="24"/>
        </w:rPr>
      </w:pPr>
      <w:r>
        <w:rPr>
          <w:rFonts w:ascii="Times New Roman" w:hAnsi="Times New Roman" w:cs="Times New Roman"/>
          <w:sz w:val="24"/>
          <w:szCs w:val="24"/>
        </w:rPr>
        <w:tab/>
        <w:t>References</w:t>
      </w:r>
    </w:p>
    <w:p w:rsidR="00C00DF7" w:rsidRDefault="00C00DF7">
      <w:pPr>
        <w:rPr>
          <w:rFonts w:ascii="Times New Roman" w:hAnsi="Times New Roman" w:cs="Times New Roman"/>
          <w:b/>
          <w:sz w:val="24"/>
          <w:szCs w:val="24"/>
        </w:rPr>
      </w:pPr>
      <w:r>
        <w:rPr>
          <w:rFonts w:ascii="Times New Roman" w:hAnsi="Times New Roman" w:cs="Times New Roman"/>
          <w:b/>
          <w:sz w:val="24"/>
          <w:szCs w:val="24"/>
        </w:rPr>
        <w:br w:type="page"/>
      </w:r>
    </w:p>
    <w:p w:rsidR="00EF347D" w:rsidRPr="00C00DF7" w:rsidRDefault="00993A2A" w:rsidP="00C00DF7">
      <w:pPr>
        <w:jc w:val="center"/>
        <w:rPr>
          <w:rFonts w:ascii="Times New Roman" w:hAnsi="Times New Roman" w:cs="Times New Roman"/>
          <w:sz w:val="28"/>
          <w:szCs w:val="28"/>
        </w:rPr>
      </w:pPr>
      <w:r w:rsidRPr="00993A2A">
        <w:rPr>
          <w:rFonts w:ascii="Times New Roman" w:hAnsi="Times New Roman" w:cs="Times New Roman"/>
          <w:b/>
          <w:sz w:val="24"/>
          <w:szCs w:val="24"/>
        </w:rPr>
        <w:lastRenderedPageBreak/>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F43270" w:rsidRPr="00F43270" w:rsidRDefault="00EF7C54" w:rsidP="00740C92">
      <w:pPr>
        <w:autoSpaceDE w:val="0"/>
        <w:autoSpaceDN w:val="0"/>
        <w:adjustRightInd w:val="0"/>
        <w:spacing w:after="0" w:line="480" w:lineRule="auto"/>
        <w:jc w:val="both"/>
        <w:rPr>
          <w:rFonts w:ascii="Times New Roman" w:hAnsi="Times New Roman" w:cs="Times New Roman"/>
          <w:sz w:val="28"/>
          <w:szCs w:val="28"/>
        </w:rPr>
      </w:pPr>
      <w:r w:rsidRPr="00EF7C54">
        <w:rPr>
          <w:rFonts w:ascii="Times New Roman" w:hAnsi="Times New Roman" w:cs="Times New Roman"/>
          <w:b/>
          <w:sz w:val="28"/>
          <w:szCs w:val="28"/>
        </w:rPr>
        <w:t xml:space="preserve"> </w:t>
      </w:r>
      <w:r w:rsidRPr="00EF7C54">
        <w:rPr>
          <w:rFonts w:ascii="Times New Roman" w:hAnsi="Times New Roman" w:cs="Times New Roman"/>
          <w:sz w:val="28"/>
          <w:szCs w:val="28"/>
        </w:rPr>
        <w:t xml:space="preserve">Ibuprofen was the first member </w:t>
      </w:r>
      <w:proofErr w:type="gramStart"/>
      <w:r w:rsidRPr="00EF7C54">
        <w:rPr>
          <w:rFonts w:ascii="Times New Roman" w:hAnsi="Times New Roman" w:cs="Times New Roman"/>
          <w:sz w:val="28"/>
          <w:szCs w:val="28"/>
        </w:rPr>
        <w:t>of</w:t>
      </w:r>
      <w:r>
        <w:rPr>
          <w:rFonts w:ascii="Times New Roman" w:hAnsi="Times New Roman" w:cs="Times New Roman"/>
          <w:sz w:val="28"/>
          <w:szCs w:val="28"/>
        </w:rPr>
        <w:t xml:space="preserve"> </w:t>
      </w:r>
      <w:r w:rsidRPr="00EF7C54">
        <w:rPr>
          <w:rFonts w:ascii="Times New Roman" w:hAnsi="Times New Roman" w:cs="Times New Roman"/>
          <w:sz w:val="28"/>
          <w:szCs w:val="28"/>
        </w:rPr>
        <w:t xml:space="preserve"> Propionic</w:t>
      </w:r>
      <w:proofErr w:type="gramEnd"/>
      <w:r w:rsidRPr="00EF7C54">
        <w:rPr>
          <w:rFonts w:ascii="Times New Roman" w:hAnsi="Times New Roman" w:cs="Times New Roman"/>
          <w:sz w:val="28"/>
          <w:szCs w:val="28"/>
        </w:rPr>
        <w:t xml:space="preserve"> acid derivatives</w:t>
      </w:r>
      <w:r>
        <w:rPr>
          <w:rFonts w:ascii="Times New Roman" w:hAnsi="Times New Roman" w:cs="Times New Roman"/>
          <w:sz w:val="28"/>
          <w:szCs w:val="28"/>
        </w:rPr>
        <w:t xml:space="preserve"> </w:t>
      </w:r>
      <w:r w:rsidRPr="00EF7C54">
        <w:rPr>
          <w:rFonts w:ascii="Times New Roman" w:hAnsi="Times New Roman" w:cs="Times New Roman"/>
          <w:sz w:val="28"/>
          <w:szCs w:val="28"/>
        </w:rPr>
        <w:t>introduced in 1969. It is a popular domestic and over the counter</w:t>
      </w:r>
      <w:r>
        <w:rPr>
          <w:rFonts w:ascii="Times New Roman" w:hAnsi="Times New Roman" w:cs="Times New Roman"/>
          <w:sz w:val="28"/>
          <w:szCs w:val="28"/>
        </w:rPr>
        <w:t xml:space="preserve"> </w:t>
      </w:r>
      <w:r w:rsidRPr="00EF7C54">
        <w:rPr>
          <w:rFonts w:ascii="Times New Roman" w:hAnsi="Times New Roman" w:cs="Times New Roman"/>
          <w:sz w:val="28"/>
          <w:szCs w:val="28"/>
        </w:rPr>
        <w:t>analgesic and antipyretic for adults and children. Ibuprofen has</w:t>
      </w:r>
      <w:r>
        <w:rPr>
          <w:rFonts w:ascii="Times New Roman" w:hAnsi="Times New Roman" w:cs="Times New Roman"/>
          <w:sz w:val="28"/>
          <w:szCs w:val="28"/>
        </w:rPr>
        <w:t xml:space="preserve"> </w:t>
      </w:r>
      <w:r w:rsidRPr="00EF7C54">
        <w:rPr>
          <w:rFonts w:ascii="Times New Roman" w:hAnsi="Times New Roman" w:cs="Times New Roman"/>
          <w:sz w:val="28"/>
          <w:szCs w:val="28"/>
        </w:rPr>
        <w:t>been rated as the safest conventional NSAID by spontaneous</w:t>
      </w:r>
      <w:r>
        <w:rPr>
          <w:rFonts w:ascii="Times New Roman" w:hAnsi="Times New Roman" w:cs="Times New Roman"/>
          <w:sz w:val="28"/>
          <w:szCs w:val="28"/>
        </w:rPr>
        <w:t xml:space="preserve"> </w:t>
      </w:r>
      <w:r w:rsidRPr="00EF7C54">
        <w:rPr>
          <w:rFonts w:ascii="Times New Roman" w:hAnsi="Times New Roman" w:cs="Times New Roman"/>
          <w:sz w:val="28"/>
          <w:szCs w:val="28"/>
        </w:rPr>
        <w:t>adverse drug reaction reporting</w:t>
      </w:r>
      <w:r>
        <w:rPr>
          <w:rFonts w:ascii="Times New Roman" w:hAnsi="Times New Roman" w:cs="Times New Roman"/>
          <w:sz w:val="28"/>
          <w:szCs w:val="28"/>
        </w:rPr>
        <w:t xml:space="preserve"> systems in the UK. This project</w:t>
      </w:r>
      <w:r w:rsidR="00F43270">
        <w:rPr>
          <w:rFonts w:ascii="Times New Roman" w:hAnsi="Times New Roman" w:cs="Times New Roman"/>
          <w:sz w:val="28"/>
          <w:szCs w:val="28"/>
        </w:rPr>
        <w:t xml:space="preserve"> </w:t>
      </w:r>
      <w:r w:rsidRPr="00EF7C54">
        <w:rPr>
          <w:rFonts w:ascii="Times New Roman" w:hAnsi="Times New Roman" w:cs="Times New Roman"/>
          <w:sz w:val="28"/>
          <w:szCs w:val="28"/>
        </w:rPr>
        <w:t xml:space="preserve">summarizes the main pharmacological effects, </w:t>
      </w:r>
      <w:proofErr w:type="spellStart"/>
      <w:r w:rsidRPr="00EF7C54">
        <w:rPr>
          <w:rFonts w:ascii="Times New Roman" w:hAnsi="Times New Roman" w:cs="Times New Roman"/>
          <w:sz w:val="28"/>
          <w:szCs w:val="28"/>
        </w:rPr>
        <w:t>therapeutical</w:t>
      </w:r>
      <w:proofErr w:type="spellEnd"/>
      <w:r>
        <w:rPr>
          <w:rFonts w:ascii="Times New Roman" w:hAnsi="Times New Roman" w:cs="Times New Roman"/>
          <w:sz w:val="28"/>
          <w:szCs w:val="28"/>
        </w:rPr>
        <w:t xml:space="preserve"> applications and </w:t>
      </w:r>
      <w:r w:rsidRPr="00EF7C54">
        <w:rPr>
          <w:rFonts w:ascii="Times New Roman" w:hAnsi="Times New Roman" w:cs="Times New Roman"/>
          <w:sz w:val="28"/>
          <w:szCs w:val="28"/>
        </w:rPr>
        <w:t>adverse drug reactions, drug-drug interactions</w:t>
      </w:r>
      <w:r>
        <w:rPr>
          <w:rFonts w:ascii="Times New Roman" w:hAnsi="Times New Roman" w:cs="Times New Roman"/>
          <w:sz w:val="28"/>
          <w:szCs w:val="28"/>
        </w:rPr>
        <w:t xml:space="preserve"> </w:t>
      </w:r>
      <w:r w:rsidRPr="00EF7C54">
        <w:rPr>
          <w:rFonts w:ascii="Times New Roman" w:hAnsi="Times New Roman" w:cs="Times New Roman"/>
          <w:sz w:val="28"/>
          <w:szCs w:val="28"/>
        </w:rPr>
        <w:t>and food drug interactions of ibuprofen that have been reported</w:t>
      </w:r>
      <w:r>
        <w:rPr>
          <w:rFonts w:ascii="Times New Roman" w:hAnsi="Times New Roman" w:cs="Times New Roman"/>
          <w:sz w:val="28"/>
          <w:szCs w:val="28"/>
        </w:rPr>
        <w:t xml:space="preserve"> </w:t>
      </w:r>
      <w:r w:rsidRPr="00EF7C54">
        <w:rPr>
          <w:rFonts w:ascii="Times New Roman" w:hAnsi="Times New Roman" w:cs="Times New Roman"/>
          <w:sz w:val="28"/>
          <w:szCs w:val="28"/>
        </w:rPr>
        <w:t>especially during the last 10 years.</w:t>
      </w:r>
      <w:r w:rsidR="00F43270">
        <w:rPr>
          <w:rFonts w:ascii="Times New Roman" w:hAnsi="Times New Roman" w:cs="Times New Roman"/>
          <w:sz w:val="28"/>
          <w:szCs w:val="28"/>
        </w:rPr>
        <w:t xml:space="preserve"> I</w:t>
      </w:r>
      <w:r w:rsidR="00F43270" w:rsidRPr="00F43270">
        <w:rPr>
          <w:rFonts w:ascii="Times New Roman" w:hAnsi="Times New Roman" w:cs="Times New Roman"/>
          <w:color w:val="000000"/>
          <w:sz w:val="28"/>
          <w:szCs w:val="28"/>
        </w:rPr>
        <w:t>buprofen is (2RS)-1[4-(2-methyl propyl) phenyl]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indomethacin, are still the most common side</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effects.1 acid (BP. 2004). Ibuprofen was the first member of propionic</w:t>
      </w:r>
      <w:r w:rsidR="00F43270">
        <w:rPr>
          <w:rFonts w:ascii="Times New Roman" w:hAnsi="Times New Roman" w:cs="Times New Roman"/>
          <w:sz w:val="28"/>
          <w:szCs w:val="28"/>
        </w:rPr>
        <w:t xml:space="preserve"> </w:t>
      </w:r>
      <w:r w:rsidR="00F43270" w:rsidRPr="00F43270">
        <w:rPr>
          <w:rFonts w:ascii="Times New Roman" w:hAnsi="Times New Roman" w:cs="Times New Roman"/>
          <w:color w:val="000000"/>
          <w:sz w:val="28"/>
          <w:szCs w:val="28"/>
        </w:rPr>
        <w:t>acid derivatives to be introduced in 1969 as a better alternative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F43270">
        <w:rPr>
          <w:rFonts w:ascii="Times New Roman" w:hAnsi="Times New Roman" w:cs="Times New Roman"/>
          <w:color w:val="000000"/>
          <w:sz w:val="28"/>
          <w:szCs w:val="28"/>
        </w:rPr>
        <w:t>to</w:t>
      </w:r>
      <w:proofErr w:type="gramEnd"/>
      <w:r w:rsidRPr="00F43270">
        <w:rPr>
          <w:rFonts w:ascii="Times New Roman" w:hAnsi="Times New Roman" w:cs="Times New Roman"/>
          <w:color w:val="000000"/>
          <w:sz w:val="28"/>
          <w:szCs w:val="28"/>
        </w:rPr>
        <w:t xml:space="preserve"> Aspirin. Gastric discomfort, nausea and vomiting, though less</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than aspirin or</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Ibuprofen is the most commonly used and most frequently</w:t>
      </w:r>
      <w:r w:rsidR="00DF6E1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prescribed NSAID</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 non-selective inhibitor of cyclooxygenase-1 (COX-1) and Cyclooxygenase-2 (COX-2).</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Although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its </w:t>
      </w:r>
      <w:proofErr w:type="spellStart"/>
      <w:r w:rsidRPr="00F43270">
        <w:rPr>
          <w:rFonts w:ascii="Times New Roman" w:hAnsi="Times New Roman" w:cs="Times New Roman"/>
          <w:color w:val="000000"/>
          <w:sz w:val="28"/>
          <w:szCs w:val="28"/>
        </w:rPr>
        <w:t>anti inflammatory</w:t>
      </w:r>
      <w:proofErr w:type="spellEnd"/>
      <w:r w:rsidRPr="00F43270">
        <w:rPr>
          <w:rFonts w:ascii="Times New Roman" w:hAnsi="Times New Roman" w:cs="Times New Roman"/>
          <w:color w:val="000000"/>
          <w:sz w:val="28"/>
          <w:szCs w:val="28"/>
        </w:rPr>
        <w:t xml:space="preserve"> properties may be weaker than those of some</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other NSAIDs, it has a prominent analgesic and antipyretic role. Its</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effects are due to the inhibitory </w:t>
      </w:r>
      <w:r w:rsidRPr="00F43270">
        <w:rPr>
          <w:rFonts w:ascii="Times New Roman" w:hAnsi="Times New Roman" w:cs="Times New Roman"/>
          <w:color w:val="000000"/>
          <w:sz w:val="28"/>
          <w:szCs w:val="28"/>
        </w:rPr>
        <w:lastRenderedPageBreak/>
        <w:t xml:space="preserve">actions on </w:t>
      </w:r>
      <w:proofErr w:type="spellStart"/>
      <w:r w:rsidRPr="00F43270">
        <w:rPr>
          <w:rFonts w:ascii="Times New Roman" w:hAnsi="Times New Roman" w:cs="Times New Roman"/>
          <w:color w:val="000000"/>
          <w:sz w:val="28"/>
          <w:szCs w:val="28"/>
        </w:rPr>
        <w:t>cyclo-oxygenases</w:t>
      </w:r>
      <w:proofErr w:type="spellEnd"/>
      <w:r w:rsidRPr="00F43270">
        <w:rPr>
          <w:rFonts w:ascii="Times New Roman" w:hAnsi="Times New Roman" w:cs="Times New Roman"/>
          <w:color w:val="000000"/>
          <w:sz w:val="28"/>
          <w:szCs w:val="28"/>
        </w:rPr>
        <w:t>, which</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are involved in the synthesis of prostaglandins. Prostaglandins have</w:t>
      </w:r>
    </w:p>
    <w:p w:rsid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F43270">
        <w:rPr>
          <w:rFonts w:ascii="Times New Roman" w:hAnsi="Times New Roman" w:cs="Times New Roman"/>
          <w:color w:val="000000"/>
          <w:sz w:val="28"/>
          <w:szCs w:val="28"/>
        </w:rPr>
        <w:t>an</w:t>
      </w:r>
      <w:proofErr w:type="gramEnd"/>
      <w:r w:rsidRPr="00F43270">
        <w:rPr>
          <w:rFonts w:ascii="Times New Roman" w:hAnsi="Times New Roman" w:cs="Times New Roman"/>
          <w:color w:val="000000"/>
          <w:sz w:val="28"/>
          <w:szCs w:val="28"/>
        </w:rPr>
        <w:t xml:space="preserve"> important role in the production of pain, inflammation and</w:t>
      </w:r>
      <w:r>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fever.</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5</w:t>
      </w:r>
      <w:r>
        <w:rPr>
          <w:rFonts w:ascii="Times New Roman" w:hAnsi="Times New Roman" w:cs="Times New Roman"/>
          <w:color w:val="000000"/>
          <w:sz w:val="28"/>
          <w:szCs w:val="28"/>
        </w:rPr>
        <w:t>]</w:t>
      </w:r>
    </w:p>
    <w:p w:rsidR="00F43270" w:rsidRPr="00F43270" w:rsidRDefault="00645D03" w:rsidP="00740C92">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1.2</w:t>
      </w:r>
      <w:r>
        <w:rPr>
          <w:rFonts w:ascii="Times New Roman" w:hAnsi="Times New Roman" w:cs="Times New Roman"/>
          <w:b/>
          <w:color w:val="000000"/>
          <w:sz w:val="28"/>
          <w:szCs w:val="28"/>
        </w:rPr>
        <w:tab/>
      </w:r>
      <w:r w:rsidR="00F43270" w:rsidRPr="00F43270">
        <w:rPr>
          <w:rFonts w:ascii="Times New Roman" w:hAnsi="Times New Roman" w:cs="Times New Roman"/>
          <w:b/>
          <w:color w:val="000000"/>
          <w:sz w:val="28"/>
          <w:szCs w:val="28"/>
        </w:rPr>
        <w:t>CLINICAL PHARMACOLOGY OF IBUPROFEN</w:t>
      </w:r>
    </w:p>
    <w:p w:rsidR="00F43270" w:rsidRPr="00F43270" w:rsidRDefault="00F43270" w:rsidP="00740C92">
      <w:pPr>
        <w:autoSpaceDE w:val="0"/>
        <w:autoSpaceDN w:val="0"/>
        <w:adjustRightInd w:val="0"/>
        <w:spacing w:after="0" w:line="240" w:lineRule="auto"/>
        <w:jc w:val="both"/>
        <w:rPr>
          <w:rFonts w:ascii="Times New Roman" w:hAnsi="Times New Roman" w:cs="Times New Roman"/>
          <w:b/>
          <w:bCs/>
          <w:color w:val="034571"/>
          <w:sz w:val="28"/>
          <w:szCs w:val="28"/>
        </w:rPr>
      </w:pP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Ibuprofen is supplied as tablets with a potency of 200 to 800 mg.</w:t>
      </w:r>
      <w:r>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Pr>
          <w:rFonts w:ascii="Times New Roman" w:hAnsi="Times New Roman" w:cs="Times New Roman"/>
          <w:color w:val="000000"/>
          <w:sz w:val="28"/>
          <w:szCs w:val="28"/>
        </w:rPr>
        <w: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The usual dose is 400 to 800 mg three times a day.</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7</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almost</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 xml:space="preserve">insoluble in water having </w:t>
      </w:r>
      <w:proofErr w:type="spellStart"/>
      <w:r w:rsidRPr="00F43270">
        <w:rPr>
          <w:rFonts w:ascii="Times New Roman" w:hAnsi="Times New Roman" w:cs="Times New Roman"/>
          <w:color w:val="000000"/>
          <w:sz w:val="28"/>
          <w:szCs w:val="28"/>
        </w:rPr>
        <w:t>pKa</w:t>
      </w:r>
      <w:proofErr w:type="spellEnd"/>
      <w:r w:rsidRPr="00F43270">
        <w:rPr>
          <w:rFonts w:ascii="Times New Roman" w:hAnsi="Times New Roman" w:cs="Times New Roman"/>
          <w:color w:val="000000"/>
          <w:sz w:val="28"/>
          <w:szCs w:val="28"/>
        </w:rPr>
        <w:t xml:space="preserve"> of 5.3.</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8</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It is well absorbed orally;</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peak serum concentrations are attained in 1 to 2 hours after oral</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administration. It is rapidly bio-transformed with a serum half life</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F43270">
        <w:rPr>
          <w:rFonts w:ascii="Times New Roman" w:hAnsi="Times New Roman" w:cs="Times New Roman"/>
          <w:color w:val="000000"/>
          <w:sz w:val="28"/>
          <w:szCs w:val="28"/>
        </w:rPr>
        <w:t>of</w:t>
      </w:r>
      <w:proofErr w:type="gramEnd"/>
      <w:r w:rsidRPr="00F43270">
        <w:rPr>
          <w:rFonts w:ascii="Times New Roman" w:hAnsi="Times New Roman" w:cs="Times New Roman"/>
          <w:color w:val="000000"/>
          <w:sz w:val="28"/>
          <w:szCs w:val="28"/>
        </w:rPr>
        <w:t xml:space="preserve"> 1.8 to 2 hours. The drug is completely eliminated in 24 hours</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after the last dose and eliminated through metabolism</w:t>
      </w:r>
      <w:proofErr w:type="gramStart"/>
      <w:r w:rsidRPr="00F43270">
        <w:rPr>
          <w:rFonts w:ascii="Times New Roman" w:hAnsi="Times New Roman" w:cs="Times New Roman"/>
          <w:color w:val="000000"/>
          <w:sz w:val="28"/>
          <w:szCs w:val="28"/>
        </w:rPr>
        <w:t>.</w:t>
      </w:r>
      <w:r w:rsidR="004F0E09">
        <w:rPr>
          <w:rFonts w:ascii="Times New Roman" w:hAnsi="Times New Roman" w:cs="Times New Roman"/>
          <w:color w:val="000000"/>
          <w:sz w:val="28"/>
          <w:szCs w:val="28"/>
        </w:rPr>
        <w:t>[</w:t>
      </w:r>
      <w:proofErr w:type="gramEnd"/>
      <w:r w:rsidRPr="00F43270">
        <w:rPr>
          <w:rFonts w:ascii="Times New Roman" w:hAnsi="Times New Roman" w:cs="Times New Roman"/>
          <w:color w:val="000000"/>
          <w:sz w:val="28"/>
          <w:szCs w:val="28"/>
        </w:rPr>
        <w:t>9</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10</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 xml:space="preserve"> The drug</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is more than 99% protein bound, extensively metabolized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liver and little is excreted unchanged</w:t>
      </w:r>
      <w:proofErr w:type="gramStart"/>
      <w:r w:rsidRPr="00F43270">
        <w:rPr>
          <w:rFonts w:ascii="Times New Roman" w:hAnsi="Times New Roman" w:cs="Times New Roman"/>
          <w:color w:val="000000"/>
          <w:sz w:val="28"/>
          <w:szCs w:val="28"/>
        </w:rPr>
        <w:t>.</w:t>
      </w:r>
      <w:r w:rsidR="004F0E09">
        <w:rPr>
          <w:rFonts w:ascii="Times New Roman" w:hAnsi="Times New Roman" w:cs="Times New Roman"/>
          <w:color w:val="000000"/>
          <w:sz w:val="28"/>
          <w:szCs w:val="28"/>
        </w:rPr>
        <w:t>[</w:t>
      </w:r>
      <w:proofErr w:type="gramEnd"/>
      <w:r w:rsidRPr="00F43270">
        <w:rPr>
          <w:rFonts w:ascii="Times New Roman" w:hAnsi="Times New Roman" w:cs="Times New Roman"/>
          <w:color w:val="000000"/>
          <w:sz w:val="28"/>
          <w:szCs w:val="28"/>
        </w:rPr>
        <w:t>11</w:t>
      </w:r>
      <w:r w:rsidR="004F0E09">
        <w:rPr>
          <w:rFonts w:ascii="Times New Roman" w:hAnsi="Times New Roman" w:cs="Times New Roman"/>
          <w:color w:val="000000"/>
          <w:sz w:val="28"/>
          <w:szCs w:val="28"/>
        </w:rPr>
        <w:t>]</w:t>
      </w:r>
    </w:p>
    <w:p w:rsidR="00F43270" w:rsidRPr="00F43270" w:rsidRDefault="00F43270" w:rsidP="00740C92">
      <w:pPr>
        <w:autoSpaceDE w:val="0"/>
        <w:autoSpaceDN w:val="0"/>
        <w:adjustRightInd w:val="0"/>
        <w:spacing w:after="0" w:line="480" w:lineRule="auto"/>
        <w:jc w:val="both"/>
        <w:rPr>
          <w:rFonts w:ascii="Times New Roman" w:hAnsi="Times New Roman" w:cs="Times New Roman"/>
          <w:color w:val="000000"/>
          <w:sz w:val="28"/>
          <w:szCs w:val="28"/>
        </w:rPr>
      </w:pPr>
      <w:r w:rsidRPr="00F43270">
        <w:rPr>
          <w:rFonts w:ascii="Times New Roman" w:hAnsi="Times New Roman" w:cs="Times New Roman"/>
          <w:color w:val="000000"/>
          <w:sz w:val="28"/>
          <w:szCs w:val="28"/>
        </w:rPr>
        <w:t>Although highly bound to plasma proteins (90-99%)</w:t>
      </w:r>
      <w:proofErr w:type="gramStart"/>
      <w:r w:rsidRPr="00F43270">
        <w:rPr>
          <w:rFonts w:ascii="Times New Roman" w:hAnsi="Times New Roman" w:cs="Times New Roman"/>
          <w:color w:val="000000"/>
          <w:sz w:val="28"/>
          <w:szCs w:val="28"/>
        </w:rPr>
        <w:t>,displacement</w:t>
      </w:r>
      <w:proofErr w:type="gramEnd"/>
      <w:r w:rsidRPr="00F43270">
        <w:rPr>
          <w:rFonts w:ascii="Times New Roman" w:hAnsi="Times New Roman" w:cs="Times New Roman"/>
          <w:color w:val="000000"/>
          <w:sz w:val="28"/>
          <w:szCs w:val="28"/>
        </w:rPr>
        <w:t xml:space="preserve"> interactions are not clinically significant, hence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dose of oral anti-</w:t>
      </w:r>
      <w:proofErr w:type="spellStart"/>
      <w:r w:rsidRPr="00F43270">
        <w:rPr>
          <w:rFonts w:ascii="Times New Roman" w:hAnsi="Times New Roman" w:cs="Times New Roman"/>
          <w:color w:val="000000"/>
          <w:sz w:val="28"/>
          <w:szCs w:val="28"/>
        </w:rPr>
        <w:t>cogulants</w:t>
      </w:r>
      <w:proofErr w:type="spellEnd"/>
      <w:r w:rsidRPr="00F43270">
        <w:rPr>
          <w:rFonts w:ascii="Times New Roman" w:hAnsi="Times New Roman" w:cs="Times New Roman"/>
          <w:color w:val="000000"/>
          <w:sz w:val="28"/>
          <w:szCs w:val="28"/>
        </w:rPr>
        <w:t xml:space="preserve"> and oral hypoglycemic needs not be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altered.1 More than 90% of an ingested dose is excreted in the</w:t>
      </w:r>
      <w:r w:rsidR="004F0E09">
        <w:rPr>
          <w:rFonts w:ascii="Times New Roman" w:hAnsi="Times New Roman" w:cs="Times New Roman"/>
          <w:color w:val="000000"/>
          <w:sz w:val="28"/>
          <w:szCs w:val="28"/>
        </w:rPr>
        <w:t xml:space="preserve"> </w:t>
      </w:r>
      <w:r w:rsidRPr="00F43270">
        <w:rPr>
          <w:rFonts w:ascii="Times New Roman" w:hAnsi="Times New Roman" w:cs="Times New Roman"/>
          <w:color w:val="000000"/>
          <w:sz w:val="28"/>
          <w:szCs w:val="28"/>
        </w:rPr>
        <w:t>urine as metabolites or their conjugates, the major metabolites are</w:t>
      </w:r>
    </w:p>
    <w:p w:rsidR="00F43270" w:rsidRDefault="00F43270" w:rsidP="00740C92">
      <w:pPr>
        <w:autoSpaceDE w:val="0"/>
        <w:autoSpaceDN w:val="0"/>
        <w:adjustRightInd w:val="0"/>
        <w:spacing w:after="0" w:line="480" w:lineRule="auto"/>
        <w:jc w:val="both"/>
        <w:rPr>
          <w:rFonts w:ascii="Times New Roman" w:hAnsi="Times New Roman" w:cs="Times New Roman"/>
          <w:sz w:val="28"/>
          <w:szCs w:val="28"/>
        </w:rPr>
      </w:pPr>
      <w:proofErr w:type="spellStart"/>
      <w:proofErr w:type="gramStart"/>
      <w:r w:rsidRPr="00F43270">
        <w:rPr>
          <w:rFonts w:ascii="Times New Roman" w:hAnsi="Times New Roman" w:cs="Times New Roman"/>
          <w:color w:val="000000"/>
          <w:sz w:val="28"/>
          <w:szCs w:val="28"/>
        </w:rPr>
        <w:lastRenderedPageBreak/>
        <w:t>hydroxylated</w:t>
      </w:r>
      <w:proofErr w:type="spellEnd"/>
      <w:proofErr w:type="gramEnd"/>
      <w:r w:rsidRPr="00F43270">
        <w:rPr>
          <w:rFonts w:ascii="Times New Roman" w:hAnsi="Times New Roman" w:cs="Times New Roman"/>
          <w:color w:val="000000"/>
          <w:sz w:val="28"/>
          <w:szCs w:val="28"/>
        </w:rPr>
        <w:t xml:space="preserve"> and </w:t>
      </w:r>
      <w:proofErr w:type="spellStart"/>
      <w:r w:rsidRPr="00F43270">
        <w:rPr>
          <w:rFonts w:ascii="Times New Roman" w:hAnsi="Times New Roman" w:cs="Times New Roman"/>
          <w:color w:val="000000"/>
          <w:sz w:val="28"/>
          <w:szCs w:val="28"/>
        </w:rPr>
        <w:t>carboxylated</w:t>
      </w:r>
      <w:proofErr w:type="spellEnd"/>
      <w:r w:rsidRPr="00F43270">
        <w:rPr>
          <w:rFonts w:ascii="Times New Roman" w:hAnsi="Times New Roman" w:cs="Times New Roman"/>
          <w:color w:val="000000"/>
          <w:sz w:val="28"/>
          <w:szCs w:val="28"/>
        </w:rPr>
        <w:t xml:space="preserve"> compounds.</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6</w:t>
      </w:r>
      <w:r w:rsidR="004F0E09">
        <w:rPr>
          <w:rFonts w:ascii="Times New Roman" w:hAnsi="Times New Roman" w:cs="Times New Roman"/>
          <w:color w:val="000000"/>
          <w:sz w:val="28"/>
          <w:szCs w:val="28"/>
        </w:rPr>
        <w:t>][</w:t>
      </w:r>
      <w:r w:rsidRPr="00F43270">
        <w:rPr>
          <w:rFonts w:ascii="Times New Roman" w:hAnsi="Times New Roman" w:cs="Times New Roman"/>
          <w:color w:val="000000"/>
          <w:sz w:val="28"/>
          <w:szCs w:val="28"/>
        </w:rPr>
        <w:t>12</w:t>
      </w:r>
      <w:r w:rsidR="004F0E09">
        <w:rPr>
          <w:rFonts w:ascii="Times New Roman" w:hAnsi="Times New Roman" w:cs="Times New Roman"/>
          <w:color w:val="000000"/>
          <w:sz w:val="28"/>
          <w:szCs w:val="28"/>
        </w:rPr>
        <w:t>]</w:t>
      </w:r>
      <w:r w:rsidR="00AA34F8">
        <w:rPr>
          <w:rFonts w:ascii="Times New Roman" w:hAnsi="Times New Roman" w:cs="Times New Roman"/>
          <w:color w:val="000000"/>
          <w:sz w:val="28"/>
          <w:szCs w:val="28"/>
        </w:rPr>
        <w:t xml:space="preserve">. </w:t>
      </w:r>
      <w:r w:rsidR="00AA34F8" w:rsidRPr="00AA34F8">
        <w:rPr>
          <w:rFonts w:ascii="Times New Roman" w:hAnsi="Times New Roman" w:cs="Times New Roman"/>
          <w:sz w:val="28"/>
          <w:szCs w:val="28"/>
        </w:rPr>
        <w:t>Old age has no significant effects on the elimination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ibuprofen</w:t>
      </w:r>
      <w:proofErr w:type="gramStart"/>
      <w:r w:rsidR="00AA34F8" w:rsidRPr="00AA34F8">
        <w:rPr>
          <w:rFonts w:ascii="Times New Roman" w:hAnsi="Times New Roman" w:cs="Times New Roman"/>
          <w:sz w:val="28"/>
          <w:szCs w:val="28"/>
        </w:rPr>
        <w:t>.</w:t>
      </w:r>
      <w:r w:rsidR="00AA34F8">
        <w:rPr>
          <w:rFonts w:ascii="Times New Roman" w:hAnsi="Times New Roman" w:cs="Times New Roman"/>
          <w:sz w:val="28"/>
          <w:szCs w:val="28"/>
        </w:rPr>
        <w:t>[</w:t>
      </w:r>
      <w:proofErr w:type="gramEnd"/>
      <w:r w:rsidR="00AA34F8" w:rsidRPr="00AA34F8">
        <w:rPr>
          <w:rFonts w:ascii="Times New Roman" w:hAnsi="Times New Roman" w:cs="Times New Roman"/>
          <w:sz w:val="28"/>
          <w:szCs w:val="28"/>
        </w:rPr>
        <w:t>13</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Renal impairment also has no effect on the kinetics</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of the drugs, rapid elimination still occur as a consequence of</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metabolism</w:t>
      </w:r>
      <w:proofErr w:type="gramStart"/>
      <w:r w:rsidR="00AA34F8" w:rsidRPr="00AA34F8">
        <w:rPr>
          <w:rFonts w:ascii="Times New Roman" w:hAnsi="Times New Roman" w:cs="Times New Roman"/>
          <w:sz w:val="28"/>
          <w:szCs w:val="28"/>
        </w:rPr>
        <w:t>.</w:t>
      </w:r>
      <w:r w:rsidR="00AA34F8">
        <w:rPr>
          <w:rFonts w:ascii="Times New Roman" w:hAnsi="Times New Roman" w:cs="Times New Roman"/>
          <w:sz w:val="28"/>
          <w:szCs w:val="28"/>
        </w:rPr>
        <w:t>[</w:t>
      </w:r>
      <w:proofErr w:type="gramEnd"/>
      <w:r w:rsidR="00AA34F8" w:rsidRPr="00AA34F8">
        <w:rPr>
          <w:rFonts w:ascii="Times New Roman" w:hAnsi="Times New Roman" w:cs="Times New Roman"/>
          <w:sz w:val="28"/>
          <w:szCs w:val="28"/>
        </w:rPr>
        <w:t>14</w:t>
      </w:r>
      <w:r w:rsidR="00AA34F8">
        <w:rPr>
          <w:rFonts w:ascii="Times New Roman" w:hAnsi="Times New Roman" w:cs="Times New Roman"/>
          <w:sz w:val="28"/>
          <w:szCs w:val="28"/>
        </w:rPr>
        <w:t>].</w:t>
      </w:r>
      <w:r w:rsidR="00AA34F8" w:rsidRPr="00AA34F8">
        <w:rPr>
          <w:rFonts w:ascii="Times New Roman" w:hAnsi="Times New Roman" w:cs="Times New Roman"/>
          <w:sz w:val="28"/>
          <w:szCs w:val="28"/>
        </w:rPr>
        <w:t xml:space="preserve"> The administration of ibuprofen tablets either</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under fasting conditions or immediately before meals yield quiet</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similar serum concentrations-time profile. When it is administered</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immediately after a meal, there is a reduction in t</w:t>
      </w:r>
      <w:r w:rsidR="00B934D8">
        <w:rPr>
          <w:rFonts w:ascii="Times New Roman" w:hAnsi="Times New Roman" w:cs="Times New Roman"/>
          <w:sz w:val="28"/>
          <w:szCs w:val="28"/>
        </w:rPr>
        <w:t>0</w:t>
      </w:r>
      <w:r w:rsidR="00AA34F8" w:rsidRPr="00AA34F8">
        <w:rPr>
          <w:rFonts w:ascii="Times New Roman" w:hAnsi="Times New Roman" w:cs="Times New Roman"/>
          <w:sz w:val="28"/>
          <w:szCs w:val="28"/>
        </w:rPr>
        <w:t>he rate of absorption</w:t>
      </w:r>
      <w:r w:rsidR="00AA34F8">
        <w:rPr>
          <w:rFonts w:ascii="Times New Roman" w:hAnsi="Times New Roman" w:cs="Times New Roman"/>
          <w:sz w:val="28"/>
          <w:szCs w:val="28"/>
        </w:rPr>
        <w:t xml:space="preserve"> </w:t>
      </w:r>
      <w:r w:rsidR="00AA34F8" w:rsidRPr="00AA34F8">
        <w:rPr>
          <w:rFonts w:ascii="Times New Roman" w:hAnsi="Times New Roman" w:cs="Times New Roman"/>
          <w:sz w:val="28"/>
          <w:szCs w:val="28"/>
        </w:rPr>
        <w:t>but no appreciable decrease in the extent of absorption</w:t>
      </w:r>
      <w:proofErr w:type="gramStart"/>
      <w:r w:rsidR="00AA34F8" w:rsidRPr="00AA34F8">
        <w:rPr>
          <w:rFonts w:ascii="Times New Roman" w:hAnsi="Times New Roman" w:cs="Times New Roman"/>
          <w:sz w:val="28"/>
          <w:szCs w:val="28"/>
        </w:rPr>
        <w:t>.</w:t>
      </w:r>
      <w:r w:rsidR="00AA34F8">
        <w:rPr>
          <w:rFonts w:ascii="Times New Roman" w:hAnsi="Times New Roman" w:cs="Times New Roman"/>
          <w:sz w:val="28"/>
          <w:szCs w:val="28"/>
        </w:rPr>
        <w:t>[</w:t>
      </w:r>
      <w:proofErr w:type="gramEnd"/>
      <w:r w:rsidR="00AA34F8" w:rsidRPr="00AA34F8">
        <w:rPr>
          <w:rFonts w:ascii="Times New Roman" w:hAnsi="Times New Roman" w:cs="Times New Roman"/>
          <w:sz w:val="28"/>
          <w:szCs w:val="28"/>
        </w:rPr>
        <w:t>15</w:t>
      </w:r>
      <w:r w:rsidR="00AA34F8">
        <w:rPr>
          <w:rFonts w:ascii="Times New Roman" w:hAnsi="Times New Roman" w:cs="Times New Roman"/>
          <w:sz w:val="28"/>
          <w:szCs w:val="28"/>
        </w:rPr>
        <w:t>]</w:t>
      </w:r>
    </w:p>
    <w:p w:rsidR="00AA34F8" w:rsidRPr="00AA34F8" w:rsidRDefault="00AA34F8" w:rsidP="00740C9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76875" cy="3381375"/>
                    </a:xfrm>
                    <a:prstGeom prst="rect">
                      <a:avLst/>
                    </a:prstGeom>
                    <a:noFill/>
                    <a:ln w="9525">
                      <a:noFill/>
                      <a:miter lim="800000"/>
                      <a:headEnd/>
                      <a:tailEnd/>
                    </a:ln>
                  </pic:spPr>
                </pic:pic>
              </a:graphicData>
            </a:graphic>
          </wp:inline>
        </w:drawing>
      </w:r>
    </w:p>
    <w:p w:rsidR="00993A2A" w:rsidRDefault="00AA34F8" w:rsidP="00740C92">
      <w:pPr>
        <w:pStyle w:val="ListParagraph"/>
        <w:jc w:val="both"/>
        <w:rPr>
          <w:rFonts w:ascii="Times New Roman" w:hAnsi="Times New Roman" w:cs="Times New Roman"/>
          <w:sz w:val="28"/>
          <w:szCs w:val="28"/>
        </w:rPr>
      </w:pPr>
      <w:r>
        <w:rPr>
          <w:rFonts w:ascii="Times New Roman" w:hAnsi="Times New Roman" w:cs="Times New Roman"/>
          <w:b/>
          <w:sz w:val="28"/>
          <w:szCs w:val="28"/>
        </w:rPr>
        <w:t xml:space="preserve">     </w:t>
      </w:r>
      <w:proofErr w:type="gramStart"/>
      <w:r>
        <w:rPr>
          <w:rFonts w:ascii="Times New Roman" w:hAnsi="Times New Roman" w:cs="Times New Roman"/>
          <w:sz w:val="28"/>
          <w:szCs w:val="28"/>
        </w:rPr>
        <w:t>Figure 1.</w:t>
      </w:r>
      <w:proofErr w:type="gramEnd"/>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rsidR="00AA34F8" w:rsidRPr="00DF6E19" w:rsidRDefault="00645D03" w:rsidP="00740C92">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lastRenderedPageBreak/>
        <w:t>1.3</w:t>
      </w:r>
      <w:r>
        <w:rPr>
          <w:rFonts w:ascii="Times New Roman" w:hAnsi="Times New Roman" w:cs="Times New Roman"/>
          <w:b/>
          <w:sz w:val="28"/>
          <w:szCs w:val="28"/>
        </w:rPr>
        <w:tab/>
      </w:r>
      <w:r w:rsidR="00DF6E19" w:rsidRPr="00DF6E19">
        <w:rPr>
          <w:rFonts w:ascii="Times New Roman" w:hAnsi="Times New Roman" w:cs="Times New Roman"/>
          <w:b/>
          <w:sz w:val="28"/>
          <w:szCs w:val="28"/>
        </w:rPr>
        <w:t>Therapeutic Application of Ibuprofen</w:t>
      </w:r>
    </w:p>
    <w:p w:rsidR="00DF6E19" w:rsidRPr="00DF6E19" w:rsidRDefault="00AA34F8" w:rsidP="00740C92">
      <w:pPr>
        <w:autoSpaceDE w:val="0"/>
        <w:autoSpaceDN w:val="0"/>
        <w:adjustRightInd w:val="0"/>
        <w:spacing w:after="0" w:line="480" w:lineRule="auto"/>
        <w:jc w:val="both"/>
        <w:rPr>
          <w:rFonts w:ascii="Times New Roman" w:hAnsi="Times New Roman" w:cs="Times New Roman"/>
          <w:color w:val="000000"/>
          <w:sz w:val="28"/>
          <w:szCs w:val="28"/>
        </w:rPr>
      </w:pPr>
      <w:r w:rsidRPr="00DF6E19">
        <w:rPr>
          <w:rFonts w:ascii="Times New Roman" w:hAnsi="Times New Roman" w:cs="Times New Roman"/>
          <w:color w:val="000000"/>
          <w:sz w:val="28"/>
          <w:szCs w:val="28"/>
        </w:rPr>
        <w:t xml:space="preserve">A low dose ibuprofen is as effective as aspirin and </w:t>
      </w:r>
      <w:proofErr w:type="spellStart"/>
      <w:r w:rsidRPr="00DF6E19">
        <w:rPr>
          <w:rFonts w:ascii="Times New Roman" w:hAnsi="Times New Roman" w:cs="Times New Roman"/>
          <w:color w:val="000000"/>
          <w:sz w:val="28"/>
          <w:szCs w:val="28"/>
        </w:rPr>
        <w:t>paracetamol</w:t>
      </w:r>
      <w:proofErr w:type="spellEnd"/>
      <w:r w:rsidRPr="00DF6E19">
        <w:rPr>
          <w:rFonts w:ascii="Times New Roman" w:hAnsi="Times New Roman" w:cs="Times New Roman"/>
          <w:color w:val="000000"/>
          <w:sz w:val="28"/>
          <w:szCs w:val="28"/>
        </w:rPr>
        <w:t xml:space="preserve"> for</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the indications normally treated with over the counter medications</w:t>
      </w:r>
      <w:proofErr w:type="gramStart"/>
      <w:r w:rsidRPr="00DF6E19">
        <w:rPr>
          <w:rFonts w:ascii="Times New Roman" w:hAnsi="Times New Roman" w:cs="Times New Roman"/>
          <w:color w:val="000000"/>
          <w:sz w:val="28"/>
          <w:szCs w:val="28"/>
        </w:rPr>
        <w:t>.</w:t>
      </w:r>
      <w:r w:rsidR="00DF6E19">
        <w:rPr>
          <w:rFonts w:ascii="Times New Roman" w:hAnsi="Times New Roman" w:cs="Times New Roman"/>
          <w:color w:val="000000"/>
          <w:sz w:val="28"/>
          <w:szCs w:val="28"/>
        </w:rPr>
        <w:t>[</w:t>
      </w:r>
      <w:proofErr w:type="gramEnd"/>
      <w:r w:rsidRPr="00DF6E19">
        <w:rPr>
          <w:rFonts w:ascii="Times New Roman" w:hAnsi="Times New Roman" w:cs="Times New Roman"/>
          <w:color w:val="000000"/>
          <w:sz w:val="28"/>
          <w:szCs w:val="28"/>
        </w:rPr>
        <w:t>16</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 xml:space="preserve">It is widely used as an analgesic, an </w:t>
      </w:r>
      <w:proofErr w:type="spellStart"/>
      <w:r w:rsidRPr="00DF6E19">
        <w:rPr>
          <w:rFonts w:ascii="Times New Roman" w:hAnsi="Times New Roman" w:cs="Times New Roman"/>
          <w:color w:val="000000"/>
          <w:sz w:val="28"/>
          <w:szCs w:val="28"/>
        </w:rPr>
        <w:t>anti inflammatory</w:t>
      </w:r>
      <w:proofErr w:type="spellEnd"/>
      <w:r w:rsidRPr="00DF6E19">
        <w:rPr>
          <w:rFonts w:ascii="Times New Roman" w:hAnsi="Times New Roman" w:cs="Times New Roman"/>
          <w:color w:val="000000"/>
          <w:sz w:val="28"/>
          <w:szCs w:val="28"/>
        </w:rPr>
        <w:t xml:space="preserve"> and an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antipyretic agent</w:t>
      </w:r>
      <w:proofErr w:type="gramStart"/>
      <w:r w:rsidRPr="00DF6E19">
        <w:rPr>
          <w:rFonts w:ascii="Times New Roman" w:hAnsi="Times New Roman" w:cs="Times New Roman"/>
          <w:color w:val="000000"/>
          <w:sz w:val="28"/>
          <w:szCs w:val="28"/>
        </w:rPr>
        <w:t>.</w:t>
      </w:r>
      <w:r w:rsidR="00DF6E19">
        <w:rPr>
          <w:rFonts w:ascii="Times New Roman" w:hAnsi="Times New Roman" w:cs="Times New Roman"/>
          <w:color w:val="000000"/>
          <w:sz w:val="28"/>
          <w:szCs w:val="28"/>
        </w:rPr>
        <w:t>[</w:t>
      </w:r>
      <w:proofErr w:type="gramEnd"/>
      <w:r w:rsidRPr="00DF6E19">
        <w:rPr>
          <w:rFonts w:ascii="Times New Roman" w:hAnsi="Times New Roman" w:cs="Times New Roman"/>
          <w:color w:val="000000"/>
          <w:sz w:val="28"/>
          <w:szCs w:val="28"/>
        </w:rPr>
        <w:t>17-19</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w:t>
      </w:r>
      <w:proofErr w:type="spellStart"/>
      <w:r w:rsidRPr="00DF6E19">
        <w:rPr>
          <w:rFonts w:ascii="Times New Roman" w:hAnsi="Times New Roman" w:cs="Times New Roman"/>
          <w:color w:val="000000"/>
          <w:sz w:val="28"/>
          <w:szCs w:val="28"/>
        </w:rPr>
        <w:t>Recemic</w:t>
      </w:r>
      <w:proofErr w:type="spellEnd"/>
      <w:r w:rsidRPr="00DF6E19">
        <w:rPr>
          <w:rFonts w:ascii="Times New Roman" w:hAnsi="Times New Roman" w:cs="Times New Roman"/>
          <w:color w:val="000000"/>
          <w:sz w:val="28"/>
          <w:szCs w:val="28"/>
        </w:rPr>
        <w:t xml:space="preserve"> ibuprofen and S(+) enantiomer are</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mainly used in the treatment of mild to moderate pain related to</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dysmenorrhea, headache, migraine, postoperative dental pain,</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management of spondylitis, osteoarthritis, rheumatoid arthritis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and soft tissue disorder.</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20</w:t>
      </w:r>
      <w:r w:rsidR="00DF6E19">
        <w:rPr>
          <w:rFonts w:ascii="Times New Roman" w:hAnsi="Times New Roman" w:cs="Times New Roman"/>
          <w:color w:val="000000"/>
          <w:sz w:val="28"/>
          <w:szCs w:val="28"/>
        </w:rPr>
        <w:t>].</w:t>
      </w:r>
      <w:r w:rsidRPr="00DF6E19">
        <w:rPr>
          <w:rFonts w:ascii="Times New Roman" w:hAnsi="Times New Roman" w:cs="Times New Roman"/>
          <w:color w:val="000000"/>
          <w:sz w:val="28"/>
          <w:szCs w:val="28"/>
        </w:rPr>
        <w:t xml:space="preserve"> A number of other actions of NSAIDs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can also be attributed to the inhibition of prostaglandins (PGs)</w:t>
      </w:r>
      <w:r w:rsidR="00DF6E19">
        <w:rPr>
          <w:rFonts w:ascii="Times New Roman" w:hAnsi="Times New Roman" w:cs="Times New Roman"/>
          <w:color w:val="000000"/>
          <w:sz w:val="28"/>
          <w:szCs w:val="28"/>
        </w:rPr>
        <w:t xml:space="preserve"> </w:t>
      </w:r>
      <w:r w:rsidRPr="00DF6E19">
        <w:rPr>
          <w:rFonts w:ascii="Times New Roman" w:hAnsi="Times New Roman" w:cs="Times New Roman"/>
          <w:color w:val="000000"/>
          <w:sz w:val="28"/>
          <w:szCs w:val="28"/>
        </w:rPr>
        <w:t>or thromboxane synthesis, including alteration in platelet function</w:t>
      </w:r>
      <w:r w:rsidR="00DF6E19" w:rsidRPr="00DF6E19">
        <w:rPr>
          <w:rFonts w:ascii="Times New Roman" w:hAnsi="Times New Roman" w:cs="Times New Roman"/>
          <w:color w:val="000000"/>
          <w:sz w:val="28"/>
          <w:szCs w:val="28"/>
        </w:rPr>
        <w:t>.</w:t>
      </w:r>
      <w:r w:rsidR="00DF6E19" w:rsidRPr="00DF6E19">
        <w:rPr>
          <w:rFonts w:ascii="Times New Roman" w:hAnsi="Times New Roman" w:cs="Times New Roman"/>
          <w:sz w:val="28"/>
          <w:szCs w:val="28"/>
        </w:rPr>
        <w:t xml:space="preserve"> (PGI2 and Thromboxane), prolongation of gestation and labor</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(PGE2, PGF2A), gastrointestinal mucosal damage (PGI2 and</w:t>
      </w:r>
      <w:r>
        <w:rPr>
          <w:rFonts w:ascii="Times New Roman" w:hAnsi="Times New Roman" w:cs="Times New Roman"/>
          <w:sz w:val="28"/>
          <w:szCs w:val="28"/>
        </w:rPr>
        <w:t xml:space="preserve"> </w:t>
      </w:r>
      <w:r w:rsidRPr="00DF6E19">
        <w:rPr>
          <w:rFonts w:ascii="Times New Roman" w:hAnsi="Times New Roman" w:cs="Times New Roman"/>
          <w:sz w:val="28"/>
          <w:szCs w:val="28"/>
        </w:rPr>
        <w:t>PGE2), fluid and electrolyte imbalance (renal PGs), premature</w:t>
      </w:r>
      <w:r>
        <w:rPr>
          <w:rFonts w:ascii="Times New Roman" w:hAnsi="Times New Roman" w:cs="Times New Roman"/>
          <w:sz w:val="28"/>
          <w:szCs w:val="28"/>
        </w:rPr>
        <w:t xml:space="preserve"> </w:t>
      </w:r>
      <w:r w:rsidRPr="00DF6E19">
        <w:rPr>
          <w:rFonts w:ascii="Times New Roman" w:hAnsi="Times New Roman" w:cs="Times New Roman"/>
          <w:sz w:val="28"/>
          <w:szCs w:val="28"/>
        </w:rPr>
        <w:t xml:space="preserve">closure of </w:t>
      </w:r>
      <w:proofErr w:type="spellStart"/>
      <w:r w:rsidRPr="00DF6E19">
        <w:rPr>
          <w:rFonts w:ascii="Times New Roman" w:hAnsi="Times New Roman" w:cs="Times New Roman"/>
          <w:sz w:val="28"/>
          <w:szCs w:val="28"/>
        </w:rPr>
        <w:t>ductus</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arteriosus</w:t>
      </w:r>
      <w:proofErr w:type="spellEnd"/>
      <w:r w:rsidRPr="00DF6E19">
        <w:rPr>
          <w:rFonts w:ascii="Times New Roman" w:hAnsi="Times New Roman" w:cs="Times New Roman"/>
          <w:sz w:val="28"/>
          <w:szCs w:val="28"/>
        </w:rPr>
        <w:t xml:space="preserve"> (PGE2) and bronchial asthma (PGs)</w:t>
      </w:r>
      <w:proofErr w:type="gramStart"/>
      <w:r w:rsidRPr="00DF6E19">
        <w:rPr>
          <w:rFonts w:ascii="Times New Roman" w:hAnsi="Times New Roman" w:cs="Times New Roman"/>
          <w:sz w:val="28"/>
          <w:szCs w:val="28"/>
        </w:rPr>
        <w:t>.</w:t>
      </w:r>
      <w:r>
        <w:rPr>
          <w:rFonts w:ascii="Times New Roman" w:hAnsi="Times New Roman" w:cs="Times New Roman"/>
          <w:sz w:val="28"/>
          <w:szCs w:val="28"/>
        </w:rPr>
        <w:t>[</w:t>
      </w:r>
      <w:proofErr w:type="gramEnd"/>
      <w:r w:rsidRPr="00DF6E19">
        <w:rPr>
          <w:rFonts w:ascii="Times New Roman" w:hAnsi="Times New Roman" w:cs="Times New Roman"/>
          <w:sz w:val="28"/>
          <w:szCs w:val="28"/>
        </w:rPr>
        <w:t>2</w:t>
      </w:r>
      <w:r>
        <w:rPr>
          <w:rFonts w:ascii="Times New Roman" w:hAnsi="Times New Roman" w:cs="Times New Roman"/>
          <w:sz w:val="28"/>
          <w:szCs w:val="28"/>
        </w:rPr>
        <w:t xml:space="preserve">1]. </w:t>
      </w:r>
      <w:r w:rsidRPr="00DF6E19">
        <w:rPr>
          <w:rFonts w:ascii="Times New Roman" w:hAnsi="Times New Roman" w:cs="Times New Roman"/>
          <w:sz w:val="28"/>
          <w:szCs w:val="28"/>
        </w:rPr>
        <w:t>The main therapeutic applications of ibuprofen are as follows:</w:t>
      </w:r>
    </w:p>
    <w:p w:rsidR="00FD724F" w:rsidRDefault="00FD724F" w:rsidP="00740C92">
      <w:pPr>
        <w:autoSpaceDE w:val="0"/>
        <w:autoSpaceDN w:val="0"/>
        <w:adjustRightInd w:val="0"/>
        <w:spacing w:after="0" w:line="480" w:lineRule="auto"/>
        <w:jc w:val="both"/>
        <w:rPr>
          <w:rFonts w:ascii="Times New Roman" w:hAnsi="Times New Roman" w:cs="Times New Roman"/>
          <w:b/>
          <w:bCs/>
          <w:iCs/>
          <w:sz w:val="28"/>
          <w:szCs w:val="28"/>
        </w:rPr>
      </w:pPr>
    </w:p>
    <w:p w:rsidR="00FD724F" w:rsidRDefault="00FD724F" w:rsidP="00740C92">
      <w:pPr>
        <w:autoSpaceDE w:val="0"/>
        <w:autoSpaceDN w:val="0"/>
        <w:adjustRightInd w:val="0"/>
        <w:spacing w:after="0" w:line="480" w:lineRule="auto"/>
        <w:jc w:val="both"/>
        <w:rPr>
          <w:rFonts w:ascii="Times New Roman" w:hAnsi="Times New Roman" w:cs="Times New Roman"/>
          <w:b/>
          <w:bCs/>
          <w:iCs/>
          <w:sz w:val="28"/>
          <w:szCs w:val="28"/>
        </w:rPr>
      </w:pP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1.3.1</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 xml:space="preserve">Patent </w:t>
      </w:r>
      <w:proofErr w:type="spellStart"/>
      <w:r w:rsidR="00DF6E19" w:rsidRPr="00645D03">
        <w:rPr>
          <w:rFonts w:ascii="Times New Roman" w:hAnsi="Times New Roman" w:cs="Times New Roman"/>
          <w:b/>
          <w:bCs/>
          <w:iCs/>
          <w:sz w:val="28"/>
          <w:szCs w:val="28"/>
        </w:rPr>
        <w:t>Ductus</w:t>
      </w:r>
      <w:proofErr w:type="spellEnd"/>
      <w:r w:rsidR="00DF6E19" w:rsidRPr="00645D03">
        <w:rPr>
          <w:rFonts w:ascii="Times New Roman" w:hAnsi="Times New Roman" w:cs="Times New Roman"/>
          <w:b/>
          <w:bCs/>
          <w:iCs/>
          <w:sz w:val="28"/>
          <w:szCs w:val="28"/>
        </w:rPr>
        <w:t xml:space="preserve"> </w:t>
      </w:r>
      <w:proofErr w:type="spellStart"/>
      <w:r w:rsidR="00DF6E19" w:rsidRPr="00645D03">
        <w:rPr>
          <w:rFonts w:ascii="Times New Roman" w:hAnsi="Times New Roman" w:cs="Times New Roman"/>
          <w:b/>
          <w:bCs/>
          <w:iCs/>
          <w:sz w:val="28"/>
          <w:szCs w:val="28"/>
        </w:rPr>
        <w:t>arterosus</w:t>
      </w:r>
      <w:proofErr w:type="spellEnd"/>
      <w:r w:rsidR="00DF6E19" w:rsidRPr="00645D03">
        <w:rPr>
          <w:rFonts w:ascii="Times New Roman" w:hAnsi="Times New Roman" w:cs="Times New Roman"/>
          <w:b/>
          <w:bCs/>
          <w:iCs/>
          <w:sz w:val="28"/>
          <w:szCs w:val="28"/>
        </w:rPr>
        <w:t xml:space="preserve"> (PDA)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This is a frequent complication in premature infants. So far,</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intravenous indomethacin is the standard mode of medical</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therapy</w:t>
      </w:r>
      <w:proofErr w:type="gramStart"/>
      <w:r w:rsidRPr="00DF6E19">
        <w:rPr>
          <w:rFonts w:ascii="Times New Roman" w:hAnsi="Times New Roman" w:cs="Times New Roman"/>
          <w:sz w:val="28"/>
          <w:szCs w:val="28"/>
        </w:rPr>
        <w:t>.</w:t>
      </w:r>
      <w:r w:rsidR="00965C04">
        <w:rPr>
          <w:rFonts w:ascii="Times New Roman" w:hAnsi="Times New Roman" w:cs="Times New Roman"/>
          <w:sz w:val="28"/>
          <w:szCs w:val="28"/>
        </w:rPr>
        <w:t>[</w:t>
      </w:r>
      <w:proofErr w:type="gramEnd"/>
      <w:r w:rsidRPr="00DF6E19">
        <w:rPr>
          <w:rFonts w:ascii="Times New Roman" w:hAnsi="Times New Roman" w:cs="Times New Roman"/>
          <w:sz w:val="28"/>
          <w:szCs w:val="28"/>
        </w:rPr>
        <w:t>22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However, because of adverse effects of indomethacin,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other PG inhibitors such as ibuprofen have been studied for the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 xml:space="preserve">closure of </w:t>
      </w:r>
      <w:proofErr w:type="spellStart"/>
      <w:r w:rsidRPr="00DF6E19">
        <w:rPr>
          <w:rFonts w:ascii="Times New Roman" w:hAnsi="Times New Roman" w:cs="Times New Roman"/>
          <w:sz w:val="28"/>
          <w:szCs w:val="28"/>
        </w:rPr>
        <w:t>ductus</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arteriosus</w:t>
      </w:r>
      <w:proofErr w:type="spellEnd"/>
      <w:r w:rsidRPr="00DF6E19">
        <w:rPr>
          <w:rFonts w:ascii="Times New Roman" w:hAnsi="Times New Roman" w:cs="Times New Roman"/>
          <w:sz w:val="28"/>
          <w:szCs w:val="28"/>
        </w:rPr>
        <w:t>, and results indicated that ibuprofen is</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t>as</w:t>
      </w:r>
      <w:proofErr w:type="gramEnd"/>
      <w:r w:rsidRPr="00DF6E19">
        <w:rPr>
          <w:rFonts w:ascii="Times New Roman" w:hAnsi="Times New Roman" w:cs="Times New Roman"/>
          <w:sz w:val="28"/>
          <w:szCs w:val="28"/>
        </w:rPr>
        <w:t xml:space="preserve"> effective as indomethacin.</w:t>
      </w:r>
      <w:r w:rsidR="00965C04">
        <w:rPr>
          <w:rFonts w:ascii="Times New Roman" w:hAnsi="Times New Roman" w:cs="Times New Roman"/>
          <w:sz w:val="28"/>
          <w:szCs w:val="28"/>
        </w:rPr>
        <w:t>[</w:t>
      </w:r>
      <w:r w:rsidRPr="00DF6E19">
        <w:rPr>
          <w:rFonts w:ascii="Times New Roman" w:hAnsi="Times New Roman" w:cs="Times New Roman"/>
          <w:sz w:val="28"/>
          <w:szCs w:val="28"/>
        </w:rPr>
        <w:t>23</w:t>
      </w:r>
      <w:r w:rsidR="00965C04">
        <w:rPr>
          <w:rFonts w:ascii="Times New Roman" w:hAnsi="Times New Roman" w:cs="Times New Roman"/>
          <w:sz w:val="28"/>
          <w:szCs w:val="28"/>
        </w:rPr>
        <w:t>]</w:t>
      </w:r>
    </w:p>
    <w:p w:rsidR="00DF6E19"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sidR="00DF6E19" w:rsidRPr="00645D03">
        <w:rPr>
          <w:rFonts w:ascii="Times New Roman" w:hAnsi="Times New Roman" w:cs="Times New Roman"/>
          <w:b/>
          <w:bCs/>
          <w:iCs/>
          <w:sz w:val="28"/>
          <w:szCs w:val="28"/>
        </w:rPr>
        <w:t xml:space="preserve">Rheumatoid and </w:t>
      </w:r>
      <w:proofErr w:type="spellStart"/>
      <w:r w:rsidR="00DF6E19" w:rsidRPr="00645D03">
        <w:rPr>
          <w:rFonts w:ascii="Times New Roman" w:hAnsi="Times New Roman" w:cs="Times New Roman"/>
          <w:b/>
          <w:bCs/>
          <w:iCs/>
          <w:sz w:val="28"/>
          <w:szCs w:val="28"/>
        </w:rPr>
        <w:t>osteo</w:t>
      </w:r>
      <w:proofErr w:type="spellEnd"/>
      <w:r w:rsidR="00DF6E19" w:rsidRPr="00645D03">
        <w:rPr>
          <w:rFonts w:ascii="Times New Roman" w:hAnsi="Times New Roman" w:cs="Times New Roman"/>
          <w:b/>
          <w:bCs/>
          <w:iCs/>
          <w:sz w:val="28"/>
          <w:szCs w:val="28"/>
        </w:rPr>
        <w:t>-arthritis (RA and OA)</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r w:rsidRPr="00DF6E19">
        <w:rPr>
          <w:rFonts w:ascii="Times New Roman" w:hAnsi="Times New Roman" w:cs="Times New Roman"/>
          <w:sz w:val="28"/>
          <w:szCs w:val="28"/>
        </w:rPr>
        <w:t>Ibuprofen is widely used in the management of numerous</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inflammatory, musculoskeletal and rheumatic disorders, because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they are highly effective having minimal toxicities</w:t>
      </w:r>
      <w:proofErr w:type="gramStart"/>
      <w:r w:rsidRPr="00DF6E19">
        <w:rPr>
          <w:rFonts w:ascii="Times New Roman" w:hAnsi="Times New Roman" w:cs="Times New Roman"/>
          <w:sz w:val="28"/>
          <w:szCs w:val="28"/>
        </w:rPr>
        <w:t>.</w:t>
      </w:r>
      <w:r w:rsidR="00965C04">
        <w:rPr>
          <w:rFonts w:ascii="Times New Roman" w:hAnsi="Times New Roman" w:cs="Times New Roman"/>
          <w:sz w:val="28"/>
          <w:szCs w:val="28"/>
        </w:rPr>
        <w:t>[</w:t>
      </w:r>
      <w:proofErr w:type="gramEnd"/>
      <w:r w:rsidRPr="00DF6E19">
        <w:rPr>
          <w:rFonts w:ascii="Times New Roman" w:hAnsi="Times New Roman" w:cs="Times New Roman"/>
          <w:sz w:val="28"/>
          <w:szCs w:val="28"/>
        </w:rPr>
        <w:t>24</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25</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Ibuprofen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2400 mg per day resulted in rapid improvement and complete</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 xml:space="preserve">resolution of gouty arthritis within 72 hours.26 </w:t>
      </w:r>
      <w:proofErr w:type="gramStart"/>
      <w:r w:rsidRPr="00DF6E19">
        <w:rPr>
          <w:rFonts w:ascii="Times New Roman" w:hAnsi="Times New Roman" w:cs="Times New Roman"/>
          <w:sz w:val="28"/>
          <w:szCs w:val="28"/>
        </w:rPr>
        <w:t>In</w:t>
      </w:r>
      <w:proofErr w:type="gramEnd"/>
      <w:r w:rsidRPr="00DF6E19">
        <w:rPr>
          <w:rFonts w:ascii="Times New Roman" w:hAnsi="Times New Roman" w:cs="Times New Roman"/>
          <w:sz w:val="28"/>
          <w:szCs w:val="28"/>
        </w:rPr>
        <w:t xml:space="preserve"> doses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approximately 2400 mg daily, it is equivalent to 4g of aspirin in</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t>terms</w:t>
      </w:r>
      <w:proofErr w:type="gram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od</w:t>
      </w:r>
      <w:proofErr w:type="spellEnd"/>
      <w:r w:rsidRPr="00DF6E19">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anti inflammatory</w:t>
      </w:r>
      <w:proofErr w:type="spellEnd"/>
      <w:r w:rsidRPr="00DF6E19">
        <w:rPr>
          <w:rFonts w:ascii="Times New Roman" w:hAnsi="Times New Roman" w:cs="Times New Roman"/>
          <w:sz w:val="28"/>
          <w:szCs w:val="28"/>
        </w:rPr>
        <w:t xml:space="preserve"> effects.</w:t>
      </w:r>
      <w:r w:rsidR="00965C04">
        <w:rPr>
          <w:rFonts w:ascii="Times New Roman" w:hAnsi="Times New Roman" w:cs="Times New Roman"/>
          <w:sz w:val="28"/>
          <w:szCs w:val="28"/>
        </w:rPr>
        <w:t>[</w:t>
      </w:r>
      <w:r w:rsidRPr="00DF6E19">
        <w:rPr>
          <w:rFonts w:ascii="Times New Roman" w:hAnsi="Times New Roman" w:cs="Times New Roman"/>
          <w:sz w:val="28"/>
          <w:szCs w:val="28"/>
        </w:rPr>
        <w:t>27</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Higher doses, 1200 to 1600</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t>mg</w:t>
      </w:r>
      <w:proofErr w:type="gramEnd"/>
      <w:r w:rsidRPr="00DF6E19">
        <w:rPr>
          <w:rFonts w:ascii="Times New Roman" w:hAnsi="Times New Roman" w:cs="Times New Roman"/>
          <w:sz w:val="28"/>
          <w:szCs w:val="28"/>
        </w:rPr>
        <w:t xml:space="preserve"> per day have been compared with a number of NSAIDs and it</w:t>
      </w:r>
    </w:p>
    <w:p w:rsidR="00DF6E19" w:rsidRPr="00DF6E19"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t>has</w:t>
      </w:r>
      <w:proofErr w:type="gramEnd"/>
      <w:r w:rsidRPr="00DF6E19">
        <w:rPr>
          <w:rFonts w:ascii="Times New Roman" w:hAnsi="Times New Roman" w:cs="Times New Roman"/>
          <w:sz w:val="28"/>
          <w:szCs w:val="28"/>
        </w:rPr>
        <w:t xml:space="preserve"> been found to be as effective and well tolerated.</w:t>
      </w:r>
      <w:r w:rsidR="00965C04">
        <w:rPr>
          <w:rFonts w:ascii="Times New Roman" w:hAnsi="Times New Roman" w:cs="Times New Roman"/>
          <w:sz w:val="28"/>
          <w:szCs w:val="28"/>
        </w:rPr>
        <w:t>[</w:t>
      </w:r>
      <w:r w:rsidRPr="00DF6E19">
        <w:rPr>
          <w:rFonts w:ascii="Times New Roman" w:hAnsi="Times New Roman" w:cs="Times New Roman"/>
          <w:sz w:val="28"/>
          <w:szCs w:val="28"/>
        </w:rPr>
        <w:t>28</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Osteoarthritis</w:t>
      </w:r>
    </w:p>
    <w:p w:rsidR="00AA34F8" w:rsidRPr="00965C04" w:rsidRDefault="00DF6E19"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DF6E19">
        <w:rPr>
          <w:rFonts w:ascii="Times New Roman" w:hAnsi="Times New Roman" w:cs="Times New Roman"/>
          <w:sz w:val="28"/>
          <w:szCs w:val="28"/>
        </w:rPr>
        <w:lastRenderedPageBreak/>
        <w:t>is</w:t>
      </w:r>
      <w:proofErr w:type="gramEnd"/>
      <w:r w:rsidRPr="00DF6E19">
        <w:rPr>
          <w:rFonts w:ascii="Times New Roman" w:hAnsi="Times New Roman" w:cs="Times New Roman"/>
          <w:sz w:val="28"/>
          <w:szCs w:val="28"/>
        </w:rPr>
        <w:t xml:space="preserve"> very common and treatment involves NSAIDs, particularly</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ibuprofen.</w:t>
      </w:r>
      <w:r w:rsidR="00965C04">
        <w:rPr>
          <w:rFonts w:ascii="Times New Roman" w:hAnsi="Times New Roman" w:cs="Times New Roman"/>
          <w:sz w:val="28"/>
          <w:szCs w:val="28"/>
        </w:rPr>
        <w:t>[</w:t>
      </w:r>
      <w:r w:rsidRPr="00DF6E19">
        <w:rPr>
          <w:rFonts w:ascii="Times New Roman" w:hAnsi="Times New Roman" w:cs="Times New Roman"/>
          <w:sz w:val="28"/>
          <w:szCs w:val="28"/>
        </w:rPr>
        <w:t>29</w:t>
      </w:r>
      <w:r w:rsidR="00965C04">
        <w:rPr>
          <w:rFonts w:ascii="Times New Roman" w:hAnsi="Times New Roman" w:cs="Times New Roman"/>
          <w:sz w:val="28"/>
          <w:szCs w:val="28"/>
        </w:rPr>
        <w:t>]</w:t>
      </w:r>
      <w:r w:rsidRPr="00DF6E19">
        <w:rPr>
          <w:rFonts w:ascii="Times New Roman" w:hAnsi="Times New Roman" w:cs="Times New Roman"/>
          <w:sz w:val="28"/>
          <w:szCs w:val="28"/>
        </w:rPr>
        <w:t>,</w:t>
      </w:r>
      <w:r w:rsidR="00965C04">
        <w:rPr>
          <w:rFonts w:ascii="Times New Roman" w:hAnsi="Times New Roman" w:cs="Times New Roman"/>
          <w:sz w:val="28"/>
          <w:szCs w:val="28"/>
        </w:rPr>
        <w:t>[</w:t>
      </w:r>
      <w:r w:rsidRPr="00DF6E19">
        <w:rPr>
          <w:rFonts w:ascii="Times New Roman" w:hAnsi="Times New Roman" w:cs="Times New Roman"/>
          <w:sz w:val="28"/>
          <w:szCs w:val="28"/>
        </w:rPr>
        <w:t>30</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For control of joint symptoms, </w:t>
      </w:r>
      <w:proofErr w:type="spellStart"/>
      <w:r w:rsidRPr="00DF6E19">
        <w:rPr>
          <w:rFonts w:ascii="Times New Roman" w:hAnsi="Times New Roman" w:cs="Times New Roman"/>
          <w:sz w:val="28"/>
          <w:szCs w:val="28"/>
        </w:rPr>
        <w:t>diclofenac</w:t>
      </w:r>
      <w:proofErr w:type="spellEnd"/>
      <w:r w:rsidRPr="00DF6E19">
        <w:rPr>
          <w:rFonts w:ascii="Times New Roman" w:hAnsi="Times New Roman" w:cs="Times New Roman"/>
          <w:sz w:val="28"/>
          <w:szCs w:val="28"/>
        </w:rPr>
        <w:t>, ibuprofen,</w:t>
      </w:r>
      <w:r w:rsidR="00965C04">
        <w:rPr>
          <w:rFonts w:ascii="Times New Roman" w:hAnsi="Times New Roman" w:cs="Times New Roman"/>
          <w:sz w:val="28"/>
          <w:szCs w:val="28"/>
        </w:rPr>
        <w:t xml:space="preserve"> </w:t>
      </w:r>
      <w:proofErr w:type="spellStart"/>
      <w:r w:rsidRPr="00DF6E19">
        <w:rPr>
          <w:rFonts w:ascii="Times New Roman" w:hAnsi="Times New Roman" w:cs="Times New Roman"/>
          <w:sz w:val="28"/>
          <w:szCs w:val="28"/>
        </w:rPr>
        <w:t>tolmetin</w:t>
      </w:r>
      <w:proofErr w:type="spellEnd"/>
      <w:r w:rsidRPr="00DF6E19">
        <w:rPr>
          <w:rFonts w:ascii="Times New Roman" w:hAnsi="Times New Roman" w:cs="Times New Roman"/>
          <w:sz w:val="28"/>
          <w:szCs w:val="28"/>
        </w:rPr>
        <w:t xml:space="preserve"> and naproxen are equally effective.</w:t>
      </w:r>
      <w:r w:rsidR="00965C04">
        <w:rPr>
          <w:rFonts w:ascii="Times New Roman" w:hAnsi="Times New Roman" w:cs="Times New Roman"/>
          <w:sz w:val="28"/>
          <w:szCs w:val="28"/>
        </w:rPr>
        <w:t>[</w:t>
      </w:r>
      <w:r w:rsidRPr="00DF6E19">
        <w:rPr>
          <w:rFonts w:ascii="Times New Roman" w:hAnsi="Times New Roman" w:cs="Times New Roman"/>
          <w:sz w:val="28"/>
          <w:szCs w:val="28"/>
        </w:rPr>
        <w:t>31</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Roughly 1% of</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rheumatoid arthritis (RA) patients receiving NSAIDs are prone to</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develop major GI bleeds</w:t>
      </w:r>
      <w:proofErr w:type="gramStart"/>
      <w:r w:rsidRPr="00DF6E19">
        <w:rPr>
          <w:rFonts w:ascii="Times New Roman" w:hAnsi="Times New Roman" w:cs="Times New Roman"/>
          <w:sz w:val="28"/>
          <w:szCs w:val="28"/>
        </w:rPr>
        <w:t>.</w:t>
      </w:r>
      <w:r w:rsidR="00965C04">
        <w:rPr>
          <w:rFonts w:ascii="Times New Roman" w:hAnsi="Times New Roman" w:cs="Times New Roman"/>
          <w:sz w:val="28"/>
          <w:szCs w:val="28"/>
        </w:rPr>
        <w:t>[</w:t>
      </w:r>
      <w:proofErr w:type="gramEnd"/>
      <w:r w:rsidRPr="00DF6E19">
        <w:rPr>
          <w:rFonts w:ascii="Times New Roman" w:hAnsi="Times New Roman" w:cs="Times New Roman"/>
          <w:sz w:val="28"/>
          <w:szCs w:val="28"/>
        </w:rPr>
        <w:t>32</w:t>
      </w:r>
      <w:r w:rsidR="00965C04">
        <w:rPr>
          <w:rFonts w:ascii="Times New Roman" w:hAnsi="Times New Roman" w:cs="Times New Roman"/>
          <w:sz w:val="28"/>
          <w:szCs w:val="28"/>
        </w:rPr>
        <w:t>].</w:t>
      </w:r>
      <w:r w:rsidRPr="00DF6E19">
        <w:rPr>
          <w:rFonts w:ascii="Times New Roman" w:hAnsi="Times New Roman" w:cs="Times New Roman"/>
          <w:sz w:val="28"/>
          <w:szCs w:val="28"/>
        </w:rPr>
        <w:t xml:space="preserve"> With ibuprofen, gastric toxicity has been</w:t>
      </w:r>
      <w:r w:rsidR="00965C04">
        <w:rPr>
          <w:rFonts w:ascii="Times New Roman" w:hAnsi="Times New Roman" w:cs="Times New Roman"/>
          <w:sz w:val="28"/>
          <w:szCs w:val="28"/>
        </w:rPr>
        <w:t xml:space="preserve"> </w:t>
      </w:r>
      <w:r w:rsidRPr="00DF6E19">
        <w:rPr>
          <w:rFonts w:ascii="Times New Roman" w:hAnsi="Times New Roman" w:cs="Times New Roman"/>
          <w:sz w:val="28"/>
          <w:szCs w:val="28"/>
        </w:rPr>
        <w:t>observed in 10 - 32% of patients</w:t>
      </w:r>
      <w:proofErr w:type="gramStart"/>
      <w:r w:rsidR="00965C04">
        <w:rPr>
          <w:rFonts w:ascii="Times New Roman" w:hAnsi="Times New Roman" w:cs="Times New Roman"/>
          <w:sz w:val="28"/>
          <w:szCs w:val="28"/>
        </w:rPr>
        <w:t>.[</w:t>
      </w:r>
      <w:proofErr w:type="gramEnd"/>
      <w:r w:rsidRPr="00DF6E19">
        <w:rPr>
          <w:rFonts w:ascii="Times New Roman" w:hAnsi="Times New Roman" w:cs="Times New Roman"/>
          <w:sz w:val="28"/>
          <w:szCs w:val="28"/>
        </w:rPr>
        <w:t>33</w:t>
      </w:r>
      <w:r w:rsidR="00965C04">
        <w:rPr>
          <w:rFonts w:ascii="Times New Roman" w:hAnsi="Times New Roman" w:cs="Times New Roman"/>
          <w:sz w:val="28"/>
          <w:szCs w:val="28"/>
        </w:rPr>
        <w:t>].</w:t>
      </w:r>
    </w:p>
    <w:p w:rsidR="00965C04" w:rsidRPr="00965C04" w:rsidRDefault="00965C04" w:rsidP="00740C92">
      <w:pPr>
        <w:autoSpaceDE w:val="0"/>
        <w:autoSpaceDN w:val="0"/>
        <w:adjustRightInd w:val="0"/>
        <w:spacing w:after="0" w:line="480" w:lineRule="auto"/>
        <w:jc w:val="both"/>
        <w:rPr>
          <w:rFonts w:ascii="Times New Roman" w:hAnsi="Times New Roman" w:cs="Times New Roman"/>
          <w:sz w:val="28"/>
          <w:szCs w:val="28"/>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firstRow="1" w:lastRow="0" w:firstColumn="1" w:lastColumn="0" w:noHBand="0" w:noVBand="1"/>
      </w:tblPr>
      <w:tblGrid>
        <w:gridCol w:w="2917"/>
        <w:gridCol w:w="2992"/>
        <w:gridCol w:w="2947"/>
      </w:tblGrid>
      <w:tr w:rsidR="00965C04" w:rsidTr="00965C04">
        <w:tc>
          <w:tcPr>
            <w:tcW w:w="3192" w:type="dxa"/>
          </w:tcPr>
          <w:p w:rsidR="00811B98"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965C04"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Children</w:t>
            </w:r>
            <w:r w:rsidR="00965C04">
              <w:rPr>
                <w:rFonts w:ascii="Times New Roman" w:hAnsi="Times New Roman" w:cs="Times New Roman"/>
                <w:sz w:val="28"/>
                <w:szCs w:val="28"/>
              </w:rPr>
              <w:t xml:space="preserve">     </w:t>
            </w:r>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Ibuprofen</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Analgesia</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p>
          <w:p w:rsidR="00811B98" w:rsidRDefault="00811B98"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Anti-</w:t>
            </w:r>
            <w:proofErr w:type="spellStart"/>
            <w:r>
              <w:rPr>
                <w:rFonts w:ascii="Times New Roman" w:hAnsi="Times New Roman" w:cs="Times New Roman"/>
                <w:sz w:val="28"/>
                <w:szCs w:val="28"/>
              </w:rPr>
              <w:t>inflamatory</w:t>
            </w:r>
            <w:proofErr w:type="spellEnd"/>
          </w:p>
        </w:tc>
        <w:tc>
          <w:tcPr>
            <w:tcW w:w="3192" w:type="dxa"/>
          </w:tcPr>
          <w:p w:rsidR="00965C04" w:rsidRDefault="00965C04" w:rsidP="00740C92">
            <w:pPr>
              <w:autoSpaceDE w:val="0"/>
              <w:autoSpaceDN w:val="0"/>
              <w:adjustRightInd w:val="0"/>
              <w:spacing w:line="480" w:lineRule="auto"/>
              <w:jc w:val="both"/>
              <w:rPr>
                <w:rFonts w:ascii="Times New Roman" w:hAnsi="Times New Roman" w:cs="Times New Roman"/>
                <w:sz w:val="28"/>
                <w:szCs w:val="28"/>
              </w:rPr>
            </w:pPr>
            <w:r>
              <w:rPr>
                <w:rFonts w:ascii="Times New Roman" w:hAnsi="Times New Roman" w:cs="Times New Roman"/>
                <w:sz w:val="28"/>
                <w:szCs w:val="28"/>
              </w:rPr>
              <w:t>Doses</w:t>
            </w:r>
          </w:p>
          <w:p w:rsidR="00811B98" w:rsidRDefault="00811B98" w:rsidP="00740C9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200-400mg. Every 4-6hrs</w:t>
            </w:r>
          </w:p>
          <w:p w:rsid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 xml:space="preserve">300 mg, Every 6-8 </w:t>
            </w:r>
            <w:proofErr w:type="spellStart"/>
            <w:r w:rsidRPr="00811B98">
              <w:rPr>
                <w:rFonts w:ascii="Times New Roman" w:hAnsi="Times New Roman" w:cs="Times New Roman"/>
                <w:sz w:val="28"/>
                <w:szCs w:val="28"/>
              </w:rPr>
              <w:t>hrs</w:t>
            </w:r>
            <w:proofErr w:type="spellEnd"/>
            <w:r w:rsidRPr="00811B98">
              <w:rPr>
                <w:rFonts w:ascii="Times New Roman" w:hAnsi="Times New Roman" w:cs="Times New Roman"/>
                <w:sz w:val="28"/>
                <w:szCs w:val="28"/>
              </w:rPr>
              <w:t xml:space="preserve"> or 400-800 mg 3-4 times daily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 xml:space="preserve">5-10 mg/kg. Every 6 </w:t>
            </w:r>
            <w:proofErr w:type="spellStart"/>
            <w:r w:rsidRPr="00811B98">
              <w:rPr>
                <w:rFonts w:ascii="Times New Roman" w:hAnsi="Times New Roman" w:cs="Times New Roman"/>
                <w:sz w:val="28"/>
                <w:szCs w:val="28"/>
              </w:rPr>
              <w:t>hrs</w:t>
            </w:r>
            <w:proofErr w:type="spellEnd"/>
            <w:r w:rsidRPr="00811B98">
              <w:rPr>
                <w:rFonts w:ascii="Times New Roman" w:hAnsi="Times New Roman" w:cs="Times New Roman"/>
                <w:sz w:val="28"/>
                <w:szCs w:val="28"/>
              </w:rPr>
              <w:t xml:space="preserve"> (max.</w:t>
            </w:r>
          </w:p>
          <w:p w:rsid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40 mg/kg per day)</w:t>
            </w:r>
            <w:r>
              <w:rPr>
                <w:rFonts w:ascii="Times New Roman" w:hAnsi="Times New Roman" w:cs="Times New Roman"/>
                <w:sz w:val="28"/>
                <w:szCs w:val="28"/>
              </w:rPr>
              <w:t>.</w:t>
            </w:r>
          </w:p>
          <w:p w:rsidR="00811B98" w:rsidRDefault="00811B98" w:rsidP="00740C92">
            <w:pPr>
              <w:autoSpaceDE w:val="0"/>
              <w:autoSpaceDN w:val="0"/>
              <w:adjustRightInd w:val="0"/>
              <w:jc w:val="both"/>
              <w:rPr>
                <w:rFonts w:ascii="Times New Roman" w:hAnsi="Times New Roman" w:cs="Times New Roman"/>
                <w:sz w:val="28"/>
                <w:szCs w:val="28"/>
              </w:rPr>
            </w:pPr>
          </w:p>
          <w:p w:rsidR="00811B98" w:rsidRPr="00811B98" w:rsidRDefault="00811B98" w:rsidP="00740C92">
            <w:pPr>
              <w:autoSpaceDE w:val="0"/>
              <w:autoSpaceDN w:val="0"/>
              <w:adjustRightInd w:val="0"/>
              <w:jc w:val="both"/>
              <w:rPr>
                <w:rFonts w:ascii="Times New Roman" w:hAnsi="Times New Roman" w:cs="Times New Roman"/>
                <w:sz w:val="28"/>
                <w:szCs w:val="28"/>
              </w:rPr>
            </w:pPr>
            <w:r w:rsidRPr="00811B98">
              <w:rPr>
                <w:rFonts w:ascii="Times New Roman" w:hAnsi="Times New Roman" w:cs="Times New Roman"/>
                <w:sz w:val="28"/>
                <w:szCs w:val="28"/>
              </w:rPr>
              <w:t>20-40 mg/kg/day in 3-4</w:t>
            </w:r>
          </w:p>
          <w:p w:rsidR="00811B98" w:rsidRPr="00811B98" w:rsidRDefault="00811B98" w:rsidP="00740C92">
            <w:pPr>
              <w:autoSpaceDE w:val="0"/>
              <w:autoSpaceDN w:val="0"/>
              <w:adjustRightInd w:val="0"/>
              <w:jc w:val="both"/>
              <w:rPr>
                <w:rFonts w:ascii="Times New Roman" w:hAnsi="Times New Roman" w:cs="Times New Roman"/>
                <w:sz w:val="28"/>
                <w:szCs w:val="28"/>
              </w:rPr>
            </w:pPr>
            <w:proofErr w:type="gramStart"/>
            <w:r w:rsidRPr="00811B98">
              <w:rPr>
                <w:rFonts w:ascii="Times New Roman" w:hAnsi="Times New Roman" w:cs="Times New Roman"/>
                <w:sz w:val="28"/>
                <w:szCs w:val="28"/>
              </w:rPr>
              <w:t>divided</w:t>
            </w:r>
            <w:proofErr w:type="gramEnd"/>
            <w:r w:rsidRPr="00811B98">
              <w:rPr>
                <w:rFonts w:ascii="Times New Roman" w:hAnsi="Times New Roman" w:cs="Times New Roman"/>
                <w:sz w:val="28"/>
                <w:szCs w:val="28"/>
              </w:rPr>
              <w:t xml:space="preserve"> dose</w:t>
            </w:r>
            <w:r>
              <w:rPr>
                <w:rFonts w:ascii="Times New Roman" w:hAnsi="Times New Roman" w:cs="Times New Roman"/>
                <w:sz w:val="28"/>
                <w:szCs w:val="28"/>
              </w:rPr>
              <w:t>.</w:t>
            </w:r>
          </w:p>
          <w:p w:rsidR="00811B98" w:rsidRPr="00811B98" w:rsidRDefault="00811B98" w:rsidP="00740C92">
            <w:pPr>
              <w:autoSpaceDE w:val="0"/>
              <w:autoSpaceDN w:val="0"/>
              <w:adjustRightInd w:val="0"/>
              <w:jc w:val="both"/>
              <w:rPr>
                <w:rFonts w:ascii="Times New Roman" w:hAnsi="Times New Roman" w:cs="Times New Roman"/>
                <w:sz w:val="28"/>
                <w:szCs w:val="28"/>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AJensonPro-Regular" w:hAnsi="AJensonPro-Regular" w:cs="AJensonPro-Regular"/>
                <w:sz w:val="20"/>
                <w:szCs w:val="20"/>
              </w:rPr>
            </w:pPr>
          </w:p>
          <w:p w:rsidR="00811B98" w:rsidRDefault="00811B98" w:rsidP="00740C92">
            <w:pPr>
              <w:autoSpaceDE w:val="0"/>
              <w:autoSpaceDN w:val="0"/>
              <w:adjustRightInd w:val="0"/>
              <w:jc w:val="both"/>
              <w:rPr>
                <w:rFonts w:ascii="Times New Roman" w:hAnsi="Times New Roman" w:cs="Times New Roman"/>
                <w:sz w:val="28"/>
                <w:szCs w:val="28"/>
              </w:rPr>
            </w:pPr>
          </w:p>
        </w:tc>
      </w:tr>
    </w:tbl>
    <w:p w:rsidR="00EF347D" w:rsidRPr="00965C04" w:rsidRDefault="00EF347D" w:rsidP="00740C92">
      <w:pPr>
        <w:autoSpaceDE w:val="0"/>
        <w:autoSpaceDN w:val="0"/>
        <w:adjustRightInd w:val="0"/>
        <w:spacing w:after="0" w:line="480" w:lineRule="auto"/>
        <w:jc w:val="both"/>
        <w:rPr>
          <w:rFonts w:ascii="Times New Roman" w:hAnsi="Times New Roman" w:cs="Times New Roman"/>
          <w:sz w:val="28"/>
          <w:szCs w:val="28"/>
        </w:rPr>
      </w:pPr>
    </w:p>
    <w:p w:rsidR="00EF347D" w:rsidRDefault="00EF347D" w:rsidP="00740C92">
      <w:pPr>
        <w:jc w:val="both"/>
        <w:rPr>
          <w:rFonts w:ascii="Times New Roman" w:hAnsi="Times New Roman" w:cs="Times New Roman"/>
          <w:b/>
          <w:sz w:val="24"/>
          <w:szCs w:val="24"/>
        </w:rPr>
      </w:pPr>
    </w:p>
    <w:p w:rsidR="00811B98"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1.3.3</w:t>
      </w:r>
      <w:r>
        <w:rPr>
          <w:rFonts w:ascii="Times New Roman" w:hAnsi="Times New Roman" w:cs="Times New Roman"/>
          <w:b/>
          <w:bCs/>
          <w:iCs/>
          <w:sz w:val="28"/>
          <w:szCs w:val="28"/>
        </w:rPr>
        <w:tab/>
      </w:r>
      <w:r w:rsidR="00811B98" w:rsidRPr="00645D03">
        <w:rPr>
          <w:rFonts w:ascii="Times New Roman" w:hAnsi="Times New Roman" w:cs="Times New Roman"/>
          <w:b/>
          <w:bCs/>
          <w:iCs/>
          <w:sz w:val="28"/>
          <w:szCs w:val="28"/>
        </w:rPr>
        <w:t>Cystic fibrosis (CF)</w:t>
      </w:r>
    </w:p>
    <w:p w:rsidR="00EF347D" w:rsidRDefault="00811B98" w:rsidP="00740C92">
      <w:pPr>
        <w:autoSpaceDE w:val="0"/>
        <w:autoSpaceDN w:val="0"/>
        <w:adjustRightInd w:val="0"/>
        <w:spacing w:after="0" w:line="480" w:lineRule="auto"/>
        <w:jc w:val="both"/>
        <w:rPr>
          <w:rFonts w:ascii="Times New Roman" w:hAnsi="Times New Roman" w:cs="Times New Roman"/>
          <w:sz w:val="28"/>
          <w:szCs w:val="28"/>
        </w:rPr>
      </w:pPr>
      <w:r w:rsidRPr="00811B98">
        <w:rPr>
          <w:rFonts w:ascii="Times New Roman" w:hAnsi="Times New Roman" w:cs="Times New Roman"/>
          <w:sz w:val="28"/>
          <w:szCs w:val="28"/>
        </w:rPr>
        <w:t>High dose ibuprofen therapy has also been shown to be effective in</w:t>
      </w:r>
      <w:r>
        <w:rPr>
          <w:rFonts w:ascii="Times New Roman" w:hAnsi="Times New Roman" w:cs="Times New Roman"/>
          <w:sz w:val="28"/>
          <w:szCs w:val="28"/>
        </w:rPr>
        <w:t xml:space="preserve"> </w:t>
      </w:r>
      <w:r w:rsidRPr="00811B98">
        <w:rPr>
          <w:rFonts w:ascii="Times New Roman" w:hAnsi="Times New Roman" w:cs="Times New Roman"/>
          <w:sz w:val="28"/>
          <w:szCs w:val="28"/>
        </w:rPr>
        <w:t xml:space="preserve">decreasing inflammation, probably by decreasing </w:t>
      </w:r>
      <w:proofErr w:type="spellStart"/>
      <w:r w:rsidRPr="00811B98">
        <w:rPr>
          <w:rFonts w:ascii="Times New Roman" w:hAnsi="Times New Roman" w:cs="Times New Roman"/>
          <w:sz w:val="28"/>
          <w:szCs w:val="28"/>
        </w:rPr>
        <w:t>polymorphonuclear</w:t>
      </w:r>
      <w:proofErr w:type="spellEnd"/>
      <w:r>
        <w:rPr>
          <w:rFonts w:ascii="Times New Roman" w:hAnsi="Times New Roman" w:cs="Times New Roman"/>
          <w:sz w:val="28"/>
          <w:szCs w:val="28"/>
        </w:rPr>
        <w:t xml:space="preserve"> </w:t>
      </w:r>
      <w:r w:rsidRPr="00811B98">
        <w:rPr>
          <w:rFonts w:ascii="Times New Roman" w:hAnsi="Times New Roman" w:cs="Times New Roman"/>
          <w:sz w:val="28"/>
          <w:szCs w:val="28"/>
        </w:rPr>
        <w:t>cell influx into the lungs</w:t>
      </w:r>
      <w:proofErr w:type="gramStart"/>
      <w:r w:rsidRPr="00811B98">
        <w:rPr>
          <w:rFonts w:ascii="Times New Roman" w:hAnsi="Times New Roman" w:cs="Times New Roman"/>
          <w:sz w:val="28"/>
          <w:szCs w:val="28"/>
        </w:rPr>
        <w:t>.</w:t>
      </w:r>
      <w:r>
        <w:rPr>
          <w:rFonts w:ascii="Times New Roman" w:hAnsi="Times New Roman" w:cs="Times New Roman"/>
          <w:sz w:val="28"/>
          <w:szCs w:val="28"/>
        </w:rPr>
        <w:t>[</w:t>
      </w:r>
      <w:proofErr w:type="gramEnd"/>
      <w:r w:rsidRPr="00811B98">
        <w:rPr>
          <w:rFonts w:ascii="Times New Roman" w:hAnsi="Times New Roman" w:cs="Times New Roman"/>
          <w:sz w:val="28"/>
          <w:szCs w:val="28"/>
        </w:rPr>
        <w:t>34</w:t>
      </w:r>
      <w:r>
        <w:rPr>
          <w:rFonts w:ascii="Times New Roman" w:hAnsi="Times New Roman" w:cs="Times New Roman"/>
          <w:sz w:val="28"/>
          <w:szCs w:val="28"/>
        </w:rPr>
        <w:t>].</w:t>
      </w:r>
      <w:r w:rsidRPr="00811B98">
        <w:rPr>
          <w:rFonts w:ascii="Times New Roman" w:hAnsi="Times New Roman" w:cs="Times New Roman"/>
          <w:sz w:val="28"/>
          <w:szCs w:val="28"/>
        </w:rPr>
        <w:t xml:space="preserve"> The risk of developing GI side effects</w:t>
      </w:r>
      <w:r>
        <w:rPr>
          <w:rFonts w:ascii="Times New Roman" w:hAnsi="Times New Roman" w:cs="Times New Roman"/>
          <w:sz w:val="28"/>
          <w:szCs w:val="28"/>
        </w:rPr>
        <w:t xml:space="preserve"> </w:t>
      </w:r>
      <w:r w:rsidRPr="00811B98">
        <w:rPr>
          <w:rFonts w:ascii="Times New Roman" w:hAnsi="Times New Roman" w:cs="Times New Roman"/>
          <w:sz w:val="28"/>
          <w:szCs w:val="28"/>
        </w:rPr>
        <w:t>from high dose ibuprofen therapy is low in patients with CF</w:t>
      </w:r>
      <w:proofErr w:type="gramStart"/>
      <w:r w:rsidRPr="00811B98">
        <w:rPr>
          <w:rFonts w:ascii="Times New Roman" w:hAnsi="Times New Roman" w:cs="Times New Roman"/>
          <w:sz w:val="28"/>
          <w:szCs w:val="28"/>
        </w:rPr>
        <w:t>.</w:t>
      </w:r>
      <w:r>
        <w:rPr>
          <w:rFonts w:ascii="Times New Roman" w:hAnsi="Times New Roman" w:cs="Times New Roman"/>
          <w:sz w:val="28"/>
          <w:szCs w:val="28"/>
        </w:rPr>
        <w:t>[</w:t>
      </w:r>
      <w:proofErr w:type="gramEnd"/>
      <w:r w:rsidRPr="00811B98">
        <w:rPr>
          <w:rFonts w:ascii="Times New Roman" w:hAnsi="Times New Roman" w:cs="Times New Roman"/>
          <w:sz w:val="28"/>
          <w:szCs w:val="28"/>
        </w:rPr>
        <w:t>35</w:t>
      </w:r>
      <w:r>
        <w:rPr>
          <w:rFonts w:ascii="Times New Roman" w:hAnsi="Times New Roman" w:cs="Times New Roman"/>
          <w:sz w:val="28"/>
          <w:szCs w:val="28"/>
        </w:rPr>
        <w:t>]</w:t>
      </w:r>
      <w:r w:rsidRPr="00811B98">
        <w:rPr>
          <w:rFonts w:ascii="Times New Roman" w:hAnsi="Times New Roman" w:cs="Times New Roman"/>
          <w:sz w:val="28"/>
          <w:szCs w:val="28"/>
        </w:rPr>
        <w:t>,</w:t>
      </w:r>
      <w:r>
        <w:rPr>
          <w:rFonts w:ascii="Times New Roman" w:hAnsi="Times New Roman" w:cs="Times New Roman"/>
          <w:sz w:val="28"/>
          <w:szCs w:val="28"/>
        </w:rPr>
        <w:t>[</w:t>
      </w:r>
      <w:r w:rsidRPr="00811B98">
        <w:rPr>
          <w:rFonts w:ascii="Times New Roman" w:hAnsi="Times New Roman" w:cs="Times New Roman"/>
          <w:sz w:val="28"/>
          <w:szCs w:val="28"/>
        </w:rPr>
        <w:t>36</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Orthostatic hypotension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useful in the treatment of severe orthostatic hypotension</w:t>
      </w:r>
      <w:r>
        <w:rPr>
          <w:rFonts w:ascii="Times New Roman" w:hAnsi="Times New Roman" w:cs="Times New Roman"/>
          <w:sz w:val="28"/>
          <w:szCs w:val="28"/>
        </w:rPr>
        <w:t xml:space="preserve"> </w:t>
      </w:r>
      <w:r w:rsidRPr="004C6F67">
        <w:rPr>
          <w:rFonts w:ascii="Times New Roman" w:hAnsi="Times New Roman" w:cs="Times New Roman"/>
          <w:sz w:val="28"/>
          <w:szCs w:val="28"/>
        </w:rPr>
        <w:t>as with other NSAIDs</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37</w:t>
      </w:r>
      <w:r>
        <w:rPr>
          <w:rFonts w:ascii="Times New Roman" w:hAnsi="Times New Roman" w:cs="Times New Roman"/>
          <w:sz w:val="28"/>
          <w:szCs w:val="28"/>
        </w:rPr>
        <w:t>].</w:t>
      </w:r>
      <w:r w:rsidRPr="004C6F67">
        <w:rPr>
          <w:rFonts w:ascii="Times New Roman" w:hAnsi="Times New Roman" w:cs="Times New Roman"/>
          <w:sz w:val="28"/>
          <w:szCs w:val="28"/>
        </w:rPr>
        <w:t xml:space="preserve"> Toxic effects are unlikely at doses below</w:t>
      </w:r>
      <w:r>
        <w:rPr>
          <w:rFonts w:ascii="Times New Roman" w:hAnsi="Times New Roman" w:cs="Times New Roman"/>
          <w:sz w:val="28"/>
          <w:szCs w:val="28"/>
        </w:rPr>
        <w:t xml:space="preserve"> </w:t>
      </w:r>
      <w:r w:rsidRPr="004C6F67">
        <w:rPr>
          <w:rFonts w:ascii="Times New Roman" w:hAnsi="Times New Roman" w:cs="Times New Roman"/>
          <w:sz w:val="28"/>
          <w:szCs w:val="28"/>
        </w:rPr>
        <w:t>100 mg/kg but can be life-threatening or severe above 400 mg/kg</w:t>
      </w:r>
      <w:r>
        <w:rPr>
          <w:rFonts w:ascii="Times New Roman" w:hAnsi="Times New Roman" w:cs="Times New Roman"/>
          <w:sz w:val="28"/>
          <w:szCs w:val="28"/>
        </w:rPr>
        <w:t>.[</w:t>
      </w:r>
      <w:r w:rsidRPr="004C6F67">
        <w:rPr>
          <w:rFonts w:ascii="Times New Roman" w:hAnsi="Times New Roman" w:cs="Times New Roman"/>
          <w:sz w:val="28"/>
          <w:szCs w:val="28"/>
        </w:rPr>
        <w:t>38</w:t>
      </w:r>
      <w:r>
        <w:rPr>
          <w:rFonts w:ascii="Times New Roman" w:hAnsi="Times New Roman" w:cs="Times New Roman"/>
          <w:sz w:val="28"/>
          <w:szCs w:val="28"/>
        </w:rPr>
        <w:t>].</w:t>
      </w:r>
      <w:r w:rsidRPr="004C6F67">
        <w:rPr>
          <w:rFonts w:ascii="Times New Roman" w:hAnsi="Times New Roman" w:cs="Times New Roman"/>
          <w:sz w:val="28"/>
          <w:szCs w:val="28"/>
        </w:rPr>
        <w:t>However, large doses do not indicate that the clinical course is likely</w:t>
      </w:r>
      <w:r>
        <w:rPr>
          <w:rFonts w:ascii="Times New Roman" w:hAnsi="Times New Roman" w:cs="Times New Roman"/>
          <w:sz w:val="28"/>
          <w:szCs w:val="28"/>
        </w:rPr>
        <w:t xml:space="preserve"> </w:t>
      </w:r>
      <w:r w:rsidRPr="004C6F67">
        <w:rPr>
          <w:rFonts w:ascii="Times New Roman" w:hAnsi="Times New Roman" w:cs="Times New Roman"/>
          <w:sz w:val="28"/>
          <w:szCs w:val="28"/>
        </w:rPr>
        <w:t>to be lethal</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39</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Dental pain</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Ibuprofen is one of the most effective and widely used NSAID</w:t>
      </w:r>
      <w:r>
        <w:rPr>
          <w:rFonts w:ascii="Times New Roman" w:hAnsi="Times New Roman" w:cs="Times New Roman"/>
          <w:sz w:val="28"/>
          <w:szCs w:val="28"/>
        </w:rPr>
        <w:t xml:space="preserve"> </w:t>
      </w:r>
      <w:r w:rsidRPr="004C6F67">
        <w:rPr>
          <w:rFonts w:ascii="Times New Roman" w:hAnsi="Times New Roman" w:cs="Times New Roman"/>
          <w:sz w:val="28"/>
          <w:szCs w:val="28"/>
        </w:rPr>
        <w:t>in treatment of dental pain</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40</w:t>
      </w:r>
      <w:r>
        <w:rPr>
          <w:rFonts w:ascii="Times New Roman" w:hAnsi="Times New Roman" w:cs="Times New Roman"/>
          <w:sz w:val="28"/>
          <w:szCs w:val="28"/>
        </w:rPr>
        <w:t>].</w:t>
      </w:r>
      <w:r w:rsidRPr="004C6F67">
        <w:rPr>
          <w:rFonts w:ascii="Times New Roman" w:hAnsi="Times New Roman" w:cs="Times New Roman"/>
          <w:sz w:val="28"/>
          <w:szCs w:val="28"/>
        </w:rPr>
        <w:t xml:space="preserve"> Dental practitioners have relied on</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ibuprofen and other NSAIDs to manage acute and chronic </w:t>
      </w:r>
      <w:proofErr w:type="spellStart"/>
      <w:r w:rsidRPr="004C6F67">
        <w:rPr>
          <w:rFonts w:ascii="Times New Roman" w:hAnsi="Times New Roman" w:cs="Times New Roman"/>
          <w:sz w:val="28"/>
          <w:szCs w:val="28"/>
        </w:rPr>
        <w:t>orofacial</w:t>
      </w:r>
      <w:proofErr w:type="spellEnd"/>
      <w:r>
        <w:rPr>
          <w:rFonts w:ascii="Times New Roman" w:hAnsi="Times New Roman" w:cs="Times New Roman"/>
          <w:sz w:val="28"/>
          <w:szCs w:val="28"/>
        </w:rPr>
        <w:t xml:space="preserve"> </w:t>
      </w:r>
      <w:r w:rsidRPr="004C6F67">
        <w:rPr>
          <w:rFonts w:ascii="Times New Roman" w:hAnsi="Times New Roman" w:cs="Times New Roman"/>
          <w:sz w:val="28"/>
          <w:szCs w:val="28"/>
        </w:rPr>
        <w:t>pain</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41</w:t>
      </w:r>
      <w:r>
        <w:rPr>
          <w:rFonts w:ascii="Times New Roman" w:hAnsi="Times New Roman" w:cs="Times New Roman"/>
          <w:sz w:val="28"/>
          <w:szCs w:val="28"/>
        </w:rPr>
        <w:t>]</w:t>
      </w:r>
      <w:r w:rsidRPr="004C6F67">
        <w:rPr>
          <w:rFonts w:ascii="Times New Roman" w:hAnsi="Times New Roman" w:cs="Times New Roman"/>
          <w:sz w:val="28"/>
          <w:szCs w:val="28"/>
        </w:rPr>
        <w:t xml:space="preserve"> A dose of 400 mg of ibuprofen provides effective analgesic</w:t>
      </w:r>
      <w:r>
        <w:rPr>
          <w:rFonts w:ascii="Times New Roman" w:hAnsi="Times New Roman" w:cs="Times New Roman"/>
          <w:sz w:val="28"/>
          <w:szCs w:val="28"/>
        </w:rPr>
        <w:t xml:space="preserve"> </w:t>
      </w:r>
      <w:r w:rsidRPr="004C6F67">
        <w:rPr>
          <w:rFonts w:ascii="Times New Roman" w:hAnsi="Times New Roman" w:cs="Times New Roman"/>
          <w:sz w:val="28"/>
          <w:szCs w:val="28"/>
        </w:rPr>
        <w:t>for the control of postoperative pain after third molar surgery.</w:t>
      </w:r>
      <w:r>
        <w:rPr>
          <w:rFonts w:ascii="Times New Roman" w:hAnsi="Times New Roman" w:cs="Times New Roman"/>
          <w:sz w:val="28"/>
          <w:szCs w:val="28"/>
        </w:rPr>
        <w:t>[</w:t>
      </w:r>
      <w:r w:rsidRPr="004C6F67">
        <w:rPr>
          <w:rFonts w:ascii="Times New Roman" w:hAnsi="Times New Roman" w:cs="Times New Roman"/>
          <w:sz w:val="28"/>
          <w:szCs w:val="28"/>
        </w:rPr>
        <w:t>42</w:t>
      </w:r>
      <w:r>
        <w:rPr>
          <w:rFonts w:ascii="Times New Roman" w:hAnsi="Times New Roman" w:cs="Times New Roman"/>
          <w:sz w:val="28"/>
          <w:szCs w:val="28"/>
        </w:rPr>
        <w:t>].</w:t>
      </w:r>
      <w:r w:rsidRPr="004C6F67">
        <w:rPr>
          <w:rFonts w:ascii="Times New Roman" w:hAnsi="Times New Roman" w:cs="Times New Roman"/>
          <w:sz w:val="28"/>
          <w:szCs w:val="28"/>
        </w:rPr>
        <w:t xml:space="preserve"> A</w:t>
      </w:r>
      <w:r>
        <w:rPr>
          <w:rFonts w:ascii="Times New Roman" w:hAnsi="Times New Roman" w:cs="Times New Roman"/>
          <w:sz w:val="28"/>
          <w:szCs w:val="28"/>
        </w:rPr>
        <w:t xml:space="preserve"> </w:t>
      </w:r>
      <w:r w:rsidRPr="004C6F67">
        <w:rPr>
          <w:rFonts w:ascii="Times New Roman" w:hAnsi="Times New Roman" w:cs="Times New Roman"/>
          <w:sz w:val="28"/>
          <w:szCs w:val="28"/>
        </w:rPr>
        <w:t>liquid gel preparation of ibuprofen 400mg provides faster relief and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superior overall efficacy in </w:t>
      </w:r>
      <w:proofErr w:type="spellStart"/>
      <w:r w:rsidRPr="004C6F67">
        <w:rPr>
          <w:rFonts w:ascii="Times New Roman" w:hAnsi="Times New Roman" w:cs="Times New Roman"/>
          <w:sz w:val="28"/>
          <w:szCs w:val="28"/>
        </w:rPr>
        <w:t>post surgical</w:t>
      </w:r>
      <w:proofErr w:type="spellEnd"/>
      <w:r w:rsidRPr="004C6F67">
        <w:rPr>
          <w:rFonts w:ascii="Times New Roman" w:hAnsi="Times New Roman" w:cs="Times New Roman"/>
          <w:sz w:val="28"/>
          <w:szCs w:val="28"/>
        </w:rPr>
        <w:t xml:space="preserve"> dental pain</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27</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lastRenderedPageBreak/>
        <w:t>1.3.6</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Dysmenorrhea, fever and headache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Non-prescription ibuprofen is useful for managing minor aches and</w:t>
      </w:r>
      <w:r>
        <w:rPr>
          <w:rFonts w:ascii="Times New Roman" w:hAnsi="Times New Roman" w:cs="Times New Roman"/>
          <w:sz w:val="28"/>
          <w:szCs w:val="28"/>
        </w:rPr>
        <w:t xml:space="preserve"> </w:t>
      </w:r>
      <w:r w:rsidRPr="004C6F67">
        <w:rPr>
          <w:rFonts w:ascii="Times New Roman" w:hAnsi="Times New Roman" w:cs="Times New Roman"/>
          <w:sz w:val="28"/>
          <w:szCs w:val="28"/>
        </w:rPr>
        <w:t>pains, reducing fever and relieving symptoms of dysmenorrhea</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43-45</w:t>
      </w:r>
      <w:r>
        <w:rPr>
          <w:rFonts w:ascii="Times New Roman" w:hAnsi="Times New Roman" w:cs="Times New Roman"/>
          <w:sz w:val="28"/>
          <w:szCs w:val="28"/>
        </w:rPr>
        <w:t>].</w:t>
      </w:r>
      <w:r w:rsidRPr="004C6F67">
        <w:rPr>
          <w:rFonts w:ascii="Times New Roman" w:hAnsi="Times New Roman" w:cs="Times New Roman"/>
          <w:sz w:val="28"/>
          <w:szCs w:val="28"/>
        </w:rPr>
        <w:t>Dysmenorrhea is the most common menstrual complain.</w:t>
      </w:r>
      <w:r>
        <w:rPr>
          <w:rFonts w:ascii="Times New Roman" w:hAnsi="Times New Roman" w:cs="Times New Roman"/>
          <w:sz w:val="28"/>
          <w:szCs w:val="28"/>
        </w:rPr>
        <w:t>[</w:t>
      </w:r>
      <w:r w:rsidRPr="004C6F67">
        <w:rPr>
          <w:rFonts w:ascii="Times New Roman" w:hAnsi="Times New Roman" w:cs="Times New Roman"/>
          <w:sz w:val="28"/>
          <w:szCs w:val="28"/>
        </w:rPr>
        <w:t>46</w:t>
      </w:r>
      <w:r>
        <w:rPr>
          <w:rFonts w:ascii="Times New Roman" w:hAnsi="Times New Roman" w:cs="Times New Roman"/>
          <w:sz w:val="28"/>
          <w:szCs w:val="28"/>
        </w:rPr>
        <w:t>].</w:t>
      </w:r>
      <w:r w:rsidRPr="004C6F67">
        <w:rPr>
          <w:rFonts w:ascii="Times New Roman" w:hAnsi="Times New Roman" w:cs="Times New Roman"/>
          <w:sz w:val="28"/>
          <w:szCs w:val="28"/>
        </w:rPr>
        <w:t>Ibuprofen was superior to placebo for pain relief and menstrual</w:t>
      </w:r>
      <w:r>
        <w:rPr>
          <w:rFonts w:ascii="Times New Roman" w:hAnsi="Times New Roman" w:cs="Times New Roman"/>
          <w:sz w:val="28"/>
          <w:szCs w:val="28"/>
        </w:rPr>
        <w:t xml:space="preserve"> </w:t>
      </w:r>
      <w:r w:rsidRPr="004C6F67">
        <w:rPr>
          <w:rFonts w:ascii="Times New Roman" w:hAnsi="Times New Roman" w:cs="Times New Roman"/>
          <w:sz w:val="28"/>
          <w:szCs w:val="28"/>
        </w:rPr>
        <w:t>fluid PGF2 alpha suppression.</w:t>
      </w:r>
      <w:r>
        <w:rPr>
          <w:rFonts w:ascii="Times New Roman" w:hAnsi="Times New Roman" w:cs="Times New Roman"/>
          <w:sz w:val="28"/>
          <w:szCs w:val="28"/>
        </w:rPr>
        <w:t>[</w:t>
      </w:r>
      <w:r w:rsidRPr="004C6F67">
        <w:rPr>
          <w:rFonts w:ascii="Times New Roman" w:hAnsi="Times New Roman" w:cs="Times New Roman"/>
          <w:sz w:val="28"/>
          <w:szCs w:val="28"/>
        </w:rPr>
        <w:t>47</w:t>
      </w:r>
      <w:r>
        <w:rPr>
          <w:rFonts w:ascii="Times New Roman" w:hAnsi="Times New Roman" w:cs="Times New Roman"/>
          <w:sz w:val="28"/>
          <w:szCs w:val="28"/>
        </w:rPr>
        <w:t>].</w:t>
      </w:r>
      <w:r w:rsidRPr="004C6F67">
        <w:rPr>
          <w:rFonts w:ascii="Times New Roman" w:hAnsi="Times New Roman" w:cs="Times New Roman"/>
          <w:sz w:val="28"/>
          <w:szCs w:val="28"/>
        </w:rPr>
        <w:t xml:space="preserve"> </w:t>
      </w:r>
      <w:proofErr w:type="spellStart"/>
      <w:r w:rsidRPr="004C6F67">
        <w:rPr>
          <w:rFonts w:ascii="Times New Roman" w:hAnsi="Times New Roman" w:cs="Times New Roman"/>
          <w:sz w:val="28"/>
          <w:szCs w:val="28"/>
        </w:rPr>
        <w:t>Cycloxygenase</w:t>
      </w:r>
      <w:proofErr w:type="spellEnd"/>
      <w:r w:rsidRPr="004C6F67">
        <w:rPr>
          <w:rFonts w:ascii="Times New Roman" w:hAnsi="Times New Roman" w:cs="Times New Roman"/>
          <w:sz w:val="28"/>
          <w:szCs w:val="28"/>
        </w:rPr>
        <w:t xml:space="preserve"> inhibitors reduce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4C6F67">
        <w:rPr>
          <w:rFonts w:ascii="Times New Roman" w:hAnsi="Times New Roman" w:cs="Times New Roman"/>
          <w:sz w:val="28"/>
          <w:szCs w:val="28"/>
        </w:rPr>
        <w:t>the</w:t>
      </w:r>
      <w:proofErr w:type="gramEnd"/>
      <w:r w:rsidRPr="004C6F67">
        <w:rPr>
          <w:rFonts w:ascii="Times New Roman" w:hAnsi="Times New Roman" w:cs="Times New Roman"/>
          <w:sz w:val="28"/>
          <w:szCs w:val="28"/>
        </w:rPr>
        <w:t xml:space="preserve"> amount of menstrual </w:t>
      </w:r>
      <w:proofErr w:type="spellStart"/>
      <w:r w:rsidRPr="004C6F67">
        <w:rPr>
          <w:rFonts w:ascii="Times New Roman" w:hAnsi="Times New Roman" w:cs="Times New Roman"/>
          <w:sz w:val="28"/>
          <w:szCs w:val="28"/>
        </w:rPr>
        <w:t>prostanoids</w:t>
      </w:r>
      <w:proofErr w:type="spellEnd"/>
      <w:r w:rsidRPr="004C6F67">
        <w:rPr>
          <w:rFonts w:ascii="Times New Roman" w:hAnsi="Times New Roman" w:cs="Times New Roman"/>
          <w:sz w:val="28"/>
          <w:szCs w:val="28"/>
        </w:rPr>
        <w:t xml:space="preserve"> release, with concomitant</w:t>
      </w:r>
      <w:r>
        <w:rPr>
          <w:rFonts w:ascii="Times New Roman" w:hAnsi="Times New Roman" w:cs="Times New Roman"/>
          <w:sz w:val="28"/>
          <w:szCs w:val="28"/>
        </w:rPr>
        <w:t xml:space="preserve"> </w:t>
      </w:r>
      <w:r w:rsidRPr="004C6F67">
        <w:rPr>
          <w:rFonts w:ascii="Times New Roman" w:hAnsi="Times New Roman" w:cs="Times New Roman"/>
          <w:sz w:val="28"/>
          <w:szCs w:val="28"/>
        </w:rPr>
        <w:t>reduction in uterine hyper contractility.</w:t>
      </w:r>
      <w:r>
        <w:rPr>
          <w:rFonts w:ascii="Times New Roman" w:hAnsi="Times New Roman" w:cs="Times New Roman"/>
          <w:sz w:val="28"/>
          <w:szCs w:val="28"/>
        </w:rPr>
        <w:t>[</w:t>
      </w:r>
      <w:r w:rsidRPr="004C6F67">
        <w:rPr>
          <w:rFonts w:ascii="Times New Roman" w:hAnsi="Times New Roman" w:cs="Times New Roman"/>
          <w:sz w:val="28"/>
          <w:szCs w:val="28"/>
        </w:rPr>
        <w:t>48</w:t>
      </w:r>
      <w:r>
        <w:rPr>
          <w:rFonts w:ascii="Times New Roman" w:hAnsi="Times New Roman" w:cs="Times New Roman"/>
          <w:sz w:val="28"/>
          <w:szCs w:val="28"/>
        </w:rPr>
        <w:t>].</w:t>
      </w:r>
      <w:r w:rsidRPr="004C6F67">
        <w:rPr>
          <w:rFonts w:ascii="Times New Roman" w:hAnsi="Times New Roman" w:cs="Times New Roman"/>
          <w:sz w:val="28"/>
          <w:szCs w:val="28"/>
        </w:rPr>
        <w:t xml:space="preserve"> Over-the-counter (OTC)</w:t>
      </w:r>
      <w:r>
        <w:rPr>
          <w:rFonts w:ascii="Times New Roman" w:hAnsi="Times New Roman" w:cs="Times New Roman"/>
          <w:sz w:val="28"/>
          <w:szCs w:val="28"/>
        </w:rPr>
        <w:t xml:space="preserve"> </w:t>
      </w:r>
      <w:r w:rsidRPr="004C6F67">
        <w:rPr>
          <w:rFonts w:ascii="Times New Roman" w:hAnsi="Times New Roman" w:cs="Times New Roman"/>
          <w:sz w:val="28"/>
          <w:szCs w:val="28"/>
        </w:rPr>
        <w:t>ibuprofen preparations are mainly used for acute indications, such</w:t>
      </w:r>
      <w:r>
        <w:rPr>
          <w:rFonts w:ascii="Times New Roman" w:hAnsi="Times New Roman" w:cs="Times New Roman"/>
          <w:sz w:val="28"/>
          <w:szCs w:val="28"/>
        </w:rPr>
        <w:t xml:space="preserve"> </w:t>
      </w:r>
      <w:r w:rsidRPr="004C6F67">
        <w:rPr>
          <w:rFonts w:ascii="Times New Roman" w:hAnsi="Times New Roman" w:cs="Times New Roman"/>
          <w:sz w:val="28"/>
          <w:szCs w:val="28"/>
        </w:rPr>
        <w:t>as fever or headaches, especially tension type headache</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49-51</w:t>
      </w:r>
      <w:r>
        <w:rPr>
          <w:rFonts w:ascii="Times New Roman" w:hAnsi="Times New Roman" w:cs="Times New Roman"/>
          <w:sz w:val="28"/>
          <w:szCs w:val="28"/>
        </w:rPr>
        <w:t>.</w:t>
      </w:r>
      <w:r w:rsidRPr="004C6F67">
        <w:rPr>
          <w:rFonts w:ascii="Times New Roman" w:hAnsi="Times New Roman" w:cs="Times New Roman"/>
          <w:sz w:val="28"/>
          <w:szCs w:val="28"/>
        </w:rPr>
        <w:t>It has been reported that the combined use of</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 </w:t>
      </w:r>
      <w:proofErr w:type="spellStart"/>
      <w:r w:rsidRPr="004C6F67">
        <w:rPr>
          <w:rFonts w:ascii="Times New Roman" w:hAnsi="Times New Roman" w:cs="Times New Roman"/>
          <w:sz w:val="28"/>
          <w:szCs w:val="28"/>
        </w:rPr>
        <w:t>paracetamol</w:t>
      </w:r>
      <w:proofErr w:type="spellEnd"/>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proofErr w:type="gramStart"/>
      <w:r w:rsidRPr="004C6F67">
        <w:rPr>
          <w:rFonts w:ascii="Times New Roman" w:hAnsi="Times New Roman" w:cs="Times New Roman"/>
          <w:sz w:val="28"/>
          <w:szCs w:val="28"/>
        </w:rPr>
        <w:t>and</w:t>
      </w:r>
      <w:proofErr w:type="gramEnd"/>
      <w:r w:rsidRPr="004C6F67">
        <w:rPr>
          <w:rFonts w:ascii="Times New Roman" w:hAnsi="Times New Roman" w:cs="Times New Roman"/>
          <w:sz w:val="28"/>
          <w:szCs w:val="28"/>
        </w:rPr>
        <w:t xml:space="preserve"> ibuprofen reduce fever very rapidly.</w:t>
      </w:r>
      <w:r>
        <w:rPr>
          <w:rFonts w:ascii="Times New Roman" w:hAnsi="Times New Roman" w:cs="Times New Roman"/>
          <w:sz w:val="28"/>
          <w:szCs w:val="28"/>
        </w:rPr>
        <w:t>[</w:t>
      </w:r>
      <w:r w:rsidRPr="004C6F67">
        <w:rPr>
          <w:rFonts w:ascii="Times New Roman" w:hAnsi="Times New Roman" w:cs="Times New Roman"/>
          <w:sz w:val="28"/>
          <w:szCs w:val="28"/>
        </w:rPr>
        <w:t>52</w:t>
      </w:r>
      <w:r>
        <w:rPr>
          <w:rFonts w:ascii="Times New Roman" w:hAnsi="Times New Roman" w:cs="Times New Roman"/>
          <w:sz w:val="28"/>
          <w:szCs w:val="28"/>
        </w:rPr>
        <w:t>].</w:t>
      </w:r>
      <w:r w:rsidRPr="004C6F67">
        <w:rPr>
          <w:rFonts w:ascii="Times New Roman" w:hAnsi="Times New Roman" w:cs="Times New Roman"/>
          <w:sz w:val="28"/>
          <w:szCs w:val="28"/>
        </w:rPr>
        <w:t xml:space="preserve"> Fever almost invariably</w:t>
      </w:r>
      <w:r>
        <w:rPr>
          <w:rFonts w:ascii="Times New Roman" w:hAnsi="Times New Roman" w:cs="Times New Roman"/>
          <w:sz w:val="28"/>
          <w:szCs w:val="28"/>
        </w:rPr>
        <w:t xml:space="preserve"> </w:t>
      </w:r>
      <w:r w:rsidRPr="004C6F67">
        <w:rPr>
          <w:rFonts w:ascii="Times New Roman" w:hAnsi="Times New Roman" w:cs="Times New Roman"/>
          <w:sz w:val="28"/>
          <w:szCs w:val="28"/>
        </w:rPr>
        <w:t>accompanies uncomplicated falciparum malaria. In a randomized</w:t>
      </w:r>
      <w:r>
        <w:rPr>
          <w:rFonts w:ascii="Times New Roman" w:hAnsi="Times New Roman" w:cs="Times New Roman"/>
          <w:sz w:val="28"/>
          <w:szCs w:val="28"/>
        </w:rPr>
        <w:t xml:space="preserve"> </w:t>
      </w:r>
      <w:r w:rsidRPr="004C6F67">
        <w:rPr>
          <w:rFonts w:ascii="Times New Roman" w:hAnsi="Times New Roman" w:cs="Times New Roman"/>
          <w:sz w:val="28"/>
          <w:szCs w:val="28"/>
        </w:rPr>
        <w:t>double-‘blind’ study, a single dose of ibuprofen was compared</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with </w:t>
      </w:r>
      <w:proofErr w:type="spellStart"/>
      <w:r w:rsidRPr="004C6F67">
        <w:rPr>
          <w:rFonts w:ascii="Times New Roman" w:hAnsi="Times New Roman" w:cs="Times New Roman"/>
          <w:sz w:val="28"/>
          <w:szCs w:val="28"/>
        </w:rPr>
        <w:t>paracetamol</w:t>
      </w:r>
      <w:proofErr w:type="spellEnd"/>
      <w:r w:rsidRPr="004C6F67">
        <w:rPr>
          <w:rFonts w:ascii="Times New Roman" w:hAnsi="Times New Roman" w:cs="Times New Roman"/>
          <w:sz w:val="28"/>
          <w:szCs w:val="28"/>
        </w:rPr>
        <w:t xml:space="preserve"> for the treatment of fever &gt;38·5 °C due to</w:t>
      </w:r>
      <w:r>
        <w:rPr>
          <w:rFonts w:ascii="Times New Roman" w:hAnsi="Times New Roman" w:cs="Times New Roman"/>
          <w:sz w:val="28"/>
          <w:szCs w:val="28"/>
        </w:rPr>
        <w:t xml:space="preserve"> </w:t>
      </w:r>
      <w:r w:rsidRPr="004C6F67">
        <w:rPr>
          <w:rFonts w:ascii="Times New Roman" w:hAnsi="Times New Roman" w:cs="Times New Roman"/>
          <w:sz w:val="28"/>
          <w:szCs w:val="28"/>
        </w:rPr>
        <w:t>uncomplicated falciparum malaria. Ibuprofen was significantly more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 xml:space="preserve">effective than </w:t>
      </w:r>
      <w:proofErr w:type="spellStart"/>
      <w:r w:rsidRPr="004C6F67">
        <w:rPr>
          <w:rFonts w:ascii="Times New Roman" w:hAnsi="Times New Roman" w:cs="Times New Roman"/>
          <w:sz w:val="28"/>
          <w:szCs w:val="28"/>
        </w:rPr>
        <w:t>paracetamol</w:t>
      </w:r>
      <w:proofErr w:type="spellEnd"/>
      <w:r w:rsidRPr="004C6F67">
        <w:rPr>
          <w:rFonts w:ascii="Times New Roman" w:hAnsi="Times New Roman" w:cs="Times New Roman"/>
          <w:sz w:val="28"/>
          <w:szCs w:val="28"/>
        </w:rPr>
        <w:t xml:space="preserve"> in lowering temperatures throughout</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the first 4-5 </w:t>
      </w:r>
      <w:proofErr w:type="spellStart"/>
      <w:r w:rsidRPr="004C6F67">
        <w:rPr>
          <w:rFonts w:ascii="Times New Roman" w:hAnsi="Times New Roman" w:cs="Times New Roman"/>
          <w:sz w:val="28"/>
          <w:szCs w:val="28"/>
        </w:rPr>
        <w:t>hrs</w:t>
      </w:r>
      <w:proofErr w:type="spellEnd"/>
      <w:r w:rsidRPr="004C6F67">
        <w:rPr>
          <w:rFonts w:ascii="Times New Roman" w:hAnsi="Times New Roman" w:cs="Times New Roman"/>
          <w:sz w:val="28"/>
          <w:szCs w:val="28"/>
        </w:rPr>
        <w:t xml:space="preserve"> after dosing and thus should be considered as an</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antipyretic agent in the </w:t>
      </w:r>
      <w:r w:rsidRPr="004C6F67">
        <w:rPr>
          <w:rFonts w:ascii="Times New Roman" w:hAnsi="Times New Roman" w:cs="Times New Roman"/>
          <w:sz w:val="28"/>
          <w:szCs w:val="28"/>
        </w:rPr>
        <w:lastRenderedPageBreak/>
        <w:t>management of uncomplicated falciparum</w:t>
      </w:r>
      <w:r>
        <w:rPr>
          <w:rFonts w:ascii="Times New Roman" w:hAnsi="Times New Roman" w:cs="Times New Roman"/>
          <w:sz w:val="28"/>
          <w:szCs w:val="28"/>
        </w:rPr>
        <w:t xml:space="preserve"> </w:t>
      </w:r>
      <w:r w:rsidRPr="004C6F67">
        <w:rPr>
          <w:rFonts w:ascii="Times New Roman" w:hAnsi="Times New Roman" w:cs="Times New Roman"/>
          <w:sz w:val="28"/>
          <w:szCs w:val="28"/>
        </w:rPr>
        <w:t>infections, providing there is no contraindication to its use.</w:t>
      </w:r>
      <w:r>
        <w:rPr>
          <w:rFonts w:ascii="Times New Roman" w:hAnsi="Times New Roman" w:cs="Times New Roman"/>
          <w:sz w:val="28"/>
          <w:szCs w:val="28"/>
        </w:rPr>
        <w:t>[</w:t>
      </w:r>
      <w:r w:rsidRPr="004C6F67">
        <w:rPr>
          <w:rFonts w:ascii="Times New Roman" w:hAnsi="Times New Roman" w:cs="Times New Roman"/>
          <w:sz w:val="28"/>
          <w:szCs w:val="28"/>
        </w:rPr>
        <w:t>53</w:t>
      </w:r>
      <w:r>
        <w:rPr>
          <w:rFonts w:ascii="Times New Roman" w:hAnsi="Times New Roman" w:cs="Times New Roman"/>
          <w:sz w:val="28"/>
          <w:szCs w:val="28"/>
        </w:rPr>
        <w:t>].</w:t>
      </w:r>
      <w:r w:rsidRPr="004C6F67">
        <w:rPr>
          <w:rFonts w:ascii="Times New Roman" w:hAnsi="Times New Roman" w:cs="Times New Roman"/>
          <w:sz w:val="28"/>
          <w:szCs w:val="28"/>
        </w:rPr>
        <w:t xml:space="preserve"> Evers</w:t>
      </w:r>
      <w:r>
        <w:rPr>
          <w:rFonts w:ascii="Times New Roman" w:hAnsi="Times New Roman" w:cs="Times New Roman"/>
          <w:sz w:val="28"/>
          <w:szCs w:val="28"/>
        </w:rPr>
        <w:t xml:space="preserve"> </w:t>
      </w:r>
      <w:r w:rsidRPr="004C6F67">
        <w:rPr>
          <w:rFonts w:ascii="Times New Roman" w:hAnsi="Times New Roman" w:cs="Times New Roman"/>
          <w:i/>
          <w:sz w:val="28"/>
          <w:szCs w:val="28"/>
        </w:rPr>
        <w:t>et al</w:t>
      </w:r>
      <w:r w:rsidRPr="004C6F67">
        <w:rPr>
          <w:rFonts w:ascii="Times New Roman" w:hAnsi="Times New Roman" w:cs="Times New Roman"/>
          <w:sz w:val="28"/>
          <w:szCs w:val="28"/>
        </w:rPr>
        <w:t xml:space="preserve">. in </w:t>
      </w:r>
      <w:proofErr w:type="gramStart"/>
      <w:r w:rsidRPr="004C6F67">
        <w:rPr>
          <w:rFonts w:ascii="Times New Roman" w:hAnsi="Times New Roman" w:cs="Times New Roman"/>
          <w:sz w:val="28"/>
          <w:szCs w:val="28"/>
        </w:rPr>
        <w:t>2006,</w:t>
      </w:r>
      <w:proofErr w:type="gramEnd"/>
      <w:r w:rsidRPr="004C6F67">
        <w:rPr>
          <w:rFonts w:ascii="Times New Roman" w:hAnsi="Times New Roman" w:cs="Times New Roman"/>
          <w:sz w:val="28"/>
          <w:szCs w:val="28"/>
        </w:rPr>
        <w:t xml:space="preserve"> conducted a double blind study to investigate the</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efficacy of </w:t>
      </w:r>
      <w:proofErr w:type="spellStart"/>
      <w:r w:rsidRPr="004C6F67">
        <w:rPr>
          <w:rFonts w:ascii="Times New Roman" w:hAnsi="Times New Roman" w:cs="Times New Roman"/>
          <w:sz w:val="28"/>
          <w:szCs w:val="28"/>
        </w:rPr>
        <w:t>zolmitriptan</w:t>
      </w:r>
      <w:proofErr w:type="spellEnd"/>
      <w:r w:rsidRPr="004C6F67">
        <w:rPr>
          <w:rFonts w:ascii="Times New Roman" w:hAnsi="Times New Roman" w:cs="Times New Roman"/>
          <w:sz w:val="28"/>
          <w:szCs w:val="28"/>
        </w:rPr>
        <w:t xml:space="preserve"> and ibuprofen in the treatment of migraine</w:t>
      </w:r>
      <w:r>
        <w:rPr>
          <w:rFonts w:ascii="Times New Roman" w:hAnsi="Times New Roman" w:cs="Times New Roman"/>
          <w:sz w:val="28"/>
          <w:szCs w:val="28"/>
        </w:rPr>
        <w:t xml:space="preserve"> </w:t>
      </w:r>
      <w:r w:rsidRPr="004C6F67">
        <w:rPr>
          <w:rFonts w:ascii="Times New Roman" w:hAnsi="Times New Roman" w:cs="Times New Roman"/>
          <w:sz w:val="28"/>
          <w:szCs w:val="28"/>
        </w:rPr>
        <w:t>in children and adolescents. Pain relief rates after two hours were</w:t>
      </w:r>
    </w:p>
    <w:p w:rsidR="004C6F67" w:rsidRPr="004C6F67"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 xml:space="preserve">28% for placebo, 62% for </w:t>
      </w:r>
      <w:proofErr w:type="spellStart"/>
      <w:r w:rsidRPr="004C6F67">
        <w:rPr>
          <w:rFonts w:ascii="Times New Roman" w:hAnsi="Times New Roman" w:cs="Times New Roman"/>
          <w:sz w:val="28"/>
          <w:szCs w:val="28"/>
        </w:rPr>
        <w:t>zolmitriptan</w:t>
      </w:r>
      <w:proofErr w:type="spellEnd"/>
      <w:r w:rsidRPr="004C6F67">
        <w:rPr>
          <w:rFonts w:ascii="Times New Roman" w:hAnsi="Times New Roman" w:cs="Times New Roman"/>
          <w:sz w:val="28"/>
          <w:szCs w:val="28"/>
        </w:rPr>
        <w:t xml:space="preserve"> and 69% for ibuprofen</w:t>
      </w:r>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54</w:t>
      </w:r>
      <w:r>
        <w:rPr>
          <w:rFonts w:ascii="Times New Roman" w:hAnsi="Times New Roman" w:cs="Times New Roman"/>
          <w:sz w:val="28"/>
          <w:szCs w:val="28"/>
        </w:rPr>
        <w:t>]</w:t>
      </w:r>
    </w:p>
    <w:p w:rsidR="004C6F67" w:rsidRPr="00645D03" w:rsidRDefault="00645D03" w:rsidP="00740C92">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r>
      <w:r w:rsidR="004C6F67" w:rsidRPr="00645D03">
        <w:rPr>
          <w:rFonts w:ascii="Times New Roman" w:hAnsi="Times New Roman" w:cs="Times New Roman"/>
          <w:b/>
          <w:bCs/>
          <w:iCs/>
          <w:sz w:val="28"/>
          <w:szCs w:val="28"/>
        </w:rPr>
        <w:t xml:space="preserve">Prophylaxis of </w:t>
      </w:r>
      <w:proofErr w:type="spellStart"/>
      <w:r w:rsidR="004C6F67" w:rsidRPr="00645D03">
        <w:rPr>
          <w:rFonts w:ascii="Times New Roman" w:hAnsi="Times New Roman" w:cs="Times New Roman"/>
          <w:b/>
          <w:bCs/>
          <w:iCs/>
          <w:sz w:val="28"/>
          <w:szCs w:val="28"/>
        </w:rPr>
        <w:t>Alzheimers</w:t>
      </w:r>
      <w:proofErr w:type="spellEnd"/>
      <w:r w:rsidR="004C6F67" w:rsidRPr="00645D03">
        <w:rPr>
          <w:rFonts w:ascii="Times New Roman" w:hAnsi="Times New Roman" w:cs="Times New Roman"/>
          <w:b/>
          <w:bCs/>
          <w:iCs/>
          <w:sz w:val="28"/>
          <w:szCs w:val="28"/>
        </w:rPr>
        <w:t xml:space="preserve"> disease</w:t>
      </w:r>
    </w:p>
    <w:p w:rsidR="00BC34F8" w:rsidRPr="00BC34F8" w:rsidRDefault="004C6F67" w:rsidP="00740C92">
      <w:pPr>
        <w:autoSpaceDE w:val="0"/>
        <w:autoSpaceDN w:val="0"/>
        <w:adjustRightInd w:val="0"/>
        <w:spacing w:after="0" w:line="480" w:lineRule="auto"/>
        <w:jc w:val="both"/>
        <w:rPr>
          <w:rFonts w:ascii="Times New Roman" w:hAnsi="Times New Roman" w:cs="Times New Roman"/>
          <w:sz w:val="28"/>
          <w:szCs w:val="28"/>
        </w:rPr>
      </w:pPr>
      <w:r w:rsidRPr="004C6F67">
        <w:rPr>
          <w:rFonts w:ascii="Times New Roman" w:hAnsi="Times New Roman" w:cs="Times New Roman"/>
          <w:sz w:val="28"/>
          <w:szCs w:val="28"/>
        </w:rPr>
        <w:t>The administration of NSAIDs, particularly ibuprofen markedly</w:t>
      </w:r>
      <w:r>
        <w:rPr>
          <w:rFonts w:ascii="Times New Roman" w:hAnsi="Times New Roman" w:cs="Times New Roman"/>
          <w:sz w:val="28"/>
          <w:szCs w:val="28"/>
        </w:rPr>
        <w:t xml:space="preserve"> </w:t>
      </w:r>
      <w:r w:rsidRPr="004C6F67">
        <w:rPr>
          <w:rFonts w:ascii="Times New Roman" w:hAnsi="Times New Roman" w:cs="Times New Roman"/>
          <w:sz w:val="28"/>
          <w:szCs w:val="28"/>
        </w:rPr>
        <w:t xml:space="preserve">reduced </w:t>
      </w:r>
      <w:proofErr w:type="spellStart"/>
      <w:r w:rsidRPr="004C6F67">
        <w:rPr>
          <w:rFonts w:ascii="Times New Roman" w:hAnsi="Times New Roman" w:cs="Times New Roman"/>
          <w:sz w:val="28"/>
          <w:szCs w:val="28"/>
        </w:rPr>
        <w:t>neurodegeneration</w:t>
      </w:r>
      <w:proofErr w:type="spellEnd"/>
      <w:proofErr w:type="gramStart"/>
      <w:r w:rsidRPr="004C6F67">
        <w:rPr>
          <w:rFonts w:ascii="Times New Roman" w:hAnsi="Times New Roman" w:cs="Times New Roman"/>
          <w:sz w:val="28"/>
          <w:szCs w:val="28"/>
        </w:rPr>
        <w:t>.</w:t>
      </w:r>
      <w:r>
        <w:rPr>
          <w:rFonts w:ascii="Times New Roman" w:hAnsi="Times New Roman" w:cs="Times New Roman"/>
          <w:sz w:val="28"/>
          <w:szCs w:val="28"/>
        </w:rPr>
        <w:t>[</w:t>
      </w:r>
      <w:proofErr w:type="gramEnd"/>
      <w:r w:rsidRPr="004C6F67">
        <w:rPr>
          <w:rFonts w:ascii="Times New Roman" w:hAnsi="Times New Roman" w:cs="Times New Roman"/>
          <w:sz w:val="28"/>
          <w:szCs w:val="28"/>
        </w:rPr>
        <w:t>55</w:t>
      </w:r>
      <w:r>
        <w:rPr>
          <w:rFonts w:ascii="Times New Roman" w:hAnsi="Times New Roman" w:cs="Times New Roman"/>
          <w:sz w:val="28"/>
          <w:szCs w:val="28"/>
        </w:rPr>
        <w:t>]</w:t>
      </w:r>
      <w:r w:rsidRPr="004C6F67">
        <w:rPr>
          <w:rFonts w:ascii="Times New Roman" w:hAnsi="Times New Roman" w:cs="Times New Roman"/>
          <w:sz w:val="28"/>
          <w:szCs w:val="28"/>
        </w:rPr>
        <w:t>,</w:t>
      </w:r>
      <w:r>
        <w:rPr>
          <w:rFonts w:ascii="Times New Roman" w:hAnsi="Times New Roman" w:cs="Times New Roman"/>
          <w:sz w:val="28"/>
          <w:szCs w:val="28"/>
        </w:rPr>
        <w:t>[</w:t>
      </w:r>
      <w:r w:rsidRPr="004C6F67">
        <w:rPr>
          <w:rFonts w:ascii="Times New Roman" w:hAnsi="Times New Roman" w:cs="Times New Roman"/>
          <w:sz w:val="28"/>
          <w:szCs w:val="28"/>
        </w:rPr>
        <w:t>56</w:t>
      </w:r>
      <w:r>
        <w:rPr>
          <w:rFonts w:ascii="Times New Roman" w:hAnsi="Times New Roman" w:cs="Times New Roman"/>
          <w:sz w:val="28"/>
          <w:szCs w:val="28"/>
        </w:rPr>
        <w:t>].</w:t>
      </w:r>
      <w:r w:rsidRPr="004C6F67">
        <w:rPr>
          <w:rFonts w:ascii="Times New Roman" w:hAnsi="Times New Roman" w:cs="Times New Roman"/>
          <w:sz w:val="28"/>
          <w:szCs w:val="28"/>
        </w:rPr>
        <w:t xml:space="preserve"> In some studies, ibuprofen</w:t>
      </w:r>
      <w:r>
        <w:rPr>
          <w:rFonts w:ascii="Times New Roman" w:hAnsi="Times New Roman" w:cs="Times New Roman"/>
          <w:sz w:val="28"/>
          <w:szCs w:val="28"/>
        </w:rPr>
        <w:t xml:space="preserve"> </w:t>
      </w:r>
      <w:r w:rsidRPr="004C6F67">
        <w:rPr>
          <w:rFonts w:ascii="Times New Roman" w:hAnsi="Times New Roman" w:cs="Times New Roman"/>
          <w:sz w:val="28"/>
          <w:szCs w:val="28"/>
        </w:rPr>
        <w:t>showed superior results compared to placebo in the prophylaxis</w:t>
      </w:r>
      <w:r>
        <w:rPr>
          <w:rFonts w:ascii="Times New Roman" w:hAnsi="Times New Roman" w:cs="Times New Roman"/>
          <w:sz w:val="28"/>
          <w:szCs w:val="28"/>
        </w:rPr>
        <w:t xml:space="preserve"> </w:t>
      </w:r>
      <w:r w:rsidRPr="004C6F67">
        <w:rPr>
          <w:rFonts w:ascii="Times New Roman" w:hAnsi="Times New Roman" w:cs="Times New Roman"/>
          <w:sz w:val="28"/>
          <w:szCs w:val="28"/>
        </w:rPr>
        <w:t>of Alzheimer’s disease, when given in low doses over a long time</w:t>
      </w:r>
      <w:r>
        <w:rPr>
          <w:rFonts w:ascii="AJensonPro-Regular" w:hAnsi="AJensonPro-Regular" w:cs="AJensonPro-Regular"/>
          <w:sz w:val="20"/>
          <w:szCs w:val="20"/>
        </w:rPr>
        <w:t>.</w:t>
      </w:r>
      <w:r w:rsidR="00BC34F8">
        <w:rPr>
          <w:rFonts w:ascii="AJensonPro-Regular" w:hAnsi="AJensonPro-Regular" w:cs="AJensonPro-Regular"/>
          <w:sz w:val="20"/>
          <w:szCs w:val="20"/>
        </w:rPr>
        <w:t xml:space="preserve"> </w:t>
      </w:r>
      <w:r w:rsidR="00BC34F8" w:rsidRPr="00BC34F8">
        <w:rPr>
          <w:rFonts w:ascii="Times New Roman" w:hAnsi="Times New Roman" w:cs="Times New Roman"/>
          <w:sz w:val="28"/>
          <w:szCs w:val="28"/>
        </w:rPr>
        <w:t>Further studies are needed to confirm the results before ibuprofen</w:t>
      </w:r>
      <w:r w:rsidR="00BC34F8">
        <w:rPr>
          <w:rFonts w:ascii="Times New Roman" w:hAnsi="Times New Roman" w:cs="Times New Roman"/>
          <w:sz w:val="28"/>
          <w:szCs w:val="28"/>
        </w:rPr>
        <w:t xml:space="preserve"> </w:t>
      </w:r>
      <w:r w:rsidR="00BC34F8" w:rsidRPr="00BC34F8">
        <w:rPr>
          <w:rFonts w:ascii="Times New Roman" w:hAnsi="Times New Roman" w:cs="Times New Roman"/>
          <w:sz w:val="28"/>
          <w:szCs w:val="28"/>
        </w:rPr>
        <w:t>can be recommended for this indication</w:t>
      </w:r>
      <w:proofErr w:type="gramStart"/>
      <w:r w:rsidR="00BC34F8" w:rsidRPr="00BC34F8">
        <w:rPr>
          <w:rFonts w:ascii="Times New Roman" w:hAnsi="Times New Roman" w:cs="Times New Roman"/>
          <w:sz w:val="28"/>
          <w:szCs w:val="28"/>
        </w:rPr>
        <w:t>.</w:t>
      </w:r>
      <w:r w:rsidR="00BC34F8">
        <w:rPr>
          <w:rFonts w:ascii="Times New Roman" w:hAnsi="Times New Roman" w:cs="Times New Roman"/>
          <w:sz w:val="28"/>
          <w:szCs w:val="28"/>
        </w:rPr>
        <w:t>[</w:t>
      </w:r>
      <w:proofErr w:type="gramEnd"/>
      <w:r w:rsidR="00BC34F8" w:rsidRPr="00BC34F8">
        <w:rPr>
          <w:rFonts w:ascii="Times New Roman" w:hAnsi="Times New Roman" w:cs="Times New Roman"/>
          <w:sz w:val="28"/>
          <w:szCs w:val="28"/>
        </w:rPr>
        <w:t>57</w:t>
      </w:r>
      <w:r w:rsidR="00BC34F8">
        <w:rPr>
          <w:rFonts w:ascii="Times New Roman" w:hAnsi="Times New Roman" w:cs="Times New Roman"/>
          <w:sz w:val="28"/>
          <w:szCs w:val="28"/>
        </w:rPr>
        <w:t>]</w:t>
      </w:r>
    </w:p>
    <w:p w:rsidR="00BC34F8" w:rsidRPr="00645D03" w:rsidRDefault="00645D03" w:rsidP="00740C92">
      <w:pPr>
        <w:tabs>
          <w:tab w:val="left" w:pos="2880"/>
        </w:tabs>
        <w:autoSpaceDE w:val="0"/>
        <w:autoSpaceDN w:val="0"/>
        <w:adjustRightInd w:val="0"/>
        <w:spacing w:after="0" w:line="480" w:lineRule="auto"/>
        <w:jc w:val="both"/>
        <w:rPr>
          <w:rFonts w:ascii="Times New Roman" w:hAnsi="Times New Roman" w:cs="Times New Roman"/>
          <w:b/>
          <w:bCs/>
          <w:iCs/>
          <w:sz w:val="28"/>
          <w:szCs w:val="28"/>
        </w:rPr>
      </w:pPr>
      <w:proofErr w:type="gramStart"/>
      <w:r>
        <w:rPr>
          <w:rFonts w:ascii="Times New Roman" w:hAnsi="Times New Roman" w:cs="Times New Roman"/>
          <w:b/>
          <w:bCs/>
          <w:iCs/>
          <w:sz w:val="28"/>
          <w:szCs w:val="28"/>
        </w:rPr>
        <w:t xml:space="preserve">1.3.8  </w:t>
      </w:r>
      <w:r w:rsidR="00BC34F8" w:rsidRPr="00645D03">
        <w:rPr>
          <w:rFonts w:ascii="Times New Roman" w:hAnsi="Times New Roman" w:cs="Times New Roman"/>
          <w:b/>
          <w:bCs/>
          <w:iCs/>
          <w:sz w:val="28"/>
          <w:szCs w:val="28"/>
        </w:rPr>
        <w:t>Parkinson’s</w:t>
      </w:r>
      <w:proofErr w:type="gramEnd"/>
      <w:r w:rsidR="00BC34F8" w:rsidRPr="00645D03">
        <w:rPr>
          <w:rFonts w:ascii="Times New Roman" w:hAnsi="Times New Roman" w:cs="Times New Roman"/>
          <w:b/>
          <w:bCs/>
          <w:iCs/>
          <w:sz w:val="28"/>
          <w:szCs w:val="28"/>
        </w:rPr>
        <w:t xml:space="preserve"> disease (PD)</w:t>
      </w:r>
      <w:r w:rsidR="00BC34F8" w:rsidRPr="00645D03">
        <w:rPr>
          <w:rFonts w:ascii="Times New Roman" w:hAnsi="Times New Roman" w:cs="Times New Roman"/>
          <w:b/>
          <w:bCs/>
          <w:iCs/>
          <w:sz w:val="28"/>
          <w:szCs w:val="28"/>
        </w:rPr>
        <w:tab/>
      </w:r>
    </w:p>
    <w:p w:rsidR="00BC34F8" w:rsidRP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Inflammation and oxidative stress have been implicated as</w:t>
      </w:r>
      <w:r>
        <w:rPr>
          <w:rFonts w:ascii="Times New Roman" w:hAnsi="Times New Roman" w:cs="Times New Roman"/>
          <w:sz w:val="28"/>
          <w:szCs w:val="28"/>
        </w:rPr>
        <w:t xml:space="preserve"> </w:t>
      </w:r>
      <w:r w:rsidRPr="00BC34F8">
        <w:rPr>
          <w:rFonts w:ascii="Times New Roman" w:hAnsi="Times New Roman" w:cs="Times New Roman"/>
          <w:sz w:val="28"/>
          <w:szCs w:val="28"/>
        </w:rPr>
        <w:t>pathogenic mechanisms in PD.</w:t>
      </w:r>
      <w:r>
        <w:rPr>
          <w:rFonts w:ascii="Times New Roman" w:hAnsi="Times New Roman" w:cs="Times New Roman"/>
          <w:sz w:val="28"/>
          <w:szCs w:val="28"/>
        </w:rPr>
        <w:t>[</w:t>
      </w:r>
      <w:r w:rsidRPr="00BC34F8">
        <w:rPr>
          <w:rFonts w:ascii="Times New Roman" w:hAnsi="Times New Roman" w:cs="Times New Roman"/>
          <w:sz w:val="28"/>
          <w:szCs w:val="28"/>
        </w:rPr>
        <w:t>58</w:t>
      </w:r>
      <w:r>
        <w:rPr>
          <w:rFonts w:ascii="Times New Roman" w:hAnsi="Times New Roman" w:cs="Times New Roman"/>
          <w:sz w:val="28"/>
          <w:szCs w:val="28"/>
        </w:rPr>
        <w:t>]</w:t>
      </w:r>
      <w:r w:rsidRPr="00BC34F8">
        <w:rPr>
          <w:rFonts w:ascii="Times New Roman" w:hAnsi="Times New Roman" w:cs="Times New Roman"/>
          <w:sz w:val="28"/>
          <w:szCs w:val="28"/>
        </w:rPr>
        <w:t xml:space="preserve"> Epidemiologic evidence showed</w:t>
      </w:r>
      <w:r>
        <w:rPr>
          <w:rFonts w:ascii="Times New Roman" w:hAnsi="Times New Roman" w:cs="Times New Roman"/>
          <w:sz w:val="28"/>
          <w:szCs w:val="28"/>
        </w:rPr>
        <w:t xml:space="preserve"> </w:t>
      </w:r>
      <w:r w:rsidRPr="00BC34F8">
        <w:rPr>
          <w:rFonts w:ascii="Times New Roman" w:hAnsi="Times New Roman" w:cs="Times New Roman"/>
          <w:sz w:val="28"/>
          <w:szCs w:val="28"/>
        </w:rPr>
        <w:t>that regular use of NSAIDs, particularly non aspirin COX</w:t>
      </w:r>
      <w:r>
        <w:rPr>
          <w:rFonts w:ascii="Times New Roman" w:hAnsi="Times New Roman" w:cs="Times New Roman"/>
          <w:sz w:val="28"/>
          <w:szCs w:val="28"/>
        </w:rPr>
        <w:t xml:space="preserve"> </w:t>
      </w:r>
      <w:r w:rsidRPr="00BC34F8">
        <w:rPr>
          <w:rFonts w:ascii="Times New Roman" w:hAnsi="Times New Roman" w:cs="Times New Roman"/>
          <w:sz w:val="28"/>
          <w:szCs w:val="28"/>
        </w:rPr>
        <w:t>inhibitors such as ibuprofen lower the risk of PD.</w:t>
      </w:r>
      <w:r>
        <w:rPr>
          <w:rFonts w:ascii="Times New Roman" w:hAnsi="Times New Roman" w:cs="Times New Roman"/>
          <w:sz w:val="28"/>
          <w:szCs w:val="28"/>
        </w:rPr>
        <w:t>[</w:t>
      </w:r>
      <w:r w:rsidRPr="00BC34F8">
        <w:rPr>
          <w:rFonts w:ascii="Times New Roman" w:hAnsi="Times New Roman" w:cs="Times New Roman"/>
          <w:sz w:val="28"/>
          <w:szCs w:val="28"/>
        </w:rPr>
        <w:t>59</w:t>
      </w:r>
      <w:r>
        <w:rPr>
          <w:rFonts w:ascii="Times New Roman" w:hAnsi="Times New Roman" w:cs="Times New Roman"/>
          <w:sz w:val="28"/>
          <w:szCs w:val="28"/>
        </w:rPr>
        <w:t>]</w:t>
      </w:r>
      <w:r w:rsidRPr="00BC34F8">
        <w:rPr>
          <w:rFonts w:ascii="Times New Roman" w:hAnsi="Times New Roman" w:cs="Times New Roman"/>
          <w:sz w:val="28"/>
          <w:szCs w:val="28"/>
        </w:rPr>
        <w:t>,</w:t>
      </w:r>
      <w:r>
        <w:rPr>
          <w:rFonts w:ascii="Times New Roman" w:hAnsi="Times New Roman" w:cs="Times New Roman"/>
          <w:sz w:val="28"/>
          <w:szCs w:val="28"/>
        </w:rPr>
        <w:t>[</w:t>
      </w:r>
      <w:r w:rsidRPr="00BC34F8">
        <w:rPr>
          <w:rFonts w:ascii="Times New Roman" w:hAnsi="Times New Roman" w:cs="Times New Roman"/>
          <w:sz w:val="28"/>
          <w:szCs w:val="28"/>
        </w:rPr>
        <w:t>60</w:t>
      </w:r>
      <w:r>
        <w:rPr>
          <w:rFonts w:ascii="Times New Roman" w:hAnsi="Times New Roman" w:cs="Times New Roman"/>
          <w:sz w:val="28"/>
          <w:szCs w:val="28"/>
        </w:rPr>
        <w:t>].</w:t>
      </w:r>
      <w:r w:rsidRPr="00BC34F8">
        <w:rPr>
          <w:rFonts w:ascii="Times New Roman" w:hAnsi="Times New Roman" w:cs="Times New Roman"/>
          <w:sz w:val="28"/>
          <w:szCs w:val="28"/>
        </w:rPr>
        <w:t xml:space="preserve"> It induced</w:t>
      </w:r>
      <w:r>
        <w:rPr>
          <w:rFonts w:ascii="Times New Roman" w:hAnsi="Times New Roman" w:cs="Times New Roman"/>
          <w:sz w:val="28"/>
          <w:szCs w:val="28"/>
        </w:rPr>
        <w:t xml:space="preserve"> </w:t>
      </w:r>
      <w:r w:rsidRPr="00BC34F8">
        <w:rPr>
          <w:rFonts w:ascii="Times New Roman" w:hAnsi="Times New Roman" w:cs="Times New Roman"/>
          <w:sz w:val="28"/>
          <w:szCs w:val="28"/>
        </w:rPr>
        <w:t xml:space="preserve">apoptosis significantly in early and late </w:t>
      </w:r>
      <w:r w:rsidRPr="00BC34F8">
        <w:rPr>
          <w:rFonts w:ascii="Times New Roman" w:hAnsi="Times New Roman" w:cs="Times New Roman"/>
          <w:sz w:val="28"/>
          <w:szCs w:val="28"/>
        </w:rPr>
        <w:lastRenderedPageBreak/>
        <w:t>stages, suggesting that these</w:t>
      </w:r>
      <w:r>
        <w:rPr>
          <w:rFonts w:ascii="Times New Roman" w:hAnsi="Times New Roman" w:cs="Times New Roman"/>
          <w:sz w:val="28"/>
          <w:szCs w:val="28"/>
        </w:rPr>
        <w:t xml:space="preserve"> </w:t>
      </w:r>
      <w:r w:rsidRPr="00BC34F8">
        <w:rPr>
          <w:rFonts w:ascii="Times New Roman" w:hAnsi="Times New Roman" w:cs="Times New Roman"/>
          <w:sz w:val="28"/>
          <w:szCs w:val="28"/>
        </w:rPr>
        <w:t>anti-inflammatory agents might inhibit microbial proliferation.61</w:t>
      </w:r>
    </w:p>
    <w:p w:rsidR="00BC34F8" w:rsidRPr="00BC34F8" w:rsidRDefault="00645D03" w:rsidP="00740C92">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sidR="00BC34F8" w:rsidRPr="00645D03">
        <w:rPr>
          <w:rFonts w:ascii="Times New Roman" w:hAnsi="Times New Roman" w:cs="Times New Roman"/>
          <w:b/>
          <w:bCs/>
          <w:iCs/>
          <w:sz w:val="28"/>
          <w:szCs w:val="28"/>
        </w:rPr>
        <w:t>Breast cancer</w:t>
      </w:r>
    </w:p>
    <w:p w:rsidR="00BC34F8" w:rsidRDefault="00BC34F8" w:rsidP="00740C92">
      <w:pPr>
        <w:autoSpaceDE w:val="0"/>
        <w:autoSpaceDN w:val="0"/>
        <w:adjustRightInd w:val="0"/>
        <w:spacing w:after="0" w:line="480" w:lineRule="auto"/>
        <w:jc w:val="both"/>
        <w:rPr>
          <w:rFonts w:ascii="Times New Roman" w:hAnsi="Times New Roman" w:cs="Times New Roman"/>
          <w:sz w:val="28"/>
          <w:szCs w:val="28"/>
        </w:rPr>
      </w:pPr>
      <w:r w:rsidRPr="00BC34F8">
        <w:rPr>
          <w:rFonts w:ascii="Times New Roman" w:hAnsi="Times New Roman" w:cs="Times New Roman"/>
          <w:sz w:val="28"/>
          <w:szCs w:val="28"/>
        </w:rPr>
        <w:t>Harris et al. in 1999 conducted a study for utilization of NSAIDs</w:t>
      </w:r>
      <w:r>
        <w:rPr>
          <w:rFonts w:ascii="Times New Roman" w:hAnsi="Times New Roman" w:cs="Times New Roman"/>
          <w:sz w:val="28"/>
          <w:szCs w:val="28"/>
        </w:rPr>
        <w:t xml:space="preserve"> </w:t>
      </w:r>
      <w:r w:rsidRPr="00BC34F8">
        <w:rPr>
          <w:rFonts w:ascii="Times New Roman" w:hAnsi="Times New Roman" w:cs="Times New Roman"/>
          <w:sz w:val="28"/>
          <w:szCs w:val="28"/>
        </w:rPr>
        <w:t>in breast cancer. Breast cancer rate was decreased by approximately</w:t>
      </w:r>
      <w:r>
        <w:rPr>
          <w:rFonts w:ascii="Times New Roman" w:hAnsi="Times New Roman" w:cs="Times New Roman"/>
          <w:sz w:val="28"/>
          <w:szCs w:val="28"/>
        </w:rPr>
        <w:t xml:space="preserve"> </w:t>
      </w:r>
      <w:r w:rsidRPr="00BC34F8">
        <w:rPr>
          <w:rFonts w:ascii="Times New Roman" w:hAnsi="Times New Roman" w:cs="Times New Roman"/>
          <w:sz w:val="28"/>
          <w:szCs w:val="28"/>
        </w:rPr>
        <w:t>50% with regular ibuprofen intake and 40% with regular aspirin</w:t>
      </w:r>
      <w:r>
        <w:rPr>
          <w:rFonts w:ascii="Times New Roman" w:hAnsi="Times New Roman" w:cs="Times New Roman"/>
          <w:sz w:val="28"/>
          <w:szCs w:val="28"/>
        </w:rPr>
        <w:t xml:space="preserve"> </w:t>
      </w:r>
      <w:r w:rsidRPr="00BC34F8">
        <w:rPr>
          <w:rFonts w:ascii="Times New Roman" w:hAnsi="Times New Roman" w:cs="Times New Roman"/>
          <w:sz w:val="28"/>
          <w:szCs w:val="28"/>
        </w:rPr>
        <w:t>intake. Results suggested that specific NSAIDs may be effective</w:t>
      </w:r>
      <w:r>
        <w:rPr>
          <w:rFonts w:ascii="Times New Roman" w:hAnsi="Times New Roman" w:cs="Times New Roman"/>
          <w:sz w:val="28"/>
          <w:szCs w:val="28"/>
        </w:rPr>
        <w:t xml:space="preserve"> </w:t>
      </w:r>
      <w:r w:rsidRPr="00BC34F8">
        <w:rPr>
          <w:rFonts w:ascii="Times New Roman" w:hAnsi="Times New Roman" w:cs="Times New Roman"/>
          <w:sz w:val="28"/>
          <w:szCs w:val="28"/>
        </w:rPr>
        <w:t>chemo preventive agents against breast cancer</w:t>
      </w:r>
      <w:proofErr w:type="gramStart"/>
      <w:r w:rsidRPr="00BC34F8">
        <w:rPr>
          <w:rFonts w:ascii="Times New Roman" w:hAnsi="Times New Roman" w:cs="Times New Roman"/>
          <w:sz w:val="28"/>
          <w:szCs w:val="28"/>
        </w:rPr>
        <w:t>.</w:t>
      </w:r>
      <w:r>
        <w:rPr>
          <w:rFonts w:ascii="Times New Roman" w:hAnsi="Times New Roman" w:cs="Times New Roman"/>
          <w:sz w:val="28"/>
          <w:szCs w:val="28"/>
        </w:rPr>
        <w:t>[</w:t>
      </w:r>
      <w:proofErr w:type="gramEnd"/>
      <w:r w:rsidRPr="00BC34F8">
        <w:rPr>
          <w:rFonts w:ascii="Times New Roman" w:hAnsi="Times New Roman" w:cs="Times New Roman"/>
          <w:sz w:val="28"/>
          <w:szCs w:val="28"/>
        </w:rPr>
        <w:t>62</w:t>
      </w:r>
      <w:r>
        <w:rPr>
          <w:rFonts w:ascii="Times New Roman" w:hAnsi="Times New Roman" w:cs="Times New Roman"/>
          <w:sz w:val="28"/>
          <w:szCs w:val="28"/>
        </w:rPr>
        <w:t>]</w:t>
      </w:r>
    </w:p>
    <w:p w:rsidR="00BC34F8" w:rsidRPr="00BC34F8" w:rsidRDefault="00645D03" w:rsidP="00740C92">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r>
      <w:r w:rsidR="00BC34F8" w:rsidRPr="00BC34F8">
        <w:rPr>
          <w:rFonts w:ascii="Times New Roman" w:hAnsi="Times New Roman" w:cs="Times New Roman"/>
          <w:b/>
          <w:color w:val="000000"/>
          <w:sz w:val="28"/>
          <w:szCs w:val="28"/>
        </w:rPr>
        <w:t>Adverse Reactions</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NSAIDs are widely used, frequently taken inappropriately and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potentially dangerously</w:t>
      </w:r>
      <w:proofErr w:type="gramStart"/>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proofErr w:type="gramEnd"/>
      <w:r w:rsidRPr="00BC34F8">
        <w:rPr>
          <w:rFonts w:ascii="Times New Roman" w:hAnsi="Times New Roman" w:cs="Times New Roman"/>
          <w:color w:val="000000"/>
          <w:sz w:val="28"/>
          <w:szCs w:val="28"/>
        </w:rPr>
        <w:t>63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Nevertheless, ibuprofen exhibits few</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adverse effects</w:t>
      </w:r>
      <w:proofErr w:type="gramStart"/>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proofErr w:type="gramEnd"/>
      <w:r w:rsidRPr="00BC34F8">
        <w:rPr>
          <w:rFonts w:ascii="Times New Roman" w:hAnsi="Times New Roman" w:cs="Times New Roman"/>
          <w:color w:val="000000"/>
          <w:sz w:val="28"/>
          <w:szCs w:val="28"/>
        </w:rPr>
        <w:t>64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The major adverse reactions include the </w:t>
      </w:r>
      <w:proofErr w:type="spellStart"/>
      <w:r w:rsidRPr="00BC34F8">
        <w:rPr>
          <w:rFonts w:ascii="Times New Roman" w:hAnsi="Times New Roman" w:cs="Times New Roman"/>
          <w:color w:val="000000"/>
          <w:sz w:val="28"/>
          <w:szCs w:val="28"/>
        </w:rPr>
        <w:t>affects</w:t>
      </w:r>
      <w:proofErr w:type="spellEnd"/>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on the gastrointestinal tract (GIT), the kidney and the coagulation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system.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65</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Based on clinical trial data, serious GIT reactions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prompting withdrawal of treatment because of hematemesis, peptic</w:t>
      </w:r>
    </w:p>
    <w:p w:rsidR="00BC34F8" w:rsidRPr="00BC34F8"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BC34F8">
        <w:rPr>
          <w:rFonts w:ascii="Times New Roman" w:hAnsi="Times New Roman" w:cs="Times New Roman"/>
          <w:color w:val="000000"/>
          <w:sz w:val="28"/>
          <w:szCs w:val="28"/>
        </w:rPr>
        <w:t>ulcer</w:t>
      </w:r>
      <w:proofErr w:type="gramEnd"/>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and severe gastric pain or vomiting showed an incidence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of 1.5% with ibuprofen compared to 1% with placebo and 12.5%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aspirin.</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67</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Ibuprofen was a potential cause of GI bleeding</w:t>
      </w:r>
      <w:proofErr w:type="gramStart"/>
      <w:r w:rsidRPr="00BC34F8">
        <w:rPr>
          <w:rFonts w:ascii="Times New Roman" w:hAnsi="Times New Roman" w:cs="Times New Roman"/>
          <w:color w:val="000000"/>
          <w:sz w:val="28"/>
          <w:szCs w:val="28"/>
        </w:rPr>
        <w:t>,68</w:t>
      </w:r>
      <w:proofErr w:type="gramEnd"/>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69</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increasing the risk </w:t>
      </w:r>
      <w:r w:rsidRPr="00BC34F8">
        <w:rPr>
          <w:rFonts w:ascii="Times New Roman" w:hAnsi="Times New Roman" w:cs="Times New Roman"/>
          <w:color w:val="000000"/>
          <w:sz w:val="28"/>
          <w:szCs w:val="28"/>
        </w:rPr>
        <w:lastRenderedPageBreak/>
        <w:t>of gastric ulcers and damage, renal failure,</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epistaxis,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70-73</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apoptosis,</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74</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w:t>
      </w:r>
      <w:r w:rsidR="00E97E9C">
        <w:rPr>
          <w:rFonts w:ascii="Times New Roman" w:hAnsi="Times New Roman" w:cs="Times New Roman"/>
          <w:color w:val="000000"/>
          <w:sz w:val="28"/>
          <w:szCs w:val="28"/>
        </w:rPr>
        <w:t xml:space="preserve">heart failure, </w:t>
      </w:r>
      <w:proofErr w:type="spellStart"/>
      <w:r w:rsidRPr="00BC34F8">
        <w:rPr>
          <w:rFonts w:ascii="Times New Roman" w:hAnsi="Times New Roman" w:cs="Times New Roman"/>
          <w:color w:val="000000"/>
          <w:sz w:val="28"/>
          <w:szCs w:val="28"/>
        </w:rPr>
        <w:t>hyperkalaemia</w:t>
      </w:r>
      <w:proofErr w:type="spellEnd"/>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75</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confusion</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bronchospasm.</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76</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It has been estimated that 1 in 5 chronic </w:t>
      </w:r>
      <w:proofErr w:type="gramStart"/>
      <w:r w:rsidRPr="00BC34F8">
        <w:rPr>
          <w:rFonts w:ascii="Times New Roman" w:hAnsi="Times New Roman" w:cs="Times New Roman"/>
          <w:color w:val="000000"/>
          <w:sz w:val="28"/>
          <w:szCs w:val="28"/>
        </w:rPr>
        <w:t>users(</w:t>
      </w:r>
      <w:proofErr w:type="gramEnd"/>
      <w:r w:rsidRPr="00BC34F8">
        <w:rPr>
          <w:rFonts w:ascii="Times New Roman" w:hAnsi="Times New Roman" w:cs="Times New Roman"/>
          <w:color w:val="000000"/>
          <w:sz w:val="28"/>
          <w:szCs w:val="28"/>
        </w:rPr>
        <w:t>lasting over a long period of time) of NSAIDs will develop gastric</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damage which can be silent.</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77</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Other adverse effects of ibuprofen have been reported less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frequently. They include thrombocytopenia, rashes, headache,</w:t>
      </w:r>
    </w:p>
    <w:p w:rsidR="008C3379"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BC34F8">
        <w:rPr>
          <w:rFonts w:ascii="Times New Roman" w:hAnsi="Times New Roman" w:cs="Times New Roman"/>
          <w:color w:val="000000"/>
          <w:sz w:val="28"/>
          <w:szCs w:val="28"/>
        </w:rPr>
        <w:t>dizziness</w:t>
      </w:r>
      <w:proofErr w:type="gramEnd"/>
      <w:r w:rsidRPr="00BC34F8">
        <w:rPr>
          <w:rFonts w:ascii="Times New Roman" w:hAnsi="Times New Roman" w:cs="Times New Roman"/>
          <w:color w:val="000000"/>
          <w:sz w:val="28"/>
          <w:szCs w:val="28"/>
        </w:rPr>
        <w:t>, blurred vision and in few cases toxic amblyopia, fluid</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 xml:space="preserve">retention and </w:t>
      </w:r>
    </w:p>
    <w:p w:rsidR="00BC34F8" w:rsidRPr="00E97E9C" w:rsidRDefault="00BC34F8" w:rsidP="00740C92">
      <w:pPr>
        <w:autoSpaceDE w:val="0"/>
        <w:autoSpaceDN w:val="0"/>
        <w:adjustRightInd w:val="0"/>
        <w:spacing w:after="0" w:line="480" w:lineRule="auto"/>
        <w:jc w:val="both"/>
        <w:rPr>
          <w:rFonts w:ascii="Times New Roman" w:hAnsi="Times New Roman" w:cs="Times New Roman"/>
          <w:color w:val="000000"/>
          <w:sz w:val="28"/>
          <w:szCs w:val="28"/>
        </w:rPr>
      </w:pPr>
      <w:r w:rsidRPr="00BC34F8">
        <w:rPr>
          <w:rFonts w:ascii="Times New Roman" w:hAnsi="Times New Roman" w:cs="Times New Roman"/>
          <w:color w:val="000000"/>
          <w:sz w:val="28"/>
          <w:szCs w:val="28"/>
        </w:rPr>
        <w:t>ibuprofen</w:t>
      </w:r>
      <w:proofErr w:type="gramStart"/>
      <w:r w:rsidRPr="00BC34F8">
        <w:rPr>
          <w:rFonts w:ascii="Times New Roman" w:hAnsi="Times New Roman" w:cs="Times New Roman"/>
          <w:color w:val="000000"/>
          <w:sz w:val="28"/>
          <w:szCs w:val="28"/>
        </w:rPr>
        <w:t>.</w:t>
      </w:r>
      <w:r w:rsidR="00E97E9C">
        <w:rPr>
          <w:rFonts w:ascii="Times New Roman" w:hAnsi="Times New Roman" w:cs="Times New Roman"/>
          <w:color w:val="000000"/>
          <w:sz w:val="28"/>
          <w:szCs w:val="28"/>
        </w:rPr>
        <w:t>[</w:t>
      </w:r>
      <w:proofErr w:type="gramEnd"/>
      <w:r w:rsidRPr="00BC34F8">
        <w:rPr>
          <w:rFonts w:ascii="Times New Roman" w:hAnsi="Times New Roman" w:cs="Times New Roman"/>
          <w:color w:val="000000"/>
          <w:sz w:val="28"/>
          <w:szCs w:val="28"/>
        </w:rPr>
        <w:t>78</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 xml:space="preserve"> Effects on kidney (as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with all NSAIDs) include acute renal failure, interstitial nephritis,</w:t>
      </w:r>
      <w:r w:rsidR="00E97E9C">
        <w:rPr>
          <w:rFonts w:ascii="Times New Roman" w:hAnsi="Times New Roman" w:cs="Times New Roman"/>
          <w:color w:val="000000"/>
          <w:sz w:val="28"/>
          <w:szCs w:val="28"/>
        </w:rPr>
        <w:t xml:space="preserve"> </w:t>
      </w:r>
      <w:r w:rsidRPr="00BC34F8">
        <w:rPr>
          <w:rFonts w:ascii="Times New Roman" w:hAnsi="Times New Roman" w:cs="Times New Roman"/>
          <w:color w:val="000000"/>
          <w:sz w:val="28"/>
          <w:szCs w:val="28"/>
        </w:rPr>
        <w:t>and nephritic syndrome, but these very rarely occur.</w:t>
      </w:r>
      <w:r w:rsidR="00E97E9C">
        <w:rPr>
          <w:rFonts w:ascii="Times New Roman" w:hAnsi="Times New Roman" w:cs="Times New Roman"/>
          <w:color w:val="000000"/>
          <w:sz w:val="28"/>
          <w:szCs w:val="28"/>
        </w:rPr>
        <w:t>[</w:t>
      </w:r>
      <w:r w:rsidRPr="00BC34F8">
        <w:rPr>
          <w:rFonts w:ascii="Times New Roman" w:hAnsi="Times New Roman" w:cs="Times New Roman"/>
          <w:color w:val="000000"/>
          <w:sz w:val="28"/>
          <w:szCs w:val="28"/>
        </w:rPr>
        <w:t>27</w:t>
      </w:r>
      <w:r w:rsidR="00E97E9C">
        <w:rPr>
          <w:rFonts w:ascii="Times New Roman" w:hAnsi="Times New Roman" w:cs="Times New Roman"/>
          <w:color w:val="000000"/>
          <w:sz w:val="28"/>
          <w:szCs w:val="28"/>
        </w:rPr>
        <w:t>]</w:t>
      </w:r>
    </w:p>
    <w:p w:rsidR="00EF347D" w:rsidRDefault="00645D03" w:rsidP="00740C92">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LIGAND AND COMPLEX FORMATION</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w:t>
      </w:r>
      <w:r w:rsidR="00820E16">
        <w:rPr>
          <w:rFonts w:ascii="Times New Roman" w:hAnsi="Times New Roman" w:cs="Times New Roman"/>
          <w:sz w:val="28"/>
          <w:szCs w:val="28"/>
        </w:rPr>
        <w:t xml:space="preserve">ates two or more lone pairs </w:t>
      </w:r>
      <w:proofErr w:type="gramStart"/>
      <w:r w:rsidR="00820E16">
        <w:rPr>
          <w:rFonts w:ascii="Times New Roman" w:hAnsi="Times New Roman" w:cs="Times New Roman"/>
          <w:sz w:val="28"/>
          <w:szCs w:val="28"/>
        </w:rPr>
        <w:t xml:space="preserve">of  </w:t>
      </w:r>
      <w:r>
        <w:rPr>
          <w:rFonts w:ascii="Times New Roman" w:hAnsi="Times New Roman" w:cs="Times New Roman"/>
          <w:sz w:val="28"/>
          <w:szCs w:val="28"/>
        </w:rPr>
        <w:t>electrons</w:t>
      </w:r>
      <w:proofErr w:type="gramEnd"/>
      <w:r>
        <w:rPr>
          <w:rFonts w:ascii="Times New Roman" w:hAnsi="Times New Roman" w:cs="Times New Roman"/>
          <w:sz w:val="28"/>
          <w:szCs w:val="28"/>
        </w:rPr>
        <w:t xml:space="preserve"> to a metal ion to form coordination or dative bond.</w:t>
      </w:r>
    </w:p>
    <w:p w:rsidR="008C3379" w:rsidRDefault="008C3379"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w:t>
      </w:r>
      <w:proofErr w:type="spellStart"/>
      <w:r>
        <w:rPr>
          <w:rFonts w:ascii="Times New Roman" w:hAnsi="Times New Roman" w:cs="Times New Roman"/>
          <w:sz w:val="28"/>
          <w:szCs w:val="28"/>
        </w:rPr>
        <w:t>lewis</w:t>
      </w:r>
      <w:proofErr w:type="spellEnd"/>
      <w:r>
        <w:rPr>
          <w:rFonts w:ascii="Times New Roman" w:hAnsi="Times New Roman" w:cs="Times New Roman"/>
          <w:sz w:val="28"/>
          <w:szCs w:val="28"/>
        </w:rPr>
        <w:t xml:space="preserve"> base due to the electrons they donate to empty orbital. They are either anio</w:t>
      </w:r>
      <w:r w:rsidR="005A7809">
        <w:rPr>
          <w:rFonts w:ascii="Times New Roman" w:hAnsi="Times New Roman" w:cs="Times New Roman"/>
          <w:sz w:val="28"/>
          <w:szCs w:val="28"/>
        </w:rPr>
        <w:t xml:space="preserve">n or polar </w:t>
      </w:r>
      <w:proofErr w:type="spellStart"/>
      <w:r w:rsidR="005A7809">
        <w:rPr>
          <w:rFonts w:ascii="Times New Roman" w:hAnsi="Times New Roman" w:cs="Times New Roman"/>
          <w:sz w:val="28"/>
          <w:szCs w:val="28"/>
        </w:rPr>
        <w:t>molecues</w:t>
      </w:r>
      <w:proofErr w:type="spellEnd"/>
      <w:r w:rsidR="005A7809">
        <w:rPr>
          <w:rFonts w:ascii="Times New Roman" w:hAnsi="Times New Roman" w:cs="Times New Roman"/>
          <w:sz w:val="28"/>
          <w:szCs w:val="28"/>
        </w:rPr>
        <w:t xml:space="preserve">. Ligands can be classified based on electron pair they donate according to ligand theory. These includes </w:t>
      </w:r>
    </w:p>
    <w:p w:rsidR="005A7809" w:rsidRP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MONODENTATE LIGAND: they donate one lone pair of electron to neutral metal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pt</w:t>
      </w:r>
      <w:proofErr w:type="spellEnd"/>
      <w:r>
        <w:rPr>
          <w:rFonts w:ascii="Times New Roman" w:hAnsi="Times New Roman" w:cs="Times New Roman"/>
          <w:sz w:val="28"/>
          <w:szCs w:val="28"/>
        </w:rPr>
        <w:t>(</w:t>
      </w:r>
      <w:proofErr w:type="spellStart"/>
      <w:proofErr w:type="gramEnd"/>
      <w:r>
        <w:rPr>
          <w:rFonts w:ascii="Times New Roman" w:hAnsi="Times New Roman" w:cs="Times New Roman"/>
          <w:sz w:val="28"/>
          <w:szCs w:val="28"/>
        </w:rPr>
        <w:t>Cl</w:t>
      </w:r>
      <w:proofErr w:type="spellEnd"/>
      <w:r>
        <w:rPr>
          <w:rFonts w:ascii="Times New Roman" w:hAnsi="Times New Roman" w:cs="Times New Roman"/>
          <w:sz w:val="28"/>
          <w:szCs w:val="28"/>
        </w:rPr>
        <w:t>)</w:t>
      </w:r>
      <w:r w:rsidRPr="005A7809">
        <w:rPr>
          <w:rFonts w:ascii="Times New Roman" w:hAnsi="Times New Roman" w:cs="Times New Roman"/>
          <w:sz w:val="28"/>
          <w:szCs w:val="28"/>
          <w:vertAlign w:val="subscript"/>
        </w:rPr>
        <w:t>4</w:t>
      </w:r>
      <w:r>
        <w:rPr>
          <w:rFonts w:ascii="Times New Roman" w:hAnsi="Times New Roman" w:cs="Times New Roman"/>
          <w:sz w:val="28"/>
          <w:szCs w:val="28"/>
          <w:vertAlign w:val="subscript"/>
        </w:rPr>
        <w:t>.</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Bidentate</w:t>
      </w:r>
      <w:proofErr w:type="spellEnd"/>
      <w:r>
        <w:rPr>
          <w:rFonts w:ascii="Times New Roman" w:hAnsi="Times New Roman" w:cs="Times New Roman"/>
          <w:sz w:val="28"/>
          <w:szCs w:val="28"/>
        </w:rPr>
        <w:t xml:space="preserve"> LIGAND: they donate two lone pair of  electron to neutral </w:t>
      </w:r>
      <w:proofErr w:type="spellStart"/>
      <w:r>
        <w:rPr>
          <w:rFonts w:ascii="Times New Roman" w:hAnsi="Times New Roman" w:cs="Times New Roman"/>
          <w:sz w:val="28"/>
          <w:szCs w:val="28"/>
        </w:rPr>
        <w:t>matal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CH</w:t>
      </w:r>
      <w:r w:rsidRPr="005A7809">
        <w:rPr>
          <w:rFonts w:ascii="Times New Roman" w:hAnsi="Times New Roman" w:cs="Times New Roman"/>
          <w:sz w:val="28"/>
          <w:szCs w:val="28"/>
          <w:vertAlign w:val="subscript"/>
        </w:rPr>
        <w:t>3</w:t>
      </w:r>
      <w:r>
        <w:rPr>
          <w:rFonts w:ascii="Times New Roman" w:hAnsi="Times New Roman" w:cs="Times New Roman"/>
          <w:sz w:val="28"/>
          <w:szCs w:val="28"/>
        </w:rPr>
        <w:t>NH</w:t>
      </w:r>
      <w:r w:rsidRPr="005A7809">
        <w:rPr>
          <w:rFonts w:ascii="Times New Roman" w:hAnsi="Times New Roman" w:cs="Times New Roman"/>
          <w:sz w:val="28"/>
          <w:szCs w:val="28"/>
          <w:vertAlign w:val="subscript"/>
        </w:rPr>
        <w:t>3</w:t>
      </w:r>
    </w:p>
    <w:p w:rsidR="005A7809" w:rsidRDefault="005A7809" w:rsidP="00740C92">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POLYDENTATE LIGAND: they donate more than two lone pairs of electron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the binding site is beyond one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tetraethylenediammine</w:t>
      </w:r>
      <w:proofErr w:type="spellEnd"/>
      <w:r>
        <w:rPr>
          <w:rFonts w:ascii="Times New Roman" w:hAnsi="Times New Roman" w:cs="Times New Roman"/>
          <w:sz w:val="28"/>
          <w:szCs w:val="28"/>
        </w:rPr>
        <w:t>.</w:t>
      </w:r>
    </w:p>
    <w:p w:rsidR="005A7809" w:rsidRPr="00FD724F" w:rsidRDefault="00FD724F"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26655">
        <w:rPr>
          <w:rFonts w:ascii="Times New Roman" w:hAnsi="Times New Roman" w:cs="Times New Roman"/>
          <w:b/>
          <w:sz w:val="28"/>
          <w:szCs w:val="28"/>
        </w:rPr>
        <w:t>1.6</w:t>
      </w:r>
      <w:r w:rsidR="00826655">
        <w:rPr>
          <w:rFonts w:ascii="Times New Roman" w:hAnsi="Times New Roman" w:cs="Times New Roman"/>
          <w:b/>
          <w:sz w:val="28"/>
          <w:szCs w:val="28"/>
        </w:rPr>
        <w:tab/>
      </w:r>
      <w:r w:rsidR="005A7809">
        <w:rPr>
          <w:rFonts w:ascii="Times New Roman" w:hAnsi="Times New Roman" w:cs="Times New Roman"/>
          <w:b/>
          <w:sz w:val="28"/>
          <w:szCs w:val="28"/>
        </w:rPr>
        <w:t>WHY DRUG-METAL COMPLEX</w:t>
      </w:r>
    </w:p>
    <w:p w:rsidR="00CD6D46" w:rsidRDefault="001332AE"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w:t>
      </w:r>
      <w:proofErr w:type="spellStart"/>
      <w:r>
        <w:rPr>
          <w:rFonts w:ascii="Times New Roman" w:hAnsi="Times New Roman" w:cs="Times New Roman"/>
          <w:sz w:val="28"/>
          <w:szCs w:val="28"/>
        </w:rPr>
        <w:t>chelators</w:t>
      </w:r>
      <w:proofErr w:type="spellEnd"/>
      <w:r>
        <w:rPr>
          <w:rFonts w:ascii="Times New Roman" w:hAnsi="Times New Roman" w:cs="Times New Roman"/>
          <w:sz w:val="28"/>
          <w:szCs w:val="28"/>
        </w:rPr>
        <w:t xml:space="preserve"> for the treatment </w:t>
      </w:r>
      <w:proofErr w:type="gramStart"/>
      <w:r>
        <w:rPr>
          <w:rFonts w:ascii="Times New Roman" w:hAnsi="Times New Roman" w:cs="Times New Roman"/>
          <w:sz w:val="28"/>
          <w:szCs w:val="28"/>
        </w:rPr>
        <w:t>of  diseases</w:t>
      </w:r>
      <w:proofErr w:type="gramEnd"/>
      <w:r>
        <w:rPr>
          <w:rFonts w:ascii="Times New Roman" w:hAnsi="Times New Roman" w:cs="Times New Roman"/>
          <w:sz w:val="28"/>
          <w:szCs w:val="28"/>
        </w:rPr>
        <w:t xml:space="preserve"> that involves metal or mineral </w:t>
      </w:r>
      <w:proofErr w:type="spellStart"/>
      <w:r>
        <w:rPr>
          <w:rFonts w:ascii="Times New Roman" w:hAnsi="Times New Roman" w:cs="Times New Roman"/>
          <w:sz w:val="28"/>
          <w:szCs w:val="28"/>
        </w:rPr>
        <w:t>inbalance</w:t>
      </w:r>
      <w:proofErr w:type="spellEnd"/>
      <w:r>
        <w:rPr>
          <w:rFonts w:ascii="Times New Roman" w:hAnsi="Times New Roman" w:cs="Times New Roman"/>
          <w:sz w:val="28"/>
          <w:szCs w:val="28"/>
        </w:rPr>
        <w:t xml:space="preserve">. Promising research involves some complexes with different metal ions including those of cobalt, </w:t>
      </w:r>
      <w:r w:rsidR="00707569">
        <w:rPr>
          <w:rFonts w:ascii="Times New Roman" w:hAnsi="Times New Roman" w:cs="Times New Roman"/>
          <w:sz w:val="28"/>
          <w:szCs w:val="28"/>
        </w:rPr>
        <w:t xml:space="preserve">copper, titanium, iron, </w:t>
      </w:r>
      <w:proofErr w:type="gramStart"/>
      <w:r w:rsidR="00707569">
        <w:rPr>
          <w:rFonts w:ascii="Times New Roman" w:hAnsi="Times New Roman" w:cs="Times New Roman"/>
          <w:sz w:val="28"/>
          <w:szCs w:val="28"/>
        </w:rPr>
        <w:t>platinum</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gold, molybdenum, tin and </w:t>
      </w:r>
      <w:r w:rsidR="00CD6D46">
        <w:rPr>
          <w:rFonts w:ascii="Times New Roman" w:hAnsi="Times New Roman" w:cs="Times New Roman"/>
          <w:sz w:val="28"/>
          <w:szCs w:val="28"/>
        </w:rPr>
        <w:t xml:space="preserve">manganese. Drug metal complexes are used in treatment of metal deficiency diseases. </w:t>
      </w:r>
    </w:p>
    <w:p w:rsidR="00FD724F" w:rsidRDefault="00FD724F" w:rsidP="00740C92">
      <w:pPr>
        <w:spacing w:line="480" w:lineRule="auto"/>
        <w:jc w:val="both"/>
        <w:rPr>
          <w:rFonts w:ascii="Times New Roman" w:hAnsi="Times New Roman" w:cs="Times New Roman"/>
          <w:b/>
          <w:sz w:val="28"/>
          <w:szCs w:val="28"/>
        </w:rPr>
      </w:pPr>
    </w:p>
    <w:p w:rsidR="00FD724F" w:rsidRDefault="00FD724F" w:rsidP="00740C92">
      <w:pPr>
        <w:spacing w:line="480" w:lineRule="auto"/>
        <w:jc w:val="both"/>
        <w:rPr>
          <w:rFonts w:ascii="Times New Roman" w:hAnsi="Times New Roman" w:cs="Times New Roman"/>
          <w:b/>
          <w:sz w:val="28"/>
          <w:szCs w:val="28"/>
        </w:rPr>
      </w:pPr>
    </w:p>
    <w:p w:rsidR="00CD6D46"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1.7</w:t>
      </w:r>
      <w:r w:rsidR="00645D03">
        <w:rPr>
          <w:rFonts w:ascii="Times New Roman" w:hAnsi="Times New Roman" w:cs="Times New Roman"/>
          <w:b/>
          <w:sz w:val="28"/>
          <w:szCs w:val="28"/>
        </w:rPr>
        <w:tab/>
      </w:r>
      <w:r w:rsidR="00CD6D46">
        <w:rPr>
          <w:rFonts w:ascii="Times New Roman" w:hAnsi="Times New Roman" w:cs="Times New Roman"/>
          <w:b/>
          <w:sz w:val="28"/>
          <w:szCs w:val="28"/>
        </w:rPr>
        <w:t>CHEMISTRY OF TRANSISTION METALS USED</w:t>
      </w:r>
    </w:p>
    <w:p w:rsidR="004357C2"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w:t>
      </w:r>
      <w:r w:rsidR="00645D03">
        <w:rPr>
          <w:rFonts w:ascii="Times New Roman" w:hAnsi="Times New Roman" w:cs="Times New Roman"/>
          <w:b/>
          <w:sz w:val="28"/>
          <w:szCs w:val="28"/>
        </w:rPr>
        <w:tab/>
      </w:r>
      <w:r w:rsidR="00CD6D46" w:rsidRPr="00CD6D46">
        <w:rPr>
          <w:rFonts w:ascii="Times New Roman" w:hAnsi="Times New Roman" w:cs="Times New Roman"/>
          <w:b/>
          <w:sz w:val="28"/>
          <w:szCs w:val="28"/>
        </w:rPr>
        <w:t>NICKEL</w:t>
      </w:r>
    </w:p>
    <w:p w:rsidR="004357C2" w:rsidRDefault="004357C2" w:rsidP="00740C92">
      <w:pPr>
        <w:pStyle w:val="NormalWeb"/>
        <w:shd w:val="clear" w:color="auto" w:fill="FFFFFF"/>
        <w:spacing w:before="120" w:beforeAutospacing="0" w:after="240" w:afterAutospacing="0" w:line="480" w:lineRule="auto"/>
        <w:jc w:val="both"/>
        <w:rPr>
          <w:color w:val="000000" w:themeColor="text1"/>
          <w:sz w:val="28"/>
          <w:szCs w:val="28"/>
        </w:rPr>
      </w:pPr>
      <w:r w:rsidRPr="004357C2">
        <w:rPr>
          <w:b/>
          <w:bCs/>
          <w:color w:val="000000" w:themeColor="text1"/>
          <w:sz w:val="28"/>
          <w:szCs w:val="28"/>
        </w:rPr>
        <w:t>Nickel compounds</w:t>
      </w:r>
      <w:r w:rsidRPr="004357C2">
        <w:rPr>
          <w:color w:val="000000" w:themeColor="text1"/>
          <w:sz w:val="28"/>
          <w:szCs w:val="28"/>
        </w:rPr>
        <w:t> are chemical compounds containing the element </w:t>
      </w:r>
      <w:hyperlink r:id="rId9" w:tooltip="Nickel" w:history="1">
        <w:r w:rsidRPr="004357C2">
          <w:rPr>
            <w:rStyle w:val="Hyperlink"/>
            <w:color w:val="000000" w:themeColor="text1"/>
            <w:sz w:val="28"/>
            <w:szCs w:val="28"/>
            <w:u w:val="none"/>
          </w:rPr>
          <w:t>nickel</w:t>
        </w:r>
      </w:hyperlink>
      <w:r w:rsidRPr="004357C2">
        <w:rPr>
          <w:color w:val="000000" w:themeColor="text1"/>
          <w:sz w:val="28"/>
          <w:szCs w:val="28"/>
        </w:rPr>
        <w:t> which is a member of the </w:t>
      </w:r>
      <w:hyperlink r:id="rId10" w:tooltip="Group 10 element" w:history="1">
        <w:r w:rsidRPr="004357C2">
          <w:rPr>
            <w:rStyle w:val="Hyperlink"/>
            <w:color w:val="000000" w:themeColor="text1"/>
            <w:sz w:val="28"/>
            <w:szCs w:val="28"/>
            <w:u w:val="none"/>
          </w:rPr>
          <w:t>group 10</w:t>
        </w:r>
      </w:hyperlink>
      <w:r w:rsidRPr="004357C2">
        <w:rPr>
          <w:color w:val="000000" w:themeColor="text1"/>
          <w:sz w:val="28"/>
          <w:szCs w:val="28"/>
        </w:rPr>
        <w:t> of the </w:t>
      </w:r>
      <w:hyperlink r:id="rId11" w:tooltip="Periodic table" w:history="1">
        <w:r w:rsidRPr="004357C2">
          <w:rPr>
            <w:rStyle w:val="Hyperlink"/>
            <w:color w:val="000000" w:themeColor="text1"/>
            <w:sz w:val="28"/>
            <w:szCs w:val="28"/>
            <w:u w:val="none"/>
          </w:rPr>
          <w:t>periodic table</w:t>
        </w:r>
      </w:hyperlink>
      <w:r w:rsidRPr="004357C2">
        <w:rPr>
          <w:color w:val="000000" w:themeColor="text1"/>
          <w:sz w:val="28"/>
          <w:szCs w:val="28"/>
        </w:rPr>
        <w:t>. Most compounds in the group have an </w:t>
      </w:r>
      <w:hyperlink r:id="rId12" w:tooltip="Oxidation state" w:history="1">
        <w:r w:rsidRPr="004357C2">
          <w:rPr>
            <w:rStyle w:val="Hyperlink"/>
            <w:color w:val="000000" w:themeColor="text1"/>
            <w:sz w:val="28"/>
            <w:szCs w:val="28"/>
            <w:u w:val="none"/>
          </w:rPr>
          <w:t>oxidation state</w:t>
        </w:r>
      </w:hyperlink>
      <w:r w:rsidRPr="004357C2">
        <w:rPr>
          <w:color w:val="000000" w:themeColor="text1"/>
          <w:sz w:val="28"/>
          <w:szCs w:val="28"/>
        </w:rPr>
        <w:t> of +2. Nickel is classified as a </w:t>
      </w:r>
      <w:hyperlink r:id="rId13" w:tooltip="Transition metal" w:history="1">
        <w:r w:rsidRPr="004357C2">
          <w:rPr>
            <w:rStyle w:val="Hyperlink"/>
            <w:color w:val="000000" w:themeColor="text1"/>
            <w:sz w:val="28"/>
            <w:szCs w:val="28"/>
            <w:u w:val="none"/>
          </w:rPr>
          <w:t>transition metal</w:t>
        </w:r>
      </w:hyperlink>
      <w:r w:rsidRPr="004357C2">
        <w:rPr>
          <w:color w:val="000000" w:themeColor="text1"/>
          <w:sz w:val="28"/>
          <w:szCs w:val="28"/>
        </w:rPr>
        <w:t xml:space="preserve"> with </w:t>
      </w:r>
      <w:proofErr w:type="gramStart"/>
      <w:r w:rsidRPr="004357C2">
        <w:rPr>
          <w:color w:val="000000" w:themeColor="text1"/>
          <w:sz w:val="28"/>
          <w:szCs w:val="28"/>
        </w:rPr>
        <w:t>nickel(</w:t>
      </w:r>
      <w:proofErr w:type="gramEnd"/>
      <w:r w:rsidRPr="004357C2">
        <w:rPr>
          <w:color w:val="000000" w:themeColor="text1"/>
          <w:sz w:val="28"/>
          <w:szCs w:val="28"/>
        </w:rPr>
        <w:t>II) having much chemical behavior in common with iron(II) and cobalt(II). Many salts of nickel (II) are </w:t>
      </w:r>
      <w:proofErr w:type="spellStart"/>
      <w:r w:rsidR="00C00DF7">
        <w:fldChar w:fldCharType="begin"/>
      </w:r>
      <w:r w:rsidR="00C00DF7">
        <w:instrText xml:space="preserve"> HYPERLINK "https://en.wikipedia.org/wiki/Isomorphous" \o "Isomorphous" </w:instrText>
      </w:r>
      <w:r w:rsidR="00C00DF7">
        <w:fldChar w:fldCharType="separate"/>
      </w:r>
      <w:r w:rsidRPr="004357C2">
        <w:rPr>
          <w:rStyle w:val="Hyperlink"/>
          <w:color w:val="000000" w:themeColor="text1"/>
          <w:sz w:val="28"/>
          <w:szCs w:val="28"/>
          <w:u w:val="none"/>
        </w:rPr>
        <w:t>isomorphous</w:t>
      </w:r>
      <w:proofErr w:type="spellEnd"/>
      <w:r w:rsidR="00C00DF7">
        <w:rPr>
          <w:rStyle w:val="Hyperlink"/>
          <w:color w:val="000000" w:themeColor="text1"/>
          <w:sz w:val="28"/>
          <w:szCs w:val="28"/>
          <w:u w:val="none"/>
        </w:rPr>
        <w:fldChar w:fldCharType="end"/>
      </w:r>
      <w:r w:rsidRPr="004357C2">
        <w:rPr>
          <w:color w:val="000000" w:themeColor="text1"/>
          <w:sz w:val="28"/>
          <w:szCs w:val="28"/>
        </w:rPr>
        <w:t> with salts of </w:t>
      </w:r>
      <w:hyperlink r:id="rId14" w:tooltip="Magnesium" w:history="1">
        <w:r w:rsidRPr="00D356F1">
          <w:rPr>
            <w:rStyle w:val="Hyperlink"/>
            <w:color w:val="000000" w:themeColor="text1"/>
            <w:sz w:val="28"/>
            <w:szCs w:val="28"/>
            <w:u w:val="none"/>
          </w:rPr>
          <w:t>magnesium</w:t>
        </w:r>
      </w:hyperlink>
      <w:r w:rsidRPr="004357C2">
        <w:rPr>
          <w:color w:val="000000" w:themeColor="text1"/>
          <w:sz w:val="28"/>
          <w:szCs w:val="28"/>
        </w:rPr>
        <w:t> due to the </w:t>
      </w:r>
      <w:hyperlink r:id="rId15" w:tooltip="Ionic radii" w:history="1">
        <w:r w:rsidRPr="00D356F1">
          <w:rPr>
            <w:rStyle w:val="Hyperlink"/>
            <w:color w:val="000000" w:themeColor="text1"/>
            <w:sz w:val="28"/>
            <w:szCs w:val="28"/>
            <w:u w:val="none"/>
          </w:rPr>
          <w:t>ionic radii</w:t>
        </w:r>
      </w:hyperlink>
      <w:r w:rsidRPr="004357C2">
        <w:rPr>
          <w:color w:val="000000" w:themeColor="text1"/>
          <w:sz w:val="28"/>
          <w:szCs w:val="28"/>
        </w:rPr>
        <w:t xml:space="preserve"> of the </w:t>
      </w:r>
      <w:proofErr w:type="spellStart"/>
      <w:r w:rsidRPr="004357C2">
        <w:rPr>
          <w:color w:val="000000" w:themeColor="text1"/>
          <w:sz w:val="28"/>
          <w:szCs w:val="28"/>
        </w:rPr>
        <w:t>cations</w:t>
      </w:r>
      <w:proofErr w:type="spellEnd"/>
      <w:r w:rsidRPr="004357C2">
        <w:rPr>
          <w:color w:val="000000" w:themeColor="text1"/>
          <w:sz w:val="28"/>
          <w:szCs w:val="28"/>
        </w:rPr>
        <w:t xml:space="preserve"> being almost the same. </w:t>
      </w:r>
      <w:proofErr w:type="gramStart"/>
      <w:r w:rsidRPr="004357C2">
        <w:rPr>
          <w:color w:val="000000" w:themeColor="text1"/>
          <w:sz w:val="28"/>
          <w:szCs w:val="28"/>
        </w:rPr>
        <w:t>Nickel forms</w:t>
      </w:r>
      <w:r w:rsidR="00D356F1">
        <w:rPr>
          <w:color w:val="000000" w:themeColor="text1"/>
          <w:sz w:val="28"/>
          <w:szCs w:val="28"/>
        </w:rPr>
        <w:t xml:space="preserve"> </w:t>
      </w:r>
      <w:r w:rsidRPr="004357C2">
        <w:rPr>
          <w:color w:val="000000" w:themeColor="text1"/>
          <w:sz w:val="28"/>
          <w:szCs w:val="28"/>
        </w:rPr>
        <w:t>many </w:t>
      </w:r>
      <w:hyperlink r:id="rId16" w:tooltip="Coordination complex" w:history="1">
        <w:r w:rsidRPr="00D356F1">
          <w:rPr>
            <w:rStyle w:val="Hyperlink"/>
            <w:color w:val="000000" w:themeColor="text1"/>
            <w:sz w:val="28"/>
            <w:szCs w:val="28"/>
            <w:u w:val="none"/>
          </w:rPr>
          <w:t>coordination complexes</w:t>
        </w:r>
      </w:hyperlink>
      <w:r w:rsidRPr="00D356F1">
        <w:rPr>
          <w:color w:val="000000" w:themeColor="text1"/>
          <w:sz w:val="28"/>
          <w:szCs w:val="28"/>
        </w:rPr>
        <w:t>.</w:t>
      </w:r>
      <w:proofErr w:type="gramEnd"/>
      <w:r w:rsidRPr="00D356F1">
        <w:rPr>
          <w:color w:val="000000" w:themeColor="text1"/>
          <w:sz w:val="28"/>
          <w:szCs w:val="28"/>
        </w:rPr>
        <w:t> </w:t>
      </w:r>
      <w:hyperlink r:id="rId17" w:tooltip="Nickel tetracarbonyl" w:history="1">
        <w:r w:rsidRPr="00D356F1">
          <w:rPr>
            <w:rStyle w:val="Hyperlink"/>
            <w:color w:val="000000" w:themeColor="text1"/>
            <w:sz w:val="28"/>
            <w:szCs w:val="28"/>
            <w:u w:val="none"/>
          </w:rPr>
          <w:t xml:space="preserve">Nickel </w:t>
        </w:r>
        <w:proofErr w:type="spellStart"/>
        <w:r w:rsidRPr="00D356F1">
          <w:rPr>
            <w:rStyle w:val="Hyperlink"/>
            <w:color w:val="000000" w:themeColor="text1"/>
            <w:sz w:val="28"/>
            <w:szCs w:val="28"/>
            <w:u w:val="none"/>
          </w:rPr>
          <w:t>tetracarbonyl</w:t>
        </w:r>
        <w:proofErr w:type="spellEnd"/>
      </w:hyperlink>
      <w:r w:rsidRPr="004357C2">
        <w:rPr>
          <w:color w:val="000000" w:themeColor="text1"/>
          <w:sz w:val="28"/>
          <w:szCs w:val="28"/>
        </w:rPr>
        <w:t> was the first pure metal carbonyl produced, and is unusual in its volatility. </w:t>
      </w:r>
      <w:proofErr w:type="spellStart"/>
      <w:r w:rsidR="00C00DF7">
        <w:fldChar w:fldCharType="begin"/>
      </w:r>
      <w:r w:rsidR="00C00DF7">
        <w:instrText xml:space="preserve"> HYPERLINK "https://en.wikipedia.org/wiki/Metalloprotein" \o "Metalloprotein" </w:instrText>
      </w:r>
      <w:r w:rsidR="00C00DF7">
        <w:fldChar w:fldCharType="separate"/>
      </w:r>
      <w:r w:rsidRPr="00D356F1">
        <w:rPr>
          <w:rStyle w:val="Hyperlink"/>
          <w:color w:val="000000" w:themeColor="text1"/>
          <w:sz w:val="28"/>
          <w:szCs w:val="28"/>
          <w:u w:val="none"/>
        </w:rPr>
        <w:t>Metalloproteins</w:t>
      </w:r>
      <w:proofErr w:type="spellEnd"/>
      <w:r w:rsidR="00C00DF7">
        <w:rPr>
          <w:rStyle w:val="Hyperlink"/>
          <w:color w:val="000000" w:themeColor="text1"/>
          <w:sz w:val="28"/>
          <w:szCs w:val="28"/>
          <w:u w:val="none"/>
        </w:rPr>
        <w:fldChar w:fldCharType="end"/>
      </w:r>
      <w:r w:rsidRPr="004357C2">
        <w:rPr>
          <w:color w:val="000000" w:themeColor="text1"/>
          <w:sz w:val="28"/>
          <w:szCs w:val="28"/>
        </w:rPr>
        <w:t> containing nickel are found in biological systems.</w:t>
      </w:r>
      <w:r w:rsidR="00D356F1">
        <w:rPr>
          <w:color w:val="000000" w:themeColor="text1"/>
          <w:sz w:val="28"/>
          <w:szCs w:val="28"/>
        </w:rPr>
        <w:t xml:space="preserve"> </w:t>
      </w:r>
      <w:r w:rsidRPr="004357C2">
        <w:rPr>
          <w:color w:val="000000" w:themeColor="text1"/>
          <w:sz w:val="28"/>
          <w:szCs w:val="28"/>
        </w:rPr>
        <w:t>Nickel forms simple b</w:t>
      </w:r>
      <w:r w:rsidR="00D356F1">
        <w:rPr>
          <w:color w:val="000000" w:themeColor="text1"/>
          <w:sz w:val="28"/>
          <w:szCs w:val="28"/>
        </w:rPr>
        <w:t xml:space="preserve">inary compounds with </w:t>
      </w:r>
      <w:proofErr w:type="spellStart"/>
      <w:r w:rsidR="00D356F1">
        <w:rPr>
          <w:color w:val="000000" w:themeColor="text1"/>
          <w:sz w:val="28"/>
          <w:szCs w:val="28"/>
        </w:rPr>
        <w:t>non metals</w:t>
      </w:r>
      <w:proofErr w:type="spellEnd"/>
      <w:r w:rsidR="00D356F1">
        <w:rPr>
          <w:color w:val="000000" w:themeColor="text1"/>
          <w:sz w:val="28"/>
          <w:szCs w:val="28"/>
        </w:rPr>
        <w:t xml:space="preserve"> </w:t>
      </w:r>
      <w:r w:rsidRPr="004357C2">
        <w:rPr>
          <w:color w:val="000000" w:themeColor="text1"/>
          <w:sz w:val="28"/>
          <w:szCs w:val="28"/>
        </w:rPr>
        <w:t>including </w:t>
      </w:r>
      <w:hyperlink r:id="rId18" w:tooltip="Halogens" w:history="1">
        <w:r w:rsidRPr="004357C2">
          <w:rPr>
            <w:rStyle w:val="Hyperlink"/>
            <w:color w:val="000000" w:themeColor="text1"/>
            <w:sz w:val="28"/>
            <w:szCs w:val="28"/>
          </w:rPr>
          <w:t>halogens</w:t>
        </w:r>
      </w:hyperlink>
      <w:r w:rsidRPr="004357C2">
        <w:rPr>
          <w:color w:val="000000" w:themeColor="text1"/>
          <w:sz w:val="28"/>
          <w:szCs w:val="28"/>
        </w:rPr>
        <w:t>,</w:t>
      </w:r>
      <w:r w:rsidRPr="00FA6C53">
        <w:rPr>
          <w:color w:val="000000" w:themeColor="text1"/>
          <w:sz w:val="28"/>
          <w:szCs w:val="28"/>
        </w:rPr>
        <w:t> </w:t>
      </w:r>
      <w:proofErr w:type="spellStart"/>
      <w:r w:rsidR="00C00DF7">
        <w:fldChar w:fldCharType="begin"/>
      </w:r>
      <w:r w:rsidR="00C00DF7">
        <w:instrText xml:space="preserve"> HYPERLINK "https://en.wikipedia.org/wiki/Chalcogenides" \o "Chalcogenides" </w:instrText>
      </w:r>
      <w:r w:rsidR="00C00DF7">
        <w:fldChar w:fldCharType="separate"/>
      </w:r>
      <w:r w:rsidRPr="00FA6C53">
        <w:rPr>
          <w:rStyle w:val="Hyperlink"/>
          <w:color w:val="000000" w:themeColor="text1"/>
          <w:sz w:val="28"/>
          <w:szCs w:val="28"/>
          <w:u w:val="none"/>
        </w:rPr>
        <w:t>chalcogenides</w:t>
      </w:r>
      <w:proofErr w:type="spellEnd"/>
      <w:r w:rsidR="00C00DF7">
        <w:rPr>
          <w:rStyle w:val="Hyperlink"/>
          <w:color w:val="000000" w:themeColor="text1"/>
          <w:sz w:val="28"/>
          <w:szCs w:val="28"/>
          <w:u w:val="none"/>
        </w:rPr>
        <w:fldChar w:fldCharType="end"/>
      </w:r>
      <w:r w:rsidRPr="004357C2">
        <w:rPr>
          <w:color w:val="000000" w:themeColor="text1"/>
          <w:sz w:val="28"/>
          <w:szCs w:val="28"/>
        </w:rPr>
        <w:t>, and</w:t>
      </w:r>
      <w:r w:rsidRPr="00FA6C53">
        <w:rPr>
          <w:color w:val="000000" w:themeColor="text1"/>
          <w:sz w:val="28"/>
          <w:szCs w:val="28"/>
        </w:rPr>
        <w:t> </w:t>
      </w:r>
      <w:proofErr w:type="spellStart"/>
      <w:r w:rsidR="00C00DF7">
        <w:fldChar w:fldCharType="begin"/>
      </w:r>
      <w:r w:rsidR="00C00DF7">
        <w:instrText xml:space="preserve"> HYPERLINK "https://en.wikipedia.org/wiki/Pnictides" \o "Pnictides" </w:instrText>
      </w:r>
      <w:r w:rsidR="00C00DF7">
        <w:fldChar w:fldCharType="separate"/>
      </w:r>
      <w:r w:rsidRPr="00FA6C53">
        <w:rPr>
          <w:rStyle w:val="Hyperlink"/>
          <w:color w:val="000000" w:themeColor="text1"/>
          <w:sz w:val="28"/>
          <w:szCs w:val="28"/>
          <w:u w:val="none"/>
        </w:rPr>
        <w:t>pnictides</w:t>
      </w:r>
      <w:proofErr w:type="spellEnd"/>
      <w:r w:rsidR="00C00DF7">
        <w:rPr>
          <w:rStyle w:val="Hyperlink"/>
          <w:color w:val="000000" w:themeColor="text1"/>
          <w:sz w:val="28"/>
          <w:szCs w:val="28"/>
          <w:u w:val="none"/>
        </w:rPr>
        <w:fldChar w:fldCharType="end"/>
      </w:r>
      <w:r w:rsidRPr="004357C2">
        <w:rPr>
          <w:color w:val="000000" w:themeColor="text1"/>
          <w:sz w:val="28"/>
          <w:szCs w:val="28"/>
        </w:rPr>
        <w:t xml:space="preserve">. Nickel ions can act as a </w:t>
      </w:r>
      <w:proofErr w:type="spellStart"/>
      <w:r w:rsidRPr="004357C2">
        <w:rPr>
          <w:color w:val="000000" w:themeColor="text1"/>
          <w:sz w:val="28"/>
          <w:szCs w:val="28"/>
        </w:rPr>
        <w:t>cation</w:t>
      </w:r>
      <w:proofErr w:type="spellEnd"/>
      <w:r w:rsidRPr="004357C2">
        <w:rPr>
          <w:color w:val="000000" w:themeColor="text1"/>
          <w:sz w:val="28"/>
          <w:szCs w:val="28"/>
        </w:rPr>
        <w:t xml:space="preserve"> in salts with many acids, including common </w:t>
      </w:r>
      <w:proofErr w:type="spellStart"/>
      <w:r w:rsidR="00C00DF7">
        <w:fldChar w:fldCharType="begin"/>
      </w:r>
      <w:r w:rsidR="00C00DF7">
        <w:instrText xml:space="preserve"> HYPERLINK "https://en.wikipedia.org/wiki/Oxoacid" \o "Oxoacid" </w:instrText>
      </w:r>
      <w:r w:rsidR="00C00DF7">
        <w:fldChar w:fldCharType="separate"/>
      </w:r>
      <w:r w:rsidRPr="00FA6C53">
        <w:rPr>
          <w:rStyle w:val="Hyperlink"/>
          <w:color w:val="000000" w:themeColor="text1"/>
          <w:sz w:val="28"/>
          <w:szCs w:val="28"/>
          <w:u w:val="none"/>
        </w:rPr>
        <w:t>oxoacids</w:t>
      </w:r>
      <w:proofErr w:type="spellEnd"/>
      <w:r w:rsidR="00C00DF7">
        <w:rPr>
          <w:rStyle w:val="Hyperlink"/>
          <w:color w:val="000000" w:themeColor="text1"/>
          <w:sz w:val="28"/>
          <w:szCs w:val="28"/>
          <w:u w:val="none"/>
        </w:rPr>
        <w:fldChar w:fldCharType="end"/>
      </w:r>
      <w:r w:rsidRPr="004357C2">
        <w:rPr>
          <w:color w:val="000000" w:themeColor="text1"/>
          <w:sz w:val="28"/>
          <w:szCs w:val="28"/>
        </w:rPr>
        <w:t xml:space="preserve">. Salts of the </w:t>
      </w:r>
      <w:proofErr w:type="spellStart"/>
      <w:r w:rsidRPr="004357C2">
        <w:rPr>
          <w:color w:val="000000" w:themeColor="text1"/>
          <w:sz w:val="28"/>
          <w:szCs w:val="28"/>
        </w:rPr>
        <w:t>hexaaqua</w:t>
      </w:r>
      <w:proofErr w:type="spellEnd"/>
      <w:r w:rsidRPr="004357C2">
        <w:rPr>
          <w:color w:val="000000" w:themeColor="text1"/>
          <w:sz w:val="28"/>
          <w:szCs w:val="28"/>
        </w:rPr>
        <w:t xml:space="preserve"> ion (Ni</w:t>
      </w:r>
      <w:r w:rsidRPr="004357C2">
        <w:rPr>
          <w:rStyle w:val="chemf"/>
          <w:color w:val="000000" w:themeColor="text1"/>
          <w:sz w:val="28"/>
          <w:szCs w:val="28"/>
        </w:rPr>
        <w:t> · 6 </w:t>
      </w:r>
      <w:hyperlink r:id="rId19" w:tooltip="Water of crystallization" w:history="1">
        <w:r w:rsidRPr="004357C2">
          <w:rPr>
            <w:rStyle w:val="Hyperlink"/>
            <w:color w:val="000000" w:themeColor="text1"/>
            <w:sz w:val="28"/>
            <w:szCs w:val="28"/>
          </w:rPr>
          <w:t>H</w:t>
        </w:r>
        <w:r w:rsidRPr="004357C2">
          <w:rPr>
            <w:rStyle w:val="Hyperlink"/>
            <w:color w:val="000000" w:themeColor="text1"/>
            <w:sz w:val="28"/>
            <w:szCs w:val="28"/>
            <w:vertAlign w:val="subscript"/>
          </w:rPr>
          <w:t>2</w:t>
        </w:r>
        <w:r w:rsidRPr="004357C2">
          <w:rPr>
            <w:rStyle w:val="Hyperlink"/>
            <w:color w:val="000000" w:themeColor="text1"/>
            <w:sz w:val="28"/>
            <w:szCs w:val="28"/>
          </w:rPr>
          <w:t>O</w:t>
        </w:r>
      </w:hyperlink>
      <w:r w:rsidRPr="004357C2">
        <w:rPr>
          <w:color w:val="000000" w:themeColor="text1"/>
          <w:sz w:val="28"/>
          <w:szCs w:val="28"/>
          <w:vertAlign w:val="superscript"/>
        </w:rPr>
        <w:t>2+</w:t>
      </w:r>
      <w:r w:rsidRPr="004357C2">
        <w:rPr>
          <w:color w:val="000000" w:themeColor="text1"/>
          <w:sz w:val="28"/>
          <w:szCs w:val="28"/>
        </w:rPr>
        <w:t xml:space="preserve">) are especially well known. Many double salts containing nickel with another </w:t>
      </w:r>
      <w:proofErr w:type="spellStart"/>
      <w:r w:rsidRPr="004357C2">
        <w:rPr>
          <w:color w:val="000000" w:themeColor="text1"/>
          <w:sz w:val="28"/>
          <w:szCs w:val="28"/>
        </w:rPr>
        <w:t>cation</w:t>
      </w:r>
      <w:proofErr w:type="spellEnd"/>
      <w:r w:rsidRPr="004357C2">
        <w:rPr>
          <w:color w:val="000000" w:themeColor="text1"/>
          <w:sz w:val="28"/>
          <w:szCs w:val="28"/>
        </w:rPr>
        <w:t xml:space="preserve"> are known. There are organic acid salts. Nickel can be part of a negatively charged ion (anion) making what is called a </w:t>
      </w:r>
      <w:proofErr w:type="spellStart"/>
      <w:r w:rsidRPr="004357C2">
        <w:rPr>
          <w:color w:val="000000" w:themeColor="text1"/>
          <w:sz w:val="28"/>
          <w:szCs w:val="28"/>
        </w:rPr>
        <w:t>nickellate</w:t>
      </w:r>
      <w:proofErr w:type="spellEnd"/>
      <w:r w:rsidRPr="004357C2">
        <w:rPr>
          <w:color w:val="000000" w:themeColor="text1"/>
          <w:sz w:val="28"/>
          <w:szCs w:val="28"/>
        </w:rPr>
        <w:t xml:space="preserve">. Numerous quaternary compounds (with four elements) of </w:t>
      </w:r>
      <w:r w:rsidRPr="004357C2">
        <w:rPr>
          <w:color w:val="000000" w:themeColor="text1"/>
          <w:sz w:val="28"/>
          <w:szCs w:val="28"/>
        </w:rPr>
        <w:lastRenderedPageBreak/>
        <w:t>nickel have been studied for </w:t>
      </w:r>
      <w:hyperlink r:id="rId20" w:tooltip="Superconductivity" w:history="1">
        <w:r w:rsidRPr="004357C2">
          <w:rPr>
            <w:rStyle w:val="Hyperlink"/>
            <w:color w:val="000000" w:themeColor="text1"/>
            <w:sz w:val="28"/>
            <w:szCs w:val="28"/>
          </w:rPr>
          <w:t>superconductivity</w:t>
        </w:r>
      </w:hyperlink>
      <w:r w:rsidRPr="004357C2">
        <w:rPr>
          <w:color w:val="000000" w:themeColor="text1"/>
          <w:sz w:val="28"/>
          <w:szCs w:val="28"/>
        </w:rPr>
        <w:t> properties, as nickel is adjacent to copper and iron in the periodic table can form compounds with the same structure as the </w:t>
      </w:r>
      <w:hyperlink r:id="rId21" w:tooltip="High-temperature superconductor" w:history="1">
        <w:r w:rsidRPr="004357C2">
          <w:rPr>
            <w:rStyle w:val="Hyperlink"/>
            <w:color w:val="000000" w:themeColor="text1"/>
            <w:sz w:val="28"/>
            <w:szCs w:val="28"/>
          </w:rPr>
          <w:t>high-temperature superconductors</w:t>
        </w:r>
      </w:hyperlink>
      <w:r w:rsidRPr="004357C2">
        <w:rPr>
          <w:color w:val="000000" w:themeColor="text1"/>
          <w:sz w:val="28"/>
          <w:szCs w:val="28"/>
        </w:rPr>
        <w:t> that are known.</w:t>
      </w:r>
    </w:p>
    <w:p w:rsidR="00D356F1" w:rsidRDefault="00826655" w:rsidP="00740C92">
      <w:pPr>
        <w:pStyle w:val="NormalWeb"/>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w:t>
      </w:r>
      <w:r w:rsidR="00645D03">
        <w:rPr>
          <w:b/>
          <w:color w:val="000000" w:themeColor="text1"/>
          <w:sz w:val="28"/>
          <w:szCs w:val="28"/>
        </w:rPr>
        <w:t>.1.1</w:t>
      </w:r>
      <w:r w:rsidR="00645D03">
        <w:rPr>
          <w:b/>
          <w:color w:val="000000" w:themeColor="text1"/>
          <w:sz w:val="28"/>
          <w:szCs w:val="28"/>
        </w:rPr>
        <w:tab/>
      </w:r>
      <w:proofErr w:type="spellStart"/>
      <w:r w:rsidR="00D356F1">
        <w:rPr>
          <w:b/>
          <w:color w:val="000000" w:themeColor="text1"/>
          <w:sz w:val="28"/>
          <w:szCs w:val="28"/>
        </w:rPr>
        <w:t>Colour</w:t>
      </w:r>
      <w:proofErr w:type="spellEnd"/>
    </w:p>
    <w:p w:rsidR="00D356F1" w:rsidRPr="00D356F1" w:rsidRDefault="00D356F1" w:rsidP="00740C92">
      <w:pPr>
        <w:pStyle w:val="NormalWeb"/>
        <w:shd w:val="clear" w:color="auto" w:fill="FFFFFF"/>
        <w:spacing w:before="120" w:beforeAutospacing="0" w:after="240" w:afterAutospacing="0" w:line="480" w:lineRule="auto"/>
        <w:jc w:val="both"/>
        <w:rPr>
          <w:color w:val="000000" w:themeColor="text1"/>
          <w:sz w:val="28"/>
          <w:szCs w:val="28"/>
        </w:rPr>
      </w:pPr>
      <w:r w:rsidRPr="00D356F1">
        <w:rPr>
          <w:color w:val="202122"/>
          <w:sz w:val="28"/>
          <w:szCs w:val="28"/>
          <w:shd w:val="clear" w:color="auto" w:fill="FFFFFF"/>
        </w:rPr>
        <w:t>Most of the common </w:t>
      </w:r>
      <w:hyperlink r:id="rId22" w:tooltip="Salt (chemistry)" w:history="1">
        <w:r w:rsidRPr="00FA6C53">
          <w:rPr>
            <w:rStyle w:val="Hyperlink"/>
            <w:color w:val="auto"/>
            <w:sz w:val="28"/>
            <w:szCs w:val="28"/>
            <w:u w:val="none"/>
            <w:shd w:val="clear" w:color="auto" w:fill="FFFFFF"/>
          </w:rPr>
          <w:t>salts</w:t>
        </w:r>
      </w:hyperlink>
      <w:r w:rsidRPr="00FA6C53">
        <w:rPr>
          <w:sz w:val="28"/>
          <w:szCs w:val="28"/>
          <w:shd w:val="clear" w:color="auto" w:fill="FFFFFF"/>
        </w:rPr>
        <w:t> </w:t>
      </w:r>
      <w:r w:rsidRPr="00D356F1">
        <w:rPr>
          <w:color w:val="202122"/>
          <w:sz w:val="28"/>
          <w:szCs w:val="28"/>
          <w:shd w:val="clear" w:color="auto" w:fill="FFFFFF"/>
        </w:rPr>
        <w:t xml:space="preserve">of nickel are green due to the presence of </w:t>
      </w:r>
      <w:proofErr w:type="spellStart"/>
      <w:proofErr w:type="gramStart"/>
      <w:r w:rsidRPr="00D356F1">
        <w:rPr>
          <w:color w:val="202122"/>
          <w:sz w:val="28"/>
          <w:szCs w:val="28"/>
          <w:shd w:val="clear" w:color="auto" w:fill="FFFFFF"/>
        </w:rPr>
        <w:t>hexaaquanickel</w:t>
      </w:r>
      <w:proofErr w:type="spellEnd"/>
      <w:r w:rsidRPr="00D356F1">
        <w:rPr>
          <w:color w:val="202122"/>
          <w:sz w:val="28"/>
          <w:szCs w:val="28"/>
          <w:shd w:val="clear" w:color="auto" w:fill="FFFFFF"/>
        </w:rPr>
        <w:t>(</w:t>
      </w:r>
      <w:proofErr w:type="gramEnd"/>
      <w:r w:rsidRPr="00D356F1">
        <w:rPr>
          <w:color w:val="202122"/>
          <w:sz w:val="28"/>
          <w:szCs w:val="28"/>
          <w:shd w:val="clear" w:color="auto" w:fill="FFFFFF"/>
        </w:rPr>
        <w:t>II) ion, Ni(H</w:t>
      </w:r>
      <w:r w:rsidRPr="00D356F1">
        <w:rPr>
          <w:color w:val="202122"/>
          <w:sz w:val="28"/>
          <w:szCs w:val="28"/>
          <w:shd w:val="clear" w:color="auto" w:fill="FFFFFF"/>
          <w:vertAlign w:val="subscript"/>
        </w:rPr>
        <w:t>2</w:t>
      </w:r>
      <w:r w:rsidRPr="00D356F1">
        <w:rPr>
          <w:color w:val="202122"/>
          <w:sz w:val="28"/>
          <w:szCs w:val="28"/>
          <w:shd w:val="clear" w:color="auto" w:fill="FFFFFF"/>
        </w:rPr>
        <w:t>O)</w:t>
      </w:r>
      <w:r w:rsidRPr="00D356F1">
        <w:rPr>
          <w:color w:val="202122"/>
          <w:sz w:val="28"/>
          <w:szCs w:val="28"/>
          <w:shd w:val="clear" w:color="auto" w:fill="FFFFFF"/>
          <w:vertAlign w:val="subscript"/>
        </w:rPr>
        <w:t>6</w:t>
      </w:r>
      <w:r w:rsidRPr="00D356F1">
        <w:rPr>
          <w:color w:val="202122"/>
          <w:sz w:val="28"/>
          <w:szCs w:val="28"/>
          <w:shd w:val="clear" w:color="auto" w:fill="FFFFFF"/>
          <w:vertAlign w:val="superscript"/>
        </w:rPr>
        <w:t>2+</w:t>
      </w:r>
      <w:r w:rsidRPr="00D356F1">
        <w:rPr>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00645D03">
        <w:rPr>
          <w:rFonts w:ascii="Times New Roman" w:hAnsi="Times New Roman" w:cs="Times New Roman"/>
          <w:b/>
          <w:sz w:val="28"/>
          <w:szCs w:val="28"/>
        </w:rPr>
        <w:t>.1.2</w:t>
      </w:r>
      <w:r w:rsidR="00645D03">
        <w:rPr>
          <w:rFonts w:ascii="Times New Roman" w:hAnsi="Times New Roman" w:cs="Times New Roman"/>
          <w:b/>
          <w:sz w:val="28"/>
          <w:szCs w:val="28"/>
        </w:rPr>
        <w:tab/>
      </w:r>
      <w:r w:rsidR="00D356F1">
        <w:rPr>
          <w:rFonts w:ascii="Times New Roman" w:hAnsi="Times New Roman" w:cs="Times New Roman"/>
          <w:b/>
          <w:sz w:val="28"/>
          <w:szCs w:val="28"/>
        </w:rPr>
        <w:t>Geometry</w:t>
      </w:r>
    </w:p>
    <w:p w:rsidR="00D356F1" w:rsidRDefault="00D356F1" w:rsidP="00740C92">
      <w:pPr>
        <w:spacing w:line="480" w:lineRule="auto"/>
        <w:jc w:val="both"/>
        <w:rPr>
          <w:rFonts w:ascii="Times New Roman" w:hAnsi="Times New Roman" w:cs="Times New Roman"/>
          <w:color w:val="202122"/>
          <w:sz w:val="28"/>
          <w:szCs w:val="28"/>
          <w:shd w:val="clear" w:color="auto" w:fill="FFFFFF"/>
        </w:rPr>
      </w:pPr>
      <w:r w:rsidRPr="00D356F1">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hyperlink r:id="rId23" w:tooltip="Octahedral" w:history="1">
        <w:r w:rsidRPr="00FA6C53">
          <w:rPr>
            <w:rStyle w:val="Hyperlink"/>
            <w:rFonts w:ascii="Times New Roman" w:hAnsi="Times New Roman" w:cs="Times New Roman"/>
            <w:color w:val="auto"/>
            <w:sz w:val="28"/>
            <w:szCs w:val="28"/>
            <w:shd w:val="clear" w:color="auto" w:fill="FFFFFF"/>
          </w:rPr>
          <w:t>octahedral</w:t>
        </w:r>
      </w:hyperlink>
      <w:r w:rsidRPr="00D356F1">
        <w:rPr>
          <w:rFonts w:ascii="Times New Roman" w:hAnsi="Times New Roman" w:cs="Times New Roman"/>
          <w:color w:val="202122"/>
          <w:sz w:val="28"/>
          <w:szCs w:val="28"/>
          <w:shd w:val="clear" w:color="auto" w:fill="FFFFFF"/>
        </w:rPr>
        <w:t xml:space="preserve">, but this can be distorted if </w:t>
      </w:r>
      <w:r w:rsidRPr="00FA6C53">
        <w:rPr>
          <w:rFonts w:ascii="Times New Roman" w:hAnsi="Times New Roman" w:cs="Times New Roman"/>
          <w:sz w:val="28"/>
          <w:szCs w:val="28"/>
          <w:shd w:val="clear" w:color="auto" w:fill="FFFFFF"/>
        </w:rPr>
        <w:t>ligands</w:t>
      </w:r>
      <w:r w:rsidRPr="00D356F1">
        <w:rPr>
          <w:rFonts w:ascii="Times New Roman" w:hAnsi="Times New Roman" w:cs="Times New Roman"/>
          <w:color w:val="202122"/>
          <w:sz w:val="28"/>
          <w:szCs w:val="28"/>
          <w:shd w:val="clear" w:color="auto" w:fill="FFFFFF"/>
        </w:rPr>
        <w:t xml:space="preserve"> are not equivalent. For four coordinate nickel arrangements can be square planar, </w:t>
      </w:r>
      <w:r w:rsidRPr="00FA6C53">
        <w:rPr>
          <w:rFonts w:ascii="Times New Roman" w:hAnsi="Times New Roman" w:cs="Times New Roman"/>
          <w:sz w:val="28"/>
          <w:szCs w:val="28"/>
          <w:shd w:val="clear" w:color="auto" w:fill="FFFFFF"/>
        </w:rPr>
        <w:t>or </w:t>
      </w:r>
      <w:hyperlink r:id="rId24" w:tooltip="Tetrahedral" w:history="1">
        <w:r w:rsidRPr="00FA6C53">
          <w:rPr>
            <w:rStyle w:val="Hyperlink"/>
            <w:rFonts w:ascii="Times New Roman" w:hAnsi="Times New Roman" w:cs="Times New Roman"/>
            <w:color w:val="auto"/>
            <w:sz w:val="28"/>
            <w:szCs w:val="28"/>
            <w:u w:val="none"/>
            <w:shd w:val="clear" w:color="auto" w:fill="FFFFFF"/>
          </w:rPr>
          <w:t>tetrahedral</w:t>
        </w:r>
      </w:hyperlink>
      <w:r w:rsidRPr="00D356F1">
        <w:rPr>
          <w:rFonts w:ascii="Times New Roman" w:hAnsi="Times New Roman" w:cs="Times New Roman"/>
          <w:color w:val="202122"/>
          <w:sz w:val="28"/>
          <w:szCs w:val="28"/>
          <w:shd w:val="clear" w:color="auto" w:fill="FFFFFF"/>
        </w:rPr>
        <w:t>. Five coordinated nickel is rare</w:t>
      </w:r>
      <w:r>
        <w:rPr>
          <w:rFonts w:ascii="Times New Roman" w:hAnsi="Times New Roman" w:cs="Times New Roman"/>
          <w:color w:val="202122"/>
          <w:sz w:val="28"/>
          <w:szCs w:val="28"/>
          <w:shd w:val="clear" w:color="auto" w:fill="FFFFFF"/>
        </w:rPr>
        <w:t>.</w:t>
      </w:r>
    </w:p>
    <w:p w:rsidR="00D356F1" w:rsidRDefault="00826655" w:rsidP="00740C92">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w:t>
      </w:r>
      <w:r w:rsidR="00645D03">
        <w:rPr>
          <w:rFonts w:ascii="Times New Roman" w:hAnsi="Times New Roman" w:cs="Times New Roman"/>
          <w:b/>
          <w:color w:val="202122"/>
          <w:sz w:val="28"/>
          <w:szCs w:val="28"/>
          <w:shd w:val="clear" w:color="auto" w:fill="FFFFFF"/>
        </w:rPr>
        <w:t>.1.3</w:t>
      </w:r>
      <w:r w:rsidR="00645D03">
        <w:rPr>
          <w:rFonts w:ascii="Times New Roman" w:hAnsi="Times New Roman" w:cs="Times New Roman"/>
          <w:b/>
          <w:color w:val="202122"/>
          <w:sz w:val="28"/>
          <w:szCs w:val="28"/>
          <w:shd w:val="clear" w:color="auto" w:fill="FFFFFF"/>
        </w:rPr>
        <w:tab/>
      </w:r>
      <w:r w:rsidR="00D356F1">
        <w:rPr>
          <w:rFonts w:ascii="Times New Roman" w:hAnsi="Times New Roman" w:cs="Times New Roman"/>
          <w:b/>
          <w:color w:val="202122"/>
          <w:sz w:val="28"/>
          <w:szCs w:val="28"/>
          <w:shd w:val="clear" w:color="auto" w:fill="FFFFFF"/>
        </w:rPr>
        <w:t>Complexes</w:t>
      </w:r>
    </w:p>
    <w:p w:rsidR="00D356F1" w:rsidRPr="00D356F1" w:rsidRDefault="00D356F1" w:rsidP="00740C92">
      <w:pPr>
        <w:pStyle w:val="NormalWeb"/>
        <w:shd w:val="clear" w:color="auto" w:fill="FFFFFF"/>
        <w:spacing w:before="120" w:beforeAutospacing="0" w:after="240" w:afterAutospacing="0" w:line="480" w:lineRule="auto"/>
        <w:jc w:val="both"/>
        <w:rPr>
          <w:color w:val="202122"/>
          <w:sz w:val="28"/>
          <w:szCs w:val="28"/>
        </w:rPr>
      </w:pPr>
      <w:r w:rsidRPr="00D356F1">
        <w:rPr>
          <w:color w:val="202122"/>
          <w:sz w:val="28"/>
          <w:szCs w:val="28"/>
        </w:rPr>
        <w:t>Simple complexes of ni</w:t>
      </w:r>
      <w:r w:rsidR="00495846">
        <w:rPr>
          <w:color w:val="202122"/>
          <w:sz w:val="28"/>
          <w:szCs w:val="28"/>
        </w:rPr>
        <w:t xml:space="preserve">ckel include </w:t>
      </w:r>
      <w:proofErr w:type="spellStart"/>
      <w:r w:rsidR="00495846">
        <w:rPr>
          <w:color w:val="202122"/>
          <w:sz w:val="28"/>
          <w:szCs w:val="28"/>
        </w:rPr>
        <w:t>hexaquonickel</w:t>
      </w:r>
      <w:proofErr w:type="spellEnd"/>
      <w:r w:rsidR="00495846">
        <w:rPr>
          <w:color w:val="202122"/>
          <w:sz w:val="28"/>
          <w:szCs w:val="28"/>
        </w:rPr>
        <w:t>(II),</w:t>
      </w:r>
      <w:r w:rsidRPr="00D356F1">
        <w:rPr>
          <w:color w:val="202122"/>
          <w:sz w:val="28"/>
          <w:szCs w:val="28"/>
        </w:rPr>
        <w:t>yellow </w:t>
      </w:r>
      <w:proofErr w:type="spellStart"/>
      <w:r w:rsidR="00C00DF7">
        <w:fldChar w:fldCharType="begin"/>
      </w:r>
      <w:r w:rsidR="00C00DF7">
        <w:instrText xml:space="preserve"> HYPERLINK "https://en.wikipedia.org/wiki/Tetracyanonickelate" \o "Tetracyanonickelate" </w:instrText>
      </w:r>
      <w:r w:rsidR="00C00DF7">
        <w:fldChar w:fldCharType="separate"/>
      </w:r>
      <w:r w:rsidRPr="00FA6C53">
        <w:rPr>
          <w:rStyle w:val="Hyperlink"/>
          <w:color w:val="auto"/>
          <w:sz w:val="28"/>
          <w:szCs w:val="28"/>
          <w:u w:val="none"/>
        </w:rPr>
        <w:t>tetracyanonickelate</w:t>
      </w:r>
      <w:proofErr w:type="spellEnd"/>
      <w:r w:rsidR="00C00DF7">
        <w:rPr>
          <w:rStyle w:val="Hyperlink"/>
          <w:color w:val="auto"/>
          <w:sz w:val="28"/>
          <w:szCs w:val="28"/>
          <w:u w:val="none"/>
        </w:rPr>
        <w:fldChar w:fldCharType="end"/>
      </w:r>
      <w:r w:rsidRPr="00D356F1">
        <w:rPr>
          <w:color w:val="202122"/>
          <w:sz w:val="28"/>
          <w:szCs w:val="28"/>
        </w:rPr>
        <w:t> [Ni(CN)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xml:space="preserve">, red </w:t>
      </w:r>
      <w:proofErr w:type="spellStart"/>
      <w:r w:rsidRPr="00D356F1">
        <w:rPr>
          <w:color w:val="202122"/>
          <w:sz w:val="28"/>
          <w:szCs w:val="28"/>
        </w:rPr>
        <w:t>pentacyanonickelate</w:t>
      </w:r>
      <w:proofErr w:type="spellEnd"/>
      <w:r w:rsidRPr="00D356F1">
        <w:rPr>
          <w:color w:val="202122"/>
          <w:sz w:val="28"/>
          <w:szCs w:val="28"/>
        </w:rPr>
        <w:t xml:space="preserve"> [Ni(CN)</w:t>
      </w:r>
      <w:r w:rsidRPr="00D356F1">
        <w:rPr>
          <w:color w:val="202122"/>
          <w:sz w:val="28"/>
          <w:szCs w:val="28"/>
          <w:vertAlign w:val="subscript"/>
        </w:rPr>
        <w:t>5</w:t>
      </w:r>
      <w:r w:rsidRPr="00D356F1">
        <w:rPr>
          <w:color w:val="202122"/>
          <w:sz w:val="28"/>
          <w:szCs w:val="28"/>
        </w:rPr>
        <w:t>]</w:t>
      </w:r>
      <w:r w:rsidRPr="00D356F1">
        <w:rPr>
          <w:color w:val="202122"/>
          <w:sz w:val="28"/>
          <w:szCs w:val="28"/>
          <w:vertAlign w:val="superscript"/>
        </w:rPr>
        <w:t>3−</w:t>
      </w:r>
      <w:r w:rsidRPr="00D356F1">
        <w:rPr>
          <w:color w:val="202122"/>
          <w:sz w:val="28"/>
          <w:szCs w:val="28"/>
        </w:rPr>
        <w:t> only found in solution, [Ni(SCN)</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xml:space="preserve"> and </w:t>
      </w:r>
      <w:r w:rsidRPr="00D356F1">
        <w:rPr>
          <w:color w:val="202122"/>
          <w:sz w:val="28"/>
          <w:szCs w:val="28"/>
        </w:rPr>
        <w:lastRenderedPageBreak/>
        <w:t>[Ni(SCN)</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Halo- complexes include [NiCl</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4</w:t>
      </w:r>
      <w:r w:rsidRPr="00D356F1">
        <w:rPr>
          <w:color w:val="202122"/>
          <w:sz w:val="28"/>
          <w:szCs w:val="28"/>
        </w:rPr>
        <w:t>]</w:t>
      </w:r>
      <w:r w:rsidRPr="00D356F1">
        <w:rPr>
          <w:color w:val="202122"/>
          <w:sz w:val="28"/>
          <w:szCs w:val="28"/>
          <w:vertAlign w:val="superscript"/>
        </w:rPr>
        <w:t>2−</w:t>
      </w:r>
      <w:r w:rsidRPr="00D356F1">
        <w:rPr>
          <w:color w:val="202122"/>
          <w:sz w:val="28"/>
          <w:szCs w:val="28"/>
        </w:rPr>
        <w:t>, [NiF</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4−</w:t>
      </w:r>
      <w:r w:rsidRPr="00D356F1">
        <w:rPr>
          <w:color w:val="202122"/>
          <w:sz w:val="28"/>
          <w:szCs w:val="28"/>
        </w:rPr>
        <w:t>, [NiCl</w:t>
      </w:r>
      <w:r w:rsidRPr="00D356F1">
        <w:rPr>
          <w:color w:val="202122"/>
          <w:sz w:val="28"/>
          <w:szCs w:val="28"/>
          <w:vertAlign w:val="subscript"/>
        </w:rPr>
        <w:t>2</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4</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2</w:t>
      </w:r>
      <w:r w:rsidRPr="00D356F1">
        <w:rPr>
          <w:color w:val="202122"/>
          <w:sz w:val="28"/>
          <w:szCs w:val="28"/>
        </w:rPr>
        <w:t>O)</w:t>
      </w:r>
      <w:r w:rsidRPr="00D356F1">
        <w:rPr>
          <w:color w:val="202122"/>
          <w:sz w:val="28"/>
          <w:szCs w:val="28"/>
          <w:vertAlign w:val="subscript"/>
        </w:rPr>
        <w:t>2</w:t>
      </w:r>
      <w:r w:rsidRPr="00D356F1">
        <w:rPr>
          <w:color w:val="202122"/>
          <w:sz w:val="28"/>
          <w:szCs w:val="28"/>
        </w:rPr>
        <w:t>]</w:t>
      </w:r>
      <w:r w:rsidRPr="00D356F1">
        <w:rPr>
          <w:color w:val="202122"/>
          <w:sz w:val="28"/>
          <w:szCs w:val="28"/>
          <w:vertAlign w:val="superscript"/>
        </w:rPr>
        <w:t>2+</w:t>
      </w:r>
      <w:r w:rsidRPr="00D356F1">
        <w:rPr>
          <w:color w:val="202122"/>
          <w:sz w:val="28"/>
          <w:szCs w:val="28"/>
        </w:rPr>
        <w:t>, [Ni(NH</w:t>
      </w:r>
      <w:r w:rsidRPr="00D356F1">
        <w:rPr>
          <w:color w:val="202122"/>
          <w:sz w:val="28"/>
          <w:szCs w:val="28"/>
          <w:vertAlign w:val="subscript"/>
        </w:rPr>
        <w:t>3</w:t>
      </w:r>
      <w:r w:rsidRPr="00D356F1">
        <w:rPr>
          <w:color w:val="202122"/>
          <w:sz w:val="28"/>
          <w:szCs w:val="28"/>
        </w:rPr>
        <w:t>)</w:t>
      </w:r>
      <w:r w:rsidRPr="00D356F1">
        <w:rPr>
          <w:color w:val="202122"/>
          <w:sz w:val="28"/>
          <w:szCs w:val="28"/>
          <w:vertAlign w:val="subscript"/>
        </w:rPr>
        <w:t>6</w:t>
      </w:r>
      <w:r w:rsidRPr="00D356F1">
        <w:rPr>
          <w:color w:val="202122"/>
          <w:sz w:val="28"/>
          <w:szCs w:val="28"/>
        </w:rPr>
        <w:t>]</w:t>
      </w:r>
      <w:r w:rsidRPr="00D356F1">
        <w:rPr>
          <w:color w:val="202122"/>
          <w:sz w:val="28"/>
          <w:szCs w:val="28"/>
          <w:vertAlign w:val="superscript"/>
        </w:rPr>
        <w:t>2+</w:t>
      </w:r>
      <w:r w:rsidRPr="00D356F1">
        <w:rPr>
          <w:color w:val="202122"/>
          <w:sz w:val="28"/>
          <w:szCs w:val="28"/>
        </w:rPr>
        <w:t>, [Ni(en)</w:t>
      </w:r>
      <w:r w:rsidRPr="00D356F1">
        <w:rPr>
          <w:color w:val="202122"/>
          <w:sz w:val="28"/>
          <w:szCs w:val="28"/>
          <w:vertAlign w:val="subscript"/>
        </w:rPr>
        <w:t>3</w:t>
      </w:r>
      <w:r w:rsidRPr="00D356F1">
        <w:rPr>
          <w:color w:val="202122"/>
          <w:sz w:val="28"/>
          <w:szCs w:val="28"/>
        </w:rPr>
        <w:t>)]</w:t>
      </w:r>
      <w:r w:rsidRPr="00D356F1">
        <w:rPr>
          <w:color w:val="202122"/>
          <w:sz w:val="28"/>
          <w:szCs w:val="28"/>
          <w:vertAlign w:val="superscript"/>
        </w:rPr>
        <w:t>2+</w:t>
      </w:r>
      <w:r w:rsidRPr="00D356F1">
        <w:rPr>
          <w:color w:val="202122"/>
          <w:sz w:val="28"/>
          <w:szCs w:val="28"/>
        </w:rPr>
        <w:t>.</w:t>
      </w:r>
      <w:r w:rsidR="001C6357">
        <w:rPr>
          <w:sz w:val="28"/>
          <w:szCs w:val="28"/>
        </w:rPr>
        <w:t>[78]</w:t>
      </w:r>
      <w:r w:rsidRPr="00D356F1">
        <w:rPr>
          <w:color w:val="202122"/>
          <w:sz w:val="28"/>
          <w:szCs w:val="28"/>
        </w:rPr>
        <w:t> Some complexes have fivefold</w:t>
      </w:r>
      <w:r w:rsidR="00A665A2">
        <w:rPr>
          <w:color w:val="202122"/>
          <w:sz w:val="28"/>
          <w:szCs w:val="28"/>
        </w:rPr>
        <w:t xml:space="preserve"> </w:t>
      </w:r>
      <w:r w:rsidRPr="00D356F1">
        <w:rPr>
          <w:color w:val="202122"/>
          <w:sz w:val="28"/>
          <w:szCs w:val="28"/>
        </w:rPr>
        <w:t xml:space="preserve"> coordination. </w:t>
      </w:r>
      <w:r w:rsidRPr="00D356F1">
        <w:rPr>
          <w:rStyle w:val="mwe-math-mathml-inline"/>
          <w:vanish/>
          <w:color w:val="202122"/>
          <w:sz w:val="28"/>
          <w:szCs w:val="28"/>
        </w:rPr>
        <w:t>N[CH2CH2NMe2]3</w:t>
      </w:r>
      <w:r w:rsidR="00C00DF7">
        <w:rPr>
          <w:color w:val="20212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D356F1">
        <w:rPr>
          <w:color w:val="202122"/>
          <w:sz w:val="28"/>
          <w:szCs w:val="28"/>
        </w:rPr>
        <w:t> (</w:t>
      </w:r>
      <w:proofErr w:type="spellStart"/>
      <w:proofErr w:type="gramStart"/>
      <w:r w:rsidRPr="00D356F1">
        <w:rPr>
          <w:color w:val="202122"/>
          <w:sz w:val="28"/>
          <w:szCs w:val="28"/>
        </w:rPr>
        <w:t>tris</w:t>
      </w:r>
      <w:proofErr w:type="spellEnd"/>
      <w:r w:rsidRPr="00D356F1">
        <w:rPr>
          <w:color w:val="202122"/>
          <w:sz w:val="28"/>
          <w:szCs w:val="28"/>
        </w:rPr>
        <w:t>(</w:t>
      </w:r>
      <w:proofErr w:type="gramEnd"/>
      <w:r w:rsidRPr="00D356F1">
        <w:rPr>
          <w:color w:val="202122"/>
          <w:sz w:val="28"/>
          <w:szCs w:val="28"/>
        </w:rPr>
        <w:t>N,N-dimethyl-2-aminoethyl)amine); P(o-C</w:t>
      </w:r>
      <w:r w:rsidRPr="00D356F1">
        <w:rPr>
          <w:color w:val="202122"/>
          <w:sz w:val="28"/>
          <w:szCs w:val="28"/>
          <w:vertAlign w:val="subscript"/>
        </w:rPr>
        <w:t>6</w:t>
      </w:r>
      <w:r w:rsidRPr="00D356F1">
        <w:rPr>
          <w:color w:val="202122"/>
          <w:sz w:val="28"/>
          <w:szCs w:val="28"/>
        </w:rPr>
        <w:t>H</w:t>
      </w:r>
      <w:r w:rsidRPr="00D356F1">
        <w:rPr>
          <w:color w:val="202122"/>
          <w:sz w:val="28"/>
          <w:szCs w:val="28"/>
          <w:vertAlign w:val="subscript"/>
        </w:rPr>
        <w:t>4</w:t>
      </w:r>
      <w:r w:rsidRPr="00D356F1">
        <w:rPr>
          <w:color w:val="202122"/>
          <w:sz w:val="28"/>
          <w:szCs w:val="28"/>
        </w:rPr>
        <w:t>SMe)</w:t>
      </w:r>
      <w:r w:rsidRPr="00D356F1">
        <w:rPr>
          <w:color w:val="202122"/>
          <w:sz w:val="28"/>
          <w:szCs w:val="28"/>
          <w:vertAlign w:val="subscript"/>
        </w:rPr>
        <w:t>3</w:t>
      </w:r>
      <w:r w:rsidRPr="00D356F1">
        <w:rPr>
          <w:color w:val="202122"/>
          <w:sz w:val="28"/>
          <w:szCs w:val="28"/>
        </w:rPr>
        <w:t>; P(CH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CH</w:t>
      </w:r>
      <w:r w:rsidRPr="00D356F1">
        <w:rPr>
          <w:color w:val="202122"/>
          <w:sz w:val="28"/>
          <w:szCs w:val="28"/>
          <w:vertAlign w:val="subscript"/>
        </w:rPr>
        <w:t>2</w:t>
      </w:r>
      <w:r w:rsidRPr="00D356F1">
        <w:rPr>
          <w:color w:val="202122"/>
          <w:sz w:val="28"/>
          <w:szCs w:val="28"/>
        </w:rPr>
        <w:t>AsMe</w:t>
      </w:r>
      <w:r w:rsidRPr="00D356F1">
        <w:rPr>
          <w:color w:val="202122"/>
          <w:sz w:val="28"/>
          <w:szCs w:val="28"/>
          <w:vertAlign w:val="subscript"/>
        </w:rPr>
        <w:t>2</w:t>
      </w:r>
      <w:r w:rsidRPr="00D356F1">
        <w:rPr>
          <w:color w:val="202122"/>
          <w:sz w:val="28"/>
          <w:szCs w:val="28"/>
        </w:rPr>
        <w:t>)</w:t>
      </w:r>
      <w:r w:rsidRPr="00D356F1">
        <w:rPr>
          <w:color w:val="202122"/>
          <w:sz w:val="28"/>
          <w:szCs w:val="28"/>
          <w:vertAlign w:val="subscript"/>
        </w:rPr>
        <w:t>3</w:t>
      </w:r>
      <w:r w:rsidR="001C6357">
        <w:rPr>
          <w:color w:val="202122"/>
          <w:sz w:val="28"/>
          <w:szCs w:val="28"/>
        </w:rPr>
        <w:t>[78]</w:t>
      </w:r>
      <w:r w:rsidR="00495846">
        <w:rPr>
          <w:color w:val="202122"/>
          <w:sz w:val="28"/>
          <w:szCs w:val="28"/>
        </w:rPr>
        <w:t xml:space="preserve"> </w:t>
      </w:r>
      <w:r w:rsidRPr="00D356F1">
        <w:rPr>
          <w:color w:val="202122"/>
          <w:sz w:val="28"/>
          <w:szCs w:val="28"/>
        </w:rPr>
        <w:t>Other ligands for octahedral coordination include </w:t>
      </w:r>
      <w:hyperlink r:id="rId25" w:tooltip="Triphenylphosphine" w:history="1">
        <w:r w:rsidRPr="00FA6C53">
          <w:rPr>
            <w:rStyle w:val="Hyperlink"/>
            <w:color w:val="auto"/>
            <w:sz w:val="28"/>
            <w:szCs w:val="28"/>
            <w:u w:val="none"/>
          </w:rPr>
          <w:t>PPh</w:t>
        </w:r>
        <w:r w:rsidRPr="00FA6C53">
          <w:rPr>
            <w:rStyle w:val="Hyperlink"/>
            <w:color w:val="auto"/>
            <w:sz w:val="28"/>
            <w:szCs w:val="28"/>
            <w:u w:val="none"/>
            <w:vertAlign w:val="subscript"/>
          </w:rPr>
          <w:t>3</w:t>
        </w:r>
      </w:hyperlink>
      <w:r w:rsidRPr="00FA6C53">
        <w:rPr>
          <w:sz w:val="28"/>
          <w:szCs w:val="28"/>
        </w:rPr>
        <w:t>, </w:t>
      </w:r>
      <w:hyperlink r:id="rId26" w:tooltip="Methyldiphenylphosphine" w:history="1">
        <w:r w:rsidRPr="00FA6C53">
          <w:rPr>
            <w:rStyle w:val="Hyperlink"/>
            <w:color w:val="auto"/>
            <w:sz w:val="28"/>
            <w:szCs w:val="28"/>
            <w:u w:val="none"/>
          </w:rPr>
          <w:t>PPh</w:t>
        </w:r>
        <w:r w:rsidRPr="00FA6C53">
          <w:rPr>
            <w:rStyle w:val="Hyperlink"/>
            <w:color w:val="auto"/>
            <w:sz w:val="28"/>
            <w:szCs w:val="28"/>
            <w:u w:val="none"/>
            <w:vertAlign w:val="subscript"/>
          </w:rPr>
          <w:t>2</w:t>
        </w:r>
        <w:r w:rsidRPr="00FA6C53">
          <w:rPr>
            <w:rStyle w:val="Hyperlink"/>
            <w:color w:val="auto"/>
            <w:sz w:val="28"/>
            <w:szCs w:val="28"/>
            <w:u w:val="none"/>
          </w:rPr>
          <w:t>Me</w:t>
        </w:r>
      </w:hyperlink>
      <w:r w:rsidRPr="00D356F1">
        <w:rPr>
          <w:color w:val="202122"/>
          <w:sz w:val="28"/>
          <w:szCs w:val="28"/>
        </w:rPr>
        <w:t> and</w:t>
      </w:r>
      <w:r w:rsidRPr="00FA6C53">
        <w:rPr>
          <w:sz w:val="28"/>
          <w:szCs w:val="28"/>
        </w:rPr>
        <w:t> </w:t>
      </w:r>
      <w:proofErr w:type="spellStart"/>
      <w:r w:rsidR="00C00DF7">
        <w:fldChar w:fldCharType="begin"/>
      </w:r>
      <w:r w:rsidR="00C00DF7">
        <w:instrText xml:space="preserve"> HYPERLINK "https://en.wikipedia.org/wiki/Thiourea" \o "Thiourea" </w:instrText>
      </w:r>
      <w:r w:rsidR="00C00DF7">
        <w:fldChar w:fldCharType="separate"/>
      </w:r>
      <w:r w:rsidRPr="00FA6C53">
        <w:rPr>
          <w:rStyle w:val="Hyperlink"/>
          <w:color w:val="auto"/>
          <w:sz w:val="28"/>
          <w:szCs w:val="28"/>
          <w:u w:val="none"/>
        </w:rPr>
        <w:t>thiourea</w:t>
      </w:r>
      <w:proofErr w:type="spellEnd"/>
      <w:r w:rsidR="00C00DF7">
        <w:rPr>
          <w:rStyle w:val="Hyperlink"/>
          <w:color w:val="auto"/>
          <w:sz w:val="28"/>
          <w:szCs w:val="28"/>
          <w:u w:val="none"/>
        </w:rPr>
        <w:fldChar w:fldCharType="end"/>
      </w:r>
      <w:r w:rsidRPr="00D356F1">
        <w:rPr>
          <w:color w:val="202122"/>
          <w:sz w:val="28"/>
          <w:szCs w:val="28"/>
        </w:rPr>
        <w:t>.</w:t>
      </w:r>
    </w:p>
    <w:p w:rsidR="00D356F1" w:rsidRDefault="00D356F1" w:rsidP="00740C92">
      <w:pPr>
        <w:pStyle w:val="NormalWeb"/>
        <w:shd w:val="clear" w:color="auto" w:fill="FFFFFF"/>
        <w:spacing w:before="120" w:beforeAutospacing="0" w:after="240" w:afterAutospacing="0" w:line="480" w:lineRule="auto"/>
        <w:jc w:val="both"/>
      </w:pPr>
      <w:r w:rsidRPr="00D356F1">
        <w:rPr>
          <w:color w:val="202122"/>
          <w:sz w:val="28"/>
          <w:szCs w:val="28"/>
        </w:rPr>
        <w:t>Nickel tetrahedral complexes are often bright blue and 20 times or more intensely coloured than the octahedral complexes</w:t>
      </w:r>
      <w:r w:rsidR="001C6357">
        <w:rPr>
          <w:color w:val="202122"/>
          <w:sz w:val="28"/>
          <w:szCs w:val="28"/>
        </w:rPr>
        <w:t>.[78].</w:t>
      </w:r>
      <w:r w:rsidRPr="00D356F1">
        <w:rPr>
          <w:color w:val="202122"/>
          <w:sz w:val="28"/>
          <w:szCs w:val="28"/>
        </w:rPr>
        <w:t>The ligands can include selections of neutral </w:t>
      </w:r>
      <w:hyperlink r:id="rId27" w:tooltip="Amine" w:history="1">
        <w:r w:rsidRPr="00FA6C53">
          <w:rPr>
            <w:rStyle w:val="Hyperlink"/>
            <w:color w:val="auto"/>
            <w:sz w:val="28"/>
            <w:szCs w:val="28"/>
            <w:u w:val="none"/>
          </w:rPr>
          <w:t>amines</w:t>
        </w:r>
      </w:hyperlink>
      <w:r w:rsidRPr="00FA6C53">
        <w:rPr>
          <w:sz w:val="28"/>
          <w:szCs w:val="28"/>
        </w:rPr>
        <w:t>, </w:t>
      </w:r>
      <w:hyperlink r:id="rId28" w:tooltip="Arsine" w:history="1">
        <w:r w:rsidRPr="00FA6C53">
          <w:rPr>
            <w:rStyle w:val="Hyperlink"/>
            <w:color w:val="auto"/>
            <w:sz w:val="28"/>
            <w:szCs w:val="28"/>
            <w:u w:val="none"/>
          </w:rPr>
          <w:t>arsines</w:t>
        </w:r>
      </w:hyperlink>
      <w:r w:rsidRPr="00FA6C53">
        <w:rPr>
          <w:sz w:val="28"/>
          <w:szCs w:val="28"/>
        </w:rPr>
        <w:t>, </w:t>
      </w:r>
      <w:hyperlink r:id="rId29" w:tooltip="Arsine oxide (page does not exist)" w:history="1">
        <w:r w:rsidRPr="00FA6C53">
          <w:rPr>
            <w:rStyle w:val="Hyperlink"/>
            <w:color w:val="auto"/>
            <w:sz w:val="28"/>
            <w:szCs w:val="28"/>
            <w:u w:val="none"/>
          </w:rPr>
          <w:t>arsine oxides</w:t>
        </w:r>
      </w:hyperlink>
      <w:r w:rsidRPr="00FA6C53">
        <w:rPr>
          <w:sz w:val="28"/>
          <w:szCs w:val="28"/>
        </w:rPr>
        <w:t>, </w:t>
      </w:r>
      <w:hyperlink r:id="rId30" w:tooltip="Phosphine" w:history="1">
        <w:r w:rsidRPr="00FA6C53">
          <w:rPr>
            <w:rStyle w:val="Hyperlink"/>
            <w:color w:val="auto"/>
            <w:sz w:val="28"/>
            <w:szCs w:val="28"/>
            <w:u w:val="none"/>
          </w:rPr>
          <w:t>phosphines</w:t>
        </w:r>
      </w:hyperlink>
      <w:r w:rsidRPr="00FA6C53">
        <w:rPr>
          <w:sz w:val="28"/>
          <w:szCs w:val="28"/>
        </w:rPr>
        <w:t> or </w:t>
      </w:r>
      <w:hyperlink r:id="rId31" w:tooltip="Phosphine oxide" w:history="1">
        <w:r w:rsidRPr="00FA6C53">
          <w:rPr>
            <w:rStyle w:val="Hyperlink"/>
            <w:color w:val="auto"/>
            <w:sz w:val="28"/>
            <w:szCs w:val="28"/>
            <w:u w:val="none"/>
          </w:rPr>
          <w:t>phosphine oxides</w:t>
        </w:r>
      </w:hyperlink>
      <w:r w:rsidRPr="00D356F1">
        <w:rPr>
          <w:color w:val="202122"/>
          <w:sz w:val="28"/>
          <w:szCs w:val="28"/>
        </w:rPr>
        <w:t> and halogens</w:t>
      </w:r>
      <w:r w:rsidR="00FA6C53">
        <w:rPr>
          <w:color w:val="202122"/>
          <w:sz w:val="28"/>
          <w:szCs w:val="28"/>
        </w:rPr>
        <w:t>.</w:t>
      </w:r>
      <w:r w:rsidR="00495846">
        <w:rPr>
          <w:color w:val="202122"/>
          <w:sz w:val="28"/>
          <w:szCs w:val="28"/>
        </w:rPr>
        <w:t xml:space="preserve"> </w:t>
      </w:r>
      <w:r w:rsidRPr="00D356F1">
        <w:rPr>
          <w:color w:val="202122"/>
          <w:sz w:val="28"/>
          <w:szCs w:val="28"/>
        </w:rPr>
        <w:t>Several nickel atoms can cluster together in a compound with other elements to produce nickel cluster complexes. One example where nickel atoms form a square pyramid is a nickel hydride cluster complexed by</w:t>
      </w:r>
      <w:r w:rsidRPr="00FA6C53">
        <w:rPr>
          <w:sz w:val="28"/>
          <w:szCs w:val="28"/>
        </w:rPr>
        <w:t> </w:t>
      </w:r>
      <w:hyperlink r:id="rId32" w:tooltip="Triphenyl phosphine" w:history="1">
        <w:r w:rsidRPr="00FA6C53">
          <w:rPr>
            <w:rStyle w:val="Hyperlink"/>
            <w:color w:val="auto"/>
            <w:sz w:val="28"/>
            <w:szCs w:val="28"/>
            <w:u w:val="none"/>
          </w:rPr>
          <w:t>triphenyl phosphine</w:t>
        </w:r>
      </w:hyperlink>
      <w:r w:rsidRPr="00D356F1">
        <w:rPr>
          <w:color w:val="202122"/>
          <w:sz w:val="28"/>
          <w:szCs w:val="28"/>
        </w:rPr>
        <w:t> ligands and bonding a hydrogen atom on each edge. Another example has a square planar Ni</w:t>
      </w:r>
      <w:r w:rsidRPr="00D356F1">
        <w:rPr>
          <w:color w:val="202122"/>
          <w:sz w:val="28"/>
          <w:szCs w:val="28"/>
          <w:vertAlign w:val="subscript"/>
        </w:rPr>
        <w:t>4</w:t>
      </w:r>
      <w:r w:rsidRPr="00D356F1">
        <w:rPr>
          <w:color w:val="202122"/>
          <w:sz w:val="28"/>
          <w:szCs w:val="28"/>
        </w:rPr>
        <w:t>H</w:t>
      </w:r>
      <w:r w:rsidRPr="00D356F1">
        <w:rPr>
          <w:color w:val="202122"/>
          <w:sz w:val="28"/>
          <w:szCs w:val="28"/>
          <w:vertAlign w:val="subscript"/>
        </w:rPr>
        <w:t>4</w:t>
      </w:r>
      <w:r w:rsidRPr="00D356F1">
        <w:rPr>
          <w:color w:val="202122"/>
          <w:sz w:val="28"/>
          <w:szCs w:val="28"/>
        </w:rPr>
        <w:t> shape in its core</w:t>
      </w:r>
      <w:r w:rsidR="001C6357">
        <w:rPr>
          <w:color w:val="202122"/>
          <w:sz w:val="28"/>
          <w:szCs w:val="28"/>
        </w:rPr>
        <w:t>.[79]</w:t>
      </w:r>
      <w:r w:rsidR="00495846">
        <w:rPr>
          <w:color w:val="202122"/>
          <w:sz w:val="28"/>
          <w:szCs w:val="28"/>
        </w:rPr>
        <w:t xml:space="preserve"> .</w:t>
      </w:r>
      <w:hyperlink r:id="rId33" w:tooltip="Nickel bis(dimethylglyoximate)" w:history="1">
        <w:r w:rsidRPr="00FA6C53">
          <w:rPr>
            <w:rStyle w:val="Hyperlink"/>
            <w:color w:val="auto"/>
            <w:sz w:val="28"/>
            <w:szCs w:val="28"/>
            <w:u w:val="none"/>
          </w:rPr>
          <w:t>Nickel bis(dimethylglyoximate)</w:t>
        </w:r>
      </w:hyperlink>
      <w:r w:rsidRPr="00D356F1">
        <w:rPr>
          <w:color w:val="202122"/>
          <w:sz w:val="28"/>
          <w:szCs w:val="28"/>
        </w:rPr>
        <w:t>, an insoluble red solid is important for </w:t>
      </w:r>
      <w:hyperlink r:id="rId34" w:tooltip="Gravimetric analysis" w:history="1">
        <w:r w:rsidRPr="00FA6C53">
          <w:rPr>
            <w:rStyle w:val="Hyperlink"/>
            <w:color w:val="auto"/>
            <w:sz w:val="28"/>
            <w:szCs w:val="28"/>
            <w:u w:val="none"/>
          </w:rPr>
          <w:t>gravimetric analysis</w:t>
        </w:r>
      </w:hyperlink>
      <w:r w:rsidR="0058296C" w:rsidRPr="00FA6C53">
        <w:t>.</w:t>
      </w:r>
      <w:r w:rsidR="0058296C">
        <w:t xml:space="preserve"> </w:t>
      </w:r>
    </w:p>
    <w:p w:rsidR="00FD724F" w:rsidRDefault="00FD724F" w:rsidP="00740C92">
      <w:pPr>
        <w:pStyle w:val="NormalWeb"/>
        <w:shd w:val="clear" w:color="auto" w:fill="FFFFFF"/>
        <w:spacing w:before="120" w:beforeAutospacing="0" w:after="240" w:afterAutospacing="0" w:line="480" w:lineRule="auto"/>
        <w:jc w:val="both"/>
      </w:pPr>
    </w:p>
    <w:p w:rsidR="00FD724F" w:rsidRDefault="00FD724F" w:rsidP="00740C92">
      <w:pPr>
        <w:pStyle w:val="NormalWeb"/>
        <w:shd w:val="clear" w:color="auto" w:fill="FFFFFF"/>
        <w:spacing w:before="120" w:beforeAutospacing="0" w:after="240" w:afterAutospacing="0" w:line="480" w:lineRule="auto"/>
        <w:jc w:val="both"/>
      </w:pPr>
    </w:p>
    <w:p w:rsidR="0058296C"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w:t>
      </w:r>
      <w:r w:rsidR="00645D03">
        <w:rPr>
          <w:b/>
          <w:color w:val="202122"/>
          <w:sz w:val="28"/>
          <w:szCs w:val="28"/>
        </w:rPr>
        <w:t>.2</w:t>
      </w:r>
      <w:r w:rsidR="00645D03">
        <w:rPr>
          <w:b/>
          <w:color w:val="202122"/>
          <w:sz w:val="28"/>
          <w:szCs w:val="28"/>
        </w:rPr>
        <w:tab/>
        <w:t>COPPER</w:t>
      </w:r>
    </w:p>
    <w:p w:rsidR="00A93621" w:rsidRDefault="0058296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sidRPr="00A93621">
        <w:rPr>
          <w:color w:val="202122"/>
          <w:sz w:val="28"/>
          <w:szCs w:val="28"/>
          <w:vertAlign w:val="superscript"/>
        </w:rPr>
        <w:t>2</w:t>
      </w:r>
      <w:r>
        <w:rPr>
          <w:color w:val="202122"/>
          <w:sz w:val="28"/>
          <w:szCs w:val="28"/>
        </w:rPr>
        <w:t>2S</w:t>
      </w:r>
      <w:r w:rsidRPr="00A93621">
        <w:rPr>
          <w:color w:val="202122"/>
          <w:sz w:val="28"/>
          <w:szCs w:val="28"/>
          <w:vertAlign w:val="superscript"/>
        </w:rPr>
        <w:t>2</w:t>
      </w:r>
      <w:r>
        <w:rPr>
          <w:color w:val="202122"/>
          <w:sz w:val="28"/>
          <w:szCs w:val="28"/>
        </w:rPr>
        <w:t>2P</w:t>
      </w:r>
      <w:r w:rsidRPr="00A93621">
        <w:rPr>
          <w:color w:val="202122"/>
          <w:sz w:val="28"/>
          <w:szCs w:val="28"/>
          <w:vertAlign w:val="superscript"/>
        </w:rPr>
        <w:t>6</w:t>
      </w:r>
      <w:r>
        <w:rPr>
          <w:color w:val="202122"/>
          <w:sz w:val="28"/>
          <w:szCs w:val="28"/>
        </w:rPr>
        <w:t>3S</w:t>
      </w:r>
      <w:r w:rsidRPr="00A93621">
        <w:rPr>
          <w:color w:val="202122"/>
          <w:sz w:val="28"/>
          <w:szCs w:val="28"/>
          <w:vertAlign w:val="superscript"/>
        </w:rPr>
        <w:t>2</w:t>
      </w:r>
      <w:r>
        <w:rPr>
          <w:color w:val="202122"/>
          <w:sz w:val="28"/>
          <w:szCs w:val="28"/>
        </w:rPr>
        <w:t>3P</w:t>
      </w:r>
      <w:r w:rsidRPr="0058296C">
        <w:rPr>
          <w:color w:val="202122"/>
          <w:sz w:val="28"/>
          <w:szCs w:val="28"/>
          <w:vertAlign w:val="superscript"/>
        </w:rPr>
        <w:t>6</w:t>
      </w:r>
      <w:r>
        <w:rPr>
          <w:color w:val="202122"/>
          <w:sz w:val="28"/>
          <w:szCs w:val="28"/>
        </w:rPr>
        <w:t>3d</w:t>
      </w:r>
      <w:r w:rsidRPr="0058296C">
        <w:rPr>
          <w:color w:val="202122"/>
          <w:sz w:val="28"/>
          <w:szCs w:val="28"/>
          <w:vertAlign w:val="superscript"/>
        </w:rPr>
        <w:t>10</w:t>
      </w:r>
      <w:r>
        <w:rPr>
          <w:color w:val="202122"/>
          <w:sz w:val="28"/>
          <w:szCs w:val="28"/>
        </w:rPr>
        <w:t>4</w:t>
      </w:r>
      <w:r w:rsidR="00A93621">
        <w:rPr>
          <w:color w:val="202122"/>
          <w:sz w:val="28"/>
          <w:szCs w:val="28"/>
        </w:rPr>
        <w:t>S</w:t>
      </w:r>
      <w:r w:rsidRPr="0058296C">
        <w:rPr>
          <w:color w:val="202122"/>
          <w:sz w:val="28"/>
          <w:szCs w:val="28"/>
          <w:vertAlign w:val="superscript"/>
        </w:rPr>
        <w:t>1</w:t>
      </w:r>
      <w:r w:rsidR="00A93621">
        <w:rPr>
          <w:color w:val="202122"/>
          <w:sz w:val="28"/>
          <w:szCs w:val="28"/>
          <w:vertAlign w:val="superscript"/>
        </w:rPr>
        <w:t>.</w:t>
      </w:r>
      <w:r w:rsidR="00A93621">
        <w:rPr>
          <w:color w:val="202122"/>
          <w:sz w:val="28"/>
          <w:szCs w:val="28"/>
        </w:rPr>
        <w:t xml:space="preserve"> Copper is a tough, malleable, ductile metal which resist chemical attack. It has an atomic number of 29, atomic mass of 63.54 and </w:t>
      </w:r>
      <w:r w:rsidR="001C7804">
        <w:rPr>
          <w:color w:val="202122"/>
          <w:sz w:val="28"/>
          <w:szCs w:val="28"/>
        </w:rPr>
        <w:t>belongs</w:t>
      </w:r>
      <w:r w:rsidR="00A93621">
        <w:rPr>
          <w:color w:val="202122"/>
          <w:sz w:val="28"/>
          <w:szCs w:val="28"/>
        </w:rPr>
        <w:t xml:space="preserve"> to period 4 and sub-group1B on the periodic </w:t>
      </w:r>
      <w:r w:rsidR="001C7804">
        <w:rPr>
          <w:color w:val="202122"/>
          <w:sz w:val="28"/>
          <w:szCs w:val="28"/>
        </w:rPr>
        <w:t>table;</w:t>
      </w:r>
      <w:r w:rsidR="00A93621">
        <w:rPr>
          <w:color w:val="202122"/>
          <w:sz w:val="28"/>
          <w:szCs w:val="28"/>
        </w:rPr>
        <w:t xml:space="preserve"> it has two natural isotopes with atomic masses between 58 and 68. Copper has a melting point of 1083</w:t>
      </w:r>
      <w:r w:rsidR="00A93621" w:rsidRPr="00A93621">
        <w:rPr>
          <w:color w:val="202122"/>
          <w:sz w:val="28"/>
          <w:szCs w:val="28"/>
          <w:vertAlign w:val="superscript"/>
        </w:rPr>
        <w:t>0</w:t>
      </w:r>
      <w:r w:rsidR="00A93621">
        <w:rPr>
          <w:color w:val="202122"/>
          <w:sz w:val="28"/>
          <w:szCs w:val="28"/>
        </w:rPr>
        <w:t>C, boiling point of 259</w:t>
      </w:r>
      <w:r w:rsidR="00A93621" w:rsidRPr="00A93621">
        <w:rPr>
          <w:color w:val="202122"/>
          <w:sz w:val="28"/>
          <w:szCs w:val="28"/>
          <w:vertAlign w:val="superscript"/>
        </w:rPr>
        <w:t>0</w:t>
      </w:r>
      <w:r w:rsidR="00A93621">
        <w:rPr>
          <w:color w:val="202122"/>
          <w:sz w:val="28"/>
          <w:szCs w:val="28"/>
        </w:rPr>
        <w:t>C and a density of 8.93g/cm</w:t>
      </w:r>
      <w:r w:rsidR="00A93621" w:rsidRPr="00A93621">
        <w:rPr>
          <w:color w:val="202122"/>
          <w:sz w:val="28"/>
          <w:szCs w:val="28"/>
          <w:vertAlign w:val="superscript"/>
        </w:rPr>
        <w:t>3</w:t>
      </w:r>
      <w:r w:rsidR="00A93621">
        <w:rPr>
          <w:color w:val="202122"/>
          <w:sz w:val="28"/>
          <w:szCs w:val="28"/>
          <w:vertAlign w:val="superscript"/>
        </w:rPr>
        <w:t>.</w:t>
      </w:r>
    </w:p>
    <w:p w:rsidR="00A93621" w:rsidRPr="00645D03" w:rsidRDefault="00826655" w:rsidP="00740C92">
      <w:pPr>
        <w:pStyle w:val="Heading3"/>
        <w:shd w:val="clear" w:color="auto" w:fill="FFFFFF"/>
        <w:spacing w:before="60" w:beforeAutospacing="0" w:after="60" w:afterAutospacing="0"/>
        <w:jc w:val="both"/>
        <w:rPr>
          <w:sz w:val="28"/>
          <w:szCs w:val="28"/>
        </w:rPr>
      </w:pPr>
      <w:r>
        <w:rPr>
          <w:rStyle w:val="mw-headline"/>
          <w:sz w:val="28"/>
          <w:szCs w:val="28"/>
        </w:rPr>
        <w:t>1.7</w:t>
      </w:r>
      <w:r w:rsidR="00645D03" w:rsidRPr="00645D03">
        <w:rPr>
          <w:rStyle w:val="mw-headline"/>
          <w:sz w:val="28"/>
          <w:szCs w:val="28"/>
        </w:rPr>
        <w:t>.2.1</w:t>
      </w:r>
      <w:r w:rsidR="00645D03" w:rsidRPr="00645D03">
        <w:rPr>
          <w:rStyle w:val="mw-headline"/>
          <w:sz w:val="28"/>
          <w:szCs w:val="28"/>
        </w:rPr>
        <w:tab/>
      </w:r>
      <w:r w:rsidR="00A93621" w:rsidRPr="00645D03">
        <w:rPr>
          <w:rStyle w:val="mw-headline"/>
          <w:sz w:val="28"/>
          <w:szCs w:val="28"/>
        </w:rPr>
        <w:t>Deficiency</w:t>
      </w:r>
    </w:p>
    <w:p w:rsidR="00A93621" w:rsidRP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Because of its role in facilitating iron uptake</w:t>
      </w:r>
      <w:r w:rsidRPr="00FA6C53">
        <w:rPr>
          <w:sz w:val="28"/>
          <w:szCs w:val="28"/>
        </w:rPr>
        <w:t>, </w:t>
      </w:r>
      <w:hyperlink r:id="rId35" w:tooltip="Copper deficiency" w:history="1">
        <w:r w:rsidRPr="00FA6C53">
          <w:rPr>
            <w:rStyle w:val="Hyperlink"/>
            <w:color w:val="auto"/>
            <w:sz w:val="28"/>
            <w:szCs w:val="28"/>
            <w:u w:val="none"/>
          </w:rPr>
          <w:t>copper deficiency</w:t>
        </w:r>
      </w:hyperlink>
      <w:r>
        <w:rPr>
          <w:color w:val="202122"/>
          <w:sz w:val="28"/>
          <w:szCs w:val="28"/>
        </w:rPr>
        <w:t xml:space="preserve"> can </w:t>
      </w:r>
      <w:r w:rsidRPr="00A93621">
        <w:rPr>
          <w:color w:val="202122"/>
          <w:sz w:val="28"/>
          <w:szCs w:val="28"/>
        </w:rPr>
        <w:t>produce </w:t>
      </w:r>
      <w:hyperlink r:id="rId36" w:tooltip="Anemia" w:history="1">
        <w:r w:rsidRPr="00FA6C53">
          <w:rPr>
            <w:rStyle w:val="Hyperlink"/>
            <w:color w:val="auto"/>
            <w:sz w:val="28"/>
            <w:szCs w:val="28"/>
            <w:u w:val="none"/>
          </w:rPr>
          <w:t>anemia</w:t>
        </w:r>
      </w:hyperlink>
      <w:r w:rsidRPr="00A93621">
        <w:rPr>
          <w:color w:val="202122"/>
          <w:sz w:val="28"/>
          <w:szCs w:val="28"/>
        </w:rPr>
        <w:t>-like symptoms, </w:t>
      </w:r>
      <w:hyperlink r:id="rId37" w:tooltip="Neutropenia" w:history="1">
        <w:r w:rsidRPr="00FA6C53">
          <w:rPr>
            <w:rStyle w:val="Hyperlink"/>
            <w:color w:val="auto"/>
            <w:sz w:val="28"/>
            <w:szCs w:val="28"/>
            <w:u w:val="none"/>
          </w:rPr>
          <w:t>neutropenia</w:t>
        </w:r>
      </w:hyperlink>
      <w:r>
        <w:rPr>
          <w:color w:val="202122"/>
          <w:sz w:val="28"/>
          <w:szCs w:val="28"/>
        </w:rPr>
        <w:t xml:space="preserve">, bone abnormalities, </w:t>
      </w:r>
      <w:r w:rsidRPr="00A93621">
        <w:rPr>
          <w:color w:val="202122"/>
          <w:sz w:val="28"/>
          <w:szCs w:val="28"/>
        </w:rPr>
        <w:t>hypopigmentation, impaired growth, increased incidence of infections, osteoporosis, hyperthyroidism, and abnormalities in glucose and cholesterol metabolism. Conversely, </w:t>
      </w:r>
      <w:hyperlink r:id="rId38" w:tooltip="Wilson's disease" w:history="1">
        <w:r w:rsidRPr="00FA6C53">
          <w:rPr>
            <w:rStyle w:val="Hyperlink"/>
            <w:color w:val="auto"/>
            <w:sz w:val="28"/>
            <w:szCs w:val="28"/>
            <w:u w:val="none"/>
          </w:rPr>
          <w:t>Wilson's disease</w:t>
        </w:r>
      </w:hyperlink>
      <w:r w:rsidRPr="00A93621">
        <w:rPr>
          <w:color w:val="202122"/>
          <w:sz w:val="28"/>
          <w:szCs w:val="28"/>
        </w:rPr>
        <w:t> causes an accumulation of copper in body tissues.</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 xml:space="preserve">Severe deficiency can be found by testing for low plasma or serum copper levels, low ceruloplasmin, and low red blood cell superoxide dismutase </w:t>
      </w:r>
      <w:r w:rsidRPr="00A93621">
        <w:rPr>
          <w:color w:val="202122"/>
          <w:sz w:val="28"/>
          <w:szCs w:val="28"/>
        </w:rPr>
        <w:lastRenderedPageBreak/>
        <w:t>levels; these are not sensitive to marginal copper status. The "cytochrome c oxidase activity of leucocytes and platelets" has been stated as another factor in deficiency, but the results have not been confirmed by replication.</w:t>
      </w:r>
      <w:r w:rsidR="0030795D">
        <w:rPr>
          <w:color w:val="202122"/>
          <w:sz w:val="28"/>
          <w:szCs w:val="28"/>
        </w:rPr>
        <w:t>[80]</w:t>
      </w: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1.7</w:t>
      </w:r>
      <w:r w:rsidR="00645D03">
        <w:rPr>
          <w:b/>
          <w:color w:val="202122"/>
          <w:sz w:val="28"/>
          <w:szCs w:val="28"/>
        </w:rPr>
        <w:t>.2.2</w:t>
      </w:r>
      <w:r w:rsidR="00645D03">
        <w:rPr>
          <w:b/>
          <w:color w:val="202122"/>
          <w:sz w:val="28"/>
          <w:szCs w:val="28"/>
        </w:rPr>
        <w:tab/>
      </w:r>
      <w:r w:rsidR="00A93621">
        <w:rPr>
          <w:b/>
          <w:color w:val="202122"/>
          <w:sz w:val="28"/>
          <w:szCs w:val="28"/>
        </w:rPr>
        <w:t>TOXICITY</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Gram quantities of various copper salts have been taken in suicide attempts and produced acute copper toxicity in humans, possibly due to redox cycling and the generation of </w:t>
      </w:r>
      <w:hyperlink r:id="rId39" w:tooltip="Reactive oxygen species" w:history="1">
        <w:r w:rsidRPr="00FA6C53">
          <w:rPr>
            <w:rStyle w:val="Hyperlink"/>
            <w:color w:val="auto"/>
            <w:sz w:val="28"/>
            <w:szCs w:val="28"/>
            <w:u w:val="none"/>
          </w:rPr>
          <w:t>reactive oxygen species</w:t>
        </w:r>
      </w:hyperlink>
      <w:r w:rsidRPr="00A93621">
        <w:rPr>
          <w:color w:val="202122"/>
          <w:sz w:val="28"/>
          <w:szCs w:val="28"/>
        </w:rPr>
        <w:t> that damage </w:t>
      </w:r>
      <w:hyperlink r:id="rId40" w:tooltip="DNA" w:history="1">
        <w:r w:rsidRPr="00FA6C53">
          <w:rPr>
            <w:rStyle w:val="Hyperlink"/>
            <w:color w:val="auto"/>
            <w:sz w:val="28"/>
            <w:szCs w:val="28"/>
            <w:u w:val="none"/>
          </w:rPr>
          <w:t>DNA</w:t>
        </w:r>
      </w:hyperlink>
      <w:r w:rsidRPr="00A93621">
        <w:rPr>
          <w:color w:val="202122"/>
          <w:sz w:val="28"/>
          <w:szCs w:val="28"/>
        </w:rPr>
        <w:t>.</w:t>
      </w:r>
      <w:r w:rsidR="0030795D">
        <w:rPr>
          <w:color w:val="202122"/>
          <w:sz w:val="28"/>
          <w:szCs w:val="28"/>
        </w:rPr>
        <w:t>[80][81].</w:t>
      </w:r>
      <w:r w:rsidRPr="00A93621">
        <w:rPr>
          <w:color w:val="202122"/>
          <w:sz w:val="28"/>
          <w:szCs w:val="28"/>
        </w:rPr>
        <w:t> Corresponding amounts of copper salts (30 mg/kg) are toxic in animals.</w:t>
      </w:r>
      <w:r w:rsidR="0030795D">
        <w:rPr>
          <w:color w:val="202122"/>
          <w:sz w:val="28"/>
          <w:szCs w:val="28"/>
        </w:rPr>
        <w:t>[82]</w:t>
      </w:r>
      <w:r w:rsidRPr="00A93621">
        <w:rPr>
          <w:color w:val="202122"/>
          <w:sz w:val="28"/>
          <w:szCs w:val="28"/>
        </w:rPr>
        <w:t> A minimum dietary value for healthy growth in rabbits has been reported to be at least 3 </w:t>
      </w:r>
      <w:hyperlink r:id="rId41" w:tooltip="Parts per million" w:history="1">
        <w:r w:rsidRPr="00FA6C53">
          <w:rPr>
            <w:rStyle w:val="Hyperlink"/>
            <w:color w:val="auto"/>
            <w:sz w:val="28"/>
            <w:szCs w:val="28"/>
            <w:u w:val="none"/>
          </w:rPr>
          <w:t>ppm</w:t>
        </w:r>
      </w:hyperlink>
      <w:r w:rsidRPr="00A93621">
        <w:rPr>
          <w:color w:val="202122"/>
          <w:sz w:val="28"/>
          <w:szCs w:val="28"/>
        </w:rPr>
        <w:t> in the diet.</w:t>
      </w:r>
      <w:r w:rsidR="0030795D">
        <w:rPr>
          <w:color w:val="202122"/>
          <w:sz w:val="28"/>
          <w:szCs w:val="28"/>
        </w:rPr>
        <w:t>[83]</w:t>
      </w:r>
      <w:r w:rsidRPr="00A93621">
        <w:rPr>
          <w:color w:val="202122"/>
          <w:sz w:val="28"/>
          <w:szCs w:val="28"/>
        </w:rPr>
        <w:t> However, higher concentrations of copper (100 ppm, 200 ppm, or 500 ppm) in the diet of rabbits may favorably influence</w:t>
      </w:r>
      <w:r w:rsidRPr="00FA6C53">
        <w:rPr>
          <w:sz w:val="28"/>
          <w:szCs w:val="28"/>
        </w:rPr>
        <w:t> </w:t>
      </w:r>
      <w:hyperlink r:id="rId42" w:tooltip="Feed conversion ratio" w:history="1">
        <w:r w:rsidRPr="00FA6C53">
          <w:rPr>
            <w:rStyle w:val="Hyperlink"/>
            <w:color w:val="auto"/>
            <w:sz w:val="28"/>
            <w:szCs w:val="28"/>
            <w:u w:val="none"/>
          </w:rPr>
          <w:t>feed conversion efficiency</w:t>
        </w:r>
      </w:hyperlink>
      <w:r w:rsidRPr="00A93621">
        <w:rPr>
          <w:color w:val="202122"/>
          <w:sz w:val="28"/>
          <w:szCs w:val="28"/>
        </w:rPr>
        <w:t>, growth rates, and carcass dressing percentages.</w:t>
      </w:r>
      <w:r w:rsidR="0030795D">
        <w:rPr>
          <w:color w:val="202122"/>
          <w:sz w:val="28"/>
          <w:szCs w:val="28"/>
        </w:rPr>
        <w:t>[84]</w:t>
      </w:r>
    </w:p>
    <w:p w:rsidR="00A93621" w:rsidRPr="0030795D"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 xml:space="preserve">Chronic copper toxicity does not normally occur in humans because of transport systems that regulate absorption and excretion. Autosomal recessive mutations in copper transport proteins can disable these systems, </w:t>
      </w:r>
      <w:r w:rsidRPr="00A93621">
        <w:rPr>
          <w:color w:val="202122"/>
          <w:sz w:val="28"/>
          <w:szCs w:val="28"/>
        </w:rPr>
        <w:lastRenderedPageBreak/>
        <w:t>leading to </w:t>
      </w:r>
      <w:hyperlink r:id="rId43" w:tooltip="Wilson's disease" w:history="1">
        <w:r w:rsidRPr="00FA6C53">
          <w:rPr>
            <w:rStyle w:val="Hyperlink"/>
            <w:color w:val="auto"/>
            <w:sz w:val="28"/>
            <w:szCs w:val="28"/>
            <w:u w:val="none"/>
          </w:rPr>
          <w:t>Wilson's disease</w:t>
        </w:r>
      </w:hyperlink>
      <w:r w:rsidRPr="00A93621">
        <w:rPr>
          <w:color w:val="202122"/>
          <w:sz w:val="28"/>
          <w:szCs w:val="28"/>
        </w:rPr>
        <w:t> with copper accumulation and</w:t>
      </w:r>
      <w:r w:rsidRPr="00FA6C53">
        <w:rPr>
          <w:sz w:val="28"/>
          <w:szCs w:val="28"/>
        </w:rPr>
        <w:t> </w:t>
      </w:r>
      <w:hyperlink r:id="rId44" w:tooltip="Cirrhosis" w:history="1">
        <w:r w:rsidRPr="00FA6C53">
          <w:rPr>
            <w:rStyle w:val="Hyperlink"/>
            <w:color w:val="auto"/>
            <w:sz w:val="28"/>
            <w:szCs w:val="28"/>
            <w:u w:val="none"/>
          </w:rPr>
          <w:t>cirrhosis</w:t>
        </w:r>
      </w:hyperlink>
      <w:r w:rsidRPr="00A93621">
        <w:rPr>
          <w:color w:val="202122"/>
          <w:sz w:val="28"/>
          <w:szCs w:val="28"/>
        </w:rPr>
        <w:t> of the liver in persons who have inherited two defective genes.</w:t>
      </w:r>
      <w:r w:rsidR="0030795D">
        <w:rPr>
          <w:color w:val="202122"/>
          <w:sz w:val="28"/>
          <w:szCs w:val="28"/>
        </w:rPr>
        <w:t>[85]</w:t>
      </w:r>
    </w:p>
    <w:p w:rsidR="00A93621" w:rsidRDefault="00A93621" w:rsidP="00740C92">
      <w:pPr>
        <w:pStyle w:val="NormalWeb"/>
        <w:shd w:val="clear" w:color="auto" w:fill="FFFFFF"/>
        <w:spacing w:before="120" w:beforeAutospacing="0" w:after="240" w:afterAutospacing="0" w:line="480" w:lineRule="auto"/>
        <w:jc w:val="both"/>
        <w:rPr>
          <w:color w:val="202122"/>
          <w:sz w:val="28"/>
          <w:szCs w:val="28"/>
        </w:rPr>
      </w:pPr>
      <w:r w:rsidRPr="00A93621">
        <w:rPr>
          <w:color w:val="202122"/>
          <w:sz w:val="28"/>
          <w:szCs w:val="28"/>
        </w:rPr>
        <w:t>Elevated copper levels have also been linked to worsening symptoms of </w:t>
      </w:r>
      <w:hyperlink r:id="rId45" w:tooltip="Alzheimer's disease" w:history="1">
        <w:r w:rsidRPr="00FA6C53">
          <w:rPr>
            <w:rStyle w:val="Hyperlink"/>
            <w:color w:val="auto"/>
            <w:sz w:val="28"/>
            <w:szCs w:val="28"/>
            <w:u w:val="none"/>
          </w:rPr>
          <w:t>Alzheimer's disease</w:t>
        </w:r>
      </w:hyperlink>
      <w:r w:rsidRPr="00FA6C53">
        <w:rPr>
          <w:sz w:val="28"/>
          <w:szCs w:val="28"/>
        </w:rPr>
        <w:t>.</w:t>
      </w:r>
      <w:r w:rsidR="0030795D" w:rsidRPr="00FA6C53">
        <w:rPr>
          <w:sz w:val="28"/>
          <w:szCs w:val="28"/>
        </w:rPr>
        <w:t>[</w:t>
      </w:r>
      <w:r w:rsidR="0030795D">
        <w:rPr>
          <w:color w:val="202122"/>
          <w:sz w:val="28"/>
          <w:szCs w:val="28"/>
        </w:rPr>
        <w:t>86][87]</w:t>
      </w:r>
    </w:p>
    <w:p w:rsidR="00023781" w:rsidRDefault="00826655" w:rsidP="00740C92">
      <w:pPr>
        <w:pStyle w:val="NormalWeb"/>
        <w:shd w:val="clear" w:color="auto" w:fill="FFFFFF"/>
        <w:spacing w:before="120" w:beforeAutospacing="0" w:after="240" w:afterAutospacing="0" w:line="480" w:lineRule="auto"/>
        <w:jc w:val="both"/>
        <w:rPr>
          <w:b/>
          <w:color w:val="202122"/>
          <w:sz w:val="32"/>
          <w:szCs w:val="32"/>
        </w:rPr>
      </w:pPr>
      <w:r>
        <w:rPr>
          <w:b/>
          <w:color w:val="202122"/>
          <w:sz w:val="32"/>
          <w:szCs w:val="32"/>
        </w:rPr>
        <w:t>1.7</w:t>
      </w:r>
      <w:r w:rsidR="00E00A6B">
        <w:rPr>
          <w:b/>
          <w:color w:val="202122"/>
          <w:sz w:val="32"/>
          <w:szCs w:val="32"/>
        </w:rPr>
        <w:t>.3</w:t>
      </w:r>
      <w:r w:rsidR="00E00A6B">
        <w:rPr>
          <w:b/>
          <w:color w:val="202122"/>
          <w:sz w:val="32"/>
          <w:szCs w:val="32"/>
        </w:rPr>
        <w:tab/>
      </w:r>
      <w:r w:rsidR="00023781" w:rsidRPr="00023781">
        <w:rPr>
          <w:b/>
          <w:color w:val="202122"/>
          <w:sz w:val="32"/>
          <w:szCs w:val="32"/>
        </w:rPr>
        <w:t>IRON</w:t>
      </w:r>
    </w:p>
    <w:p w:rsidR="00023781" w:rsidRPr="00930178"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shows the characteristic chemical properties of the</w:t>
      </w:r>
      <w:r w:rsidRPr="00B934D8">
        <w:rPr>
          <w:sz w:val="28"/>
          <w:szCs w:val="28"/>
        </w:rPr>
        <w:t> </w:t>
      </w:r>
      <w:hyperlink r:id="rId46" w:tooltip="Transition metal" w:history="1">
        <w:r w:rsidRPr="00B934D8">
          <w:rPr>
            <w:rStyle w:val="Hyperlink"/>
            <w:color w:val="auto"/>
            <w:sz w:val="28"/>
            <w:szCs w:val="28"/>
            <w:u w:val="none"/>
          </w:rPr>
          <w:t>transition metals</w:t>
        </w:r>
      </w:hyperlink>
      <w:r w:rsidRPr="00023781">
        <w:rPr>
          <w:color w:val="202122"/>
          <w:sz w:val="28"/>
          <w:szCs w:val="28"/>
        </w:rPr>
        <w:t>, namely the ability to form variable oxidation states differing by steps of one and a very large coordination and </w:t>
      </w:r>
      <w:hyperlink r:id="rId47" w:tooltip="Organometallic chemistry" w:history="1">
        <w:r w:rsidRPr="00B934D8">
          <w:rPr>
            <w:rStyle w:val="Hyperlink"/>
            <w:color w:val="auto"/>
            <w:sz w:val="28"/>
            <w:szCs w:val="28"/>
            <w:u w:val="none"/>
          </w:rPr>
          <w:t>organometallic chemistry</w:t>
        </w:r>
      </w:hyperlink>
      <w:r w:rsidRPr="00023781">
        <w:rPr>
          <w:color w:val="202122"/>
          <w:sz w:val="28"/>
          <w:szCs w:val="28"/>
        </w:rPr>
        <w:t>: indeed, it was the discovery of an iron compound,</w:t>
      </w:r>
      <w:r w:rsidRPr="00B934D8">
        <w:rPr>
          <w:sz w:val="28"/>
          <w:szCs w:val="28"/>
        </w:rPr>
        <w:t> </w:t>
      </w:r>
      <w:hyperlink r:id="rId48" w:tooltip="Ferrocene" w:history="1">
        <w:r w:rsidRPr="00B934D8">
          <w:rPr>
            <w:rStyle w:val="Hyperlink"/>
            <w:color w:val="auto"/>
            <w:sz w:val="28"/>
            <w:szCs w:val="28"/>
            <w:u w:val="none"/>
          </w:rPr>
          <w:t>ferrocene</w:t>
        </w:r>
      </w:hyperlink>
      <w:r w:rsidRPr="00023781">
        <w:rPr>
          <w:color w:val="202122"/>
          <w:sz w:val="28"/>
          <w:szCs w:val="28"/>
        </w:rPr>
        <w:t>, that revolutionalized the latter field in the 1950s.</w:t>
      </w:r>
      <w:r w:rsidR="00930178">
        <w:rPr>
          <w:color w:val="202122"/>
          <w:sz w:val="28"/>
          <w:szCs w:val="28"/>
        </w:rPr>
        <w:t>[88].</w:t>
      </w:r>
      <w:r w:rsidRPr="00023781">
        <w:rPr>
          <w:color w:val="202122"/>
          <w:sz w:val="28"/>
          <w:szCs w:val="28"/>
        </w:rPr>
        <w:t> Iron is sometimes considered as a prototype for the entire block of transition metals, due to its abundance and the immense role it has played in the technological progress of humanity.</w:t>
      </w:r>
      <w:r w:rsidR="00930178">
        <w:rPr>
          <w:color w:val="202122"/>
          <w:sz w:val="28"/>
          <w:szCs w:val="28"/>
        </w:rPr>
        <w:t>[89].</w:t>
      </w:r>
      <w:r w:rsidRPr="00023781">
        <w:rPr>
          <w:color w:val="202122"/>
          <w:sz w:val="28"/>
          <w:szCs w:val="28"/>
        </w:rPr>
        <w:t> Its 26 electrons are arranged in the</w:t>
      </w:r>
      <w:r w:rsidRPr="00B934D8">
        <w:rPr>
          <w:sz w:val="28"/>
          <w:szCs w:val="28"/>
        </w:rPr>
        <w:t> </w:t>
      </w:r>
      <w:hyperlink r:id="rId49" w:tooltip="Electron configuration" w:history="1">
        <w:r w:rsidRPr="00B934D8">
          <w:rPr>
            <w:rStyle w:val="Hyperlink"/>
            <w:color w:val="auto"/>
            <w:sz w:val="28"/>
            <w:szCs w:val="28"/>
            <w:u w:val="none"/>
          </w:rPr>
          <w:t>configuration</w:t>
        </w:r>
      </w:hyperlink>
      <w:r w:rsidRPr="00023781">
        <w:rPr>
          <w:color w:val="202122"/>
          <w:sz w:val="28"/>
          <w:szCs w:val="28"/>
        </w:rPr>
        <w:t> [Ar]3d</w:t>
      </w:r>
      <w:r w:rsidRPr="00023781">
        <w:rPr>
          <w:color w:val="202122"/>
          <w:sz w:val="28"/>
          <w:szCs w:val="28"/>
          <w:vertAlign w:val="superscript"/>
        </w:rPr>
        <w:t>6</w:t>
      </w:r>
      <w:r w:rsidRPr="00023781">
        <w:rPr>
          <w:color w:val="202122"/>
          <w:sz w:val="28"/>
          <w:szCs w:val="28"/>
        </w:rPr>
        <w:t>4s</w:t>
      </w:r>
      <w:r w:rsidRPr="00023781">
        <w:rPr>
          <w:color w:val="202122"/>
          <w:sz w:val="28"/>
          <w:szCs w:val="28"/>
          <w:vertAlign w:val="superscript"/>
        </w:rPr>
        <w:t>2</w:t>
      </w:r>
      <w:r w:rsidRPr="00023781">
        <w:rPr>
          <w:color w:val="202122"/>
          <w:sz w:val="28"/>
          <w:szCs w:val="28"/>
        </w:rPr>
        <w:t>, of which the 3d and 4s electrons are relatively close in energy, and thus a number of electrons can be ionized.</w:t>
      </w:r>
      <w:r w:rsidR="00930178">
        <w:rPr>
          <w:color w:val="202122"/>
          <w:sz w:val="28"/>
          <w:szCs w:val="28"/>
        </w:rPr>
        <w:t>[90]</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forms compounds mainly in the </w:t>
      </w:r>
      <w:hyperlink r:id="rId50" w:tooltip="Oxidation state" w:history="1">
        <w:r w:rsidRPr="00B934D8">
          <w:rPr>
            <w:rStyle w:val="Hyperlink"/>
            <w:color w:val="auto"/>
            <w:sz w:val="28"/>
            <w:szCs w:val="28"/>
            <w:u w:val="none"/>
          </w:rPr>
          <w:t>oxidation states</w:t>
        </w:r>
      </w:hyperlink>
      <w:r w:rsidRPr="00B934D8">
        <w:rPr>
          <w:sz w:val="28"/>
          <w:szCs w:val="28"/>
        </w:rPr>
        <w:t> +2 (</w:t>
      </w:r>
      <w:hyperlink r:id="rId51" w:tooltip="Iron(II)" w:history="1">
        <w:r w:rsidRPr="00B934D8">
          <w:rPr>
            <w:rStyle w:val="Hyperlink"/>
            <w:color w:val="auto"/>
            <w:sz w:val="28"/>
            <w:szCs w:val="28"/>
            <w:u w:val="none"/>
          </w:rPr>
          <w:t>iron(II)</w:t>
        </w:r>
      </w:hyperlink>
      <w:r w:rsidRPr="00023781">
        <w:rPr>
          <w:color w:val="202122"/>
          <w:sz w:val="28"/>
          <w:szCs w:val="28"/>
        </w:rPr>
        <w:t>, "ferrous") and +3 (</w:t>
      </w:r>
      <w:hyperlink r:id="rId52" w:tooltip="Iron(III)" w:history="1">
        <w:r w:rsidRPr="00B934D8">
          <w:rPr>
            <w:rStyle w:val="Hyperlink"/>
            <w:color w:val="auto"/>
            <w:sz w:val="28"/>
            <w:szCs w:val="28"/>
            <w:u w:val="none"/>
          </w:rPr>
          <w:t>iron(III)</w:t>
        </w:r>
      </w:hyperlink>
      <w:r w:rsidRPr="00B934D8">
        <w:rPr>
          <w:sz w:val="28"/>
          <w:szCs w:val="28"/>
        </w:rPr>
        <w:t>,</w:t>
      </w:r>
      <w:r w:rsidRPr="00023781">
        <w:rPr>
          <w:color w:val="202122"/>
          <w:sz w:val="28"/>
          <w:szCs w:val="28"/>
        </w:rPr>
        <w:t xml:space="preserve"> "ferric"). Iron also occurs in </w:t>
      </w:r>
      <w:hyperlink r:id="rId53" w:tooltip="High-valent iron" w:history="1">
        <w:r w:rsidRPr="00B934D8">
          <w:rPr>
            <w:rStyle w:val="Hyperlink"/>
            <w:color w:val="auto"/>
            <w:sz w:val="28"/>
            <w:szCs w:val="28"/>
            <w:u w:val="none"/>
          </w:rPr>
          <w:t>higher oxidation states</w:t>
        </w:r>
      </w:hyperlink>
      <w:r w:rsidRPr="00023781">
        <w:rPr>
          <w:color w:val="202122"/>
          <w:sz w:val="28"/>
          <w:szCs w:val="28"/>
        </w:rPr>
        <w:t xml:space="preserve">, e.g., </w:t>
      </w:r>
      <w:r w:rsidRPr="00023781">
        <w:rPr>
          <w:color w:val="202122"/>
          <w:sz w:val="28"/>
          <w:szCs w:val="28"/>
        </w:rPr>
        <w:lastRenderedPageBreak/>
        <w:t>the purple </w:t>
      </w:r>
      <w:hyperlink r:id="rId54" w:tooltip="Potassium ferrate" w:history="1">
        <w:r w:rsidRPr="00B934D8">
          <w:rPr>
            <w:rStyle w:val="Hyperlink"/>
            <w:color w:val="auto"/>
            <w:sz w:val="28"/>
            <w:szCs w:val="28"/>
            <w:u w:val="none"/>
          </w:rPr>
          <w:t>potassium ferrate</w:t>
        </w:r>
      </w:hyperlink>
      <w:r w:rsidRPr="00023781">
        <w:rPr>
          <w:color w:val="202122"/>
          <w:sz w:val="28"/>
          <w:szCs w:val="28"/>
        </w:rPr>
        <w:t> (K</w:t>
      </w:r>
      <w:r w:rsidRPr="00023781">
        <w:rPr>
          <w:color w:val="202122"/>
          <w:sz w:val="28"/>
          <w:szCs w:val="28"/>
          <w:vertAlign w:val="subscript"/>
        </w:rPr>
        <w:t>2</w:t>
      </w:r>
      <w:r w:rsidRPr="00023781">
        <w:rPr>
          <w:color w:val="202122"/>
          <w:sz w:val="28"/>
          <w:szCs w:val="28"/>
        </w:rPr>
        <w:t>FeO</w:t>
      </w:r>
      <w:r w:rsidRPr="00023781">
        <w:rPr>
          <w:color w:val="202122"/>
          <w:sz w:val="28"/>
          <w:szCs w:val="28"/>
          <w:vertAlign w:val="subscript"/>
        </w:rPr>
        <w:t>4</w:t>
      </w:r>
      <w:r w:rsidRPr="00023781">
        <w:rPr>
          <w:color w:val="202122"/>
          <w:sz w:val="28"/>
          <w:szCs w:val="28"/>
        </w:rPr>
        <w:t>), which contains iron in its +6 oxidation state. The anion [FeO</w:t>
      </w:r>
      <w:r w:rsidRPr="00023781">
        <w:rPr>
          <w:color w:val="202122"/>
          <w:sz w:val="28"/>
          <w:szCs w:val="28"/>
          <w:vertAlign w:val="subscript"/>
        </w:rPr>
        <w:t>4</w:t>
      </w:r>
      <w:r w:rsidRPr="00023781">
        <w:rPr>
          <w:color w:val="202122"/>
          <w:sz w:val="28"/>
          <w:szCs w:val="28"/>
        </w:rPr>
        <w:t>]</w:t>
      </w:r>
      <w:r w:rsidRPr="00023781">
        <w:rPr>
          <w:color w:val="202122"/>
          <w:sz w:val="28"/>
          <w:szCs w:val="28"/>
          <w:vertAlign w:val="superscript"/>
        </w:rPr>
        <w:t>–</w:t>
      </w:r>
      <w:r w:rsidRPr="00023781">
        <w:rPr>
          <w:color w:val="202122"/>
          <w:sz w:val="28"/>
          <w:szCs w:val="28"/>
        </w:rPr>
        <w:t> with iron in its +7 oxidation state, along with an iron(V)-peroxo isomer, has been detected by infrared spectroscopy at 4 K after cocondensation of laser-ablated Fe atoms with a mixture of O</w:t>
      </w:r>
      <w:r w:rsidRPr="00023781">
        <w:rPr>
          <w:color w:val="202122"/>
          <w:sz w:val="28"/>
          <w:szCs w:val="28"/>
          <w:vertAlign w:val="subscript"/>
        </w:rPr>
        <w:t>2</w:t>
      </w:r>
      <w:r w:rsidRPr="00023781">
        <w:rPr>
          <w:color w:val="202122"/>
          <w:sz w:val="28"/>
          <w:szCs w:val="28"/>
        </w:rPr>
        <w:t>/Ar</w:t>
      </w:r>
      <w:r w:rsidR="00930178">
        <w:rPr>
          <w:color w:val="202122"/>
          <w:sz w:val="28"/>
          <w:szCs w:val="28"/>
        </w:rPr>
        <w:t>.[91]</w:t>
      </w:r>
      <w:r w:rsidRPr="00023781">
        <w:rPr>
          <w:color w:val="202122"/>
          <w:sz w:val="28"/>
          <w:szCs w:val="28"/>
        </w:rPr>
        <w:t> Iron(IV) is a common intermediate in many biochemical oxidation reactions. Numerous </w:t>
      </w:r>
      <w:hyperlink r:id="rId55" w:tooltip="Organoiron chemistry" w:history="1">
        <w:r w:rsidRPr="00B934D8">
          <w:rPr>
            <w:rStyle w:val="Hyperlink"/>
            <w:color w:val="auto"/>
            <w:sz w:val="28"/>
            <w:szCs w:val="28"/>
            <w:u w:val="none"/>
          </w:rPr>
          <w:t>organoiron</w:t>
        </w:r>
      </w:hyperlink>
      <w:r w:rsidRPr="00023781">
        <w:rPr>
          <w:color w:val="202122"/>
          <w:sz w:val="28"/>
          <w:szCs w:val="28"/>
        </w:rPr>
        <w:t> compounds contain formal oxidation states of +1, 0, −1, or even −2. The oxidation states and other bonding properties are often assessed using the technique of </w:t>
      </w:r>
      <w:hyperlink r:id="rId56" w:tooltip="Mössbauer spectroscopy" w:history="1">
        <w:r w:rsidRPr="00B934D8">
          <w:rPr>
            <w:rStyle w:val="Hyperlink"/>
            <w:color w:val="auto"/>
            <w:sz w:val="28"/>
            <w:szCs w:val="28"/>
            <w:u w:val="none"/>
          </w:rPr>
          <w:t>Mössbauer spectroscopy</w:t>
        </w:r>
      </w:hyperlink>
      <w:r w:rsidRPr="00B934D8">
        <w:rPr>
          <w:sz w:val="28"/>
          <w:szCs w:val="28"/>
        </w:rPr>
        <w:t>.</w:t>
      </w:r>
      <w:r w:rsidR="00930178" w:rsidRPr="00B934D8">
        <w:rPr>
          <w:sz w:val="28"/>
          <w:szCs w:val="28"/>
        </w:rPr>
        <w:t>[</w:t>
      </w:r>
      <w:r w:rsidR="00930178">
        <w:rPr>
          <w:color w:val="202122"/>
          <w:sz w:val="28"/>
          <w:szCs w:val="28"/>
        </w:rPr>
        <w:t>90]</w:t>
      </w:r>
      <w:r w:rsidRPr="00023781">
        <w:rPr>
          <w:color w:val="202122"/>
          <w:sz w:val="28"/>
          <w:szCs w:val="28"/>
        </w:rPr>
        <w:t> Many </w:t>
      </w:r>
      <w:hyperlink r:id="rId57" w:tooltip="Mixed valence compound" w:history="1">
        <w:r w:rsidRPr="00B934D8">
          <w:rPr>
            <w:rStyle w:val="Hyperlink"/>
            <w:color w:val="auto"/>
            <w:sz w:val="28"/>
            <w:szCs w:val="28"/>
            <w:u w:val="none"/>
          </w:rPr>
          <w:t>mixed valence compounds</w:t>
        </w:r>
      </w:hyperlink>
      <w:r w:rsidRPr="00023781">
        <w:rPr>
          <w:color w:val="202122"/>
          <w:sz w:val="28"/>
          <w:szCs w:val="28"/>
        </w:rPr>
        <w:t> contain both iron(II) and iron(III) centers, such as </w:t>
      </w:r>
      <w:hyperlink r:id="rId58" w:tooltip="Magnetite" w:history="1">
        <w:r w:rsidRPr="00B934D8">
          <w:rPr>
            <w:rStyle w:val="Hyperlink"/>
            <w:color w:val="auto"/>
            <w:sz w:val="28"/>
            <w:szCs w:val="28"/>
            <w:u w:val="none"/>
          </w:rPr>
          <w:t>magnetite</w:t>
        </w:r>
      </w:hyperlink>
      <w:r w:rsidRPr="00B934D8">
        <w:rPr>
          <w:sz w:val="28"/>
          <w:szCs w:val="28"/>
        </w:rPr>
        <w:t> and </w:t>
      </w:r>
      <w:hyperlink r:id="rId59" w:tooltip="Prussian blue" w:history="1">
        <w:r w:rsidRPr="00B934D8">
          <w:rPr>
            <w:rStyle w:val="Hyperlink"/>
            <w:color w:val="auto"/>
            <w:sz w:val="28"/>
            <w:szCs w:val="28"/>
            <w:u w:val="none"/>
          </w:rPr>
          <w:t>Prussian blue</w:t>
        </w:r>
      </w:hyperlink>
      <w:r w:rsidRPr="00023781">
        <w:rPr>
          <w:color w:val="202122"/>
          <w:sz w:val="28"/>
          <w:szCs w:val="28"/>
        </w:rPr>
        <w:t> (</w:t>
      </w:r>
      <w:r w:rsidRPr="00023781">
        <w:rPr>
          <w:rStyle w:val="chemf"/>
          <w:color w:val="202122"/>
          <w:sz w:val="28"/>
          <w:szCs w:val="28"/>
        </w:rPr>
        <w:t>Fe</w:t>
      </w:r>
      <w:r w:rsidRPr="00023781">
        <w:rPr>
          <w:rStyle w:val="chemf"/>
          <w:color w:val="202122"/>
          <w:sz w:val="28"/>
          <w:szCs w:val="28"/>
          <w:vertAlign w:val="subscript"/>
        </w:rPr>
        <w:t>4</w:t>
      </w:r>
      <w:r w:rsidRPr="00023781">
        <w:rPr>
          <w:rStyle w:val="chemf"/>
          <w:color w:val="202122"/>
          <w:sz w:val="28"/>
          <w:szCs w:val="28"/>
        </w:rPr>
        <w:t>(Fe[CN]</w:t>
      </w:r>
      <w:r w:rsidRPr="00023781">
        <w:rPr>
          <w:rStyle w:val="chemf"/>
          <w:color w:val="202122"/>
          <w:sz w:val="28"/>
          <w:szCs w:val="28"/>
          <w:vertAlign w:val="subscript"/>
        </w:rPr>
        <w:t>6</w:t>
      </w:r>
      <w:r w:rsidRPr="00023781">
        <w:rPr>
          <w:rStyle w:val="chemf"/>
          <w:color w:val="202122"/>
          <w:sz w:val="28"/>
          <w:szCs w:val="28"/>
        </w:rPr>
        <w:t>)</w:t>
      </w:r>
      <w:r w:rsidRPr="00023781">
        <w:rPr>
          <w:rStyle w:val="chemf"/>
          <w:color w:val="202122"/>
          <w:sz w:val="28"/>
          <w:szCs w:val="28"/>
          <w:vertAlign w:val="subscript"/>
        </w:rPr>
        <w:t>3</w:t>
      </w:r>
      <w:r w:rsidRPr="00023781">
        <w:rPr>
          <w:color w:val="202122"/>
          <w:sz w:val="28"/>
          <w:szCs w:val="28"/>
        </w:rPr>
        <w:t>).</w:t>
      </w:r>
      <w:r w:rsidR="00930178">
        <w:rPr>
          <w:color w:val="202122"/>
          <w:sz w:val="28"/>
          <w:szCs w:val="28"/>
        </w:rPr>
        <w:t>[89]</w:t>
      </w:r>
      <w:r w:rsidRPr="00023781">
        <w:rPr>
          <w:color w:val="202122"/>
          <w:sz w:val="28"/>
          <w:szCs w:val="28"/>
        </w:rPr>
        <w:t> The latter is used as the traditional "blue" in</w:t>
      </w:r>
      <w:r w:rsidRPr="00B934D8">
        <w:rPr>
          <w:sz w:val="28"/>
          <w:szCs w:val="28"/>
        </w:rPr>
        <w:t> </w:t>
      </w:r>
      <w:hyperlink r:id="rId60" w:tooltip="Blueprint" w:history="1">
        <w:r w:rsidRPr="00B934D8">
          <w:rPr>
            <w:rStyle w:val="Hyperlink"/>
            <w:color w:val="auto"/>
            <w:sz w:val="28"/>
            <w:szCs w:val="28"/>
            <w:u w:val="none"/>
          </w:rPr>
          <w:t>blueprints</w:t>
        </w:r>
      </w:hyperlink>
      <w:r w:rsidRPr="00023781">
        <w:rPr>
          <w:color w:val="202122"/>
          <w:sz w:val="28"/>
          <w:szCs w:val="28"/>
        </w:rPr>
        <w:t>.</w:t>
      </w:r>
      <w:r w:rsidR="00930178">
        <w:rPr>
          <w:color w:val="202122"/>
          <w:sz w:val="28"/>
          <w:szCs w:val="28"/>
        </w:rPr>
        <w:t>[90]</w:t>
      </w:r>
      <w:r w:rsidRPr="00023781">
        <w:rPr>
          <w:color w:val="202122"/>
          <w:sz w:val="28"/>
          <w:szCs w:val="28"/>
        </w:rPr>
        <w:t>Iron is the first of the transition metals that cannot reach its group oxidation state of +8, although its heavier congeners ruthenium and osmium can, with ruthenium having more difficulty than osmium.</w:t>
      </w:r>
      <w:r w:rsidR="00930178">
        <w:rPr>
          <w:color w:val="202122"/>
          <w:sz w:val="28"/>
          <w:szCs w:val="28"/>
        </w:rPr>
        <w:t>[91].</w:t>
      </w:r>
      <w:r w:rsidRPr="00023781">
        <w:rPr>
          <w:color w:val="202122"/>
          <w:sz w:val="28"/>
          <w:szCs w:val="28"/>
        </w:rPr>
        <w:t> Ruthenium exhibits an aqueous cationic chemistry in its low oxidation states similar to that of iron, but osmium does not, favoring high oxidation states in which it forms anionic complexes.</w:t>
      </w:r>
      <w:r w:rsidR="00930178">
        <w:rPr>
          <w:color w:val="202122"/>
          <w:sz w:val="28"/>
          <w:szCs w:val="28"/>
        </w:rPr>
        <w:t>[91].</w:t>
      </w:r>
      <w:r w:rsidRPr="00023781">
        <w:rPr>
          <w:color w:val="202122"/>
          <w:sz w:val="28"/>
          <w:szCs w:val="28"/>
        </w:rPr>
        <w:t xml:space="preserve"> In the second half of the 3d transition series, vertical similarities down the groups compete </w:t>
      </w:r>
      <w:r w:rsidRPr="00023781">
        <w:rPr>
          <w:color w:val="202122"/>
          <w:sz w:val="28"/>
          <w:szCs w:val="28"/>
        </w:rPr>
        <w:lastRenderedPageBreak/>
        <w:t>with the horizontal similarities of iron with its neighbors in the periodic table, which are also ferromagnetic at </w:t>
      </w:r>
      <w:hyperlink r:id="rId61" w:tooltip="Room temperature" w:history="1">
        <w:r w:rsidRPr="00B934D8">
          <w:rPr>
            <w:rStyle w:val="Hyperlink"/>
            <w:color w:val="auto"/>
            <w:sz w:val="28"/>
            <w:szCs w:val="28"/>
            <w:u w:val="none"/>
          </w:rPr>
          <w:t>room temperature</w:t>
        </w:r>
      </w:hyperlink>
      <w:r w:rsidRPr="00023781">
        <w:rPr>
          <w:color w:val="202122"/>
          <w:sz w:val="28"/>
          <w:szCs w:val="28"/>
        </w:rPr>
        <w:t> and share similar chemistry. As such, iron, cobalt, and nickel are sometimes grouped together as th</w:t>
      </w:r>
      <w:r w:rsidRPr="00B934D8">
        <w:rPr>
          <w:sz w:val="28"/>
          <w:szCs w:val="28"/>
        </w:rPr>
        <w:t>e </w:t>
      </w:r>
      <w:hyperlink r:id="rId62" w:tooltip="Iron triad" w:history="1">
        <w:r w:rsidRPr="00B934D8">
          <w:rPr>
            <w:rStyle w:val="Hyperlink"/>
            <w:color w:val="auto"/>
            <w:sz w:val="28"/>
            <w:szCs w:val="28"/>
            <w:u w:val="none"/>
          </w:rPr>
          <w:t>iron triad</w:t>
        </w:r>
      </w:hyperlink>
      <w:r w:rsidRPr="00023781">
        <w:rPr>
          <w:color w:val="202122"/>
          <w:sz w:val="28"/>
          <w:szCs w:val="28"/>
        </w:rPr>
        <w:t>.</w:t>
      </w:r>
      <w:r w:rsidR="002A1BEA">
        <w:rPr>
          <w:color w:val="202122"/>
          <w:sz w:val="28"/>
          <w:szCs w:val="28"/>
        </w:rPr>
        <w:t>[89]</w:t>
      </w:r>
    </w:p>
    <w:p w:rsidR="00023781" w:rsidRPr="002A1BEA"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Unlike many other metals, iron does not form amalgams with </w:t>
      </w:r>
      <w:hyperlink r:id="rId63" w:tooltip="Mercury (element)" w:history="1">
        <w:r w:rsidRPr="00B934D8">
          <w:rPr>
            <w:rStyle w:val="Hyperlink"/>
            <w:color w:val="auto"/>
            <w:sz w:val="28"/>
            <w:szCs w:val="28"/>
            <w:u w:val="none"/>
          </w:rPr>
          <w:t>mercury</w:t>
        </w:r>
      </w:hyperlink>
      <w:r w:rsidRPr="00023781">
        <w:rPr>
          <w:color w:val="202122"/>
          <w:sz w:val="28"/>
          <w:szCs w:val="28"/>
        </w:rPr>
        <w:t>. As a result, mercury is traded in standardized 76 pound flasks (34 kg) made of iron.</w:t>
      </w:r>
      <w:r w:rsidR="002A1BEA">
        <w:rPr>
          <w:color w:val="202122"/>
          <w:sz w:val="28"/>
          <w:szCs w:val="28"/>
        </w:rPr>
        <w:t>[90]</w:t>
      </w:r>
    </w:p>
    <w:p w:rsidR="00023781" w:rsidRPr="00023781" w:rsidRDefault="00023781" w:rsidP="00740C92">
      <w:pPr>
        <w:pStyle w:val="NormalWeb"/>
        <w:shd w:val="clear" w:color="auto" w:fill="FFFFFF"/>
        <w:spacing w:before="120" w:beforeAutospacing="0" w:after="240" w:afterAutospacing="0" w:line="480" w:lineRule="auto"/>
        <w:jc w:val="both"/>
        <w:rPr>
          <w:color w:val="202122"/>
          <w:sz w:val="28"/>
          <w:szCs w:val="28"/>
        </w:rPr>
      </w:pPr>
      <w:r w:rsidRPr="00023781">
        <w:rPr>
          <w:color w:val="202122"/>
          <w:sz w:val="28"/>
          <w:szCs w:val="28"/>
        </w:rPr>
        <w:t>Iron is by far the most reactive element in its group; it is </w:t>
      </w:r>
      <w:hyperlink r:id="rId64" w:tooltip="Pyrophoricity" w:history="1">
        <w:r w:rsidRPr="00B934D8">
          <w:rPr>
            <w:rStyle w:val="Hyperlink"/>
            <w:color w:val="auto"/>
            <w:sz w:val="28"/>
            <w:szCs w:val="28"/>
            <w:u w:val="none"/>
          </w:rPr>
          <w:t>pyrophoric</w:t>
        </w:r>
      </w:hyperlink>
      <w:r w:rsidRPr="00023781">
        <w:rPr>
          <w:color w:val="202122"/>
          <w:sz w:val="28"/>
          <w:szCs w:val="28"/>
        </w:rPr>
        <w:t> when finely divided and dissolves easily in dilute acids, giving Fe</w:t>
      </w:r>
      <w:r w:rsidRPr="00023781">
        <w:rPr>
          <w:color w:val="202122"/>
          <w:sz w:val="28"/>
          <w:szCs w:val="28"/>
          <w:vertAlign w:val="superscript"/>
        </w:rPr>
        <w:t>2+</w:t>
      </w:r>
      <w:r w:rsidRPr="00023781">
        <w:rPr>
          <w:color w:val="202122"/>
          <w:sz w:val="28"/>
          <w:szCs w:val="28"/>
        </w:rPr>
        <w:t>. However, it does not react with concentrated </w:t>
      </w:r>
      <w:hyperlink r:id="rId65" w:tooltip="Nitric acid" w:history="1">
        <w:r w:rsidRPr="00B934D8">
          <w:rPr>
            <w:rStyle w:val="Hyperlink"/>
            <w:color w:val="auto"/>
            <w:sz w:val="28"/>
            <w:szCs w:val="28"/>
            <w:u w:val="none"/>
          </w:rPr>
          <w:t>nitric acid</w:t>
        </w:r>
      </w:hyperlink>
      <w:r w:rsidRPr="00023781">
        <w:rPr>
          <w:color w:val="202122"/>
          <w:sz w:val="28"/>
          <w:szCs w:val="28"/>
        </w:rPr>
        <w:t> and other oxidizing acids due to the formation of an impervious oxide layer, which can nevertheless react with .</w:t>
      </w:r>
      <w:r w:rsidR="002A1BEA">
        <w:rPr>
          <w:color w:val="202122"/>
          <w:sz w:val="28"/>
          <w:szCs w:val="28"/>
        </w:rPr>
        <w:t>[91].</w:t>
      </w:r>
      <w:r w:rsidRPr="00023781">
        <w:rPr>
          <w:color w:val="202122"/>
          <w:sz w:val="28"/>
          <w:szCs w:val="28"/>
        </w:rPr>
        <w:t> High-purity iron, called </w:t>
      </w:r>
      <w:hyperlink r:id="rId66" w:tooltip="Electrolytic iron" w:history="1">
        <w:r w:rsidRPr="00B934D8">
          <w:rPr>
            <w:rStyle w:val="Hyperlink"/>
            <w:color w:val="auto"/>
            <w:sz w:val="28"/>
            <w:szCs w:val="28"/>
            <w:u w:val="none"/>
          </w:rPr>
          <w:t>electrolytic iron</w:t>
        </w:r>
      </w:hyperlink>
      <w:r w:rsidRPr="00023781">
        <w:rPr>
          <w:color w:val="202122"/>
          <w:sz w:val="28"/>
          <w:szCs w:val="28"/>
        </w:rPr>
        <w:t>, is considered to be resistant to rust, due to its oxide layer.</w:t>
      </w:r>
    </w:p>
    <w:p w:rsidR="00023781" w:rsidRPr="00023781" w:rsidRDefault="00023781" w:rsidP="00740C92">
      <w:pPr>
        <w:pStyle w:val="NormalWeb"/>
        <w:shd w:val="clear" w:color="auto" w:fill="FFFFFF"/>
        <w:spacing w:before="120" w:beforeAutospacing="0" w:after="240" w:afterAutospacing="0" w:line="480" w:lineRule="auto"/>
        <w:jc w:val="both"/>
        <w:rPr>
          <w:b/>
          <w:color w:val="202122"/>
          <w:sz w:val="28"/>
          <w:szCs w:val="28"/>
        </w:rPr>
      </w:pPr>
    </w:p>
    <w:p w:rsidR="00A93621" w:rsidRPr="00023781" w:rsidRDefault="00A93621" w:rsidP="00740C92">
      <w:pPr>
        <w:pStyle w:val="NormalWeb"/>
        <w:shd w:val="clear" w:color="auto" w:fill="FFFFFF"/>
        <w:spacing w:before="120" w:beforeAutospacing="0" w:after="240" w:afterAutospacing="0" w:line="480" w:lineRule="auto"/>
        <w:jc w:val="both"/>
        <w:rPr>
          <w:color w:val="202122"/>
          <w:sz w:val="28"/>
          <w:szCs w:val="28"/>
        </w:rPr>
      </w:pPr>
    </w:p>
    <w:p w:rsidR="00B934D8" w:rsidRDefault="00B934D8" w:rsidP="00740C92">
      <w:pPr>
        <w:pStyle w:val="NormalWeb"/>
        <w:shd w:val="clear" w:color="auto" w:fill="FFFFFF"/>
        <w:spacing w:before="120" w:beforeAutospacing="0" w:after="240" w:afterAutospacing="0" w:line="480" w:lineRule="auto"/>
        <w:jc w:val="both"/>
        <w:rPr>
          <w:b/>
          <w:color w:val="202122"/>
          <w:sz w:val="28"/>
          <w:szCs w:val="28"/>
        </w:rPr>
      </w:pPr>
    </w:p>
    <w:p w:rsidR="00A93621" w:rsidRDefault="00826655"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1.7</w:t>
      </w:r>
      <w:r w:rsidR="00E00A6B">
        <w:rPr>
          <w:b/>
          <w:color w:val="202122"/>
          <w:sz w:val="28"/>
          <w:szCs w:val="28"/>
        </w:rPr>
        <w:t>.3.1</w:t>
      </w:r>
      <w:r w:rsidR="00E00A6B">
        <w:rPr>
          <w:b/>
          <w:color w:val="202122"/>
          <w:sz w:val="28"/>
          <w:szCs w:val="28"/>
        </w:rPr>
        <w:tab/>
      </w:r>
      <w:r w:rsidR="002A1BEA" w:rsidRPr="002A1BEA">
        <w:rPr>
          <w:b/>
          <w:color w:val="202122"/>
          <w:sz w:val="28"/>
          <w:szCs w:val="28"/>
        </w:rPr>
        <w:t>DEFICIENCY</w:t>
      </w:r>
    </w:p>
    <w:p w:rsidR="002A1BEA" w:rsidRPr="002A1BEA"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Iron deficiency is the most common </w:t>
      </w:r>
      <w:hyperlink r:id="rId67" w:tooltip="Nutritional deficiency" w:history="1">
        <w:r w:rsidRPr="00B934D8">
          <w:rPr>
            <w:rStyle w:val="Hyperlink"/>
            <w:color w:val="auto"/>
            <w:sz w:val="28"/>
            <w:szCs w:val="28"/>
            <w:u w:val="none"/>
          </w:rPr>
          <w:t>nutritional deficiency</w:t>
        </w:r>
      </w:hyperlink>
      <w:r w:rsidRPr="002A1BEA">
        <w:rPr>
          <w:color w:val="202122"/>
          <w:sz w:val="28"/>
          <w:szCs w:val="28"/>
        </w:rPr>
        <w:t> in the world.</w:t>
      </w:r>
      <w:r>
        <w:rPr>
          <w:color w:val="202122"/>
          <w:sz w:val="28"/>
          <w:szCs w:val="28"/>
        </w:rPr>
        <w:t xml:space="preserve">[92][93][94] </w:t>
      </w:r>
      <w:r w:rsidRPr="002A1BEA">
        <w:rPr>
          <w:color w:val="202122"/>
          <w:sz w:val="28"/>
          <w:szCs w:val="28"/>
        </w:rPr>
        <w:t>When loss of iron is not adequately compensated by adequate dietary iron intake, a state of </w:t>
      </w:r>
      <w:hyperlink r:id="rId68" w:tooltip="Latent iron deficiency" w:history="1">
        <w:r w:rsidRPr="00B934D8">
          <w:rPr>
            <w:rStyle w:val="Hyperlink"/>
            <w:color w:val="auto"/>
            <w:sz w:val="28"/>
            <w:szCs w:val="28"/>
            <w:u w:val="none"/>
          </w:rPr>
          <w:t>latent iron deficiency</w:t>
        </w:r>
      </w:hyperlink>
      <w:r w:rsidRPr="002A1BEA">
        <w:rPr>
          <w:color w:val="202122"/>
          <w:sz w:val="28"/>
          <w:szCs w:val="28"/>
        </w:rPr>
        <w:t> occurs, which over time leads to</w:t>
      </w:r>
      <w:r w:rsidRPr="00B934D8">
        <w:rPr>
          <w:sz w:val="28"/>
          <w:szCs w:val="28"/>
        </w:rPr>
        <w:t> </w:t>
      </w:r>
      <w:hyperlink r:id="rId69" w:tooltip="Iron-deficiency anemia" w:history="1">
        <w:r w:rsidRPr="00B934D8">
          <w:rPr>
            <w:rStyle w:val="Hyperlink"/>
            <w:color w:val="auto"/>
            <w:sz w:val="28"/>
            <w:szCs w:val="28"/>
            <w:u w:val="none"/>
          </w:rPr>
          <w:t>iron-deficiency anemia</w:t>
        </w:r>
      </w:hyperlink>
      <w:r w:rsidRPr="002A1BEA">
        <w:rPr>
          <w:color w:val="202122"/>
          <w:sz w:val="28"/>
          <w:szCs w:val="28"/>
        </w:rPr>
        <w:t> if left untreated, which is characterised by an insufficient number of red blood cells and an insufficient amount of hemoglobin.</w:t>
      </w:r>
      <w:r>
        <w:rPr>
          <w:color w:val="202122"/>
          <w:sz w:val="28"/>
          <w:szCs w:val="28"/>
        </w:rPr>
        <w:t>[95]</w:t>
      </w:r>
      <w:r w:rsidRPr="002A1BEA">
        <w:rPr>
          <w:color w:val="202122"/>
          <w:sz w:val="28"/>
          <w:szCs w:val="28"/>
        </w:rPr>
        <w:t> Children,</w:t>
      </w:r>
      <w:r w:rsidRPr="00B934D8">
        <w:rPr>
          <w:sz w:val="28"/>
          <w:szCs w:val="28"/>
        </w:rPr>
        <w:t> </w:t>
      </w:r>
      <w:hyperlink r:id="rId70" w:tooltip="Pre-menopausal" w:history="1">
        <w:r w:rsidRPr="00B934D8">
          <w:rPr>
            <w:rStyle w:val="Hyperlink"/>
            <w:color w:val="auto"/>
            <w:sz w:val="28"/>
            <w:szCs w:val="28"/>
            <w:u w:val="none"/>
          </w:rPr>
          <w:t>pre-menopausal</w:t>
        </w:r>
      </w:hyperlink>
      <w:r w:rsidRPr="002A1BEA">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w:t>
      </w:r>
      <w:r>
        <w:rPr>
          <w:color w:val="202122"/>
          <w:sz w:val="28"/>
          <w:szCs w:val="28"/>
        </w:rPr>
        <w:t>[96]</w:t>
      </w:r>
    </w:p>
    <w:p w:rsidR="002A1BEA" w:rsidRPr="003E38AB" w:rsidRDefault="002A1BEA" w:rsidP="00740C92">
      <w:pPr>
        <w:pStyle w:val="NormalWeb"/>
        <w:shd w:val="clear" w:color="auto" w:fill="FFFFFF"/>
        <w:spacing w:before="120" w:beforeAutospacing="0" w:after="240" w:afterAutospacing="0" w:line="480" w:lineRule="auto"/>
        <w:jc w:val="both"/>
        <w:rPr>
          <w:color w:val="202122"/>
          <w:sz w:val="28"/>
          <w:szCs w:val="28"/>
        </w:rPr>
      </w:pPr>
      <w:r w:rsidRPr="002A1BEA">
        <w:rPr>
          <w:color w:val="202122"/>
          <w:sz w:val="28"/>
          <w:szCs w:val="28"/>
        </w:rPr>
        <w:t>The brain is resistant to acute iron deficiency due to the slow transport of iron through the blood brain barrier.</w:t>
      </w:r>
      <w:r>
        <w:rPr>
          <w:color w:val="202122"/>
          <w:sz w:val="28"/>
          <w:szCs w:val="28"/>
        </w:rPr>
        <w:t xml:space="preserve">[97] </w:t>
      </w:r>
      <w:r w:rsidRPr="002A1BEA">
        <w:rPr>
          <w:color w:val="202122"/>
          <w:sz w:val="28"/>
          <w:szCs w:val="28"/>
        </w:rPr>
        <w:t>Acute fluctuations in iron status (marked by serum ferritin levels) do not reflect brain iron status, but prolonged nutritional iron deficiency is suspected to reduce brain iron concentrations over time.</w:t>
      </w:r>
      <w:r>
        <w:rPr>
          <w:color w:val="202122"/>
          <w:sz w:val="28"/>
          <w:szCs w:val="28"/>
        </w:rPr>
        <w:t xml:space="preserve">[98][99] </w:t>
      </w:r>
      <w:r w:rsidRPr="002A1BEA">
        <w:rPr>
          <w:color w:val="202122"/>
          <w:sz w:val="28"/>
          <w:szCs w:val="28"/>
        </w:rPr>
        <w:t> In the brain, iron plays a role in oxygen transport, myelin synthesis, mitochondrial respiration, and as a cofactor for neurotransmitter synthesis and metabolism.</w:t>
      </w:r>
      <w:r>
        <w:rPr>
          <w:color w:val="202122"/>
          <w:sz w:val="28"/>
          <w:szCs w:val="28"/>
        </w:rPr>
        <w:t xml:space="preserve">[100] </w:t>
      </w:r>
      <w:r w:rsidRPr="002A1BEA">
        <w:rPr>
          <w:color w:val="202122"/>
          <w:sz w:val="28"/>
          <w:szCs w:val="28"/>
        </w:rPr>
        <w:t xml:space="preserve">Animal models of </w:t>
      </w:r>
      <w:r w:rsidRPr="002A1BEA">
        <w:rPr>
          <w:color w:val="202122"/>
          <w:sz w:val="28"/>
          <w:szCs w:val="28"/>
        </w:rPr>
        <w:lastRenderedPageBreak/>
        <w:t>nutritional iron deficiency report biomolecular changes resembling those seen in Parkinson's and Huntington's disease.</w:t>
      </w:r>
      <w:r w:rsidR="003E38AB">
        <w:rPr>
          <w:color w:val="202122"/>
          <w:sz w:val="28"/>
          <w:szCs w:val="28"/>
        </w:rPr>
        <w:t>[100][102]</w:t>
      </w:r>
      <w:r w:rsidRPr="002A1BEA">
        <w:rPr>
          <w:color w:val="202122"/>
          <w:sz w:val="28"/>
          <w:szCs w:val="28"/>
        </w:rPr>
        <w:t> However, age-related accumulation of iron in the brain has also been linked to the development of Parkinson's.</w:t>
      </w:r>
      <w:r w:rsidR="003E38AB">
        <w:rPr>
          <w:color w:val="202122"/>
          <w:sz w:val="28"/>
          <w:szCs w:val="28"/>
        </w:rPr>
        <w:t>[103]</w:t>
      </w:r>
    </w:p>
    <w:p w:rsidR="003E38AB" w:rsidRDefault="00826655"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1.8</w:t>
      </w:r>
      <w:r w:rsidR="00E00A6B">
        <w:rPr>
          <w:b/>
          <w:color w:val="202122"/>
          <w:sz w:val="28"/>
          <w:szCs w:val="28"/>
        </w:rPr>
        <w:tab/>
      </w:r>
      <w:r w:rsidR="003E38AB">
        <w:rPr>
          <w:b/>
          <w:color w:val="202122"/>
          <w:sz w:val="28"/>
          <w:szCs w:val="28"/>
        </w:rPr>
        <w:t>AIM OF PROJECT</w:t>
      </w:r>
    </w:p>
    <w:p w:rsidR="003E38AB" w:rsidRPr="003E38AB"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w:t>
      </w:r>
      <w:r w:rsidR="003E38AB">
        <w:rPr>
          <w:color w:val="202122"/>
          <w:sz w:val="28"/>
          <w:szCs w:val="28"/>
        </w:rPr>
        <w:t xml:space="preserve">this research work are </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color w:val="202122"/>
          <w:sz w:val="28"/>
          <w:szCs w:val="28"/>
        </w:rPr>
      </w:pPr>
    </w:p>
    <w:p w:rsidR="003E38AB" w:rsidRDefault="003E38AB" w:rsidP="00740C92">
      <w:pPr>
        <w:pStyle w:val="NormalWeb"/>
        <w:shd w:val="clear" w:color="auto" w:fill="FFFFFF"/>
        <w:spacing w:before="120" w:beforeAutospacing="0" w:after="240" w:afterAutospacing="0" w:line="480" w:lineRule="auto"/>
        <w:jc w:val="both"/>
        <w:rPr>
          <w:b/>
          <w:color w:val="202122"/>
          <w:sz w:val="28"/>
          <w:szCs w:val="28"/>
        </w:rPr>
      </w:pPr>
      <w:r>
        <w:rPr>
          <w:color w:val="202122"/>
          <w:sz w:val="28"/>
          <w:szCs w:val="28"/>
        </w:rPr>
        <w:lastRenderedPageBreak/>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sidR="00CD185A">
        <w:rPr>
          <w:b/>
          <w:color w:val="202122"/>
          <w:sz w:val="28"/>
          <w:szCs w:val="28"/>
        </w:rPr>
        <w:t xml:space="preserve">MATERIALS </w:t>
      </w:r>
      <w:r w:rsidR="00820E16">
        <w:rPr>
          <w:b/>
          <w:color w:val="202122"/>
          <w:sz w:val="28"/>
          <w:szCs w:val="28"/>
        </w:rPr>
        <w:t>AND METHODS</w:t>
      </w:r>
    </w:p>
    <w:p w:rsidR="003E38AB"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sidR="003E38AB">
        <w:rPr>
          <w:b/>
          <w:color w:val="202122"/>
          <w:sz w:val="28"/>
          <w:szCs w:val="28"/>
        </w:rPr>
        <w:t>APPARATUS</w:t>
      </w:r>
    </w:p>
    <w:p w:rsidR="001E1B37" w:rsidRDefault="003E38A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following apparatus were used </w:t>
      </w:r>
      <w:r w:rsidR="00CD185A">
        <w:rPr>
          <w:color w:val="202122"/>
          <w:sz w:val="28"/>
          <w:szCs w:val="28"/>
        </w:rPr>
        <w:t>in the formation of the complexes and further analytical studies were carried out.</w:t>
      </w:r>
    </w:p>
    <w:tbl>
      <w:tblPr>
        <w:tblStyle w:val="TableGrid"/>
        <w:tblW w:w="0" w:type="auto"/>
        <w:tblLook w:val="04A0" w:firstRow="1" w:lastRow="0" w:firstColumn="1" w:lastColumn="0" w:noHBand="0" w:noVBand="1"/>
      </w:tblPr>
      <w:tblGrid>
        <w:gridCol w:w="4376"/>
        <w:gridCol w:w="4480"/>
      </w:tblGrid>
      <w:tr w:rsidR="001E1B37" w:rsidTr="001E1B37">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t xml:space="preserve">APPARATUS                </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Beakers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Conical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Capilary tube</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Dessicator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Electrothermal melting point</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Round bottom flasks</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Hot plate with magnetic stirrer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Measuring cylinder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Plastic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Reflux condenser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Test tube</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Thermometer</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Infrared </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 xml:space="preserve">Ultraviolet </w:t>
            </w:r>
          </w:p>
          <w:p w:rsidR="001E1B37" w:rsidRP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rsidR="001E1B37" w:rsidRDefault="001E1B37" w:rsidP="00740C92">
            <w:pPr>
              <w:pStyle w:val="NormalWeb"/>
              <w:spacing w:before="120" w:beforeAutospacing="0" w:after="240" w:afterAutospacing="0" w:line="480" w:lineRule="auto"/>
              <w:jc w:val="both"/>
              <w:rPr>
                <w:b/>
                <w:color w:val="202122"/>
                <w:sz w:val="28"/>
                <w:szCs w:val="28"/>
              </w:rPr>
            </w:pPr>
            <w:r>
              <w:rPr>
                <w:b/>
                <w:color w:val="202122"/>
                <w:sz w:val="28"/>
                <w:szCs w:val="28"/>
              </w:rPr>
              <w:lastRenderedPageBreak/>
              <w:t>MANUFACTURER</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Simax company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Silber brand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Moncrief Scientific,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t>Gallenkamp Ltd, England</w:t>
            </w:r>
          </w:p>
          <w:p w:rsidR="001E1B37" w:rsidRDefault="001E1B37" w:rsidP="00740C92">
            <w:pPr>
              <w:pStyle w:val="NormalWeb"/>
              <w:spacing w:before="120" w:beforeAutospacing="0" w:after="240" w:afterAutospacing="0" w:line="480" w:lineRule="auto"/>
              <w:jc w:val="both"/>
              <w:rPr>
                <w:color w:val="202122"/>
                <w:sz w:val="28"/>
                <w:szCs w:val="28"/>
              </w:rPr>
            </w:pPr>
            <w:r>
              <w:rPr>
                <w:color w:val="202122"/>
                <w:sz w:val="28"/>
                <w:szCs w:val="28"/>
              </w:rPr>
              <w:lastRenderedPageBreak/>
              <w:t>Technico scientific Ltd, England</w:t>
            </w:r>
          </w:p>
          <w:p w:rsidR="001E1B37" w:rsidRDefault="001E1B37" w:rsidP="00740C92">
            <w:pPr>
              <w:pStyle w:val="NormalWeb"/>
              <w:spacing w:before="120" w:beforeAutospacing="0" w:after="240" w:afterAutospacing="0" w:line="480" w:lineRule="auto"/>
              <w:jc w:val="both"/>
              <w:rPr>
                <w:color w:val="202122"/>
                <w:sz w:val="28"/>
                <w:szCs w:val="28"/>
              </w:rPr>
            </w:pP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Moramber (Mbc) Ltd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Pyrex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Uniscope scientific Ltd, England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Duck V Scientific 500 infrared</w:t>
            </w:r>
          </w:p>
          <w:p w:rsidR="004D4758" w:rsidRDefault="004D4758" w:rsidP="00740C92">
            <w:pPr>
              <w:pStyle w:val="NormalWeb"/>
              <w:spacing w:before="120" w:beforeAutospacing="0" w:after="240" w:afterAutospacing="0" w:line="480" w:lineRule="auto"/>
              <w:jc w:val="both"/>
              <w:rPr>
                <w:color w:val="202122"/>
                <w:sz w:val="28"/>
                <w:szCs w:val="28"/>
              </w:rPr>
            </w:pPr>
            <w:r>
              <w:rPr>
                <w:color w:val="202122"/>
                <w:sz w:val="28"/>
                <w:szCs w:val="28"/>
              </w:rPr>
              <w:t>Jenwoy 6405 UV spectrophotometer.</w:t>
            </w:r>
          </w:p>
          <w:p w:rsidR="001E1B37" w:rsidRPr="001E1B37" w:rsidRDefault="001E1B37" w:rsidP="00740C92">
            <w:pPr>
              <w:pStyle w:val="NormalWeb"/>
              <w:spacing w:before="120" w:beforeAutospacing="0" w:after="240" w:afterAutospacing="0" w:line="480" w:lineRule="auto"/>
              <w:jc w:val="both"/>
              <w:rPr>
                <w:color w:val="202122"/>
                <w:sz w:val="28"/>
                <w:szCs w:val="28"/>
              </w:rPr>
            </w:pPr>
          </w:p>
        </w:tc>
      </w:tr>
    </w:tbl>
    <w:p w:rsidR="004D4758" w:rsidRPr="00FD724F" w:rsidRDefault="00CD185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lastRenderedPageBreak/>
        <w:t xml:space="preserve"> </w:t>
      </w:r>
      <w:r w:rsidR="00E00A6B">
        <w:rPr>
          <w:b/>
          <w:color w:val="202122"/>
          <w:sz w:val="28"/>
          <w:szCs w:val="28"/>
        </w:rPr>
        <w:t>2.1.2</w:t>
      </w:r>
      <w:r w:rsidR="00E00A6B">
        <w:rPr>
          <w:b/>
          <w:color w:val="202122"/>
          <w:sz w:val="28"/>
          <w:szCs w:val="28"/>
        </w:rPr>
        <w:tab/>
      </w:r>
      <w:r w:rsidR="004D4758">
        <w:rPr>
          <w:b/>
          <w:color w:val="202122"/>
          <w:sz w:val="28"/>
          <w:szCs w:val="28"/>
        </w:rPr>
        <w:t xml:space="preserve">REAGENTS </w:t>
      </w:r>
    </w:p>
    <w:p w:rsidR="00BF6E77" w:rsidRDefault="004D4758"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rsidR="004E4BBC" w:rsidRPr="00BF6E77"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ab/>
      </w:r>
      <w:r w:rsidR="004E4BBC">
        <w:rPr>
          <w:b/>
          <w:color w:val="202122"/>
          <w:sz w:val="28"/>
          <w:szCs w:val="28"/>
        </w:rPr>
        <w:t>Reagent</w:t>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r>
      <w:r w:rsidR="004E4BBC">
        <w:rPr>
          <w:b/>
          <w:color w:val="202122"/>
          <w:sz w:val="28"/>
          <w:szCs w:val="28"/>
        </w:rPr>
        <w:tab/>
        <w:t>Manufacturer</w:t>
      </w:r>
    </w:p>
    <w:p w:rsidR="004E4BBC" w:rsidRDefault="004E4BBC"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lastRenderedPageBreak/>
        <w:t>Molecular Formular-  NiSO</w:t>
      </w:r>
      <w:r w:rsidRPr="00C8429E">
        <w:rPr>
          <w:color w:val="202122"/>
          <w:sz w:val="28"/>
          <w:szCs w:val="28"/>
          <w:vertAlign w:val="subscript"/>
        </w:rPr>
        <w:t>4</w:t>
      </w:r>
      <w:r>
        <w:rPr>
          <w:color w:val="202122"/>
          <w:sz w:val="28"/>
          <w:szCs w:val="28"/>
        </w:rPr>
        <w:t>.6H</w:t>
      </w:r>
      <w:r w:rsidRPr="00C8429E">
        <w:rPr>
          <w:color w:val="202122"/>
          <w:sz w:val="28"/>
          <w:szCs w:val="28"/>
          <w:vertAlign w:val="subscript"/>
        </w:rPr>
        <w:t>2</w:t>
      </w:r>
      <w:r>
        <w:rPr>
          <w:color w:val="202122"/>
          <w:sz w:val="28"/>
          <w:szCs w:val="28"/>
        </w:rPr>
        <w:t>0</w:t>
      </w:r>
      <w:r>
        <w:rPr>
          <w:color w:val="202122"/>
          <w:sz w:val="28"/>
          <w:szCs w:val="28"/>
        </w:rPr>
        <w:tab/>
      </w:r>
      <w:r>
        <w:rPr>
          <w:color w:val="202122"/>
          <w:sz w:val="28"/>
          <w:szCs w:val="28"/>
        </w:rPr>
        <w:tab/>
        <w:t xml:space="preserve">  J.T Barker Chemical C.O Philliburg</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Copper Sulphate </w:t>
      </w:r>
    </w:p>
    <w:p w:rsidR="00C8429E" w:rsidRDefault="00C8429E"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formula = </w:t>
      </w:r>
      <w:r w:rsidR="00CC7916">
        <w:rPr>
          <w:color w:val="202122"/>
          <w:sz w:val="28"/>
          <w:szCs w:val="28"/>
        </w:rPr>
        <w:t>CuSO</w:t>
      </w:r>
      <w:r w:rsidR="00CC7916" w:rsidRPr="00CC7916">
        <w:rPr>
          <w:color w:val="202122"/>
          <w:sz w:val="28"/>
          <w:szCs w:val="28"/>
          <w:vertAlign w:val="subscript"/>
        </w:rPr>
        <w:t>4</w:t>
      </w:r>
      <w:r w:rsidR="00CC7916">
        <w:rPr>
          <w:color w:val="202122"/>
          <w:sz w:val="28"/>
          <w:szCs w:val="28"/>
        </w:rPr>
        <w:t>.</w:t>
      </w:r>
      <w:r w:rsidR="00CC7916">
        <w:rPr>
          <w:color w:val="202122"/>
          <w:sz w:val="28"/>
          <w:szCs w:val="28"/>
        </w:rPr>
        <w:tab/>
      </w:r>
      <w:r w:rsidR="00CC7916">
        <w:rPr>
          <w:color w:val="202122"/>
          <w:sz w:val="28"/>
          <w:szCs w:val="28"/>
        </w:rPr>
        <w:tab/>
        <w:t>Eagle Scientific England</w:t>
      </w:r>
    </w:p>
    <w:p w:rsidR="00CC7916" w:rsidRDefault="00CC79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 </w:t>
      </w:r>
      <w:r w:rsidR="00B82D3A">
        <w:rPr>
          <w:color w:val="202122"/>
          <w:sz w:val="28"/>
          <w:szCs w:val="28"/>
        </w:rPr>
        <w:t>Molecular Mass= 159.60</w:t>
      </w:r>
      <w:r>
        <w:rPr>
          <w:color w:val="202122"/>
          <w:sz w:val="28"/>
          <w:szCs w:val="28"/>
        </w:rPr>
        <w:t>g/mol</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t>East Aglia,  Chemicals Hadheigh</w:t>
      </w:r>
    </w:p>
    <w:p w:rsidR="00B82D3A"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sidRPr="00B82D3A">
        <w:rPr>
          <w:color w:val="202122"/>
          <w:sz w:val="28"/>
          <w:szCs w:val="28"/>
          <w:vertAlign w:val="subscript"/>
        </w:rPr>
        <w:t>4</w:t>
      </w:r>
      <w:r>
        <w:rPr>
          <w:color w:val="202122"/>
          <w:sz w:val="28"/>
          <w:szCs w:val="28"/>
        </w:rPr>
        <w:t>.7H</w:t>
      </w:r>
      <w:r w:rsidRPr="00B82D3A">
        <w:rPr>
          <w:color w:val="202122"/>
          <w:sz w:val="28"/>
          <w:szCs w:val="28"/>
          <w:vertAlign w:val="subscript"/>
        </w:rPr>
        <w:t>2</w:t>
      </w:r>
      <w:r>
        <w:rPr>
          <w:color w:val="202122"/>
          <w:sz w:val="28"/>
          <w:szCs w:val="28"/>
        </w:rPr>
        <w:t>0</w:t>
      </w:r>
    </w:p>
    <w:p w:rsidR="00B82D3A"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Molecular </w:t>
      </w:r>
      <w:r w:rsidR="00B82D3A">
        <w:rPr>
          <w:color w:val="202122"/>
          <w:sz w:val="28"/>
          <w:szCs w:val="28"/>
        </w:rPr>
        <w:t>Mass =278.02g/mol.</w:t>
      </w:r>
    </w:p>
    <w:p w:rsidR="0010290E" w:rsidRDefault="00B82D3A"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r>
      <w:r w:rsidR="00B934D8">
        <w:rPr>
          <w:color w:val="202122"/>
          <w:sz w:val="28"/>
          <w:szCs w:val="28"/>
        </w:rPr>
        <w:tab/>
        <w:t xml:space="preserve">East </w:t>
      </w:r>
      <w:proofErr w:type="spellStart"/>
      <w:r w:rsidR="00B934D8">
        <w:rPr>
          <w:color w:val="202122"/>
          <w:sz w:val="28"/>
          <w:szCs w:val="28"/>
        </w:rPr>
        <w:t>Agl</w:t>
      </w:r>
      <w:r w:rsidR="00FD724F">
        <w:rPr>
          <w:color w:val="202122"/>
          <w:sz w:val="28"/>
          <w:szCs w:val="28"/>
        </w:rPr>
        <w:t>ia</w:t>
      </w:r>
      <w:proofErr w:type="spellEnd"/>
      <w:proofErr w:type="gramStart"/>
      <w:r w:rsidR="00FD724F">
        <w:rPr>
          <w:color w:val="202122"/>
          <w:sz w:val="28"/>
          <w:szCs w:val="28"/>
        </w:rPr>
        <w:t>,  Chemicals</w:t>
      </w:r>
      <w:proofErr w:type="gramEnd"/>
      <w:r w:rsidR="00FD724F">
        <w:rPr>
          <w:color w:val="202122"/>
          <w:sz w:val="28"/>
          <w:szCs w:val="28"/>
        </w:rPr>
        <w:t xml:space="preserve"> </w:t>
      </w:r>
      <w:proofErr w:type="spellStart"/>
      <w:r w:rsidR="00FD724F">
        <w:rPr>
          <w:color w:val="202122"/>
          <w:sz w:val="28"/>
          <w:szCs w:val="28"/>
        </w:rPr>
        <w:t>Hadheigh</w:t>
      </w:r>
      <w:proofErr w:type="spellEnd"/>
    </w:p>
    <w:p w:rsidR="00B934D8" w:rsidRDefault="00B934D8"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t>East Aglia</w:t>
      </w:r>
      <w:proofErr w:type="gramStart"/>
      <w:r>
        <w:rPr>
          <w:color w:val="202122"/>
          <w:sz w:val="28"/>
          <w:szCs w:val="28"/>
        </w:rPr>
        <w:t>,  Chemicals</w:t>
      </w:r>
      <w:proofErr w:type="gramEnd"/>
      <w:r>
        <w:rPr>
          <w:color w:val="202122"/>
          <w:sz w:val="28"/>
          <w:szCs w:val="28"/>
        </w:rPr>
        <w:t xml:space="preserve"> Hadheigh</w:t>
      </w:r>
    </w:p>
    <w:p w:rsidR="00B934D8" w:rsidRDefault="00820E16"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rsidR="003172CB" w:rsidRDefault="00E00A6B" w:rsidP="00740C92">
      <w:pPr>
        <w:pStyle w:val="NormalWeb"/>
        <w:shd w:val="clear" w:color="auto" w:fill="FFFFFF"/>
        <w:spacing w:before="120" w:beforeAutospacing="0" w:after="240" w:afterAutospacing="0" w:line="360" w:lineRule="auto"/>
        <w:jc w:val="both"/>
        <w:rPr>
          <w:b/>
          <w:color w:val="202122"/>
          <w:sz w:val="28"/>
          <w:szCs w:val="28"/>
        </w:rPr>
      </w:pPr>
      <w:r>
        <w:rPr>
          <w:b/>
          <w:color w:val="202122"/>
          <w:sz w:val="28"/>
          <w:szCs w:val="28"/>
        </w:rPr>
        <w:t>2</w:t>
      </w:r>
      <w:r w:rsidR="00BF6E77">
        <w:rPr>
          <w:b/>
          <w:color w:val="202122"/>
          <w:sz w:val="28"/>
          <w:szCs w:val="28"/>
        </w:rPr>
        <w:t>.1.3</w:t>
      </w:r>
      <w:r>
        <w:rPr>
          <w:b/>
          <w:color w:val="202122"/>
          <w:sz w:val="28"/>
          <w:szCs w:val="28"/>
        </w:rPr>
        <w:tab/>
      </w:r>
      <w:r w:rsidR="003172CB">
        <w:rPr>
          <w:b/>
          <w:color w:val="202122"/>
          <w:sz w:val="28"/>
          <w:szCs w:val="28"/>
        </w:rPr>
        <w:t>MATERIALS</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sidRPr="003172CB">
        <w:rPr>
          <w:color w:val="202122"/>
          <w:sz w:val="28"/>
          <w:szCs w:val="28"/>
          <w:vertAlign w:val="subscript"/>
        </w:rPr>
        <w:t>13</w:t>
      </w:r>
      <w:r>
        <w:rPr>
          <w:color w:val="202122"/>
          <w:sz w:val="28"/>
          <w:szCs w:val="28"/>
        </w:rPr>
        <w:t>H</w:t>
      </w:r>
      <w:r w:rsidRPr="003172CB">
        <w:rPr>
          <w:color w:val="202122"/>
          <w:sz w:val="28"/>
          <w:szCs w:val="28"/>
          <w:vertAlign w:val="subscript"/>
        </w:rPr>
        <w:t>18</w:t>
      </w:r>
      <w:r>
        <w:rPr>
          <w:color w:val="202122"/>
          <w:sz w:val="28"/>
          <w:szCs w:val="28"/>
        </w:rPr>
        <w:t>O</w:t>
      </w:r>
      <w:r w:rsidRPr="003172CB">
        <w:rPr>
          <w:color w:val="202122"/>
          <w:sz w:val="28"/>
          <w:szCs w:val="28"/>
          <w:vertAlign w:val="subscript"/>
        </w:rPr>
        <w:t>2</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rsidR="003172CB" w:rsidRDefault="003172CB" w:rsidP="00740C92">
      <w:pPr>
        <w:pStyle w:val="NormalWeb"/>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sidR="00214CDE">
        <w:rPr>
          <w:color w:val="202122"/>
          <w:sz w:val="28"/>
          <w:szCs w:val="28"/>
        </w:rPr>
        <w:t xml:space="preserve"> BIORAJ Pharmaceuticals,</w:t>
      </w:r>
      <w:r>
        <w:rPr>
          <w:color w:val="202122"/>
          <w:sz w:val="28"/>
          <w:szCs w:val="28"/>
        </w:rPr>
        <w:t xml:space="preserve"> Ilorin.</w:t>
      </w:r>
    </w:p>
    <w:p w:rsidR="003172CB" w:rsidRDefault="00E00A6B" w:rsidP="00740C92">
      <w:pPr>
        <w:pStyle w:val="NormalWeb"/>
        <w:shd w:val="clear" w:color="auto" w:fill="FFFFFF"/>
        <w:spacing w:before="120" w:beforeAutospacing="0" w:after="240" w:afterAutospacing="0" w:line="360" w:lineRule="auto"/>
        <w:jc w:val="both"/>
        <w:rPr>
          <w:color w:val="202122"/>
          <w:sz w:val="28"/>
          <w:szCs w:val="28"/>
        </w:rPr>
      </w:pPr>
      <w:r>
        <w:rPr>
          <w:b/>
          <w:color w:val="202122"/>
          <w:sz w:val="28"/>
          <w:szCs w:val="28"/>
        </w:rPr>
        <w:lastRenderedPageBreak/>
        <w:t>2.2</w:t>
      </w:r>
      <w:r>
        <w:rPr>
          <w:b/>
          <w:color w:val="202122"/>
          <w:sz w:val="28"/>
          <w:szCs w:val="28"/>
        </w:rPr>
        <w:tab/>
      </w:r>
      <w:r w:rsidR="007344AE">
        <w:rPr>
          <w:b/>
          <w:color w:val="202122"/>
          <w:sz w:val="28"/>
          <w:szCs w:val="28"/>
        </w:rPr>
        <w:t xml:space="preserve">EXPERIMENTAL </w:t>
      </w:r>
      <w:r w:rsidR="003172CB">
        <w:rPr>
          <w:b/>
          <w:color w:val="202122"/>
          <w:sz w:val="28"/>
          <w:szCs w:val="28"/>
        </w:rPr>
        <w:t>PROCEDURE</w:t>
      </w:r>
      <w:r w:rsidR="0032647A">
        <w:rPr>
          <w:color w:val="202122"/>
          <w:sz w:val="28"/>
          <w:szCs w:val="28"/>
        </w:rPr>
        <w:t>S</w:t>
      </w:r>
    </w:p>
    <w:p w:rsidR="003172CB" w:rsidRDefault="003172CB"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All apparatus were cleaned thoroughly before use. The retort stand was set properly and a round bottom flask clamped to it. This was further positioned onto the hotplate with a magnetic stirrer. A reflux condenser </w:t>
      </w:r>
      <w:r w:rsidR="00CC3D23">
        <w:rPr>
          <w:color w:val="202122"/>
          <w:sz w:val="28"/>
          <w:szCs w:val="28"/>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sidR="00CC3D23">
        <w:rPr>
          <w:b/>
          <w:color w:val="202122"/>
          <w:sz w:val="28"/>
          <w:szCs w:val="28"/>
        </w:rPr>
        <w:t>IBUPROFEN Ni</w:t>
      </w:r>
      <w:r w:rsidR="00032D1C">
        <w:rPr>
          <w:b/>
          <w:color w:val="202122"/>
          <w:sz w:val="28"/>
          <w:szCs w:val="28"/>
        </w:rPr>
        <w:t xml:space="preserve"> </w:t>
      </w:r>
      <w:r w:rsidR="00CC3D23">
        <w:rPr>
          <w:b/>
          <w:color w:val="202122"/>
          <w:sz w:val="28"/>
          <w:szCs w:val="28"/>
        </w:rPr>
        <w:t>(ii) COMPLEX FORMATION</w:t>
      </w:r>
    </w:p>
    <w:p w:rsidR="00CC3D23"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9C7B46">
        <w:rPr>
          <w:color w:val="202122"/>
          <w:sz w:val="28"/>
          <w:szCs w:val="28"/>
        </w:rPr>
        <w:t>g of</w:t>
      </w:r>
      <w:r w:rsidR="002E2395">
        <w:rPr>
          <w:color w:val="202122"/>
          <w:sz w:val="28"/>
          <w:szCs w:val="28"/>
        </w:rPr>
        <w:t xml:space="preserve"> ibuprofen was weighed using a digital pocket scale and </w:t>
      </w:r>
      <w:r w:rsidR="007344AE">
        <w:rPr>
          <w:color w:val="202122"/>
          <w:sz w:val="28"/>
          <w:szCs w:val="28"/>
        </w:rPr>
        <w:t xml:space="preserve">was then dissolved in 10cm3 of </w:t>
      </w:r>
      <w:r w:rsidR="002E2395">
        <w:rPr>
          <w:color w:val="202122"/>
          <w:sz w:val="28"/>
          <w:szCs w:val="28"/>
        </w:rPr>
        <w:t>distilled water using a clean dried round bottom flask.</w:t>
      </w:r>
    </w:p>
    <w:p w:rsidR="007344AE"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2.38</w:t>
      </w:r>
      <w:r w:rsidR="007344AE">
        <w:rPr>
          <w:color w:val="202122"/>
          <w:sz w:val="28"/>
          <w:szCs w:val="28"/>
        </w:rPr>
        <w:t>g of NiSO</w:t>
      </w:r>
      <w:r w:rsidR="007344AE" w:rsidRPr="007344AE">
        <w:rPr>
          <w:color w:val="202122"/>
          <w:sz w:val="28"/>
          <w:szCs w:val="28"/>
          <w:vertAlign w:val="subscript"/>
        </w:rPr>
        <w:t>4</w:t>
      </w:r>
      <w:r w:rsidR="007344AE">
        <w:rPr>
          <w:color w:val="202122"/>
          <w:sz w:val="28"/>
          <w:szCs w:val="28"/>
        </w:rPr>
        <w:t>.6H</w:t>
      </w:r>
      <w:r w:rsidR="007344AE" w:rsidRPr="007344AE">
        <w:rPr>
          <w:color w:val="202122"/>
          <w:sz w:val="28"/>
          <w:szCs w:val="28"/>
          <w:vertAlign w:val="subscript"/>
        </w:rPr>
        <w:t>2</w:t>
      </w:r>
      <w:r w:rsidR="007344AE">
        <w:rPr>
          <w:color w:val="202122"/>
          <w:sz w:val="28"/>
          <w:szCs w:val="28"/>
        </w:rPr>
        <w:t>O was also weighed using a digital pocket scale and was then dissolved in 10cm3 of distilled water in a beaker.</w:t>
      </w:r>
    </w:p>
    <w:p w:rsidR="00032D1C" w:rsidRDefault="007344AE"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Nickel solution was added to the ibuprofen solution and shaken vigorously for it to mix well. The magnetic stirrer was placed in </w:t>
      </w:r>
      <w:r w:rsidR="00032D1C">
        <w:rPr>
          <w:color w:val="202122"/>
          <w:sz w:val="28"/>
          <w:szCs w:val="28"/>
        </w:rPr>
        <w:t>the mixture and it was refluxed for 1 hour after which the solution was allowed to cool</w:t>
      </w:r>
      <w:r w:rsidR="0032647A">
        <w:rPr>
          <w:color w:val="202122"/>
          <w:sz w:val="28"/>
          <w:szCs w:val="28"/>
        </w:rPr>
        <w:t xml:space="preserve"> </w:t>
      </w:r>
      <w:r w:rsidR="0032647A">
        <w:rPr>
          <w:color w:val="202122"/>
          <w:sz w:val="28"/>
          <w:szCs w:val="28"/>
        </w:rPr>
        <w:lastRenderedPageBreak/>
        <w:t>and a light blue color was observed</w:t>
      </w:r>
      <w:r w:rsidR="00032D1C">
        <w:rPr>
          <w:color w:val="202122"/>
          <w:sz w:val="28"/>
          <w:szCs w:val="28"/>
        </w:rPr>
        <w:t>. The resulting solution was filtered using a filter paper. The precipitate was then washed off with methanol.</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complex obtained was weighed and put in a container which was labeled IBNi(ii) complex. </w:t>
      </w:r>
    </w:p>
    <w:p w:rsidR="00032D1C" w:rsidRDefault="00032D1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 xml:space="preserve">The weight </w:t>
      </w:r>
      <w:r w:rsidR="00707569">
        <w:rPr>
          <w:color w:val="202122"/>
          <w:sz w:val="28"/>
          <w:szCs w:val="28"/>
        </w:rPr>
        <w:t>of the complex obtained was 1.7</w:t>
      </w:r>
      <w:r>
        <w:rPr>
          <w:color w:val="202122"/>
          <w:sz w:val="28"/>
          <w:szCs w:val="28"/>
        </w:rPr>
        <w:t>g of methanol.</w:t>
      </w:r>
    </w:p>
    <w:p w:rsidR="00F33E94"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sidR="00032D1C">
        <w:rPr>
          <w:b/>
          <w:color w:val="202122"/>
          <w:sz w:val="28"/>
          <w:szCs w:val="28"/>
        </w:rPr>
        <w:t>IBUPROFEN Cu (ii) COMPLEX FORMATION</w:t>
      </w:r>
    </w:p>
    <w:p w:rsidR="00F33E94"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w:t>
      </w:r>
      <w:r w:rsidR="00F33E94">
        <w:rPr>
          <w:color w:val="202122"/>
          <w:sz w:val="28"/>
          <w:szCs w:val="28"/>
        </w:rPr>
        <w:t>g of ibuprofen was weighed using a digital pocket scale and was then dissolved in 10cm3 of distilled water using a clean dried round bottom flask.</w:t>
      </w:r>
    </w:p>
    <w:p w:rsidR="00707569" w:rsidRDefault="00707569"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1.6</w:t>
      </w:r>
      <w:r w:rsidR="00F33E94">
        <w:rPr>
          <w:color w:val="202122"/>
          <w:sz w:val="28"/>
          <w:szCs w:val="28"/>
        </w:rPr>
        <w:t>g of CuSO</w:t>
      </w:r>
      <w:r w:rsidR="00F33E94" w:rsidRPr="00F33E94">
        <w:rPr>
          <w:color w:val="202122"/>
          <w:sz w:val="28"/>
          <w:szCs w:val="28"/>
          <w:vertAlign w:val="subscript"/>
        </w:rPr>
        <w:t>4</w:t>
      </w:r>
      <w:r w:rsidR="00F33E94">
        <w:rPr>
          <w:color w:val="202122"/>
          <w:sz w:val="28"/>
          <w:szCs w:val="28"/>
        </w:rPr>
        <w:t xml:space="preserve"> was also weighed and was then dissolved in 10cm</w:t>
      </w:r>
      <w:r w:rsidR="00F33E94" w:rsidRPr="00F33E94">
        <w:rPr>
          <w:color w:val="202122"/>
          <w:sz w:val="28"/>
          <w:szCs w:val="28"/>
          <w:vertAlign w:val="superscript"/>
        </w:rPr>
        <w:t>3</w:t>
      </w:r>
      <w:r w:rsidR="00F33E94">
        <w:rPr>
          <w:color w:val="202122"/>
          <w:sz w:val="28"/>
          <w:szCs w:val="28"/>
        </w:rPr>
        <w:t xml:space="preserve"> of distilled water in a beaker.</w:t>
      </w:r>
      <w:r w:rsidR="00F33E94" w:rsidRPr="00F33E94">
        <w:rPr>
          <w:color w:val="202122"/>
          <w:sz w:val="28"/>
          <w:szCs w:val="28"/>
        </w:rPr>
        <w:t xml:space="preserve"> </w:t>
      </w:r>
      <w:r w:rsidR="00F33E94">
        <w:rPr>
          <w:color w:val="202122"/>
          <w:sz w:val="28"/>
          <w:szCs w:val="28"/>
        </w:rPr>
        <w:t>The magnetic stirrer was placed in the mixture and it was refluxed for 1 hour after which the solution was allowed to cool</w:t>
      </w:r>
      <w:r w:rsidR="0032647A">
        <w:rPr>
          <w:color w:val="202122"/>
          <w:sz w:val="28"/>
          <w:szCs w:val="28"/>
        </w:rPr>
        <w:t xml:space="preserve"> and a light green color was observed</w:t>
      </w:r>
      <w:r w:rsidR="00F33E94">
        <w:rPr>
          <w:color w:val="202122"/>
          <w:sz w:val="28"/>
          <w:szCs w:val="28"/>
        </w:rPr>
        <w:t>. The resulting solution was filtered using a filter paper. The precipitate was then washed off with methanol. The complex obtained was weighed and put in a</w:t>
      </w:r>
      <w:r w:rsidR="0032647A">
        <w:rPr>
          <w:color w:val="202122"/>
          <w:sz w:val="28"/>
          <w:szCs w:val="28"/>
        </w:rPr>
        <w:t xml:space="preserve"> container which was labeled IB</w:t>
      </w:r>
      <w:r w:rsidR="00F33E94">
        <w:rPr>
          <w:color w:val="202122"/>
          <w:sz w:val="28"/>
          <w:szCs w:val="28"/>
        </w:rPr>
        <w:t>Cu(ii) complex.  The copper solution was added to the ibuprofen solution and shaken vigorously. The</w:t>
      </w:r>
      <w:r w:rsidR="00B76476">
        <w:rPr>
          <w:color w:val="202122"/>
          <w:sz w:val="28"/>
          <w:szCs w:val="28"/>
        </w:rPr>
        <w:t xml:space="preserve"> weight </w:t>
      </w:r>
      <w:r>
        <w:rPr>
          <w:color w:val="202122"/>
          <w:sz w:val="28"/>
          <w:szCs w:val="28"/>
        </w:rPr>
        <w:t>of the complex obtained was 3.5</w:t>
      </w:r>
      <w:r w:rsidR="00B76476">
        <w:rPr>
          <w:color w:val="202122"/>
          <w:sz w:val="28"/>
          <w:szCs w:val="28"/>
        </w:rPr>
        <w:t>g.</w:t>
      </w:r>
    </w:p>
    <w:p w:rsidR="00707569" w:rsidRPr="00707569"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2.2.3</w:t>
      </w:r>
      <w:r>
        <w:rPr>
          <w:b/>
          <w:color w:val="202122"/>
          <w:sz w:val="28"/>
          <w:szCs w:val="28"/>
        </w:rPr>
        <w:tab/>
      </w:r>
      <w:r w:rsidR="00707569">
        <w:rPr>
          <w:b/>
          <w:color w:val="202122"/>
          <w:sz w:val="28"/>
          <w:szCs w:val="28"/>
        </w:rPr>
        <w:t>IBUPROFEN (Fe) FORMATION</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rsidR="00581FFC" w:rsidRDefault="00581FFC"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3.8g of FeSO</w:t>
      </w:r>
      <w:r w:rsidRPr="00F33E94">
        <w:rPr>
          <w:color w:val="202122"/>
          <w:sz w:val="28"/>
          <w:szCs w:val="28"/>
          <w:vertAlign w:val="subscript"/>
        </w:rPr>
        <w:t>4</w:t>
      </w:r>
      <w:r>
        <w:rPr>
          <w:color w:val="202122"/>
          <w:sz w:val="28"/>
          <w:szCs w:val="28"/>
        </w:rPr>
        <w:t xml:space="preserve"> was also weighed and was then dissolved in 10cm</w:t>
      </w:r>
      <w:r w:rsidRPr="00F33E94">
        <w:rPr>
          <w:color w:val="202122"/>
          <w:sz w:val="28"/>
          <w:szCs w:val="28"/>
          <w:vertAlign w:val="superscript"/>
        </w:rPr>
        <w:t>3</w:t>
      </w:r>
      <w:r>
        <w:rPr>
          <w:color w:val="202122"/>
          <w:sz w:val="28"/>
          <w:szCs w:val="28"/>
        </w:rPr>
        <w:t xml:space="preserve"> of distilled water in a beaker.</w:t>
      </w:r>
      <w:r w:rsidRPr="00F33E94">
        <w:rPr>
          <w:color w:val="202122"/>
          <w:sz w:val="28"/>
          <w:szCs w:val="28"/>
        </w:rPr>
        <w:t xml:space="preserve"> </w:t>
      </w:r>
      <w:r>
        <w:rPr>
          <w:color w:val="202122"/>
          <w:sz w:val="28"/>
          <w:szCs w:val="28"/>
        </w:rPr>
        <w:t>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rsidR="007344AE" w:rsidRPr="00E00A6B" w:rsidRDefault="00E00A6B" w:rsidP="00740C92">
      <w:pPr>
        <w:pStyle w:val="NormalWeb"/>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sidR="007344AE">
        <w:rPr>
          <w:color w:val="202122"/>
          <w:sz w:val="28"/>
          <w:szCs w:val="28"/>
        </w:rPr>
        <w:t xml:space="preserve"> </w:t>
      </w:r>
      <w:r w:rsidR="0032647A">
        <w:rPr>
          <w:b/>
          <w:color w:val="202122"/>
          <w:sz w:val="28"/>
          <w:szCs w:val="28"/>
        </w:rPr>
        <w:t>CHARACTERIZATION METHODS</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r w:rsidR="0032647A">
        <w:rPr>
          <w:b/>
          <w:color w:val="202122"/>
          <w:sz w:val="28"/>
          <w:szCs w:val="28"/>
        </w:rPr>
        <w:t>SolubilityTest.</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lastRenderedPageBreak/>
        <w:t>2.3.2</w:t>
      </w:r>
      <w:r>
        <w:rPr>
          <w:b/>
          <w:color w:val="202122"/>
          <w:sz w:val="28"/>
          <w:szCs w:val="28"/>
        </w:rPr>
        <w:tab/>
      </w:r>
      <w:r w:rsidR="0032647A">
        <w:rPr>
          <w:b/>
          <w:color w:val="202122"/>
          <w:sz w:val="28"/>
          <w:szCs w:val="28"/>
        </w:rPr>
        <w:t>MELTING POINT DETERMINATION</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rsidR="0032647A" w:rsidRDefault="00E00A6B" w:rsidP="00740C92">
      <w:pPr>
        <w:pStyle w:val="NormalWeb"/>
        <w:shd w:val="clear" w:color="auto" w:fill="FFFFFF"/>
        <w:spacing w:before="120" w:beforeAutospacing="0" w:after="240" w:afterAutospacing="0" w:line="480" w:lineRule="auto"/>
        <w:jc w:val="both"/>
        <w:rPr>
          <w:b/>
          <w:color w:val="202122"/>
          <w:sz w:val="28"/>
          <w:szCs w:val="28"/>
        </w:rPr>
      </w:pPr>
      <w:r>
        <w:rPr>
          <w:b/>
          <w:color w:val="202122"/>
          <w:sz w:val="28"/>
          <w:szCs w:val="28"/>
        </w:rPr>
        <w:t>2.3.3</w:t>
      </w:r>
      <w:r>
        <w:rPr>
          <w:b/>
          <w:color w:val="202122"/>
          <w:sz w:val="28"/>
          <w:szCs w:val="28"/>
        </w:rPr>
        <w:tab/>
      </w:r>
      <w:r w:rsidR="0032647A">
        <w:rPr>
          <w:b/>
          <w:color w:val="202122"/>
          <w:sz w:val="28"/>
          <w:szCs w:val="28"/>
        </w:rPr>
        <w:t>METHOD</w:t>
      </w:r>
    </w:p>
    <w:p w:rsidR="0032647A" w:rsidRDefault="0032647A" w:rsidP="00740C92">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sz w:val="28"/>
          <w:szCs w:val="28"/>
        </w:rPr>
      </w:pPr>
    </w:p>
    <w:p w:rsidR="00FB3B69" w:rsidRDefault="00FB3B69" w:rsidP="00740C92">
      <w:pPr>
        <w:spacing w:line="480" w:lineRule="auto"/>
        <w:jc w:val="both"/>
        <w:rPr>
          <w:rFonts w:ascii="Times New Roman" w:hAnsi="Times New Roman" w:cs="Times New Roman"/>
          <w:b/>
          <w:sz w:val="28"/>
          <w:szCs w:val="28"/>
        </w:rPr>
      </w:pPr>
    </w:p>
    <w:p w:rsidR="0032647A" w:rsidRDefault="0032647A" w:rsidP="00FD724F">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sidR="0032647A">
        <w:rPr>
          <w:rFonts w:ascii="Times New Roman" w:hAnsi="Times New Roman" w:cs="Times New Roman"/>
          <w:b/>
          <w:sz w:val="28"/>
          <w:szCs w:val="28"/>
        </w:rPr>
        <w:t>RESULTS AND DISCUSSION</w:t>
      </w:r>
    </w:p>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rsidR="0032647A" w:rsidRPr="0032647A"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sidR="0032647A">
        <w:rPr>
          <w:rFonts w:ascii="Times New Roman" w:hAnsi="Times New Roman" w:cs="Times New Roman"/>
          <w:b/>
          <w:sz w:val="28"/>
          <w:szCs w:val="28"/>
        </w:rPr>
        <w:t>RESULTS OF SOLUBILITY TEST</w:t>
      </w:r>
    </w:p>
    <w:tbl>
      <w:tblPr>
        <w:tblStyle w:val="TableGrid"/>
        <w:tblW w:w="0" w:type="auto"/>
        <w:tblLook w:val="04A0" w:firstRow="1" w:lastRow="0" w:firstColumn="1" w:lastColumn="0" w:noHBand="0" w:noVBand="1"/>
      </w:tblPr>
      <w:tblGrid>
        <w:gridCol w:w="1220"/>
        <w:gridCol w:w="1008"/>
        <w:gridCol w:w="1092"/>
        <w:gridCol w:w="1192"/>
        <w:gridCol w:w="768"/>
        <w:gridCol w:w="1064"/>
        <w:gridCol w:w="1093"/>
        <w:gridCol w:w="1419"/>
      </w:tblGrid>
      <w:tr w:rsidR="0032647A" w:rsidTr="0032647A">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rsidR="0032647A" w:rsidRP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rsidR="0032647A" w:rsidRPr="0032647A" w:rsidRDefault="0032647A" w:rsidP="00740C92">
            <w:pPr>
              <w:spacing w:line="480" w:lineRule="auto"/>
              <w:jc w:val="both"/>
              <w:rPr>
                <w:rFonts w:ascii="Times New Roman" w:hAnsi="Times New Roman" w:cs="Times New Roman"/>
                <w:sz w:val="28"/>
                <w:szCs w:val="28"/>
              </w:rPr>
            </w:pPr>
          </w:p>
        </w:tc>
      </w:tr>
      <w:tr w:rsidR="0032647A" w:rsidTr="0032647A">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w:t>
            </w: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5325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r w:rsidR="00581FFC">
              <w:rPr>
                <w:rFonts w:ascii="Times New Roman" w:hAnsi="Times New Roman" w:cs="Times New Roman"/>
                <w:sz w:val="28"/>
                <w:szCs w:val="28"/>
              </w:rPr>
              <w:t xml:space="preserve">           </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81FF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81FFC" w:rsidRDefault="00581FFC" w:rsidP="00740C92">
            <w:pPr>
              <w:spacing w:line="480" w:lineRule="auto"/>
              <w:jc w:val="both"/>
              <w:rPr>
                <w:rFonts w:ascii="Times New Roman" w:hAnsi="Times New Roman" w:cs="Times New Roman"/>
                <w:sz w:val="28"/>
                <w:szCs w:val="28"/>
              </w:rPr>
            </w:pPr>
          </w:p>
          <w:p w:rsidR="00581FF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rsidR="0032647A" w:rsidRDefault="0032647A"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NS</w:t>
            </w: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p w:rsidR="0032647A" w:rsidRDefault="0032647A" w:rsidP="00740C92">
            <w:pPr>
              <w:spacing w:line="480" w:lineRule="auto"/>
              <w:jc w:val="both"/>
              <w:rPr>
                <w:rFonts w:ascii="Times New Roman" w:hAnsi="Times New Roman" w:cs="Times New Roman"/>
                <w:sz w:val="28"/>
                <w:szCs w:val="28"/>
              </w:rPr>
            </w:pPr>
          </w:p>
        </w:tc>
      </w:tr>
    </w:tbl>
    <w:p w:rsidR="0032647A" w:rsidRDefault="001332AE" w:rsidP="00740C92">
      <w:pPr>
        <w:spacing w:line="480" w:lineRule="auto"/>
        <w:jc w:val="both"/>
        <w:rPr>
          <w:rFonts w:ascii="Times New Roman" w:hAnsi="Times New Roman" w:cs="Times New Roman"/>
          <w:sz w:val="28"/>
          <w:szCs w:val="28"/>
        </w:rPr>
      </w:pPr>
      <w:r w:rsidRPr="00D356F1">
        <w:rPr>
          <w:rFonts w:ascii="Times New Roman" w:hAnsi="Times New Roman" w:cs="Times New Roman"/>
          <w:sz w:val="28"/>
          <w:szCs w:val="28"/>
        </w:rPr>
        <w:tab/>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Key S= soluble, SS=slightly soluble NS= not soluble</w:t>
      </w:r>
    </w:p>
    <w:p w:rsidR="0055325C"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r>
      <w:r w:rsidR="0055325C">
        <w:rPr>
          <w:rFonts w:ascii="Times New Roman" w:hAnsi="Times New Roman" w:cs="Times New Roman"/>
          <w:b/>
          <w:sz w:val="28"/>
          <w:szCs w:val="28"/>
        </w:rPr>
        <w:t>INTEPRETATION OF SOLUBI</w:t>
      </w:r>
      <w:r w:rsidR="00FB3B69">
        <w:rPr>
          <w:rFonts w:ascii="Times New Roman" w:hAnsi="Times New Roman" w:cs="Times New Roman"/>
          <w:b/>
          <w:sz w:val="28"/>
          <w:szCs w:val="28"/>
        </w:rPr>
        <w:t>L</w:t>
      </w:r>
      <w:r w:rsidR="0055325C">
        <w:rPr>
          <w:rFonts w:ascii="Times New Roman" w:hAnsi="Times New Roman" w:cs="Times New Roman"/>
          <w:b/>
          <w:sz w:val="28"/>
          <w:szCs w:val="28"/>
        </w:rPr>
        <w:t>ITY TEST</w:t>
      </w:r>
    </w:p>
    <w:p w:rsidR="0055325C" w:rsidRDefault="0055325C"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From the results obtained from the solubility test, it was evident that all </w:t>
      </w:r>
      <w:r w:rsidR="00FB3B69">
        <w:rPr>
          <w:rFonts w:ascii="Times New Roman" w:hAnsi="Times New Roman" w:cs="Times New Roman"/>
          <w:sz w:val="28"/>
          <w:szCs w:val="28"/>
        </w:rPr>
        <w:t>c</w:t>
      </w:r>
      <w:r>
        <w:rPr>
          <w:rFonts w:ascii="Times New Roman" w:hAnsi="Times New Roman" w:cs="Times New Roman"/>
          <w:sz w:val="28"/>
          <w:szCs w:val="28"/>
        </w:rPr>
        <w:t>omplexes and the ligand were slightly soluble in methanol. Solubility of the ligand and the complexes were poor in ethanol , benzene</w:t>
      </w:r>
      <w:r w:rsidR="003F4EED">
        <w:rPr>
          <w:rFonts w:ascii="Times New Roman" w:hAnsi="Times New Roman" w:cs="Times New Roman"/>
          <w:sz w:val="28"/>
          <w:szCs w:val="28"/>
        </w:rPr>
        <w:t>, petroleum ether, acetone and chloroform.</w:t>
      </w:r>
    </w:p>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3F4EED">
        <w:rPr>
          <w:rFonts w:ascii="Times New Roman" w:hAnsi="Times New Roman" w:cs="Times New Roman"/>
          <w:b/>
          <w:sz w:val="28"/>
          <w:szCs w:val="28"/>
        </w:rPr>
        <w:t>RESULTS OF MELTING POINT TEST</w:t>
      </w:r>
    </w:p>
    <w:tbl>
      <w:tblPr>
        <w:tblStyle w:val="TableGrid"/>
        <w:tblW w:w="0" w:type="auto"/>
        <w:tblLook w:val="04A0" w:firstRow="1" w:lastRow="0" w:firstColumn="1" w:lastColumn="0" w:noHBand="0" w:noVBand="1"/>
      </w:tblPr>
      <w:tblGrid>
        <w:gridCol w:w="4440"/>
        <w:gridCol w:w="4416"/>
      </w:tblGrid>
      <w:tr w:rsidR="003F4EED" w:rsidTr="003F4EED">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rsidR="003F4EED" w:rsidRDefault="003F4EED"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IBUPROFEN LIGAND</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190-192</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IBNi(ii)</w:t>
            </w:r>
            <w:r>
              <w:rPr>
                <w:rFonts w:ascii="Times New Roman" w:hAnsi="Times New Roman" w:cs="Times New Roman"/>
                <w:sz w:val="28"/>
                <w:szCs w:val="28"/>
              </w:rPr>
              <w:t xml:space="preserve">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sidRPr="003F4EED">
              <w:rPr>
                <w:rFonts w:ascii="Times New Roman" w:hAnsi="Times New Roman" w:cs="Times New Roman"/>
                <w:sz w:val="28"/>
                <w:szCs w:val="28"/>
              </w:rPr>
              <w:t>158-160</w:t>
            </w:r>
          </w:p>
        </w:tc>
      </w:tr>
      <w:tr w:rsidR="003F4EED" w:rsidTr="003F4EED">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rsidR="003F4EED" w:rsidRP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rsidR="003F4EED" w:rsidTr="003F4EED">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rsidR="003F4EED" w:rsidRDefault="00E00A6B" w:rsidP="00740C92">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003F4EED">
        <w:rPr>
          <w:rFonts w:ascii="Times New Roman" w:hAnsi="Times New Roman" w:cs="Times New Roman"/>
          <w:b/>
          <w:sz w:val="28"/>
          <w:szCs w:val="28"/>
        </w:rPr>
        <w:t>INTERPRETATION OF MELTING POINT RANGE</w:t>
      </w:r>
    </w:p>
    <w:p w:rsidR="003F4EED" w:rsidRDefault="003F4EED" w:rsidP="00740C92">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r w:rsidR="004D0521">
        <w:rPr>
          <w:rFonts w:ascii="Times New Roman" w:hAnsi="Times New Roman" w:cs="Times New Roman"/>
          <w:sz w:val="28"/>
          <w:szCs w:val="28"/>
        </w:rPr>
        <w:t>.</w:t>
      </w:r>
    </w:p>
    <w:p w:rsidR="00B07BF5" w:rsidRDefault="00B07BF5" w:rsidP="00740C92">
      <w:pPr>
        <w:spacing w:line="480" w:lineRule="auto"/>
        <w:jc w:val="both"/>
        <w:rPr>
          <w:rFonts w:ascii="Times New Roman" w:hAnsi="Times New Roman" w:cs="Times New Roman"/>
          <w:b/>
          <w:sz w:val="28"/>
          <w:szCs w:val="28"/>
        </w:rPr>
      </w:pPr>
    </w:p>
    <w:p w:rsidR="00EA3226" w:rsidRPr="00FB3B69" w:rsidRDefault="00EA3226" w:rsidP="00740C92">
      <w:pPr>
        <w:tabs>
          <w:tab w:val="left" w:pos="3435"/>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Pr="00EA3226">
        <w:rPr>
          <w:rFonts w:ascii="Times New Roman" w:hAnsi="Times New Roman" w:cs="Times New Roman"/>
          <w:b/>
          <w:sz w:val="28"/>
          <w:szCs w:val="28"/>
        </w:rPr>
        <w:t>CHAPTER FOUR</w:t>
      </w:r>
    </w:p>
    <w:p w:rsidR="00EA3226" w:rsidRDefault="00EA3226" w:rsidP="00740C92">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w:t>
      </w:r>
      <w:r w:rsidR="00D74229">
        <w:rPr>
          <w:rFonts w:ascii="Times New Roman" w:hAnsi="Times New Roman" w:cs="Times New Roman"/>
          <w:b/>
          <w:sz w:val="28"/>
          <w:szCs w:val="28"/>
        </w:rPr>
        <w:t xml:space="preserve">   CONCLUSION </w:t>
      </w:r>
    </w:p>
    <w:p w:rsidR="00EA3226" w:rsidRDefault="00F622AB" w:rsidP="00740C92">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w:t>
      </w:r>
      <w:r w:rsidR="00214CDE">
        <w:rPr>
          <w:rFonts w:ascii="Times New Roman" w:hAnsi="Times New Roman" w:cs="Times New Roman"/>
          <w:sz w:val="28"/>
          <w:szCs w:val="28"/>
        </w:rPr>
        <w:t xml:space="preserve"> place. </w:t>
      </w: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214CDE" w:rsidRDefault="00214CDE" w:rsidP="00740C92">
      <w:pPr>
        <w:tabs>
          <w:tab w:val="left" w:pos="3435"/>
        </w:tabs>
        <w:spacing w:line="480" w:lineRule="auto"/>
        <w:jc w:val="both"/>
        <w:rPr>
          <w:rFonts w:ascii="Times New Roman" w:hAnsi="Times New Roman" w:cs="Times New Roman"/>
          <w:b/>
          <w:sz w:val="28"/>
          <w:szCs w:val="28"/>
        </w:rPr>
      </w:pPr>
    </w:p>
    <w:p w:rsidR="00FD724F" w:rsidRDefault="00FD724F" w:rsidP="00214CDE">
      <w:pPr>
        <w:tabs>
          <w:tab w:val="left" w:pos="3435"/>
        </w:tabs>
        <w:spacing w:line="480" w:lineRule="auto"/>
        <w:jc w:val="both"/>
        <w:rPr>
          <w:rFonts w:ascii="Times New Roman" w:hAnsi="Times New Roman" w:cs="Times New Roman"/>
          <w:b/>
          <w:sz w:val="28"/>
          <w:szCs w:val="28"/>
        </w:rPr>
      </w:pPr>
    </w:p>
    <w:p w:rsidR="00D74229" w:rsidRPr="00D74229" w:rsidRDefault="0030148D" w:rsidP="00214CDE">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214CDE">
        <w:rPr>
          <w:rFonts w:ascii="Times New Roman" w:hAnsi="Times New Roman" w:cs="Times New Roman"/>
          <w:b/>
          <w:sz w:val="28"/>
          <w:szCs w:val="28"/>
        </w:rPr>
        <w:tab/>
      </w:r>
      <w:r w:rsidR="00D74229" w:rsidRPr="0066021E">
        <w:rPr>
          <w:rFonts w:ascii="Times New Roman" w:hAnsi="Times New Roman" w:cs="Times New Roman"/>
          <w:b/>
          <w:sz w:val="28"/>
          <w:szCs w:val="28"/>
        </w:rPr>
        <w:t xml:space="preserve">REFERENCES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 Tripathi KD.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w:t>
      </w:r>
      <w:r>
        <w:rPr>
          <w:rFonts w:ascii="Times New Roman" w:hAnsi="Times New Roman" w:cs="Times New Roman"/>
          <w:color w:val="000000"/>
          <w:sz w:val="28"/>
          <w:szCs w:val="28"/>
        </w:rPr>
        <w:t xml:space="preserve">ugs and </w:t>
      </w:r>
      <w:proofErr w:type="spellStart"/>
      <w:r>
        <w:rPr>
          <w:rFonts w:ascii="Times New Roman" w:hAnsi="Times New Roman" w:cs="Times New Roman"/>
          <w:color w:val="000000"/>
          <w:sz w:val="28"/>
          <w:szCs w:val="28"/>
        </w:rPr>
        <w:t>anti pyretic</w:t>
      </w:r>
      <w:proofErr w:type="spellEnd"/>
      <w:r>
        <w:rPr>
          <w:rFonts w:ascii="Times New Roman" w:hAnsi="Times New Roman" w:cs="Times New Roman"/>
          <w:color w:val="000000"/>
          <w:sz w:val="28"/>
          <w:szCs w:val="28"/>
        </w:rPr>
        <w:t xml:space="preserve"> </w:t>
      </w:r>
      <w:r w:rsidR="00FD724F">
        <w:rPr>
          <w:rFonts w:ascii="Times New Roman" w:hAnsi="Times New Roman" w:cs="Times New Roman"/>
          <w:color w:val="000000"/>
          <w:sz w:val="28"/>
          <w:szCs w:val="28"/>
        </w:rPr>
        <w:tab/>
      </w:r>
      <w:r>
        <w:rPr>
          <w:rFonts w:ascii="Times New Roman" w:hAnsi="Times New Roman" w:cs="Times New Roman"/>
          <w:color w:val="000000"/>
          <w:sz w:val="28"/>
          <w:szCs w:val="28"/>
        </w:rPr>
        <w:t>analgesics</w:t>
      </w:r>
      <w:r w:rsidR="00FD724F">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In: Essentials of medical pharmacology. 5th </w:t>
      </w:r>
      <w:proofErr w:type="spellStart"/>
      <w:proofErr w:type="gramStart"/>
      <w:r w:rsidRPr="0066021E">
        <w:rPr>
          <w:rFonts w:ascii="Times New Roman" w:hAnsi="Times New Roman" w:cs="Times New Roman"/>
          <w:color w:val="000000"/>
          <w:sz w:val="28"/>
          <w:szCs w:val="28"/>
        </w:rPr>
        <w:t>ed</w:t>
      </w:r>
      <w:r w:rsidR="00FD724F">
        <w:rPr>
          <w:rFonts w:ascii="Times New Roman" w:hAnsi="Times New Roman" w:cs="Times New Roman"/>
          <w:color w:val="000000"/>
          <w:sz w:val="28"/>
          <w:szCs w:val="28"/>
        </w:rPr>
        <w:t>n</w:t>
      </w:r>
      <w:proofErr w:type="spellEnd"/>
      <w:r w:rsidR="00FD724F">
        <w:rPr>
          <w:rFonts w:ascii="Times New Roman" w:hAnsi="Times New Roman" w:cs="Times New Roman"/>
          <w:color w:val="000000"/>
          <w:sz w:val="28"/>
          <w:szCs w:val="28"/>
        </w:rPr>
        <w:t>.,</w:t>
      </w:r>
      <w:proofErr w:type="gramEnd"/>
      <w:r w:rsidR="00FD724F">
        <w:rPr>
          <w:rFonts w:ascii="Times New Roman" w:hAnsi="Times New Roman" w:cs="Times New Roman"/>
          <w:color w:val="000000"/>
          <w:sz w:val="28"/>
          <w:szCs w:val="28"/>
        </w:rPr>
        <w:t xml:space="preserve"> </w:t>
      </w:r>
      <w:proofErr w:type="spellStart"/>
      <w:r w:rsidR="00FD724F">
        <w:rPr>
          <w:rFonts w:ascii="Times New Roman" w:hAnsi="Times New Roman" w:cs="Times New Roman"/>
          <w:color w:val="000000"/>
          <w:sz w:val="28"/>
          <w:szCs w:val="28"/>
        </w:rPr>
        <w:t>Jaypee</w:t>
      </w:r>
      <w:proofErr w:type="spellEnd"/>
      <w:r w:rsidR="00FD724F">
        <w:rPr>
          <w:rFonts w:ascii="Times New Roman" w:hAnsi="Times New Roman" w:cs="Times New Roman"/>
          <w:color w:val="000000"/>
          <w:sz w:val="28"/>
          <w:szCs w:val="28"/>
        </w:rPr>
        <w:t xml:space="preserve"> </w:t>
      </w:r>
      <w:r w:rsidR="00FD724F">
        <w:rPr>
          <w:rFonts w:ascii="Times New Roman" w:hAnsi="Times New Roman" w:cs="Times New Roman"/>
          <w:color w:val="000000"/>
          <w:sz w:val="28"/>
          <w:szCs w:val="28"/>
        </w:rPr>
        <w:tab/>
        <w:t xml:space="preserve">Brothers, New Delhi, </w:t>
      </w:r>
      <w:r w:rsidRPr="0066021E">
        <w:rPr>
          <w:rFonts w:ascii="Times New Roman" w:hAnsi="Times New Roman" w:cs="Times New Roman"/>
          <w:color w:val="000000"/>
          <w:sz w:val="28"/>
          <w:szCs w:val="28"/>
        </w:rPr>
        <w:t>2003. p. 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 Abrahm P. KI KD. Nitro-</w:t>
      </w:r>
      <w:proofErr w:type="spellStart"/>
      <w:r w:rsidRPr="0066021E">
        <w:rPr>
          <w:rFonts w:ascii="Times New Roman" w:hAnsi="Times New Roman" w:cs="Times New Roman"/>
          <w:color w:val="000000"/>
          <w:sz w:val="28"/>
          <w:szCs w:val="28"/>
        </w:rPr>
        <w:t>argenine</w:t>
      </w:r>
      <w:proofErr w:type="spellEnd"/>
      <w:r w:rsidRPr="0066021E">
        <w:rPr>
          <w:rFonts w:ascii="Times New Roman" w:hAnsi="Times New Roman" w:cs="Times New Roman"/>
          <w:color w:val="000000"/>
          <w:sz w:val="28"/>
          <w:szCs w:val="28"/>
        </w:rPr>
        <w:t xml:space="preserve"> methyl ester, a </w:t>
      </w:r>
      <w:proofErr w:type="spellStart"/>
      <w:r w:rsidRPr="0066021E">
        <w:rPr>
          <w:rFonts w:ascii="Times New Roman" w:hAnsi="Times New Roman" w:cs="Times New Roman"/>
          <w:color w:val="000000"/>
          <w:sz w:val="28"/>
          <w:szCs w:val="28"/>
        </w:rPr>
        <w:t>non selective</w:t>
      </w:r>
      <w:proofErr w:type="spellEnd"/>
      <w:r w:rsidRPr="0066021E">
        <w:rPr>
          <w:rFonts w:ascii="Times New Roman" w:hAnsi="Times New Roman" w:cs="Times New Roman"/>
          <w:color w:val="000000"/>
          <w:sz w:val="28"/>
          <w:szCs w:val="28"/>
        </w:rPr>
        <w:t xml:space="preserve"> inhibitor </w:t>
      </w:r>
      <w:r w:rsidR="00FD724F">
        <w:rPr>
          <w:rFonts w:ascii="Times New Roman" w:hAnsi="Times New Roman" w:cs="Times New Roman"/>
          <w:color w:val="000000"/>
          <w:sz w:val="28"/>
          <w:szCs w:val="28"/>
        </w:rPr>
        <w:tab/>
        <w:t xml:space="preserve">of </w:t>
      </w:r>
      <w:r w:rsidRPr="0066021E">
        <w:rPr>
          <w:rFonts w:ascii="Times New Roman" w:hAnsi="Times New Roman" w:cs="Times New Roman"/>
          <w:color w:val="000000"/>
          <w:sz w:val="28"/>
          <w:szCs w:val="28"/>
        </w:rPr>
        <w:t>nitric oxide synthase reduces ibuprofen-induced gastric muco</w:t>
      </w:r>
      <w:r w:rsidR="00443E59">
        <w:rPr>
          <w:rFonts w:ascii="Times New Roman" w:hAnsi="Times New Roman" w:cs="Times New Roman"/>
          <w:color w:val="000000"/>
          <w:sz w:val="28"/>
          <w:szCs w:val="28"/>
        </w:rPr>
        <w:t xml:space="preserve">sal </w:t>
      </w:r>
      <w:r w:rsidR="00443E59">
        <w:rPr>
          <w:rFonts w:ascii="Times New Roman" w:hAnsi="Times New Roman" w:cs="Times New Roman"/>
          <w:color w:val="000000"/>
          <w:sz w:val="28"/>
          <w:szCs w:val="28"/>
        </w:rPr>
        <w:tab/>
        <w:t xml:space="preserve">injury in the </w:t>
      </w:r>
      <w:r w:rsidRPr="0066021E">
        <w:rPr>
          <w:rFonts w:ascii="Times New Roman" w:hAnsi="Times New Roman" w:cs="Times New Roman"/>
          <w:color w:val="000000"/>
          <w:sz w:val="28"/>
          <w:szCs w:val="28"/>
        </w:rPr>
        <w:t>rat. Dig Dis 2005;50(9):1632-1640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 Bradbury F. How important is the role of the physician in the correct use </w:t>
      </w:r>
      <w:r w:rsidR="00443E59">
        <w:rPr>
          <w:rFonts w:ascii="Times New Roman" w:hAnsi="Times New Roman" w:cs="Times New Roman"/>
          <w:color w:val="000000"/>
          <w:sz w:val="28"/>
          <w:szCs w:val="28"/>
        </w:rPr>
        <w:tab/>
        <w:t xml:space="preserve">of a </w:t>
      </w:r>
      <w:r w:rsidRPr="0066021E">
        <w:rPr>
          <w:rFonts w:ascii="Times New Roman" w:hAnsi="Times New Roman" w:cs="Times New Roman"/>
          <w:color w:val="000000"/>
          <w:sz w:val="28"/>
          <w:szCs w:val="28"/>
        </w:rPr>
        <w:t xml:space="preserve">drug? An observational cohort study in general practice. </w:t>
      </w:r>
      <w:proofErr w:type="spellStart"/>
      <w:r w:rsidRPr="0066021E">
        <w:rPr>
          <w:rFonts w:ascii="Times New Roman" w:hAnsi="Times New Roman" w:cs="Times New Roman"/>
          <w:color w:val="000000"/>
          <w:sz w:val="28"/>
          <w:szCs w:val="28"/>
        </w:rPr>
        <w:t>Int</w:t>
      </w:r>
      <w:proofErr w:type="spellEnd"/>
      <w:r w:rsidRPr="0066021E">
        <w:rPr>
          <w:rFonts w:ascii="Times New Roman" w:hAnsi="Times New Roman" w:cs="Times New Roman"/>
          <w:color w:val="000000"/>
          <w:sz w:val="28"/>
          <w:szCs w:val="28"/>
        </w:rPr>
        <w:t xml:space="preserve"> J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r>
      <w:proofErr w:type="spellStart"/>
      <w:r w:rsidR="00443E59">
        <w:rPr>
          <w:rFonts w:ascii="Times New Roman" w:hAnsi="Times New Roman" w:cs="Times New Roman"/>
          <w:color w:val="000000"/>
          <w:sz w:val="28"/>
          <w:szCs w:val="28"/>
        </w:rPr>
        <w:t>Prat</w:t>
      </w:r>
      <w:proofErr w:type="spellEnd"/>
      <w:r w:rsidR="00443E59">
        <w:rPr>
          <w:rFonts w:ascii="Times New Roman" w:hAnsi="Times New Roman" w:cs="Times New Roman"/>
          <w:color w:val="000000"/>
          <w:sz w:val="28"/>
          <w:szCs w:val="28"/>
        </w:rPr>
        <w:t xml:space="preserve"> 2004; </w:t>
      </w:r>
      <w:r w:rsidRPr="0066021E">
        <w:rPr>
          <w:rFonts w:ascii="Times New Roman" w:hAnsi="Times New Roman" w:cs="Times New Roman"/>
          <w:color w:val="000000"/>
          <w:sz w:val="28"/>
          <w:szCs w:val="28"/>
        </w:rPr>
        <w:t>(144):27-32.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 Chavez ML, DeKorte CJ. Valdecoxib: a review.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2003 </w:t>
      </w:r>
      <w:r w:rsidR="00443E59">
        <w:rPr>
          <w:rFonts w:ascii="Times New Roman" w:hAnsi="Times New Roman" w:cs="Times New Roman"/>
          <w:color w:val="000000"/>
          <w:sz w:val="28"/>
          <w:szCs w:val="28"/>
        </w:rPr>
        <w:tab/>
        <w:t>Mar</w:t>
      </w:r>
      <w:proofErr w:type="gramStart"/>
      <w:r w:rsidR="00443E59">
        <w:rPr>
          <w:rFonts w:ascii="Times New Roman" w:hAnsi="Times New Roman" w:cs="Times New Roman"/>
          <w:color w:val="000000"/>
          <w:sz w:val="28"/>
          <w:szCs w:val="28"/>
        </w:rPr>
        <w:t>;25</w:t>
      </w:r>
      <w:proofErr w:type="gramEnd"/>
      <w:r w:rsidR="00443E59">
        <w:rPr>
          <w:rFonts w:ascii="Times New Roman" w:hAnsi="Times New Roman" w:cs="Times New Roman"/>
          <w:color w:val="000000"/>
          <w:sz w:val="28"/>
          <w:szCs w:val="28"/>
        </w:rPr>
        <w:t xml:space="preserve">(3):817- </w:t>
      </w:r>
      <w:r w:rsidRPr="0066021E">
        <w:rPr>
          <w:rFonts w:ascii="Times New Roman" w:hAnsi="Times New Roman" w:cs="Times New Roman"/>
          <w:color w:val="000000"/>
          <w:sz w:val="28"/>
          <w:szCs w:val="28"/>
        </w:rPr>
        <w:t>851.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 Wahbi AA, Hassan E, Hamdy D, Khamis E, Barary M. </w:t>
      </w:r>
      <w:r w:rsidR="00443E59">
        <w:rPr>
          <w:rFonts w:ascii="Times New Roman" w:hAnsi="Times New Roman" w:cs="Times New Roman"/>
          <w:color w:val="000000"/>
          <w:sz w:val="28"/>
          <w:szCs w:val="28"/>
        </w:rPr>
        <w:tab/>
      </w:r>
      <w:proofErr w:type="gramStart"/>
      <w:r w:rsidR="00443E59">
        <w:rPr>
          <w:rFonts w:ascii="Times New Roman" w:hAnsi="Times New Roman" w:cs="Times New Roman"/>
          <w:color w:val="000000"/>
          <w:sz w:val="28"/>
          <w:szCs w:val="28"/>
        </w:rPr>
        <w:t xml:space="preserve">Spectrophotometric </w:t>
      </w:r>
      <w:r w:rsidRPr="0066021E">
        <w:rPr>
          <w:rFonts w:ascii="Times New Roman" w:hAnsi="Times New Roman" w:cs="Times New Roman"/>
          <w:color w:val="000000"/>
          <w:sz w:val="28"/>
          <w:szCs w:val="28"/>
        </w:rPr>
        <w:t xml:space="preserve">methods for the determination of Ibuprofen in </w:t>
      </w:r>
      <w:r w:rsidR="00443E59">
        <w:rPr>
          <w:rFonts w:ascii="Times New Roman" w:hAnsi="Times New Roman" w:cs="Times New Roman"/>
          <w:color w:val="000000"/>
          <w:sz w:val="28"/>
          <w:szCs w:val="28"/>
        </w:rPr>
        <w:tab/>
        <w:t>tablets.</w:t>
      </w:r>
      <w:proofErr w:type="gramEnd"/>
      <w:r w:rsidR="00443E59">
        <w:rPr>
          <w:rFonts w:ascii="Times New Roman" w:hAnsi="Times New Roman" w:cs="Times New Roman"/>
          <w:color w:val="000000"/>
          <w:sz w:val="28"/>
          <w:szCs w:val="28"/>
        </w:rPr>
        <w:t xml:space="preserve"> Pak J Pharm </w:t>
      </w:r>
      <w:proofErr w:type="spellStart"/>
      <w:r w:rsidR="00443E59">
        <w:rPr>
          <w:rFonts w:ascii="Times New Roman" w:hAnsi="Times New Roman" w:cs="Times New Roman"/>
          <w:color w:val="000000"/>
          <w:sz w:val="28"/>
          <w:szCs w:val="28"/>
        </w:rPr>
        <w:t>Sci</w:t>
      </w:r>
      <w:proofErr w:type="spellEnd"/>
      <w:r w:rsidR="00443E59">
        <w:rPr>
          <w:rFonts w:ascii="Times New Roman" w:hAnsi="Times New Roman" w:cs="Times New Roman"/>
          <w:color w:val="000000"/>
          <w:sz w:val="28"/>
          <w:szCs w:val="28"/>
        </w:rPr>
        <w:t xml:space="preserve"> 2005 </w:t>
      </w:r>
      <w:r w:rsidRPr="0066021E">
        <w:rPr>
          <w:rFonts w:ascii="Times New Roman" w:hAnsi="Times New Roman" w:cs="Times New Roman"/>
          <w:color w:val="000000"/>
          <w:sz w:val="28"/>
          <w:szCs w:val="28"/>
        </w:rPr>
        <w:t>Oct</w:t>
      </w:r>
      <w:proofErr w:type="gramStart"/>
      <w:r w:rsidRPr="0066021E">
        <w:rPr>
          <w:rFonts w:ascii="Times New Roman" w:hAnsi="Times New Roman" w:cs="Times New Roman"/>
          <w:color w:val="000000"/>
          <w:sz w:val="28"/>
          <w:szCs w:val="28"/>
        </w:rPr>
        <w:t>;18</w:t>
      </w:r>
      <w:proofErr w:type="gramEnd"/>
      <w:r w:rsidRPr="0066021E">
        <w:rPr>
          <w:rFonts w:ascii="Times New Roman" w:hAnsi="Times New Roman" w:cs="Times New Roman"/>
          <w:color w:val="000000"/>
          <w:sz w:val="28"/>
          <w:szCs w:val="28"/>
        </w:rPr>
        <w:t>(4):1-6.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 Roberts LK, Morrow JD. Analgesic antipyretic and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t xml:space="preserve">agents </w:t>
      </w:r>
      <w:r>
        <w:rPr>
          <w:rFonts w:ascii="Times New Roman" w:hAnsi="Times New Roman" w:cs="Times New Roman"/>
          <w:color w:val="000000"/>
          <w:sz w:val="28"/>
          <w:szCs w:val="28"/>
        </w:rPr>
        <w:t>and drugs e</w:t>
      </w:r>
      <w:r w:rsidRPr="0066021E">
        <w:rPr>
          <w:rFonts w:ascii="Times New Roman" w:hAnsi="Times New Roman" w:cs="Times New Roman"/>
          <w:color w:val="000000"/>
          <w:sz w:val="28"/>
          <w:szCs w:val="28"/>
        </w:rPr>
        <w:t>mpl</w:t>
      </w:r>
      <w:r>
        <w:rPr>
          <w:rFonts w:ascii="Times New Roman" w:hAnsi="Times New Roman" w:cs="Times New Roman"/>
          <w:color w:val="000000"/>
          <w:sz w:val="28"/>
          <w:szCs w:val="28"/>
        </w:rPr>
        <w:t>o</w:t>
      </w:r>
      <w:r w:rsidRPr="0066021E">
        <w:rPr>
          <w:rFonts w:ascii="Times New Roman" w:hAnsi="Times New Roman" w:cs="Times New Roman"/>
          <w:color w:val="000000"/>
          <w:sz w:val="28"/>
          <w:szCs w:val="28"/>
        </w:rPr>
        <w:t xml:space="preserve">yed in treatment of gout. In: Hardman JG and </w:t>
      </w:r>
      <w:r w:rsidR="00443E59">
        <w:rPr>
          <w:rFonts w:ascii="Times New Roman" w:hAnsi="Times New Roman" w:cs="Times New Roman"/>
          <w:color w:val="000000"/>
          <w:sz w:val="28"/>
          <w:szCs w:val="28"/>
        </w:rPr>
        <w:tab/>
      </w:r>
      <w:proofErr w:type="spellStart"/>
      <w:r w:rsidRPr="0066021E">
        <w:rPr>
          <w:rFonts w:ascii="Times New Roman" w:hAnsi="Times New Roman" w:cs="Times New Roman"/>
          <w:color w:val="000000"/>
          <w:sz w:val="28"/>
          <w:szCs w:val="28"/>
        </w:rPr>
        <w:t>Limbird</w:t>
      </w:r>
      <w:proofErr w:type="spellEnd"/>
      <w:r w:rsidRPr="0066021E">
        <w:rPr>
          <w:rFonts w:ascii="Times New Roman" w:hAnsi="Times New Roman" w:cs="Times New Roman"/>
          <w:color w:val="000000"/>
          <w:sz w:val="28"/>
          <w:szCs w:val="28"/>
        </w:rPr>
        <w:t xml:space="preserve"> LE</w:t>
      </w:r>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editors. Goodman and Gillman’s the pharmacological </w:t>
      </w:r>
      <w:r w:rsidR="00443E59">
        <w:rPr>
          <w:rFonts w:ascii="Times New Roman" w:hAnsi="Times New Roman" w:cs="Times New Roman"/>
          <w:color w:val="000000"/>
          <w:sz w:val="28"/>
          <w:szCs w:val="28"/>
        </w:rPr>
        <w:lastRenderedPageBreak/>
        <w:tab/>
        <w:t>basis of therapeutics. 10</w:t>
      </w:r>
      <w:r w:rsidR="00443E59" w:rsidRPr="00443E59">
        <w:rPr>
          <w:rFonts w:ascii="Times New Roman" w:hAnsi="Times New Roman" w:cs="Times New Roman"/>
          <w:color w:val="000000"/>
          <w:sz w:val="28"/>
          <w:szCs w:val="28"/>
          <w:vertAlign w:val="superscript"/>
        </w:rPr>
        <w:t>th</w:t>
      </w:r>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ed., McGraw hill, </w:t>
      </w:r>
      <w:r>
        <w:rPr>
          <w:rFonts w:ascii="Times New Roman" w:hAnsi="Times New Roman" w:cs="Times New Roman"/>
          <w:color w:val="000000"/>
          <w:sz w:val="28"/>
          <w:szCs w:val="28"/>
        </w:rPr>
        <w:t xml:space="preserve">New York, Chicago, </w:t>
      </w:r>
      <w:r w:rsidR="00443E59">
        <w:rPr>
          <w:rFonts w:ascii="Times New Roman" w:hAnsi="Times New Roman" w:cs="Times New Roman"/>
          <w:color w:val="000000"/>
          <w:sz w:val="28"/>
          <w:szCs w:val="28"/>
        </w:rPr>
        <w:tab/>
      </w:r>
      <w:r>
        <w:rPr>
          <w:rFonts w:ascii="Times New Roman" w:hAnsi="Times New Roman" w:cs="Times New Roman"/>
          <w:color w:val="000000"/>
          <w:sz w:val="28"/>
          <w:szCs w:val="28"/>
        </w:rPr>
        <w:t>2001.p. 711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 Ritter JM, Lewis L, Mant TG. Anal</w:t>
      </w:r>
      <w:r>
        <w:rPr>
          <w:rFonts w:ascii="Times New Roman" w:hAnsi="Times New Roman" w:cs="Times New Roman"/>
          <w:color w:val="000000"/>
          <w:sz w:val="28"/>
          <w:szCs w:val="28"/>
        </w:rPr>
        <w:t xml:space="preserve">gesics and the control of </w:t>
      </w:r>
      <w:proofErr w:type="spellStart"/>
      <w:r>
        <w:rPr>
          <w:rFonts w:ascii="Times New Roman" w:hAnsi="Times New Roman" w:cs="Times New Roman"/>
          <w:color w:val="000000"/>
          <w:sz w:val="28"/>
          <w:szCs w:val="28"/>
        </w:rPr>
        <w:t>pain.</w:t>
      </w:r>
      <w:r w:rsidRPr="0066021E">
        <w:rPr>
          <w:rFonts w:ascii="Times New Roman" w:hAnsi="Times New Roman" w:cs="Times New Roman"/>
          <w:color w:val="000000"/>
          <w:sz w:val="28"/>
          <w:szCs w:val="28"/>
        </w:rPr>
        <w:t>In</w:t>
      </w:r>
      <w:proofErr w:type="spellEnd"/>
      <w:r w:rsidRPr="0066021E">
        <w:rPr>
          <w:rFonts w:ascii="Times New Roman" w:hAnsi="Times New Roman" w:cs="Times New Roman"/>
          <w:color w:val="000000"/>
          <w:sz w:val="28"/>
          <w:szCs w:val="28"/>
        </w:rPr>
        <w:t xml:space="preserve">: A </w:t>
      </w:r>
      <w:r w:rsidR="00443E59">
        <w:rPr>
          <w:rFonts w:ascii="Times New Roman" w:hAnsi="Times New Roman" w:cs="Times New Roman"/>
          <w:color w:val="000000"/>
          <w:sz w:val="28"/>
          <w:szCs w:val="28"/>
        </w:rPr>
        <w:tab/>
        <w:t xml:space="preserve">text </w:t>
      </w:r>
      <w:r w:rsidRPr="0066021E">
        <w:rPr>
          <w:rFonts w:ascii="Times New Roman" w:hAnsi="Times New Roman" w:cs="Times New Roman"/>
          <w:color w:val="000000"/>
          <w:sz w:val="28"/>
          <w:szCs w:val="28"/>
        </w:rPr>
        <w:t xml:space="preserve">book of clinical pharmacology. </w:t>
      </w:r>
      <w:proofErr w:type="gramStart"/>
      <w:r w:rsidRPr="0066021E">
        <w:rPr>
          <w:rFonts w:ascii="Times New Roman" w:hAnsi="Times New Roman" w:cs="Times New Roman"/>
          <w:color w:val="000000"/>
          <w:sz w:val="28"/>
          <w:szCs w:val="28"/>
        </w:rPr>
        <w:t>4th e</w:t>
      </w:r>
      <w:r>
        <w:rPr>
          <w:rFonts w:ascii="Times New Roman" w:hAnsi="Times New Roman" w:cs="Times New Roman"/>
          <w:color w:val="000000"/>
          <w:sz w:val="28"/>
          <w:szCs w:val="28"/>
        </w:rPr>
        <w:t>d., Arnold London, 1999.p.</w:t>
      </w:r>
      <w:proofErr w:type="gramEnd"/>
      <w:r>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r>
      <w:r>
        <w:rPr>
          <w:rFonts w:ascii="Times New Roman" w:hAnsi="Times New Roman" w:cs="Times New Roman"/>
          <w:color w:val="000000"/>
          <w:sz w:val="28"/>
          <w:szCs w:val="28"/>
        </w:rPr>
        <w:t>216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8. Herzfeld CD, Kummel R. Dissociation constant, </w:t>
      </w:r>
      <w:proofErr w:type="spellStart"/>
      <w:r w:rsidRPr="0066021E">
        <w:rPr>
          <w:rFonts w:ascii="Times New Roman" w:hAnsi="Times New Roman" w:cs="Times New Roman"/>
          <w:color w:val="000000"/>
          <w:sz w:val="28"/>
          <w:szCs w:val="28"/>
        </w:rPr>
        <w:t>solubilities</w:t>
      </w:r>
      <w:proofErr w:type="spellEnd"/>
      <w:r w:rsidRPr="0066021E">
        <w:rPr>
          <w:rFonts w:ascii="Times New Roman" w:hAnsi="Times New Roman" w:cs="Times New Roman"/>
          <w:color w:val="000000"/>
          <w:sz w:val="28"/>
          <w:szCs w:val="28"/>
        </w:rPr>
        <w:t xml:space="preserve"> and </w:t>
      </w:r>
      <w:r w:rsidR="00443E59">
        <w:rPr>
          <w:rFonts w:ascii="Times New Roman" w:hAnsi="Times New Roman" w:cs="Times New Roman"/>
          <w:color w:val="000000"/>
          <w:sz w:val="28"/>
          <w:szCs w:val="28"/>
        </w:rPr>
        <w:tab/>
        <w:t xml:space="preserve">dissolution </w:t>
      </w:r>
      <w:r w:rsidRPr="0066021E">
        <w:rPr>
          <w:rFonts w:ascii="Times New Roman" w:hAnsi="Times New Roman" w:cs="Times New Roman"/>
          <w:color w:val="000000"/>
          <w:sz w:val="28"/>
          <w:szCs w:val="28"/>
        </w:rPr>
        <w:t xml:space="preserve">rate of some selective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t xml:space="preserve">drugs. Drug </w:t>
      </w:r>
      <w:proofErr w:type="spellStart"/>
      <w:r w:rsidR="00443E59">
        <w:rPr>
          <w:rFonts w:ascii="Times New Roman" w:hAnsi="Times New Roman" w:cs="Times New Roman"/>
          <w:color w:val="000000"/>
          <w:sz w:val="28"/>
          <w:szCs w:val="28"/>
        </w:rPr>
        <w:t>Dev</w:t>
      </w:r>
      <w:proofErr w:type="spellEnd"/>
      <w:r w:rsidR="00443E59">
        <w:rPr>
          <w:rFonts w:ascii="Times New Roman" w:hAnsi="Times New Roman" w:cs="Times New Roman"/>
          <w:color w:val="000000"/>
          <w:sz w:val="28"/>
          <w:szCs w:val="28"/>
        </w:rPr>
        <w:t xml:space="preserve"> </w:t>
      </w:r>
      <w:proofErr w:type="spellStart"/>
      <w:r w:rsidR="00443E59">
        <w:rPr>
          <w:rFonts w:ascii="Times New Roman" w:hAnsi="Times New Roman" w:cs="Times New Roman"/>
          <w:color w:val="000000"/>
          <w:sz w:val="28"/>
          <w:szCs w:val="28"/>
        </w:rPr>
        <w:t>Ind</w:t>
      </w:r>
      <w:proofErr w:type="spellEnd"/>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Pharm 1983</w:t>
      </w:r>
      <w:proofErr w:type="gramStart"/>
      <w:r w:rsidRPr="0066021E">
        <w:rPr>
          <w:rFonts w:ascii="Times New Roman" w:hAnsi="Times New Roman" w:cs="Times New Roman"/>
          <w:color w:val="000000"/>
          <w:sz w:val="28"/>
          <w:szCs w:val="28"/>
        </w:rPr>
        <w:t>;9</w:t>
      </w:r>
      <w:proofErr w:type="gramEnd"/>
      <w:r w:rsidRPr="0066021E">
        <w:rPr>
          <w:rFonts w:ascii="Times New Roman" w:hAnsi="Times New Roman" w:cs="Times New Roman"/>
          <w:color w:val="000000"/>
          <w:sz w:val="28"/>
          <w:szCs w:val="28"/>
        </w:rPr>
        <w:t>(5):767-793.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9. Ross JM, DeHoratius J. Non narcotic</w:t>
      </w:r>
      <w:r>
        <w:rPr>
          <w:rFonts w:ascii="Times New Roman" w:hAnsi="Times New Roman" w:cs="Times New Roman"/>
          <w:color w:val="000000"/>
          <w:sz w:val="28"/>
          <w:szCs w:val="28"/>
        </w:rPr>
        <w:t xml:space="preserve"> analgesics. In: </w:t>
      </w:r>
      <w:proofErr w:type="spellStart"/>
      <w:r>
        <w:rPr>
          <w:rFonts w:ascii="Times New Roman" w:hAnsi="Times New Roman" w:cs="Times New Roman"/>
          <w:color w:val="000000"/>
          <w:sz w:val="28"/>
          <w:szCs w:val="28"/>
        </w:rPr>
        <w:t>DiPalma</w:t>
      </w:r>
      <w:proofErr w:type="spellEnd"/>
      <w:r>
        <w:rPr>
          <w:rFonts w:ascii="Times New Roman" w:hAnsi="Times New Roman" w:cs="Times New Roman"/>
          <w:color w:val="000000"/>
          <w:sz w:val="28"/>
          <w:szCs w:val="28"/>
        </w:rPr>
        <w:t xml:space="preserve"> JR and </w:t>
      </w:r>
      <w:r w:rsidR="00443E59">
        <w:rPr>
          <w:rFonts w:ascii="Times New Roman" w:hAnsi="Times New Roman" w:cs="Times New Roman"/>
          <w:color w:val="000000"/>
          <w:sz w:val="28"/>
          <w:szCs w:val="28"/>
        </w:rPr>
        <w:tab/>
      </w:r>
      <w:proofErr w:type="spellStart"/>
      <w:r w:rsidRPr="0066021E">
        <w:rPr>
          <w:rFonts w:ascii="Times New Roman" w:hAnsi="Times New Roman" w:cs="Times New Roman"/>
          <w:color w:val="000000"/>
          <w:sz w:val="28"/>
          <w:szCs w:val="28"/>
        </w:rPr>
        <w:t>DiGregorio</w:t>
      </w:r>
      <w:proofErr w:type="spellEnd"/>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GJ editors. Basic p</w:t>
      </w:r>
      <w:r>
        <w:rPr>
          <w:rFonts w:ascii="Times New Roman" w:hAnsi="Times New Roman" w:cs="Times New Roman"/>
          <w:color w:val="000000"/>
          <w:sz w:val="28"/>
          <w:szCs w:val="28"/>
        </w:rPr>
        <w:t xml:space="preserve">harmacology in medicine 3rd </w:t>
      </w:r>
      <w:proofErr w:type="spellStart"/>
      <w:proofErr w:type="gramStart"/>
      <w:r>
        <w:rPr>
          <w:rFonts w:ascii="Times New Roman" w:hAnsi="Times New Roman" w:cs="Times New Roman"/>
          <w:color w:val="000000"/>
          <w:sz w:val="28"/>
          <w:szCs w:val="28"/>
        </w:rPr>
        <w:t>ed</w:t>
      </w:r>
      <w:proofErr w:type="spellEnd"/>
      <w:proofErr w:type="gram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McGraw hill publishing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company New York, 1990. p. 311-316.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10. Antal EJ, Wright CE III, Brown BL, Albert KS, Aman LC, Levin NW. </w:t>
      </w:r>
      <w:r w:rsidR="00443E59">
        <w:rPr>
          <w:rFonts w:ascii="Times New Roman" w:hAnsi="Times New Roman" w:cs="Times New Roman"/>
          <w:color w:val="000000"/>
          <w:sz w:val="28"/>
          <w:szCs w:val="28"/>
        </w:rPr>
        <w:tab/>
      </w:r>
      <w:proofErr w:type="gramStart"/>
      <w:r w:rsidR="00443E59">
        <w:rPr>
          <w:rFonts w:ascii="Times New Roman" w:hAnsi="Times New Roman" w:cs="Times New Roman"/>
          <w:color w:val="000000"/>
          <w:sz w:val="28"/>
          <w:szCs w:val="28"/>
        </w:rPr>
        <w:t xml:space="preserve">The </w:t>
      </w:r>
      <w:r w:rsidRPr="0066021E">
        <w:rPr>
          <w:rFonts w:ascii="Times New Roman" w:hAnsi="Times New Roman" w:cs="Times New Roman"/>
          <w:color w:val="000000"/>
          <w:sz w:val="28"/>
          <w:szCs w:val="28"/>
        </w:rPr>
        <w:t xml:space="preserve">influence of hemodialysis on the pharmacokinetics of ibuprofen </w:t>
      </w:r>
      <w:r w:rsidR="00443E59">
        <w:rPr>
          <w:rFonts w:ascii="Times New Roman" w:hAnsi="Times New Roman" w:cs="Times New Roman"/>
          <w:color w:val="000000"/>
          <w:sz w:val="28"/>
          <w:szCs w:val="28"/>
        </w:rPr>
        <w:tab/>
        <w:t xml:space="preserve">and its major </w:t>
      </w:r>
      <w:r w:rsidRPr="0066021E">
        <w:rPr>
          <w:rFonts w:ascii="Times New Roman" w:hAnsi="Times New Roman" w:cs="Times New Roman"/>
          <w:color w:val="000000"/>
          <w:sz w:val="28"/>
          <w:szCs w:val="28"/>
        </w:rPr>
        <w:t>metabolites.</w:t>
      </w:r>
      <w:proofErr w:type="gramEnd"/>
      <w:r w:rsidRPr="0066021E">
        <w:rPr>
          <w:rFonts w:ascii="Times New Roman" w:hAnsi="Times New Roman" w:cs="Times New Roman"/>
          <w:color w:val="000000"/>
          <w:sz w:val="28"/>
          <w:szCs w:val="28"/>
        </w:rPr>
        <w:t xml:space="preserve"> </w:t>
      </w:r>
      <w:r w:rsidRPr="00607ABF">
        <w:rPr>
          <w:rFonts w:ascii="Times New Roman" w:hAnsi="Times New Roman" w:cs="Times New Roman"/>
          <w:i/>
          <w:color w:val="000000"/>
          <w:sz w:val="28"/>
          <w:szCs w:val="28"/>
        </w:rPr>
        <w:t>J Clin Pharmacol</w:t>
      </w:r>
      <w:r w:rsidRPr="0066021E">
        <w:rPr>
          <w:rFonts w:ascii="Times New Roman" w:hAnsi="Times New Roman" w:cs="Times New Roman"/>
          <w:color w:val="000000"/>
          <w:sz w:val="28"/>
          <w:szCs w:val="28"/>
        </w:rPr>
        <w:t xml:space="preserve"> 1986 Mar;26(3):184-190.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11. Katzung BG, Furst DE. Non steroidal anti inflammatory drugs, disease</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spellStart"/>
      <w:proofErr w:type="gramStart"/>
      <w:r w:rsidR="00D74229" w:rsidRPr="0066021E">
        <w:rPr>
          <w:rFonts w:ascii="Times New Roman" w:hAnsi="Times New Roman" w:cs="Times New Roman"/>
          <w:color w:val="000000"/>
          <w:sz w:val="28"/>
          <w:szCs w:val="28"/>
        </w:rPr>
        <w:t>miodifying</w:t>
      </w:r>
      <w:proofErr w:type="spellEnd"/>
      <w:proofErr w:type="gramEnd"/>
      <w:r w:rsidR="00D74229" w:rsidRPr="0066021E">
        <w:rPr>
          <w:rFonts w:ascii="Times New Roman" w:hAnsi="Times New Roman" w:cs="Times New Roman"/>
          <w:color w:val="000000"/>
          <w:sz w:val="28"/>
          <w:szCs w:val="28"/>
        </w:rPr>
        <w:t xml:space="preserve"> anti rheumatic drugs, </w:t>
      </w:r>
      <w:proofErr w:type="spellStart"/>
      <w:r w:rsidR="00D74229" w:rsidRPr="0066021E">
        <w:rPr>
          <w:rFonts w:ascii="Times New Roman" w:hAnsi="Times New Roman" w:cs="Times New Roman"/>
          <w:color w:val="000000"/>
          <w:sz w:val="28"/>
          <w:szCs w:val="28"/>
        </w:rPr>
        <w:t>non opioid</w:t>
      </w:r>
      <w:proofErr w:type="spellEnd"/>
      <w:r w:rsidR="00D74229" w:rsidRPr="0066021E">
        <w:rPr>
          <w:rFonts w:ascii="Times New Roman" w:hAnsi="Times New Roman" w:cs="Times New Roman"/>
          <w:color w:val="000000"/>
          <w:sz w:val="28"/>
          <w:szCs w:val="28"/>
        </w:rPr>
        <w:t xml:space="preserve"> analgesics, drugs used in </w:t>
      </w: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gout. In:</w:t>
      </w:r>
      <w:r>
        <w:rPr>
          <w:rFonts w:ascii="Times New Roman" w:hAnsi="Times New Roman" w:cs="Times New Roman"/>
          <w:color w:val="000000"/>
          <w:sz w:val="28"/>
          <w:szCs w:val="28"/>
        </w:rPr>
        <w:t xml:space="preserve"> </w:t>
      </w:r>
      <w:proofErr w:type="spellStart"/>
      <w:r w:rsidR="00D74229" w:rsidRPr="0066021E">
        <w:rPr>
          <w:rFonts w:ascii="Times New Roman" w:hAnsi="Times New Roman" w:cs="Times New Roman"/>
          <w:color w:val="000000"/>
          <w:sz w:val="28"/>
          <w:szCs w:val="28"/>
        </w:rPr>
        <w:t>Katzung</w:t>
      </w:r>
      <w:proofErr w:type="spellEnd"/>
      <w:r w:rsidR="00D74229" w:rsidRPr="0066021E">
        <w:rPr>
          <w:rFonts w:ascii="Times New Roman" w:hAnsi="Times New Roman" w:cs="Times New Roman"/>
          <w:color w:val="000000"/>
          <w:sz w:val="28"/>
          <w:szCs w:val="28"/>
        </w:rPr>
        <w:t xml:space="preserve"> BG editor. </w:t>
      </w:r>
      <w:proofErr w:type="gramStart"/>
      <w:r w:rsidR="00D74229" w:rsidRPr="0066021E">
        <w:rPr>
          <w:rFonts w:ascii="Times New Roman" w:hAnsi="Times New Roman" w:cs="Times New Roman"/>
          <w:color w:val="000000"/>
          <w:sz w:val="28"/>
          <w:szCs w:val="28"/>
        </w:rPr>
        <w:t xml:space="preserve">Basic and clinical pharmacology, 7th </w:t>
      </w: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 xml:space="preserve">ed., </w:t>
      </w:r>
      <w:proofErr w:type="spellStart"/>
      <w:r w:rsidR="00D74229" w:rsidRPr="0066021E">
        <w:rPr>
          <w:rFonts w:ascii="Times New Roman" w:hAnsi="Times New Roman" w:cs="Times New Roman"/>
          <w:color w:val="000000"/>
          <w:sz w:val="28"/>
          <w:szCs w:val="28"/>
        </w:rPr>
        <w:t>Appliton</w:t>
      </w:r>
      <w:proofErr w:type="spellEnd"/>
      <w:r w:rsidR="00D74229" w:rsidRPr="0066021E">
        <w:rPr>
          <w:rFonts w:ascii="Times New Roman" w:hAnsi="Times New Roman" w:cs="Times New Roman"/>
          <w:color w:val="000000"/>
          <w:sz w:val="28"/>
          <w:szCs w:val="28"/>
        </w:rPr>
        <w:t xml:space="preserve"> and Lang</w:t>
      </w:r>
      <w:r>
        <w:rPr>
          <w:rFonts w:ascii="Times New Roman" w:hAnsi="Times New Roman" w:cs="Times New Roman"/>
          <w:color w:val="000000"/>
          <w:sz w:val="28"/>
          <w:szCs w:val="28"/>
        </w:rPr>
        <w:t xml:space="preserve"> </w:t>
      </w:r>
      <w:r w:rsidR="00D74229" w:rsidRPr="0066021E">
        <w:rPr>
          <w:rFonts w:ascii="Times New Roman" w:hAnsi="Times New Roman" w:cs="Times New Roman"/>
          <w:color w:val="000000"/>
          <w:sz w:val="28"/>
          <w:szCs w:val="28"/>
        </w:rPr>
        <w:t>Stamford,</w:t>
      </w:r>
      <w:r w:rsidR="00D74229">
        <w:rPr>
          <w:rFonts w:ascii="Times New Roman" w:hAnsi="Times New Roman" w:cs="Times New Roman"/>
          <w:color w:val="000000"/>
          <w:sz w:val="28"/>
          <w:szCs w:val="28"/>
        </w:rPr>
        <w:t xml:space="preserve"> Connecticut, 1998.</w:t>
      </w:r>
      <w:proofErr w:type="gramEnd"/>
      <w:r w:rsidR="00D74229">
        <w:rPr>
          <w:rFonts w:ascii="Times New Roman" w:hAnsi="Times New Roman" w:cs="Times New Roman"/>
          <w:color w:val="000000"/>
          <w:sz w:val="28"/>
          <w:szCs w:val="28"/>
        </w:rPr>
        <w:t xml:space="preserve"> p.586, 1068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12. Olive G. Analgesic/Antipyretic treatment: ibuprofen or acetaminophen? </w:t>
      </w:r>
      <w:r w:rsidR="00443E59">
        <w:rPr>
          <w:rFonts w:ascii="Times New Roman" w:hAnsi="Times New Roman" w:cs="Times New Roman"/>
          <w:color w:val="000000"/>
          <w:sz w:val="28"/>
          <w:szCs w:val="28"/>
        </w:rPr>
        <w:tab/>
      </w:r>
      <w:proofErr w:type="gramStart"/>
      <w:r w:rsidR="00443E59">
        <w:rPr>
          <w:rFonts w:ascii="Times New Roman" w:hAnsi="Times New Roman" w:cs="Times New Roman"/>
          <w:color w:val="000000"/>
          <w:sz w:val="28"/>
          <w:szCs w:val="28"/>
        </w:rPr>
        <w:t xml:space="preserve">An </w:t>
      </w:r>
      <w:r w:rsidRPr="0066021E">
        <w:rPr>
          <w:rFonts w:ascii="Times New Roman" w:hAnsi="Times New Roman" w:cs="Times New Roman"/>
          <w:color w:val="000000"/>
          <w:sz w:val="28"/>
          <w:szCs w:val="28"/>
        </w:rPr>
        <w:t>update.</w:t>
      </w:r>
      <w:proofErr w:type="gramEnd"/>
      <w:r w:rsidRPr="0066021E">
        <w:rPr>
          <w:rFonts w:ascii="Times New Roman" w:hAnsi="Times New Roman" w:cs="Times New Roman"/>
          <w:color w:val="000000"/>
          <w:sz w:val="28"/>
          <w:szCs w:val="28"/>
        </w:rPr>
        <w:t xml:space="preserve"> Therapie 2006 Mar-Apr;61(2):151-160.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13. Compreton EL, Glass RC, Hird ID. The pharmacokinetic of ibuprofen in</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gramStart"/>
      <w:r w:rsidR="00D74229" w:rsidRPr="0066021E">
        <w:rPr>
          <w:rFonts w:ascii="Times New Roman" w:hAnsi="Times New Roman" w:cs="Times New Roman"/>
          <w:color w:val="000000"/>
          <w:sz w:val="28"/>
          <w:szCs w:val="28"/>
        </w:rPr>
        <w:t>elderly</w:t>
      </w:r>
      <w:proofErr w:type="gramEnd"/>
      <w:r w:rsidR="00D74229" w:rsidRPr="0066021E">
        <w:rPr>
          <w:rFonts w:ascii="Times New Roman" w:hAnsi="Times New Roman" w:cs="Times New Roman"/>
          <w:color w:val="000000"/>
          <w:sz w:val="28"/>
          <w:szCs w:val="28"/>
        </w:rPr>
        <w:t xml:space="preserve"> and young subjects. 1984 Boots research reports DT 84041.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14. Senekjian HO, Lee C, Kuo TH, Krothapalli R. </w:t>
      </w:r>
      <w:proofErr w:type="gramStart"/>
      <w:r w:rsidRPr="0066021E">
        <w:rPr>
          <w:rFonts w:ascii="Times New Roman" w:hAnsi="Times New Roman" w:cs="Times New Roman"/>
          <w:color w:val="000000"/>
          <w:sz w:val="28"/>
          <w:szCs w:val="28"/>
        </w:rPr>
        <w:t xml:space="preserve">An absorption and </w:t>
      </w:r>
      <w:r w:rsidR="00443E59">
        <w:rPr>
          <w:rFonts w:ascii="Times New Roman" w:hAnsi="Times New Roman" w:cs="Times New Roman"/>
          <w:color w:val="000000"/>
          <w:sz w:val="28"/>
          <w:szCs w:val="28"/>
        </w:rPr>
        <w:tab/>
        <w:t xml:space="preserve">disposition </w:t>
      </w:r>
      <w:r w:rsidRPr="0066021E">
        <w:rPr>
          <w:rFonts w:ascii="Times New Roman" w:hAnsi="Times New Roman" w:cs="Times New Roman"/>
          <w:color w:val="000000"/>
          <w:sz w:val="28"/>
          <w:szCs w:val="28"/>
        </w:rPr>
        <w:t xml:space="preserve">of ibuprofen in </w:t>
      </w:r>
      <w:proofErr w:type="spellStart"/>
      <w:r w:rsidRPr="0066021E">
        <w:rPr>
          <w:rFonts w:ascii="Times New Roman" w:hAnsi="Times New Roman" w:cs="Times New Roman"/>
          <w:color w:val="000000"/>
          <w:sz w:val="28"/>
          <w:szCs w:val="28"/>
        </w:rPr>
        <w:t>hemodialysed</w:t>
      </w:r>
      <w:proofErr w:type="spellEnd"/>
      <w:r w:rsidRPr="0066021E">
        <w:rPr>
          <w:rFonts w:ascii="Times New Roman" w:hAnsi="Times New Roman" w:cs="Times New Roman"/>
          <w:color w:val="000000"/>
          <w:sz w:val="28"/>
          <w:szCs w:val="28"/>
        </w:rPr>
        <w:t xml:space="preserve"> uremic patients.</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Eur</w:t>
      </w:r>
      <w:proofErr w:type="spellEnd"/>
      <w:r w:rsidRPr="0066021E">
        <w:rPr>
          <w:rFonts w:ascii="Times New Roman" w:hAnsi="Times New Roman" w:cs="Times New Roman"/>
          <w:color w:val="000000"/>
          <w:sz w:val="28"/>
          <w:szCs w:val="28"/>
        </w:rPr>
        <w:t xml:space="preserve"> J </w:t>
      </w:r>
      <w:r w:rsidR="00443E59">
        <w:rPr>
          <w:rFonts w:ascii="Times New Roman" w:hAnsi="Times New Roman" w:cs="Times New Roman"/>
          <w:color w:val="000000"/>
          <w:sz w:val="28"/>
          <w:szCs w:val="28"/>
        </w:rPr>
        <w:tab/>
        <w:t xml:space="preserve">Rheumatism and </w:t>
      </w:r>
      <w:r>
        <w:rPr>
          <w:rFonts w:ascii="Times New Roman" w:hAnsi="Times New Roman" w:cs="Times New Roman"/>
          <w:color w:val="000000"/>
          <w:sz w:val="28"/>
          <w:szCs w:val="28"/>
        </w:rPr>
        <w:t>inflammation</w:t>
      </w:r>
      <w:r w:rsidRPr="0066021E">
        <w:rPr>
          <w:rFonts w:ascii="Times New Roman" w:hAnsi="Times New Roman" w:cs="Times New Roman"/>
          <w:color w:val="000000"/>
          <w:sz w:val="28"/>
          <w:szCs w:val="28"/>
        </w:rPr>
        <w:t>1983; 6(2):155-162.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15. Physician’</w:t>
      </w:r>
      <w:r>
        <w:rPr>
          <w:rFonts w:ascii="Times New Roman" w:hAnsi="Times New Roman" w:cs="Times New Roman"/>
          <w:color w:val="000000"/>
          <w:sz w:val="28"/>
          <w:szCs w:val="28"/>
        </w:rPr>
        <w:t>s desk reference.</w:t>
      </w:r>
      <w:r w:rsidRPr="0066021E">
        <w:rPr>
          <w:rFonts w:ascii="Times New Roman" w:hAnsi="Times New Roman" w:cs="Times New Roman"/>
          <w:color w:val="000000"/>
          <w:sz w:val="28"/>
          <w:szCs w:val="28"/>
        </w:rPr>
        <w:t xml:space="preserve">51st ed., Published by Medical Economic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Company,</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Inc. at Montvale, 1997. p. 1389-1391.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16. Moore N. Forty years of ibuprofen use. </w:t>
      </w:r>
      <w:r w:rsidRPr="00607ABF">
        <w:rPr>
          <w:rFonts w:ascii="Times New Roman" w:hAnsi="Times New Roman" w:cs="Times New Roman"/>
          <w:i/>
          <w:color w:val="000000"/>
          <w:sz w:val="28"/>
          <w:szCs w:val="28"/>
        </w:rPr>
        <w:t>Int J Clin Pract Suppl</w:t>
      </w:r>
      <w:r w:rsidRPr="0066021E">
        <w:rPr>
          <w:rFonts w:ascii="Times New Roman" w:hAnsi="Times New Roman" w:cs="Times New Roman"/>
          <w:color w:val="000000"/>
          <w:sz w:val="28"/>
          <w:szCs w:val="28"/>
        </w:rPr>
        <w:t xml:space="preserve"> 2003</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gramStart"/>
      <w:r w:rsidR="00D74229" w:rsidRPr="0066021E">
        <w:rPr>
          <w:rFonts w:ascii="Times New Roman" w:hAnsi="Times New Roman" w:cs="Times New Roman"/>
          <w:color w:val="000000"/>
          <w:sz w:val="28"/>
          <w:szCs w:val="28"/>
        </w:rPr>
        <w:t>Apr;</w:t>
      </w:r>
      <w:proofErr w:type="gramEnd"/>
      <w:r w:rsidR="00D74229" w:rsidRPr="0066021E">
        <w:rPr>
          <w:rFonts w:ascii="Times New Roman" w:hAnsi="Times New Roman" w:cs="Times New Roman"/>
          <w:color w:val="000000"/>
          <w:sz w:val="28"/>
          <w:szCs w:val="28"/>
        </w:rPr>
        <w:t>(135):28-31.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17. Wood DM, Monaghal J, Streete P, Jones AL, Dargan PI. </w:t>
      </w:r>
      <w:proofErr w:type="spellStart"/>
      <w:proofErr w:type="gramStart"/>
      <w:r w:rsidRPr="0066021E">
        <w:rPr>
          <w:rFonts w:ascii="Times New Roman" w:hAnsi="Times New Roman" w:cs="Times New Roman"/>
          <w:color w:val="000000"/>
          <w:sz w:val="28"/>
          <w:szCs w:val="28"/>
        </w:rPr>
        <w:t>Fourty</w:t>
      </w:r>
      <w:proofErr w:type="spellEnd"/>
      <w:r w:rsidRPr="0066021E">
        <w:rPr>
          <w:rFonts w:ascii="Times New Roman" w:hAnsi="Times New Roman" w:cs="Times New Roman"/>
          <w:color w:val="000000"/>
          <w:sz w:val="28"/>
          <w:szCs w:val="28"/>
        </w:rPr>
        <w:t xml:space="preserve"> five </w:t>
      </w:r>
      <w:r w:rsidR="00443E59">
        <w:rPr>
          <w:rFonts w:ascii="Times New Roman" w:hAnsi="Times New Roman" w:cs="Times New Roman"/>
          <w:color w:val="000000"/>
          <w:sz w:val="28"/>
          <w:szCs w:val="28"/>
        </w:rPr>
        <w:tab/>
        <w:t xml:space="preserve">years of </w:t>
      </w:r>
      <w:r w:rsidRPr="0066021E">
        <w:rPr>
          <w:rFonts w:ascii="Times New Roman" w:hAnsi="Times New Roman" w:cs="Times New Roman"/>
          <w:color w:val="000000"/>
          <w:sz w:val="28"/>
          <w:szCs w:val="28"/>
        </w:rPr>
        <w:t>ibuprofen use.</w:t>
      </w:r>
      <w:proofErr w:type="gramEnd"/>
      <w:r w:rsidRPr="0066021E">
        <w:rPr>
          <w:rFonts w:ascii="Times New Roman" w:hAnsi="Times New Roman" w:cs="Times New Roman"/>
          <w:color w:val="000000"/>
          <w:sz w:val="28"/>
          <w:szCs w:val="28"/>
        </w:rPr>
        <w:t xml:space="preserve"> 2006 Critical care, 10: R 44.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18. Nozu K. Flurbiprofen: highly potent inhibitor of prostaglandin synthesis.</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spellStart"/>
      <w:r w:rsidR="00D74229" w:rsidRPr="0066021E">
        <w:rPr>
          <w:rFonts w:ascii="Times New Roman" w:hAnsi="Times New Roman" w:cs="Times New Roman"/>
          <w:color w:val="000000"/>
          <w:sz w:val="28"/>
          <w:szCs w:val="28"/>
        </w:rPr>
        <w:t>Biochim</w:t>
      </w:r>
      <w:proofErr w:type="spellEnd"/>
      <w:r w:rsidR="00D74229" w:rsidRPr="0066021E">
        <w:rPr>
          <w:rFonts w:ascii="Times New Roman" w:hAnsi="Times New Roman" w:cs="Times New Roman"/>
          <w:color w:val="000000"/>
          <w:sz w:val="28"/>
          <w:szCs w:val="28"/>
        </w:rPr>
        <w:t xml:space="preserve"> </w:t>
      </w:r>
      <w:proofErr w:type="spellStart"/>
      <w:r w:rsidR="00D74229" w:rsidRPr="0066021E">
        <w:rPr>
          <w:rFonts w:ascii="Times New Roman" w:hAnsi="Times New Roman" w:cs="Times New Roman"/>
          <w:color w:val="000000"/>
          <w:sz w:val="28"/>
          <w:szCs w:val="28"/>
        </w:rPr>
        <w:t>Biophys</w:t>
      </w:r>
      <w:proofErr w:type="spellEnd"/>
      <w:r w:rsidR="00D74229" w:rsidRPr="0066021E">
        <w:rPr>
          <w:rFonts w:ascii="Times New Roman" w:hAnsi="Times New Roman" w:cs="Times New Roman"/>
          <w:color w:val="000000"/>
          <w:sz w:val="28"/>
          <w:szCs w:val="28"/>
        </w:rPr>
        <w:t xml:space="preserve"> </w:t>
      </w:r>
      <w:proofErr w:type="spellStart"/>
      <w:r w:rsidR="00D74229" w:rsidRPr="0066021E">
        <w:rPr>
          <w:rFonts w:ascii="Times New Roman" w:hAnsi="Times New Roman" w:cs="Times New Roman"/>
          <w:color w:val="000000"/>
          <w:sz w:val="28"/>
          <w:szCs w:val="28"/>
        </w:rPr>
        <w:t>Acta</w:t>
      </w:r>
      <w:proofErr w:type="spellEnd"/>
      <w:r w:rsidR="00D74229" w:rsidRPr="0066021E">
        <w:rPr>
          <w:rFonts w:ascii="Times New Roman" w:hAnsi="Times New Roman" w:cs="Times New Roman"/>
          <w:color w:val="000000"/>
          <w:sz w:val="28"/>
          <w:szCs w:val="28"/>
        </w:rPr>
        <w:t xml:space="preserve"> 1978 Jun</w:t>
      </w:r>
      <w:proofErr w:type="gramStart"/>
      <w:r w:rsidR="00D74229" w:rsidRPr="0066021E">
        <w:rPr>
          <w:rFonts w:ascii="Times New Roman" w:hAnsi="Times New Roman" w:cs="Times New Roman"/>
          <w:color w:val="000000"/>
          <w:sz w:val="28"/>
          <w:szCs w:val="28"/>
        </w:rPr>
        <w:t>;529</w:t>
      </w:r>
      <w:proofErr w:type="gramEnd"/>
      <w:r w:rsidR="00D74229" w:rsidRPr="0066021E">
        <w:rPr>
          <w:rFonts w:ascii="Times New Roman" w:hAnsi="Times New Roman" w:cs="Times New Roman"/>
          <w:color w:val="000000"/>
          <w:sz w:val="28"/>
          <w:szCs w:val="28"/>
        </w:rPr>
        <w:t>(3):493-496.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19. Adams SS, McCullough KF, Nicholson JS. </w:t>
      </w:r>
      <w:proofErr w:type="gramStart"/>
      <w:r w:rsidRPr="0066021E">
        <w:rPr>
          <w:rFonts w:ascii="Times New Roman" w:hAnsi="Times New Roman" w:cs="Times New Roman"/>
          <w:color w:val="000000"/>
          <w:sz w:val="28"/>
          <w:szCs w:val="28"/>
        </w:rPr>
        <w:t xml:space="preserve">The pharmacological </w:t>
      </w:r>
      <w:r w:rsidR="00443E59">
        <w:rPr>
          <w:rFonts w:ascii="Times New Roman" w:hAnsi="Times New Roman" w:cs="Times New Roman"/>
          <w:color w:val="000000"/>
          <w:sz w:val="28"/>
          <w:szCs w:val="28"/>
        </w:rPr>
        <w:tab/>
        <w:t xml:space="preserve">properties </w:t>
      </w:r>
      <w:r w:rsidRPr="0066021E">
        <w:rPr>
          <w:rFonts w:ascii="Times New Roman" w:hAnsi="Times New Roman" w:cs="Times New Roman"/>
          <w:color w:val="000000"/>
          <w:sz w:val="28"/>
          <w:szCs w:val="28"/>
        </w:rPr>
        <w:t xml:space="preserve">of ibuprofen, an anti-inflammatory, analgesic and </w:t>
      </w:r>
      <w:r w:rsidR="00443E59">
        <w:rPr>
          <w:rFonts w:ascii="Times New Roman" w:hAnsi="Times New Roman" w:cs="Times New Roman"/>
          <w:color w:val="000000"/>
          <w:sz w:val="28"/>
          <w:szCs w:val="28"/>
        </w:rPr>
        <w:lastRenderedPageBreak/>
        <w:tab/>
      </w:r>
      <w:r w:rsidRPr="0066021E">
        <w:rPr>
          <w:rFonts w:ascii="Times New Roman" w:hAnsi="Times New Roman" w:cs="Times New Roman"/>
          <w:color w:val="000000"/>
          <w:sz w:val="28"/>
          <w:szCs w:val="28"/>
        </w:rPr>
        <w:t>antipyretic agent.</w:t>
      </w:r>
      <w:proofErr w:type="gramEnd"/>
      <w:r w:rsidRPr="0066021E">
        <w:rPr>
          <w:rFonts w:ascii="Times New Roman" w:hAnsi="Times New Roman" w:cs="Times New Roman"/>
          <w:color w:val="000000"/>
          <w:sz w:val="28"/>
          <w:szCs w:val="28"/>
        </w:rPr>
        <w:t xml:space="preserve"> Arch </w:t>
      </w:r>
      <w:proofErr w:type="spellStart"/>
      <w:r w:rsidRPr="0066021E">
        <w:rPr>
          <w:rFonts w:ascii="Times New Roman" w:hAnsi="Times New Roman" w:cs="Times New Roman"/>
          <w:color w:val="000000"/>
          <w:sz w:val="28"/>
          <w:szCs w:val="28"/>
        </w:rPr>
        <w:t>Int</w:t>
      </w:r>
      <w:proofErr w:type="spellEnd"/>
      <w:r w:rsidR="00443E59">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Pharmacodyn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1969 Mar</w:t>
      </w:r>
      <w:proofErr w:type="gramStart"/>
      <w:r w:rsidRPr="0066021E">
        <w:rPr>
          <w:rFonts w:ascii="Times New Roman" w:hAnsi="Times New Roman" w:cs="Times New Roman"/>
          <w:color w:val="000000"/>
          <w:sz w:val="28"/>
          <w:szCs w:val="28"/>
        </w:rPr>
        <w:t>;178</w:t>
      </w:r>
      <w:proofErr w:type="gramEnd"/>
      <w:r w:rsidRPr="0066021E">
        <w:rPr>
          <w:rFonts w:ascii="Times New Roman" w:hAnsi="Times New Roman" w:cs="Times New Roman"/>
          <w:color w:val="000000"/>
          <w:sz w:val="28"/>
          <w:szCs w:val="28"/>
        </w:rPr>
        <w:t>(1):115-</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129.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20. </w:t>
      </w:r>
      <w:proofErr w:type="spellStart"/>
      <w:r w:rsidRPr="0066021E">
        <w:rPr>
          <w:rFonts w:ascii="Times New Roman" w:hAnsi="Times New Roman" w:cs="Times New Roman"/>
          <w:color w:val="000000"/>
          <w:sz w:val="28"/>
          <w:szCs w:val="28"/>
        </w:rPr>
        <w:t>Pottast</w:t>
      </w:r>
      <w:proofErr w:type="spellEnd"/>
      <w:r w:rsidRPr="0066021E">
        <w:rPr>
          <w:rFonts w:ascii="Times New Roman" w:hAnsi="Times New Roman" w:cs="Times New Roman"/>
          <w:color w:val="000000"/>
          <w:sz w:val="28"/>
          <w:szCs w:val="28"/>
        </w:rPr>
        <w:t xml:space="preserve"> H, </w:t>
      </w:r>
      <w:proofErr w:type="spellStart"/>
      <w:r w:rsidRPr="0066021E">
        <w:rPr>
          <w:rFonts w:ascii="Times New Roman" w:hAnsi="Times New Roman" w:cs="Times New Roman"/>
          <w:color w:val="000000"/>
          <w:sz w:val="28"/>
          <w:szCs w:val="28"/>
        </w:rPr>
        <w:t>Dressman</w:t>
      </w:r>
      <w:proofErr w:type="spellEnd"/>
      <w:r w:rsidRPr="0066021E">
        <w:rPr>
          <w:rFonts w:ascii="Times New Roman" w:hAnsi="Times New Roman" w:cs="Times New Roman"/>
          <w:color w:val="000000"/>
          <w:sz w:val="28"/>
          <w:szCs w:val="28"/>
        </w:rPr>
        <w:t xml:space="preserve"> JB, </w:t>
      </w:r>
      <w:proofErr w:type="spellStart"/>
      <w:r w:rsidRPr="0066021E">
        <w:rPr>
          <w:rFonts w:ascii="Times New Roman" w:hAnsi="Times New Roman" w:cs="Times New Roman"/>
          <w:color w:val="000000"/>
          <w:sz w:val="28"/>
          <w:szCs w:val="28"/>
        </w:rPr>
        <w:t>Junginger</w:t>
      </w:r>
      <w:proofErr w:type="spellEnd"/>
      <w:r w:rsidRPr="0066021E">
        <w:rPr>
          <w:rFonts w:ascii="Times New Roman" w:hAnsi="Times New Roman" w:cs="Times New Roman"/>
          <w:color w:val="000000"/>
          <w:sz w:val="28"/>
          <w:szCs w:val="28"/>
        </w:rPr>
        <w:t xml:space="preserve"> HE, </w:t>
      </w:r>
      <w:proofErr w:type="spellStart"/>
      <w:r w:rsidRPr="0066021E">
        <w:rPr>
          <w:rFonts w:ascii="Times New Roman" w:hAnsi="Times New Roman" w:cs="Times New Roman"/>
          <w:color w:val="000000"/>
          <w:sz w:val="28"/>
          <w:szCs w:val="28"/>
        </w:rPr>
        <w:t>Midha</w:t>
      </w:r>
      <w:proofErr w:type="spellEnd"/>
      <w:r w:rsidRPr="0066021E">
        <w:rPr>
          <w:rFonts w:ascii="Times New Roman" w:hAnsi="Times New Roman" w:cs="Times New Roman"/>
          <w:color w:val="000000"/>
          <w:sz w:val="28"/>
          <w:szCs w:val="28"/>
        </w:rPr>
        <w:t xml:space="preserve"> KK, </w:t>
      </w:r>
      <w:proofErr w:type="spellStart"/>
      <w:r w:rsidRPr="0066021E">
        <w:rPr>
          <w:rFonts w:ascii="Times New Roman" w:hAnsi="Times New Roman" w:cs="Times New Roman"/>
          <w:color w:val="000000"/>
          <w:sz w:val="28"/>
          <w:szCs w:val="28"/>
        </w:rPr>
        <w:t>Oestr</w:t>
      </w:r>
      <w:proofErr w:type="spellEnd"/>
      <w:r w:rsidRPr="0066021E">
        <w:rPr>
          <w:rFonts w:ascii="Times New Roman" w:hAnsi="Times New Roman" w:cs="Times New Roman"/>
          <w:color w:val="000000"/>
          <w:sz w:val="28"/>
          <w:szCs w:val="28"/>
        </w:rPr>
        <w:t xml:space="preserve"> H, Shah VP, et </w:t>
      </w:r>
      <w:r w:rsidR="00443E59">
        <w:rPr>
          <w:rFonts w:ascii="Times New Roman" w:hAnsi="Times New Roman" w:cs="Times New Roman"/>
          <w:color w:val="000000"/>
          <w:sz w:val="28"/>
          <w:szCs w:val="28"/>
        </w:rPr>
        <w:tab/>
        <w:t xml:space="preserve">al. </w:t>
      </w:r>
      <w:proofErr w:type="spellStart"/>
      <w:r w:rsidRPr="0066021E">
        <w:rPr>
          <w:rFonts w:ascii="Times New Roman" w:hAnsi="Times New Roman" w:cs="Times New Roman"/>
          <w:color w:val="000000"/>
          <w:sz w:val="28"/>
          <w:szCs w:val="28"/>
        </w:rPr>
        <w:t>Biowaiver</w:t>
      </w:r>
      <w:proofErr w:type="spellEnd"/>
      <w:r w:rsidRPr="0066021E">
        <w:rPr>
          <w:rFonts w:ascii="Times New Roman" w:hAnsi="Times New Roman" w:cs="Times New Roman"/>
          <w:color w:val="000000"/>
          <w:sz w:val="28"/>
          <w:szCs w:val="28"/>
        </w:rPr>
        <w:t xml:space="preserve"> monographs for immediate release solid oral dosage </w:t>
      </w:r>
      <w:r w:rsidR="00443E59">
        <w:rPr>
          <w:rFonts w:ascii="Times New Roman" w:hAnsi="Times New Roman" w:cs="Times New Roman"/>
          <w:color w:val="000000"/>
          <w:sz w:val="28"/>
          <w:szCs w:val="28"/>
        </w:rPr>
        <w:tab/>
        <w:t xml:space="preserve">forms: ibuprofen. </w:t>
      </w:r>
      <w:r w:rsidRPr="00607ABF">
        <w:rPr>
          <w:rFonts w:ascii="Times New Roman" w:hAnsi="Times New Roman" w:cs="Times New Roman"/>
          <w:i/>
          <w:color w:val="000000"/>
          <w:sz w:val="28"/>
          <w:szCs w:val="28"/>
        </w:rPr>
        <w:t xml:space="preserve">J Pharm </w:t>
      </w:r>
      <w:proofErr w:type="spellStart"/>
      <w:r w:rsidRPr="00607ABF">
        <w:rPr>
          <w:rFonts w:ascii="Times New Roman" w:hAnsi="Times New Roman" w:cs="Times New Roman"/>
          <w:i/>
          <w:color w:val="000000"/>
          <w:sz w:val="28"/>
          <w:szCs w:val="28"/>
        </w:rPr>
        <w:t>Sci</w:t>
      </w:r>
      <w:proofErr w:type="spellEnd"/>
      <w:r w:rsidRPr="0066021E">
        <w:rPr>
          <w:rFonts w:ascii="Times New Roman" w:hAnsi="Times New Roman" w:cs="Times New Roman"/>
          <w:color w:val="000000"/>
          <w:sz w:val="28"/>
          <w:szCs w:val="28"/>
        </w:rPr>
        <w:t xml:space="preserve"> 2005</w:t>
      </w:r>
      <w:proofErr w:type="gramStart"/>
      <w:r w:rsidRPr="0066021E">
        <w:rPr>
          <w:rFonts w:ascii="Times New Roman" w:hAnsi="Times New Roman" w:cs="Times New Roman"/>
          <w:color w:val="000000"/>
          <w:sz w:val="28"/>
          <w:szCs w:val="28"/>
        </w:rPr>
        <w:t>;94</w:t>
      </w:r>
      <w:proofErr w:type="gramEnd"/>
      <w:r w:rsidRPr="0066021E">
        <w:rPr>
          <w:rFonts w:ascii="Times New Roman" w:hAnsi="Times New Roman" w:cs="Times New Roman"/>
          <w:color w:val="000000"/>
          <w:sz w:val="28"/>
          <w:szCs w:val="28"/>
        </w:rPr>
        <w:t>(10):2122.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21. Bhattacharya SK, Sen P, Ray A. Central nervous system. In: Das PK </w:t>
      </w:r>
      <w:r w:rsidR="00443E59">
        <w:rPr>
          <w:rFonts w:ascii="Times New Roman" w:hAnsi="Times New Roman" w:cs="Times New Roman"/>
          <w:color w:val="000000"/>
          <w:sz w:val="28"/>
          <w:szCs w:val="28"/>
        </w:rPr>
        <w:tab/>
        <w:t xml:space="preserve">editor. </w:t>
      </w:r>
      <w:r w:rsidRPr="0066021E">
        <w:rPr>
          <w:rFonts w:ascii="Times New Roman" w:hAnsi="Times New Roman" w:cs="Times New Roman"/>
          <w:color w:val="000000"/>
          <w:sz w:val="28"/>
          <w:szCs w:val="28"/>
        </w:rPr>
        <w:t>Pharmacology, 2nd ed., El</w:t>
      </w:r>
      <w:r>
        <w:rPr>
          <w:rFonts w:ascii="Times New Roman" w:hAnsi="Times New Roman" w:cs="Times New Roman"/>
          <w:color w:val="000000"/>
          <w:sz w:val="28"/>
          <w:szCs w:val="28"/>
        </w:rPr>
        <w:t>sevier, New Delhi, 2003 p. 268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22. Sharma PK, Garg SK, Narang A. Pharmacokinetics of oral ibuprofen in</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gramStart"/>
      <w:r w:rsidR="00D74229" w:rsidRPr="0066021E">
        <w:rPr>
          <w:rFonts w:ascii="Times New Roman" w:hAnsi="Times New Roman" w:cs="Times New Roman"/>
          <w:color w:val="000000"/>
          <w:sz w:val="28"/>
          <w:szCs w:val="28"/>
        </w:rPr>
        <w:t>premature</w:t>
      </w:r>
      <w:proofErr w:type="gramEnd"/>
      <w:r w:rsidR="00D74229" w:rsidRPr="0066021E">
        <w:rPr>
          <w:rFonts w:ascii="Times New Roman" w:hAnsi="Times New Roman" w:cs="Times New Roman"/>
          <w:color w:val="000000"/>
          <w:sz w:val="28"/>
          <w:szCs w:val="28"/>
        </w:rPr>
        <w:t xml:space="preserve"> infants. </w:t>
      </w:r>
      <w:r w:rsidR="00D74229" w:rsidRPr="00607ABF">
        <w:rPr>
          <w:rFonts w:ascii="Times New Roman" w:hAnsi="Times New Roman" w:cs="Times New Roman"/>
          <w:i/>
          <w:color w:val="000000"/>
          <w:sz w:val="28"/>
          <w:szCs w:val="28"/>
        </w:rPr>
        <w:t>J Clin Pharmacol</w:t>
      </w:r>
      <w:r w:rsidR="00D74229" w:rsidRPr="0066021E">
        <w:rPr>
          <w:rFonts w:ascii="Times New Roman" w:hAnsi="Times New Roman" w:cs="Times New Roman"/>
          <w:color w:val="000000"/>
          <w:sz w:val="28"/>
          <w:szCs w:val="28"/>
        </w:rPr>
        <w:t xml:space="preserve"> 2003 Sep;</w:t>
      </w:r>
      <w:r w:rsidR="00D74229">
        <w:rPr>
          <w:rFonts w:ascii="Times New Roman" w:hAnsi="Times New Roman" w:cs="Times New Roman"/>
          <w:color w:val="000000"/>
          <w:sz w:val="28"/>
          <w:szCs w:val="28"/>
        </w:rPr>
        <w:t xml:space="preserve"> </w:t>
      </w:r>
      <w:r w:rsidR="00D74229" w:rsidRPr="0066021E">
        <w:rPr>
          <w:rFonts w:ascii="Times New Roman" w:hAnsi="Times New Roman" w:cs="Times New Roman"/>
          <w:color w:val="000000"/>
          <w:sz w:val="28"/>
          <w:szCs w:val="28"/>
        </w:rPr>
        <w:t>43(9):968-973.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23. Kravs DM, Pharm JT. Neonatal therapy. In: </w:t>
      </w:r>
      <w:proofErr w:type="spellStart"/>
      <w:r w:rsidRPr="0066021E">
        <w:rPr>
          <w:rFonts w:ascii="Times New Roman" w:hAnsi="Times New Roman" w:cs="Times New Roman"/>
          <w:color w:val="000000"/>
          <w:sz w:val="28"/>
          <w:szCs w:val="28"/>
        </w:rPr>
        <w:t>Koda</w:t>
      </w:r>
      <w:proofErr w:type="spellEnd"/>
      <w:r w:rsidRPr="0066021E">
        <w:rPr>
          <w:rFonts w:ascii="Times New Roman" w:hAnsi="Times New Roman" w:cs="Times New Roman"/>
          <w:color w:val="000000"/>
          <w:sz w:val="28"/>
          <w:szCs w:val="28"/>
        </w:rPr>
        <w:t xml:space="preserve">-Kimble MA, Young </w:t>
      </w:r>
      <w:r w:rsidR="00443E59">
        <w:rPr>
          <w:rFonts w:ascii="Times New Roman" w:hAnsi="Times New Roman" w:cs="Times New Roman"/>
          <w:color w:val="000000"/>
          <w:sz w:val="28"/>
          <w:szCs w:val="28"/>
        </w:rPr>
        <w:tab/>
        <w:t xml:space="preserve">LV, </w:t>
      </w:r>
      <w:proofErr w:type="spellStart"/>
      <w:r w:rsidRPr="0066021E">
        <w:rPr>
          <w:rFonts w:ascii="Times New Roman" w:hAnsi="Times New Roman" w:cs="Times New Roman"/>
          <w:color w:val="000000"/>
          <w:sz w:val="28"/>
          <w:szCs w:val="28"/>
        </w:rPr>
        <w:t>Kradjan</w:t>
      </w:r>
      <w:proofErr w:type="spellEnd"/>
      <w:r w:rsidRPr="0066021E">
        <w:rPr>
          <w:rFonts w:ascii="Times New Roman" w:hAnsi="Times New Roman" w:cs="Times New Roman"/>
          <w:color w:val="000000"/>
          <w:sz w:val="28"/>
          <w:szCs w:val="28"/>
        </w:rPr>
        <w:t xml:space="preserve"> WA, </w:t>
      </w:r>
      <w:proofErr w:type="spellStart"/>
      <w:r w:rsidRPr="0066021E">
        <w:rPr>
          <w:rFonts w:ascii="Times New Roman" w:hAnsi="Times New Roman" w:cs="Times New Roman"/>
          <w:color w:val="000000"/>
          <w:sz w:val="28"/>
          <w:szCs w:val="28"/>
        </w:rPr>
        <w:t>Guglielmo</w:t>
      </w:r>
      <w:proofErr w:type="spellEnd"/>
      <w:r w:rsidRPr="0066021E">
        <w:rPr>
          <w:rFonts w:ascii="Times New Roman" w:hAnsi="Times New Roman" w:cs="Times New Roman"/>
          <w:color w:val="000000"/>
          <w:sz w:val="28"/>
          <w:szCs w:val="28"/>
        </w:rPr>
        <w:t xml:space="preserve"> BJ, </w:t>
      </w:r>
      <w:proofErr w:type="spellStart"/>
      <w:r w:rsidRPr="0066021E">
        <w:rPr>
          <w:rFonts w:ascii="Times New Roman" w:hAnsi="Times New Roman" w:cs="Times New Roman"/>
          <w:color w:val="000000"/>
          <w:sz w:val="28"/>
          <w:szCs w:val="28"/>
        </w:rPr>
        <w:t>Alldr</w:t>
      </w:r>
      <w:r>
        <w:rPr>
          <w:rFonts w:ascii="Times New Roman" w:hAnsi="Times New Roman" w:cs="Times New Roman"/>
          <w:color w:val="000000"/>
          <w:sz w:val="28"/>
          <w:szCs w:val="28"/>
        </w:rPr>
        <w:t>edge</w:t>
      </w:r>
      <w:proofErr w:type="spellEnd"/>
      <w:r>
        <w:rPr>
          <w:rFonts w:ascii="Times New Roman" w:hAnsi="Times New Roman" w:cs="Times New Roman"/>
          <w:color w:val="000000"/>
          <w:sz w:val="28"/>
          <w:szCs w:val="28"/>
        </w:rPr>
        <w:t xml:space="preserve"> BK and Corelli RL </w:t>
      </w:r>
      <w:r w:rsidR="00443E59">
        <w:rPr>
          <w:rFonts w:ascii="Times New Roman" w:hAnsi="Times New Roman" w:cs="Times New Roman"/>
          <w:color w:val="000000"/>
          <w:sz w:val="28"/>
          <w:szCs w:val="28"/>
        </w:rPr>
        <w:tab/>
      </w:r>
      <w:r>
        <w:rPr>
          <w:rFonts w:ascii="Times New Roman" w:hAnsi="Times New Roman" w:cs="Times New Roman"/>
          <w:color w:val="000000"/>
          <w:sz w:val="28"/>
          <w:szCs w:val="28"/>
        </w:rPr>
        <w:t xml:space="preserve">editors </w:t>
      </w:r>
      <w:proofErr w:type="gramStart"/>
      <w:r w:rsidR="00443E59">
        <w:rPr>
          <w:rFonts w:ascii="Times New Roman" w:hAnsi="Times New Roman" w:cs="Times New Roman"/>
          <w:color w:val="000000"/>
          <w:sz w:val="28"/>
          <w:szCs w:val="28"/>
        </w:rPr>
        <w:t>Applied</w:t>
      </w:r>
      <w:proofErr w:type="gramEnd"/>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therapeutics: the clinical use of drugs, 8th ed., </w:t>
      </w:r>
      <w:r w:rsidR="00443E59">
        <w:rPr>
          <w:rFonts w:ascii="Times New Roman" w:hAnsi="Times New Roman" w:cs="Times New Roman"/>
          <w:color w:val="000000"/>
          <w:sz w:val="28"/>
          <w:szCs w:val="28"/>
        </w:rPr>
        <w:tab/>
      </w:r>
      <w:proofErr w:type="spellStart"/>
      <w:r w:rsidR="00443E59">
        <w:rPr>
          <w:rFonts w:ascii="Times New Roman" w:hAnsi="Times New Roman" w:cs="Times New Roman"/>
          <w:color w:val="000000"/>
          <w:sz w:val="28"/>
          <w:szCs w:val="28"/>
        </w:rPr>
        <w:t>Lipponcott</w:t>
      </w:r>
      <w:proofErr w:type="spellEnd"/>
      <w:r w:rsidR="00443E59">
        <w:rPr>
          <w:rFonts w:ascii="Times New Roman" w:hAnsi="Times New Roman" w:cs="Times New Roman"/>
          <w:color w:val="000000"/>
          <w:sz w:val="28"/>
          <w:szCs w:val="28"/>
        </w:rPr>
        <w:t xml:space="preserve"> William and Wilkins </w:t>
      </w:r>
      <w:r w:rsidRPr="0066021E">
        <w:rPr>
          <w:rFonts w:ascii="Times New Roman" w:hAnsi="Times New Roman" w:cs="Times New Roman"/>
          <w:color w:val="000000"/>
          <w:sz w:val="28"/>
          <w:szCs w:val="28"/>
        </w:rPr>
        <w:t xml:space="preserve">A </w:t>
      </w:r>
      <w:proofErr w:type="spellStart"/>
      <w:r w:rsidRPr="0066021E">
        <w:rPr>
          <w:rFonts w:ascii="Times New Roman" w:hAnsi="Times New Roman" w:cs="Times New Roman"/>
          <w:color w:val="000000"/>
          <w:sz w:val="28"/>
          <w:szCs w:val="28"/>
        </w:rPr>
        <w:t>Wolters</w:t>
      </w:r>
      <w:proofErr w:type="spellEnd"/>
      <w:r w:rsidRPr="0066021E">
        <w:rPr>
          <w:rFonts w:ascii="Times New Roman" w:hAnsi="Times New Roman" w:cs="Times New Roman"/>
          <w:color w:val="000000"/>
          <w:sz w:val="28"/>
          <w:szCs w:val="28"/>
        </w:rPr>
        <w:t xml:space="preserve"> Kluwer company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Philadelphia New York, 2005. p. 94-23.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24. Tan SC, Patel BK, Jackson SH, Swift CG, Hutt AJ. Ibuprofen </w:t>
      </w:r>
      <w:r w:rsidR="00443E59">
        <w:rPr>
          <w:rFonts w:ascii="Times New Roman" w:hAnsi="Times New Roman" w:cs="Times New Roman"/>
          <w:color w:val="000000"/>
          <w:sz w:val="28"/>
          <w:szCs w:val="28"/>
        </w:rPr>
        <w:tab/>
        <w:t xml:space="preserve">stereochemistry: </w:t>
      </w:r>
      <w:r w:rsidRPr="0066021E">
        <w:rPr>
          <w:rFonts w:ascii="Times New Roman" w:hAnsi="Times New Roman" w:cs="Times New Roman"/>
          <w:color w:val="000000"/>
          <w:sz w:val="28"/>
          <w:szCs w:val="28"/>
        </w:rPr>
        <w:t>double-the-trouble? Enantiomer 1999</w:t>
      </w:r>
      <w:proofErr w:type="gramStart"/>
      <w:r w:rsidRPr="0066021E">
        <w:rPr>
          <w:rFonts w:ascii="Times New Roman" w:hAnsi="Times New Roman" w:cs="Times New Roman"/>
          <w:color w:val="000000"/>
          <w:sz w:val="28"/>
          <w:szCs w:val="28"/>
        </w:rPr>
        <w:t>;4</w:t>
      </w:r>
      <w:proofErr w:type="gramEnd"/>
      <w:r w:rsidRPr="0066021E">
        <w:rPr>
          <w:rFonts w:ascii="Times New Roman" w:hAnsi="Times New Roman" w:cs="Times New Roman"/>
          <w:color w:val="000000"/>
          <w:sz w:val="28"/>
          <w:szCs w:val="28"/>
        </w:rPr>
        <w:t>(3-4):195-</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203.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25. Russell TM, Young LY. Arthritic disorders: gout and hyperurecemia. In: </w:t>
      </w:r>
      <w:r w:rsidR="00443E59">
        <w:rPr>
          <w:rFonts w:ascii="Times New Roman" w:hAnsi="Times New Roman" w:cs="Times New Roman"/>
          <w:color w:val="000000"/>
          <w:sz w:val="28"/>
          <w:szCs w:val="28"/>
        </w:rPr>
        <w:tab/>
      </w:r>
      <w:proofErr w:type="spellStart"/>
      <w:r w:rsidR="00443E59">
        <w:rPr>
          <w:rFonts w:ascii="Times New Roman" w:hAnsi="Times New Roman" w:cs="Times New Roman"/>
          <w:color w:val="000000"/>
          <w:sz w:val="28"/>
          <w:szCs w:val="28"/>
        </w:rPr>
        <w:t>Koda</w:t>
      </w:r>
      <w:proofErr w:type="spellEnd"/>
      <w:r w:rsidR="00443E59">
        <w:rPr>
          <w:rFonts w:ascii="Times New Roman" w:hAnsi="Times New Roman" w:cs="Times New Roman"/>
          <w:color w:val="000000"/>
          <w:sz w:val="28"/>
          <w:szCs w:val="28"/>
        </w:rPr>
        <w:t>-</w:t>
      </w:r>
      <w:r w:rsidRPr="0066021E">
        <w:rPr>
          <w:rFonts w:ascii="Times New Roman" w:hAnsi="Times New Roman" w:cs="Times New Roman"/>
          <w:color w:val="000000"/>
          <w:sz w:val="28"/>
          <w:szCs w:val="28"/>
        </w:rPr>
        <w:t xml:space="preserve">Kimble MA, Young LV, </w:t>
      </w:r>
      <w:proofErr w:type="spellStart"/>
      <w:r w:rsidRPr="0066021E">
        <w:rPr>
          <w:rFonts w:ascii="Times New Roman" w:hAnsi="Times New Roman" w:cs="Times New Roman"/>
          <w:color w:val="000000"/>
          <w:sz w:val="28"/>
          <w:szCs w:val="28"/>
        </w:rPr>
        <w:t>Kradjan</w:t>
      </w:r>
      <w:proofErr w:type="spellEnd"/>
      <w:r w:rsidRPr="0066021E">
        <w:rPr>
          <w:rFonts w:ascii="Times New Roman" w:hAnsi="Times New Roman" w:cs="Times New Roman"/>
          <w:color w:val="000000"/>
          <w:sz w:val="28"/>
          <w:szCs w:val="28"/>
        </w:rPr>
        <w:t xml:space="preserve"> WA, </w:t>
      </w:r>
      <w:proofErr w:type="spellStart"/>
      <w:r w:rsidRPr="0066021E">
        <w:rPr>
          <w:rFonts w:ascii="Times New Roman" w:hAnsi="Times New Roman" w:cs="Times New Roman"/>
          <w:color w:val="000000"/>
          <w:sz w:val="28"/>
          <w:szCs w:val="28"/>
        </w:rPr>
        <w:t>Guglielmo</w:t>
      </w:r>
      <w:proofErr w:type="spellEnd"/>
      <w:r w:rsidRPr="0066021E">
        <w:rPr>
          <w:rFonts w:ascii="Times New Roman" w:hAnsi="Times New Roman" w:cs="Times New Roman"/>
          <w:color w:val="000000"/>
          <w:sz w:val="28"/>
          <w:szCs w:val="28"/>
        </w:rPr>
        <w:t xml:space="preserve"> BJ, </w:t>
      </w:r>
      <w:r w:rsidR="00443E59">
        <w:rPr>
          <w:rFonts w:ascii="Times New Roman" w:hAnsi="Times New Roman" w:cs="Times New Roman"/>
          <w:color w:val="000000"/>
          <w:sz w:val="28"/>
          <w:szCs w:val="28"/>
        </w:rPr>
        <w:tab/>
      </w:r>
      <w:proofErr w:type="spellStart"/>
      <w:r w:rsidRPr="0066021E">
        <w:rPr>
          <w:rFonts w:ascii="Times New Roman" w:hAnsi="Times New Roman" w:cs="Times New Roman"/>
          <w:color w:val="000000"/>
          <w:sz w:val="28"/>
          <w:szCs w:val="28"/>
        </w:rPr>
        <w:t>Alldredge</w:t>
      </w:r>
      <w:proofErr w:type="spellEnd"/>
      <w:r w:rsidRPr="0066021E">
        <w:rPr>
          <w:rFonts w:ascii="Times New Roman" w:hAnsi="Times New Roman" w:cs="Times New Roman"/>
          <w:color w:val="000000"/>
          <w:sz w:val="28"/>
          <w:szCs w:val="28"/>
        </w:rPr>
        <w:t xml:space="preserve"> BK an</w:t>
      </w:r>
      <w:r w:rsidR="00443E59">
        <w:rPr>
          <w:rFonts w:ascii="Times New Roman" w:hAnsi="Times New Roman" w:cs="Times New Roman"/>
          <w:color w:val="000000"/>
          <w:sz w:val="28"/>
          <w:szCs w:val="28"/>
        </w:rPr>
        <w:t xml:space="preserve">d Corelli </w:t>
      </w:r>
      <w:r w:rsidRPr="0066021E">
        <w:rPr>
          <w:rFonts w:ascii="Times New Roman" w:hAnsi="Times New Roman" w:cs="Times New Roman"/>
          <w:color w:val="000000"/>
          <w:sz w:val="28"/>
          <w:szCs w:val="28"/>
        </w:rPr>
        <w:t xml:space="preserve">RL editors. </w:t>
      </w:r>
      <w:proofErr w:type="gramStart"/>
      <w:r w:rsidRPr="0066021E">
        <w:rPr>
          <w:rFonts w:ascii="Times New Roman" w:hAnsi="Times New Roman" w:cs="Times New Roman"/>
          <w:color w:val="000000"/>
          <w:sz w:val="28"/>
          <w:szCs w:val="28"/>
        </w:rPr>
        <w:t xml:space="preserve">Applied therapeutics: the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clinical us</w:t>
      </w:r>
      <w:r w:rsidR="00443E59">
        <w:rPr>
          <w:rFonts w:ascii="Times New Roman" w:hAnsi="Times New Roman" w:cs="Times New Roman"/>
          <w:color w:val="000000"/>
          <w:sz w:val="28"/>
          <w:szCs w:val="28"/>
        </w:rPr>
        <w:t>e of drugs.</w:t>
      </w:r>
      <w:proofErr w:type="gramEnd"/>
      <w:r w:rsidR="00443E59">
        <w:rPr>
          <w:rFonts w:ascii="Times New Roman" w:hAnsi="Times New Roman" w:cs="Times New Roman"/>
          <w:color w:val="000000"/>
          <w:sz w:val="28"/>
          <w:szCs w:val="28"/>
        </w:rPr>
        <w:t xml:space="preserve"> 8th ed., </w:t>
      </w:r>
      <w:proofErr w:type="spellStart"/>
      <w:r w:rsidR="00443E59">
        <w:rPr>
          <w:rFonts w:ascii="Times New Roman" w:hAnsi="Times New Roman" w:cs="Times New Roman"/>
          <w:color w:val="000000"/>
          <w:sz w:val="28"/>
          <w:szCs w:val="28"/>
        </w:rPr>
        <w:t>Lipponcott</w:t>
      </w:r>
      <w:proofErr w:type="spellEnd"/>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William and Wilkins A </w:t>
      </w:r>
      <w:r w:rsidR="00443E59">
        <w:rPr>
          <w:rFonts w:ascii="Times New Roman" w:hAnsi="Times New Roman" w:cs="Times New Roman"/>
          <w:color w:val="000000"/>
          <w:sz w:val="28"/>
          <w:szCs w:val="28"/>
        </w:rPr>
        <w:tab/>
      </w:r>
      <w:proofErr w:type="spellStart"/>
      <w:r w:rsidRPr="0066021E">
        <w:rPr>
          <w:rFonts w:ascii="Times New Roman" w:hAnsi="Times New Roman" w:cs="Times New Roman"/>
          <w:color w:val="000000"/>
          <w:sz w:val="28"/>
          <w:szCs w:val="28"/>
        </w:rPr>
        <w:t>Wolters</w:t>
      </w:r>
      <w:proofErr w:type="spellEnd"/>
      <w:r w:rsidRPr="0066021E">
        <w:rPr>
          <w:rFonts w:ascii="Times New Roman" w:hAnsi="Times New Roman" w:cs="Times New Roman"/>
          <w:color w:val="000000"/>
          <w:sz w:val="28"/>
          <w:szCs w:val="28"/>
        </w:rPr>
        <w:t xml:space="preserve"> Kluwer</w:t>
      </w:r>
      <w:r w:rsidR="00443E59">
        <w:rPr>
          <w:rFonts w:ascii="Times New Roman" w:hAnsi="Times New Roman" w:cs="Times New Roman"/>
          <w:color w:val="000000"/>
          <w:sz w:val="28"/>
          <w:szCs w:val="28"/>
        </w:rPr>
        <w:t xml:space="preserve"> company Philadelphia New York, </w:t>
      </w:r>
      <w:r w:rsidRPr="0066021E">
        <w:rPr>
          <w:rFonts w:ascii="Times New Roman" w:hAnsi="Times New Roman" w:cs="Times New Roman"/>
          <w:color w:val="000000"/>
          <w:sz w:val="28"/>
          <w:szCs w:val="28"/>
        </w:rPr>
        <w:t>2005. p. 42-45.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26. Frank WA, Brown MM. Ibuprofen in acute poly articular gout. Arthritis</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gramStart"/>
      <w:r w:rsidR="00D74229" w:rsidRPr="0066021E">
        <w:rPr>
          <w:rFonts w:ascii="Times New Roman" w:hAnsi="Times New Roman" w:cs="Times New Roman"/>
          <w:color w:val="000000"/>
          <w:sz w:val="28"/>
          <w:szCs w:val="28"/>
        </w:rPr>
        <w:t>Rheum.</w:t>
      </w:r>
      <w:proofErr w:type="gramEnd"/>
      <w:r w:rsidR="00D74229" w:rsidRPr="0066021E">
        <w:rPr>
          <w:rFonts w:ascii="Times New Roman" w:hAnsi="Times New Roman" w:cs="Times New Roman"/>
          <w:color w:val="000000"/>
          <w:sz w:val="28"/>
          <w:szCs w:val="28"/>
        </w:rPr>
        <w:t xml:space="preserve"> Arthritis Rheum. 1976;19(2):269.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27. Wagner W, Khanna P, Furst DE. Non-steroidal-anti inflammatory drugs,</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gramStart"/>
      <w:r w:rsidR="00D74229" w:rsidRPr="0066021E">
        <w:rPr>
          <w:rFonts w:ascii="Times New Roman" w:hAnsi="Times New Roman" w:cs="Times New Roman"/>
          <w:color w:val="000000"/>
          <w:sz w:val="28"/>
          <w:szCs w:val="28"/>
        </w:rPr>
        <w:t>disease</w:t>
      </w:r>
      <w:proofErr w:type="gramEnd"/>
      <w:r w:rsidR="00D74229" w:rsidRPr="0066021E">
        <w:rPr>
          <w:rFonts w:ascii="Times New Roman" w:hAnsi="Times New Roman" w:cs="Times New Roman"/>
          <w:color w:val="000000"/>
          <w:sz w:val="28"/>
          <w:szCs w:val="28"/>
        </w:rPr>
        <w:t xml:space="preserve"> modifying anti rheumatic drugs, </w:t>
      </w:r>
      <w:proofErr w:type="spellStart"/>
      <w:r w:rsidR="00D74229" w:rsidRPr="0066021E">
        <w:rPr>
          <w:rFonts w:ascii="Times New Roman" w:hAnsi="Times New Roman" w:cs="Times New Roman"/>
          <w:color w:val="000000"/>
          <w:sz w:val="28"/>
          <w:szCs w:val="28"/>
        </w:rPr>
        <w:t>non opioid</w:t>
      </w:r>
      <w:proofErr w:type="spellEnd"/>
      <w:r w:rsidR="00D74229" w:rsidRPr="0066021E">
        <w:rPr>
          <w:rFonts w:ascii="Times New Roman" w:hAnsi="Times New Roman" w:cs="Times New Roman"/>
          <w:color w:val="000000"/>
          <w:sz w:val="28"/>
          <w:szCs w:val="28"/>
        </w:rPr>
        <w:t xml:space="preserve"> analgesics and </w:t>
      </w:r>
      <w:r>
        <w:rPr>
          <w:rFonts w:ascii="Times New Roman" w:hAnsi="Times New Roman" w:cs="Times New Roman"/>
          <w:color w:val="000000"/>
          <w:sz w:val="28"/>
          <w:szCs w:val="28"/>
        </w:rPr>
        <w:tab/>
        <w:t xml:space="preserve">drugs used in </w:t>
      </w:r>
      <w:r w:rsidR="00D74229" w:rsidRPr="0066021E">
        <w:rPr>
          <w:rFonts w:ascii="Times New Roman" w:hAnsi="Times New Roman" w:cs="Times New Roman"/>
          <w:color w:val="000000"/>
          <w:sz w:val="28"/>
          <w:szCs w:val="28"/>
        </w:rPr>
        <w:t xml:space="preserve">Gout. In: Katzung BG editor. Basic and clinical </w:t>
      </w: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 xml:space="preserve">pharmacology 9th ed., </w:t>
      </w:r>
      <w:r>
        <w:rPr>
          <w:rFonts w:ascii="Times New Roman" w:hAnsi="Times New Roman" w:cs="Times New Roman"/>
          <w:color w:val="000000"/>
          <w:sz w:val="28"/>
          <w:szCs w:val="28"/>
        </w:rPr>
        <w:t xml:space="preserve">McGraw </w:t>
      </w:r>
      <w:r w:rsidR="00D74229" w:rsidRPr="0066021E">
        <w:rPr>
          <w:rFonts w:ascii="Times New Roman" w:hAnsi="Times New Roman" w:cs="Times New Roman"/>
          <w:color w:val="000000"/>
          <w:sz w:val="28"/>
          <w:szCs w:val="28"/>
        </w:rPr>
        <w:t xml:space="preserve">hill </w:t>
      </w:r>
      <w:proofErr w:type="spellStart"/>
      <w:r w:rsidR="00D74229" w:rsidRPr="0066021E">
        <w:rPr>
          <w:rFonts w:ascii="Times New Roman" w:hAnsi="Times New Roman" w:cs="Times New Roman"/>
          <w:color w:val="000000"/>
          <w:sz w:val="28"/>
          <w:szCs w:val="28"/>
        </w:rPr>
        <w:t>Booston</w:t>
      </w:r>
      <w:proofErr w:type="spellEnd"/>
      <w:r w:rsidR="00D74229" w:rsidRPr="0066021E">
        <w:rPr>
          <w:rFonts w:ascii="Times New Roman" w:hAnsi="Times New Roman" w:cs="Times New Roman"/>
          <w:color w:val="000000"/>
          <w:sz w:val="28"/>
          <w:szCs w:val="28"/>
        </w:rPr>
        <w:t>, 2004. p. 585.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28. Gall EP, </w:t>
      </w:r>
      <w:proofErr w:type="spellStart"/>
      <w:r w:rsidRPr="0066021E">
        <w:rPr>
          <w:rFonts w:ascii="Times New Roman" w:hAnsi="Times New Roman" w:cs="Times New Roman"/>
          <w:color w:val="000000"/>
          <w:sz w:val="28"/>
          <w:szCs w:val="28"/>
        </w:rPr>
        <w:t>Caperton</w:t>
      </w:r>
      <w:proofErr w:type="spellEnd"/>
      <w:r w:rsidRPr="0066021E">
        <w:rPr>
          <w:rFonts w:ascii="Times New Roman" w:hAnsi="Times New Roman" w:cs="Times New Roman"/>
          <w:color w:val="000000"/>
          <w:sz w:val="28"/>
          <w:szCs w:val="28"/>
        </w:rPr>
        <w:t xml:space="preserve"> EM, </w:t>
      </w:r>
      <w:proofErr w:type="spellStart"/>
      <w:r w:rsidRPr="0066021E">
        <w:rPr>
          <w:rFonts w:ascii="Times New Roman" w:hAnsi="Times New Roman" w:cs="Times New Roman"/>
          <w:color w:val="000000"/>
          <w:sz w:val="28"/>
          <w:szCs w:val="28"/>
        </w:rPr>
        <w:t>McComb</w:t>
      </w:r>
      <w:proofErr w:type="spellEnd"/>
      <w:r w:rsidRPr="0066021E">
        <w:rPr>
          <w:rFonts w:ascii="Times New Roman" w:hAnsi="Times New Roman" w:cs="Times New Roman"/>
          <w:color w:val="000000"/>
          <w:sz w:val="28"/>
          <w:szCs w:val="28"/>
        </w:rPr>
        <w:t xml:space="preserve"> JE, </w:t>
      </w:r>
      <w:proofErr w:type="spellStart"/>
      <w:r w:rsidRPr="0066021E">
        <w:rPr>
          <w:rFonts w:ascii="Times New Roman" w:hAnsi="Times New Roman" w:cs="Times New Roman"/>
          <w:color w:val="000000"/>
          <w:sz w:val="28"/>
          <w:szCs w:val="28"/>
        </w:rPr>
        <w:t>Messner</w:t>
      </w:r>
      <w:proofErr w:type="spellEnd"/>
      <w:r w:rsidRPr="0066021E">
        <w:rPr>
          <w:rFonts w:ascii="Times New Roman" w:hAnsi="Times New Roman" w:cs="Times New Roman"/>
          <w:color w:val="000000"/>
          <w:sz w:val="28"/>
          <w:szCs w:val="28"/>
        </w:rPr>
        <w:t xml:space="preserve"> R, </w:t>
      </w:r>
      <w:proofErr w:type="spellStart"/>
      <w:r w:rsidRPr="0066021E">
        <w:rPr>
          <w:rFonts w:ascii="Times New Roman" w:hAnsi="Times New Roman" w:cs="Times New Roman"/>
          <w:color w:val="000000"/>
          <w:sz w:val="28"/>
          <w:szCs w:val="28"/>
        </w:rPr>
        <w:t>Multz</w:t>
      </w:r>
      <w:proofErr w:type="spellEnd"/>
      <w:r w:rsidRPr="0066021E">
        <w:rPr>
          <w:rFonts w:ascii="Times New Roman" w:hAnsi="Times New Roman" w:cs="Times New Roman"/>
          <w:color w:val="000000"/>
          <w:sz w:val="28"/>
          <w:szCs w:val="28"/>
        </w:rPr>
        <w:t xml:space="preserve"> CV, </w:t>
      </w:r>
      <w:proofErr w:type="spellStart"/>
      <w:r w:rsidRPr="0066021E">
        <w:rPr>
          <w:rFonts w:ascii="Times New Roman" w:hAnsi="Times New Roman" w:cs="Times New Roman"/>
          <w:color w:val="000000"/>
          <w:sz w:val="28"/>
          <w:szCs w:val="28"/>
        </w:rPr>
        <w:t>O’Hanlan</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t xml:space="preserve">M, et al. </w:t>
      </w:r>
      <w:r w:rsidRPr="0066021E">
        <w:rPr>
          <w:rFonts w:ascii="Times New Roman" w:hAnsi="Times New Roman" w:cs="Times New Roman"/>
          <w:color w:val="000000"/>
          <w:sz w:val="28"/>
          <w:szCs w:val="28"/>
        </w:rPr>
        <w:t xml:space="preserve">Clinical comparison of ibuprofen, </w:t>
      </w:r>
      <w:proofErr w:type="spellStart"/>
      <w:r w:rsidRPr="0066021E">
        <w:rPr>
          <w:rFonts w:ascii="Times New Roman" w:hAnsi="Times New Roman" w:cs="Times New Roman"/>
          <w:color w:val="000000"/>
          <w:sz w:val="28"/>
          <w:szCs w:val="28"/>
        </w:rPr>
        <w:t>fenoprofen</w:t>
      </w:r>
      <w:proofErr w:type="spellEnd"/>
      <w:r w:rsidRPr="0066021E">
        <w:rPr>
          <w:rFonts w:ascii="Times New Roman" w:hAnsi="Times New Roman" w:cs="Times New Roman"/>
          <w:color w:val="000000"/>
          <w:sz w:val="28"/>
          <w:szCs w:val="28"/>
        </w:rPr>
        <w:t xml:space="preserve"> calcium, </w:t>
      </w:r>
      <w:r w:rsidR="00443E59">
        <w:rPr>
          <w:rFonts w:ascii="Times New Roman" w:hAnsi="Times New Roman" w:cs="Times New Roman"/>
          <w:color w:val="000000"/>
          <w:sz w:val="28"/>
          <w:szCs w:val="28"/>
        </w:rPr>
        <w:tab/>
      </w:r>
      <w:proofErr w:type="gramStart"/>
      <w:r w:rsidR="00443E59">
        <w:rPr>
          <w:rFonts w:ascii="Times New Roman" w:hAnsi="Times New Roman" w:cs="Times New Roman"/>
          <w:color w:val="000000"/>
          <w:sz w:val="28"/>
          <w:szCs w:val="28"/>
        </w:rPr>
        <w:t>naproxen</w:t>
      </w:r>
      <w:proofErr w:type="gramEnd"/>
      <w:r w:rsidR="00443E59">
        <w:rPr>
          <w:rFonts w:ascii="Times New Roman" w:hAnsi="Times New Roman" w:cs="Times New Roman"/>
          <w:color w:val="000000"/>
          <w:sz w:val="28"/>
          <w:szCs w:val="28"/>
        </w:rPr>
        <w:t xml:space="preserve"> and </w:t>
      </w:r>
      <w:proofErr w:type="spellStart"/>
      <w:r w:rsidR="00443E59">
        <w:rPr>
          <w:rFonts w:ascii="Times New Roman" w:hAnsi="Times New Roman" w:cs="Times New Roman"/>
          <w:color w:val="000000"/>
          <w:sz w:val="28"/>
          <w:szCs w:val="28"/>
        </w:rPr>
        <w:t>tolmetin</w:t>
      </w:r>
      <w:proofErr w:type="spellEnd"/>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sodium in rheumatoid arthritis. J </w:t>
      </w:r>
      <w:proofErr w:type="spellStart"/>
      <w:r w:rsidRPr="0066021E">
        <w:rPr>
          <w:rFonts w:ascii="Times New Roman" w:hAnsi="Times New Roman" w:cs="Times New Roman"/>
          <w:color w:val="000000"/>
          <w:sz w:val="28"/>
          <w:szCs w:val="28"/>
        </w:rPr>
        <w:t>Rheumatol</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1982 May-Jun</w:t>
      </w:r>
      <w:proofErr w:type="gramStart"/>
      <w:r w:rsidRPr="0066021E">
        <w:rPr>
          <w:rFonts w:ascii="Times New Roman" w:hAnsi="Times New Roman" w:cs="Times New Roman"/>
          <w:color w:val="000000"/>
          <w:sz w:val="28"/>
          <w:szCs w:val="28"/>
        </w:rPr>
        <w:t>;9</w:t>
      </w:r>
      <w:proofErr w:type="gramEnd"/>
      <w:r w:rsidRPr="0066021E">
        <w:rPr>
          <w:rFonts w:ascii="Times New Roman" w:hAnsi="Times New Roman" w:cs="Times New Roman"/>
          <w:color w:val="000000"/>
          <w:sz w:val="28"/>
          <w:szCs w:val="28"/>
        </w:rPr>
        <w:t>(3):402-407.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29. Winstanley P, Walley T. Drug for arthritis. In: Medical pharmacology: a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clinical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core text for integrated curriculum with self assessment.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Churchill Livingstone,</w:t>
      </w:r>
      <w:r>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Adinburgh</w:t>
      </w:r>
      <w:proofErr w:type="spellEnd"/>
      <w:r w:rsidRPr="0066021E">
        <w:rPr>
          <w:rFonts w:ascii="Times New Roman" w:hAnsi="Times New Roman" w:cs="Times New Roman"/>
          <w:color w:val="000000"/>
          <w:sz w:val="28"/>
          <w:szCs w:val="28"/>
        </w:rPr>
        <w:t>, 2002. p. 105-107.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lastRenderedPageBreak/>
        <w:t xml:space="preserve">30. Calrk WG, Brater DC, Jhonson AR.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r>
      <w:proofErr w:type="spellStart"/>
      <w:r w:rsidR="00443E59">
        <w:rPr>
          <w:rFonts w:ascii="Times New Roman" w:hAnsi="Times New Roman" w:cs="Times New Roman"/>
          <w:color w:val="000000"/>
          <w:sz w:val="28"/>
          <w:szCs w:val="28"/>
        </w:rPr>
        <w:t xml:space="preserve">anti </w:t>
      </w:r>
      <w:r w:rsidRPr="0066021E">
        <w:rPr>
          <w:rFonts w:ascii="Times New Roman" w:hAnsi="Times New Roman" w:cs="Times New Roman"/>
          <w:color w:val="000000"/>
          <w:sz w:val="28"/>
          <w:szCs w:val="28"/>
        </w:rPr>
        <w:t>pyretic</w:t>
      </w:r>
      <w:proofErr w:type="spellEnd"/>
      <w:r w:rsidRPr="0066021E">
        <w:rPr>
          <w:rFonts w:ascii="Times New Roman" w:hAnsi="Times New Roman" w:cs="Times New Roman"/>
          <w:color w:val="000000"/>
          <w:sz w:val="28"/>
          <w:szCs w:val="28"/>
        </w:rPr>
        <w:t xml:space="preserve"> analgesics.</w:t>
      </w:r>
      <w:proofErr w:type="gramEnd"/>
      <w:r w:rsidRPr="0066021E">
        <w:rPr>
          <w:rFonts w:ascii="Times New Roman" w:hAnsi="Times New Roman" w:cs="Times New Roman"/>
          <w:color w:val="000000"/>
          <w:sz w:val="28"/>
          <w:szCs w:val="28"/>
        </w:rPr>
        <w:t xml:space="preserve"> In: Goth’s medical pharmacology. </w:t>
      </w:r>
      <w:proofErr w:type="gramStart"/>
      <w:r w:rsidRPr="0066021E">
        <w:rPr>
          <w:rFonts w:ascii="Times New Roman" w:hAnsi="Times New Roman" w:cs="Times New Roman"/>
          <w:color w:val="000000"/>
          <w:sz w:val="28"/>
          <w:szCs w:val="28"/>
        </w:rPr>
        <w:t xml:space="preserve">13th ed., </w:t>
      </w:r>
      <w:r w:rsidR="00443E59">
        <w:rPr>
          <w:rFonts w:ascii="Times New Roman" w:hAnsi="Times New Roman" w:cs="Times New Roman"/>
          <w:color w:val="000000"/>
          <w:sz w:val="28"/>
          <w:szCs w:val="28"/>
        </w:rPr>
        <w:tab/>
        <w:t>Mosby year book.</w:t>
      </w:r>
      <w:proofErr w:type="gramEnd"/>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St: Louis Baltimore </w:t>
      </w:r>
      <w:proofErr w:type="spellStart"/>
      <w:r w:rsidRPr="0066021E">
        <w:rPr>
          <w:rFonts w:ascii="Times New Roman" w:hAnsi="Times New Roman" w:cs="Times New Roman"/>
          <w:color w:val="000000"/>
          <w:sz w:val="28"/>
          <w:szCs w:val="28"/>
        </w:rPr>
        <w:t>Booston</w:t>
      </w:r>
      <w:proofErr w:type="spellEnd"/>
      <w:r w:rsidRPr="0066021E">
        <w:rPr>
          <w:rFonts w:ascii="Times New Roman" w:hAnsi="Times New Roman" w:cs="Times New Roman"/>
          <w:color w:val="000000"/>
          <w:sz w:val="28"/>
          <w:szCs w:val="28"/>
        </w:rPr>
        <w:t>. 1992.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31. Hollingworth P. </w:t>
      </w:r>
      <w:proofErr w:type="gramStart"/>
      <w:r w:rsidRPr="0066021E">
        <w:rPr>
          <w:rFonts w:ascii="Times New Roman" w:hAnsi="Times New Roman" w:cs="Times New Roman"/>
          <w:color w:val="000000"/>
          <w:sz w:val="28"/>
          <w:szCs w:val="28"/>
        </w:rPr>
        <w:t xml:space="preserve">The use of non-steroidal anti-inflammatory drugs in </w:t>
      </w:r>
      <w:r w:rsidR="00443E59">
        <w:rPr>
          <w:rFonts w:ascii="Times New Roman" w:hAnsi="Times New Roman" w:cs="Times New Roman"/>
          <w:color w:val="000000"/>
          <w:sz w:val="28"/>
          <w:szCs w:val="28"/>
        </w:rPr>
        <w:tab/>
      </w:r>
      <w:proofErr w:type="spellStart"/>
      <w:r w:rsidR="00443E59">
        <w:rPr>
          <w:rFonts w:ascii="Times New Roman" w:hAnsi="Times New Roman" w:cs="Times New Roman"/>
          <w:color w:val="000000"/>
          <w:sz w:val="28"/>
          <w:szCs w:val="28"/>
        </w:rPr>
        <w:t>paediatric</w:t>
      </w:r>
      <w:proofErr w:type="spellEnd"/>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rheumatic diseases.</w:t>
      </w:r>
      <w:proofErr w:type="gramEnd"/>
      <w:r w:rsidRPr="0066021E">
        <w:rPr>
          <w:rFonts w:ascii="Times New Roman" w:hAnsi="Times New Roman" w:cs="Times New Roman"/>
          <w:color w:val="000000"/>
          <w:sz w:val="28"/>
          <w:szCs w:val="28"/>
        </w:rPr>
        <w:t xml:space="preserve"> Br J Rheumatol 1993 Jan;32(1):73-77.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32. Nuki G, Ralston SH, Luqmani R. Diseases of connective tissues, joints </w:t>
      </w:r>
      <w:r w:rsidR="00443E59">
        <w:rPr>
          <w:rFonts w:ascii="Times New Roman" w:hAnsi="Times New Roman" w:cs="Times New Roman"/>
          <w:color w:val="000000"/>
          <w:sz w:val="28"/>
          <w:szCs w:val="28"/>
        </w:rPr>
        <w:tab/>
        <w:t xml:space="preserve">and </w:t>
      </w:r>
      <w:r w:rsidRPr="0066021E">
        <w:rPr>
          <w:rFonts w:ascii="Times New Roman" w:hAnsi="Times New Roman" w:cs="Times New Roman"/>
          <w:color w:val="000000"/>
          <w:sz w:val="28"/>
          <w:szCs w:val="28"/>
        </w:rPr>
        <w:t xml:space="preserve">bones. In: Haslett C, </w:t>
      </w:r>
      <w:proofErr w:type="spellStart"/>
      <w:r w:rsidRPr="0066021E">
        <w:rPr>
          <w:rFonts w:ascii="Times New Roman" w:hAnsi="Times New Roman" w:cs="Times New Roman"/>
          <w:color w:val="000000"/>
          <w:sz w:val="28"/>
          <w:szCs w:val="28"/>
        </w:rPr>
        <w:t>Chilvers</w:t>
      </w:r>
      <w:proofErr w:type="spellEnd"/>
      <w:r w:rsidRPr="0066021E">
        <w:rPr>
          <w:rFonts w:ascii="Times New Roman" w:hAnsi="Times New Roman" w:cs="Times New Roman"/>
          <w:color w:val="000000"/>
          <w:sz w:val="28"/>
          <w:szCs w:val="28"/>
        </w:rPr>
        <w:t xml:space="preserve"> ER, </w:t>
      </w:r>
      <w:r w:rsidR="00443E59">
        <w:rPr>
          <w:rFonts w:ascii="Times New Roman" w:hAnsi="Times New Roman" w:cs="Times New Roman"/>
          <w:color w:val="000000"/>
          <w:sz w:val="28"/>
          <w:szCs w:val="28"/>
        </w:rPr>
        <w:t xml:space="preserve">Hunter JAA and Boon NA </w:t>
      </w:r>
      <w:r w:rsidR="00443E59">
        <w:rPr>
          <w:rFonts w:ascii="Times New Roman" w:hAnsi="Times New Roman" w:cs="Times New Roman"/>
          <w:color w:val="000000"/>
          <w:sz w:val="28"/>
          <w:szCs w:val="28"/>
        </w:rPr>
        <w:tab/>
        <w:t xml:space="preserve">editors. </w:t>
      </w:r>
      <w:proofErr w:type="gramStart"/>
      <w:r w:rsidRPr="0066021E">
        <w:rPr>
          <w:rFonts w:ascii="Times New Roman" w:hAnsi="Times New Roman" w:cs="Times New Roman"/>
          <w:color w:val="000000"/>
          <w:sz w:val="28"/>
          <w:szCs w:val="28"/>
        </w:rPr>
        <w:t xml:space="preserve">Davidson’s principles and practice of medicine, 18th ed., </w:t>
      </w:r>
      <w:r w:rsidR="00443E59">
        <w:rPr>
          <w:rFonts w:ascii="Times New Roman" w:hAnsi="Times New Roman" w:cs="Times New Roman"/>
          <w:color w:val="000000"/>
          <w:sz w:val="28"/>
          <w:szCs w:val="28"/>
        </w:rPr>
        <w:tab/>
      </w:r>
      <w:proofErr w:type="spellStart"/>
      <w:r w:rsidR="00443E59">
        <w:rPr>
          <w:rFonts w:ascii="Times New Roman" w:hAnsi="Times New Roman" w:cs="Times New Roman"/>
          <w:color w:val="000000"/>
          <w:sz w:val="28"/>
          <w:szCs w:val="28"/>
        </w:rPr>
        <w:t>Chirchil</w:t>
      </w:r>
      <w:proofErr w:type="spellEnd"/>
      <w:r w:rsidR="00443E59">
        <w:rPr>
          <w:rFonts w:ascii="Times New Roman" w:hAnsi="Times New Roman" w:cs="Times New Roman"/>
          <w:color w:val="000000"/>
          <w:sz w:val="28"/>
          <w:szCs w:val="28"/>
        </w:rPr>
        <w:t xml:space="preserve"> Livingstone </w:t>
      </w:r>
      <w:r w:rsidRPr="0066021E">
        <w:rPr>
          <w:rFonts w:ascii="Times New Roman" w:hAnsi="Times New Roman" w:cs="Times New Roman"/>
          <w:color w:val="000000"/>
          <w:sz w:val="28"/>
          <w:szCs w:val="28"/>
        </w:rPr>
        <w:t>UK, 1999.</w:t>
      </w:r>
      <w:proofErr w:type="gramEnd"/>
      <w:r w:rsidRPr="0066021E">
        <w:rPr>
          <w:rFonts w:ascii="Times New Roman" w:hAnsi="Times New Roman" w:cs="Times New Roman"/>
          <w:color w:val="000000"/>
          <w:sz w:val="28"/>
          <w:szCs w:val="28"/>
        </w:rPr>
        <w:t xml:space="preserve"> p. 842-843.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33. Coussement W. Gastrointestinal toxicology: toxicological pathology and</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gramStart"/>
      <w:r w:rsidR="00D74229" w:rsidRPr="0066021E">
        <w:rPr>
          <w:rFonts w:ascii="Times New Roman" w:hAnsi="Times New Roman" w:cs="Times New Roman"/>
          <w:color w:val="000000"/>
          <w:sz w:val="28"/>
          <w:szCs w:val="28"/>
        </w:rPr>
        <w:t>sources</w:t>
      </w:r>
      <w:proofErr w:type="gramEnd"/>
      <w:r w:rsidR="00D74229" w:rsidRPr="0066021E">
        <w:rPr>
          <w:rFonts w:ascii="Times New Roman" w:hAnsi="Times New Roman" w:cs="Times New Roman"/>
          <w:color w:val="000000"/>
          <w:sz w:val="28"/>
          <w:szCs w:val="28"/>
        </w:rPr>
        <w:t xml:space="preserve"> of intestinal toxicity. In: </w:t>
      </w:r>
      <w:proofErr w:type="spellStart"/>
      <w:r w:rsidR="00D74229" w:rsidRPr="0066021E">
        <w:rPr>
          <w:rFonts w:ascii="Times New Roman" w:hAnsi="Times New Roman" w:cs="Times New Roman"/>
          <w:color w:val="000000"/>
          <w:sz w:val="28"/>
          <w:szCs w:val="28"/>
        </w:rPr>
        <w:t>Niesink</w:t>
      </w:r>
      <w:proofErr w:type="spellEnd"/>
      <w:r w:rsidR="00D74229" w:rsidRPr="0066021E">
        <w:rPr>
          <w:rFonts w:ascii="Times New Roman" w:hAnsi="Times New Roman" w:cs="Times New Roman"/>
          <w:color w:val="000000"/>
          <w:sz w:val="28"/>
          <w:szCs w:val="28"/>
        </w:rPr>
        <w:t xml:space="preserve"> RJM, </w:t>
      </w:r>
      <w:proofErr w:type="spellStart"/>
      <w:r w:rsidR="00D74229" w:rsidRPr="0066021E">
        <w:rPr>
          <w:rFonts w:ascii="Times New Roman" w:hAnsi="Times New Roman" w:cs="Times New Roman"/>
          <w:color w:val="000000"/>
          <w:sz w:val="28"/>
          <w:szCs w:val="28"/>
        </w:rPr>
        <w:t>DeVries</w:t>
      </w:r>
      <w:proofErr w:type="spellEnd"/>
      <w:r w:rsidR="00D74229" w:rsidRPr="0066021E">
        <w:rPr>
          <w:rFonts w:ascii="Times New Roman" w:hAnsi="Times New Roman" w:cs="Times New Roman"/>
          <w:color w:val="000000"/>
          <w:sz w:val="28"/>
          <w:szCs w:val="28"/>
        </w:rPr>
        <w:t xml:space="preserve"> J and </w:t>
      </w:r>
      <w:r>
        <w:rPr>
          <w:rFonts w:ascii="Times New Roman" w:hAnsi="Times New Roman" w:cs="Times New Roman"/>
          <w:color w:val="000000"/>
          <w:sz w:val="28"/>
          <w:szCs w:val="28"/>
        </w:rPr>
        <w:tab/>
        <w:t xml:space="preserve">Hollinger MA </w:t>
      </w:r>
      <w:r w:rsidR="00D74229" w:rsidRPr="0066021E">
        <w:rPr>
          <w:rFonts w:ascii="Times New Roman" w:hAnsi="Times New Roman" w:cs="Times New Roman"/>
          <w:color w:val="000000"/>
          <w:sz w:val="28"/>
          <w:szCs w:val="28"/>
        </w:rPr>
        <w:t xml:space="preserve">editors. Toxicology: principles and applications CRC </w:t>
      </w:r>
      <w:r>
        <w:rPr>
          <w:rFonts w:ascii="Times New Roman" w:hAnsi="Times New Roman" w:cs="Times New Roman"/>
          <w:color w:val="000000"/>
          <w:sz w:val="28"/>
          <w:szCs w:val="28"/>
        </w:rPr>
        <w:tab/>
        <w:t xml:space="preserve">Press, Boca Raton, New </w:t>
      </w:r>
      <w:r w:rsidR="00D74229" w:rsidRPr="0066021E">
        <w:rPr>
          <w:rFonts w:ascii="Times New Roman" w:hAnsi="Times New Roman" w:cs="Times New Roman"/>
          <w:color w:val="000000"/>
          <w:sz w:val="28"/>
          <w:szCs w:val="28"/>
        </w:rPr>
        <w:t>York, 1996. p. 655.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34. </w:t>
      </w:r>
      <w:proofErr w:type="spellStart"/>
      <w:r w:rsidRPr="0066021E">
        <w:rPr>
          <w:rFonts w:ascii="Times New Roman" w:hAnsi="Times New Roman" w:cs="Times New Roman"/>
          <w:color w:val="000000"/>
          <w:sz w:val="28"/>
          <w:szCs w:val="28"/>
        </w:rPr>
        <w:t>Konstan</w:t>
      </w:r>
      <w:proofErr w:type="spellEnd"/>
      <w:r w:rsidRPr="0066021E">
        <w:rPr>
          <w:rFonts w:ascii="Times New Roman" w:hAnsi="Times New Roman" w:cs="Times New Roman"/>
          <w:color w:val="000000"/>
          <w:sz w:val="28"/>
          <w:szCs w:val="28"/>
        </w:rPr>
        <w:t xml:space="preserve"> MW, </w:t>
      </w:r>
      <w:proofErr w:type="spellStart"/>
      <w:r w:rsidRPr="0066021E">
        <w:rPr>
          <w:rFonts w:ascii="Times New Roman" w:hAnsi="Times New Roman" w:cs="Times New Roman"/>
          <w:color w:val="000000"/>
          <w:sz w:val="28"/>
          <w:szCs w:val="28"/>
        </w:rPr>
        <w:t>Krenicky</w:t>
      </w:r>
      <w:proofErr w:type="spellEnd"/>
      <w:r w:rsidRPr="0066021E">
        <w:rPr>
          <w:rFonts w:ascii="Times New Roman" w:hAnsi="Times New Roman" w:cs="Times New Roman"/>
          <w:color w:val="000000"/>
          <w:sz w:val="28"/>
          <w:szCs w:val="28"/>
        </w:rPr>
        <w:t xml:space="preserve"> JE, Finney MR, Kirchner HL, Hilliard KA, </w:t>
      </w:r>
      <w:r w:rsidR="00443E59">
        <w:rPr>
          <w:rFonts w:ascii="Times New Roman" w:hAnsi="Times New Roman" w:cs="Times New Roman"/>
          <w:color w:val="000000"/>
          <w:sz w:val="28"/>
          <w:szCs w:val="28"/>
        </w:rPr>
        <w:tab/>
        <w:t xml:space="preserve">Hilliard </w:t>
      </w:r>
      <w:r w:rsidRPr="0066021E">
        <w:rPr>
          <w:rFonts w:ascii="Times New Roman" w:hAnsi="Times New Roman" w:cs="Times New Roman"/>
          <w:color w:val="000000"/>
          <w:sz w:val="28"/>
          <w:szCs w:val="28"/>
        </w:rPr>
        <w:t xml:space="preserve">JB, et al. Effect of ibuprofen on neutrophil migration in vivo </w:t>
      </w:r>
      <w:r w:rsidR="00443E59">
        <w:rPr>
          <w:rFonts w:ascii="Times New Roman" w:hAnsi="Times New Roman" w:cs="Times New Roman"/>
          <w:color w:val="000000"/>
          <w:sz w:val="28"/>
          <w:szCs w:val="28"/>
        </w:rPr>
        <w:tab/>
        <w:t xml:space="preserve">in cystic fibrosis and </w:t>
      </w:r>
      <w:r w:rsidRPr="0066021E">
        <w:rPr>
          <w:rFonts w:ascii="Times New Roman" w:hAnsi="Times New Roman" w:cs="Times New Roman"/>
          <w:color w:val="000000"/>
          <w:sz w:val="28"/>
          <w:szCs w:val="28"/>
        </w:rPr>
        <w:t xml:space="preserve">healthy subjects. </w:t>
      </w:r>
      <w:r w:rsidRPr="0066021E">
        <w:rPr>
          <w:rFonts w:ascii="Times New Roman" w:hAnsi="Times New Roman" w:cs="Times New Roman"/>
          <w:i/>
          <w:color w:val="000000"/>
          <w:sz w:val="28"/>
          <w:szCs w:val="28"/>
        </w:rPr>
        <w:t xml:space="preserve">J </w:t>
      </w:r>
      <w:proofErr w:type="spellStart"/>
      <w:r w:rsidRPr="0066021E">
        <w:rPr>
          <w:rFonts w:ascii="Times New Roman" w:hAnsi="Times New Roman" w:cs="Times New Roman"/>
          <w:i/>
          <w:color w:val="000000"/>
          <w:sz w:val="28"/>
          <w:szCs w:val="28"/>
        </w:rPr>
        <w:t>Pharmacol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Exp</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Ther</w:t>
      </w:r>
      <w:proofErr w:type="spellEnd"/>
      <w:r w:rsidRPr="0066021E">
        <w:rPr>
          <w:rFonts w:ascii="Times New Roman" w:hAnsi="Times New Roman" w:cs="Times New Roman"/>
          <w:color w:val="000000"/>
          <w:sz w:val="28"/>
          <w:szCs w:val="28"/>
        </w:rPr>
        <w:t xml:space="preserve"> 2003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Sep</w:t>
      </w:r>
      <w:proofErr w:type="gramStart"/>
      <w:r w:rsidRPr="0066021E">
        <w:rPr>
          <w:rFonts w:ascii="Times New Roman" w:hAnsi="Times New Roman" w:cs="Times New Roman"/>
          <w:color w:val="000000"/>
          <w:sz w:val="28"/>
          <w:szCs w:val="28"/>
        </w:rPr>
        <w:t>;306</w:t>
      </w:r>
      <w:proofErr w:type="gramEnd"/>
      <w:r w:rsidRPr="0066021E">
        <w:rPr>
          <w:rFonts w:ascii="Times New Roman" w:hAnsi="Times New Roman" w:cs="Times New Roman"/>
          <w:color w:val="000000"/>
          <w:sz w:val="28"/>
          <w:szCs w:val="28"/>
        </w:rPr>
        <w:t>(3):1086-1091.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35. Mackey JE, Anbar RD. High-dose ibuprofen therapy associated with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esophageal</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ulceration after </w:t>
      </w:r>
      <w:proofErr w:type="spellStart"/>
      <w:r w:rsidRPr="0066021E">
        <w:rPr>
          <w:rFonts w:ascii="Times New Roman" w:hAnsi="Times New Roman" w:cs="Times New Roman"/>
          <w:color w:val="000000"/>
          <w:sz w:val="28"/>
          <w:szCs w:val="28"/>
        </w:rPr>
        <w:t>pneumonectomy</w:t>
      </w:r>
      <w:proofErr w:type="spellEnd"/>
      <w:r w:rsidRPr="0066021E">
        <w:rPr>
          <w:rFonts w:ascii="Times New Roman" w:hAnsi="Times New Roman" w:cs="Times New Roman"/>
          <w:color w:val="000000"/>
          <w:sz w:val="28"/>
          <w:szCs w:val="28"/>
        </w:rPr>
        <w:t xml:space="preserve"> in a patient with cystic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fibrosis: a case report.</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BMC Pediatr 2004 Sep;4:19.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36. Rifai N, Sakamoto M, Law T, Galpchian V, Harris N, Colin AA. </w:t>
      </w:r>
      <w:proofErr w:type="gramStart"/>
      <w:r w:rsidRPr="0066021E">
        <w:rPr>
          <w:rFonts w:ascii="Times New Roman" w:hAnsi="Times New Roman" w:cs="Times New Roman"/>
          <w:color w:val="000000"/>
          <w:sz w:val="28"/>
          <w:szCs w:val="28"/>
        </w:rPr>
        <w:t xml:space="preserve">Use of </w:t>
      </w:r>
      <w:r w:rsidR="00443E59">
        <w:rPr>
          <w:rFonts w:ascii="Times New Roman" w:hAnsi="Times New Roman" w:cs="Times New Roman"/>
          <w:color w:val="000000"/>
          <w:sz w:val="28"/>
          <w:szCs w:val="28"/>
        </w:rPr>
        <w:tab/>
        <w:t xml:space="preserve">a rapid </w:t>
      </w:r>
      <w:r w:rsidRPr="0066021E">
        <w:rPr>
          <w:rFonts w:ascii="Times New Roman" w:hAnsi="Times New Roman" w:cs="Times New Roman"/>
          <w:color w:val="000000"/>
          <w:sz w:val="28"/>
          <w:szCs w:val="28"/>
        </w:rPr>
        <w:t xml:space="preserve">HPLC assay for determination of pharmacokinetic parameters </w:t>
      </w:r>
      <w:r w:rsidR="00443E59">
        <w:rPr>
          <w:rFonts w:ascii="Times New Roman" w:hAnsi="Times New Roman" w:cs="Times New Roman"/>
          <w:color w:val="000000"/>
          <w:sz w:val="28"/>
          <w:szCs w:val="28"/>
        </w:rPr>
        <w:tab/>
        <w:t xml:space="preserve">of ibuprofen in </w:t>
      </w:r>
      <w:r w:rsidRPr="0066021E">
        <w:rPr>
          <w:rFonts w:ascii="Times New Roman" w:hAnsi="Times New Roman" w:cs="Times New Roman"/>
          <w:color w:val="000000"/>
          <w:sz w:val="28"/>
          <w:szCs w:val="28"/>
        </w:rPr>
        <w:t>patients with cystic fibrosis.</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Chem</w:t>
      </w:r>
      <w:proofErr w:type="spellEnd"/>
      <w:r w:rsidRPr="0066021E">
        <w:rPr>
          <w:rFonts w:ascii="Times New Roman" w:hAnsi="Times New Roman" w:cs="Times New Roman"/>
          <w:color w:val="000000"/>
          <w:sz w:val="28"/>
          <w:szCs w:val="28"/>
        </w:rPr>
        <w:t xml:space="preserve"> 1996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Nov</w:t>
      </w:r>
      <w:proofErr w:type="gramStart"/>
      <w:r w:rsidRPr="0066021E">
        <w:rPr>
          <w:rFonts w:ascii="Times New Roman" w:hAnsi="Times New Roman" w:cs="Times New Roman"/>
          <w:color w:val="000000"/>
          <w:sz w:val="28"/>
          <w:szCs w:val="28"/>
        </w:rPr>
        <w:t>;42</w:t>
      </w:r>
      <w:proofErr w:type="gramEnd"/>
      <w:r w:rsidRPr="0066021E">
        <w:rPr>
          <w:rFonts w:ascii="Times New Roman" w:hAnsi="Times New Roman" w:cs="Times New Roman"/>
          <w:color w:val="000000"/>
          <w:sz w:val="28"/>
          <w:szCs w:val="28"/>
        </w:rPr>
        <w:t>(11):1812-1816.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proofErr w:type="gramStart"/>
      <w:r w:rsidRPr="0066021E">
        <w:rPr>
          <w:rFonts w:ascii="Times New Roman" w:hAnsi="Times New Roman" w:cs="Times New Roman"/>
          <w:color w:val="000000"/>
          <w:sz w:val="28"/>
          <w:szCs w:val="28"/>
        </w:rPr>
        <w:t xml:space="preserve">37. Zawada ET Jr. Renal consequences of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antiinflammatory</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t>drugs.</w:t>
      </w:r>
      <w:proofErr w:type="gramEnd"/>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Postgrad Med 1982 May</w:t>
      </w:r>
      <w:proofErr w:type="gramStart"/>
      <w:r w:rsidRPr="0066021E">
        <w:rPr>
          <w:rFonts w:ascii="Times New Roman" w:hAnsi="Times New Roman" w:cs="Times New Roman"/>
          <w:color w:val="000000"/>
          <w:sz w:val="28"/>
          <w:szCs w:val="28"/>
        </w:rPr>
        <w:t>;71</w:t>
      </w:r>
      <w:proofErr w:type="gramEnd"/>
      <w:r w:rsidRPr="0066021E">
        <w:rPr>
          <w:rFonts w:ascii="Times New Roman" w:hAnsi="Times New Roman" w:cs="Times New Roman"/>
          <w:color w:val="000000"/>
          <w:sz w:val="28"/>
          <w:szCs w:val="28"/>
        </w:rPr>
        <w:t>(5):223-230.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38. Volans G, Hartley V, McCrea S, Monagham J. Non opioid analgesic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poisoning.</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Clinical medicine. </w:t>
      </w:r>
      <w:proofErr w:type="spellStart"/>
      <w:r w:rsidRPr="0066021E">
        <w:rPr>
          <w:rFonts w:ascii="Times New Roman" w:hAnsi="Times New Roman" w:cs="Times New Roman"/>
          <w:color w:val="000000"/>
          <w:sz w:val="28"/>
          <w:szCs w:val="28"/>
        </w:rPr>
        <w:t>Clin</w:t>
      </w:r>
      <w:proofErr w:type="spellEnd"/>
      <w:r w:rsidRPr="0066021E">
        <w:rPr>
          <w:rFonts w:ascii="Times New Roman" w:hAnsi="Times New Roman" w:cs="Times New Roman"/>
          <w:color w:val="000000"/>
          <w:sz w:val="28"/>
          <w:szCs w:val="28"/>
        </w:rPr>
        <w:t xml:space="preserve"> Med (Northfield IL) </w:t>
      </w:r>
      <w:r w:rsidR="00443E59">
        <w:rPr>
          <w:rFonts w:ascii="Times New Roman" w:hAnsi="Times New Roman" w:cs="Times New Roman"/>
          <w:color w:val="000000"/>
          <w:sz w:val="28"/>
          <w:szCs w:val="28"/>
        </w:rPr>
        <w:tab/>
        <w:t>2003</w:t>
      </w:r>
      <w:proofErr w:type="gramStart"/>
      <w:r w:rsidR="00443E59">
        <w:rPr>
          <w:rFonts w:ascii="Times New Roman" w:hAnsi="Times New Roman" w:cs="Times New Roman"/>
          <w:color w:val="000000"/>
          <w:sz w:val="28"/>
          <w:szCs w:val="28"/>
        </w:rPr>
        <w:t>;3</w:t>
      </w:r>
      <w:proofErr w:type="gramEnd"/>
      <w:r w:rsidR="00443E59">
        <w:rPr>
          <w:rFonts w:ascii="Times New Roman" w:hAnsi="Times New Roman" w:cs="Times New Roman"/>
          <w:color w:val="000000"/>
          <w:sz w:val="28"/>
          <w:szCs w:val="28"/>
        </w:rPr>
        <w:t xml:space="preserve">(2):119-123. </w:t>
      </w:r>
      <w:r w:rsidRPr="0066021E">
        <w:rPr>
          <w:rFonts w:ascii="Times New Roman" w:hAnsi="Times New Roman" w:cs="Times New Roman"/>
          <w:i/>
          <w:iCs/>
          <w:color w:val="000000"/>
          <w:sz w:val="28"/>
          <w:szCs w:val="28"/>
        </w:rPr>
        <w:t xml:space="preserve">An Overview of Clinical Pharmacology... </w:t>
      </w:r>
      <w:proofErr w:type="spellStart"/>
      <w:proofErr w:type="gramStart"/>
      <w:r w:rsidRPr="0066021E">
        <w:rPr>
          <w:rFonts w:ascii="Times New Roman" w:hAnsi="Times New Roman" w:cs="Times New Roman"/>
          <w:i/>
          <w:iCs/>
          <w:color w:val="000000"/>
          <w:sz w:val="28"/>
          <w:szCs w:val="28"/>
        </w:rPr>
        <w:t>Bushra</w:t>
      </w:r>
      <w:proofErr w:type="spellEnd"/>
      <w:r w:rsidRPr="0066021E">
        <w:rPr>
          <w:rFonts w:ascii="Times New Roman" w:hAnsi="Times New Roman" w:cs="Times New Roman"/>
          <w:i/>
          <w:iCs/>
          <w:color w:val="000000"/>
          <w:sz w:val="28"/>
          <w:szCs w:val="28"/>
        </w:rPr>
        <w:t xml:space="preserve"> </w:t>
      </w:r>
      <w:r w:rsidR="00443E59">
        <w:rPr>
          <w:rFonts w:ascii="Times New Roman" w:hAnsi="Times New Roman" w:cs="Times New Roman"/>
          <w:i/>
          <w:iCs/>
          <w:color w:val="000000"/>
          <w:sz w:val="28"/>
          <w:szCs w:val="28"/>
        </w:rPr>
        <w:tab/>
      </w:r>
      <w:r w:rsidRPr="0066021E">
        <w:rPr>
          <w:rFonts w:ascii="Times New Roman" w:hAnsi="Times New Roman" w:cs="Times New Roman"/>
          <w:i/>
          <w:iCs/>
          <w:color w:val="000000"/>
          <w:sz w:val="28"/>
          <w:szCs w:val="28"/>
        </w:rPr>
        <w:t xml:space="preserve">&amp; </w:t>
      </w:r>
      <w:proofErr w:type="spellStart"/>
      <w:r w:rsidRPr="0066021E">
        <w:rPr>
          <w:rFonts w:ascii="Times New Roman" w:hAnsi="Times New Roman" w:cs="Times New Roman"/>
          <w:i/>
          <w:iCs/>
          <w:color w:val="000000"/>
          <w:sz w:val="28"/>
          <w:szCs w:val="28"/>
        </w:rPr>
        <w:t>Aslam</w:t>
      </w:r>
      <w:proofErr w:type="spellEnd"/>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39.</w:t>
      </w:r>
      <w:proofErr w:type="gramEnd"/>
      <w:r w:rsidRPr="0066021E">
        <w:rPr>
          <w:rFonts w:ascii="Times New Roman" w:hAnsi="Times New Roman" w:cs="Times New Roman"/>
          <w:color w:val="000000"/>
          <w:sz w:val="28"/>
          <w:szCs w:val="28"/>
        </w:rPr>
        <w:t xml:space="preserve"> </w:t>
      </w:r>
      <w:proofErr w:type="gramStart"/>
      <w:r w:rsidRPr="0066021E">
        <w:rPr>
          <w:rFonts w:ascii="Times New Roman" w:hAnsi="Times New Roman" w:cs="Times New Roman"/>
          <w:color w:val="000000"/>
          <w:sz w:val="28"/>
          <w:szCs w:val="28"/>
        </w:rPr>
        <w:t xml:space="preserve">Seifert SA, Bronstein AC, McGuire T. Massive </w:t>
      </w:r>
      <w:r w:rsidR="00443E59">
        <w:rPr>
          <w:rFonts w:ascii="Times New Roman" w:hAnsi="Times New Roman" w:cs="Times New Roman"/>
          <w:color w:val="000000"/>
          <w:sz w:val="28"/>
          <w:szCs w:val="28"/>
        </w:rPr>
        <w:tab/>
        <w:t xml:space="preserve">ibuprofen ingestion with </w:t>
      </w:r>
      <w:r w:rsidRPr="0066021E">
        <w:rPr>
          <w:rFonts w:ascii="Times New Roman" w:hAnsi="Times New Roman" w:cs="Times New Roman"/>
          <w:color w:val="000000"/>
          <w:sz w:val="28"/>
          <w:szCs w:val="28"/>
        </w:rPr>
        <w:t>survival.</w:t>
      </w:r>
      <w:proofErr w:type="gramEnd"/>
      <w:r w:rsidRPr="0066021E">
        <w:rPr>
          <w:rFonts w:ascii="Times New Roman" w:hAnsi="Times New Roman" w:cs="Times New Roman"/>
          <w:color w:val="000000"/>
          <w:sz w:val="28"/>
          <w:szCs w:val="28"/>
        </w:rPr>
        <w:t xml:space="preserve">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Toxicol</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2000</w:t>
      </w:r>
      <w:proofErr w:type="gramStart"/>
      <w:r w:rsidRPr="0066021E">
        <w:rPr>
          <w:rFonts w:ascii="Times New Roman" w:hAnsi="Times New Roman" w:cs="Times New Roman"/>
          <w:color w:val="000000"/>
          <w:sz w:val="28"/>
          <w:szCs w:val="28"/>
        </w:rPr>
        <w:t>;38</w:t>
      </w:r>
      <w:proofErr w:type="gramEnd"/>
      <w:r w:rsidRPr="0066021E">
        <w:rPr>
          <w:rFonts w:ascii="Times New Roman" w:hAnsi="Times New Roman" w:cs="Times New Roman"/>
          <w:color w:val="000000"/>
          <w:sz w:val="28"/>
          <w:szCs w:val="28"/>
        </w:rPr>
        <w:t>(1):55-57.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40. Bhushan R, Martens J. Resolution of enantiomers of ibuprofen by liquid</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gramStart"/>
      <w:r w:rsidR="00D74229" w:rsidRPr="0066021E">
        <w:rPr>
          <w:rFonts w:ascii="Times New Roman" w:hAnsi="Times New Roman" w:cs="Times New Roman"/>
          <w:color w:val="000000"/>
          <w:sz w:val="28"/>
          <w:szCs w:val="28"/>
        </w:rPr>
        <w:t>chromatography</w:t>
      </w:r>
      <w:proofErr w:type="gramEnd"/>
      <w:r w:rsidR="00D74229" w:rsidRPr="0066021E">
        <w:rPr>
          <w:rFonts w:ascii="Times New Roman" w:hAnsi="Times New Roman" w:cs="Times New Roman"/>
          <w:color w:val="000000"/>
          <w:sz w:val="28"/>
          <w:szCs w:val="28"/>
        </w:rPr>
        <w:t xml:space="preserve">: a review. Biomed </w:t>
      </w:r>
      <w:proofErr w:type="spellStart"/>
      <w:r w:rsidR="00D74229" w:rsidRPr="0066021E">
        <w:rPr>
          <w:rFonts w:ascii="Times New Roman" w:hAnsi="Times New Roman" w:cs="Times New Roman"/>
          <w:color w:val="000000"/>
          <w:sz w:val="28"/>
          <w:szCs w:val="28"/>
        </w:rPr>
        <w:t>Chromatogr</w:t>
      </w:r>
      <w:proofErr w:type="spellEnd"/>
      <w:r w:rsidR="00D74229" w:rsidRPr="0066021E">
        <w:rPr>
          <w:rFonts w:ascii="Times New Roman" w:hAnsi="Times New Roman" w:cs="Times New Roman"/>
          <w:color w:val="000000"/>
          <w:sz w:val="28"/>
          <w:szCs w:val="28"/>
        </w:rPr>
        <w:t xml:space="preserve"> 1998 Nov-</w:t>
      </w: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Dec</w:t>
      </w:r>
      <w:proofErr w:type="gramStart"/>
      <w:r w:rsidR="00D74229" w:rsidRPr="0066021E">
        <w:rPr>
          <w:rFonts w:ascii="Times New Roman" w:hAnsi="Times New Roman" w:cs="Times New Roman"/>
          <w:color w:val="000000"/>
          <w:sz w:val="28"/>
          <w:szCs w:val="28"/>
        </w:rPr>
        <w:t>;12</w:t>
      </w:r>
      <w:proofErr w:type="gramEnd"/>
      <w:r w:rsidR="00D74229" w:rsidRPr="0066021E">
        <w:rPr>
          <w:rFonts w:ascii="Times New Roman" w:hAnsi="Times New Roman" w:cs="Times New Roman"/>
          <w:color w:val="000000"/>
          <w:sz w:val="28"/>
          <w:szCs w:val="28"/>
        </w:rPr>
        <w:t>(6):309-316.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41. Moore T</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 xml:space="preserve">A, Hersh EV. Celecoxib and refecoxib. </w:t>
      </w:r>
      <w:proofErr w:type="gramStart"/>
      <w:r w:rsidRPr="0066021E">
        <w:rPr>
          <w:rFonts w:ascii="Times New Roman" w:hAnsi="Times New Roman" w:cs="Times New Roman"/>
          <w:color w:val="000000"/>
          <w:sz w:val="28"/>
          <w:szCs w:val="28"/>
        </w:rPr>
        <w:t xml:space="preserve">The role of Cox-II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inhibitors in</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dental practice.</w:t>
      </w:r>
      <w:proofErr w:type="gramEnd"/>
      <w:r w:rsidRPr="0066021E">
        <w:rPr>
          <w:rFonts w:ascii="Times New Roman" w:hAnsi="Times New Roman" w:cs="Times New Roman"/>
          <w:color w:val="000000"/>
          <w:sz w:val="28"/>
          <w:szCs w:val="28"/>
        </w:rPr>
        <w:t xml:space="preserve"> </w:t>
      </w:r>
      <w:r w:rsidRPr="00662856">
        <w:rPr>
          <w:rFonts w:ascii="Times New Roman" w:hAnsi="Times New Roman" w:cs="Times New Roman"/>
          <w:i/>
          <w:color w:val="000000"/>
          <w:sz w:val="28"/>
          <w:szCs w:val="28"/>
        </w:rPr>
        <w:t>J Am Dent Assoc</w:t>
      </w:r>
      <w:r w:rsidRPr="0066021E">
        <w:rPr>
          <w:rFonts w:ascii="Times New Roman" w:hAnsi="Times New Roman" w:cs="Times New Roman"/>
          <w:color w:val="000000"/>
          <w:sz w:val="28"/>
          <w:szCs w:val="28"/>
        </w:rPr>
        <w:t xml:space="preserve"> 2011;132(4):451-456.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42. Jones K, Seymour RA, </w:t>
      </w:r>
      <w:proofErr w:type="spellStart"/>
      <w:r w:rsidRPr="0066021E">
        <w:rPr>
          <w:rFonts w:ascii="Times New Roman" w:hAnsi="Times New Roman" w:cs="Times New Roman"/>
          <w:color w:val="000000"/>
          <w:sz w:val="28"/>
          <w:szCs w:val="28"/>
        </w:rPr>
        <w:t>Hawkesford</w:t>
      </w:r>
      <w:proofErr w:type="spellEnd"/>
      <w:r w:rsidRPr="0066021E">
        <w:rPr>
          <w:rFonts w:ascii="Times New Roman" w:hAnsi="Times New Roman" w:cs="Times New Roman"/>
          <w:color w:val="000000"/>
          <w:sz w:val="28"/>
          <w:szCs w:val="28"/>
        </w:rPr>
        <w:t xml:space="preserve"> J</w:t>
      </w:r>
      <w:r>
        <w:rPr>
          <w:rFonts w:ascii="Times New Roman" w:hAnsi="Times New Roman" w:cs="Times New Roman"/>
          <w:color w:val="000000"/>
          <w:sz w:val="28"/>
          <w:szCs w:val="28"/>
        </w:rPr>
        <w:t>.</w:t>
      </w:r>
      <w:r w:rsidRPr="0066021E">
        <w:rPr>
          <w:rFonts w:ascii="Times New Roman" w:hAnsi="Times New Roman" w:cs="Times New Roman"/>
          <w:color w:val="000000"/>
          <w:sz w:val="28"/>
          <w:szCs w:val="28"/>
        </w:rPr>
        <w:t xml:space="preserve">E. Synergistic interactions between </w:t>
      </w:r>
      <w:r w:rsidR="00443E59">
        <w:rPr>
          <w:rFonts w:ascii="Times New Roman" w:hAnsi="Times New Roman" w:cs="Times New Roman"/>
          <w:color w:val="000000"/>
          <w:sz w:val="28"/>
          <w:szCs w:val="28"/>
        </w:rPr>
        <w:tab/>
        <w:t xml:space="preserve">the </w:t>
      </w:r>
      <w:r w:rsidRPr="0066021E">
        <w:rPr>
          <w:rFonts w:ascii="Times New Roman" w:hAnsi="Times New Roman" w:cs="Times New Roman"/>
          <w:color w:val="000000"/>
          <w:sz w:val="28"/>
          <w:szCs w:val="28"/>
        </w:rPr>
        <w:t xml:space="preserve">dual serotonergic, noradrenergic reuptake inhibitor duloxetine and </w:t>
      </w:r>
      <w:r w:rsidR="00443E59">
        <w:rPr>
          <w:rFonts w:ascii="Times New Roman" w:hAnsi="Times New Roman" w:cs="Times New Roman"/>
          <w:color w:val="000000"/>
          <w:sz w:val="28"/>
          <w:szCs w:val="28"/>
        </w:rPr>
        <w:tab/>
        <w:t xml:space="preserve">the </w:t>
      </w:r>
      <w:proofErr w:type="spellStart"/>
      <w:r w:rsidR="00443E59">
        <w:rPr>
          <w:rFonts w:ascii="Times New Roman" w:hAnsi="Times New Roman" w:cs="Times New Roman"/>
          <w:color w:val="000000"/>
          <w:sz w:val="28"/>
          <w:szCs w:val="28"/>
        </w:rPr>
        <w:t>nonsteroidal</w:t>
      </w:r>
      <w:proofErr w:type="spellEnd"/>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anti-inflammatory drug ibuprofen in inflammatory </w:t>
      </w:r>
      <w:r w:rsidR="00443E59">
        <w:rPr>
          <w:rFonts w:ascii="Times New Roman" w:hAnsi="Times New Roman" w:cs="Times New Roman"/>
          <w:color w:val="000000"/>
          <w:sz w:val="28"/>
          <w:szCs w:val="28"/>
        </w:rPr>
        <w:tab/>
        <w:t xml:space="preserve">pain in rodents. </w:t>
      </w:r>
      <w:r w:rsidRPr="00662856">
        <w:rPr>
          <w:rFonts w:ascii="Times New Roman" w:hAnsi="Times New Roman" w:cs="Times New Roman"/>
          <w:i/>
          <w:color w:val="000000"/>
          <w:sz w:val="28"/>
          <w:szCs w:val="28"/>
        </w:rPr>
        <w:t xml:space="preserve">British Journal of Oral and </w:t>
      </w:r>
      <w:proofErr w:type="spellStart"/>
      <w:r w:rsidRPr="00662856">
        <w:rPr>
          <w:rFonts w:ascii="Times New Roman" w:hAnsi="Times New Roman" w:cs="Times New Roman"/>
          <w:i/>
          <w:color w:val="000000"/>
          <w:sz w:val="28"/>
          <w:szCs w:val="28"/>
        </w:rPr>
        <w:t>Maxilofacial</w:t>
      </w:r>
      <w:proofErr w:type="spellEnd"/>
      <w:r w:rsidRPr="00662856">
        <w:rPr>
          <w:rFonts w:ascii="Times New Roman" w:hAnsi="Times New Roman" w:cs="Times New Roman"/>
          <w:i/>
          <w:color w:val="000000"/>
          <w:sz w:val="28"/>
          <w:szCs w:val="28"/>
        </w:rPr>
        <w:t xml:space="preserve"> </w:t>
      </w:r>
      <w:proofErr w:type="spellStart"/>
      <w:r w:rsidRPr="00662856">
        <w:rPr>
          <w:rFonts w:ascii="Times New Roman" w:hAnsi="Times New Roman" w:cs="Times New Roman"/>
          <w:i/>
          <w:color w:val="000000"/>
          <w:sz w:val="28"/>
          <w:szCs w:val="28"/>
        </w:rPr>
        <w:t>surgey</w:t>
      </w:r>
      <w:proofErr w:type="spellEnd"/>
      <w:r w:rsidRPr="0066021E">
        <w:rPr>
          <w:rFonts w:ascii="Times New Roman" w:hAnsi="Times New Roman" w:cs="Times New Roman"/>
          <w:color w:val="000000"/>
          <w:sz w:val="28"/>
          <w:szCs w:val="28"/>
        </w:rPr>
        <w:t xml:space="preserve"> 1997;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35(3):173-176.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43. Grimes DA, Hubacher D, Lopez LM, Schulz KF. Non steroidal anti</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gramStart"/>
      <w:r w:rsidR="00D74229" w:rsidRPr="0066021E">
        <w:rPr>
          <w:rFonts w:ascii="Times New Roman" w:hAnsi="Times New Roman" w:cs="Times New Roman"/>
          <w:color w:val="000000"/>
          <w:sz w:val="28"/>
          <w:szCs w:val="28"/>
        </w:rPr>
        <w:t>inflammatory</w:t>
      </w:r>
      <w:proofErr w:type="gramEnd"/>
      <w:r w:rsidR="00D74229" w:rsidRPr="0066021E">
        <w:rPr>
          <w:rFonts w:ascii="Times New Roman" w:hAnsi="Times New Roman" w:cs="Times New Roman"/>
          <w:color w:val="000000"/>
          <w:sz w:val="28"/>
          <w:szCs w:val="28"/>
        </w:rPr>
        <w:t xml:space="preserve"> drugs for heavy bleeding or </w:t>
      </w:r>
      <w:proofErr w:type="spellStart"/>
      <w:r w:rsidR="00D74229" w:rsidRPr="0066021E">
        <w:rPr>
          <w:rFonts w:ascii="Times New Roman" w:hAnsi="Times New Roman" w:cs="Times New Roman"/>
          <w:color w:val="000000"/>
          <w:sz w:val="28"/>
          <w:szCs w:val="28"/>
        </w:rPr>
        <w:t>apin</w:t>
      </w:r>
      <w:proofErr w:type="spellEnd"/>
      <w:r w:rsidR="00D74229" w:rsidRPr="0066021E">
        <w:rPr>
          <w:rFonts w:ascii="Times New Roman" w:hAnsi="Times New Roman" w:cs="Times New Roman"/>
          <w:color w:val="000000"/>
          <w:sz w:val="28"/>
          <w:szCs w:val="28"/>
        </w:rPr>
        <w:t xml:space="preserve"> associated with intra </w:t>
      </w:r>
      <w:r>
        <w:rPr>
          <w:rFonts w:ascii="Times New Roman" w:hAnsi="Times New Roman" w:cs="Times New Roman"/>
          <w:color w:val="000000"/>
          <w:sz w:val="28"/>
          <w:szCs w:val="28"/>
        </w:rPr>
        <w:tab/>
      </w:r>
      <w:proofErr w:type="spellStart"/>
      <w:r w:rsidR="00D74229" w:rsidRPr="0066021E">
        <w:rPr>
          <w:rFonts w:ascii="Times New Roman" w:hAnsi="Times New Roman" w:cs="Times New Roman"/>
          <w:color w:val="000000"/>
          <w:sz w:val="28"/>
          <w:szCs w:val="28"/>
        </w:rPr>
        <w:t>uteri</w:t>
      </w:r>
      <w:r>
        <w:rPr>
          <w:rFonts w:ascii="Times New Roman" w:hAnsi="Times New Roman" w:cs="Times New Roman"/>
          <w:color w:val="000000"/>
          <w:sz w:val="28"/>
          <w:szCs w:val="28"/>
        </w:rPr>
        <w:t>nedevice</w:t>
      </w:r>
      <w:proofErr w:type="spellEnd"/>
      <w:r>
        <w:rPr>
          <w:rFonts w:ascii="Times New Roman" w:hAnsi="Times New Roman" w:cs="Times New Roman"/>
          <w:color w:val="000000"/>
          <w:sz w:val="28"/>
          <w:szCs w:val="28"/>
        </w:rPr>
        <w:t xml:space="preserve"> </w:t>
      </w:r>
      <w:r w:rsidR="00D74229" w:rsidRPr="0066021E">
        <w:rPr>
          <w:rFonts w:ascii="Times New Roman" w:hAnsi="Times New Roman" w:cs="Times New Roman"/>
          <w:color w:val="000000"/>
          <w:sz w:val="28"/>
          <w:szCs w:val="28"/>
        </w:rPr>
        <w:t>use. Cochrane Database Syst Rev 2006;18(4) .</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44. Pouresmail Z, Ibrahimzadeh R. Effects of acupressure and ibuprofen on </w:t>
      </w:r>
      <w:r w:rsidR="00443E59">
        <w:rPr>
          <w:rFonts w:ascii="Times New Roman" w:hAnsi="Times New Roman" w:cs="Times New Roman"/>
          <w:color w:val="000000"/>
          <w:sz w:val="28"/>
          <w:szCs w:val="28"/>
        </w:rPr>
        <w:tab/>
        <w:t xml:space="preserve">the </w:t>
      </w:r>
      <w:r w:rsidRPr="0066021E">
        <w:rPr>
          <w:rFonts w:ascii="Times New Roman" w:hAnsi="Times New Roman" w:cs="Times New Roman"/>
          <w:color w:val="000000"/>
          <w:sz w:val="28"/>
          <w:szCs w:val="28"/>
        </w:rPr>
        <w:t xml:space="preserve">severity of primary dysmenorrhea. </w:t>
      </w:r>
      <w:r w:rsidRPr="00607ABF">
        <w:rPr>
          <w:rFonts w:ascii="Times New Roman" w:hAnsi="Times New Roman" w:cs="Times New Roman"/>
          <w:i/>
          <w:color w:val="000000"/>
          <w:sz w:val="28"/>
          <w:szCs w:val="28"/>
        </w:rPr>
        <w:t xml:space="preserve">J </w:t>
      </w:r>
      <w:proofErr w:type="spellStart"/>
      <w:r w:rsidRPr="00607ABF">
        <w:rPr>
          <w:rFonts w:ascii="Times New Roman" w:hAnsi="Times New Roman" w:cs="Times New Roman"/>
          <w:i/>
          <w:color w:val="000000"/>
          <w:sz w:val="28"/>
          <w:szCs w:val="28"/>
        </w:rPr>
        <w:t>Tradit</w:t>
      </w:r>
      <w:proofErr w:type="spellEnd"/>
      <w:r w:rsidRPr="00607ABF">
        <w:rPr>
          <w:rFonts w:ascii="Times New Roman" w:hAnsi="Times New Roman" w:cs="Times New Roman"/>
          <w:i/>
          <w:color w:val="000000"/>
          <w:sz w:val="28"/>
          <w:szCs w:val="28"/>
        </w:rPr>
        <w:t xml:space="preserve"> Chin Med</w:t>
      </w:r>
      <w:r w:rsidRPr="0066021E">
        <w:rPr>
          <w:rFonts w:ascii="Times New Roman" w:hAnsi="Times New Roman" w:cs="Times New Roman"/>
          <w:color w:val="000000"/>
          <w:sz w:val="28"/>
          <w:szCs w:val="28"/>
        </w:rPr>
        <w:t xml:space="preserve"> 2002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Sep</w:t>
      </w:r>
      <w:proofErr w:type="gramStart"/>
      <w:r w:rsidRPr="0066021E">
        <w:rPr>
          <w:rFonts w:ascii="Times New Roman" w:hAnsi="Times New Roman" w:cs="Times New Roman"/>
          <w:color w:val="000000"/>
          <w:sz w:val="28"/>
          <w:szCs w:val="28"/>
        </w:rPr>
        <w:t>;22</w:t>
      </w:r>
      <w:proofErr w:type="gramEnd"/>
      <w:r w:rsidRPr="0066021E">
        <w:rPr>
          <w:rFonts w:ascii="Times New Roman" w:hAnsi="Times New Roman" w:cs="Times New Roman"/>
          <w:color w:val="000000"/>
          <w:sz w:val="28"/>
          <w:szCs w:val="28"/>
        </w:rPr>
        <w:t>(3):205-210.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45. Aycock DG. Ibuprofen: a monograph. Am. Pharm., NS 1991; 31(1):46-</w:t>
      </w:r>
      <w:r w:rsidR="00443E59">
        <w:rPr>
          <w:rFonts w:ascii="Times New Roman" w:hAnsi="Times New Roman" w:cs="Times New Roman"/>
          <w:color w:val="000000"/>
          <w:sz w:val="28"/>
          <w:szCs w:val="28"/>
        </w:rPr>
        <w:tab/>
        <w:t>49.</w:t>
      </w:r>
      <w:r w:rsidRPr="0066021E">
        <w:rPr>
          <w:rFonts w:ascii="Times New Roman" w:hAnsi="Times New Roman" w:cs="Times New Roman"/>
          <w:color w:val="000000"/>
          <w:sz w:val="28"/>
          <w:szCs w:val="28"/>
        </w:rPr>
        <w:t xml:space="preserve">46. </w:t>
      </w:r>
      <w:proofErr w:type="spellStart"/>
      <w:r w:rsidRPr="0066021E">
        <w:rPr>
          <w:rFonts w:ascii="Times New Roman" w:hAnsi="Times New Roman" w:cs="Times New Roman"/>
          <w:color w:val="000000"/>
          <w:sz w:val="28"/>
          <w:szCs w:val="28"/>
        </w:rPr>
        <w:t>Milsom</w:t>
      </w:r>
      <w:proofErr w:type="spellEnd"/>
      <w:r w:rsidRPr="0066021E">
        <w:rPr>
          <w:rFonts w:ascii="Times New Roman" w:hAnsi="Times New Roman" w:cs="Times New Roman"/>
          <w:color w:val="000000"/>
          <w:sz w:val="28"/>
          <w:szCs w:val="28"/>
        </w:rPr>
        <w:t xml:space="preserve"> I, </w:t>
      </w:r>
      <w:proofErr w:type="spellStart"/>
      <w:r w:rsidRPr="0066021E">
        <w:rPr>
          <w:rFonts w:ascii="Times New Roman" w:hAnsi="Times New Roman" w:cs="Times New Roman"/>
          <w:color w:val="000000"/>
          <w:sz w:val="28"/>
          <w:szCs w:val="28"/>
        </w:rPr>
        <w:t>Minic</w:t>
      </w:r>
      <w:proofErr w:type="spellEnd"/>
      <w:r w:rsidRPr="0066021E">
        <w:rPr>
          <w:rFonts w:ascii="Times New Roman" w:hAnsi="Times New Roman" w:cs="Times New Roman"/>
          <w:color w:val="000000"/>
          <w:sz w:val="28"/>
          <w:szCs w:val="28"/>
        </w:rPr>
        <w:t xml:space="preserve"> M, </w:t>
      </w:r>
      <w:proofErr w:type="spellStart"/>
      <w:r w:rsidRPr="0066021E">
        <w:rPr>
          <w:rFonts w:ascii="Times New Roman" w:hAnsi="Times New Roman" w:cs="Times New Roman"/>
          <w:color w:val="000000"/>
          <w:sz w:val="28"/>
          <w:szCs w:val="28"/>
        </w:rPr>
        <w:t>Dawood</w:t>
      </w:r>
      <w:proofErr w:type="spellEnd"/>
      <w:r w:rsidRPr="0066021E">
        <w:rPr>
          <w:rFonts w:ascii="Times New Roman" w:hAnsi="Times New Roman" w:cs="Times New Roman"/>
          <w:color w:val="000000"/>
          <w:sz w:val="28"/>
          <w:szCs w:val="28"/>
        </w:rPr>
        <w:t xml:space="preserve"> MY, Akin MD, Spann J, </w:t>
      </w:r>
      <w:proofErr w:type="spellStart"/>
      <w:r w:rsidRPr="0066021E">
        <w:rPr>
          <w:rFonts w:ascii="Times New Roman" w:hAnsi="Times New Roman" w:cs="Times New Roman"/>
          <w:color w:val="000000"/>
          <w:sz w:val="28"/>
          <w:szCs w:val="28"/>
        </w:rPr>
        <w:t>Niland</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t xml:space="preserve">NF, et al. </w:t>
      </w:r>
      <w:r w:rsidRPr="0066021E">
        <w:rPr>
          <w:rFonts w:ascii="Times New Roman" w:hAnsi="Times New Roman" w:cs="Times New Roman"/>
          <w:color w:val="000000"/>
          <w:sz w:val="28"/>
          <w:szCs w:val="28"/>
        </w:rPr>
        <w:t xml:space="preserve">Comparison of the efficacy and safety of nonprescription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doses of naproxen and</w:t>
      </w:r>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naproxen sodium with ibuprofen,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acetaminophen, and placebo in the treatment</w:t>
      </w:r>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of primary </w:t>
      </w:r>
      <w:r w:rsidR="00443E59">
        <w:rPr>
          <w:rFonts w:ascii="Times New Roman" w:hAnsi="Times New Roman" w:cs="Times New Roman"/>
          <w:color w:val="000000"/>
          <w:sz w:val="28"/>
          <w:szCs w:val="28"/>
        </w:rPr>
        <w:lastRenderedPageBreak/>
        <w:tab/>
      </w:r>
      <w:r w:rsidRPr="0066021E">
        <w:rPr>
          <w:rFonts w:ascii="Times New Roman" w:hAnsi="Times New Roman" w:cs="Times New Roman"/>
          <w:color w:val="000000"/>
          <w:sz w:val="28"/>
          <w:szCs w:val="28"/>
        </w:rPr>
        <w:t xml:space="preserve">dysmenorrhea: a pooled analysis </w:t>
      </w:r>
      <w:r w:rsidR="00443E59">
        <w:rPr>
          <w:rFonts w:ascii="Times New Roman" w:hAnsi="Times New Roman" w:cs="Times New Roman"/>
          <w:color w:val="000000"/>
          <w:sz w:val="28"/>
          <w:szCs w:val="28"/>
        </w:rPr>
        <w:t xml:space="preserve">of five studies. </w:t>
      </w:r>
      <w:proofErr w:type="spellStart"/>
      <w:r w:rsidR="00443E59">
        <w:rPr>
          <w:rFonts w:ascii="Times New Roman" w:hAnsi="Times New Roman" w:cs="Times New Roman"/>
          <w:color w:val="000000"/>
          <w:sz w:val="28"/>
          <w:szCs w:val="28"/>
        </w:rPr>
        <w:t>Clin</w:t>
      </w:r>
      <w:proofErr w:type="spellEnd"/>
      <w:r w:rsidR="00443E59">
        <w:rPr>
          <w:rFonts w:ascii="Times New Roman" w:hAnsi="Times New Roman" w:cs="Times New Roman"/>
          <w:color w:val="000000"/>
          <w:sz w:val="28"/>
          <w:szCs w:val="28"/>
        </w:rPr>
        <w:t xml:space="preserve"> </w:t>
      </w:r>
      <w:proofErr w:type="spellStart"/>
      <w:r w:rsidR="00443E59">
        <w:rPr>
          <w:rFonts w:ascii="Times New Roman" w:hAnsi="Times New Roman" w:cs="Times New Roman"/>
          <w:color w:val="000000"/>
          <w:sz w:val="28"/>
          <w:szCs w:val="28"/>
        </w:rPr>
        <w:t>Ther</w:t>
      </w:r>
      <w:proofErr w:type="spellEnd"/>
      <w:r w:rsidR="00443E59">
        <w:rPr>
          <w:rFonts w:ascii="Times New Roman" w:hAnsi="Times New Roman" w:cs="Times New Roman"/>
          <w:color w:val="000000"/>
          <w:sz w:val="28"/>
          <w:szCs w:val="28"/>
        </w:rPr>
        <w:t xml:space="preserve"> 2002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Sep</w:t>
      </w:r>
      <w:proofErr w:type="gramStart"/>
      <w:r w:rsidRPr="0066021E">
        <w:rPr>
          <w:rFonts w:ascii="Times New Roman" w:hAnsi="Times New Roman" w:cs="Times New Roman"/>
          <w:color w:val="000000"/>
          <w:sz w:val="28"/>
          <w:szCs w:val="28"/>
        </w:rPr>
        <w:t>;24</w:t>
      </w:r>
      <w:proofErr w:type="gramEnd"/>
      <w:r w:rsidRPr="0066021E">
        <w:rPr>
          <w:rFonts w:ascii="Times New Roman" w:hAnsi="Times New Roman" w:cs="Times New Roman"/>
          <w:color w:val="000000"/>
          <w:sz w:val="28"/>
          <w:szCs w:val="28"/>
        </w:rPr>
        <w:t>(9):1384-1400.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47. Dawood MY, Khan-Dawood FS. </w:t>
      </w:r>
      <w:proofErr w:type="gramStart"/>
      <w:r w:rsidRPr="0066021E">
        <w:rPr>
          <w:rFonts w:ascii="Times New Roman" w:hAnsi="Times New Roman" w:cs="Times New Roman"/>
          <w:color w:val="000000"/>
          <w:sz w:val="28"/>
          <w:szCs w:val="28"/>
        </w:rPr>
        <w:t xml:space="preserve">Clinical efficacy and differential </w:t>
      </w:r>
      <w:r w:rsidR="00443E59">
        <w:rPr>
          <w:rFonts w:ascii="Times New Roman" w:hAnsi="Times New Roman" w:cs="Times New Roman"/>
          <w:color w:val="000000"/>
          <w:sz w:val="28"/>
          <w:szCs w:val="28"/>
        </w:rPr>
        <w:tab/>
        <w:t xml:space="preserve">inhibition </w:t>
      </w:r>
      <w:r w:rsidRPr="0066021E">
        <w:rPr>
          <w:rFonts w:ascii="Times New Roman" w:hAnsi="Times New Roman" w:cs="Times New Roman"/>
          <w:color w:val="000000"/>
          <w:sz w:val="28"/>
          <w:szCs w:val="28"/>
        </w:rPr>
        <w:t xml:space="preserve">of menstrual fluid prostaglandin F2alpha in a randomized, </w:t>
      </w:r>
      <w:r w:rsidR="00443E59">
        <w:rPr>
          <w:rFonts w:ascii="Times New Roman" w:hAnsi="Times New Roman" w:cs="Times New Roman"/>
          <w:color w:val="000000"/>
          <w:sz w:val="28"/>
          <w:szCs w:val="28"/>
        </w:rPr>
        <w:tab/>
        <w:t xml:space="preserve">double-blind, </w:t>
      </w:r>
      <w:r w:rsidRPr="0066021E">
        <w:rPr>
          <w:rFonts w:ascii="Times New Roman" w:hAnsi="Times New Roman" w:cs="Times New Roman"/>
          <w:color w:val="000000"/>
          <w:sz w:val="28"/>
          <w:szCs w:val="28"/>
        </w:rPr>
        <w:t xml:space="preserve">crossover treatment with placebo, acetaminophen, and </w:t>
      </w:r>
      <w:r w:rsidR="00443E59">
        <w:rPr>
          <w:rFonts w:ascii="Times New Roman" w:hAnsi="Times New Roman" w:cs="Times New Roman"/>
          <w:color w:val="000000"/>
          <w:sz w:val="28"/>
          <w:szCs w:val="28"/>
        </w:rPr>
        <w:tab/>
        <w:t xml:space="preserve">ibuprofen in primary </w:t>
      </w:r>
      <w:r w:rsidRPr="0066021E">
        <w:rPr>
          <w:rFonts w:ascii="Times New Roman" w:hAnsi="Times New Roman" w:cs="Times New Roman"/>
          <w:color w:val="000000"/>
          <w:sz w:val="28"/>
          <w:szCs w:val="28"/>
        </w:rPr>
        <w:t>dysmenorrhea.</w:t>
      </w:r>
      <w:proofErr w:type="gramEnd"/>
      <w:r w:rsidRPr="0066021E">
        <w:rPr>
          <w:rFonts w:ascii="Times New Roman" w:hAnsi="Times New Roman" w:cs="Times New Roman"/>
          <w:color w:val="000000"/>
          <w:sz w:val="28"/>
          <w:szCs w:val="28"/>
        </w:rPr>
        <w:t xml:space="preserve"> Am J </w:t>
      </w:r>
      <w:proofErr w:type="spellStart"/>
      <w:r w:rsidRPr="0066021E">
        <w:rPr>
          <w:rFonts w:ascii="Times New Roman" w:hAnsi="Times New Roman" w:cs="Times New Roman"/>
          <w:color w:val="000000"/>
          <w:sz w:val="28"/>
          <w:szCs w:val="28"/>
        </w:rPr>
        <w:t>Obstet</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Gynecol</w:t>
      </w:r>
      <w:proofErr w:type="spellEnd"/>
      <w:r w:rsidRPr="0066021E">
        <w:rPr>
          <w:rFonts w:ascii="Times New Roman" w:hAnsi="Times New Roman" w:cs="Times New Roman"/>
          <w:color w:val="000000"/>
          <w:sz w:val="28"/>
          <w:szCs w:val="28"/>
        </w:rPr>
        <w:t xml:space="preserve"> 2007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Jan</w:t>
      </w:r>
      <w:proofErr w:type="gramStart"/>
      <w:r w:rsidRPr="0066021E">
        <w:rPr>
          <w:rFonts w:ascii="Times New Roman" w:hAnsi="Times New Roman" w:cs="Times New Roman"/>
          <w:color w:val="000000"/>
          <w:sz w:val="28"/>
          <w:szCs w:val="28"/>
        </w:rPr>
        <w:t>;196</w:t>
      </w:r>
      <w:proofErr w:type="gramEnd"/>
      <w:r w:rsidRPr="0066021E">
        <w:rPr>
          <w:rFonts w:ascii="Times New Roman" w:hAnsi="Times New Roman" w:cs="Times New Roman"/>
          <w:color w:val="000000"/>
          <w:sz w:val="28"/>
          <w:szCs w:val="28"/>
        </w:rPr>
        <w:t>(1):35, e1-e5.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48. Dawood MY. Primary dysmenorrhea: advances in pathogenesis and</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gramStart"/>
      <w:r w:rsidR="00D74229" w:rsidRPr="0066021E">
        <w:rPr>
          <w:rFonts w:ascii="Times New Roman" w:hAnsi="Times New Roman" w:cs="Times New Roman"/>
          <w:color w:val="000000"/>
          <w:sz w:val="28"/>
          <w:szCs w:val="28"/>
        </w:rPr>
        <w:t>management</w:t>
      </w:r>
      <w:proofErr w:type="gramEnd"/>
      <w:r w:rsidR="00D74229" w:rsidRPr="0066021E">
        <w:rPr>
          <w:rFonts w:ascii="Times New Roman" w:hAnsi="Times New Roman" w:cs="Times New Roman"/>
          <w:color w:val="000000"/>
          <w:sz w:val="28"/>
          <w:szCs w:val="28"/>
        </w:rPr>
        <w:t>. Obstet Gynecol 2006 Aug;108(2):428-441.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49. Karttunen P, Saano V, Paronen P, Peura P, Vidgren M. </w:t>
      </w:r>
      <w:r w:rsidR="00443E59">
        <w:rPr>
          <w:rFonts w:ascii="Times New Roman" w:hAnsi="Times New Roman" w:cs="Times New Roman"/>
          <w:color w:val="000000"/>
          <w:sz w:val="28"/>
          <w:szCs w:val="28"/>
        </w:rPr>
        <w:tab/>
        <w:t xml:space="preserve">Pharmacokinetics of </w:t>
      </w:r>
      <w:r w:rsidRPr="0066021E">
        <w:rPr>
          <w:rFonts w:ascii="Times New Roman" w:hAnsi="Times New Roman" w:cs="Times New Roman"/>
          <w:color w:val="000000"/>
          <w:sz w:val="28"/>
          <w:szCs w:val="28"/>
        </w:rPr>
        <w:t xml:space="preserve">ibuprofen in man: a single-dose comparison of </w:t>
      </w:r>
      <w:r w:rsidR="00443E59">
        <w:rPr>
          <w:rFonts w:ascii="Times New Roman" w:hAnsi="Times New Roman" w:cs="Times New Roman"/>
          <w:color w:val="000000"/>
          <w:sz w:val="28"/>
          <w:szCs w:val="28"/>
        </w:rPr>
        <w:tab/>
        <w:t xml:space="preserve">two over-the-counter, 200 mg </w:t>
      </w:r>
      <w:r w:rsidRPr="0066021E">
        <w:rPr>
          <w:rFonts w:ascii="Times New Roman" w:hAnsi="Times New Roman" w:cs="Times New Roman"/>
          <w:color w:val="000000"/>
          <w:sz w:val="28"/>
          <w:szCs w:val="28"/>
        </w:rPr>
        <w:t xml:space="preserve">preparations. </w:t>
      </w:r>
      <w:proofErr w:type="spellStart"/>
      <w:r w:rsidRPr="00607ABF">
        <w:rPr>
          <w:rFonts w:ascii="Times New Roman" w:hAnsi="Times New Roman" w:cs="Times New Roman"/>
          <w:i/>
          <w:color w:val="000000"/>
          <w:sz w:val="28"/>
          <w:szCs w:val="28"/>
        </w:rPr>
        <w:t>Int</w:t>
      </w:r>
      <w:proofErr w:type="spellEnd"/>
      <w:r w:rsidRPr="00607ABF">
        <w:rPr>
          <w:rFonts w:ascii="Times New Roman" w:hAnsi="Times New Roman" w:cs="Times New Roman"/>
          <w:i/>
          <w:color w:val="000000"/>
          <w:sz w:val="28"/>
          <w:szCs w:val="28"/>
        </w:rPr>
        <w:t xml:space="preserve"> J </w:t>
      </w:r>
      <w:proofErr w:type="spellStart"/>
      <w:r w:rsidRPr="00607ABF">
        <w:rPr>
          <w:rFonts w:ascii="Times New Roman" w:hAnsi="Times New Roman" w:cs="Times New Roman"/>
          <w:i/>
          <w:color w:val="000000"/>
          <w:sz w:val="28"/>
          <w:szCs w:val="28"/>
        </w:rPr>
        <w:t>Clin</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Pharmacol</w:t>
      </w:r>
      <w:proofErr w:type="spellEnd"/>
      <w:r w:rsidRPr="00607ABF">
        <w:rPr>
          <w:rFonts w:ascii="Times New Roman" w:hAnsi="Times New Roman" w:cs="Times New Roman"/>
          <w:i/>
          <w:color w:val="000000"/>
          <w:sz w:val="28"/>
          <w:szCs w:val="28"/>
        </w:rPr>
        <w:t xml:space="preserve"> </w:t>
      </w:r>
      <w:proofErr w:type="spellStart"/>
      <w:r w:rsidRPr="00607ABF">
        <w:rPr>
          <w:rFonts w:ascii="Times New Roman" w:hAnsi="Times New Roman" w:cs="Times New Roman"/>
          <w:i/>
          <w:color w:val="000000"/>
          <w:sz w:val="28"/>
          <w:szCs w:val="28"/>
        </w:rPr>
        <w:t>Ther</w:t>
      </w:r>
      <w:proofErr w:type="spellEnd"/>
      <w:r w:rsidRPr="00607ABF">
        <w:rPr>
          <w:rFonts w:ascii="Times New Roman" w:hAnsi="Times New Roman" w:cs="Times New Roman"/>
          <w:i/>
          <w:color w:val="000000"/>
          <w:sz w:val="28"/>
          <w:szCs w:val="28"/>
        </w:rPr>
        <w:t xml:space="preserve"> </w:t>
      </w:r>
      <w:r w:rsidR="00443E59">
        <w:rPr>
          <w:rFonts w:ascii="Times New Roman" w:hAnsi="Times New Roman" w:cs="Times New Roman"/>
          <w:i/>
          <w:color w:val="000000"/>
          <w:sz w:val="28"/>
          <w:szCs w:val="28"/>
        </w:rPr>
        <w:tab/>
      </w:r>
      <w:proofErr w:type="spellStart"/>
      <w:r w:rsidRPr="00607ABF">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1990 Jun</w:t>
      </w:r>
      <w:proofErr w:type="gramStart"/>
      <w:r w:rsidRPr="0066021E">
        <w:rPr>
          <w:rFonts w:ascii="Times New Roman" w:hAnsi="Times New Roman" w:cs="Times New Roman"/>
          <w:color w:val="000000"/>
          <w:sz w:val="28"/>
          <w:szCs w:val="28"/>
        </w:rPr>
        <w:t>;28</w:t>
      </w:r>
      <w:proofErr w:type="gramEnd"/>
      <w:r w:rsidRPr="0066021E">
        <w:rPr>
          <w:rFonts w:ascii="Times New Roman" w:hAnsi="Times New Roman" w:cs="Times New Roman"/>
          <w:color w:val="000000"/>
          <w:sz w:val="28"/>
          <w:szCs w:val="28"/>
        </w:rPr>
        <w:t>(6):251-255.</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50. Diamond S, Freitag FG. </w:t>
      </w:r>
      <w:proofErr w:type="gramStart"/>
      <w:r w:rsidRPr="0066021E">
        <w:rPr>
          <w:rFonts w:ascii="Times New Roman" w:hAnsi="Times New Roman" w:cs="Times New Roman"/>
          <w:color w:val="000000"/>
          <w:sz w:val="28"/>
          <w:szCs w:val="28"/>
        </w:rPr>
        <w:t xml:space="preserve">The use of ibuprofen plus caffeine to treat </w:t>
      </w:r>
      <w:r w:rsidR="00443E59">
        <w:rPr>
          <w:rFonts w:ascii="Times New Roman" w:hAnsi="Times New Roman" w:cs="Times New Roman"/>
          <w:color w:val="000000"/>
          <w:sz w:val="28"/>
          <w:szCs w:val="28"/>
        </w:rPr>
        <w:tab/>
        <w:t xml:space="preserve">tension-type </w:t>
      </w:r>
      <w:r w:rsidRPr="0066021E">
        <w:rPr>
          <w:rFonts w:ascii="Times New Roman" w:hAnsi="Times New Roman" w:cs="Times New Roman"/>
          <w:color w:val="000000"/>
          <w:sz w:val="28"/>
          <w:szCs w:val="28"/>
        </w:rPr>
        <w:t>headache.</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Curr</w:t>
      </w:r>
      <w:proofErr w:type="spellEnd"/>
      <w:r w:rsidRPr="0066021E">
        <w:rPr>
          <w:rFonts w:ascii="Times New Roman" w:hAnsi="Times New Roman" w:cs="Times New Roman"/>
          <w:color w:val="000000"/>
          <w:sz w:val="28"/>
          <w:szCs w:val="28"/>
        </w:rPr>
        <w:t xml:space="preserve"> Pain Headache Rep 2001 Oct</w:t>
      </w:r>
      <w:proofErr w:type="gramStart"/>
      <w:r w:rsidRPr="0066021E">
        <w:rPr>
          <w:rFonts w:ascii="Times New Roman" w:hAnsi="Times New Roman" w:cs="Times New Roman"/>
          <w:color w:val="000000"/>
          <w:sz w:val="28"/>
          <w:szCs w:val="28"/>
        </w:rPr>
        <w:t>;5</w:t>
      </w:r>
      <w:proofErr w:type="gramEnd"/>
      <w:r w:rsidRPr="0066021E">
        <w:rPr>
          <w:rFonts w:ascii="Times New Roman" w:hAnsi="Times New Roman" w:cs="Times New Roman"/>
          <w:color w:val="000000"/>
          <w:sz w:val="28"/>
          <w:szCs w:val="28"/>
        </w:rPr>
        <w:t>(5):472-</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478.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51. Schoenen J. Treatment of tension headache. Rev </w:t>
      </w:r>
      <w:proofErr w:type="spellStart"/>
      <w:r w:rsidRPr="0066021E">
        <w:rPr>
          <w:rFonts w:ascii="Times New Roman" w:hAnsi="Times New Roman" w:cs="Times New Roman"/>
          <w:color w:val="000000"/>
          <w:sz w:val="28"/>
          <w:szCs w:val="28"/>
        </w:rPr>
        <w:t>Neurol</w:t>
      </w:r>
      <w:proofErr w:type="spellEnd"/>
      <w:r w:rsidRPr="0066021E">
        <w:rPr>
          <w:rFonts w:ascii="Times New Roman" w:hAnsi="Times New Roman" w:cs="Times New Roman"/>
          <w:color w:val="000000"/>
          <w:sz w:val="28"/>
          <w:szCs w:val="28"/>
        </w:rPr>
        <w:t xml:space="preserve"> (Paris)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2000</w:t>
      </w:r>
      <w:proofErr w:type="gramStart"/>
      <w:r w:rsidRPr="0066021E">
        <w:rPr>
          <w:rFonts w:ascii="Times New Roman" w:hAnsi="Times New Roman" w:cs="Times New Roman"/>
          <w:color w:val="000000"/>
          <w:sz w:val="28"/>
          <w:szCs w:val="28"/>
        </w:rPr>
        <w:t>;156</w:t>
      </w:r>
      <w:proofErr w:type="gramEnd"/>
      <w:r w:rsidRPr="0066021E">
        <w:rPr>
          <w:rFonts w:ascii="Times New Roman" w:hAnsi="Times New Roman" w:cs="Times New Roman"/>
          <w:color w:val="000000"/>
          <w:sz w:val="28"/>
          <w:szCs w:val="28"/>
        </w:rPr>
        <w:t>(4)</w:t>
      </w:r>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w:t>
      </w:r>
      <w:proofErr w:type="spellStart"/>
      <w:r w:rsidRPr="0066021E">
        <w:rPr>
          <w:rFonts w:ascii="Times New Roman" w:hAnsi="Times New Roman" w:cs="Times New Roman"/>
          <w:color w:val="000000"/>
          <w:sz w:val="28"/>
          <w:szCs w:val="28"/>
        </w:rPr>
        <w:t>Suppl</w:t>
      </w:r>
      <w:proofErr w:type="spellEnd"/>
      <w:r w:rsidRPr="0066021E">
        <w:rPr>
          <w:rFonts w:ascii="Times New Roman" w:hAnsi="Times New Roman" w:cs="Times New Roman"/>
          <w:color w:val="000000"/>
          <w:sz w:val="28"/>
          <w:szCs w:val="28"/>
        </w:rPr>
        <w:t xml:space="preserve"> 4):S87-S92.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52. Erlewyn-Lajeunesse MD, Coppens K, Hunt LP, Chinnick PJ, Davies P,</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 xml:space="preserve">Higginson IM, et al. </w:t>
      </w:r>
      <w:proofErr w:type="spellStart"/>
      <w:r w:rsidR="00D74229" w:rsidRPr="0066021E">
        <w:rPr>
          <w:rFonts w:ascii="Times New Roman" w:hAnsi="Times New Roman" w:cs="Times New Roman"/>
          <w:color w:val="000000"/>
          <w:sz w:val="28"/>
          <w:szCs w:val="28"/>
        </w:rPr>
        <w:t>Randomised</w:t>
      </w:r>
      <w:proofErr w:type="spellEnd"/>
      <w:r w:rsidR="00D74229" w:rsidRPr="0066021E">
        <w:rPr>
          <w:rFonts w:ascii="Times New Roman" w:hAnsi="Times New Roman" w:cs="Times New Roman"/>
          <w:color w:val="000000"/>
          <w:sz w:val="28"/>
          <w:szCs w:val="28"/>
        </w:rPr>
        <w:t xml:space="preserve"> controlled trial of combined </w:t>
      </w:r>
      <w:r>
        <w:rPr>
          <w:rFonts w:ascii="Times New Roman" w:hAnsi="Times New Roman" w:cs="Times New Roman"/>
          <w:color w:val="000000"/>
          <w:sz w:val="28"/>
          <w:szCs w:val="28"/>
        </w:rPr>
        <w:tab/>
      </w:r>
      <w:proofErr w:type="spellStart"/>
      <w:r>
        <w:rPr>
          <w:rFonts w:ascii="Times New Roman" w:hAnsi="Times New Roman" w:cs="Times New Roman"/>
          <w:color w:val="000000"/>
          <w:sz w:val="28"/>
          <w:szCs w:val="28"/>
        </w:rPr>
        <w:t>paracetamol</w:t>
      </w:r>
      <w:proofErr w:type="spellEnd"/>
      <w:r>
        <w:rPr>
          <w:rFonts w:ascii="Times New Roman" w:hAnsi="Times New Roman" w:cs="Times New Roman"/>
          <w:color w:val="000000"/>
          <w:sz w:val="28"/>
          <w:szCs w:val="28"/>
        </w:rPr>
        <w:t xml:space="preserve"> and </w:t>
      </w:r>
      <w:r w:rsidR="00D74229" w:rsidRPr="0066021E">
        <w:rPr>
          <w:rFonts w:ascii="Times New Roman" w:hAnsi="Times New Roman" w:cs="Times New Roman"/>
          <w:color w:val="000000"/>
          <w:sz w:val="28"/>
          <w:szCs w:val="28"/>
        </w:rPr>
        <w:t xml:space="preserve">ibuprofen for fever. Arch Dis Child 2006 </w:t>
      </w: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May</w:t>
      </w:r>
      <w:proofErr w:type="gramStart"/>
      <w:r w:rsidR="00D74229" w:rsidRPr="0066021E">
        <w:rPr>
          <w:rFonts w:ascii="Times New Roman" w:hAnsi="Times New Roman" w:cs="Times New Roman"/>
          <w:color w:val="000000"/>
          <w:sz w:val="28"/>
          <w:szCs w:val="28"/>
        </w:rPr>
        <w:t>;91</w:t>
      </w:r>
      <w:proofErr w:type="gramEnd"/>
      <w:r w:rsidR="00D74229" w:rsidRPr="0066021E">
        <w:rPr>
          <w:rFonts w:ascii="Times New Roman" w:hAnsi="Times New Roman" w:cs="Times New Roman"/>
          <w:color w:val="000000"/>
          <w:sz w:val="28"/>
          <w:szCs w:val="28"/>
        </w:rPr>
        <w:t>(5):414-416.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53. Krishna S, </w:t>
      </w:r>
      <w:proofErr w:type="spellStart"/>
      <w:r w:rsidRPr="0066021E">
        <w:rPr>
          <w:rFonts w:ascii="Times New Roman" w:hAnsi="Times New Roman" w:cs="Times New Roman"/>
          <w:color w:val="000000"/>
          <w:sz w:val="28"/>
          <w:szCs w:val="28"/>
        </w:rPr>
        <w:t>Pukrittayakamee</w:t>
      </w:r>
      <w:proofErr w:type="spellEnd"/>
      <w:r w:rsidRPr="0066021E">
        <w:rPr>
          <w:rFonts w:ascii="Times New Roman" w:hAnsi="Times New Roman" w:cs="Times New Roman"/>
          <w:color w:val="000000"/>
          <w:sz w:val="28"/>
          <w:szCs w:val="28"/>
        </w:rPr>
        <w:t xml:space="preserve"> S, </w:t>
      </w:r>
      <w:proofErr w:type="spellStart"/>
      <w:r w:rsidRPr="0066021E">
        <w:rPr>
          <w:rFonts w:ascii="Times New Roman" w:hAnsi="Times New Roman" w:cs="Times New Roman"/>
          <w:color w:val="000000"/>
          <w:sz w:val="28"/>
          <w:szCs w:val="28"/>
        </w:rPr>
        <w:t>Supanaranond</w:t>
      </w:r>
      <w:proofErr w:type="spellEnd"/>
      <w:r w:rsidRPr="0066021E">
        <w:rPr>
          <w:rFonts w:ascii="Times New Roman" w:hAnsi="Times New Roman" w:cs="Times New Roman"/>
          <w:color w:val="000000"/>
          <w:sz w:val="28"/>
          <w:szCs w:val="28"/>
        </w:rPr>
        <w:t xml:space="preserve"> W</w:t>
      </w:r>
      <w:proofErr w:type="gramStart"/>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ter</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Kuile</w:t>
      </w:r>
      <w:proofErr w:type="spellEnd"/>
      <w:r w:rsidRPr="0066021E">
        <w:rPr>
          <w:rFonts w:ascii="Times New Roman" w:hAnsi="Times New Roman" w:cs="Times New Roman"/>
          <w:color w:val="000000"/>
          <w:sz w:val="28"/>
          <w:szCs w:val="28"/>
        </w:rPr>
        <w:t xml:space="preserve"> F, </w:t>
      </w:r>
      <w:proofErr w:type="spellStart"/>
      <w:r w:rsidRPr="0066021E">
        <w:rPr>
          <w:rFonts w:ascii="Times New Roman" w:hAnsi="Times New Roman" w:cs="Times New Roman"/>
          <w:color w:val="000000"/>
          <w:sz w:val="28"/>
          <w:szCs w:val="28"/>
        </w:rPr>
        <w:t>Ruprah</w:t>
      </w:r>
      <w:proofErr w:type="spellEnd"/>
      <w:r w:rsidRPr="0066021E">
        <w:rPr>
          <w:rFonts w:ascii="Times New Roman" w:hAnsi="Times New Roman" w:cs="Times New Roman"/>
          <w:color w:val="000000"/>
          <w:sz w:val="28"/>
          <w:szCs w:val="28"/>
        </w:rPr>
        <w:t xml:space="preserve"> M, </w:t>
      </w:r>
      <w:proofErr w:type="gramEnd"/>
      <w:r w:rsidR="00443E59">
        <w:rPr>
          <w:rFonts w:ascii="Times New Roman" w:hAnsi="Times New Roman" w:cs="Times New Roman"/>
          <w:color w:val="000000"/>
          <w:sz w:val="28"/>
          <w:szCs w:val="28"/>
        </w:rPr>
        <w:tab/>
      </w:r>
      <w:proofErr w:type="spellStart"/>
      <w:r w:rsidR="00443E59">
        <w:rPr>
          <w:rFonts w:ascii="Times New Roman" w:hAnsi="Times New Roman" w:cs="Times New Roman"/>
          <w:color w:val="000000"/>
          <w:sz w:val="28"/>
          <w:szCs w:val="28"/>
        </w:rPr>
        <w:t>Sura</w:t>
      </w:r>
      <w:proofErr w:type="spellEnd"/>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T, et al. Fever in uncomplicated Plasmodium falciparum malaria: </w:t>
      </w:r>
      <w:r w:rsidR="00443E59">
        <w:rPr>
          <w:rFonts w:ascii="Times New Roman" w:hAnsi="Times New Roman" w:cs="Times New Roman"/>
          <w:color w:val="000000"/>
          <w:sz w:val="28"/>
          <w:szCs w:val="28"/>
        </w:rPr>
        <w:tab/>
        <w:t xml:space="preserve">randomized </w:t>
      </w:r>
      <w:r w:rsidRPr="0066021E">
        <w:rPr>
          <w:rFonts w:ascii="Times New Roman" w:hAnsi="Times New Roman" w:cs="Times New Roman"/>
          <w:color w:val="000000"/>
          <w:sz w:val="28"/>
          <w:szCs w:val="28"/>
        </w:rPr>
        <w:t xml:space="preserve">double-‘blind’ comparison of ibuprofen and </w:t>
      </w:r>
      <w:proofErr w:type="spellStart"/>
      <w:r w:rsidRPr="0066021E">
        <w:rPr>
          <w:rFonts w:ascii="Times New Roman" w:hAnsi="Times New Roman" w:cs="Times New Roman"/>
          <w:color w:val="000000"/>
          <w:sz w:val="28"/>
          <w:szCs w:val="28"/>
        </w:rPr>
        <w:t>paracetamol</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t xml:space="preserve">treatment. Trans R </w:t>
      </w:r>
      <w:proofErr w:type="spellStart"/>
      <w:r w:rsidRPr="0066021E">
        <w:rPr>
          <w:rFonts w:ascii="Times New Roman" w:hAnsi="Times New Roman" w:cs="Times New Roman"/>
          <w:color w:val="000000"/>
          <w:sz w:val="28"/>
          <w:szCs w:val="28"/>
        </w:rPr>
        <w:t>Soc</w:t>
      </w:r>
      <w:proofErr w:type="spellEnd"/>
      <w:r w:rsidRPr="0066021E">
        <w:rPr>
          <w:rFonts w:ascii="Times New Roman" w:hAnsi="Times New Roman" w:cs="Times New Roman"/>
          <w:color w:val="000000"/>
          <w:sz w:val="28"/>
          <w:szCs w:val="28"/>
        </w:rPr>
        <w:t xml:space="preserve"> Trop Med </w:t>
      </w:r>
      <w:proofErr w:type="spellStart"/>
      <w:r w:rsidRPr="0066021E">
        <w:rPr>
          <w:rFonts w:ascii="Times New Roman" w:hAnsi="Times New Roman" w:cs="Times New Roman"/>
          <w:color w:val="000000"/>
          <w:sz w:val="28"/>
          <w:szCs w:val="28"/>
        </w:rPr>
        <w:t>Hyg</w:t>
      </w:r>
      <w:proofErr w:type="spellEnd"/>
      <w:r w:rsidRPr="0066021E">
        <w:rPr>
          <w:rFonts w:ascii="Times New Roman" w:hAnsi="Times New Roman" w:cs="Times New Roman"/>
          <w:color w:val="000000"/>
          <w:sz w:val="28"/>
          <w:szCs w:val="28"/>
        </w:rPr>
        <w:t xml:space="preserve"> 1995 Sep-Oct</w:t>
      </w:r>
      <w:proofErr w:type="gramStart"/>
      <w:r w:rsidRPr="0066021E">
        <w:rPr>
          <w:rFonts w:ascii="Times New Roman" w:hAnsi="Times New Roman" w:cs="Times New Roman"/>
          <w:color w:val="000000"/>
          <w:sz w:val="28"/>
          <w:szCs w:val="28"/>
        </w:rPr>
        <w:t>;89</w:t>
      </w:r>
      <w:proofErr w:type="gramEnd"/>
      <w:r w:rsidRPr="0066021E">
        <w:rPr>
          <w:rFonts w:ascii="Times New Roman" w:hAnsi="Times New Roman" w:cs="Times New Roman"/>
          <w:color w:val="000000"/>
          <w:sz w:val="28"/>
          <w:szCs w:val="28"/>
        </w:rPr>
        <w:t>(5):507-509.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54. Evers S, </w:t>
      </w:r>
      <w:proofErr w:type="spellStart"/>
      <w:r w:rsidRPr="0066021E">
        <w:rPr>
          <w:rFonts w:ascii="Times New Roman" w:hAnsi="Times New Roman" w:cs="Times New Roman"/>
          <w:color w:val="000000"/>
          <w:sz w:val="28"/>
          <w:szCs w:val="28"/>
        </w:rPr>
        <w:t>Rahmann</w:t>
      </w:r>
      <w:proofErr w:type="spellEnd"/>
      <w:r w:rsidRPr="0066021E">
        <w:rPr>
          <w:rFonts w:ascii="Times New Roman" w:hAnsi="Times New Roman" w:cs="Times New Roman"/>
          <w:color w:val="000000"/>
          <w:sz w:val="28"/>
          <w:szCs w:val="28"/>
        </w:rPr>
        <w:t xml:space="preserve"> A, Kraemer C, </w:t>
      </w:r>
      <w:proofErr w:type="spellStart"/>
      <w:r w:rsidRPr="0066021E">
        <w:rPr>
          <w:rFonts w:ascii="Times New Roman" w:hAnsi="Times New Roman" w:cs="Times New Roman"/>
          <w:color w:val="000000"/>
          <w:sz w:val="28"/>
          <w:szCs w:val="28"/>
        </w:rPr>
        <w:t>Kurlemann</w:t>
      </w:r>
      <w:proofErr w:type="spellEnd"/>
      <w:r w:rsidRPr="0066021E">
        <w:rPr>
          <w:rFonts w:ascii="Times New Roman" w:hAnsi="Times New Roman" w:cs="Times New Roman"/>
          <w:color w:val="000000"/>
          <w:sz w:val="28"/>
          <w:szCs w:val="28"/>
        </w:rPr>
        <w:t xml:space="preserve"> G, Debus O, </w:t>
      </w:r>
      <w:proofErr w:type="spellStart"/>
      <w:r w:rsidRPr="0066021E">
        <w:rPr>
          <w:rFonts w:ascii="Times New Roman" w:hAnsi="Times New Roman" w:cs="Times New Roman"/>
          <w:color w:val="000000"/>
          <w:sz w:val="28"/>
          <w:szCs w:val="28"/>
        </w:rPr>
        <w:t>Husstedt</w:t>
      </w:r>
      <w:proofErr w:type="spellEnd"/>
      <w:r w:rsidRPr="0066021E">
        <w:rPr>
          <w:rFonts w:ascii="Times New Roman" w:hAnsi="Times New Roman" w:cs="Times New Roman"/>
          <w:color w:val="000000"/>
          <w:sz w:val="28"/>
          <w:szCs w:val="28"/>
        </w:rPr>
        <w:t xml:space="preserve"> IW, </w:t>
      </w:r>
      <w:r w:rsidR="00443E59">
        <w:rPr>
          <w:rFonts w:ascii="Times New Roman" w:hAnsi="Times New Roman" w:cs="Times New Roman"/>
          <w:color w:val="000000"/>
          <w:sz w:val="28"/>
          <w:szCs w:val="28"/>
        </w:rPr>
        <w:tab/>
        <w:t xml:space="preserve">et al. </w:t>
      </w:r>
      <w:r w:rsidRPr="0066021E">
        <w:rPr>
          <w:rFonts w:ascii="Times New Roman" w:hAnsi="Times New Roman" w:cs="Times New Roman"/>
          <w:color w:val="000000"/>
          <w:sz w:val="28"/>
          <w:szCs w:val="28"/>
        </w:rPr>
        <w:t xml:space="preserve">Treatment of childhood migraine attacks with oral </w:t>
      </w:r>
      <w:proofErr w:type="spellStart"/>
      <w:r w:rsidRPr="0066021E">
        <w:rPr>
          <w:rFonts w:ascii="Times New Roman" w:hAnsi="Times New Roman" w:cs="Times New Roman"/>
          <w:color w:val="000000"/>
          <w:sz w:val="28"/>
          <w:szCs w:val="28"/>
        </w:rPr>
        <w:t>zolmitriptan</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t xml:space="preserve">and ibuprofen. </w:t>
      </w:r>
      <w:r w:rsidRPr="0066021E">
        <w:rPr>
          <w:rFonts w:ascii="Times New Roman" w:hAnsi="Times New Roman" w:cs="Times New Roman"/>
          <w:color w:val="000000"/>
          <w:sz w:val="28"/>
          <w:szCs w:val="28"/>
        </w:rPr>
        <w:t>Neurology 2006 Aug</w:t>
      </w:r>
      <w:proofErr w:type="gramStart"/>
      <w:r w:rsidRPr="0066021E">
        <w:rPr>
          <w:rFonts w:ascii="Times New Roman" w:hAnsi="Times New Roman" w:cs="Times New Roman"/>
          <w:color w:val="000000"/>
          <w:sz w:val="28"/>
          <w:szCs w:val="28"/>
        </w:rPr>
        <w:t>;67</w:t>
      </w:r>
      <w:proofErr w:type="gramEnd"/>
      <w:r w:rsidRPr="0066021E">
        <w:rPr>
          <w:rFonts w:ascii="Times New Roman" w:hAnsi="Times New Roman" w:cs="Times New Roman"/>
          <w:color w:val="000000"/>
          <w:sz w:val="28"/>
          <w:szCs w:val="28"/>
        </w:rPr>
        <w:t>(3):497-499.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55. Melton LM, Keith AB, Davis S, Oakley AE, Edwardson JA, Morris CM.</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 xml:space="preserve">Chronic glial activation, </w:t>
      </w:r>
      <w:proofErr w:type="spellStart"/>
      <w:r w:rsidR="00D74229" w:rsidRPr="0066021E">
        <w:rPr>
          <w:rFonts w:ascii="Times New Roman" w:hAnsi="Times New Roman" w:cs="Times New Roman"/>
          <w:color w:val="000000"/>
          <w:sz w:val="28"/>
          <w:szCs w:val="28"/>
        </w:rPr>
        <w:t>neurodegeneration</w:t>
      </w:r>
      <w:proofErr w:type="spellEnd"/>
      <w:r w:rsidR="00D74229" w:rsidRPr="0066021E">
        <w:rPr>
          <w:rFonts w:ascii="Times New Roman" w:hAnsi="Times New Roman" w:cs="Times New Roman"/>
          <w:color w:val="000000"/>
          <w:sz w:val="28"/>
          <w:szCs w:val="28"/>
        </w:rPr>
        <w:t>, and APP immunoreactive</w:t>
      </w:r>
    </w:p>
    <w:p w:rsidR="00D74229"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gramStart"/>
      <w:r w:rsidR="00D74229" w:rsidRPr="0066021E">
        <w:rPr>
          <w:rFonts w:ascii="Times New Roman" w:hAnsi="Times New Roman" w:cs="Times New Roman"/>
          <w:color w:val="000000"/>
          <w:sz w:val="28"/>
          <w:szCs w:val="28"/>
        </w:rPr>
        <w:t>deposits</w:t>
      </w:r>
      <w:proofErr w:type="gramEnd"/>
      <w:r w:rsidR="00D74229" w:rsidRPr="0066021E">
        <w:rPr>
          <w:rFonts w:ascii="Times New Roman" w:hAnsi="Times New Roman" w:cs="Times New Roman"/>
          <w:color w:val="000000"/>
          <w:sz w:val="28"/>
          <w:szCs w:val="28"/>
        </w:rPr>
        <w:t xml:space="preserve"> following acute administration of double-stranded RNA. Glia </w:t>
      </w:r>
      <w:r>
        <w:rPr>
          <w:rFonts w:ascii="Times New Roman" w:hAnsi="Times New Roman" w:cs="Times New Roman"/>
          <w:color w:val="000000"/>
          <w:sz w:val="28"/>
          <w:szCs w:val="28"/>
        </w:rPr>
        <w:tab/>
        <w:t xml:space="preserve">2003 </w:t>
      </w:r>
      <w:r w:rsidR="00D74229" w:rsidRPr="0066021E">
        <w:rPr>
          <w:rFonts w:ascii="Times New Roman" w:hAnsi="Times New Roman" w:cs="Times New Roman"/>
          <w:color w:val="000000"/>
          <w:sz w:val="28"/>
          <w:szCs w:val="28"/>
        </w:rPr>
        <w:t>Oct</w:t>
      </w:r>
      <w:proofErr w:type="gramStart"/>
      <w:r w:rsidR="00D74229" w:rsidRPr="0066021E">
        <w:rPr>
          <w:rFonts w:ascii="Times New Roman" w:hAnsi="Times New Roman" w:cs="Times New Roman"/>
          <w:color w:val="000000"/>
          <w:sz w:val="28"/>
          <w:szCs w:val="28"/>
        </w:rPr>
        <w:t>;44</w:t>
      </w:r>
      <w:proofErr w:type="gramEnd"/>
      <w:r w:rsidR="00D74229" w:rsidRPr="0066021E">
        <w:rPr>
          <w:rFonts w:ascii="Times New Roman" w:hAnsi="Times New Roman" w:cs="Times New Roman"/>
          <w:color w:val="000000"/>
          <w:sz w:val="28"/>
          <w:szCs w:val="28"/>
        </w:rPr>
        <w:t>(1):1-12.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56. Casper D, Yaparpalvi U, Rempel N, Werner P. Ibuprofen protects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dopaminergic</w:t>
      </w:r>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neurons against glutamate toxicity in vitro. </w:t>
      </w:r>
      <w:proofErr w:type="spellStart"/>
      <w:r w:rsidRPr="0066021E">
        <w:rPr>
          <w:rFonts w:ascii="Times New Roman" w:hAnsi="Times New Roman" w:cs="Times New Roman"/>
          <w:color w:val="000000"/>
          <w:sz w:val="28"/>
          <w:szCs w:val="28"/>
        </w:rPr>
        <w:t>Neurosci</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r>
      <w:proofErr w:type="spellStart"/>
      <w:r w:rsidRPr="0066021E">
        <w:rPr>
          <w:rFonts w:ascii="Times New Roman" w:hAnsi="Times New Roman" w:cs="Times New Roman"/>
          <w:color w:val="000000"/>
          <w:sz w:val="28"/>
          <w:szCs w:val="28"/>
        </w:rPr>
        <w:t>Lett</w:t>
      </w:r>
      <w:proofErr w:type="spellEnd"/>
      <w:r w:rsidRPr="0066021E">
        <w:rPr>
          <w:rFonts w:ascii="Times New Roman" w:hAnsi="Times New Roman" w:cs="Times New Roman"/>
          <w:color w:val="000000"/>
          <w:sz w:val="28"/>
          <w:szCs w:val="28"/>
        </w:rPr>
        <w:t xml:space="preserve"> 2000 Aug</w:t>
      </w:r>
      <w:proofErr w:type="gramStart"/>
      <w:r w:rsidRPr="0066021E">
        <w:rPr>
          <w:rFonts w:ascii="Times New Roman" w:hAnsi="Times New Roman" w:cs="Times New Roman"/>
          <w:color w:val="000000"/>
          <w:sz w:val="28"/>
          <w:szCs w:val="28"/>
        </w:rPr>
        <w:t>;289</w:t>
      </w:r>
      <w:proofErr w:type="gramEnd"/>
      <w:r w:rsidRPr="0066021E">
        <w:rPr>
          <w:rFonts w:ascii="Times New Roman" w:hAnsi="Times New Roman" w:cs="Times New Roman"/>
          <w:color w:val="000000"/>
          <w:sz w:val="28"/>
          <w:szCs w:val="28"/>
        </w:rPr>
        <w:t>(3):201-204.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 xml:space="preserve">57. Townsend KP, Praticò D. Novel therapeutic opportunities for </w:t>
      </w:r>
      <w:r w:rsidR="00443E59">
        <w:rPr>
          <w:rFonts w:ascii="Times New Roman" w:hAnsi="Times New Roman" w:cs="Times New Roman"/>
          <w:color w:val="000000"/>
          <w:sz w:val="28"/>
          <w:szCs w:val="28"/>
        </w:rPr>
        <w:tab/>
        <w:t xml:space="preserve">Alzheimer’s </w:t>
      </w:r>
      <w:r w:rsidRPr="0066021E">
        <w:rPr>
          <w:rFonts w:ascii="Times New Roman" w:hAnsi="Times New Roman" w:cs="Times New Roman"/>
          <w:color w:val="000000"/>
          <w:sz w:val="28"/>
          <w:szCs w:val="28"/>
        </w:rPr>
        <w:t xml:space="preserve">disease: focus on nonsteroidal anti-inflammatory drugs. </w:t>
      </w:r>
      <w:r w:rsidR="00443E59">
        <w:rPr>
          <w:rFonts w:ascii="Times New Roman" w:hAnsi="Times New Roman" w:cs="Times New Roman"/>
          <w:color w:val="000000"/>
          <w:sz w:val="28"/>
          <w:szCs w:val="28"/>
        </w:rPr>
        <w:tab/>
        <w:t xml:space="preserve">FASEB J 2005 </w:t>
      </w:r>
      <w:r w:rsidRPr="0066021E">
        <w:rPr>
          <w:rFonts w:ascii="Times New Roman" w:hAnsi="Times New Roman" w:cs="Times New Roman"/>
          <w:color w:val="000000"/>
          <w:sz w:val="28"/>
          <w:szCs w:val="28"/>
        </w:rPr>
        <w:t>Oct</w:t>
      </w:r>
      <w:proofErr w:type="gramStart"/>
      <w:r w:rsidRPr="0066021E">
        <w:rPr>
          <w:rFonts w:ascii="Times New Roman" w:hAnsi="Times New Roman" w:cs="Times New Roman"/>
          <w:color w:val="000000"/>
          <w:sz w:val="28"/>
          <w:szCs w:val="28"/>
        </w:rPr>
        <w:t>;19</w:t>
      </w:r>
      <w:proofErr w:type="gramEnd"/>
      <w:r w:rsidRPr="0066021E">
        <w:rPr>
          <w:rFonts w:ascii="Times New Roman" w:hAnsi="Times New Roman" w:cs="Times New Roman"/>
          <w:color w:val="000000"/>
          <w:sz w:val="28"/>
          <w:szCs w:val="28"/>
        </w:rPr>
        <w:t>(12):1592-1601.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58. Ton TG, </w:t>
      </w:r>
      <w:proofErr w:type="spellStart"/>
      <w:r w:rsidRPr="0066021E">
        <w:rPr>
          <w:rFonts w:ascii="Times New Roman" w:hAnsi="Times New Roman" w:cs="Times New Roman"/>
          <w:color w:val="000000"/>
          <w:sz w:val="28"/>
          <w:szCs w:val="28"/>
        </w:rPr>
        <w:t>Heckbert</w:t>
      </w:r>
      <w:proofErr w:type="spellEnd"/>
      <w:r w:rsidRPr="0066021E">
        <w:rPr>
          <w:rFonts w:ascii="Times New Roman" w:hAnsi="Times New Roman" w:cs="Times New Roman"/>
          <w:color w:val="000000"/>
          <w:sz w:val="28"/>
          <w:szCs w:val="28"/>
        </w:rPr>
        <w:t xml:space="preserve"> SR, </w:t>
      </w:r>
      <w:proofErr w:type="spellStart"/>
      <w:r w:rsidRPr="0066021E">
        <w:rPr>
          <w:rFonts w:ascii="Times New Roman" w:hAnsi="Times New Roman" w:cs="Times New Roman"/>
          <w:color w:val="000000"/>
          <w:sz w:val="28"/>
          <w:szCs w:val="28"/>
        </w:rPr>
        <w:t>Longstreth</w:t>
      </w:r>
      <w:proofErr w:type="spellEnd"/>
      <w:r w:rsidRPr="0066021E">
        <w:rPr>
          <w:rFonts w:ascii="Times New Roman" w:hAnsi="Times New Roman" w:cs="Times New Roman"/>
          <w:color w:val="000000"/>
          <w:sz w:val="28"/>
          <w:szCs w:val="28"/>
        </w:rPr>
        <w:t xml:space="preserve"> WT </w:t>
      </w:r>
      <w:proofErr w:type="spellStart"/>
      <w:r w:rsidRPr="0066021E">
        <w:rPr>
          <w:rFonts w:ascii="Times New Roman" w:hAnsi="Times New Roman" w:cs="Times New Roman"/>
          <w:color w:val="000000"/>
          <w:sz w:val="28"/>
          <w:szCs w:val="28"/>
        </w:rPr>
        <w:t>Jr</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Rossing</w:t>
      </w:r>
      <w:proofErr w:type="spellEnd"/>
      <w:r w:rsidRPr="0066021E">
        <w:rPr>
          <w:rFonts w:ascii="Times New Roman" w:hAnsi="Times New Roman" w:cs="Times New Roman"/>
          <w:color w:val="000000"/>
          <w:sz w:val="28"/>
          <w:szCs w:val="28"/>
        </w:rPr>
        <w:t xml:space="preserve"> MA, </w:t>
      </w:r>
      <w:proofErr w:type="spellStart"/>
      <w:r w:rsidRPr="0066021E">
        <w:rPr>
          <w:rFonts w:ascii="Times New Roman" w:hAnsi="Times New Roman" w:cs="Times New Roman"/>
          <w:color w:val="000000"/>
          <w:sz w:val="28"/>
          <w:szCs w:val="28"/>
        </w:rPr>
        <w:t>Kukull</w:t>
      </w:r>
      <w:proofErr w:type="spellEnd"/>
      <w:r w:rsidRPr="0066021E">
        <w:rPr>
          <w:rFonts w:ascii="Times New Roman" w:hAnsi="Times New Roman" w:cs="Times New Roman"/>
          <w:color w:val="000000"/>
          <w:sz w:val="28"/>
          <w:szCs w:val="28"/>
        </w:rPr>
        <w:t xml:space="preserve"> WA, </w:t>
      </w:r>
      <w:r w:rsidR="00443E59">
        <w:rPr>
          <w:rFonts w:ascii="Times New Roman" w:hAnsi="Times New Roman" w:cs="Times New Roman"/>
          <w:color w:val="000000"/>
          <w:sz w:val="28"/>
          <w:szCs w:val="28"/>
        </w:rPr>
        <w:tab/>
        <w:t xml:space="preserve">Franklin </w:t>
      </w:r>
      <w:r w:rsidRPr="0066021E">
        <w:rPr>
          <w:rFonts w:ascii="Times New Roman" w:hAnsi="Times New Roman" w:cs="Times New Roman"/>
          <w:color w:val="000000"/>
          <w:sz w:val="28"/>
          <w:szCs w:val="28"/>
        </w:rPr>
        <w:t xml:space="preserve">GM, et al.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anti-inflammatory drugs and risk of </w:t>
      </w:r>
      <w:r w:rsidR="00443E59">
        <w:rPr>
          <w:rFonts w:ascii="Times New Roman" w:hAnsi="Times New Roman" w:cs="Times New Roman"/>
          <w:color w:val="000000"/>
          <w:sz w:val="28"/>
          <w:szCs w:val="28"/>
        </w:rPr>
        <w:tab/>
        <w:t xml:space="preserve">Parkinson’s disease. </w:t>
      </w:r>
      <w:proofErr w:type="spellStart"/>
      <w:r w:rsidRPr="0066021E">
        <w:rPr>
          <w:rFonts w:ascii="Times New Roman" w:hAnsi="Times New Roman" w:cs="Times New Roman"/>
          <w:color w:val="000000"/>
          <w:sz w:val="28"/>
          <w:szCs w:val="28"/>
        </w:rPr>
        <w:t>Mov</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Disord</w:t>
      </w:r>
      <w:proofErr w:type="spellEnd"/>
      <w:r w:rsidRPr="0066021E">
        <w:rPr>
          <w:rFonts w:ascii="Times New Roman" w:hAnsi="Times New Roman" w:cs="Times New Roman"/>
          <w:color w:val="000000"/>
          <w:sz w:val="28"/>
          <w:szCs w:val="28"/>
        </w:rPr>
        <w:t xml:space="preserve"> 2006 Jul</w:t>
      </w:r>
      <w:proofErr w:type="gramStart"/>
      <w:r w:rsidRPr="0066021E">
        <w:rPr>
          <w:rFonts w:ascii="Times New Roman" w:hAnsi="Times New Roman" w:cs="Times New Roman"/>
          <w:color w:val="000000"/>
          <w:sz w:val="28"/>
          <w:szCs w:val="28"/>
        </w:rPr>
        <w:t>;21</w:t>
      </w:r>
      <w:proofErr w:type="gramEnd"/>
      <w:r w:rsidRPr="0066021E">
        <w:rPr>
          <w:rFonts w:ascii="Times New Roman" w:hAnsi="Times New Roman" w:cs="Times New Roman"/>
          <w:color w:val="000000"/>
          <w:sz w:val="28"/>
          <w:szCs w:val="28"/>
        </w:rPr>
        <w:t>(7):964-969.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59. Chen H, Jacobs E, Schwarzschild MA, McCullough ML, </w:t>
      </w:r>
      <w:proofErr w:type="spellStart"/>
      <w:r w:rsidRPr="0066021E">
        <w:rPr>
          <w:rFonts w:ascii="Times New Roman" w:hAnsi="Times New Roman" w:cs="Times New Roman"/>
          <w:color w:val="000000"/>
          <w:sz w:val="28"/>
          <w:szCs w:val="28"/>
        </w:rPr>
        <w:t>Calle</w:t>
      </w:r>
      <w:proofErr w:type="spellEnd"/>
      <w:r w:rsidRPr="0066021E">
        <w:rPr>
          <w:rFonts w:ascii="Times New Roman" w:hAnsi="Times New Roman" w:cs="Times New Roman"/>
          <w:color w:val="000000"/>
          <w:sz w:val="28"/>
          <w:szCs w:val="28"/>
        </w:rPr>
        <w:t xml:space="preserve"> EE, </w:t>
      </w:r>
      <w:proofErr w:type="spellStart"/>
      <w:r w:rsidRPr="0066021E">
        <w:rPr>
          <w:rFonts w:ascii="Times New Roman" w:hAnsi="Times New Roman" w:cs="Times New Roman"/>
          <w:color w:val="000000"/>
          <w:sz w:val="28"/>
          <w:szCs w:val="28"/>
        </w:rPr>
        <w:t>Thun</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t xml:space="preserve">MJ, et </w:t>
      </w:r>
      <w:r w:rsidRPr="0066021E">
        <w:rPr>
          <w:rFonts w:ascii="Times New Roman" w:hAnsi="Times New Roman" w:cs="Times New Roman"/>
          <w:color w:val="000000"/>
          <w:sz w:val="28"/>
          <w:szCs w:val="28"/>
        </w:rPr>
        <w:t xml:space="preserve">al.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antiinflammatory</w:t>
      </w:r>
      <w:proofErr w:type="spellEnd"/>
      <w:r w:rsidRPr="0066021E">
        <w:rPr>
          <w:rFonts w:ascii="Times New Roman" w:hAnsi="Times New Roman" w:cs="Times New Roman"/>
          <w:color w:val="000000"/>
          <w:sz w:val="28"/>
          <w:szCs w:val="28"/>
        </w:rPr>
        <w:t xml:space="preserve"> drug use and the risk for </w:t>
      </w:r>
      <w:r w:rsidR="00443E59">
        <w:rPr>
          <w:rFonts w:ascii="Times New Roman" w:hAnsi="Times New Roman" w:cs="Times New Roman"/>
          <w:color w:val="000000"/>
          <w:sz w:val="28"/>
          <w:szCs w:val="28"/>
        </w:rPr>
        <w:tab/>
        <w:t xml:space="preserve">Parkinson’s disease. </w:t>
      </w:r>
      <w:r w:rsidRPr="0066021E">
        <w:rPr>
          <w:rFonts w:ascii="Times New Roman" w:hAnsi="Times New Roman" w:cs="Times New Roman"/>
          <w:color w:val="000000"/>
          <w:sz w:val="28"/>
          <w:szCs w:val="28"/>
        </w:rPr>
        <w:t xml:space="preserve">Ann </w:t>
      </w:r>
      <w:proofErr w:type="spellStart"/>
      <w:r w:rsidRPr="0066021E">
        <w:rPr>
          <w:rFonts w:ascii="Times New Roman" w:hAnsi="Times New Roman" w:cs="Times New Roman"/>
          <w:color w:val="000000"/>
          <w:sz w:val="28"/>
          <w:szCs w:val="28"/>
        </w:rPr>
        <w:t>Neurol</w:t>
      </w:r>
      <w:proofErr w:type="spellEnd"/>
      <w:r w:rsidRPr="0066021E">
        <w:rPr>
          <w:rFonts w:ascii="Times New Roman" w:hAnsi="Times New Roman" w:cs="Times New Roman"/>
          <w:color w:val="000000"/>
          <w:sz w:val="28"/>
          <w:szCs w:val="28"/>
        </w:rPr>
        <w:t xml:space="preserve"> 2005 Dec</w:t>
      </w:r>
      <w:proofErr w:type="gramStart"/>
      <w:r w:rsidRPr="0066021E">
        <w:rPr>
          <w:rFonts w:ascii="Times New Roman" w:hAnsi="Times New Roman" w:cs="Times New Roman"/>
          <w:color w:val="000000"/>
          <w:sz w:val="28"/>
          <w:szCs w:val="28"/>
        </w:rPr>
        <w:t>;58</w:t>
      </w:r>
      <w:proofErr w:type="gramEnd"/>
      <w:r w:rsidRPr="0066021E">
        <w:rPr>
          <w:rFonts w:ascii="Times New Roman" w:hAnsi="Times New Roman" w:cs="Times New Roman"/>
          <w:color w:val="000000"/>
          <w:sz w:val="28"/>
          <w:szCs w:val="28"/>
        </w:rPr>
        <w:t>(6):963-967.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60. Carrasco E, Casper D, Werner P. Dopaminergic neurotoxicity by 6-</w:t>
      </w:r>
      <w:r w:rsidR="00443E59">
        <w:rPr>
          <w:rFonts w:ascii="Times New Roman" w:hAnsi="Times New Roman" w:cs="Times New Roman"/>
          <w:color w:val="000000"/>
          <w:sz w:val="28"/>
          <w:szCs w:val="28"/>
        </w:rPr>
        <w:tab/>
        <w:t xml:space="preserve">OHDA </w:t>
      </w:r>
      <w:r w:rsidRPr="0066021E">
        <w:rPr>
          <w:rFonts w:ascii="Times New Roman" w:hAnsi="Times New Roman" w:cs="Times New Roman"/>
          <w:color w:val="000000"/>
          <w:sz w:val="28"/>
          <w:szCs w:val="28"/>
        </w:rPr>
        <w:t xml:space="preserve">and MPP+: differential requirement for neuronal </w:t>
      </w:r>
      <w:r w:rsidR="00443E59">
        <w:rPr>
          <w:rFonts w:ascii="Times New Roman" w:hAnsi="Times New Roman" w:cs="Times New Roman"/>
          <w:color w:val="000000"/>
          <w:sz w:val="28"/>
          <w:szCs w:val="28"/>
        </w:rPr>
        <w:tab/>
        <w:t xml:space="preserve">cyclooxygenase activity. J </w:t>
      </w:r>
      <w:proofErr w:type="spellStart"/>
      <w:r w:rsidRPr="0066021E">
        <w:rPr>
          <w:rFonts w:ascii="Times New Roman" w:hAnsi="Times New Roman" w:cs="Times New Roman"/>
          <w:color w:val="000000"/>
          <w:sz w:val="28"/>
          <w:szCs w:val="28"/>
        </w:rPr>
        <w:t>Neurosci</w:t>
      </w:r>
      <w:proofErr w:type="spellEnd"/>
      <w:r w:rsidRPr="0066021E">
        <w:rPr>
          <w:rFonts w:ascii="Times New Roman" w:hAnsi="Times New Roman" w:cs="Times New Roman"/>
          <w:color w:val="000000"/>
          <w:sz w:val="28"/>
          <w:szCs w:val="28"/>
        </w:rPr>
        <w:t xml:space="preserve"> Res 2005 Jul</w:t>
      </w:r>
      <w:proofErr w:type="gramStart"/>
      <w:r w:rsidRPr="0066021E">
        <w:rPr>
          <w:rFonts w:ascii="Times New Roman" w:hAnsi="Times New Roman" w:cs="Times New Roman"/>
          <w:color w:val="000000"/>
          <w:sz w:val="28"/>
          <w:szCs w:val="28"/>
        </w:rPr>
        <w:t>;81</w:t>
      </w:r>
      <w:proofErr w:type="gramEnd"/>
      <w:r w:rsidRPr="0066021E">
        <w:rPr>
          <w:rFonts w:ascii="Times New Roman" w:hAnsi="Times New Roman" w:cs="Times New Roman"/>
          <w:color w:val="000000"/>
          <w:sz w:val="28"/>
          <w:szCs w:val="28"/>
        </w:rPr>
        <w:t>(1):121-131.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61. Elsisi NS, Darling-Reed S, Lee EY, Oriaku ET, Soliman KF. Ibuprofen </w:t>
      </w:r>
      <w:r w:rsidR="00443E59">
        <w:rPr>
          <w:rFonts w:ascii="Times New Roman" w:hAnsi="Times New Roman" w:cs="Times New Roman"/>
          <w:color w:val="000000"/>
          <w:sz w:val="28"/>
          <w:szCs w:val="28"/>
        </w:rPr>
        <w:tab/>
        <w:t xml:space="preserve">and </w:t>
      </w:r>
      <w:proofErr w:type="spellStart"/>
      <w:r w:rsidRPr="0066021E">
        <w:rPr>
          <w:rFonts w:ascii="Times New Roman" w:hAnsi="Times New Roman" w:cs="Times New Roman"/>
          <w:color w:val="000000"/>
          <w:sz w:val="28"/>
          <w:szCs w:val="28"/>
        </w:rPr>
        <w:t>apigenin</w:t>
      </w:r>
      <w:proofErr w:type="spellEnd"/>
      <w:r w:rsidRPr="0066021E">
        <w:rPr>
          <w:rFonts w:ascii="Times New Roman" w:hAnsi="Times New Roman" w:cs="Times New Roman"/>
          <w:color w:val="000000"/>
          <w:sz w:val="28"/>
          <w:szCs w:val="28"/>
        </w:rPr>
        <w:t xml:space="preserve"> induce apoptosis and cell cycle arrest in activated </w:t>
      </w:r>
      <w:r w:rsidR="00443E59">
        <w:rPr>
          <w:rFonts w:ascii="Times New Roman" w:hAnsi="Times New Roman" w:cs="Times New Roman"/>
          <w:color w:val="000000"/>
          <w:sz w:val="28"/>
          <w:szCs w:val="28"/>
        </w:rPr>
        <w:tab/>
        <w:t xml:space="preserve">microglia. </w:t>
      </w:r>
      <w:proofErr w:type="spellStart"/>
      <w:r w:rsidR="00443E59">
        <w:rPr>
          <w:rFonts w:ascii="Times New Roman" w:hAnsi="Times New Roman" w:cs="Times New Roman"/>
          <w:color w:val="000000"/>
          <w:sz w:val="28"/>
          <w:szCs w:val="28"/>
        </w:rPr>
        <w:t>Neurosci</w:t>
      </w:r>
      <w:proofErr w:type="spellEnd"/>
      <w:r w:rsidR="00443E59">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Lett</w:t>
      </w:r>
      <w:proofErr w:type="spellEnd"/>
      <w:r w:rsidRPr="0066021E">
        <w:rPr>
          <w:rFonts w:ascii="Times New Roman" w:hAnsi="Times New Roman" w:cs="Times New Roman"/>
          <w:color w:val="000000"/>
          <w:sz w:val="28"/>
          <w:szCs w:val="28"/>
        </w:rPr>
        <w:t xml:space="preserve"> 2005 Feb</w:t>
      </w:r>
      <w:proofErr w:type="gramStart"/>
      <w:r w:rsidRPr="0066021E">
        <w:rPr>
          <w:rFonts w:ascii="Times New Roman" w:hAnsi="Times New Roman" w:cs="Times New Roman"/>
          <w:color w:val="000000"/>
          <w:sz w:val="28"/>
          <w:szCs w:val="28"/>
        </w:rPr>
        <w:t>;375</w:t>
      </w:r>
      <w:proofErr w:type="gramEnd"/>
      <w:r w:rsidRPr="0066021E">
        <w:rPr>
          <w:rFonts w:ascii="Times New Roman" w:hAnsi="Times New Roman" w:cs="Times New Roman"/>
          <w:color w:val="000000"/>
          <w:sz w:val="28"/>
          <w:szCs w:val="28"/>
        </w:rPr>
        <w:t>(2):91-96.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62. Harris RE, Kasbari S, Farrar WB. </w:t>
      </w:r>
      <w:proofErr w:type="gramStart"/>
      <w:r w:rsidRPr="0066021E">
        <w:rPr>
          <w:rFonts w:ascii="Times New Roman" w:hAnsi="Times New Roman" w:cs="Times New Roman"/>
          <w:color w:val="000000"/>
          <w:sz w:val="28"/>
          <w:szCs w:val="28"/>
        </w:rPr>
        <w:t xml:space="preserve">Prospective study of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anti-</w:t>
      </w:r>
      <w:r w:rsidR="00443E59">
        <w:rPr>
          <w:rFonts w:ascii="Times New Roman" w:hAnsi="Times New Roman" w:cs="Times New Roman"/>
          <w:color w:val="000000"/>
          <w:sz w:val="28"/>
          <w:szCs w:val="28"/>
        </w:rPr>
        <w:tab/>
      </w:r>
      <w:r>
        <w:rPr>
          <w:rFonts w:ascii="Times New Roman" w:hAnsi="Times New Roman" w:cs="Times New Roman"/>
          <w:color w:val="000000"/>
          <w:sz w:val="28"/>
          <w:szCs w:val="28"/>
        </w:rPr>
        <w:t xml:space="preserve">inflammatory </w:t>
      </w:r>
      <w:r w:rsidRPr="0066021E">
        <w:rPr>
          <w:rFonts w:ascii="Times New Roman" w:hAnsi="Times New Roman" w:cs="Times New Roman"/>
          <w:color w:val="000000"/>
          <w:sz w:val="28"/>
          <w:szCs w:val="28"/>
        </w:rPr>
        <w:t>drugs and breast cancer.</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Oncol</w:t>
      </w:r>
      <w:proofErr w:type="spellEnd"/>
      <w:r w:rsidRPr="0066021E">
        <w:rPr>
          <w:rFonts w:ascii="Times New Roman" w:hAnsi="Times New Roman" w:cs="Times New Roman"/>
          <w:color w:val="000000"/>
          <w:sz w:val="28"/>
          <w:szCs w:val="28"/>
        </w:rPr>
        <w:t xml:space="preserve"> Rep 1999 Jan-</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Feb</w:t>
      </w:r>
      <w:proofErr w:type="gramStart"/>
      <w:r w:rsidRPr="0066021E">
        <w:rPr>
          <w:rFonts w:ascii="Times New Roman" w:hAnsi="Times New Roman" w:cs="Times New Roman"/>
          <w:color w:val="000000"/>
          <w:sz w:val="28"/>
          <w:szCs w:val="28"/>
        </w:rPr>
        <w:t>;6</w:t>
      </w:r>
      <w:proofErr w:type="gramEnd"/>
      <w:r w:rsidRPr="0066021E">
        <w:rPr>
          <w:rFonts w:ascii="Times New Roman" w:hAnsi="Times New Roman" w:cs="Times New Roman"/>
          <w:color w:val="000000"/>
          <w:sz w:val="28"/>
          <w:szCs w:val="28"/>
        </w:rPr>
        <w:t>(1):71-73.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63. Wilcox CM, Cryer B</w:t>
      </w:r>
      <w:proofErr w:type="gramStart"/>
      <w:r w:rsidRPr="0066021E">
        <w:rPr>
          <w:rFonts w:ascii="Times New Roman" w:hAnsi="Times New Roman" w:cs="Times New Roman"/>
          <w:color w:val="000000"/>
          <w:sz w:val="28"/>
          <w:szCs w:val="28"/>
        </w:rPr>
        <w:t xml:space="preserve">, Triadafilopoulos G. Patterns of use and public </w:t>
      </w:r>
      <w:proofErr w:type="gramEnd"/>
      <w:r w:rsidR="00443E59">
        <w:rPr>
          <w:rFonts w:ascii="Times New Roman" w:hAnsi="Times New Roman" w:cs="Times New Roman"/>
          <w:color w:val="000000"/>
          <w:sz w:val="28"/>
          <w:szCs w:val="28"/>
        </w:rPr>
        <w:tab/>
        <w:t xml:space="preserve">perception </w:t>
      </w:r>
      <w:r w:rsidRPr="0066021E">
        <w:rPr>
          <w:rFonts w:ascii="Times New Roman" w:hAnsi="Times New Roman" w:cs="Times New Roman"/>
          <w:color w:val="000000"/>
          <w:sz w:val="28"/>
          <w:szCs w:val="28"/>
        </w:rPr>
        <w:t xml:space="preserve">of over-the-counter pain relievers: focus on </w:t>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t xml:space="preserve">anti-inflammatory </w:t>
      </w:r>
      <w:r w:rsidRPr="0066021E">
        <w:rPr>
          <w:rFonts w:ascii="Times New Roman" w:hAnsi="Times New Roman" w:cs="Times New Roman"/>
          <w:color w:val="000000"/>
          <w:sz w:val="28"/>
          <w:szCs w:val="28"/>
        </w:rPr>
        <w:t>drugs. J Rheumatol 2005 Nov;32(11):2218-2224.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64. Bateman DN. NSAIDs: time to re-evaluate gut toxicity. Lancet 1994</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Apr</w:t>
      </w:r>
      <w:proofErr w:type="gramStart"/>
      <w:r w:rsidR="00D74229" w:rsidRPr="0066021E">
        <w:rPr>
          <w:rFonts w:ascii="Times New Roman" w:hAnsi="Times New Roman" w:cs="Times New Roman"/>
          <w:color w:val="000000"/>
          <w:sz w:val="28"/>
          <w:szCs w:val="28"/>
        </w:rPr>
        <w:t>;343</w:t>
      </w:r>
      <w:proofErr w:type="gramEnd"/>
      <w:r w:rsidR="00D74229" w:rsidRPr="0066021E">
        <w:rPr>
          <w:rFonts w:ascii="Times New Roman" w:hAnsi="Times New Roman" w:cs="Times New Roman"/>
          <w:color w:val="000000"/>
          <w:sz w:val="28"/>
          <w:szCs w:val="28"/>
        </w:rPr>
        <w:t>(8905):1051-1052.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65. Rocca GD, Chiarandini P, Pietropaoli P. Analgesia in PACU: </w:t>
      </w:r>
      <w:r w:rsidR="00443E59">
        <w:rPr>
          <w:rFonts w:ascii="Times New Roman" w:hAnsi="Times New Roman" w:cs="Times New Roman"/>
          <w:color w:val="000000"/>
          <w:sz w:val="28"/>
          <w:szCs w:val="28"/>
        </w:rPr>
        <w:tab/>
      </w:r>
      <w:proofErr w:type="spellStart"/>
      <w:r w:rsidRPr="0066021E">
        <w:rPr>
          <w:rFonts w:ascii="Times New Roman" w:hAnsi="Times New Roman" w:cs="Times New Roman"/>
          <w:color w:val="000000"/>
          <w:sz w:val="28"/>
          <w:szCs w:val="28"/>
        </w:rPr>
        <w:t>nonsteroidal</w:t>
      </w:r>
      <w:proofErr w:type="spellEnd"/>
      <w:r w:rsidRPr="0066021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anti-inflammatory </w:t>
      </w:r>
      <w:r w:rsidRPr="0066021E">
        <w:rPr>
          <w:rFonts w:ascii="Times New Roman" w:hAnsi="Times New Roman" w:cs="Times New Roman"/>
          <w:color w:val="000000"/>
          <w:sz w:val="28"/>
          <w:szCs w:val="28"/>
        </w:rPr>
        <w:t xml:space="preserve">drugs. </w:t>
      </w:r>
      <w:proofErr w:type="spellStart"/>
      <w:r w:rsidRPr="0066021E">
        <w:rPr>
          <w:rFonts w:ascii="Times New Roman" w:hAnsi="Times New Roman" w:cs="Times New Roman"/>
          <w:color w:val="000000"/>
          <w:sz w:val="28"/>
          <w:szCs w:val="28"/>
        </w:rPr>
        <w:t>Curr</w:t>
      </w:r>
      <w:proofErr w:type="spellEnd"/>
      <w:r w:rsidRPr="0066021E">
        <w:rPr>
          <w:rFonts w:ascii="Times New Roman" w:hAnsi="Times New Roman" w:cs="Times New Roman"/>
          <w:color w:val="000000"/>
          <w:sz w:val="28"/>
          <w:szCs w:val="28"/>
        </w:rPr>
        <w:t xml:space="preserve"> Drug Targets 2005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Nov</w:t>
      </w:r>
      <w:proofErr w:type="gramStart"/>
      <w:r w:rsidRPr="0066021E">
        <w:rPr>
          <w:rFonts w:ascii="Times New Roman" w:hAnsi="Times New Roman" w:cs="Times New Roman"/>
          <w:color w:val="000000"/>
          <w:sz w:val="28"/>
          <w:szCs w:val="28"/>
        </w:rPr>
        <w:t>;6</w:t>
      </w:r>
      <w:proofErr w:type="gramEnd"/>
      <w:r w:rsidRPr="0066021E">
        <w:rPr>
          <w:rFonts w:ascii="Times New Roman" w:hAnsi="Times New Roman" w:cs="Times New Roman"/>
          <w:color w:val="000000"/>
          <w:sz w:val="28"/>
          <w:szCs w:val="28"/>
        </w:rPr>
        <w:t>(7):781-787.</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66. Tsokos M and Schmoldt A. Contribution of </w:t>
      </w:r>
      <w:proofErr w:type="spellStart"/>
      <w:r w:rsidRPr="0066021E">
        <w:rPr>
          <w:rFonts w:ascii="Times New Roman" w:hAnsi="Times New Roman" w:cs="Times New Roman"/>
          <w:color w:val="000000"/>
          <w:sz w:val="28"/>
          <w:szCs w:val="28"/>
        </w:rPr>
        <w:t>non steroidal</w:t>
      </w:r>
      <w:proofErr w:type="spell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 xml:space="preserve">anti </w:t>
      </w:r>
      <w:r w:rsidR="00443E59">
        <w:rPr>
          <w:rFonts w:ascii="Times New Roman" w:hAnsi="Times New Roman" w:cs="Times New Roman"/>
          <w:color w:val="000000"/>
          <w:sz w:val="28"/>
          <w:szCs w:val="28"/>
        </w:rPr>
        <w:tab/>
        <w:t>inflammatory</w:t>
      </w:r>
      <w:proofErr w:type="spellEnd"/>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drugs to death associated with peptic ulcer </w:t>
      </w:r>
      <w:proofErr w:type="spellStart"/>
      <w:r w:rsidRPr="0066021E">
        <w:rPr>
          <w:rFonts w:ascii="Times New Roman" w:hAnsi="Times New Roman" w:cs="Times New Roman"/>
          <w:color w:val="000000"/>
          <w:sz w:val="28"/>
          <w:szCs w:val="28"/>
        </w:rPr>
        <w:t>disease</w:t>
      </w:r>
      <w:proofErr w:type="gramStart"/>
      <w:r w:rsidRPr="0066021E">
        <w:rPr>
          <w:rFonts w:ascii="Times New Roman" w:hAnsi="Times New Roman" w:cs="Times New Roman"/>
          <w:color w:val="000000"/>
          <w:sz w:val="28"/>
          <w:szCs w:val="28"/>
        </w:rPr>
        <w:t>:a</w:t>
      </w:r>
      <w:proofErr w:type="spellEnd"/>
      <w:proofErr w:type="gram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t xml:space="preserve">prospective toxicological </w:t>
      </w:r>
      <w:r w:rsidRPr="0066021E">
        <w:rPr>
          <w:rFonts w:ascii="Times New Roman" w:hAnsi="Times New Roman" w:cs="Times New Roman"/>
          <w:color w:val="000000"/>
          <w:sz w:val="28"/>
          <w:szCs w:val="28"/>
        </w:rPr>
        <w:t xml:space="preserve">analysis of autopsy blood samples. Arch </w:t>
      </w:r>
      <w:r w:rsidR="00443E59">
        <w:rPr>
          <w:rFonts w:ascii="Times New Roman" w:hAnsi="Times New Roman" w:cs="Times New Roman"/>
          <w:color w:val="000000"/>
          <w:sz w:val="28"/>
          <w:szCs w:val="28"/>
        </w:rPr>
        <w:tab/>
      </w:r>
      <w:proofErr w:type="spellStart"/>
      <w:r w:rsidRPr="0066021E">
        <w:rPr>
          <w:rFonts w:ascii="Times New Roman" w:hAnsi="Times New Roman" w:cs="Times New Roman"/>
          <w:color w:val="000000"/>
          <w:sz w:val="28"/>
          <w:szCs w:val="28"/>
        </w:rPr>
        <w:t>Patho</w:t>
      </w:r>
      <w:r w:rsidR="00443E59">
        <w:rPr>
          <w:rFonts w:ascii="Times New Roman" w:hAnsi="Times New Roman" w:cs="Times New Roman"/>
          <w:color w:val="000000"/>
          <w:sz w:val="28"/>
          <w:szCs w:val="28"/>
        </w:rPr>
        <w:t>l</w:t>
      </w:r>
      <w:proofErr w:type="spellEnd"/>
      <w:r w:rsidR="00443E59">
        <w:rPr>
          <w:rFonts w:ascii="Times New Roman" w:hAnsi="Times New Roman" w:cs="Times New Roman"/>
          <w:color w:val="000000"/>
          <w:sz w:val="28"/>
          <w:szCs w:val="28"/>
        </w:rPr>
        <w:t xml:space="preserve"> </w:t>
      </w:r>
      <w:proofErr w:type="spellStart"/>
      <w:r w:rsidR="00443E59">
        <w:rPr>
          <w:rFonts w:ascii="Times New Roman" w:hAnsi="Times New Roman" w:cs="Times New Roman"/>
          <w:color w:val="000000"/>
          <w:sz w:val="28"/>
          <w:szCs w:val="28"/>
        </w:rPr>
        <w:t>gLab</w:t>
      </w:r>
      <w:proofErr w:type="spellEnd"/>
      <w:r w:rsidR="00443E59">
        <w:rPr>
          <w:rFonts w:ascii="Times New Roman" w:hAnsi="Times New Roman" w:cs="Times New Roman"/>
          <w:color w:val="000000"/>
          <w:sz w:val="28"/>
          <w:szCs w:val="28"/>
        </w:rPr>
        <w:t xml:space="preserve"> Med 2001; 125 (12):1572- </w:t>
      </w:r>
      <w:r w:rsidRPr="0066021E">
        <w:rPr>
          <w:rFonts w:ascii="Times New Roman" w:hAnsi="Times New Roman" w:cs="Times New Roman"/>
          <w:color w:val="000000"/>
          <w:sz w:val="28"/>
          <w:szCs w:val="28"/>
        </w:rPr>
        <w:t>1574.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67. Dollery C. Therapeutic drugs 2nd ed., vol. 1, Churchill Livingstone </w:t>
      </w:r>
      <w:r w:rsidR="00443E59">
        <w:rPr>
          <w:rFonts w:ascii="Times New Roman" w:hAnsi="Times New Roman" w:cs="Times New Roman"/>
          <w:color w:val="000000"/>
          <w:sz w:val="28"/>
          <w:szCs w:val="28"/>
        </w:rPr>
        <w:tab/>
      </w:r>
      <w:proofErr w:type="spellStart"/>
      <w:r w:rsidRPr="0066021E">
        <w:rPr>
          <w:rFonts w:ascii="Times New Roman" w:hAnsi="Times New Roman" w:cs="Times New Roman"/>
          <w:color w:val="000000"/>
          <w:sz w:val="28"/>
          <w:szCs w:val="28"/>
        </w:rPr>
        <w:t>Edi</w:t>
      </w:r>
      <w:r w:rsidR="00443E59">
        <w:rPr>
          <w:rFonts w:ascii="Times New Roman" w:hAnsi="Times New Roman" w:cs="Times New Roman"/>
          <w:color w:val="000000"/>
          <w:sz w:val="28"/>
          <w:szCs w:val="28"/>
        </w:rPr>
        <w:t>nbugh</w:t>
      </w:r>
      <w:proofErr w:type="spellEnd"/>
      <w:r w:rsidR="00443E59">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London, 1999. p. 12.</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68. Wolfe MM, Lichenstein DR, Signh G. Gastrointestinal toxicity of </w:t>
      </w:r>
      <w:proofErr w:type="spellStart"/>
      <w:r w:rsidRPr="0066021E">
        <w:rPr>
          <w:rFonts w:ascii="Times New Roman" w:hAnsi="Times New Roman" w:cs="Times New Roman"/>
          <w:color w:val="000000"/>
          <w:sz w:val="28"/>
          <w:szCs w:val="28"/>
        </w:rPr>
        <w:t xml:space="preserve">non </w:t>
      </w:r>
      <w:r w:rsidR="00443E59">
        <w:rPr>
          <w:rFonts w:ascii="Times New Roman" w:hAnsi="Times New Roman" w:cs="Times New Roman"/>
          <w:color w:val="000000"/>
          <w:sz w:val="28"/>
          <w:szCs w:val="28"/>
        </w:rPr>
        <w:tab/>
        <w:t>steroidal</w:t>
      </w:r>
      <w:proofErr w:type="spellEnd"/>
      <w:r w:rsidR="00443E59">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anti inflammatory</w:t>
      </w:r>
      <w:proofErr w:type="spellEnd"/>
      <w:r w:rsidRPr="0066021E">
        <w:rPr>
          <w:rFonts w:ascii="Times New Roman" w:hAnsi="Times New Roman" w:cs="Times New Roman"/>
          <w:color w:val="000000"/>
          <w:sz w:val="28"/>
          <w:szCs w:val="28"/>
        </w:rPr>
        <w:t xml:space="preserve"> drugs. M. </w:t>
      </w:r>
      <w:proofErr w:type="spellStart"/>
      <w:r w:rsidRPr="0066021E">
        <w:rPr>
          <w:rFonts w:ascii="Times New Roman" w:hAnsi="Times New Roman" w:cs="Times New Roman"/>
          <w:color w:val="000000"/>
          <w:sz w:val="28"/>
          <w:szCs w:val="28"/>
        </w:rPr>
        <w:t>Engl.J.Med</w:t>
      </w:r>
      <w:proofErr w:type="spellEnd"/>
      <w:r w:rsidRPr="0066021E">
        <w:rPr>
          <w:rFonts w:ascii="Times New Roman" w:hAnsi="Times New Roman" w:cs="Times New Roman"/>
          <w:color w:val="000000"/>
          <w:sz w:val="28"/>
          <w:szCs w:val="28"/>
        </w:rPr>
        <w:t xml:space="preserve"> 1999;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340:1888(24)-1899.</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lastRenderedPageBreak/>
        <w:t>69. Oermann CM, Sockrider MM, Konstan MW. The use of anti-</w:t>
      </w:r>
      <w:r w:rsidR="00443E59">
        <w:rPr>
          <w:rFonts w:ascii="Times New Roman" w:hAnsi="Times New Roman" w:cs="Times New Roman"/>
          <w:color w:val="000000"/>
          <w:sz w:val="28"/>
          <w:szCs w:val="28"/>
        </w:rPr>
        <w:tab/>
        <w:t xml:space="preserve">inflammatory </w:t>
      </w:r>
      <w:r w:rsidRPr="0066021E">
        <w:rPr>
          <w:rFonts w:ascii="Times New Roman" w:hAnsi="Times New Roman" w:cs="Times New Roman"/>
          <w:color w:val="000000"/>
          <w:sz w:val="28"/>
          <w:szCs w:val="28"/>
        </w:rPr>
        <w:t xml:space="preserve">medications in cystic fibrosis: trends and physician </w:t>
      </w:r>
      <w:r w:rsidR="00443E59">
        <w:rPr>
          <w:rFonts w:ascii="Times New Roman" w:hAnsi="Times New Roman" w:cs="Times New Roman"/>
          <w:color w:val="000000"/>
          <w:sz w:val="28"/>
          <w:szCs w:val="28"/>
        </w:rPr>
        <w:tab/>
        <w:t xml:space="preserve">attitudes. Chest 1999 </w:t>
      </w:r>
      <w:r w:rsidRPr="0066021E">
        <w:rPr>
          <w:rFonts w:ascii="Times New Roman" w:hAnsi="Times New Roman" w:cs="Times New Roman"/>
          <w:color w:val="000000"/>
          <w:sz w:val="28"/>
          <w:szCs w:val="28"/>
        </w:rPr>
        <w:t>Apr</w:t>
      </w:r>
      <w:proofErr w:type="gramStart"/>
      <w:r w:rsidRPr="0066021E">
        <w:rPr>
          <w:rFonts w:ascii="Times New Roman" w:hAnsi="Times New Roman" w:cs="Times New Roman"/>
          <w:color w:val="000000"/>
          <w:sz w:val="28"/>
          <w:szCs w:val="28"/>
        </w:rPr>
        <w:t>;115</w:t>
      </w:r>
      <w:proofErr w:type="gramEnd"/>
      <w:r w:rsidRPr="0066021E">
        <w:rPr>
          <w:rFonts w:ascii="Times New Roman" w:hAnsi="Times New Roman" w:cs="Times New Roman"/>
          <w:color w:val="000000"/>
          <w:sz w:val="28"/>
          <w:szCs w:val="28"/>
        </w:rPr>
        <w:t>(4):1053-1058.</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70. Gambero A, Becker TL, Zago AS, de Oliveira AF, Pedrazzoli J Jr. </w:t>
      </w:r>
      <w:r w:rsidR="00443E59">
        <w:rPr>
          <w:rFonts w:ascii="Times New Roman" w:hAnsi="Times New Roman" w:cs="Times New Roman"/>
          <w:color w:val="000000"/>
          <w:sz w:val="28"/>
          <w:szCs w:val="28"/>
        </w:rPr>
        <w:tab/>
      </w:r>
      <w:proofErr w:type="gramStart"/>
      <w:r w:rsidRPr="0066021E">
        <w:rPr>
          <w:rFonts w:ascii="Times New Roman" w:hAnsi="Times New Roman" w:cs="Times New Roman"/>
          <w:color w:val="000000"/>
          <w:sz w:val="28"/>
          <w:szCs w:val="28"/>
        </w:rPr>
        <w:t>Comparative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study of anti-inflammatory and </w:t>
      </w:r>
      <w:proofErr w:type="spellStart"/>
      <w:r w:rsidRPr="0066021E">
        <w:rPr>
          <w:rFonts w:ascii="Times New Roman" w:hAnsi="Times New Roman" w:cs="Times New Roman"/>
          <w:color w:val="000000"/>
          <w:sz w:val="28"/>
          <w:szCs w:val="28"/>
        </w:rPr>
        <w:t>ulcerogenic</w:t>
      </w:r>
      <w:proofErr w:type="spellEnd"/>
      <w:r w:rsidRPr="0066021E">
        <w:rPr>
          <w:rFonts w:ascii="Times New Roman" w:hAnsi="Times New Roman" w:cs="Times New Roman"/>
          <w:color w:val="000000"/>
          <w:sz w:val="28"/>
          <w:szCs w:val="28"/>
        </w:rPr>
        <w:t xml:space="preserve"> activities of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different cyclooxygenase</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inhibitors.</w:t>
      </w:r>
      <w:proofErr w:type="gramEnd"/>
      <w:r w:rsidRPr="0066021E">
        <w:rPr>
          <w:rFonts w:ascii="Times New Roman" w:hAnsi="Times New Roman" w:cs="Times New Roman"/>
          <w:color w:val="000000"/>
          <w:sz w:val="28"/>
          <w:szCs w:val="28"/>
        </w:rPr>
        <w:t xml:space="preserve"> </w:t>
      </w:r>
      <w:proofErr w:type="spellStart"/>
      <w:r w:rsidRPr="0066021E">
        <w:rPr>
          <w:rFonts w:ascii="Times New Roman" w:hAnsi="Times New Roman" w:cs="Times New Roman"/>
          <w:color w:val="000000"/>
          <w:sz w:val="28"/>
          <w:szCs w:val="28"/>
        </w:rPr>
        <w:t>Inflammopharmacology</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2005</w:t>
      </w:r>
      <w:proofErr w:type="gramStart"/>
      <w:r w:rsidRPr="0066021E">
        <w:rPr>
          <w:rFonts w:ascii="Times New Roman" w:hAnsi="Times New Roman" w:cs="Times New Roman"/>
          <w:color w:val="000000"/>
          <w:sz w:val="28"/>
          <w:szCs w:val="28"/>
        </w:rPr>
        <w:t>;13</w:t>
      </w:r>
      <w:proofErr w:type="gramEnd"/>
      <w:r w:rsidRPr="0066021E">
        <w:rPr>
          <w:rFonts w:ascii="Times New Roman" w:hAnsi="Times New Roman" w:cs="Times New Roman"/>
          <w:color w:val="000000"/>
          <w:sz w:val="28"/>
          <w:szCs w:val="28"/>
        </w:rPr>
        <w:t>(5-6):441-454.</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71. Fulcher EM, Soto CD, Fulcher RM. Medications for disorders of the</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gramStart"/>
      <w:r w:rsidR="00D74229" w:rsidRPr="0066021E">
        <w:rPr>
          <w:rFonts w:ascii="Times New Roman" w:hAnsi="Times New Roman" w:cs="Times New Roman"/>
          <w:color w:val="000000"/>
          <w:sz w:val="28"/>
          <w:szCs w:val="28"/>
        </w:rPr>
        <w:t>musculoskeletal</w:t>
      </w:r>
      <w:proofErr w:type="gramEnd"/>
      <w:r w:rsidR="00D74229" w:rsidRPr="0066021E">
        <w:rPr>
          <w:rFonts w:ascii="Times New Roman" w:hAnsi="Times New Roman" w:cs="Times New Roman"/>
          <w:color w:val="000000"/>
          <w:sz w:val="28"/>
          <w:szCs w:val="28"/>
        </w:rPr>
        <w:t xml:space="preserve"> system. In: Principles and applications. </w:t>
      </w:r>
      <w:proofErr w:type="gramStart"/>
      <w:r w:rsidR="00D74229" w:rsidRPr="0066021E">
        <w:rPr>
          <w:rFonts w:ascii="Times New Roman" w:hAnsi="Times New Roman" w:cs="Times New Roman"/>
          <w:color w:val="000000"/>
          <w:sz w:val="28"/>
          <w:szCs w:val="28"/>
        </w:rPr>
        <w:t xml:space="preserve">A work text </w:t>
      </w:r>
      <w:r>
        <w:rPr>
          <w:rFonts w:ascii="Times New Roman" w:hAnsi="Times New Roman" w:cs="Times New Roman"/>
          <w:color w:val="000000"/>
          <w:sz w:val="28"/>
          <w:szCs w:val="28"/>
        </w:rPr>
        <w:tab/>
        <w:t xml:space="preserve">for allied </w:t>
      </w:r>
      <w:r w:rsidR="00D74229" w:rsidRPr="0066021E">
        <w:rPr>
          <w:rFonts w:ascii="Times New Roman" w:hAnsi="Times New Roman" w:cs="Times New Roman"/>
          <w:color w:val="000000"/>
          <w:sz w:val="28"/>
          <w:szCs w:val="28"/>
        </w:rPr>
        <w:t>health professionals.</w:t>
      </w:r>
      <w:proofErr w:type="gramEnd"/>
      <w:r w:rsidR="00D74229" w:rsidRPr="0066021E">
        <w:rPr>
          <w:rFonts w:ascii="Times New Roman" w:hAnsi="Times New Roman" w:cs="Times New Roman"/>
          <w:color w:val="000000"/>
          <w:sz w:val="28"/>
          <w:szCs w:val="28"/>
        </w:rPr>
        <w:t xml:space="preserve"> </w:t>
      </w:r>
      <w:proofErr w:type="gramStart"/>
      <w:r w:rsidR="00D74229" w:rsidRPr="0066021E">
        <w:rPr>
          <w:rFonts w:ascii="Times New Roman" w:hAnsi="Times New Roman" w:cs="Times New Roman"/>
          <w:color w:val="000000"/>
          <w:sz w:val="28"/>
          <w:szCs w:val="28"/>
        </w:rPr>
        <w:t xml:space="preserve">Saunders, an imprint of Elsevier </w:t>
      </w: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Scien</w:t>
      </w:r>
      <w:r>
        <w:rPr>
          <w:rFonts w:ascii="Times New Roman" w:hAnsi="Times New Roman" w:cs="Times New Roman"/>
          <w:color w:val="000000"/>
          <w:sz w:val="28"/>
          <w:szCs w:val="28"/>
        </w:rPr>
        <w:t xml:space="preserve">ce Philadelphia, </w:t>
      </w:r>
      <w:r w:rsidR="00D74229" w:rsidRPr="0066021E">
        <w:rPr>
          <w:rFonts w:ascii="Times New Roman" w:hAnsi="Times New Roman" w:cs="Times New Roman"/>
          <w:color w:val="000000"/>
          <w:sz w:val="28"/>
          <w:szCs w:val="28"/>
        </w:rPr>
        <w:t>2003.</w:t>
      </w:r>
      <w:proofErr w:type="gramEnd"/>
      <w:r w:rsidR="00D74229" w:rsidRPr="0066021E">
        <w:rPr>
          <w:rFonts w:ascii="Times New Roman" w:hAnsi="Times New Roman" w:cs="Times New Roman"/>
          <w:color w:val="000000"/>
          <w:sz w:val="28"/>
          <w:szCs w:val="28"/>
        </w:rPr>
        <w:t xml:space="preserve"> p. 510.</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72. Kennedy MJ. Inflammation and cystic fibrosis pulmonary disease.</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Pharmacotherapy 2001 May</w:t>
      </w:r>
      <w:proofErr w:type="gramStart"/>
      <w:r w:rsidR="00D74229" w:rsidRPr="0066021E">
        <w:rPr>
          <w:rFonts w:ascii="Times New Roman" w:hAnsi="Times New Roman" w:cs="Times New Roman"/>
          <w:color w:val="000000"/>
          <w:sz w:val="28"/>
          <w:szCs w:val="28"/>
        </w:rPr>
        <w:t>;21</w:t>
      </w:r>
      <w:proofErr w:type="gramEnd"/>
      <w:r w:rsidR="00D74229" w:rsidRPr="0066021E">
        <w:rPr>
          <w:rFonts w:ascii="Times New Roman" w:hAnsi="Times New Roman" w:cs="Times New Roman"/>
          <w:color w:val="000000"/>
          <w:sz w:val="28"/>
          <w:szCs w:val="28"/>
        </w:rPr>
        <w:t>(5):593-603.</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73. Kovesi TA, Swartz R, MacDonald N. Transient renal failure due to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simultaneous</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 xml:space="preserve">ibuprofen and aminoglycoside therapy in children with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cystic fibrosis. N Engl J</w:t>
      </w:r>
      <w:r>
        <w:rPr>
          <w:rFonts w:ascii="Times New Roman" w:hAnsi="Times New Roman" w:cs="Times New Roman"/>
          <w:color w:val="000000"/>
          <w:sz w:val="28"/>
          <w:szCs w:val="28"/>
        </w:rPr>
        <w:t xml:space="preserve"> </w:t>
      </w:r>
      <w:r w:rsidRPr="0066021E">
        <w:rPr>
          <w:rFonts w:ascii="Times New Roman" w:hAnsi="Times New Roman" w:cs="Times New Roman"/>
          <w:color w:val="000000"/>
          <w:sz w:val="28"/>
          <w:szCs w:val="28"/>
        </w:rPr>
        <w:t>Med 1998 Jan;338(1):65-66.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74. Durkin E, Moran AP, Hanson PJ. Apoptosis induction in gastric mucous</w:t>
      </w:r>
    </w:p>
    <w:p w:rsidR="00D74229" w:rsidRPr="0066021E" w:rsidRDefault="00443E59" w:rsidP="00740C9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proofErr w:type="gramStart"/>
      <w:r w:rsidR="00D74229" w:rsidRPr="0066021E">
        <w:rPr>
          <w:rFonts w:ascii="Times New Roman" w:hAnsi="Times New Roman" w:cs="Times New Roman"/>
          <w:color w:val="000000"/>
          <w:sz w:val="28"/>
          <w:szCs w:val="28"/>
        </w:rPr>
        <w:t>cells</w:t>
      </w:r>
      <w:proofErr w:type="gramEnd"/>
      <w:r w:rsidR="00D74229" w:rsidRPr="0066021E">
        <w:rPr>
          <w:rFonts w:ascii="Times New Roman" w:hAnsi="Times New Roman" w:cs="Times New Roman"/>
          <w:color w:val="000000"/>
          <w:sz w:val="28"/>
          <w:szCs w:val="28"/>
        </w:rPr>
        <w:t xml:space="preserve"> in vitro: lesser potency of Helicobacter pylori than Escherichia </w:t>
      </w:r>
      <w:r>
        <w:rPr>
          <w:rFonts w:ascii="Times New Roman" w:hAnsi="Times New Roman" w:cs="Times New Roman"/>
          <w:color w:val="000000"/>
          <w:sz w:val="28"/>
          <w:szCs w:val="28"/>
        </w:rPr>
        <w:tab/>
        <w:t xml:space="preserve">coli </w:t>
      </w:r>
      <w:r w:rsidR="00D74229" w:rsidRPr="0066021E">
        <w:rPr>
          <w:rFonts w:ascii="Times New Roman" w:hAnsi="Times New Roman" w:cs="Times New Roman"/>
          <w:color w:val="000000"/>
          <w:sz w:val="28"/>
          <w:szCs w:val="28"/>
        </w:rPr>
        <w:t xml:space="preserve">lipopolysaccharide, but positive interaction with ibuprofen. </w:t>
      </w:r>
      <w:r w:rsidR="00D74229" w:rsidRPr="00B0159D">
        <w:rPr>
          <w:rFonts w:ascii="Times New Roman" w:hAnsi="Times New Roman" w:cs="Times New Roman"/>
          <w:i/>
          <w:color w:val="000000"/>
          <w:sz w:val="28"/>
          <w:szCs w:val="28"/>
        </w:rPr>
        <w:t xml:space="preserve">J </w:t>
      </w:r>
      <w:r>
        <w:rPr>
          <w:rFonts w:ascii="Times New Roman" w:hAnsi="Times New Roman" w:cs="Times New Roman"/>
          <w:i/>
          <w:color w:val="000000"/>
          <w:sz w:val="28"/>
          <w:szCs w:val="28"/>
        </w:rPr>
        <w:tab/>
      </w:r>
      <w:r w:rsidR="00D74229" w:rsidRPr="00B0159D">
        <w:rPr>
          <w:rFonts w:ascii="Times New Roman" w:hAnsi="Times New Roman" w:cs="Times New Roman"/>
          <w:i/>
          <w:color w:val="000000"/>
          <w:sz w:val="28"/>
          <w:szCs w:val="28"/>
        </w:rPr>
        <w:t>Endotoxin Res</w:t>
      </w:r>
      <w:r>
        <w:rPr>
          <w:rFonts w:ascii="Times New Roman" w:hAnsi="Times New Roman" w:cs="Times New Roman"/>
          <w:color w:val="000000"/>
          <w:sz w:val="28"/>
          <w:szCs w:val="28"/>
        </w:rPr>
        <w:t xml:space="preserve"> </w:t>
      </w:r>
      <w:r w:rsidR="00D74229" w:rsidRPr="0066021E">
        <w:rPr>
          <w:rFonts w:ascii="Times New Roman" w:hAnsi="Times New Roman" w:cs="Times New Roman"/>
          <w:color w:val="000000"/>
          <w:sz w:val="28"/>
          <w:szCs w:val="28"/>
        </w:rPr>
        <w:t>2006</w:t>
      </w:r>
      <w:proofErr w:type="gramStart"/>
      <w:r w:rsidR="00D74229" w:rsidRPr="0066021E">
        <w:rPr>
          <w:rFonts w:ascii="Times New Roman" w:hAnsi="Times New Roman" w:cs="Times New Roman"/>
          <w:color w:val="000000"/>
          <w:sz w:val="28"/>
          <w:szCs w:val="28"/>
        </w:rPr>
        <w:t>;12</w:t>
      </w:r>
      <w:proofErr w:type="gramEnd"/>
      <w:r w:rsidR="00D74229" w:rsidRPr="0066021E">
        <w:rPr>
          <w:rFonts w:ascii="Times New Roman" w:hAnsi="Times New Roman" w:cs="Times New Roman"/>
          <w:color w:val="000000"/>
          <w:sz w:val="28"/>
          <w:szCs w:val="28"/>
        </w:rPr>
        <w:t>(1):47-56.</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 xml:space="preserve">75. Vale JA, Meredith TJ. </w:t>
      </w:r>
      <w:proofErr w:type="gramStart"/>
      <w:r w:rsidRPr="0066021E">
        <w:rPr>
          <w:rFonts w:ascii="Times New Roman" w:hAnsi="Times New Roman" w:cs="Times New Roman"/>
          <w:color w:val="000000"/>
          <w:sz w:val="28"/>
          <w:szCs w:val="28"/>
        </w:rPr>
        <w:t>Acute poisoning due to non-steroidal anti-</w:t>
      </w:r>
      <w:r w:rsidR="00443E59">
        <w:rPr>
          <w:rFonts w:ascii="Times New Roman" w:hAnsi="Times New Roman" w:cs="Times New Roman"/>
          <w:color w:val="000000"/>
          <w:sz w:val="28"/>
          <w:szCs w:val="28"/>
        </w:rPr>
        <w:tab/>
        <w:t xml:space="preserve">inflammatory </w:t>
      </w:r>
      <w:r w:rsidRPr="0066021E">
        <w:rPr>
          <w:rFonts w:ascii="Times New Roman" w:hAnsi="Times New Roman" w:cs="Times New Roman"/>
          <w:color w:val="000000"/>
          <w:sz w:val="28"/>
          <w:szCs w:val="28"/>
        </w:rPr>
        <w:t>drugs.</w:t>
      </w:r>
      <w:proofErr w:type="gramEnd"/>
      <w:r w:rsidRPr="0066021E">
        <w:rPr>
          <w:rFonts w:ascii="Times New Roman" w:hAnsi="Times New Roman" w:cs="Times New Roman"/>
          <w:color w:val="000000"/>
          <w:sz w:val="28"/>
          <w:szCs w:val="28"/>
        </w:rPr>
        <w:t xml:space="preserve"> Clinical features and management. </w:t>
      </w:r>
      <w:r w:rsidRPr="00B0159D">
        <w:rPr>
          <w:rFonts w:ascii="Times New Roman" w:hAnsi="Times New Roman" w:cs="Times New Roman"/>
          <w:i/>
          <w:color w:val="000000"/>
          <w:sz w:val="28"/>
          <w:szCs w:val="28"/>
        </w:rPr>
        <w:t xml:space="preserve">Med </w:t>
      </w:r>
      <w:proofErr w:type="spellStart"/>
      <w:r w:rsidRPr="00B0159D">
        <w:rPr>
          <w:rFonts w:ascii="Times New Roman" w:hAnsi="Times New Roman" w:cs="Times New Roman"/>
          <w:i/>
          <w:color w:val="000000"/>
          <w:sz w:val="28"/>
          <w:szCs w:val="28"/>
        </w:rPr>
        <w:t>Toxicol</w:t>
      </w:r>
      <w:proofErr w:type="spellEnd"/>
      <w:r w:rsidRPr="0066021E">
        <w:rPr>
          <w:rFonts w:ascii="Times New Roman" w:hAnsi="Times New Roman" w:cs="Times New Roman"/>
          <w:color w:val="000000"/>
          <w:sz w:val="28"/>
          <w:szCs w:val="28"/>
        </w:rPr>
        <w:t xml:space="preserve"> </w:t>
      </w:r>
      <w:r w:rsidR="00443E59">
        <w:rPr>
          <w:rFonts w:ascii="Times New Roman" w:hAnsi="Times New Roman" w:cs="Times New Roman"/>
          <w:color w:val="000000"/>
          <w:sz w:val="28"/>
          <w:szCs w:val="28"/>
        </w:rPr>
        <w:tab/>
      </w:r>
      <w:r w:rsidRPr="0066021E">
        <w:rPr>
          <w:rFonts w:ascii="Times New Roman" w:hAnsi="Times New Roman" w:cs="Times New Roman"/>
          <w:color w:val="000000"/>
          <w:sz w:val="28"/>
          <w:szCs w:val="28"/>
        </w:rPr>
        <w:t>1986 Jan-Feb</w:t>
      </w:r>
      <w:proofErr w:type="gramStart"/>
      <w:r w:rsidRPr="0066021E">
        <w:rPr>
          <w:rFonts w:ascii="Times New Roman" w:hAnsi="Times New Roman" w:cs="Times New Roman"/>
          <w:color w:val="000000"/>
          <w:sz w:val="28"/>
          <w:szCs w:val="28"/>
        </w:rPr>
        <w:t>;1</w:t>
      </w:r>
      <w:proofErr w:type="gramEnd"/>
      <w:r w:rsidRPr="0066021E">
        <w:rPr>
          <w:rFonts w:ascii="Times New Roman" w:hAnsi="Times New Roman" w:cs="Times New Roman"/>
          <w:color w:val="000000"/>
          <w:sz w:val="28"/>
          <w:szCs w:val="28"/>
        </w:rPr>
        <w:t>(1):12-31.</w:t>
      </w:r>
    </w:p>
    <w:p w:rsidR="00D74229" w:rsidRPr="0066021E" w:rsidRDefault="00D74229" w:rsidP="00740C92">
      <w:pPr>
        <w:autoSpaceDE w:val="0"/>
        <w:autoSpaceDN w:val="0"/>
        <w:adjustRightInd w:val="0"/>
        <w:spacing w:after="0" w:line="480" w:lineRule="auto"/>
        <w:jc w:val="both"/>
        <w:rPr>
          <w:rFonts w:ascii="Times New Roman" w:hAnsi="Times New Roman" w:cs="Times New Roman"/>
          <w:color w:val="000000"/>
          <w:sz w:val="28"/>
          <w:szCs w:val="28"/>
        </w:rPr>
      </w:pPr>
      <w:r w:rsidRPr="0066021E">
        <w:rPr>
          <w:rFonts w:ascii="Times New Roman" w:hAnsi="Times New Roman" w:cs="Times New Roman"/>
          <w:color w:val="000000"/>
          <w:sz w:val="28"/>
          <w:szCs w:val="28"/>
        </w:rPr>
        <w:t>76. Rossi S. (2004). Australian medicine hand book ISBN 0-9578521-4-2.</w:t>
      </w:r>
    </w:p>
    <w:p w:rsidR="00D74229" w:rsidRDefault="00443E59" w:rsidP="00443E5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D74229" w:rsidRPr="0066021E">
        <w:rPr>
          <w:rFonts w:ascii="Times New Roman" w:hAnsi="Times New Roman" w:cs="Times New Roman"/>
          <w:color w:val="000000"/>
          <w:sz w:val="28"/>
          <w:szCs w:val="28"/>
        </w:rPr>
        <w:t xml:space="preserve">77. Rang HP, Dale MM, Ritter JM. </w:t>
      </w:r>
      <w:proofErr w:type="gramStart"/>
      <w:r w:rsidR="00D74229" w:rsidRPr="0066021E">
        <w:rPr>
          <w:rFonts w:ascii="Times New Roman" w:hAnsi="Times New Roman" w:cs="Times New Roman"/>
          <w:color w:val="000000"/>
          <w:sz w:val="28"/>
          <w:szCs w:val="28"/>
        </w:rPr>
        <w:t xml:space="preserve">Anti-inflammatory and </w:t>
      </w:r>
      <w:r w:rsidR="00D74229">
        <w:rPr>
          <w:rFonts w:ascii="Times New Roman" w:hAnsi="Times New Roman" w:cs="Times New Roman"/>
          <w:color w:val="000000"/>
          <w:sz w:val="28"/>
          <w:szCs w:val="28"/>
        </w:rPr>
        <w:t xml:space="preserve">immune </w:t>
      </w:r>
      <w:r>
        <w:rPr>
          <w:rFonts w:ascii="Times New Roman" w:hAnsi="Times New Roman" w:cs="Times New Roman"/>
          <w:color w:val="000000"/>
          <w:sz w:val="28"/>
          <w:szCs w:val="28"/>
        </w:rPr>
        <w:tab/>
        <w:t xml:space="preserve">suppressant </w:t>
      </w:r>
      <w:r w:rsidR="00D74229" w:rsidRPr="0066021E">
        <w:rPr>
          <w:rFonts w:ascii="Times New Roman" w:hAnsi="Times New Roman" w:cs="Times New Roman"/>
          <w:color w:val="000000"/>
          <w:sz w:val="28"/>
          <w:szCs w:val="28"/>
        </w:rPr>
        <w:t>drugs.</w:t>
      </w:r>
      <w:proofErr w:type="gramEnd"/>
      <w:r w:rsidR="00D74229" w:rsidRPr="0066021E">
        <w:rPr>
          <w:rFonts w:ascii="Times New Roman" w:hAnsi="Times New Roman" w:cs="Times New Roman"/>
          <w:color w:val="000000"/>
          <w:sz w:val="28"/>
          <w:szCs w:val="28"/>
        </w:rPr>
        <w:t xml:space="preserve"> In: Pharmacology. </w:t>
      </w:r>
      <w:proofErr w:type="gramStart"/>
      <w:r w:rsidR="00D74229" w:rsidRPr="0066021E">
        <w:rPr>
          <w:rFonts w:ascii="Times New Roman" w:hAnsi="Times New Roman" w:cs="Times New Roman"/>
          <w:color w:val="000000"/>
          <w:sz w:val="28"/>
          <w:szCs w:val="28"/>
        </w:rPr>
        <w:t xml:space="preserve">5th ed., </w:t>
      </w:r>
      <w:proofErr w:type="spellStart"/>
      <w:r w:rsidR="00D74229" w:rsidRPr="0066021E">
        <w:rPr>
          <w:rFonts w:ascii="Times New Roman" w:hAnsi="Times New Roman" w:cs="Times New Roman"/>
          <w:color w:val="000000"/>
          <w:sz w:val="28"/>
          <w:szCs w:val="28"/>
        </w:rPr>
        <w:t>Churchil</w:t>
      </w:r>
      <w:proofErr w:type="spellEnd"/>
      <w:r w:rsidR="00D74229" w:rsidRPr="0066021E">
        <w:rPr>
          <w:rFonts w:ascii="Times New Roman" w:hAnsi="Times New Roman" w:cs="Times New Roman"/>
          <w:color w:val="000000"/>
          <w:sz w:val="28"/>
          <w:szCs w:val="28"/>
        </w:rPr>
        <w:t xml:space="preserve"> Livingstone </w:t>
      </w:r>
      <w:r>
        <w:rPr>
          <w:rFonts w:ascii="Times New Roman" w:hAnsi="Times New Roman" w:cs="Times New Roman"/>
          <w:color w:val="000000"/>
          <w:sz w:val="28"/>
          <w:szCs w:val="28"/>
        </w:rPr>
        <w:tab/>
        <w:t xml:space="preserve">Edinburgh London, </w:t>
      </w:r>
      <w:r w:rsidR="00D74229" w:rsidRPr="0066021E">
        <w:rPr>
          <w:rFonts w:ascii="Times New Roman" w:hAnsi="Times New Roman" w:cs="Times New Roman"/>
          <w:color w:val="000000"/>
          <w:sz w:val="28"/>
          <w:szCs w:val="28"/>
        </w:rPr>
        <w:t>1999.</w:t>
      </w:r>
      <w:proofErr w:type="gramEnd"/>
      <w:r w:rsidR="00D74229" w:rsidRPr="0066021E">
        <w:rPr>
          <w:rFonts w:ascii="Times New Roman" w:hAnsi="Times New Roman" w:cs="Times New Roman"/>
          <w:color w:val="000000"/>
          <w:sz w:val="28"/>
          <w:szCs w:val="28"/>
        </w:rPr>
        <w:t xml:space="preserve"> p. 248.</w:t>
      </w:r>
    </w:p>
    <w:p w:rsidR="00D74229" w:rsidRPr="00666BE5" w:rsidRDefault="00D74229" w:rsidP="00443E59">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w:t>
      </w:r>
      <w:r w:rsidRPr="00666BE5">
        <w:rPr>
          <w:rFonts w:ascii="Times New Roman" w:hAnsi="Times New Roman" w:cs="Times New Roman"/>
          <w:color w:val="202122"/>
          <w:sz w:val="28"/>
          <w:szCs w:val="28"/>
          <w:shd w:val="clear" w:color="auto" w:fill="FFFFFF"/>
        </w:rPr>
        <w:t xml:space="preserve">Shoshani, Manar M.; Beck, Robert; Wang, Xiaoping; McLaughlin, </w:t>
      </w:r>
      <w:r w:rsidR="00443E59">
        <w:rPr>
          <w:rFonts w:ascii="Times New Roman" w:hAnsi="Times New Roman" w:cs="Times New Roman"/>
          <w:color w:val="202122"/>
          <w:sz w:val="28"/>
          <w:szCs w:val="28"/>
          <w:shd w:val="clear" w:color="auto" w:fill="FFFFFF"/>
        </w:rPr>
        <w:tab/>
      </w:r>
      <w:r w:rsidRPr="00666BE5">
        <w:rPr>
          <w:rFonts w:ascii="Times New Roman" w:hAnsi="Times New Roman" w:cs="Times New Roman"/>
          <w:color w:val="202122"/>
          <w:sz w:val="28"/>
          <w:szCs w:val="28"/>
          <w:shd w:val="clear" w:color="auto" w:fill="FFFFFF"/>
        </w:rPr>
        <w:t xml:space="preserve">Matthew J.; Johnson, Samuel A. (15 November 2017). </w:t>
      </w:r>
      <w:proofErr w:type="gramStart"/>
      <w:r w:rsidRPr="00666BE5">
        <w:rPr>
          <w:rFonts w:ascii="Times New Roman" w:hAnsi="Times New Roman" w:cs="Times New Roman"/>
          <w:color w:val="202122"/>
          <w:sz w:val="28"/>
          <w:szCs w:val="28"/>
          <w:shd w:val="clear" w:color="auto" w:fill="FFFFFF"/>
        </w:rPr>
        <w:t xml:space="preserve">"Synthesis of </w:t>
      </w:r>
      <w:r w:rsidR="00443E59">
        <w:rPr>
          <w:rFonts w:ascii="Times New Roman" w:hAnsi="Times New Roman" w:cs="Times New Roman"/>
          <w:color w:val="202122"/>
          <w:sz w:val="28"/>
          <w:szCs w:val="28"/>
          <w:shd w:val="clear" w:color="auto" w:fill="FFFFFF"/>
        </w:rPr>
        <w:tab/>
      </w:r>
      <w:r w:rsidRPr="00666BE5">
        <w:rPr>
          <w:rFonts w:ascii="Times New Roman" w:hAnsi="Times New Roman" w:cs="Times New Roman"/>
          <w:color w:val="202122"/>
          <w:sz w:val="28"/>
          <w:szCs w:val="28"/>
          <w:shd w:val="clear" w:color="auto" w:fill="FFFFFF"/>
        </w:rPr>
        <w:t>Surface-Analogue Square-</w:t>
      </w:r>
      <w:r>
        <w:rPr>
          <w:rFonts w:ascii="Times New Roman" w:hAnsi="Times New Roman" w:cs="Times New Roman"/>
          <w:color w:val="202122"/>
          <w:sz w:val="28"/>
          <w:szCs w:val="28"/>
          <w:shd w:val="clear" w:color="auto" w:fill="FFFFFF"/>
        </w:rPr>
        <w:t>79.</w:t>
      </w:r>
      <w:r w:rsidRPr="00666BE5">
        <w:rPr>
          <w:rFonts w:ascii="Times New Roman" w:hAnsi="Times New Roman" w:cs="Times New Roman"/>
          <w:color w:val="202122"/>
          <w:sz w:val="28"/>
          <w:szCs w:val="28"/>
          <w:shd w:val="clear" w:color="auto" w:fill="FFFFFF"/>
        </w:rPr>
        <w:t xml:space="preserve">Planar </w:t>
      </w:r>
      <w:proofErr w:type="spellStart"/>
      <w:r w:rsidRPr="00666BE5">
        <w:rPr>
          <w:rFonts w:ascii="Times New Roman" w:hAnsi="Times New Roman" w:cs="Times New Roman"/>
          <w:color w:val="202122"/>
          <w:sz w:val="28"/>
          <w:szCs w:val="28"/>
          <w:shd w:val="clear" w:color="auto" w:fill="FFFFFF"/>
        </w:rPr>
        <w:t>Tetranuclear</w:t>
      </w:r>
      <w:proofErr w:type="spellEnd"/>
      <w:r w:rsidRPr="00666BE5">
        <w:rPr>
          <w:rFonts w:ascii="Times New Roman" w:hAnsi="Times New Roman" w:cs="Times New Roman"/>
          <w:color w:val="202122"/>
          <w:sz w:val="28"/>
          <w:szCs w:val="28"/>
          <w:shd w:val="clear" w:color="auto" w:fill="FFFFFF"/>
        </w:rPr>
        <w:t xml:space="preserve"> Nickel Hydride </w:t>
      </w:r>
      <w:r w:rsidR="00443E59">
        <w:rPr>
          <w:rFonts w:ascii="Times New Roman" w:hAnsi="Times New Roman" w:cs="Times New Roman"/>
          <w:color w:val="202122"/>
          <w:sz w:val="28"/>
          <w:szCs w:val="28"/>
          <w:shd w:val="clear" w:color="auto" w:fill="FFFFFF"/>
        </w:rPr>
        <w:tab/>
      </w:r>
      <w:r w:rsidRPr="00666BE5">
        <w:rPr>
          <w:rFonts w:ascii="Times New Roman" w:hAnsi="Times New Roman" w:cs="Times New Roman"/>
          <w:color w:val="202122"/>
          <w:sz w:val="28"/>
          <w:szCs w:val="28"/>
          <w:shd w:val="clear" w:color="auto" w:fill="FFFFFF"/>
        </w:rPr>
        <w:t>Clusters and Bonding to μ4-NR, -O and -BH Ligands".</w:t>
      </w:r>
      <w:proofErr w:type="gramEnd"/>
      <w:r w:rsidRPr="00666BE5">
        <w:rPr>
          <w:rFonts w:ascii="Times New Roman" w:hAnsi="Times New Roman" w:cs="Times New Roman"/>
          <w:color w:val="202122"/>
          <w:sz w:val="28"/>
          <w:szCs w:val="28"/>
          <w:shd w:val="clear" w:color="auto" w:fill="FFFFFF"/>
        </w:rPr>
        <w:t> </w:t>
      </w:r>
      <w:proofErr w:type="gramStart"/>
      <w:r w:rsidRPr="00666BE5">
        <w:rPr>
          <w:rFonts w:ascii="Times New Roman" w:hAnsi="Times New Roman" w:cs="Times New Roman"/>
          <w:i/>
          <w:iCs/>
          <w:color w:val="202122"/>
          <w:sz w:val="28"/>
          <w:szCs w:val="28"/>
          <w:shd w:val="clear" w:color="auto" w:fill="FFFFFF"/>
        </w:rPr>
        <w:t xml:space="preserve">Inorganic </w:t>
      </w:r>
      <w:r w:rsidR="00443E59">
        <w:rPr>
          <w:rFonts w:ascii="Times New Roman" w:hAnsi="Times New Roman" w:cs="Times New Roman"/>
          <w:i/>
          <w:iCs/>
          <w:color w:val="202122"/>
          <w:sz w:val="28"/>
          <w:szCs w:val="28"/>
          <w:shd w:val="clear" w:color="auto" w:fill="FFFFFF"/>
        </w:rPr>
        <w:tab/>
      </w:r>
      <w:r w:rsidRPr="00666BE5">
        <w:rPr>
          <w:rFonts w:ascii="Times New Roman" w:hAnsi="Times New Roman" w:cs="Times New Roman"/>
          <w:i/>
          <w:iCs/>
          <w:color w:val="202122"/>
          <w:sz w:val="28"/>
          <w:szCs w:val="28"/>
          <w:shd w:val="clear" w:color="auto" w:fill="FFFFFF"/>
        </w:rPr>
        <w:t>Chemistry</w:t>
      </w:r>
      <w:r w:rsidRPr="00666BE5">
        <w:rPr>
          <w:rFonts w:ascii="Times New Roman" w:hAnsi="Times New Roman" w:cs="Times New Roman"/>
          <w:color w:val="202122"/>
          <w:sz w:val="28"/>
          <w:szCs w:val="28"/>
          <w:shd w:val="clear" w:color="auto" w:fill="FFFFFF"/>
        </w:rPr>
        <w:t>.</w:t>
      </w:r>
      <w:proofErr w:type="gramEnd"/>
      <w:r w:rsidRPr="00666BE5">
        <w:rPr>
          <w:rFonts w:ascii="Times New Roman" w:hAnsi="Times New Roman" w:cs="Times New Roman"/>
          <w:color w:val="202122"/>
          <w:sz w:val="28"/>
          <w:szCs w:val="28"/>
          <w:shd w:val="clear" w:color="auto" w:fill="FFFFFF"/>
        </w:rPr>
        <w:t> </w:t>
      </w:r>
      <w:r w:rsidRPr="00666BE5">
        <w:rPr>
          <w:rFonts w:ascii="Times New Roman" w:hAnsi="Times New Roman" w:cs="Times New Roman"/>
          <w:b/>
          <w:bCs/>
          <w:color w:val="202122"/>
          <w:sz w:val="28"/>
          <w:szCs w:val="28"/>
          <w:shd w:val="clear" w:color="auto" w:fill="FFFFFF"/>
        </w:rPr>
        <w:t>57</w:t>
      </w:r>
      <w:r w:rsidR="00443E59">
        <w:rPr>
          <w:rFonts w:ascii="Times New Roman" w:hAnsi="Times New Roman" w:cs="Times New Roman"/>
          <w:color w:val="202122"/>
          <w:sz w:val="28"/>
          <w:szCs w:val="28"/>
          <w:shd w:val="clear" w:color="auto" w:fill="FFFFFF"/>
        </w:rPr>
        <w:t xml:space="preserve"> (5): </w:t>
      </w:r>
      <w:r w:rsidRPr="00666BE5">
        <w:rPr>
          <w:rFonts w:ascii="Times New Roman" w:hAnsi="Times New Roman" w:cs="Times New Roman"/>
          <w:color w:val="202122"/>
          <w:sz w:val="28"/>
          <w:szCs w:val="28"/>
          <w:shd w:val="clear" w:color="auto" w:fill="FFFFFF"/>
        </w:rPr>
        <w:t>Cotton and Wilkinson (1966). </w:t>
      </w:r>
      <w:proofErr w:type="gramStart"/>
      <w:r w:rsidRPr="00666BE5">
        <w:rPr>
          <w:rFonts w:ascii="Times New Roman" w:hAnsi="Times New Roman" w:cs="Times New Roman"/>
          <w:i/>
          <w:iCs/>
          <w:color w:val="202122"/>
          <w:sz w:val="28"/>
          <w:szCs w:val="28"/>
          <w:shd w:val="clear" w:color="auto" w:fill="FFFFFF"/>
        </w:rPr>
        <w:t xml:space="preserve">Advanced Inorganic </w:t>
      </w:r>
      <w:r w:rsidR="00443E59">
        <w:rPr>
          <w:rFonts w:ascii="Times New Roman" w:hAnsi="Times New Roman" w:cs="Times New Roman"/>
          <w:i/>
          <w:iCs/>
          <w:color w:val="202122"/>
          <w:sz w:val="28"/>
          <w:szCs w:val="28"/>
          <w:shd w:val="clear" w:color="auto" w:fill="FFFFFF"/>
        </w:rPr>
        <w:tab/>
      </w:r>
      <w:r w:rsidRPr="00666BE5">
        <w:rPr>
          <w:rFonts w:ascii="Times New Roman" w:hAnsi="Times New Roman" w:cs="Times New Roman"/>
          <w:i/>
          <w:iCs/>
          <w:color w:val="202122"/>
          <w:sz w:val="28"/>
          <w:szCs w:val="28"/>
          <w:shd w:val="clear" w:color="auto" w:fill="FFFFFF"/>
        </w:rPr>
        <w:t>Chemistry: A Comprehensive Treatise</w:t>
      </w:r>
      <w:r w:rsidRPr="00666BE5">
        <w:rPr>
          <w:rFonts w:ascii="Times New Roman" w:hAnsi="Times New Roman" w:cs="Times New Roman"/>
          <w:color w:val="202122"/>
          <w:sz w:val="28"/>
          <w:szCs w:val="28"/>
          <w:shd w:val="clear" w:color="auto" w:fill="FFFFFF"/>
        </w:rPr>
        <w:t>.</w:t>
      </w:r>
      <w:proofErr w:type="gramEnd"/>
      <w:r w:rsidRPr="00666BE5">
        <w:rPr>
          <w:rFonts w:ascii="Times New Roman" w:hAnsi="Times New Roman" w:cs="Times New Roman"/>
          <w:color w:val="202122"/>
          <w:sz w:val="28"/>
          <w:szCs w:val="28"/>
          <w:shd w:val="clear" w:color="auto" w:fill="FFFFFF"/>
        </w:rPr>
        <w:t xml:space="preserve"> John Wiley &amp; Sons. </w:t>
      </w:r>
      <w:proofErr w:type="gramStart"/>
      <w:r w:rsidRPr="00666BE5">
        <w:rPr>
          <w:rFonts w:ascii="Times New Roman" w:hAnsi="Times New Roman" w:cs="Times New Roman"/>
          <w:color w:val="202122"/>
          <w:sz w:val="28"/>
          <w:szCs w:val="28"/>
          <w:shd w:val="clear" w:color="auto" w:fill="FFFFFF"/>
        </w:rPr>
        <w:t>pp. 878–</w:t>
      </w:r>
      <w:r w:rsidR="00443E59">
        <w:rPr>
          <w:rFonts w:ascii="Times New Roman" w:hAnsi="Times New Roman" w:cs="Times New Roman"/>
          <w:color w:val="202122"/>
          <w:sz w:val="28"/>
          <w:szCs w:val="28"/>
          <w:shd w:val="clear" w:color="auto" w:fill="FFFFFF"/>
        </w:rPr>
        <w:tab/>
      </w:r>
      <w:r w:rsidRPr="00666BE5">
        <w:rPr>
          <w:rFonts w:ascii="Times New Roman" w:hAnsi="Times New Roman" w:cs="Times New Roman"/>
          <w:color w:val="202122"/>
          <w:sz w:val="28"/>
          <w:szCs w:val="28"/>
          <w:shd w:val="clear" w:color="auto" w:fill="FFFFFF"/>
        </w:rPr>
        <w:t>893.</w:t>
      </w:r>
      <w:proofErr w:type="gramEnd"/>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proofErr w:type="gramStart"/>
      <w:r w:rsidRPr="0090222A">
        <w:rPr>
          <w:rFonts w:ascii="Times New Roman" w:eastAsia="Times New Roman" w:hAnsi="Times New Roman" w:cs="Times New Roman"/>
          <w:color w:val="202122"/>
          <w:sz w:val="28"/>
          <w:szCs w:val="28"/>
        </w:rPr>
        <w:lastRenderedPageBreak/>
        <w:t>80 </w:t>
      </w:r>
      <w:r w:rsidRPr="0090222A">
        <w:rPr>
          <w:rFonts w:ascii="Times New Roman" w:eastAsia="Times New Roman" w:hAnsi="Times New Roman" w:cs="Times New Roman"/>
          <w:iCs/>
          <w:color w:val="202122"/>
          <w:sz w:val="28"/>
          <w:szCs w:val="28"/>
        </w:rPr>
        <w:t xml:space="preserve">Bonham, Maxine; O'Connor, Jacqueline M.; Hannigan, Bernadette M.; </w:t>
      </w:r>
      <w:r w:rsidR="00443E59">
        <w:rPr>
          <w:rFonts w:ascii="Times New Roman" w:eastAsia="Times New Roman" w:hAnsi="Times New Roman" w:cs="Times New Roman"/>
          <w:iCs/>
          <w:color w:val="202122"/>
          <w:sz w:val="28"/>
          <w:szCs w:val="28"/>
        </w:rPr>
        <w:tab/>
      </w:r>
      <w:r w:rsidRPr="0090222A">
        <w:rPr>
          <w:rFonts w:ascii="Times New Roman" w:eastAsia="Times New Roman" w:hAnsi="Times New Roman" w:cs="Times New Roman"/>
          <w:iCs/>
          <w:color w:val="202122"/>
          <w:sz w:val="28"/>
          <w:szCs w:val="28"/>
        </w:rPr>
        <w:t>Strain, J.J. (2002).</w:t>
      </w:r>
      <w:proofErr w:type="gramEnd"/>
      <w:r w:rsidRPr="0090222A">
        <w:rPr>
          <w:rFonts w:ascii="Times New Roman" w:eastAsia="Times New Roman" w:hAnsi="Times New Roman" w:cs="Times New Roman"/>
          <w:iCs/>
          <w:color w:val="202122"/>
          <w:sz w:val="28"/>
          <w:szCs w:val="28"/>
        </w:rPr>
        <w:t> </w:t>
      </w:r>
      <w:hyperlink r:id="rId71" w:history="1">
        <w:r w:rsidRPr="004B0AE3">
          <w:rPr>
            <w:rFonts w:ascii="Times New Roman" w:eastAsia="Times New Roman" w:hAnsi="Times New Roman" w:cs="Times New Roman"/>
            <w:iCs/>
            <w:sz w:val="28"/>
            <w:szCs w:val="28"/>
          </w:rPr>
          <w:t xml:space="preserve">"The immune system as a physiological indicator </w:t>
        </w:r>
        <w:r w:rsidR="00443E59">
          <w:rPr>
            <w:rFonts w:ascii="Times New Roman" w:eastAsia="Times New Roman" w:hAnsi="Times New Roman" w:cs="Times New Roman"/>
            <w:iCs/>
            <w:sz w:val="28"/>
            <w:szCs w:val="28"/>
          </w:rPr>
          <w:tab/>
        </w:r>
        <w:r w:rsidRPr="004B0AE3">
          <w:rPr>
            <w:rFonts w:ascii="Times New Roman" w:eastAsia="Times New Roman" w:hAnsi="Times New Roman" w:cs="Times New Roman"/>
            <w:iCs/>
            <w:sz w:val="28"/>
            <w:szCs w:val="28"/>
          </w:rPr>
          <w:t>of marginal copper status?"</w:t>
        </w:r>
      </w:hyperlink>
      <w:proofErr w:type="gramStart"/>
      <w:r w:rsidRPr="004B0AE3">
        <w:rPr>
          <w:rFonts w:ascii="Times New Roman" w:eastAsia="Times New Roman" w:hAnsi="Times New Roman" w:cs="Times New Roman"/>
          <w:iCs/>
          <w:sz w:val="28"/>
          <w:szCs w:val="28"/>
        </w:rPr>
        <w:t>.</w:t>
      </w:r>
      <w:proofErr w:type="gramEnd"/>
      <w:r w:rsidRPr="0090222A">
        <w:rPr>
          <w:rFonts w:ascii="Times New Roman" w:eastAsia="Times New Roman" w:hAnsi="Times New Roman" w:cs="Times New Roman"/>
          <w:iCs/>
          <w:color w:val="202122"/>
          <w:sz w:val="28"/>
          <w:szCs w:val="28"/>
        </w:rPr>
        <w:t> British 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(5): 393–</w:t>
      </w:r>
      <w:r w:rsidR="00443E59">
        <w:rPr>
          <w:rFonts w:ascii="Times New Roman" w:eastAsia="Times New Roman" w:hAnsi="Times New Roman" w:cs="Times New Roman"/>
          <w:iCs/>
          <w:color w:val="202122"/>
          <w:sz w:val="28"/>
          <w:szCs w:val="28"/>
        </w:rPr>
        <w:tab/>
      </w:r>
      <w:r w:rsidRPr="0090222A">
        <w:rPr>
          <w:rFonts w:ascii="Times New Roman" w:eastAsia="Times New Roman" w:hAnsi="Times New Roman" w:cs="Times New Roman"/>
          <w:iCs/>
          <w:color w:val="202122"/>
          <w:sz w:val="28"/>
          <w:szCs w:val="28"/>
        </w:rPr>
        <w:t>403. 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81</w:t>
      </w:r>
      <w:r w:rsidRPr="0090222A">
        <w:rPr>
          <w:rFonts w:ascii="Times New Roman" w:eastAsia="Times New Roman" w:hAnsi="Times New Roman" w:cs="Times New Roman"/>
          <w:iCs/>
          <w:color w:val="202122"/>
          <w:sz w:val="28"/>
          <w:szCs w:val="28"/>
        </w:rPr>
        <w:t xml:space="preserve"> Li, Yunbo; Trush, Michael; Yager, James (1994). </w:t>
      </w:r>
      <w:proofErr w:type="gramStart"/>
      <w:r w:rsidRPr="0090222A">
        <w:rPr>
          <w:rFonts w:ascii="Times New Roman" w:eastAsia="Times New Roman" w:hAnsi="Times New Roman" w:cs="Times New Roman"/>
          <w:iCs/>
          <w:color w:val="202122"/>
          <w:sz w:val="28"/>
          <w:szCs w:val="28"/>
        </w:rPr>
        <w:t xml:space="preserve">"DNA damage caused </w:t>
      </w:r>
      <w:r w:rsidR="00443E59">
        <w:rPr>
          <w:rFonts w:ascii="Times New Roman" w:eastAsia="Times New Roman" w:hAnsi="Times New Roman" w:cs="Times New Roman"/>
          <w:iCs/>
          <w:color w:val="202122"/>
          <w:sz w:val="28"/>
          <w:szCs w:val="28"/>
        </w:rPr>
        <w:tab/>
      </w:r>
      <w:r w:rsidRPr="0090222A">
        <w:rPr>
          <w:rFonts w:ascii="Times New Roman" w:eastAsia="Times New Roman" w:hAnsi="Times New Roman" w:cs="Times New Roman"/>
          <w:iCs/>
          <w:color w:val="202122"/>
          <w:sz w:val="28"/>
          <w:szCs w:val="28"/>
        </w:rPr>
        <w:t xml:space="preserve">by reactive oxygen species originating from a copper-dependent </w:t>
      </w:r>
      <w:r w:rsidR="00443E59">
        <w:rPr>
          <w:rFonts w:ascii="Times New Roman" w:eastAsia="Times New Roman" w:hAnsi="Times New Roman" w:cs="Times New Roman"/>
          <w:iCs/>
          <w:color w:val="202122"/>
          <w:sz w:val="28"/>
          <w:szCs w:val="28"/>
        </w:rPr>
        <w:tab/>
      </w:r>
      <w:r w:rsidRPr="0090222A">
        <w:rPr>
          <w:rFonts w:ascii="Times New Roman" w:eastAsia="Times New Roman" w:hAnsi="Times New Roman" w:cs="Times New Roman"/>
          <w:iCs/>
          <w:color w:val="202122"/>
          <w:sz w:val="28"/>
          <w:szCs w:val="28"/>
        </w:rPr>
        <w:t xml:space="preserve">oxidation of the 2-hydroxy catechol of </w:t>
      </w:r>
      <w:r w:rsidR="00443E59">
        <w:rPr>
          <w:rFonts w:ascii="Times New Roman" w:eastAsia="Times New Roman" w:hAnsi="Times New Roman" w:cs="Times New Roman"/>
          <w:iCs/>
          <w:color w:val="202122"/>
          <w:sz w:val="28"/>
          <w:szCs w:val="28"/>
        </w:rPr>
        <w:tab/>
      </w:r>
      <w:r w:rsidRPr="0090222A">
        <w:rPr>
          <w:rFonts w:ascii="Times New Roman" w:eastAsia="Times New Roman" w:hAnsi="Times New Roman" w:cs="Times New Roman"/>
          <w:iCs/>
          <w:color w:val="202122"/>
          <w:sz w:val="28"/>
          <w:szCs w:val="28"/>
        </w:rPr>
        <w:t>estradiol".</w:t>
      </w:r>
      <w:proofErr w:type="gramEnd"/>
      <w:r w:rsidRPr="0090222A">
        <w:rPr>
          <w:rFonts w:ascii="Times New Roman" w:eastAsia="Times New Roman" w:hAnsi="Times New Roman" w:cs="Times New Roman"/>
          <w:iCs/>
          <w:color w:val="202122"/>
          <w:sz w:val="28"/>
          <w:szCs w:val="28"/>
        </w:rPr>
        <w:t> Carcinogenesis. </w:t>
      </w:r>
      <w:r w:rsidRPr="0090222A">
        <w:rPr>
          <w:rFonts w:ascii="Times New Roman" w:eastAsia="Times New Roman" w:hAnsi="Times New Roman" w:cs="Times New Roman"/>
          <w:b/>
          <w:bCs/>
          <w:iCs/>
          <w:color w:val="202122"/>
          <w:sz w:val="28"/>
          <w:szCs w:val="28"/>
        </w:rPr>
        <w:t>15</w:t>
      </w:r>
      <w:r w:rsidRPr="0090222A">
        <w:rPr>
          <w:rFonts w:ascii="Times New Roman" w:eastAsia="Times New Roman" w:hAnsi="Times New Roman" w:cs="Times New Roman"/>
          <w:iCs/>
          <w:color w:val="202122"/>
          <w:sz w:val="28"/>
          <w:szCs w:val="28"/>
        </w:rPr>
        <w:t> (7): 1421–1427</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82</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Gordon, Starkebaum; John, M. Harlan (April 1986). </w:t>
      </w:r>
      <w:hyperlink r:id="rId72" w:history="1">
        <w:proofErr w:type="gramStart"/>
        <w:r w:rsidRPr="004B0AE3">
          <w:rPr>
            <w:rFonts w:ascii="Times New Roman" w:eastAsia="Times New Roman" w:hAnsi="Times New Roman" w:cs="Times New Roman"/>
            <w:iCs/>
            <w:sz w:val="28"/>
            <w:szCs w:val="28"/>
          </w:rPr>
          <w:t xml:space="preserve">"Endothelial cell </w:t>
        </w:r>
        <w:r w:rsidR="00443E59">
          <w:rPr>
            <w:rFonts w:ascii="Times New Roman" w:eastAsia="Times New Roman" w:hAnsi="Times New Roman" w:cs="Times New Roman"/>
            <w:iCs/>
            <w:sz w:val="28"/>
            <w:szCs w:val="28"/>
          </w:rPr>
          <w:tab/>
        </w:r>
        <w:r w:rsidRPr="004B0AE3">
          <w:rPr>
            <w:rFonts w:ascii="Times New Roman" w:eastAsia="Times New Roman" w:hAnsi="Times New Roman" w:cs="Times New Roman"/>
            <w:iCs/>
            <w:sz w:val="28"/>
            <w:szCs w:val="28"/>
          </w:rPr>
          <w:t xml:space="preserve">injury due to copper-catalyzed hydrogen peroxide generation from </w:t>
        </w:r>
        <w:r w:rsidR="00443E59">
          <w:rPr>
            <w:rFonts w:ascii="Times New Roman" w:eastAsia="Times New Roman" w:hAnsi="Times New Roman" w:cs="Times New Roman"/>
            <w:iCs/>
            <w:sz w:val="28"/>
            <w:szCs w:val="28"/>
          </w:rPr>
          <w:tab/>
        </w:r>
        <w:proofErr w:type="spellStart"/>
        <w:r w:rsidRPr="004B0AE3">
          <w:rPr>
            <w:rFonts w:ascii="Times New Roman" w:eastAsia="Times New Roman" w:hAnsi="Times New Roman" w:cs="Times New Roman"/>
            <w:iCs/>
            <w:sz w:val="28"/>
            <w:szCs w:val="28"/>
          </w:rPr>
          <w:t>homocysteine</w:t>
        </w:r>
        <w:proofErr w:type="spellEnd"/>
        <w:r w:rsidRPr="004B0AE3">
          <w:rPr>
            <w:rFonts w:ascii="Times New Roman" w:eastAsia="Times New Roman" w:hAnsi="Times New Roman" w:cs="Times New Roman"/>
            <w:iCs/>
            <w:color w:val="0000FF"/>
            <w:sz w:val="28"/>
            <w:szCs w:val="28"/>
          </w:rPr>
          <w:t>"</w:t>
        </w:r>
      </w:hyperlink>
      <w:r w:rsidRPr="0090222A">
        <w:rPr>
          <w:rFonts w:ascii="Times New Roman" w:eastAsia="Times New Roman" w:hAnsi="Times New Roman" w:cs="Times New Roman"/>
          <w:iCs/>
          <w:color w:val="202122"/>
          <w:sz w:val="28"/>
          <w:szCs w:val="28"/>
        </w:rPr>
        <w:t>.</w:t>
      </w:r>
      <w:proofErr w:type="gramEnd"/>
      <w:r w:rsidRPr="0090222A">
        <w:rPr>
          <w:rFonts w:ascii="Times New Roman" w:eastAsia="Times New Roman" w:hAnsi="Times New Roman" w:cs="Times New Roman"/>
          <w:iCs/>
          <w:color w:val="202122"/>
          <w:sz w:val="28"/>
          <w:szCs w:val="28"/>
        </w:rPr>
        <w:t> </w:t>
      </w:r>
      <w:r w:rsidRPr="004B0AE3">
        <w:rPr>
          <w:rFonts w:ascii="Times New Roman" w:eastAsia="Times New Roman" w:hAnsi="Times New Roman" w:cs="Times New Roman"/>
          <w:i/>
          <w:iCs/>
          <w:color w:val="202122"/>
          <w:sz w:val="28"/>
          <w:szCs w:val="28"/>
        </w:rPr>
        <w:t>J. Clin. Invest.</w:t>
      </w:r>
      <w:r w:rsidRPr="0090222A">
        <w:rPr>
          <w:rFonts w:ascii="Times New Roman" w:eastAsia="Times New Roman" w:hAnsi="Times New Roman" w:cs="Times New Roman"/>
          <w:iCs/>
          <w:color w:val="202122"/>
          <w:sz w:val="28"/>
          <w:szCs w:val="28"/>
        </w:rPr>
        <w:t> </w:t>
      </w:r>
      <w:r w:rsidRPr="0090222A">
        <w:rPr>
          <w:rFonts w:ascii="Times New Roman" w:eastAsia="Times New Roman" w:hAnsi="Times New Roman" w:cs="Times New Roman"/>
          <w:b/>
          <w:bCs/>
          <w:iCs/>
          <w:color w:val="202122"/>
          <w:sz w:val="28"/>
          <w:szCs w:val="28"/>
        </w:rPr>
        <w:t>77</w:t>
      </w:r>
      <w:r w:rsidRPr="0090222A">
        <w:rPr>
          <w:rFonts w:ascii="Times New Roman" w:eastAsia="Times New Roman" w:hAnsi="Times New Roman" w:cs="Times New Roman"/>
          <w:iCs/>
          <w:color w:val="202122"/>
          <w:sz w:val="28"/>
          <w:szCs w:val="28"/>
        </w:rPr>
        <w:t> (4): 1370–6.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3</w:t>
      </w:r>
      <w:r w:rsidRPr="0090222A">
        <w:rPr>
          <w:rFonts w:ascii="Times New Roman" w:eastAsia="Times New Roman" w:hAnsi="Times New Roman" w:cs="Times New Roman"/>
          <w:iCs/>
          <w:color w:val="202122"/>
          <w:sz w:val="28"/>
          <w:szCs w:val="28"/>
        </w:rPr>
        <w:t xml:space="preserve"> Cornell University. Retrieved 10 July 2008.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4</w:t>
      </w:r>
      <w:r>
        <w:rPr>
          <w:rFonts w:ascii="Times New Roman" w:eastAsia="Times New Roman" w:hAnsi="Times New Roman" w:cs="Times New Roman"/>
          <w:b/>
          <w:bCs/>
          <w:color w:val="0000FF"/>
          <w:sz w:val="28"/>
          <w:szCs w:val="28"/>
          <w:u w:val="single"/>
        </w:rPr>
        <w:t xml:space="preserve"> </w:t>
      </w:r>
      <w:r w:rsidRPr="0090222A">
        <w:rPr>
          <w:rFonts w:ascii="Times New Roman" w:eastAsia="Times New Roman" w:hAnsi="Times New Roman" w:cs="Times New Roman"/>
          <w:iCs/>
          <w:color w:val="202122"/>
          <w:sz w:val="28"/>
          <w:szCs w:val="28"/>
        </w:rPr>
        <w:t xml:space="preserve">Hunt, Charles E. &amp; William W. Carlton (1965). "Cardiovascular Lesions </w:t>
      </w:r>
      <w:r w:rsidR="00443E59">
        <w:rPr>
          <w:rFonts w:ascii="Times New Roman" w:eastAsia="Times New Roman" w:hAnsi="Times New Roman" w:cs="Times New Roman"/>
          <w:iCs/>
          <w:color w:val="202122"/>
          <w:sz w:val="28"/>
          <w:szCs w:val="28"/>
        </w:rPr>
        <w:tab/>
      </w:r>
      <w:r w:rsidRPr="0090222A">
        <w:rPr>
          <w:rFonts w:ascii="Times New Roman" w:eastAsia="Times New Roman" w:hAnsi="Times New Roman" w:cs="Times New Roman"/>
          <w:iCs/>
          <w:color w:val="202122"/>
          <w:sz w:val="28"/>
          <w:szCs w:val="28"/>
        </w:rPr>
        <w:t xml:space="preserve">Associated with Experimental Copper Deficiency in the </w:t>
      </w:r>
      <w:r w:rsidR="00443E59">
        <w:rPr>
          <w:rFonts w:ascii="Times New Roman" w:eastAsia="Times New Roman" w:hAnsi="Times New Roman" w:cs="Times New Roman"/>
          <w:iCs/>
          <w:color w:val="202122"/>
          <w:sz w:val="28"/>
          <w:szCs w:val="28"/>
        </w:rPr>
        <w:tab/>
      </w:r>
      <w:r w:rsidRPr="0090222A">
        <w:rPr>
          <w:rFonts w:ascii="Times New Roman" w:eastAsia="Times New Roman" w:hAnsi="Times New Roman" w:cs="Times New Roman"/>
          <w:iCs/>
          <w:color w:val="202122"/>
          <w:sz w:val="28"/>
          <w:szCs w:val="28"/>
        </w:rPr>
        <w:t>Rabbit". </w:t>
      </w:r>
      <w:r w:rsidRPr="004B0AE3">
        <w:rPr>
          <w:rFonts w:ascii="Times New Roman" w:eastAsia="Times New Roman" w:hAnsi="Times New Roman" w:cs="Times New Roman"/>
          <w:i/>
          <w:iCs/>
          <w:color w:val="202122"/>
          <w:sz w:val="28"/>
          <w:szCs w:val="28"/>
        </w:rPr>
        <w:t>Journal of Nutrition. </w:t>
      </w:r>
      <w:r w:rsidRPr="0090222A">
        <w:rPr>
          <w:rFonts w:ascii="Times New Roman" w:eastAsia="Times New Roman" w:hAnsi="Times New Roman" w:cs="Times New Roman"/>
          <w:b/>
          <w:bCs/>
          <w:iCs/>
          <w:color w:val="202122"/>
          <w:sz w:val="28"/>
          <w:szCs w:val="28"/>
        </w:rPr>
        <w:t>87</w:t>
      </w:r>
      <w:r w:rsidRPr="0090222A">
        <w:rPr>
          <w:rFonts w:ascii="Times New Roman" w:eastAsia="Times New Roman" w:hAnsi="Times New Roman" w:cs="Times New Roman"/>
          <w:iCs/>
          <w:color w:val="202122"/>
          <w:sz w:val="28"/>
          <w:szCs w:val="28"/>
        </w:rPr>
        <w:t> (4): 385–394. </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lastRenderedPageBreak/>
        <w:t>85</w:t>
      </w:r>
      <w:r w:rsidRPr="000D45DB">
        <w:rPr>
          <w:rFonts w:ascii="Times New Roman" w:eastAsia="Times New Roman" w:hAnsi="Times New Roman" w:cs="Times New Roman"/>
          <w:b/>
          <w:bCs/>
          <w:color w:val="0000FF"/>
          <w:sz w:val="28"/>
          <w:szCs w:val="28"/>
        </w:rPr>
        <w:t xml:space="preserve">   </w:t>
      </w:r>
      <w:r w:rsidRPr="0090222A">
        <w:rPr>
          <w:rFonts w:ascii="Times New Roman" w:eastAsia="Times New Roman" w:hAnsi="Times New Roman" w:cs="Times New Roman"/>
          <w:iCs/>
          <w:color w:val="202122"/>
          <w:sz w:val="28"/>
          <w:szCs w:val="28"/>
        </w:rPr>
        <w:t>Ayyat M.S.; Marai I.F.M.; Alazab A.M. (1995). </w:t>
      </w:r>
      <w:hyperlink r:id="rId73" w:history="1">
        <w:r w:rsidRPr="004B0AE3">
          <w:rPr>
            <w:rFonts w:ascii="Times New Roman" w:eastAsia="Times New Roman" w:hAnsi="Times New Roman" w:cs="Times New Roman"/>
            <w:iCs/>
            <w:sz w:val="28"/>
            <w:szCs w:val="28"/>
          </w:rPr>
          <w:t xml:space="preserve">"Copper-Protein </w:t>
        </w:r>
        <w:r w:rsidR="00443E59">
          <w:rPr>
            <w:rFonts w:ascii="Times New Roman" w:eastAsia="Times New Roman" w:hAnsi="Times New Roman" w:cs="Times New Roman"/>
            <w:iCs/>
            <w:sz w:val="28"/>
            <w:szCs w:val="28"/>
          </w:rPr>
          <w:tab/>
        </w:r>
        <w:r w:rsidRPr="004B0AE3">
          <w:rPr>
            <w:rFonts w:ascii="Times New Roman" w:eastAsia="Times New Roman" w:hAnsi="Times New Roman" w:cs="Times New Roman"/>
            <w:iCs/>
            <w:sz w:val="28"/>
            <w:szCs w:val="28"/>
          </w:rPr>
          <w:t xml:space="preserve">Nutrition of New Zealand White Rabbits under Egyptian </w:t>
        </w:r>
        <w:r w:rsidR="00443E59">
          <w:rPr>
            <w:rFonts w:ascii="Times New Roman" w:eastAsia="Times New Roman" w:hAnsi="Times New Roman" w:cs="Times New Roman"/>
            <w:iCs/>
            <w:sz w:val="28"/>
            <w:szCs w:val="28"/>
          </w:rPr>
          <w:tab/>
        </w:r>
        <w:r w:rsidRPr="004B0AE3">
          <w:rPr>
            <w:rFonts w:ascii="Times New Roman" w:eastAsia="Times New Roman" w:hAnsi="Times New Roman" w:cs="Times New Roman"/>
            <w:iCs/>
            <w:sz w:val="28"/>
            <w:szCs w:val="28"/>
          </w:rPr>
          <w:t>Conditions"</w:t>
        </w:r>
      </w:hyperlink>
      <w:r w:rsidRPr="0090222A">
        <w:rPr>
          <w:rFonts w:ascii="Times New Roman" w:eastAsia="Times New Roman" w:hAnsi="Times New Roman" w:cs="Times New Roman"/>
          <w:iCs/>
          <w:color w:val="202122"/>
          <w:sz w:val="28"/>
          <w:szCs w:val="28"/>
        </w:rPr>
        <w:t>. World Rabbit Science. </w:t>
      </w:r>
      <w:r w:rsidRPr="0090222A">
        <w:rPr>
          <w:rFonts w:ascii="Times New Roman" w:eastAsia="Times New Roman" w:hAnsi="Times New Roman" w:cs="Times New Roman"/>
          <w:b/>
          <w:bCs/>
          <w:iCs/>
          <w:color w:val="202122"/>
          <w:sz w:val="28"/>
          <w:szCs w:val="28"/>
        </w:rPr>
        <w:t>3</w:t>
      </w:r>
      <w:r w:rsidRPr="0090222A">
        <w:rPr>
          <w:rFonts w:ascii="Times New Roman" w:eastAsia="Times New Roman" w:hAnsi="Times New Roman" w:cs="Times New Roman"/>
          <w:iCs/>
          <w:color w:val="202122"/>
          <w:sz w:val="28"/>
          <w:szCs w:val="28"/>
        </w:rPr>
        <w:t> (3): 113–118</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86</w:t>
      </w:r>
      <w:r w:rsidRPr="000D45DB">
        <w:rPr>
          <w:rFonts w:ascii="Times New Roman" w:eastAsia="Times New Roman" w:hAnsi="Times New Roman" w:cs="Times New Roman"/>
          <w:b/>
          <w:bCs/>
          <w:color w:val="0000FF"/>
          <w:sz w:val="28"/>
          <w:szCs w:val="28"/>
          <w:u w:val="single"/>
        </w:rPr>
        <w:t xml:space="preserve"> </w:t>
      </w:r>
      <w:r w:rsidRPr="000D45DB">
        <w:rPr>
          <w:rFonts w:ascii="Times New Roman" w:eastAsia="Times New Roman" w:hAnsi="Times New Roman" w:cs="Times New Roman"/>
          <w:color w:val="202122"/>
          <w:sz w:val="28"/>
          <w:szCs w:val="28"/>
          <w:u w:val="single"/>
        </w:rPr>
        <w:t> </w:t>
      </w:r>
      <w:r w:rsidRPr="0090222A">
        <w:rPr>
          <w:rFonts w:ascii="Times New Roman" w:eastAsia="Times New Roman" w:hAnsi="Times New Roman" w:cs="Times New Roman"/>
          <w:iCs/>
          <w:color w:val="202122"/>
          <w:sz w:val="28"/>
          <w:szCs w:val="28"/>
        </w:rPr>
        <w:t xml:space="preserve">Brewer GJ (March 2012). "Copper excess, zinc deficiency, and cognition </w:t>
      </w:r>
      <w:r w:rsidR="00443E59">
        <w:rPr>
          <w:rFonts w:ascii="Times New Roman" w:eastAsia="Times New Roman" w:hAnsi="Times New Roman" w:cs="Times New Roman"/>
          <w:iCs/>
          <w:color w:val="202122"/>
          <w:sz w:val="28"/>
          <w:szCs w:val="28"/>
        </w:rPr>
        <w:tab/>
      </w:r>
      <w:r w:rsidRPr="0090222A">
        <w:rPr>
          <w:rFonts w:ascii="Times New Roman" w:eastAsia="Times New Roman" w:hAnsi="Times New Roman" w:cs="Times New Roman"/>
          <w:iCs/>
          <w:color w:val="202122"/>
          <w:sz w:val="28"/>
          <w:szCs w:val="28"/>
        </w:rPr>
        <w:t>loss in Alzheimer's disease". </w:t>
      </w:r>
      <w:proofErr w:type="spellStart"/>
      <w:r w:rsidRPr="0090222A">
        <w:rPr>
          <w:rFonts w:ascii="Times New Roman" w:eastAsia="Times New Roman" w:hAnsi="Times New Roman" w:cs="Times New Roman"/>
          <w:iCs/>
          <w:color w:val="202122"/>
          <w:sz w:val="28"/>
          <w:szCs w:val="28"/>
        </w:rPr>
        <w:t>BioFactors</w:t>
      </w:r>
      <w:proofErr w:type="spellEnd"/>
      <w:r w:rsidRPr="0090222A">
        <w:rPr>
          <w:rFonts w:ascii="Times New Roman" w:eastAsia="Times New Roman" w:hAnsi="Times New Roman" w:cs="Times New Roman"/>
          <w:iCs/>
          <w:color w:val="202122"/>
          <w:sz w:val="28"/>
          <w:szCs w:val="28"/>
        </w:rPr>
        <w:t> (Review). </w:t>
      </w:r>
      <w:r w:rsidRPr="0090222A">
        <w:rPr>
          <w:rFonts w:ascii="Times New Roman" w:eastAsia="Times New Roman" w:hAnsi="Times New Roman" w:cs="Times New Roman"/>
          <w:b/>
          <w:bCs/>
          <w:iCs/>
          <w:color w:val="202122"/>
          <w:sz w:val="28"/>
          <w:szCs w:val="28"/>
        </w:rPr>
        <w:t>38</w:t>
      </w:r>
      <w:r>
        <w:rPr>
          <w:rFonts w:ascii="Times New Roman" w:eastAsia="Times New Roman" w:hAnsi="Times New Roman" w:cs="Times New Roman"/>
          <w:iCs/>
          <w:color w:val="202122"/>
          <w:sz w:val="28"/>
          <w:szCs w:val="28"/>
        </w:rPr>
        <w:t> (2) 107-113</w:t>
      </w:r>
    </w:p>
    <w:p w:rsidR="00D74229" w:rsidRPr="0090222A" w:rsidRDefault="00D74229" w:rsidP="00740C92">
      <w:pPr>
        <w:shd w:val="clear" w:color="auto" w:fill="FFFFFF"/>
        <w:spacing w:before="100" w:beforeAutospacing="1" w:after="24" w:line="480" w:lineRule="auto"/>
        <w:jc w:val="both"/>
        <w:rPr>
          <w:rFonts w:ascii="Times New Roman" w:eastAsia="Times New Roman" w:hAnsi="Times New Roman" w:cs="Times New Roman"/>
          <w:color w:val="202122"/>
          <w:sz w:val="28"/>
          <w:szCs w:val="28"/>
        </w:rPr>
      </w:pPr>
      <w:r w:rsidRPr="0090222A">
        <w:rPr>
          <w:rFonts w:ascii="Times New Roman" w:eastAsia="Times New Roman" w:hAnsi="Times New Roman" w:cs="Times New Roman"/>
          <w:bCs/>
          <w:color w:val="202122"/>
          <w:sz w:val="28"/>
          <w:szCs w:val="28"/>
        </w:rPr>
        <w:t>8</w:t>
      </w:r>
      <w:r>
        <w:rPr>
          <w:rFonts w:ascii="Times New Roman" w:eastAsia="Times New Roman" w:hAnsi="Times New Roman" w:cs="Times New Roman"/>
          <w:bCs/>
          <w:color w:val="202122"/>
          <w:sz w:val="28"/>
          <w:szCs w:val="28"/>
        </w:rPr>
        <w:t>7</w:t>
      </w:r>
      <w:r w:rsidRPr="000D45DB">
        <w:rPr>
          <w:rFonts w:ascii="Times New Roman" w:eastAsia="Times New Roman" w:hAnsi="Times New Roman" w:cs="Times New Roman"/>
          <w:b/>
          <w:bCs/>
          <w:color w:val="0000FF"/>
          <w:sz w:val="28"/>
          <w:szCs w:val="28"/>
        </w:rPr>
        <w:t xml:space="preserve"> </w:t>
      </w:r>
      <w:hyperlink r:id="rId74" w:anchor="summary9-0" w:history="1">
        <w:r w:rsidRPr="004B0AE3">
          <w:rPr>
            <w:rFonts w:ascii="Times New Roman" w:eastAsia="Times New Roman" w:hAnsi="Times New Roman" w:cs="Times New Roman"/>
            <w:iCs/>
            <w:sz w:val="28"/>
            <w:szCs w:val="28"/>
          </w:rPr>
          <w:t>Copper: Alzheimer's Disease"</w:t>
        </w:r>
      </w:hyperlink>
      <w:r w:rsidRPr="004B0AE3">
        <w:rPr>
          <w:rFonts w:ascii="Times New Roman" w:eastAsia="Times New Roman" w:hAnsi="Times New Roman" w:cs="Times New Roman"/>
          <w:iCs/>
          <w:sz w:val="28"/>
          <w:szCs w:val="28"/>
        </w:rPr>
        <w:t>. </w:t>
      </w:r>
      <w:hyperlink r:id="rId75" w:tooltip="Examine.com" w:history="1">
        <w:r w:rsidRPr="004B0AE3">
          <w:rPr>
            <w:rFonts w:ascii="Times New Roman" w:eastAsia="Times New Roman" w:hAnsi="Times New Roman" w:cs="Times New Roman"/>
            <w:iCs/>
            <w:sz w:val="28"/>
            <w:szCs w:val="28"/>
          </w:rPr>
          <w:t>Examine.com</w:t>
        </w:r>
      </w:hyperlink>
      <w:r w:rsidRPr="004B0AE3">
        <w:rPr>
          <w:rFonts w:ascii="Times New Roman" w:eastAsia="Times New Roman" w:hAnsi="Times New Roman" w:cs="Times New Roman"/>
          <w:iCs/>
          <w:sz w:val="28"/>
          <w:szCs w:val="28"/>
        </w:rPr>
        <w:t>.</w:t>
      </w:r>
      <w:r w:rsidRPr="0090222A">
        <w:rPr>
          <w:rFonts w:ascii="Times New Roman" w:eastAsia="Times New Roman" w:hAnsi="Times New Roman" w:cs="Times New Roman"/>
          <w:iCs/>
          <w:color w:val="202122"/>
          <w:sz w:val="28"/>
          <w:szCs w:val="28"/>
        </w:rPr>
        <w:t xml:space="preserve"> Retrieved 21 June 2015.</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sidRPr="000D45DB">
        <w:rPr>
          <w:rStyle w:val="HTMLCite"/>
          <w:rFonts w:ascii="Times New Roman" w:hAnsi="Times New Roman" w:cs="Times New Roman"/>
          <w:color w:val="202122"/>
          <w:sz w:val="28"/>
          <w:szCs w:val="28"/>
        </w:rPr>
        <w:t xml:space="preserve">Lu, Jun-Bo; Jian, Jiwen; Huang, Wei; Lin, Hailu; Li, Jun; Zhou, Mingfei </w:t>
      </w:r>
      <w:r w:rsidR="00443E59">
        <w:rPr>
          <w:rStyle w:val="HTMLCite"/>
          <w:rFonts w:ascii="Times New Roman" w:hAnsi="Times New Roman" w:cs="Times New Roman"/>
          <w:color w:val="202122"/>
          <w:sz w:val="28"/>
          <w:szCs w:val="28"/>
        </w:rPr>
        <w:tab/>
      </w:r>
      <w:r w:rsidRPr="000D45DB">
        <w:rPr>
          <w:rStyle w:val="HTMLCite"/>
          <w:rFonts w:ascii="Times New Roman" w:hAnsi="Times New Roman" w:cs="Times New Roman"/>
          <w:color w:val="202122"/>
          <w:sz w:val="28"/>
          <w:szCs w:val="28"/>
        </w:rPr>
        <w:t xml:space="preserve">(16 November 2016). "Experimental and theoretical identification of </w:t>
      </w:r>
      <w:r w:rsidR="002C0205">
        <w:rPr>
          <w:rStyle w:val="HTMLCite"/>
          <w:rFonts w:ascii="Times New Roman" w:hAnsi="Times New Roman" w:cs="Times New Roman"/>
          <w:color w:val="202122"/>
          <w:sz w:val="28"/>
          <w:szCs w:val="28"/>
        </w:rPr>
        <w:tab/>
      </w:r>
      <w:r w:rsidRPr="000D45DB">
        <w:rPr>
          <w:rStyle w:val="HTMLCite"/>
          <w:rFonts w:ascii="Times New Roman" w:hAnsi="Times New Roman" w:cs="Times New Roman"/>
          <w:color w:val="202122"/>
          <w:sz w:val="28"/>
          <w:szCs w:val="28"/>
        </w:rPr>
        <w:t xml:space="preserve">the </w:t>
      </w:r>
      <w:proofErr w:type="gramStart"/>
      <w:r w:rsidRPr="000D45DB">
        <w:rPr>
          <w:rStyle w:val="HTMLCite"/>
          <w:rFonts w:ascii="Times New Roman" w:hAnsi="Times New Roman" w:cs="Times New Roman"/>
          <w:color w:val="202122"/>
          <w:sz w:val="28"/>
          <w:szCs w:val="28"/>
        </w:rPr>
        <w:t>Fe(</w:t>
      </w:r>
      <w:proofErr w:type="gramEnd"/>
      <w:r w:rsidRPr="000D45DB">
        <w:rPr>
          <w:rStyle w:val="HTMLCite"/>
          <w:rFonts w:ascii="Times New Roman" w:hAnsi="Times New Roman" w:cs="Times New Roman"/>
          <w:color w:val="202122"/>
          <w:sz w:val="28"/>
          <w:szCs w:val="28"/>
        </w:rPr>
        <w:t>VII) oxidation state in FeO</w:t>
      </w:r>
      <w:r w:rsidRPr="000D45DB">
        <w:rPr>
          <w:rStyle w:val="HTMLCite"/>
          <w:rFonts w:ascii="Times New Roman" w:hAnsi="Times New Roman" w:cs="Times New Roman"/>
          <w:color w:val="202122"/>
          <w:sz w:val="28"/>
          <w:szCs w:val="28"/>
          <w:vertAlign w:val="subscript"/>
        </w:rPr>
        <w:t>4</w:t>
      </w:r>
      <w:r w:rsidRPr="000D45DB">
        <w:rPr>
          <w:rStyle w:val="HTMLCite"/>
          <w:rFonts w:ascii="Times New Roman" w:hAnsi="Times New Roman" w:cs="Times New Roman"/>
          <w:color w:val="202122"/>
          <w:sz w:val="28"/>
          <w:szCs w:val="28"/>
          <w:vertAlign w:val="superscript"/>
        </w:rPr>
        <w:t>−</w:t>
      </w:r>
      <w:r w:rsidRPr="000D45DB">
        <w:rPr>
          <w:rStyle w:val="HTMLCite"/>
          <w:rFonts w:ascii="Times New Roman" w:hAnsi="Times New Roman" w:cs="Times New Roman"/>
          <w:color w:val="202122"/>
          <w:sz w:val="28"/>
          <w:szCs w:val="28"/>
        </w:rPr>
        <w:t xml:space="preserve">". Phys. Chem. Chem. </w:t>
      </w:r>
      <w:r w:rsidR="002C0205">
        <w:rPr>
          <w:rStyle w:val="HTMLCite"/>
          <w:rFonts w:ascii="Times New Roman" w:hAnsi="Times New Roman" w:cs="Times New Roman"/>
          <w:color w:val="202122"/>
          <w:sz w:val="28"/>
          <w:szCs w:val="28"/>
        </w:rPr>
        <w:tab/>
      </w:r>
      <w:r w:rsidRPr="000D45DB">
        <w:rPr>
          <w:rStyle w:val="HTMLCite"/>
          <w:rFonts w:ascii="Times New Roman" w:hAnsi="Times New Roman" w:cs="Times New Roman"/>
          <w:color w:val="202122"/>
          <w:sz w:val="28"/>
          <w:szCs w:val="28"/>
        </w:rPr>
        <w:t>Phys. </w:t>
      </w:r>
      <w:r w:rsidRPr="000D45DB">
        <w:rPr>
          <w:rStyle w:val="HTMLCite"/>
          <w:rFonts w:ascii="Times New Roman" w:hAnsi="Times New Roman" w:cs="Times New Roman"/>
          <w:b/>
          <w:bCs/>
          <w:color w:val="202122"/>
          <w:sz w:val="28"/>
          <w:szCs w:val="28"/>
        </w:rPr>
        <w:t>18</w:t>
      </w:r>
      <w:r w:rsidRPr="000D45DB">
        <w:rPr>
          <w:rStyle w:val="HTMLCite"/>
          <w:rFonts w:ascii="Times New Roman" w:hAnsi="Times New Roman" w:cs="Times New Roman"/>
          <w:color w:val="202122"/>
          <w:sz w:val="28"/>
          <w:szCs w:val="28"/>
        </w:rPr>
        <w:t> (45): 31125–31131.</w:t>
      </w:r>
    </w:p>
    <w:p w:rsidR="00D74229" w:rsidRPr="000D45DB"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r w:rsidRPr="000D45DB">
        <w:rPr>
          <w:rFonts w:ascii="Times New Roman" w:hAnsi="Times New Roman" w:cs="Times New Roman"/>
          <w:color w:val="202122"/>
          <w:sz w:val="28"/>
          <w:szCs w:val="28"/>
        </w:rPr>
        <w:t>89 </w:t>
      </w:r>
      <w:r w:rsidRPr="000D45DB">
        <w:rPr>
          <w:rStyle w:val="HTMLCite"/>
          <w:rFonts w:ascii="Times New Roman" w:hAnsi="Times New Roman" w:cs="Times New Roman"/>
          <w:color w:val="202122"/>
          <w:sz w:val="28"/>
          <w:szCs w:val="28"/>
        </w:rPr>
        <w:t>Nam, Wonwoo (2007). </w:t>
      </w:r>
      <w:hyperlink r:id="rId76" w:history="1">
        <w:r w:rsidRPr="000D45DB">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rPr>
          <w:t>High</w:t>
        </w:r>
        <w:r w:rsidRPr="00D74229">
          <w:rPr>
            <w:rStyle w:val="Hyperlink"/>
            <w:rFonts w:ascii="Times New Roman" w:hAnsi="Times New Roman" w:cs="Times New Roman"/>
            <w:iCs/>
            <w:color w:val="FF0000"/>
            <w:sz w:val="28"/>
            <w:szCs w:val="28"/>
          </w:rPr>
          <w:t>-</w:t>
        </w:r>
        <w:proofErr w:type="spellStart"/>
        <w:r w:rsidRPr="00D74229">
          <w:rPr>
            <w:rStyle w:val="Hyperlink"/>
            <w:rFonts w:ascii="Times New Roman" w:hAnsi="Times New Roman" w:cs="Times New Roman"/>
            <w:iCs/>
            <w:color w:val="auto"/>
            <w:sz w:val="28"/>
            <w:szCs w:val="28"/>
            <w:u w:val="none"/>
          </w:rPr>
          <w:t>Valent</w:t>
        </w:r>
        <w:proofErr w:type="spellEnd"/>
        <w:r w:rsidRPr="00D74229">
          <w:rPr>
            <w:rStyle w:val="Hyperlink"/>
            <w:rFonts w:ascii="Times New Roman" w:hAnsi="Times New Roman" w:cs="Times New Roman"/>
            <w:iCs/>
            <w:color w:val="auto"/>
            <w:sz w:val="28"/>
            <w:szCs w:val="28"/>
            <w:u w:val="none"/>
          </w:rPr>
          <w:t xml:space="preserve"> </w:t>
        </w:r>
        <w:proofErr w:type="gramStart"/>
        <w:r w:rsidRPr="00D74229">
          <w:rPr>
            <w:rStyle w:val="Hyperlink"/>
            <w:rFonts w:ascii="Times New Roman" w:hAnsi="Times New Roman" w:cs="Times New Roman"/>
            <w:iCs/>
            <w:color w:val="auto"/>
            <w:sz w:val="28"/>
            <w:szCs w:val="28"/>
            <w:u w:val="none"/>
          </w:rPr>
          <w:t>Iron(</w:t>
        </w:r>
        <w:proofErr w:type="gramEnd"/>
        <w:r w:rsidRPr="00D74229">
          <w:rPr>
            <w:rStyle w:val="Hyperlink"/>
            <w:rFonts w:ascii="Times New Roman" w:hAnsi="Times New Roman" w:cs="Times New Roman"/>
            <w:iCs/>
            <w:color w:val="auto"/>
            <w:sz w:val="28"/>
            <w:szCs w:val="28"/>
            <w:u w:val="none"/>
          </w:rPr>
          <w:t xml:space="preserve">IV)–Oxo Complexes of </w:t>
        </w:r>
        <w:proofErr w:type="spellStart"/>
        <w:r w:rsidRPr="00D74229">
          <w:rPr>
            <w:rStyle w:val="Hyperlink"/>
            <w:rFonts w:ascii="Times New Roman" w:hAnsi="Times New Roman" w:cs="Times New Roman"/>
            <w:iCs/>
            <w:color w:val="auto"/>
            <w:sz w:val="28"/>
            <w:szCs w:val="28"/>
            <w:u w:val="none"/>
          </w:rPr>
          <w:t>Heme</w:t>
        </w:r>
        <w:proofErr w:type="spellEnd"/>
        <w:r w:rsidRPr="00D74229">
          <w:rPr>
            <w:rStyle w:val="Hyperlink"/>
            <w:rFonts w:ascii="Times New Roman" w:hAnsi="Times New Roman" w:cs="Times New Roman"/>
            <w:iCs/>
            <w:color w:val="auto"/>
            <w:sz w:val="28"/>
            <w:szCs w:val="28"/>
            <w:u w:val="none"/>
          </w:rPr>
          <w:t xml:space="preserve"> </w:t>
        </w:r>
        <w:r w:rsidR="002C0205">
          <w:rPr>
            <w:rStyle w:val="Hyperlink"/>
            <w:rFonts w:ascii="Times New Roman" w:hAnsi="Times New Roman" w:cs="Times New Roman"/>
            <w:iCs/>
            <w:color w:val="auto"/>
            <w:sz w:val="28"/>
            <w:szCs w:val="28"/>
            <w:u w:val="none"/>
          </w:rPr>
          <w:tab/>
        </w:r>
        <w:r w:rsidRPr="00D74229">
          <w:rPr>
            <w:rStyle w:val="Hyperlink"/>
            <w:rFonts w:ascii="Times New Roman" w:hAnsi="Times New Roman" w:cs="Times New Roman"/>
            <w:iCs/>
            <w:color w:val="auto"/>
            <w:sz w:val="28"/>
            <w:szCs w:val="28"/>
            <w:u w:val="none"/>
          </w:rPr>
          <w:t>and Non-</w:t>
        </w:r>
        <w:proofErr w:type="spellStart"/>
        <w:r w:rsidRPr="00D74229">
          <w:rPr>
            <w:rStyle w:val="Hyperlink"/>
            <w:rFonts w:ascii="Times New Roman" w:hAnsi="Times New Roman" w:cs="Times New Roman"/>
            <w:iCs/>
            <w:color w:val="auto"/>
            <w:sz w:val="28"/>
            <w:szCs w:val="28"/>
            <w:u w:val="none"/>
          </w:rPr>
          <w:t>Heme</w:t>
        </w:r>
        <w:proofErr w:type="spellEnd"/>
        <w:r w:rsidRPr="00D74229">
          <w:rPr>
            <w:rStyle w:val="Hyperlink"/>
            <w:rFonts w:ascii="Times New Roman" w:hAnsi="Times New Roman" w:cs="Times New Roman"/>
            <w:iCs/>
            <w:color w:val="auto"/>
            <w:sz w:val="28"/>
            <w:szCs w:val="28"/>
            <w:u w:val="none"/>
          </w:rPr>
          <w:t xml:space="preserve"> Ligands in Oxygenation Reactions"</w:t>
        </w:r>
      </w:hyperlink>
      <w:r w:rsidRPr="000D45DB">
        <w:rPr>
          <w:rStyle w:val="HTMLCite"/>
          <w:rFonts w:ascii="Times New Roman" w:hAnsi="Times New Roman" w:cs="Times New Roman"/>
          <w:color w:val="202122"/>
          <w:sz w:val="28"/>
          <w:szCs w:val="28"/>
        </w:rPr>
        <w:t> . </w:t>
      </w:r>
      <w:proofErr w:type="gramStart"/>
      <w:r w:rsidRPr="000D45DB">
        <w:rPr>
          <w:rStyle w:val="HTMLCite"/>
          <w:rFonts w:ascii="Times New Roman" w:hAnsi="Times New Roman" w:cs="Times New Roman"/>
          <w:color w:val="202122"/>
          <w:sz w:val="28"/>
          <w:szCs w:val="28"/>
        </w:rPr>
        <w:t xml:space="preserve">Accounts of </w:t>
      </w:r>
      <w:r w:rsidR="002C0205">
        <w:rPr>
          <w:rStyle w:val="HTMLCite"/>
          <w:rFonts w:ascii="Times New Roman" w:hAnsi="Times New Roman" w:cs="Times New Roman"/>
          <w:color w:val="202122"/>
          <w:sz w:val="28"/>
          <w:szCs w:val="28"/>
        </w:rPr>
        <w:tab/>
      </w:r>
      <w:r w:rsidRPr="000D45DB">
        <w:rPr>
          <w:rStyle w:val="HTMLCite"/>
          <w:rFonts w:ascii="Times New Roman" w:hAnsi="Times New Roman" w:cs="Times New Roman"/>
          <w:color w:val="202122"/>
          <w:sz w:val="28"/>
          <w:szCs w:val="28"/>
        </w:rPr>
        <w:t>Chemical Research.</w:t>
      </w:r>
      <w:proofErr w:type="gramEnd"/>
      <w:r w:rsidRPr="000D45DB">
        <w:rPr>
          <w:rStyle w:val="HTMLCite"/>
          <w:rFonts w:ascii="Times New Roman" w:hAnsi="Times New Roman" w:cs="Times New Roman"/>
          <w:color w:val="202122"/>
          <w:sz w:val="28"/>
          <w:szCs w:val="28"/>
        </w:rPr>
        <w:t> </w:t>
      </w:r>
      <w:r w:rsidRPr="000D45DB">
        <w:rPr>
          <w:rStyle w:val="HTMLCite"/>
          <w:rFonts w:ascii="Times New Roman" w:hAnsi="Times New Roman" w:cs="Times New Roman"/>
          <w:b/>
          <w:bCs/>
          <w:color w:val="202122"/>
          <w:sz w:val="28"/>
          <w:szCs w:val="28"/>
        </w:rPr>
        <w:t>40</w:t>
      </w:r>
      <w:r w:rsidRPr="000D45DB">
        <w:rPr>
          <w:rStyle w:val="HTMLCite"/>
          <w:rFonts w:ascii="Times New Roman" w:hAnsi="Times New Roman" w:cs="Times New Roman"/>
          <w:color w:val="202122"/>
          <w:sz w:val="28"/>
          <w:szCs w:val="28"/>
        </w:rPr>
        <w:t> (7): 522–531.</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proofErr w:type="gramStart"/>
      <w:r w:rsidRPr="000D45DB">
        <w:rPr>
          <w:rStyle w:val="mw-cite-backlink"/>
          <w:rFonts w:ascii="Times New Roman" w:hAnsi="Times New Roman" w:cs="Times New Roman"/>
          <w:color w:val="202122"/>
          <w:sz w:val="28"/>
          <w:szCs w:val="28"/>
        </w:rPr>
        <w:t>90</w:t>
      </w:r>
      <w:r>
        <w:rPr>
          <w:rStyle w:val="mw-cite-backlink"/>
          <w:rFonts w:ascii="Times New Roman" w:hAnsi="Times New Roman" w:cs="Times New Roman"/>
          <w:color w:val="202122"/>
          <w:sz w:val="28"/>
          <w:szCs w:val="28"/>
        </w:rPr>
        <w:t xml:space="preserve"> </w:t>
      </w:r>
      <w:r w:rsidRPr="000D45DB">
        <w:rPr>
          <w:rStyle w:val="HTMLCite"/>
          <w:rFonts w:ascii="Times New Roman" w:hAnsi="Times New Roman" w:cs="Times New Roman"/>
          <w:color w:val="202122"/>
          <w:sz w:val="28"/>
          <w:szCs w:val="28"/>
        </w:rPr>
        <w:t>Holleman, Arnold F.; Wiberg, Egon; Wiberg, Nils (1985).</w:t>
      </w:r>
      <w:proofErr w:type="gramEnd"/>
      <w:r w:rsidRPr="000D45DB">
        <w:rPr>
          <w:rStyle w:val="HTMLCite"/>
          <w:rFonts w:ascii="Times New Roman" w:hAnsi="Times New Roman" w:cs="Times New Roman"/>
          <w:color w:val="202122"/>
          <w:sz w:val="28"/>
          <w:szCs w:val="28"/>
        </w:rPr>
        <w:t xml:space="preserve"> </w:t>
      </w:r>
      <w:r w:rsidR="002C0205">
        <w:rPr>
          <w:rStyle w:val="HTMLCite"/>
          <w:rFonts w:ascii="Times New Roman" w:hAnsi="Times New Roman" w:cs="Times New Roman"/>
          <w:color w:val="202122"/>
          <w:sz w:val="28"/>
          <w:szCs w:val="28"/>
        </w:rPr>
        <w:tab/>
      </w:r>
      <w:proofErr w:type="gramStart"/>
      <w:r w:rsidRPr="000D45DB">
        <w:rPr>
          <w:rStyle w:val="HTMLCite"/>
          <w:rFonts w:ascii="Times New Roman" w:hAnsi="Times New Roman" w:cs="Times New Roman"/>
          <w:color w:val="202122"/>
          <w:sz w:val="28"/>
          <w:szCs w:val="28"/>
        </w:rPr>
        <w:t>"Iron".</w:t>
      </w:r>
      <w:proofErr w:type="gramEnd"/>
      <w:r w:rsidRPr="000D45DB">
        <w:rPr>
          <w:rStyle w:val="HTMLCite"/>
          <w:rFonts w:ascii="Times New Roman" w:hAnsi="Times New Roman" w:cs="Times New Roman"/>
          <w:color w:val="202122"/>
          <w:sz w:val="28"/>
          <w:szCs w:val="28"/>
        </w:rPr>
        <w:t> </w:t>
      </w:r>
      <w:proofErr w:type="spellStart"/>
      <w:r w:rsidRPr="000D45DB">
        <w:rPr>
          <w:rStyle w:val="HTMLCite"/>
          <w:rFonts w:ascii="Times New Roman" w:hAnsi="Times New Roman" w:cs="Times New Roman"/>
          <w:color w:val="202122"/>
          <w:sz w:val="28"/>
          <w:szCs w:val="28"/>
        </w:rPr>
        <w:t>Lehrbuch</w:t>
      </w:r>
      <w:proofErr w:type="spellEnd"/>
      <w:r w:rsidRPr="000D45DB">
        <w:rPr>
          <w:rStyle w:val="HTMLCite"/>
          <w:rFonts w:ascii="Times New Roman" w:hAnsi="Times New Roman" w:cs="Times New Roman"/>
          <w:color w:val="202122"/>
          <w:sz w:val="28"/>
          <w:szCs w:val="28"/>
        </w:rPr>
        <w:t xml:space="preserve"> der </w:t>
      </w:r>
      <w:proofErr w:type="spellStart"/>
      <w:r w:rsidRPr="000D45DB">
        <w:rPr>
          <w:rStyle w:val="HTMLCite"/>
          <w:rFonts w:ascii="Times New Roman" w:hAnsi="Times New Roman" w:cs="Times New Roman"/>
          <w:color w:val="202122"/>
          <w:sz w:val="28"/>
          <w:szCs w:val="28"/>
        </w:rPr>
        <w:t>Anorganischen</w:t>
      </w:r>
      <w:proofErr w:type="spellEnd"/>
      <w:r w:rsidRPr="000D45DB">
        <w:rPr>
          <w:rStyle w:val="HTMLCite"/>
          <w:rFonts w:ascii="Times New Roman" w:hAnsi="Times New Roman" w:cs="Times New Roman"/>
          <w:color w:val="202122"/>
          <w:sz w:val="28"/>
          <w:szCs w:val="28"/>
        </w:rPr>
        <w:t xml:space="preserve"> </w:t>
      </w:r>
      <w:proofErr w:type="spellStart"/>
      <w:r w:rsidRPr="000D45DB">
        <w:rPr>
          <w:rStyle w:val="HTMLCite"/>
          <w:rFonts w:ascii="Times New Roman" w:hAnsi="Times New Roman" w:cs="Times New Roman"/>
          <w:color w:val="202122"/>
          <w:sz w:val="28"/>
          <w:szCs w:val="28"/>
        </w:rPr>
        <w:t>Chemie</w:t>
      </w:r>
      <w:proofErr w:type="spellEnd"/>
      <w:r w:rsidRPr="000D45DB">
        <w:rPr>
          <w:rStyle w:val="HTMLCite"/>
          <w:rFonts w:ascii="Times New Roman" w:hAnsi="Times New Roman" w:cs="Times New Roman"/>
          <w:color w:val="202122"/>
          <w:sz w:val="28"/>
          <w:szCs w:val="28"/>
        </w:rPr>
        <w:t> (in German) (91–</w:t>
      </w:r>
      <w:r w:rsidR="002C0205">
        <w:rPr>
          <w:rStyle w:val="HTMLCite"/>
          <w:rFonts w:ascii="Times New Roman" w:hAnsi="Times New Roman" w:cs="Times New Roman"/>
          <w:color w:val="202122"/>
          <w:sz w:val="28"/>
          <w:szCs w:val="28"/>
        </w:rPr>
        <w:tab/>
      </w:r>
      <w:r w:rsidRPr="000D45DB">
        <w:rPr>
          <w:rStyle w:val="HTMLCite"/>
          <w:rFonts w:ascii="Times New Roman" w:hAnsi="Times New Roman" w:cs="Times New Roman"/>
          <w:color w:val="202122"/>
          <w:sz w:val="28"/>
          <w:szCs w:val="28"/>
        </w:rPr>
        <w:t>100 </w:t>
      </w:r>
      <w:proofErr w:type="gramStart"/>
      <w:r w:rsidRPr="000D45DB">
        <w:rPr>
          <w:rStyle w:val="HTMLCite"/>
          <w:rFonts w:ascii="Times New Roman" w:hAnsi="Times New Roman" w:cs="Times New Roman"/>
          <w:color w:val="202122"/>
          <w:sz w:val="28"/>
          <w:szCs w:val="28"/>
        </w:rPr>
        <w:t>ed</w:t>
      </w:r>
      <w:proofErr w:type="gramEnd"/>
      <w:r w:rsidRPr="000D45DB">
        <w:rPr>
          <w:rStyle w:val="HTMLCite"/>
          <w:rFonts w:ascii="Times New Roman" w:hAnsi="Times New Roman" w:cs="Times New Roman"/>
          <w:color w:val="202122"/>
          <w:sz w:val="28"/>
          <w:szCs w:val="28"/>
        </w:rPr>
        <w:t>.). Walter de Gruyter. pp. 1125–46</w:t>
      </w:r>
    </w:p>
    <w:p w:rsidR="00D74229" w:rsidRDefault="00D74229" w:rsidP="00740C92">
      <w:pPr>
        <w:shd w:val="clear" w:color="auto" w:fill="FFFFFF"/>
        <w:spacing w:before="100" w:beforeAutospacing="1" w:after="24" w:line="480" w:lineRule="auto"/>
        <w:jc w:val="both"/>
        <w:rPr>
          <w:rStyle w:val="HTMLCite"/>
          <w:rFonts w:ascii="Times New Roman" w:hAnsi="Times New Roman" w:cs="Times New Roman"/>
          <w:i w:val="0"/>
          <w:color w:val="202122"/>
          <w:sz w:val="28"/>
          <w:szCs w:val="28"/>
        </w:rPr>
      </w:pPr>
      <w:r w:rsidRPr="000D45DB">
        <w:rPr>
          <w:rStyle w:val="HTMLCite"/>
          <w:rFonts w:ascii="Times New Roman" w:hAnsi="Times New Roman" w:cs="Times New Roman"/>
          <w:color w:val="202122"/>
          <w:sz w:val="28"/>
          <w:szCs w:val="28"/>
        </w:rPr>
        <w:lastRenderedPageBreak/>
        <w:t>9</w:t>
      </w:r>
      <w:r w:rsidRPr="00D74229">
        <w:rPr>
          <w:rStyle w:val="HTMLCite"/>
          <w:rFonts w:ascii="Times New Roman" w:hAnsi="Times New Roman" w:cs="Times New Roman"/>
          <w:sz w:val="28"/>
          <w:szCs w:val="28"/>
        </w:rPr>
        <w:t>1</w:t>
      </w:r>
      <w:hyperlink r:id="rId77" w:anchor="CITEREFGreenwoodEarnshaw1997" w:history="1">
        <w:r w:rsidRPr="00D74229">
          <w:rPr>
            <w:rStyle w:val="Hyperlink"/>
            <w:rFonts w:ascii="Times New Roman" w:hAnsi="Times New Roman" w:cs="Times New Roman"/>
            <w:color w:val="auto"/>
            <w:sz w:val="28"/>
            <w:szCs w:val="28"/>
            <w:u w:val="none"/>
            <w:shd w:val="clear" w:color="auto" w:fill="FFFFFF"/>
          </w:rPr>
          <w:t>Greenwood &amp; Earnshaw 1997</w:t>
        </w:r>
      </w:hyperlink>
      <w:r w:rsidRPr="000D45DB">
        <w:rPr>
          <w:rFonts w:ascii="Times New Roman" w:hAnsi="Times New Roman" w:cs="Times New Roman"/>
          <w:color w:val="202122"/>
          <w:sz w:val="28"/>
          <w:szCs w:val="28"/>
          <w:shd w:val="clear" w:color="auto" w:fill="FFFFFF"/>
        </w:rPr>
        <w:t>, pp. 1075–79.</w:t>
      </w:r>
      <w:r w:rsidRPr="000D45DB">
        <w:rPr>
          <w:rStyle w:val="HTMLCite"/>
          <w:rFonts w:ascii="Times New Roman" w:hAnsi="Times New Roman" w:cs="Times New Roman"/>
          <w:color w:val="202122"/>
          <w:sz w:val="28"/>
          <w:szCs w:val="28"/>
        </w:rPr>
        <w:t xml:space="preserve"> </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HTMLCite"/>
          <w:rFonts w:ascii="Times New Roman" w:hAnsi="Times New Roman" w:cs="Times New Roman"/>
          <w:color w:val="202122"/>
          <w:sz w:val="28"/>
          <w:szCs w:val="28"/>
        </w:rPr>
        <w:t xml:space="preserve">92 </w:t>
      </w:r>
      <w:r w:rsidRPr="00E84057">
        <w:rPr>
          <w:rStyle w:val="HTMLCite"/>
          <w:rFonts w:ascii="Times New Roman" w:hAnsi="Times New Roman" w:cs="Times New Roman"/>
          <w:color w:val="202122"/>
          <w:sz w:val="28"/>
          <w:szCs w:val="28"/>
        </w:rPr>
        <w:t>Centers for Disease Control and Prevention (2002). </w:t>
      </w:r>
      <w:hyperlink r:id="rId78" w:history="1">
        <w:r w:rsidRPr="00D74229">
          <w:rPr>
            <w:rStyle w:val="Hyperlink"/>
            <w:rFonts w:ascii="Times New Roman" w:hAnsi="Times New Roman" w:cs="Times New Roman"/>
            <w:iCs/>
            <w:color w:val="auto"/>
            <w:sz w:val="28"/>
            <w:szCs w:val="28"/>
            <w:u w:val="none"/>
          </w:rPr>
          <w:t xml:space="preserve">"Iron deficiency – </w:t>
        </w:r>
        <w:r w:rsidR="002C0205">
          <w:rPr>
            <w:rStyle w:val="Hyperlink"/>
            <w:rFonts w:ascii="Times New Roman" w:hAnsi="Times New Roman" w:cs="Times New Roman"/>
            <w:iCs/>
            <w:color w:val="auto"/>
            <w:sz w:val="28"/>
            <w:szCs w:val="28"/>
            <w:u w:val="none"/>
          </w:rPr>
          <w:tab/>
        </w:r>
        <w:r w:rsidRPr="00D74229">
          <w:rPr>
            <w:rStyle w:val="Hyperlink"/>
            <w:rFonts w:ascii="Times New Roman" w:hAnsi="Times New Roman" w:cs="Times New Roman"/>
            <w:iCs/>
            <w:color w:val="auto"/>
            <w:sz w:val="28"/>
            <w:szCs w:val="28"/>
            <w:u w:val="none"/>
          </w:rPr>
          <w:t>United States, 1999–2000"</w:t>
        </w:r>
      </w:hyperlink>
      <w:r w:rsidRPr="00E84057">
        <w:rPr>
          <w:rStyle w:val="HTMLCite"/>
          <w:rFonts w:ascii="Times New Roman" w:hAnsi="Times New Roman" w:cs="Times New Roman"/>
          <w:color w:val="202122"/>
          <w:sz w:val="28"/>
          <w:szCs w:val="28"/>
        </w:rPr>
        <w:t>. MMWR. </w:t>
      </w:r>
      <w:r w:rsidRPr="00E84057">
        <w:rPr>
          <w:rStyle w:val="HTMLCite"/>
          <w:rFonts w:ascii="Times New Roman" w:hAnsi="Times New Roman" w:cs="Times New Roman"/>
          <w:b/>
          <w:bCs/>
          <w:color w:val="202122"/>
          <w:sz w:val="28"/>
          <w:szCs w:val="28"/>
        </w:rPr>
        <w:t>51</w:t>
      </w:r>
      <w:r w:rsidRPr="00E84057">
        <w:rPr>
          <w:rStyle w:val="HTMLCite"/>
          <w:rFonts w:ascii="Times New Roman" w:hAnsi="Times New Roman" w:cs="Times New Roman"/>
          <w:color w:val="202122"/>
          <w:sz w:val="28"/>
          <w:szCs w:val="28"/>
        </w:rPr>
        <w:t> (40): 897–99. </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 xml:space="preserve">Hider, Robert C.; Kong, Xiaole (2013). "Chapter 8. Iron: Effect of </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 xml:space="preserve">Overload and Deficiency". In Astrid Sigel, Helmut Sigel and </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Roland K.O. Sigel (</w:t>
      </w:r>
      <w:proofErr w:type="gramStart"/>
      <w:r w:rsidRPr="00E84057">
        <w:rPr>
          <w:rStyle w:val="HTMLCite"/>
          <w:rFonts w:ascii="Times New Roman" w:hAnsi="Times New Roman" w:cs="Times New Roman"/>
          <w:color w:val="202122"/>
          <w:sz w:val="28"/>
          <w:szCs w:val="28"/>
        </w:rPr>
        <w:t>ed</w:t>
      </w:r>
      <w:proofErr w:type="gramEnd"/>
      <w:r w:rsidRPr="00E84057">
        <w:rPr>
          <w:rStyle w:val="HTMLCite"/>
          <w:rFonts w:ascii="Times New Roman" w:hAnsi="Times New Roman" w:cs="Times New Roman"/>
          <w:color w:val="202122"/>
          <w:sz w:val="28"/>
          <w:szCs w:val="28"/>
        </w:rPr>
        <w:t xml:space="preserve">.). Interrelations between Essential Metal </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 xml:space="preserve">Ions and Human Diseases. Metal Ions in Life Sciences. Vol. 13. </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Springer. pp. 229–94.</w:t>
      </w:r>
    </w:p>
    <w:p w:rsidR="00D74229" w:rsidRDefault="00D74229" w:rsidP="00740C92">
      <w:pPr>
        <w:pStyle w:val="ListParagraph"/>
        <w:numPr>
          <w:ilvl w:val="0"/>
          <w:numId w:val="7"/>
        </w:numPr>
        <w:shd w:val="clear" w:color="auto" w:fill="FFFFFF"/>
        <w:spacing w:before="100" w:beforeAutospacing="1" w:after="24" w:line="480" w:lineRule="auto"/>
        <w:jc w:val="both"/>
        <w:rPr>
          <w:rStyle w:val="reference-text"/>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 xml:space="preserve">Dlouhy, Adrienne C.; Outten, Caryn E. (2013). "The Iron </w:t>
      </w:r>
      <w:proofErr w:type="spellStart"/>
      <w:r w:rsidRPr="00E84057">
        <w:rPr>
          <w:rStyle w:val="HTMLCite"/>
          <w:rFonts w:ascii="Times New Roman" w:hAnsi="Times New Roman" w:cs="Times New Roman"/>
          <w:color w:val="202122"/>
          <w:sz w:val="28"/>
          <w:szCs w:val="28"/>
        </w:rPr>
        <w:t>Metallome</w:t>
      </w:r>
      <w:proofErr w:type="spellEnd"/>
      <w:r w:rsidRPr="00E84057">
        <w:rPr>
          <w:rStyle w:val="HTMLCite"/>
          <w:rFonts w:ascii="Times New Roman" w:hAnsi="Times New Roman" w:cs="Times New Roman"/>
          <w:color w:val="202122"/>
          <w:sz w:val="28"/>
          <w:szCs w:val="28"/>
        </w:rPr>
        <w:t xml:space="preserve"> </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in Eukaryotic Organisms". In Banci, Lucia (ed.). </w:t>
      </w:r>
      <w:proofErr w:type="spellStart"/>
      <w:r w:rsidRPr="00E84057">
        <w:rPr>
          <w:rStyle w:val="HTMLCite"/>
          <w:rFonts w:ascii="Times New Roman" w:hAnsi="Times New Roman" w:cs="Times New Roman"/>
          <w:color w:val="202122"/>
          <w:sz w:val="28"/>
          <w:szCs w:val="28"/>
        </w:rPr>
        <w:t>Metallomics</w:t>
      </w:r>
      <w:proofErr w:type="spellEnd"/>
      <w:r w:rsidRPr="00E84057">
        <w:rPr>
          <w:rStyle w:val="HTMLCite"/>
          <w:rFonts w:ascii="Times New Roman" w:hAnsi="Times New Roman" w:cs="Times New Roman"/>
          <w:color w:val="202122"/>
          <w:sz w:val="28"/>
          <w:szCs w:val="28"/>
        </w:rPr>
        <w:t xml:space="preserve"> </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 xml:space="preserve">and the Cell. Metal Ions in Life Sciences. Vol. 12. Springer. </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pp. 241–78</w:t>
      </w:r>
    </w:p>
    <w:p w:rsidR="00D74229" w:rsidRPr="00E84057" w:rsidRDefault="00D74229" w:rsidP="00740C92">
      <w:pPr>
        <w:pStyle w:val="ListParagraph"/>
        <w:numPr>
          <w:ilvl w:val="0"/>
          <w:numId w:val="7"/>
        </w:numPr>
        <w:shd w:val="clear" w:color="auto" w:fill="FFFFFF"/>
        <w:spacing w:before="100" w:beforeAutospacing="1" w:after="24" w:line="480" w:lineRule="auto"/>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 xml:space="preserve">CDC Centers for Disease Control and Prevention (3 April </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1998). </w:t>
      </w:r>
      <w:hyperlink r:id="rId79"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 xml:space="preserve">Recommendations to Prevent and Control Iron </w:t>
        </w:r>
        <w:r w:rsidR="002C0205">
          <w:rPr>
            <w:rStyle w:val="Hyperlink"/>
            <w:rFonts w:ascii="Times New Roman" w:hAnsi="Times New Roman" w:cs="Times New Roman"/>
            <w:iCs/>
            <w:color w:val="auto"/>
            <w:sz w:val="28"/>
            <w:szCs w:val="28"/>
            <w:u w:val="none"/>
          </w:rPr>
          <w:tab/>
        </w:r>
        <w:r w:rsidRPr="00D74229">
          <w:rPr>
            <w:rStyle w:val="Hyperlink"/>
            <w:rFonts w:ascii="Times New Roman" w:hAnsi="Times New Roman" w:cs="Times New Roman"/>
            <w:iCs/>
            <w:color w:val="auto"/>
            <w:sz w:val="28"/>
            <w:szCs w:val="28"/>
            <w:u w:val="none"/>
          </w:rPr>
          <w:t>Deficiency in the United States"</w:t>
        </w:r>
      </w:hyperlink>
      <w:r w:rsidRPr="00E84057">
        <w:rPr>
          <w:rStyle w:val="HTMLCite"/>
          <w:rFonts w:ascii="Times New Roman" w:hAnsi="Times New Roman" w:cs="Times New Roman"/>
          <w:color w:val="202122"/>
          <w:sz w:val="28"/>
          <w:szCs w:val="28"/>
        </w:rPr>
        <w:t xml:space="preserve">. Morbidity and Mortality </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Weekly Report. </w:t>
      </w:r>
      <w:r w:rsidRPr="00E84057">
        <w:rPr>
          <w:rStyle w:val="HTMLCite"/>
          <w:rFonts w:ascii="Times New Roman" w:hAnsi="Times New Roman" w:cs="Times New Roman"/>
          <w:b/>
          <w:bCs/>
          <w:color w:val="202122"/>
          <w:sz w:val="28"/>
          <w:szCs w:val="28"/>
        </w:rPr>
        <w:t>47</w:t>
      </w:r>
      <w:r w:rsidRPr="00E84057">
        <w:rPr>
          <w:rStyle w:val="HTMLCite"/>
          <w:rFonts w:ascii="Times New Roman" w:hAnsi="Times New Roman" w:cs="Times New Roman"/>
          <w:color w:val="202122"/>
          <w:sz w:val="28"/>
          <w:szCs w:val="28"/>
        </w:rPr>
        <w:t> (RR3): 1</w:t>
      </w:r>
      <w:r w:rsidRPr="00E84057">
        <w:rPr>
          <w:rStyle w:val="reference-accessdate"/>
          <w:rFonts w:ascii="Times New Roman" w:hAnsi="Times New Roman" w:cs="Times New Roman"/>
          <w:iCs/>
          <w:color w:val="202122"/>
          <w:sz w:val="28"/>
          <w:szCs w:val="28"/>
        </w:rPr>
        <w:t>. Retrieved </w:t>
      </w:r>
      <w:r w:rsidRPr="00E84057">
        <w:rPr>
          <w:rStyle w:val="nowrap"/>
          <w:rFonts w:ascii="Times New Roman" w:hAnsi="Times New Roman" w:cs="Times New Roman"/>
          <w:iCs/>
          <w:color w:val="202122"/>
          <w:sz w:val="28"/>
          <w:szCs w:val="28"/>
        </w:rPr>
        <w:t>12 August</w:t>
      </w:r>
      <w:r w:rsidRPr="00E84057">
        <w:rPr>
          <w:rStyle w:val="reference-accessdate"/>
          <w:rFonts w:ascii="Times New Roman" w:hAnsi="Times New Roman" w:cs="Times New Roman"/>
          <w:iCs/>
          <w:color w:val="202122"/>
          <w:sz w:val="28"/>
          <w:szCs w:val="28"/>
        </w:rPr>
        <w:t> 2014</w:t>
      </w:r>
      <w:r w:rsidRPr="00E84057">
        <w:rPr>
          <w:rStyle w:val="HTMLCite"/>
          <w:rFonts w:ascii="Times New Roman" w:hAnsi="Times New Roman" w:cs="Times New Roman"/>
          <w:color w:val="202122"/>
          <w:sz w:val="28"/>
          <w:szCs w:val="28"/>
        </w:rPr>
        <w:t>.</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lastRenderedPageBreak/>
        <w:t>Centers for Disease Control and Prevention. </w:t>
      </w:r>
      <w:hyperlink r:id="rId80" w:history="1">
        <w:r w:rsidRPr="00D74229">
          <w:rPr>
            <w:rStyle w:val="Hyperlink"/>
            <w:rFonts w:ascii="Times New Roman" w:hAnsi="Times New Roman" w:cs="Times New Roman"/>
            <w:iCs/>
            <w:color w:val="auto"/>
            <w:sz w:val="28"/>
            <w:szCs w:val="28"/>
            <w:u w:val="none"/>
          </w:rPr>
          <w:t xml:space="preserve">"Iron and Iron </w:t>
        </w:r>
        <w:r w:rsidR="002C0205">
          <w:rPr>
            <w:rStyle w:val="Hyperlink"/>
            <w:rFonts w:ascii="Times New Roman" w:hAnsi="Times New Roman" w:cs="Times New Roman"/>
            <w:iCs/>
            <w:color w:val="auto"/>
            <w:sz w:val="28"/>
            <w:szCs w:val="28"/>
            <w:u w:val="none"/>
          </w:rPr>
          <w:tab/>
        </w:r>
        <w:r w:rsidRPr="00D74229">
          <w:rPr>
            <w:rStyle w:val="Hyperlink"/>
            <w:rFonts w:ascii="Times New Roman" w:hAnsi="Times New Roman" w:cs="Times New Roman"/>
            <w:iCs/>
            <w:color w:val="auto"/>
            <w:sz w:val="28"/>
            <w:szCs w:val="28"/>
            <w:u w:val="none"/>
          </w:rPr>
          <w:t>Deficiency"</w:t>
        </w:r>
      </w:hyperlink>
      <w:r w:rsidRPr="00E84057">
        <w:rPr>
          <w:rStyle w:val="reference-accessdate"/>
          <w:rFonts w:ascii="Times New Roman" w:hAnsi="Times New Roman" w:cs="Times New Roman"/>
          <w:iCs/>
          <w:color w:val="202122"/>
          <w:sz w:val="28"/>
          <w:szCs w:val="28"/>
        </w:rPr>
        <w:t xml:space="preserve">.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 xml:space="preserve">Youdim, M. B.; Ben-Shachar, D.; Yehuda, S. (September </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1989). </w:t>
      </w:r>
      <w:hyperlink r:id="rId81" w:history="1">
        <w:r w:rsidRPr="00D74229">
          <w:rPr>
            <w:rStyle w:val="Hyperlink"/>
            <w:rFonts w:ascii="Times New Roman" w:hAnsi="Times New Roman" w:cs="Times New Roman"/>
            <w:iCs/>
            <w:color w:val="auto"/>
            <w:sz w:val="28"/>
            <w:szCs w:val="28"/>
            <w:u w:val="none"/>
          </w:rPr>
          <w:t xml:space="preserve">"Putative biological mechanisms of the effect of iron </w:t>
        </w:r>
        <w:r w:rsidR="002C0205">
          <w:rPr>
            <w:rStyle w:val="Hyperlink"/>
            <w:rFonts w:ascii="Times New Roman" w:hAnsi="Times New Roman" w:cs="Times New Roman"/>
            <w:iCs/>
            <w:color w:val="auto"/>
            <w:sz w:val="28"/>
            <w:szCs w:val="28"/>
            <w:u w:val="none"/>
          </w:rPr>
          <w:tab/>
        </w:r>
        <w:r w:rsidRPr="00D74229">
          <w:rPr>
            <w:rStyle w:val="Hyperlink"/>
            <w:rFonts w:ascii="Times New Roman" w:hAnsi="Times New Roman" w:cs="Times New Roman"/>
            <w:iCs/>
            <w:color w:val="auto"/>
            <w:sz w:val="28"/>
            <w:szCs w:val="28"/>
            <w:u w:val="none"/>
          </w:rPr>
          <w:t>deficiency on brain biochemistry and behavior"</w:t>
        </w:r>
      </w:hyperlink>
      <w:r w:rsidRPr="00E84057">
        <w:rPr>
          <w:rStyle w:val="HTMLCite"/>
          <w:rFonts w:ascii="Times New Roman" w:hAnsi="Times New Roman" w:cs="Times New Roman"/>
          <w:color w:val="202122"/>
          <w:sz w:val="28"/>
          <w:szCs w:val="28"/>
        </w:rPr>
        <w:t xml:space="preserve">. The American </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Journal of Clinical Nutrition. </w:t>
      </w:r>
      <w:r w:rsidRPr="00E84057">
        <w:rPr>
          <w:rStyle w:val="HTMLCite"/>
          <w:rFonts w:ascii="Times New Roman" w:hAnsi="Times New Roman" w:cs="Times New Roman"/>
          <w:b/>
          <w:bCs/>
          <w:color w:val="202122"/>
          <w:sz w:val="28"/>
          <w:szCs w:val="28"/>
        </w:rPr>
        <w:t>50</w:t>
      </w:r>
      <w:r w:rsidRPr="00E84057">
        <w:rPr>
          <w:rStyle w:val="HTMLCite"/>
          <w:rFonts w:ascii="Times New Roman" w:hAnsi="Times New Roman" w:cs="Times New Roman"/>
          <w:color w:val="202122"/>
          <w:sz w:val="28"/>
          <w:szCs w:val="28"/>
        </w:rPr>
        <w:t xml:space="preserve"> (3 </w:t>
      </w:r>
      <w:proofErr w:type="spellStart"/>
      <w:r w:rsidRPr="00E84057">
        <w:rPr>
          <w:rStyle w:val="HTMLCite"/>
          <w:rFonts w:ascii="Times New Roman" w:hAnsi="Times New Roman" w:cs="Times New Roman"/>
          <w:color w:val="202122"/>
          <w:sz w:val="28"/>
          <w:szCs w:val="28"/>
        </w:rPr>
        <w:t>Suppl</w:t>
      </w:r>
      <w:proofErr w:type="spellEnd"/>
      <w:r w:rsidRPr="00E84057">
        <w:rPr>
          <w:rStyle w:val="HTMLCite"/>
          <w:rFonts w:ascii="Times New Roman" w:hAnsi="Times New Roman" w:cs="Times New Roman"/>
          <w:color w:val="202122"/>
          <w:sz w:val="28"/>
          <w:szCs w:val="28"/>
        </w:rPr>
        <w:t xml:space="preserve">): 607–615, </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discussion 615–617. .</w:t>
      </w:r>
    </w:p>
    <w:p w:rsidR="00D74229" w:rsidRPr="00E84057"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Style w:val="HTMLCite"/>
          <w:rFonts w:ascii="Times New Roman" w:hAnsi="Times New Roman" w:cs="Times New Roman"/>
          <w:color w:val="202122"/>
          <w:sz w:val="28"/>
          <w:szCs w:val="28"/>
        </w:rPr>
        <w:t xml:space="preserve">Erikson, K. M.; Pinero, D. J.; Connor, J. R.; Beard, J. L. (October </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1997). </w:t>
      </w:r>
      <w:hyperlink r:id="rId82" w:history="1">
        <w:r w:rsidRPr="00E84057">
          <w:rPr>
            <w:rStyle w:val="Hyperlink"/>
            <w:rFonts w:ascii="Times New Roman" w:hAnsi="Times New Roman" w:cs="Times New Roman"/>
            <w:iCs/>
            <w:sz w:val="28"/>
            <w:szCs w:val="28"/>
          </w:rPr>
          <w:t>"</w:t>
        </w:r>
        <w:r w:rsidRPr="00D74229">
          <w:rPr>
            <w:rStyle w:val="Hyperlink"/>
            <w:rFonts w:ascii="Times New Roman" w:hAnsi="Times New Roman" w:cs="Times New Roman"/>
            <w:iCs/>
            <w:color w:val="auto"/>
            <w:sz w:val="28"/>
            <w:szCs w:val="28"/>
            <w:u w:val="none"/>
          </w:rPr>
          <w:t xml:space="preserve">Regional brain iron, ferritin and transferrin </w:t>
        </w:r>
        <w:r w:rsidR="002C0205">
          <w:rPr>
            <w:rStyle w:val="Hyperlink"/>
            <w:rFonts w:ascii="Times New Roman" w:hAnsi="Times New Roman" w:cs="Times New Roman"/>
            <w:iCs/>
            <w:color w:val="auto"/>
            <w:sz w:val="28"/>
            <w:szCs w:val="28"/>
            <w:u w:val="none"/>
          </w:rPr>
          <w:tab/>
        </w:r>
        <w:r w:rsidRPr="00D74229">
          <w:rPr>
            <w:rStyle w:val="Hyperlink"/>
            <w:rFonts w:ascii="Times New Roman" w:hAnsi="Times New Roman" w:cs="Times New Roman"/>
            <w:iCs/>
            <w:color w:val="auto"/>
            <w:sz w:val="28"/>
            <w:szCs w:val="28"/>
            <w:u w:val="none"/>
          </w:rPr>
          <w:t xml:space="preserve">concentrations during iron deficiency and iron repletion in </w:t>
        </w:r>
        <w:r w:rsidR="002C0205">
          <w:rPr>
            <w:rStyle w:val="Hyperlink"/>
            <w:rFonts w:ascii="Times New Roman" w:hAnsi="Times New Roman" w:cs="Times New Roman"/>
            <w:iCs/>
            <w:color w:val="auto"/>
            <w:sz w:val="28"/>
            <w:szCs w:val="28"/>
            <w:u w:val="none"/>
          </w:rPr>
          <w:tab/>
        </w:r>
        <w:r w:rsidRPr="00D74229">
          <w:rPr>
            <w:rStyle w:val="Hyperlink"/>
            <w:rFonts w:ascii="Times New Roman" w:hAnsi="Times New Roman" w:cs="Times New Roman"/>
            <w:iCs/>
            <w:color w:val="auto"/>
            <w:sz w:val="28"/>
            <w:szCs w:val="28"/>
            <w:u w:val="none"/>
          </w:rPr>
          <w:t>developing rats</w:t>
        </w:r>
        <w:r w:rsidRPr="00E84057">
          <w:rPr>
            <w:rStyle w:val="Hyperlink"/>
            <w:rFonts w:ascii="Times New Roman" w:hAnsi="Times New Roman" w:cs="Times New Roman"/>
            <w:iCs/>
            <w:sz w:val="28"/>
            <w:szCs w:val="28"/>
          </w:rPr>
          <w:t>"</w:t>
        </w:r>
      </w:hyperlink>
      <w:r w:rsidRPr="00E84057">
        <w:rPr>
          <w:rStyle w:val="HTMLCite"/>
          <w:rFonts w:ascii="Times New Roman" w:hAnsi="Times New Roman" w:cs="Times New Roman"/>
          <w:color w:val="202122"/>
          <w:sz w:val="28"/>
          <w:szCs w:val="28"/>
        </w:rPr>
        <w:t>. The Journal of Nutrition. </w:t>
      </w:r>
      <w:r w:rsidRPr="00E84057">
        <w:rPr>
          <w:rStyle w:val="HTMLCite"/>
          <w:rFonts w:ascii="Times New Roman" w:hAnsi="Times New Roman" w:cs="Times New Roman"/>
          <w:b/>
          <w:bCs/>
          <w:color w:val="202122"/>
          <w:sz w:val="28"/>
          <w:szCs w:val="28"/>
        </w:rPr>
        <w:t>127</w:t>
      </w:r>
      <w:r w:rsidRPr="00E84057">
        <w:rPr>
          <w:rStyle w:val="HTMLCite"/>
          <w:rFonts w:ascii="Times New Roman" w:hAnsi="Times New Roman" w:cs="Times New Roman"/>
          <w:color w:val="202122"/>
          <w:sz w:val="28"/>
          <w:szCs w:val="28"/>
        </w:rPr>
        <w:t> (10): 2030–</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2038. </w:t>
      </w:r>
    </w:p>
    <w:p w:rsidR="00D74229" w:rsidRPr="00B555CE" w:rsidRDefault="00D74229"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r w:rsidRPr="00E84057">
        <w:rPr>
          <w:rFonts w:ascii="Times New Roman" w:hAnsi="Times New Roman" w:cs="Times New Roman"/>
          <w:color w:val="202122"/>
          <w:sz w:val="28"/>
          <w:szCs w:val="28"/>
        </w:rPr>
        <w:t> </w:t>
      </w:r>
      <w:r w:rsidRPr="00E84057">
        <w:rPr>
          <w:rStyle w:val="HTMLCite"/>
          <w:rFonts w:ascii="Times New Roman" w:hAnsi="Times New Roman" w:cs="Times New Roman"/>
          <w:color w:val="202122"/>
          <w:sz w:val="28"/>
          <w:szCs w:val="28"/>
        </w:rPr>
        <w:t xml:space="preserve">Unger, Erica L.; Bianco, Laura E.; Jones, Byron C.; Allen, Richard </w:t>
      </w:r>
      <w:r w:rsidR="002C0205">
        <w:rPr>
          <w:rStyle w:val="HTMLCite"/>
          <w:rFonts w:ascii="Times New Roman" w:hAnsi="Times New Roman" w:cs="Times New Roman"/>
          <w:color w:val="202122"/>
          <w:sz w:val="28"/>
          <w:szCs w:val="28"/>
        </w:rPr>
        <w:tab/>
      </w:r>
      <w:r w:rsidRPr="00E84057">
        <w:rPr>
          <w:rStyle w:val="HTMLCite"/>
          <w:rFonts w:ascii="Times New Roman" w:hAnsi="Times New Roman" w:cs="Times New Roman"/>
          <w:color w:val="202122"/>
          <w:sz w:val="28"/>
          <w:szCs w:val="28"/>
        </w:rPr>
        <w:t>P.; Earley, Christopher J. (November 2014).</w:t>
      </w:r>
      <w:r w:rsidRPr="00B555CE">
        <w:rPr>
          <w:rStyle w:val="HTMLCite"/>
          <w:rFonts w:ascii="Times New Roman" w:hAnsi="Times New Roman" w:cs="Times New Roman"/>
          <w:sz w:val="28"/>
          <w:szCs w:val="28"/>
        </w:rPr>
        <w:t> </w:t>
      </w:r>
      <w:hyperlink r:id="rId83" w:history="1">
        <w:r w:rsidRPr="00B555CE">
          <w:rPr>
            <w:rStyle w:val="Hyperlink"/>
            <w:rFonts w:ascii="Times New Roman" w:hAnsi="Times New Roman" w:cs="Times New Roman"/>
            <w:iCs/>
            <w:color w:val="auto"/>
            <w:sz w:val="28"/>
            <w:szCs w:val="28"/>
            <w:u w:val="none"/>
          </w:rPr>
          <w:t xml:space="preserve">"Low brain iron </w:t>
        </w:r>
        <w:r w:rsidR="002C0205">
          <w:rPr>
            <w:rStyle w:val="Hyperlink"/>
            <w:rFonts w:ascii="Times New Roman" w:hAnsi="Times New Roman" w:cs="Times New Roman"/>
            <w:iCs/>
            <w:color w:val="auto"/>
            <w:sz w:val="28"/>
            <w:szCs w:val="28"/>
            <w:u w:val="none"/>
          </w:rPr>
          <w:tab/>
        </w:r>
        <w:r w:rsidRPr="00B555CE">
          <w:rPr>
            <w:rStyle w:val="Hyperlink"/>
            <w:rFonts w:ascii="Times New Roman" w:hAnsi="Times New Roman" w:cs="Times New Roman"/>
            <w:iCs/>
            <w:color w:val="auto"/>
            <w:sz w:val="28"/>
            <w:szCs w:val="28"/>
            <w:u w:val="none"/>
          </w:rPr>
          <w:t xml:space="preserve">effects and reversibility on striatal dopamine </w:t>
        </w:r>
        <w:r w:rsidR="002C0205">
          <w:rPr>
            <w:rStyle w:val="Hyperlink"/>
            <w:rFonts w:ascii="Times New Roman" w:hAnsi="Times New Roman" w:cs="Times New Roman"/>
            <w:iCs/>
            <w:color w:val="auto"/>
            <w:sz w:val="28"/>
            <w:szCs w:val="28"/>
            <w:u w:val="none"/>
          </w:rPr>
          <w:tab/>
        </w:r>
        <w:r w:rsidRPr="00B555CE">
          <w:rPr>
            <w:rStyle w:val="Hyperlink"/>
            <w:rFonts w:ascii="Times New Roman" w:hAnsi="Times New Roman" w:cs="Times New Roman"/>
            <w:iCs/>
            <w:color w:val="auto"/>
            <w:sz w:val="28"/>
            <w:szCs w:val="28"/>
            <w:u w:val="none"/>
          </w:rPr>
          <w:t>dynamics"</w:t>
        </w:r>
      </w:hyperlink>
      <w:r w:rsidRPr="00E84057">
        <w:rPr>
          <w:rStyle w:val="HTMLCite"/>
          <w:rFonts w:ascii="Times New Roman" w:hAnsi="Times New Roman" w:cs="Times New Roman"/>
          <w:color w:val="202122"/>
          <w:sz w:val="28"/>
          <w:szCs w:val="28"/>
        </w:rPr>
        <w:t>. Experimental Neurology. </w:t>
      </w:r>
      <w:r w:rsidRPr="00E84057">
        <w:rPr>
          <w:rStyle w:val="HTMLCite"/>
          <w:rFonts w:ascii="Times New Roman" w:hAnsi="Times New Roman" w:cs="Times New Roman"/>
          <w:b/>
          <w:bCs/>
          <w:color w:val="202122"/>
          <w:sz w:val="28"/>
          <w:szCs w:val="28"/>
        </w:rPr>
        <w:t>261</w:t>
      </w:r>
      <w:r w:rsidRPr="00E84057">
        <w:rPr>
          <w:rStyle w:val="HTMLCite"/>
          <w:rFonts w:ascii="Times New Roman" w:hAnsi="Times New Roman" w:cs="Times New Roman"/>
          <w:color w:val="202122"/>
          <w:sz w:val="28"/>
          <w:szCs w:val="28"/>
        </w:rPr>
        <w:t>: 462–468. </w:t>
      </w:r>
      <w:r w:rsidRPr="00B555CE">
        <w:rPr>
          <w:rStyle w:val="HTMLCite"/>
          <w:rFonts w:ascii="Times New Roman" w:hAnsi="Times New Roman" w:cs="Times New Roman"/>
          <w:color w:val="202122"/>
          <w:sz w:val="28"/>
          <w:szCs w:val="28"/>
        </w:rPr>
        <w:t xml:space="preserve">Ward, </w:t>
      </w:r>
      <w:r w:rsidR="002C0205">
        <w:rPr>
          <w:rStyle w:val="HTMLCite"/>
          <w:rFonts w:ascii="Times New Roman" w:hAnsi="Times New Roman" w:cs="Times New Roman"/>
          <w:color w:val="202122"/>
          <w:sz w:val="28"/>
          <w:szCs w:val="28"/>
        </w:rPr>
        <w:tab/>
      </w:r>
      <w:r w:rsidRPr="00B555CE">
        <w:rPr>
          <w:rStyle w:val="HTMLCite"/>
          <w:rFonts w:ascii="Times New Roman" w:hAnsi="Times New Roman" w:cs="Times New Roman"/>
          <w:color w:val="202122"/>
          <w:sz w:val="28"/>
          <w:szCs w:val="28"/>
        </w:rPr>
        <w:t xml:space="preserve">Roberta J.; Zucca, Fabio A.; Duyn, Jeff H.; Crichton, Robert </w:t>
      </w:r>
      <w:r w:rsidR="002C0205">
        <w:rPr>
          <w:rStyle w:val="HTMLCite"/>
          <w:rFonts w:ascii="Times New Roman" w:hAnsi="Times New Roman" w:cs="Times New Roman"/>
          <w:color w:val="202122"/>
          <w:sz w:val="28"/>
          <w:szCs w:val="28"/>
        </w:rPr>
        <w:tab/>
      </w:r>
      <w:r w:rsidRPr="00B555CE">
        <w:rPr>
          <w:rStyle w:val="HTMLCite"/>
          <w:rFonts w:ascii="Times New Roman" w:hAnsi="Times New Roman" w:cs="Times New Roman"/>
          <w:color w:val="202122"/>
          <w:sz w:val="28"/>
          <w:szCs w:val="28"/>
        </w:rPr>
        <w:t>R.; Zecca, Luigi (October 2014).</w:t>
      </w:r>
      <w:r w:rsidRPr="00B555CE">
        <w:rPr>
          <w:rStyle w:val="HTMLCite"/>
          <w:rFonts w:ascii="Times New Roman" w:hAnsi="Times New Roman" w:cs="Times New Roman"/>
          <w:sz w:val="28"/>
          <w:szCs w:val="28"/>
        </w:rPr>
        <w:t> </w:t>
      </w:r>
      <w:hyperlink r:id="rId84" w:history="1">
        <w:r w:rsidRPr="00B555CE">
          <w:rPr>
            <w:rStyle w:val="Hyperlink"/>
            <w:rFonts w:ascii="Times New Roman" w:hAnsi="Times New Roman" w:cs="Times New Roman"/>
            <w:iCs/>
            <w:color w:val="auto"/>
            <w:sz w:val="28"/>
            <w:szCs w:val="28"/>
            <w:u w:val="none"/>
          </w:rPr>
          <w:t xml:space="preserve">"The role of iron in brain </w:t>
        </w:r>
        <w:r w:rsidR="002C0205">
          <w:rPr>
            <w:rStyle w:val="Hyperlink"/>
            <w:rFonts w:ascii="Times New Roman" w:hAnsi="Times New Roman" w:cs="Times New Roman"/>
            <w:iCs/>
            <w:color w:val="auto"/>
            <w:sz w:val="28"/>
            <w:szCs w:val="28"/>
            <w:u w:val="none"/>
          </w:rPr>
          <w:lastRenderedPageBreak/>
          <w:tab/>
        </w:r>
        <w:r w:rsidRPr="00B555CE">
          <w:rPr>
            <w:rStyle w:val="Hyperlink"/>
            <w:rFonts w:ascii="Times New Roman" w:hAnsi="Times New Roman" w:cs="Times New Roman"/>
            <w:iCs/>
            <w:color w:val="auto"/>
            <w:sz w:val="28"/>
            <w:szCs w:val="28"/>
            <w:u w:val="none"/>
          </w:rPr>
          <w:t>ageing and neurodegenerative disorders"</w:t>
        </w:r>
      </w:hyperlink>
      <w:r w:rsidRPr="00B555CE">
        <w:rPr>
          <w:rStyle w:val="HTMLCite"/>
          <w:rFonts w:ascii="Times New Roman" w:hAnsi="Times New Roman" w:cs="Times New Roman"/>
          <w:color w:val="202122"/>
          <w:sz w:val="28"/>
          <w:szCs w:val="28"/>
        </w:rPr>
        <w:t xml:space="preserve">. The Lancet. </w:t>
      </w:r>
      <w:r w:rsidR="002C0205">
        <w:rPr>
          <w:rStyle w:val="HTMLCite"/>
          <w:rFonts w:ascii="Times New Roman" w:hAnsi="Times New Roman" w:cs="Times New Roman"/>
          <w:color w:val="202122"/>
          <w:sz w:val="28"/>
          <w:szCs w:val="28"/>
        </w:rPr>
        <w:tab/>
      </w:r>
      <w:r w:rsidRPr="00B555CE">
        <w:rPr>
          <w:rStyle w:val="HTMLCite"/>
          <w:rFonts w:ascii="Times New Roman" w:hAnsi="Times New Roman" w:cs="Times New Roman"/>
          <w:color w:val="202122"/>
          <w:sz w:val="28"/>
          <w:szCs w:val="28"/>
        </w:rPr>
        <w:t>Neurology. </w:t>
      </w:r>
      <w:r w:rsidRPr="00B555CE">
        <w:rPr>
          <w:rStyle w:val="HTMLCite"/>
          <w:rFonts w:ascii="Times New Roman" w:hAnsi="Times New Roman" w:cs="Times New Roman"/>
          <w:b/>
          <w:bCs/>
          <w:color w:val="202122"/>
          <w:sz w:val="28"/>
          <w:szCs w:val="28"/>
        </w:rPr>
        <w:t>13</w:t>
      </w:r>
      <w:r w:rsidRPr="00B555CE">
        <w:rPr>
          <w:rStyle w:val="HTMLCite"/>
          <w:rFonts w:ascii="Times New Roman" w:hAnsi="Times New Roman" w:cs="Times New Roman"/>
          <w:color w:val="202122"/>
          <w:sz w:val="28"/>
          <w:szCs w:val="28"/>
        </w:rPr>
        <w:t> (10): 1045–1060. </w:t>
      </w:r>
    </w:p>
    <w:p w:rsidR="00D74229" w:rsidRPr="00E84057" w:rsidRDefault="00C00DF7"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85" w:anchor="cite_ref-182"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 xml:space="preserve">Pino, Jessica M. V.; da Luz, Marcio H. M.; </w:t>
      </w:r>
      <w:proofErr w:type="spellStart"/>
      <w:r w:rsidR="00D74229" w:rsidRPr="00E84057">
        <w:rPr>
          <w:rStyle w:val="HTMLCite"/>
          <w:rFonts w:ascii="Times New Roman" w:hAnsi="Times New Roman" w:cs="Times New Roman"/>
          <w:color w:val="202122"/>
          <w:sz w:val="28"/>
          <w:szCs w:val="28"/>
        </w:rPr>
        <w:t>Antunes</w:t>
      </w:r>
      <w:proofErr w:type="spellEnd"/>
      <w:r w:rsidR="00D74229" w:rsidRPr="00E84057">
        <w:rPr>
          <w:rStyle w:val="HTMLCite"/>
          <w:rFonts w:ascii="Times New Roman" w:hAnsi="Times New Roman" w:cs="Times New Roman"/>
          <w:color w:val="202122"/>
          <w:sz w:val="28"/>
          <w:szCs w:val="28"/>
        </w:rPr>
        <w:t xml:space="preserve">, Hanna </w:t>
      </w:r>
      <w:r w:rsidR="002C0205">
        <w:rPr>
          <w:rStyle w:val="HTMLCite"/>
          <w:rFonts w:ascii="Times New Roman" w:hAnsi="Times New Roman" w:cs="Times New Roman"/>
          <w:color w:val="202122"/>
          <w:sz w:val="28"/>
          <w:szCs w:val="28"/>
        </w:rPr>
        <w:tab/>
      </w:r>
      <w:r w:rsidR="00D74229" w:rsidRPr="00E84057">
        <w:rPr>
          <w:rStyle w:val="HTMLCite"/>
          <w:rFonts w:ascii="Times New Roman" w:hAnsi="Times New Roman" w:cs="Times New Roman"/>
          <w:color w:val="202122"/>
          <w:sz w:val="28"/>
          <w:szCs w:val="28"/>
        </w:rPr>
        <w:t xml:space="preserve">K. M.; Giampá, Sara Q. de Campos; Martins, Vilma R.; Lee, </w:t>
      </w:r>
      <w:r w:rsidR="002C0205">
        <w:rPr>
          <w:rStyle w:val="HTMLCite"/>
          <w:rFonts w:ascii="Times New Roman" w:hAnsi="Times New Roman" w:cs="Times New Roman"/>
          <w:color w:val="202122"/>
          <w:sz w:val="28"/>
          <w:szCs w:val="28"/>
        </w:rPr>
        <w:tab/>
      </w:r>
      <w:proofErr w:type="spellStart"/>
      <w:r w:rsidR="00D74229" w:rsidRPr="00E84057">
        <w:rPr>
          <w:rStyle w:val="HTMLCite"/>
          <w:rFonts w:ascii="Times New Roman" w:hAnsi="Times New Roman" w:cs="Times New Roman"/>
          <w:color w:val="202122"/>
          <w:sz w:val="28"/>
          <w:szCs w:val="28"/>
        </w:rPr>
        <w:t>Kil</w:t>
      </w:r>
      <w:proofErr w:type="spellEnd"/>
      <w:r w:rsidR="00D74229" w:rsidRPr="00E84057">
        <w:rPr>
          <w:rStyle w:val="HTMLCite"/>
          <w:rFonts w:ascii="Times New Roman" w:hAnsi="Times New Roman" w:cs="Times New Roman"/>
          <w:color w:val="202122"/>
          <w:sz w:val="28"/>
          <w:szCs w:val="28"/>
        </w:rPr>
        <w:t xml:space="preserve"> S. (17 May 2017)</w:t>
      </w:r>
      <w:r w:rsidR="00D74229" w:rsidRPr="00B555CE">
        <w:rPr>
          <w:rStyle w:val="HTMLCite"/>
          <w:rFonts w:ascii="Times New Roman" w:hAnsi="Times New Roman" w:cs="Times New Roman"/>
          <w:sz w:val="28"/>
          <w:szCs w:val="28"/>
        </w:rPr>
        <w:t>. </w:t>
      </w:r>
      <w:hyperlink r:id="rId86" w:history="1">
        <w:r w:rsidR="00D74229" w:rsidRPr="00B555CE">
          <w:rPr>
            <w:rStyle w:val="Hyperlink"/>
            <w:rFonts w:ascii="Times New Roman" w:hAnsi="Times New Roman" w:cs="Times New Roman"/>
            <w:iCs/>
            <w:color w:val="auto"/>
            <w:sz w:val="28"/>
            <w:szCs w:val="28"/>
            <w:u w:val="none"/>
          </w:rPr>
          <w:t xml:space="preserve">"Iron-Restricted Diet Affects Brain </w:t>
        </w:r>
        <w:r w:rsidR="002C0205">
          <w:rPr>
            <w:rStyle w:val="Hyperlink"/>
            <w:rFonts w:ascii="Times New Roman" w:hAnsi="Times New Roman" w:cs="Times New Roman"/>
            <w:iCs/>
            <w:color w:val="auto"/>
            <w:sz w:val="28"/>
            <w:szCs w:val="28"/>
            <w:u w:val="none"/>
          </w:rPr>
          <w:tab/>
        </w:r>
        <w:r w:rsidR="00D74229" w:rsidRPr="00B555CE">
          <w:rPr>
            <w:rStyle w:val="Hyperlink"/>
            <w:rFonts w:ascii="Times New Roman" w:hAnsi="Times New Roman" w:cs="Times New Roman"/>
            <w:iCs/>
            <w:color w:val="auto"/>
            <w:sz w:val="28"/>
            <w:szCs w:val="28"/>
            <w:u w:val="none"/>
          </w:rPr>
          <w:t xml:space="preserve">Ferritin Levels, Dopamine Metabolism and Cellular Prion </w:t>
        </w:r>
        <w:r w:rsidR="002C0205">
          <w:rPr>
            <w:rStyle w:val="Hyperlink"/>
            <w:rFonts w:ascii="Times New Roman" w:hAnsi="Times New Roman" w:cs="Times New Roman"/>
            <w:iCs/>
            <w:color w:val="auto"/>
            <w:sz w:val="28"/>
            <w:szCs w:val="28"/>
            <w:u w:val="none"/>
          </w:rPr>
          <w:tab/>
        </w:r>
        <w:r w:rsidR="00D74229" w:rsidRPr="00B555CE">
          <w:rPr>
            <w:rStyle w:val="Hyperlink"/>
            <w:rFonts w:ascii="Times New Roman" w:hAnsi="Times New Roman" w:cs="Times New Roman"/>
            <w:iCs/>
            <w:color w:val="auto"/>
            <w:sz w:val="28"/>
            <w:szCs w:val="28"/>
            <w:u w:val="none"/>
          </w:rPr>
          <w:t>Protein in a Region-Specific Manner"</w:t>
        </w:r>
      </w:hyperlink>
      <w:r w:rsidR="00D74229" w:rsidRPr="00E84057">
        <w:rPr>
          <w:rStyle w:val="HTMLCite"/>
          <w:rFonts w:ascii="Times New Roman" w:hAnsi="Times New Roman" w:cs="Times New Roman"/>
          <w:color w:val="202122"/>
          <w:sz w:val="28"/>
          <w:szCs w:val="28"/>
        </w:rPr>
        <w:t xml:space="preserve">. Frontiers in Molecular </w:t>
      </w:r>
      <w:r w:rsidR="002C0205">
        <w:rPr>
          <w:rStyle w:val="HTMLCite"/>
          <w:rFonts w:ascii="Times New Roman" w:hAnsi="Times New Roman" w:cs="Times New Roman"/>
          <w:color w:val="202122"/>
          <w:sz w:val="28"/>
          <w:szCs w:val="28"/>
        </w:rPr>
        <w:tab/>
      </w:r>
      <w:r w:rsidR="00D74229" w:rsidRPr="00E84057">
        <w:rPr>
          <w:rStyle w:val="HTMLCite"/>
          <w:rFonts w:ascii="Times New Roman" w:hAnsi="Times New Roman" w:cs="Times New Roman"/>
          <w:color w:val="202122"/>
          <w:sz w:val="28"/>
          <w:szCs w:val="28"/>
        </w:rPr>
        <w:t>Neuroscience. </w:t>
      </w:r>
      <w:r w:rsidR="00D74229" w:rsidRPr="00E84057">
        <w:rPr>
          <w:rStyle w:val="HTMLCite"/>
          <w:rFonts w:ascii="Times New Roman" w:hAnsi="Times New Roman" w:cs="Times New Roman"/>
          <w:b/>
          <w:bCs/>
          <w:color w:val="202122"/>
          <w:sz w:val="28"/>
          <w:szCs w:val="28"/>
        </w:rPr>
        <w:t>10</w:t>
      </w:r>
      <w:r w:rsidR="00D74229" w:rsidRPr="00E84057">
        <w:rPr>
          <w:rStyle w:val="HTMLCite"/>
          <w:rFonts w:ascii="Times New Roman" w:hAnsi="Times New Roman" w:cs="Times New Roman"/>
          <w:color w:val="202122"/>
          <w:sz w:val="28"/>
          <w:szCs w:val="28"/>
        </w:rPr>
        <w:t>: 145. </w:t>
      </w:r>
    </w:p>
    <w:p w:rsidR="00D74229" w:rsidRPr="00E84057" w:rsidRDefault="00C00DF7" w:rsidP="00740C92">
      <w:pPr>
        <w:numPr>
          <w:ilvl w:val="0"/>
          <w:numId w:val="7"/>
        </w:numPr>
        <w:shd w:val="clear" w:color="auto" w:fill="FFFFFF"/>
        <w:spacing w:before="100" w:beforeAutospacing="1" w:after="24" w:line="480" w:lineRule="auto"/>
        <w:ind w:left="768"/>
        <w:jc w:val="both"/>
        <w:rPr>
          <w:rFonts w:ascii="Times New Roman" w:hAnsi="Times New Roman" w:cs="Times New Roman"/>
          <w:color w:val="202122"/>
          <w:sz w:val="28"/>
          <w:szCs w:val="28"/>
        </w:rPr>
      </w:pPr>
      <w:hyperlink r:id="rId87" w:anchor="cite_ref-183" w:tooltip="Jump up" w:history="1">
        <w:r w:rsidR="00D74229" w:rsidRPr="00E84057">
          <w:rPr>
            <w:rStyle w:val="Hyperlink"/>
            <w:rFonts w:ascii="Times New Roman" w:hAnsi="Times New Roman" w:cs="Times New Roman"/>
            <w:b/>
            <w:bCs/>
            <w:sz w:val="28"/>
            <w:szCs w:val="28"/>
          </w:rPr>
          <w:t>^</w:t>
        </w:r>
      </w:hyperlink>
      <w:r w:rsidR="00D74229" w:rsidRPr="00E84057">
        <w:rPr>
          <w:rFonts w:ascii="Times New Roman" w:hAnsi="Times New Roman" w:cs="Times New Roman"/>
          <w:color w:val="202122"/>
          <w:sz w:val="28"/>
          <w:szCs w:val="28"/>
        </w:rPr>
        <w:t> </w:t>
      </w:r>
      <w:r w:rsidR="00D74229" w:rsidRPr="00E84057">
        <w:rPr>
          <w:rStyle w:val="HTMLCite"/>
          <w:rFonts w:ascii="Times New Roman" w:hAnsi="Times New Roman" w:cs="Times New Roman"/>
          <w:color w:val="202122"/>
          <w:sz w:val="28"/>
          <w:szCs w:val="28"/>
        </w:rPr>
        <w:t xml:space="preserve">Beard, John; Erikson, Keith M.; Jones, Byron C. (1 April </w:t>
      </w:r>
      <w:r w:rsidR="002C0205">
        <w:rPr>
          <w:rStyle w:val="HTMLCite"/>
          <w:rFonts w:ascii="Times New Roman" w:hAnsi="Times New Roman" w:cs="Times New Roman"/>
          <w:color w:val="202122"/>
          <w:sz w:val="28"/>
          <w:szCs w:val="28"/>
        </w:rPr>
        <w:tab/>
      </w:r>
      <w:r w:rsidR="00D74229" w:rsidRPr="00E84057">
        <w:rPr>
          <w:rStyle w:val="HTMLCite"/>
          <w:rFonts w:ascii="Times New Roman" w:hAnsi="Times New Roman" w:cs="Times New Roman"/>
          <w:color w:val="202122"/>
          <w:sz w:val="28"/>
          <w:szCs w:val="28"/>
        </w:rPr>
        <w:t>2003)</w:t>
      </w:r>
      <w:r w:rsidR="00D74229" w:rsidRPr="00B555CE">
        <w:rPr>
          <w:rStyle w:val="HTMLCite"/>
          <w:rFonts w:ascii="Times New Roman" w:hAnsi="Times New Roman" w:cs="Times New Roman"/>
          <w:sz w:val="28"/>
          <w:szCs w:val="28"/>
        </w:rPr>
        <w:t>. </w:t>
      </w:r>
      <w:hyperlink r:id="rId88" w:history="1">
        <w:r w:rsidR="00D74229" w:rsidRPr="00B555CE">
          <w:rPr>
            <w:rStyle w:val="Hyperlink"/>
            <w:rFonts w:ascii="Times New Roman" w:hAnsi="Times New Roman" w:cs="Times New Roman"/>
            <w:iCs/>
            <w:color w:val="auto"/>
            <w:sz w:val="28"/>
            <w:szCs w:val="28"/>
            <w:u w:val="none"/>
          </w:rPr>
          <w:t xml:space="preserve">"Neonatal Iron Deficiency Results in Irreversible </w:t>
        </w:r>
        <w:r w:rsidR="002C0205">
          <w:rPr>
            <w:rStyle w:val="Hyperlink"/>
            <w:rFonts w:ascii="Times New Roman" w:hAnsi="Times New Roman" w:cs="Times New Roman"/>
            <w:iCs/>
            <w:color w:val="auto"/>
            <w:sz w:val="28"/>
            <w:szCs w:val="28"/>
            <w:u w:val="none"/>
          </w:rPr>
          <w:tab/>
        </w:r>
        <w:r w:rsidR="00D74229" w:rsidRPr="00B555CE">
          <w:rPr>
            <w:rStyle w:val="Hyperlink"/>
            <w:rFonts w:ascii="Times New Roman" w:hAnsi="Times New Roman" w:cs="Times New Roman"/>
            <w:iCs/>
            <w:color w:val="auto"/>
            <w:sz w:val="28"/>
            <w:szCs w:val="28"/>
            <w:u w:val="none"/>
          </w:rPr>
          <w:t>Changes in Dopamine Function in Rats"</w:t>
        </w:r>
      </w:hyperlink>
      <w:r w:rsidR="00D74229" w:rsidRPr="00E84057">
        <w:rPr>
          <w:rStyle w:val="HTMLCite"/>
          <w:rFonts w:ascii="Times New Roman" w:hAnsi="Times New Roman" w:cs="Times New Roman"/>
          <w:color w:val="202122"/>
          <w:sz w:val="28"/>
          <w:szCs w:val="28"/>
        </w:rPr>
        <w:t xml:space="preserve">. The Journal of </w:t>
      </w:r>
      <w:r w:rsidR="002C0205">
        <w:rPr>
          <w:rStyle w:val="HTMLCite"/>
          <w:rFonts w:ascii="Times New Roman" w:hAnsi="Times New Roman" w:cs="Times New Roman"/>
          <w:color w:val="202122"/>
          <w:sz w:val="28"/>
          <w:szCs w:val="28"/>
        </w:rPr>
        <w:tab/>
      </w:r>
      <w:bookmarkStart w:id="0" w:name="_GoBack"/>
      <w:bookmarkEnd w:id="0"/>
      <w:r w:rsidR="00D74229" w:rsidRPr="00E84057">
        <w:rPr>
          <w:rStyle w:val="HTMLCite"/>
          <w:rFonts w:ascii="Times New Roman" w:hAnsi="Times New Roman" w:cs="Times New Roman"/>
          <w:color w:val="202122"/>
          <w:sz w:val="28"/>
          <w:szCs w:val="28"/>
        </w:rPr>
        <w:t>Nutrition. </w:t>
      </w:r>
      <w:r w:rsidR="00D74229" w:rsidRPr="00E84057">
        <w:rPr>
          <w:rStyle w:val="HTMLCite"/>
          <w:rFonts w:ascii="Times New Roman" w:hAnsi="Times New Roman" w:cs="Times New Roman"/>
          <w:b/>
          <w:bCs/>
          <w:color w:val="202122"/>
          <w:sz w:val="28"/>
          <w:szCs w:val="28"/>
        </w:rPr>
        <w:t>133</w:t>
      </w:r>
      <w:r w:rsidR="00D74229" w:rsidRPr="00E84057">
        <w:rPr>
          <w:rStyle w:val="HTMLCite"/>
          <w:rFonts w:ascii="Times New Roman" w:hAnsi="Times New Roman" w:cs="Times New Roman"/>
          <w:color w:val="202122"/>
          <w:sz w:val="28"/>
          <w:szCs w:val="28"/>
        </w:rPr>
        <w:t> (4): 1174–1179.</w:t>
      </w:r>
    </w:p>
    <w:p w:rsidR="00D74229" w:rsidRPr="00E84057" w:rsidRDefault="00D74229" w:rsidP="00740C92">
      <w:pPr>
        <w:shd w:val="clear" w:color="auto" w:fill="FFFFFF"/>
        <w:spacing w:before="100" w:beforeAutospacing="1" w:after="24" w:line="480" w:lineRule="auto"/>
        <w:jc w:val="both"/>
        <w:rPr>
          <w:rFonts w:ascii="Times New Roman" w:hAnsi="Times New Roman" w:cs="Times New Roman"/>
          <w:color w:val="202122"/>
          <w:sz w:val="28"/>
          <w:szCs w:val="28"/>
        </w:rPr>
      </w:pPr>
    </w:p>
    <w:p w:rsidR="00D74229" w:rsidRPr="00E84057" w:rsidRDefault="00D74229" w:rsidP="00740C92">
      <w:pPr>
        <w:spacing w:line="480" w:lineRule="auto"/>
        <w:jc w:val="both"/>
        <w:rPr>
          <w:rFonts w:ascii="Times New Roman" w:hAnsi="Times New Roman" w:cs="Times New Roman"/>
          <w:sz w:val="28"/>
          <w:szCs w:val="28"/>
        </w:rPr>
      </w:pPr>
    </w:p>
    <w:p w:rsidR="00D74229" w:rsidRPr="00EA3226" w:rsidRDefault="00D74229" w:rsidP="00740C92">
      <w:pPr>
        <w:tabs>
          <w:tab w:val="left" w:pos="3435"/>
        </w:tabs>
        <w:jc w:val="both"/>
        <w:rPr>
          <w:rFonts w:ascii="Times New Roman" w:hAnsi="Times New Roman" w:cs="Times New Roman"/>
          <w:sz w:val="28"/>
          <w:szCs w:val="28"/>
        </w:rPr>
      </w:pPr>
    </w:p>
    <w:sectPr w:rsidR="00D74229" w:rsidRPr="00EA3226" w:rsidSect="00C00DF7">
      <w:headerReference w:type="default" r:id="rId89"/>
      <w:footerReference w:type="default" r:id="rId90"/>
      <w:pgSz w:w="11520" w:h="1468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8B0" w:rsidRDefault="00D238B0" w:rsidP="0032647A">
      <w:pPr>
        <w:spacing w:after="0" w:line="240" w:lineRule="auto"/>
      </w:pPr>
      <w:r>
        <w:separator/>
      </w:r>
    </w:p>
  </w:endnote>
  <w:endnote w:type="continuationSeparator" w:id="0">
    <w:p w:rsidR="00D238B0" w:rsidRDefault="00D238B0" w:rsidP="0032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298"/>
      <w:docPartObj>
        <w:docPartGallery w:val="Page Numbers (Bottom of Page)"/>
        <w:docPartUnique/>
      </w:docPartObj>
    </w:sdtPr>
    <w:sdtContent>
      <w:p w:rsidR="00443E59" w:rsidRDefault="00443E59">
        <w:pPr>
          <w:pStyle w:val="Footer"/>
          <w:jc w:val="center"/>
        </w:pPr>
        <w:r>
          <w:fldChar w:fldCharType="begin"/>
        </w:r>
        <w:r>
          <w:instrText xml:space="preserve"> PAGE   \* MERGEFORMAT </w:instrText>
        </w:r>
        <w:r>
          <w:fldChar w:fldCharType="separate"/>
        </w:r>
        <w:r w:rsidR="002C0205">
          <w:rPr>
            <w:noProof/>
          </w:rPr>
          <w:t>57</w:t>
        </w:r>
        <w:r>
          <w:rPr>
            <w:noProof/>
          </w:rPr>
          <w:fldChar w:fldCharType="end"/>
        </w:r>
      </w:p>
    </w:sdtContent>
  </w:sdt>
  <w:p w:rsidR="00443E59" w:rsidRDefault="0044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8B0" w:rsidRDefault="00D238B0" w:rsidP="0032647A">
      <w:pPr>
        <w:spacing w:after="0" w:line="240" w:lineRule="auto"/>
      </w:pPr>
      <w:r>
        <w:separator/>
      </w:r>
    </w:p>
  </w:footnote>
  <w:footnote w:type="continuationSeparator" w:id="0">
    <w:p w:rsidR="00D238B0" w:rsidRDefault="00D238B0" w:rsidP="00326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E59" w:rsidRDefault="00443E59">
    <w:pPr>
      <w:pStyle w:val="Header"/>
      <w:jc w:val="center"/>
    </w:pPr>
  </w:p>
  <w:p w:rsidR="00443E59" w:rsidRDefault="00443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E5842"/>
    <w:rsid w:val="0000139B"/>
    <w:rsid w:val="00002CE4"/>
    <w:rsid w:val="00023781"/>
    <w:rsid w:val="00032D1C"/>
    <w:rsid w:val="00052223"/>
    <w:rsid w:val="0006705C"/>
    <w:rsid w:val="000678C2"/>
    <w:rsid w:val="000B0B27"/>
    <w:rsid w:val="000E5842"/>
    <w:rsid w:val="0010290E"/>
    <w:rsid w:val="001332AE"/>
    <w:rsid w:val="0017286D"/>
    <w:rsid w:val="001840BA"/>
    <w:rsid w:val="00190761"/>
    <w:rsid w:val="001A77A4"/>
    <w:rsid w:val="001C2A96"/>
    <w:rsid w:val="001C6357"/>
    <w:rsid w:val="001C7804"/>
    <w:rsid w:val="001D448D"/>
    <w:rsid w:val="001E1B37"/>
    <w:rsid w:val="001F4A32"/>
    <w:rsid w:val="002008AB"/>
    <w:rsid w:val="00214CDE"/>
    <w:rsid w:val="002609BD"/>
    <w:rsid w:val="002A1BEA"/>
    <w:rsid w:val="002C0205"/>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43E59"/>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7F24"/>
    <w:rsid w:val="00581FFC"/>
    <w:rsid w:val="0058296C"/>
    <w:rsid w:val="005855A1"/>
    <w:rsid w:val="005A35CC"/>
    <w:rsid w:val="005A7809"/>
    <w:rsid w:val="005C259B"/>
    <w:rsid w:val="00624466"/>
    <w:rsid w:val="00645D03"/>
    <w:rsid w:val="006846D1"/>
    <w:rsid w:val="00696F94"/>
    <w:rsid w:val="006B7D22"/>
    <w:rsid w:val="006D0CDB"/>
    <w:rsid w:val="006D2D67"/>
    <w:rsid w:val="00707569"/>
    <w:rsid w:val="007344AE"/>
    <w:rsid w:val="00740C92"/>
    <w:rsid w:val="007819A5"/>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42C35"/>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00DF7"/>
    <w:rsid w:val="00C1691D"/>
    <w:rsid w:val="00C637F3"/>
    <w:rsid w:val="00C8429E"/>
    <w:rsid w:val="00C85CCF"/>
    <w:rsid w:val="00CC3D23"/>
    <w:rsid w:val="00CC7916"/>
    <w:rsid w:val="00CD185A"/>
    <w:rsid w:val="00CD6D46"/>
    <w:rsid w:val="00CE4D90"/>
    <w:rsid w:val="00D238B0"/>
    <w:rsid w:val="00D33A37"/>
    <w:rsid w:val="00D356F1"/>
    <w:rsid w:val="00D4769B"/>
    <w:rsid w:val="00D74229"/>
    <w:rsid w:val="00DA0D54"/>
    <w:rsid w:val="00DF6E19"/>
    <w:rsid w:val="00E00A6B"/>
    <w:rsid w:val="00E52B18"/>
    <w:rsid w:val="00E54BE2"/>
    <w:rsid w:val="00E62D2F"/>
    <w:rsid w:val="00E65307"/>
    <w:rsid w:val="00E71D06"/>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D724F"/>
    <w:rsid w:val="00FE0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67"/>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paragraph" w:styleId="NoSpacing">
    <w:name w:val="No Spacing"/>
    <w:uiPriority w:val="1"/>
    <w:qFormat/>
    <w:rsid w:val="00C00DF7"/>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Transition_metal" TargetMode="External"/><Relationship Id="rId18" Type="http://schemas.openxmlformats.org/officeDocument/2006/relationships/hyperlink" Target="https://en.wikipedia.org/wiki/Halogens" TargetMode="External"/><Relationship Id="rId26" Type="http://schemas.openxmlformats.org/officeDocument/2006/relationships/hyperlink" Target="https://en.wikipedia.org/wiki/Methyldiphenylphosphine" TargetMode="External"/><Relationship Id="rId39" Type="http://schemas.openxmlformats.org/officeDocument/2006/relationships/hyperlink" Target="https://en.wikipedia.org/wiki/Reactive_oxygen_species" TargetMode="External"/><Relationship Id="rId21" Type="http://schemas.openxmlformats.org/officeDocument/2006/relationships/hyperlink" Target="https://en.wikipedia.org/wiki/High-temperature_superconductor" TargetMode="External"/><Relationship Id="rId34" Type="http://schemas.openxmlformats.org/officeDocument/2006/relationships/hyperlink" Target="https://en.wikipedia.org/wiki/Gravimetric_analysis" TargetMode="External"/><Relationship Id="rId42" Type="http://schemas.openxmlformats.org/officeDocument/2006/relationships/hyperlink" Target="https://en.wikipedia.org/wiki/Feed_conversion_ratio" TargetMode="External"/><Relationship Id="rId47" Type="http://schemas.openxmlformats.org/officeDocument/2006/relationships/hyperlink" Target="https://en.wikipedia.org/wiki/Organometallic_chemistry" TargetMode="External"/><Relationship Id="rId50" Type="http://schemas.openxmlformats.org/officeDocument/2006/relationships/hyperlink" Target="https://en.wikipedia.org/wiki/Oxidation_state" TargetMode="External"/><Relationship Id="rId55" Type="http://schemas.openxmlformats.org/officeDocument/2006/relationships/hyperlink" Target="https://en.wikipedia.org/wiki/Organoiron_chemistry" TargetMode="External"/><Relationship Id="rId63" Type="http://schemas.openxmlformats.org/officeDocument/2006/relationships/hyperlink" Target="https://en.wikipedia.org/wiki/Mercury_(element)" TargetMode="External"/><Relationship Id="rId68" Type="http://schemas.openxmlformats.org/officeDocument/2006/relationships/hyperlink" Target="https://en.wikipedia.org/wiki/Latent_iron_deficiency" TargetMode="External"/><Relationship Id="rId76" Type="http://schemas.openxmlformats.org/officeDocument/2006/relationships/hyperlink" Target="https://web.archive.org/web/20210615123946/http:/cbs.ewha.ac.kr/pub/data/2007_07.pdf" TargetMode="External"/><Relationship Id="rId84" Type="http://schemas.openxmlformats.org/officeDocument/2006/relationships/hyperlink" Target="https://www.ncbi.nlm.nih.gov/pmc/articles/PMC5672917"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i.org/10.1079%2FBJN2002558"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Coordination_complex" TargetMode="External"/><Relationship Id="rId29" Type="http://schemas.openxmlformats.org/officeDocument/2006/relationships/hyperlink" Target="https://en.wikipedia.org/w/index.php?title=Arsine_oxide&amp;action=edit&amp;redlink=1" TargetMode="External"/><Relationship Id="rId11" Type="http://schemas.openxmlformats.org/officeDocument/2006/relationships/hyperlink" Target="https://en.wikipedia.org/wiki/Periodic_table" TargetMode="External"/><Relationship Id="rId24" Type="http://schemas.openxmlformats.org/officeDocument/2006/relationships/hyperlink" Target="https://en.wikipedia.org/wiki/Tetrahedral" TargetMode="External"/><Relationship Id="rId32" Type="http://schemas.openxmlformats.org/officeDocument/2006/relationships/hyperlink" Target="https://en.wikipedia.org/wiki/Triphenyl_phosphine" TargetMode="External"/><Relationship Id="rId37" Type="http://schemas.openxmlformats.org/officeDocument/2006/relationships/hyperlink" Target="https://en.wikipedia.org/wiki/Neutropenia" TargetMode="External"/><Relationship Id="rId40" Type="http://schemas.openxmlformats.org/officeDocument/2006/relationships/hyperlink" Target="https://en.wikipedia.org/wiki/DNA" TargetMode="External"/><Relationship Id="rId45" Type="http://schemas.openxmlformats.org/officeDocument/2006/relationships/hyperlink" Target="https://en.wikipedia.org/wiki/Alzheimer%27s_disease" TargetMode="External"/><Relationship Id="rId53" Type="http://schemas.openxmlformats.org/officeDocument/2006/relationships/hyperlink" Target="https://en.wikipedia.org/wiki/High-valent_iron" TargetMode="External"/><Relationship Id="rId58" Type="http://schemas.openxmlformats.org/officeDocument/2006/relationships/hyperlink" Target="https://en.wikipedia.org/wiki/Magnetite" TargetMode="External"/><Relationship Id="rId66" Type="http://schemas.openxmlformats.org/officeDocument/2006/relationships/hyperlink" Target="https://en.wikipedia.org/wiki/Electrolytic_iron" TargetMode="External"/><Relationship Id="rId74" Type="http://schemas.openxmlformats.org/officeDocument/2006/relationships/hyperlink" Target="http://examine.com/supplements/Copper" TargetMode="External"/><Relationship Id="rId79" Type="http://schemas.openxmlformats.org/officeDocument/2006/relationships/hyperlink" Target="https://www.cdc.gov/mmwr/preview/mmwrhtml/00051880.htm" TargetMode="External"/><Relationship Id="rId87" Type="http://schemas.openxmlformats.org/officeDocument/2006/relationships/hyperlink" Target="https://en.wikipedia.org/wiki/Iron" TargetMode="External"/><Relationship Id="rId5" Type="http://schemas.openxmlformats.org/officeDocument/2006/relationships/webSettings" Target="webSettings.xml"/><Relationship Id="rId61" Type="http://schemas.openxmlformats.org/officeDocument/2006/relationships/hyperlink" Target="https://en.wikipedia.org/wiki/Room_temperature" TargetMode="External"/><Relationship Id="rId82" Type="http://schemas.openxmlformats.org/officeDocument/2006/relationships/hyperlink" Target="https://doi.org/10.1093%2Fjn%2F127.10.2030" TargetMode="External"/><Relationship Id="rId90" Type="http://schemas.openxmlformats.org/officeDocument/2006/relationships/footer" Target="footer1.xml"/><Relationship Id="rId19" Type="http://schemas.openxmlformats.org/officeDocument/2006/relationships/hyperlink" Target="https://en.wikipedia.org/wiki/Water_of_crystallization" TargetMode="External"/><Relationship Id="rId14" Type="http://schemas.openxmlformats.org/officeDocument/2006/relationships/hyperlink" Target="https://en.wikipedia.org/wiki/Magnesium" TargetMode="External"/><Relationship Id="rId22" Type="http://schemas.openxmlformats.org/officeDocument/2006/relationships/hyperlink" Target="https://en.wikipedia.org/wiki/Salt_(chemistry)" TargetMode="External"/><Relationship Id="rId27" Type="http://schemas.openxmlformats.org/officeDocument/2006/relationships/hyperlink" Target="https://en.wikipedia.org/wiki/Amine" TargetMode="External"/><Relationship Id="rId30" Type="http://schemas.openxmlformats.org/officeDocument/2006/relationships/hyperlink" Target="https://en.wikipedia.org/wiki/Phosphine" TargetMode="External"/><Relationship Id="rId35" Type="http://schemas.openxmlformats.org/officeDocument/2006/relationships/hyperlink" Target="https://en.wikipedia.org/wiki/Copper_deficiency" TargetMode="External"/><Relationship Id="rId43" Type="http://schemas.openxmlformats.org/officeDocument/2006/relationships/hyperlink" Target="https://en.wikipedia.org/wiki/Wilson%27s_disease" TargetMode="External"/><Relationship Id="rId48" Type="http://schemas.openxmlformats.org/officeDocument/2006/relationships/hyperlink" Target="https://en.wikipedia.org/wiki/Ferrocene" TargetMode="External"/><Relationship Id="rId56" Type="http://schemas.openxmlformats.org/officeDocument/2006/relationships/hyperlink" Target="https://en.wikipedia.org/wiki/M%C3%B6ssbauer_spectroscopy" TargetMode="External"/><Relationship Id="rId64" Type="http://schemas.openxmlformats.org/officeDocument/2006/relationships/hyperlink" Target="https://en.wikipedia.org/wiki/Pyrophoricity" TargetMode="External"/><Relationship Id="rId69" Type="http://schemas.openxmlformats.org/officeDocument/2006/relationships/hyperlink" Target="https://en.wikipedia.org/wiki/Iron-deficiency_anemia" TargetMode="External"/><Relationship Id="rId77" Type="http://schemas.openxmlformats.org/officeDocument/2006/relationships/hyperlink" Target="https://en.wikipedia.org/wiki/Iron" TargetMode="External"/><Relationship Id="rId8" Type="http://schemas.openxmlformats.org/officeDocument/2006/relationships/image" Target="media/image1.emf"/><Relationship Id="rId51" Type="http://schemas.openxmlformats.org/officeDocument/2006/relationships/hyperlink" Target="https://en.wikipedia.org/wiki/Iron(II)" TargetMode="External"/><Relationship Id="rId72" Type="http://schemas.openxmlformats.org/officeDocument/2006/relationships/hyperlink" Target="https://www.ncbi.nlm.nih.gov/pmc/articles/PMC424498" TargetMode="External"/><Relationship Id="rId80" Type="http://schemas.openxmlformats.org/officeDocument/2006/relationships/hyperlink" Target="https://www.cdc.gov/nutrition/everyone/basics/vitamins/iron.html" TargetMode="External"/><Relationship Id="rId85" Type="http://schemas.openxmlformats.org/officeDocument/2006/relationships/hyperlink" Target="https://en.wikipedia.org/wiki/Iron" TargetMode="External"/><Relationship Id="rId3" Type="http://schemas.microsoft.com/office/2007/relationships/stylesWithEffects" Target="stylesWithEffects.xml"/><Relationship Id="rId12" Type="http://schemas.openxmlformats.org/officeDocument/2006/relationships/hyperlink" Target="https://en.wikipedia.org/wiki/Oxidation_state"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Triphenylphosphine" TargetMode="External"/><Relationship Id="rId33" Type="http://schemas.openxmlformats.org/officeDocument/2006/relationships/hyperlink" Target="https://en.wikipedia.org/wiki/Nickel_bis(dimethylglyoximate)" TargetMode="External"/><Relationship Id="rId38" Type="http://schemas.openxmlformats.org/officeDocument/2006/relationships/hyperlink" Target="https://en.wikipedia.org/wiki/Wilson%27s_disease" TargetMode="External"/><Relationship Id="rId46" Type="http://schemas.openxmlformats.org/officeDocument/2006/relationships/hyperlink" Target="https://en.wikipedia.org/wiki/Transition_metal" TargetMode="External"/><Relationship Id="rId59" Type="http://schemas.openxmlformats.org/officeDocument/2006/relationships/hyperlink" Target="https://en.wikipedia.org/wiki/Prussian_blue" TargetMode="External"/><Relationship Id="rId67" Type="http://schemas.openxmlformats.org/officeDocument/2006/relationships/hyperlink" Target="https://en.wikipedia.org/wiki/Nutritional_deficiency" TargetMode="External"/><Relationship Id="rId20" Type="http://schemas.openxmlformats.org/officeDocument/2006/relationships/hyperlink" Target="https://en.wikipedia.org/wiki/Superconductivity" TargetMode="External"/><Relationship Id="rId41" Type="http://schemas.openxmlformats.org/officeDocument/2006/relationships/hyperlink" Target="https://en.wikipedia.org/wiki/Parts_per_million" TargetMode="External"/><Relationship Id="rId54" Type="http://schemas.openxmlformats.org/officeDocument/2006/relationships/hyperlink" Target="https://en.wikipedia.org/wiki/Potassium_ferrate" TargetMode="External"/><Relationship Id="rId62" Type="http://schemas.openxmlformats.org/officeDocument/2006/relationships/hyperlink" Target="https://en.wikipedia.org/wiki/Iron_triad" TargetMode="External"/><Relationship Id="rId70" Type="http://schemas.openxmlformats.org/officeDocument/2006/relationships/hyperlink" Target="https://en.wikipedia.org/wiki/Pre-menopausal" TargetMode="External"/><Relationship Id="rId75" Type="http://schemas.openxmlformats.org/officeDocument/2006/relationships/hyperlink" Target="https://en.wikipedia.org/wiki/Examine.com" TargetMode="External"/><Relationship Id="rId83" Type="http://schemas.openxmlformats.org/officeDocument/2006/relationships/hyperlink" Target="https://www.ncbi.nlm.nih.gov/pmc/articles/PMC4318655" TargetMode="External"/><Relationship Id="rId88" Type="http://schemas.openxmlformats.org/officeDocument/2006/relationships/hyperlink" Target="https://doi.org/10.1093%2Fjn%2F133.4.1174"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en.wikipedia.org/wiki/Ionic_radii" TargetMode="External"/><Relationship Id="rId23" Type="http://schemas.openxmlformats.org/officeDocument/2006/relationships/hyperlink" Target="https://en.wikipedia.org/wiki/Octahedral" TargetMode="External"/><Relationship Id="rId28" Type="http://schemas.openxmlformats.org/officeDocument/2006/relationships/hyperlink" Target="https://en.wikipedia.org/wiki/Arsine" TargetMode="External"/><Relationship Id="rId36" Type="http://schemas.openxmlformats.org/officeDocument/2006/relationships/hyperlink" Target="https://en.wikipedia.org/wiki/Anemia" TargetMode="External"/><Relationship Id="rId49" Type="http://schemas.openxmlformats.org/officeDocument/2006/relationships/hyperlink" Target="https://en.wikipedia.org/wiki/Electron_configuration" TargetMode="External"/><Relationship Id="rId57" Type="http://schemas.openxmlformats.org/officeDocument/2006/relationships/hyperlink" Target="https://en.wikipedia.org/wiki/Mixed_valence_compound" TargetMode="External"/><Relationship Id="rId10" Type="http://schemas.openxmlformats.org/officeDocument/2006/relationships/hyperlink" Target="https://en.wikipedia.org/wiki/Group_10_element" TargetMode="External"/><Relationship Id="rId31" Type="http://schemas.openxmlformats.org/officeDocument/2006/relationships/hyperlink" Target="https://en.wikipedia.org/wiki/Phosphine_oxide" TargetMode="External"/><Relationship Id="rId44" Type="http://schemas.openxmlformats.org/officeDocument/2006/relationships/hyperlink" Target="https://en.wikipedia.org/wiki/Cirrhosis" TargetMode="External"/><Relationship Id="rId52" Type="http://schemas.openxmlformats.org/officeDocument/2006/relationships/hyperlink" Target="https://en.wikipedia.org/wiki/Iron(III)" TargetMode="External"/><Relationship Id="rId60" Type="http://schemas.openxmlformats.org/officeDocument/2006/relationships/hyperlink" Target="https://en.wikipedia.org/wiki/Blueprint" TargetMode="External"/><Relationship Id="rId65" Type="http://schemas.openxmlformats.org/officeDocument/2006/relationships/hyperlink" Target="https://en.wikipedia.org/wiki/Nitric_acid" TargetMode="External"/><Relationship Id="rId73" Type="http://schemas.openxmlformats.org/officeDocument/2006/relationships/hyperlink" Target="http://riunet.upv.es/handle/10251/10503?locale-attribute=en" TargetMode="External"/><Relationship Id="rId78" Type="http://schemas.openxmlformats.org/officeDocument/2006/relationships/hyperlink" Target="https://www.cdc.gov/mmwr/preview/mmwrhtml/mm5140a1.htm" TargetMode="External"/><Relationship Id="rId81" Type="http://schemas.openxmlformats.org/officeDocument/2006/relationships/hyperlink" Target="https://doi.org/10.1093%2Fajcn%2F50.3.607" TargetMode="External"/><Relationship Id="rId86" Type="http://schemas.openxmlformats.org/officeDocument/2006/relationships/hyperlink" Target="https://www.ncbi.nlm.nih.gov/pmc/articles/PMC5434142" TargetMode="External"/><Relationship Id="rId4" Type="http://schemas.openxmlformats.org/officeDocument/2006/relationships/settings" Target="settings.xml"/><Relationship Id="rId9" Type="http://schemas.openxmlformats.org/officeDocument/2006/relationships/hyperlink" Target="https://en.wikipedia.org/wiki/Nick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1235</TotalTime>
  <Pages>57</Pages>
  <Words>8691</Words>
  <Characters>49544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PEACE OLUWASEYIFUNMI</cp:lastModifiedBy>
  <cp:revision>47</cp:revision>
  <dcterms:created xsi:type="dcterms:W3CDTF">2024-06-16T11:29:00Z</dcterms:created>
  <dcterms:modified xsi:type="dcterms:W3CDTF">2025-06-04T13:23:00Z</dcterms:modified>
</cp:coreProperties>
</file>