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333C9375" w14:textId="18CE7F6C" w:rsidR="0053739B" w:rsidRPr="0023577F" w:rsidRDefault="00A1711A" w:rsidP="0053739B">
      <w:pPr>
        <w:spacing w:after="0" w:line="360" w:lineRule="auto"/>
        <w:ind w:left="-709" w:firstLine="709"/>
        <w:jc w:val="center"/>
        <w:rPr>
          <w:rFonts w:ascii="Times New Roman" w:eastAsia="Calibri" w:hAnsi="Times New Roman"/>
          <w:b/>
          <w:sz w:val="36"/>
          <w:szCs w:val="28"/>
        </w:rPr>
      </w:pPr>
      <w:r>
        <w:rPr>
          <w:rFonts w:ascii="Times New Roman" w:eastAsia="Calibri" w:hAnsi="Times New Roman"/>
          <w:b/>
          <w:sz w:val="36"/>
          <w:szCs w:val="28"/>
        </w:rPr>
        <w:t>RAMON KARIMOT AYANWUNMI</w:t>
      </w:r>
    </w:p>
    <w:p w14:paraId="277C022A" w14:textId="40001F21" w:rsidR="00F27B09" w:rsidRPr="0023577F" w:rsidRDefault="0053739B" w:rsidP="0053739B">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w:t>
      </w:r>
      <w:r w:rsidR="00A1711A">
        <w:rPr>
          <w:rFonts w:ascii="Times New Roman" w:eastAsia="Calibri" w:hAnsi="Times New Roman"/>
          <w:b/>
          <w:sz w:val="36"/>
          <w:szCs w:val="28"/>
        </w:rPr>
        <w:t>205</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2547F8A6"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r>
      <w:r w:rsidR="0053739B">
        <w:rPr>
          <w:rFonts w:ascii="Times New Roman" w:hAnsi="Times New Roman"/>
          <w:sz w:val="26"/>
          <w:szCs w:val="26"/>
        </w:rPr>
        <w:t xml:space="preserve">This is to certify that this project work has been written by </w:t>
      </w:r>
      <w:r w:rsidR="00A1711A">
        <w:rPr>
          <w:rFonts w:ascii="Times New Roman" w:hAnsi="Times New Roman"/>
          <w:b/>
          <w:bCs/>
          <w:sz w:val="26"/>
          <w:szCs w:val="26"/>
        </w:rPr>
        <w:t>RAMON KARIMOT AYANWUNMI</w:t>
      </w:r>
      <w:r w:rsidR="0053739B">
        <w:rPr>
          <w:rFonts w:ascii="Times New Roman" w:hAnsi="Times New Roman"/>
          <w:b/>
          <w:bCs/>
          <w:sz w:val="26"/>
          <w:szCs w:val="26"/>
        </w:rPr>
        <w:t xml:space="preserve"> </w:t>
      </w:r>
      <w:r w:rsidR="0053739B">
        <w:rPr>
          <w:rFonts w:ascii="Times New Roman" w:hAnsi="Times New Roman"/>
          <w:sz w:val="26"/>
          <w:szCs w:val="26"/>
        </w:rPr>
        <w:t xml:space="preserve">with matric number </w:t>
      </w:r>
      <w:r w:rsidR="0053739B">
        <w:rPr>
          <w:rFonts w:ascii="Times New Roman" w:hAnsi="Times New Roman"/>
          <w:b/>
          <w:bCs/>
          <w:sz w:val="26"/>
          <w:szCs w:val="26"/>
        </w:rPr>
        <w:t>HND/23/SLT/FT/0</w:t>
      </w:r>
      <w:r w:rsidR="00A1711A">
        <w:rPr>
          <w:rFonts w:ascii="Times New Roman" w:hAnsi="Times New Roman"/>
          <w:b/>
          <w:bCs/>
          <w:sz w:val="26"/>
          <w:szCs w:val="26"/>
        </w:rPr>
        <w:t>205</w:t>
      </w:r>
      <w:r w:rsidR="0053739B">
        <w:rPr>
          <w:rFonts w:ascii="Times New Roman" w:hAnsi="Times New Roman"/>
          <w:b/>
          <w:bCs/>
          <w:sz w:val="26"/>
          <w:szCs w:val="26"/>
        </w:rPr>
        <w:t xml:space="preserve"> </w:t>
      </w:r>
      <w:r w:rsidR="0053739B">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sidR="0053739B">
        <w:rPr>
          <w:rFonts w:ascii="Times New Roman" w:hAnsi="Times New Roman"/>
          <w:sz w:val="26"/>
          <w:szCs w:val="26"/>
        </w:rPr>
        <w:t>Kwara</w:t>
      </w:r>
      <w:proofErr w:type="spellEnd"/>
      <w:r w:rsidR="0053739B">
        <w:rPr>
          <w:rFonts w:ascii="Times New Roman" w:hAnsi="Times New Roman"/>
          <w:sz w:val="26"/>
          <w:szCs w:val="26"/>
        </w:rPr>
        <w:t xml:space="preserve"> State Polytechnic.</w:t>
      </w:r>
      <w:r>
        <w:rPr>
          <w:rFonts w:ascii="Times New Roman" w:hAnsi="Times New Roman"/>
          <w:sz w:val="26"/>
          <w:szCs w:val="26"/>
        </w:rPr>
        <w:t xml:space="preserve">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2DB95627" w:rsidR="00F27B09" w:rsidRPr="009D791A" w:rsidRDefault="00D875CC"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w:t>
      </w:r>
      <w:r w:rsidR="00EC1844">
        <w:rPr>
          <w:rFonts w:ascii="Times New Roman" w:hAnsi="Times New Roman"/>
          <w:sz w:val="28"/>
          <w:szCs w:val="28"/>
        </w:rPr>
        <w:t>me</w:t>
      </w:r>
      <w:r w:rsidRPr="009D791A">
        <w:rPr>
          <w:rFonts w:ascii="Times New Roman" w:hAnsi="Times New Roman"/>
          <w:sz w:val="28"/>
          <w:szCs w:val="28"/>
        </w:rPr>
        <w:t xml:space="preserve"> financial and moral support for all my needs during the time </w:t>
      </w:r>
      <w:r w:rsidR="00771F42">
        <w:rPr>
          <w:rFonts w:ascii="Times New Roman" w:hAnsi="Times New Roman"/>
          <w:sz w:val="28"/>
          <w:szCs w:val="28"/>
        </w:rPr>
        <w:t>I</w:t>
      </w:r>
      <w:r w:rsidRPr="009D791A">
        <w:rPr>
          <w:rFonts w:ascii="Times New Roman" w:hAnsi="Times New Roman"/>
          <w:sz w:val="28"/>
          <w:szCs w:val="28"/>
        </w:rPr>
        <w:t xml:space="preserve"> developed </w:t>
      </w:r>
      <w:r w:rsidR="00771F42">
        <w:rPr>
          <w:rFonts w:ascii="Times New Roman" w:hAnsi="Times New Roman"/>
          <w:sz w:val="28"/>
          <w:szCs w:val="28"/>
        </w:rPr>
        <w:t>my</w:t>
      </w:r>
      <w:r w:rsidRPr="009D791A">
        <w:rPr>
          <w:rFonts w:ascii="Times New Roman" w:hAnsi="Times New Roman"/>
          <w:sz w:val="28"/>
          <w:szCs w:val="28"/>
        </w:rPr>
        <w:t xml:space="preserve"> system and for teaching </w:t>
      </w:r>
      <w:r w:rsidR="00771F42">
        <w:rPr>
          <w:rFonts w:ascii="Times New Roman" w:hAnsi="Times New Roman"/>
          <w:sz w:val="28"/>
          <w:szCs w:val="28"/>
        </w:rPr>
        <w:t>me</w:t>
      </w:r>
      <w:r w:rsidRPr="009D791A">
        <w:rPr>
          <w:rFonts w:ascii="Times New Roman" w:hAnsi="Times New Roman"/>
          <w:sz w:val="28"/>
          <w:szCs w:val="28"/>
        </w:rPr>
        <w:t xml:space="preserve">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bookmarkStart w:id="1" w:name="_GoBack"/>
      <w:bookmarkEnd w:id="1"/>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151AD330" w14:textId="77777777" w:rsidR="00D875CC" w:rsidRPr="00153769" w:rsidRDefault="00D875CC" w:rsidP="00D875CC">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6DC89653" w:rsidR="00F27B09" w:rsidRPr="00153769" w:rsidRDefault="00F80C60" w:rsidP="00D875CC">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express my sincere gratitude to God Almighty for the success of this project. I also express my sincere gratitude to our parent (</w:t>
      </w:r>
      <w:r w:rsidRPr="00153769">
        <w:rPr>
          <w:rFonts w:ascii="Times New Roman" w:hAnsi="Times New Roman"/>
          <w:b/>
          <w:sz w:val="28"/>
          <w:szCs w:val="28"/>
        </w:rPr>
        <w:t xml:space="preserve">Mr. and Mrs. </w:t>
      </w:r>
      <w:r w:rsidR="00770CAE">
        <w:rPr>
          <w:rFonts w:ascii="Times New Roman" w:hAnsi="Times New Roman"/>
          <w:b/>
          <w:sz w:val="28"/>
          <w:szCs w:val="28"/>
        </w:rPr>
        <w:t>Ramon</w:t>
      </w:r>
      <w:r w:rsidRPr="00153769">
        <w:rPr>
          <w:rFonts w:ascii="Times New Roman" w:hAnsi="Times New Roman"/>
          <w:sz w:val="28"/>
          <w:szCs w:val="28"/>
        </w:rPr>
        <w:t xml:space="preserve">) and </w:t>
      </w:r>
      <w:r w:rsidR="005C6540">
        <w:rPr>
          <w:rFonts w:ascii="Times New Roman" w:hAnsi="Times New Roman"/>
          <w:sz w:val="28"/>
          <w:szCs w:val="28"/>
        </w:rPr>
        <w:t>my partner (</w:t>
      </w:r>
      <w:r w:rsidR="005C6540">
        <w:rPr>
          <w:rFonts w:ascii="Times New Roman" w:hAnsi="Times New Roman"/>
          <w:b/>
          <w:sz w:val="28"/>
          <w:szCs w:val="28"/>
        </w:rPr>
        <w:t xml:space="preserve">Mr. </w:t>
      </w:r>
      <w:proofErr w:type="spellStart"/>
      <w:r w:rsidR="005C6540">
        <w:rPr>
          <w:rFonts w:ascii="Times New Roman" w:hAnsi="Times New Roman"/>
          <w:b/>
          <w:sz w:val="28"/>
          <w:szCs w:val="28"/>
        </w:rPr>
        <w:t>Uwa</w:t>
      </w:r>
      <w:proofErr w:type="spellEnd"/>
      <w:r w:rsidR="005C6540">
        <w:rPr>
          <w:rFonts w:ascii="Times New Roman" w:hAnsi="Times New Roman"/>
          <w:b/>
          <w:sz w:val="28"/>
          <w:szCs w:val="28"/>
        </w:rPr>
        <w:t xml:space="preserve"> Uche Prince) </w:t>
      </w:r>
      <w:r w:rsidR="005C6540">
        <w:rPr>
          <w:rFonts w:ascii="Times New Roman" w:hAnsi="Times New Roman"/>
          <w:sz w:val="28"/>
          <w:szCs w:val="28"/>
        </w:rPr>
        <w:t xml:space="preserve">and my </w:t>
      </w:r>
      <w:r w:rsidRPr="00153769">
        <w:rPr>
          <w:rFonts w:ascii="Times New Roman" w:hAnsi="Times New Roman"/>
          <w:sz w:val="28"/>
          <w:szCs w:val="28"/>
        </w:rPr>
        <w:t>friends for supporting us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2067625D" w14:textId="77777777" w:rsidR="00F27B09" w:rsidRPr="001B1B34" w:rsidRDefault="00F27B09" w:rsidP="00F27B0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39355889"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4E9255F0"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5EF7ADAE"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5ECECFB7"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3F0381B6" w14:textId="232AF37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r w:rsidR="004D10FB">
        <w:rPr>
          <w:rFonts w:ascii="Times New Roman" w:hAnsi="Times New Roman"/>
          <w:b/>
          <w:sz w:val="28"/>
          <w:szCs w:val="28"/>
        </w:rPr>
        <w:t>II</w:t>
      </w:r>
      <w:r w:rsidRPr="001B1B34">
        <w:rPr>
          <w:rFonts w:ascii="Times New Roman" w:hAnsi="Times New Roman"/>
          <w:b/>
          <w:sz w:val="28"/>
          <w:szCs w:val="28"/>
        </w:rPr>
        <w:t>I</w:t>
      </w:r>
    </w:p>
    <w:p w14:paraId="049401FB" w14:textId="77777777" w:rsidR="00F27B09" w:rsidRPr="00771108" w:rsidRDefault="00F27B09" w:rsidP="00F27B09">
      <w:pPr>
        <w:spacing w:after="0" w:line="360" w:lineRule="auto"/>
        <w:rPr>
          <w:rFonts w:ascii="Times New Roman" w:hAnsi="Times New Roman"/>
          <w:b/>
          <w:sz w:val="12"/>
          <w:szCs w:val="28"/>
        </w:rPr>
      </w:pPr>
    </w:p>
    <w:p w14:paraId="3D1CAC03"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0FFFC0EA" w14:textId="7F6AF84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t>1</w:t>
      </w:r>
      <w:r w:rsidRPr="001B1B34">
        <w:rPr>
          <w:rFonts w:ascii="Times New Roman" w:hAnsi="Times New Roman"/>
          <w:b/>
          <w:sz w:val="28"/>
          <w:szCs w:val="28"/>
        </w:rPr>
        <w:tab/>
      </w:r>
    </w:p>
    <w:p w14:paraId="619891F8" w14:textId="4F7E4A5C"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t>3</w:t>
      </w:r>
    </w:p>
    <w:p w14:paraId="3524C371" w14:textId="54B6371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4</w:t>
      </w:r>
    </w:p>
    <w:p w14:paraId="5E6A928D" w14:textId="704F0F5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5</w:t>
      </w:r>
    </w:p>
    <w:p w14:paraId="39851685" w14:textId="650B832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5</w:t>
      </w:r>
    </w:p>
    <w:p w14:paraId="41BDCA5A" w14:textId="704F309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6</w:t>
      </w:r>
    </w:p>
    <w:p w14:paraId="2908B6F6" w14:textId="44CD187D"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7</w:t>
      </w:r>
    </w:p>
    <w:p w14:paraId="4E5FD428" w14:textId="77777777" w:rsidR="00F27B09" w:rsidRPr="00771108" w:rsidRDefault="00F27B09" w:rsidP="00F27B09">
      <w:pPr>
        <w:spacing w:after="0" w:line="360" w:lineRule="auto"/>
        <w:rPr>
          <w:rFonts w:ascii="Times New Roman" w:hAnsi="Times New Roman"/>
          <w:b/>
          <w:sz w:val="14"/>
          <w:szCs w:val="28"/>
        </w:rPr>
      </w:pPr>
    </w:p>
    <w:p w14:paraId="4D5AE5BC"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332C4A05" w14:textId="0148BF0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t>10</w:t>
      </w:r>
    </w:p>
    <w:p w14:paraId="45206ACC" w14:textId="3E701CE6" w:rsidR="00F27B09" w:rsidRPr="001B1B34" w:rsidRDefault="00F27B09" w:rsidP="00F27B0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sidR="004F052A">
        <w:rPr>
          <w:rFonts w:ascii="Times New Roman" w:eastAsia="Times New Roman" w:hAnsi="Times New Roman"/>
          <w:b/>
          <w:color w:val="222222"/>
          <w:sz w:val="28"/>
          <w:szCs w:val="28"/>
        </w:rPr>
        <w:tab/>
        <w:t>10</w:t>
      </w:r>
    </w:p>
    <w:p w14:paraId="07ADEACE" w14:textId="592F0910" w:rsidR="00F27B09" w:rsidRPr="001B1B34" w:rsidRDefault="00F27B09" w:rsidP="00F27B0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sidR="004F052A">
        <w:rPr>
          <w:rFonts w:ascii="Times New Roman" w:hAnsi="Times New Roman"/>
          <w:b/>
          <w:bCs/>
          <w:sz w:val="28"/>
          <w:szCs w:val="28"/>
        </w:rPr>
        <w:tab/>
      </w:r>
      <w:r w:rsidR="004F052A">
        <w:rPr>
          <w:rFonts w:ascii="Times New Roman" w:hAnsi="Times New Roman"/>
          <w:b/>
          <w:bCs/>
          <w:sz w:val="28"/>
          <w:szCs w:val="28"/>
        </w:rPr>
        <w:tab/>
      </w:r>
      <w:r w:rsidR="007737A0">
        <w:rPr>
          <w:rFonts w:ascii="Times New Roman" w:hAnsi="Times New Roman"/>
          <w:b/>
          <w:bCs/>
          <w:sz w:val="28"/>
          <w:szCs w:val="28"/>
        </w:rPr>
        <w:t>13</w:t>
      </w:r>
    </w:p>
    <w:p w14:paraId="36159A62" w14:textId="4A8515B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sidR="007737A0">
        <w:rPr>
          <w:rFonts w:ascii="Times New Roman" w:hAnsi="Times New Roman"/>
          <w:b/>
          <w:bCs/>
          <w:sz w:val="28"/>
          <w:szCs w:val="28"/>
        </w:rPr>
        <w:tab/>
      </w:r>
      <w:r w:rsidR="007737A0">
        <w:rPr>
          <w:rFonts w:ascii="Times New Roman" w:hAnsi="Times New Roman"/>
          <w:b/>
          <w:bCs/>
          <w:sz w:val="28"/>
          <w:szCs w:val="28"/>
        </w:rPr>
        <w:tab/>
      </w:r>
      <w:r w:rsidR="007737A0">
        <w:rPr>
          <w:rFonts w:ascii="Times New Roman" w:hAnsi="Times New Roman"/>
          <w:b/>
          <w:bCs/>
          <w:sz w:val="28"/>
          <w:szCs w:val="28"/>
        </w:rPr>
        <w:tab/>
        <w:t>16</w:t>
      </w:r>
    </w:p>
    <w:p w14:paraId="75D06842" w14:textId="42AFD67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sidR="007737A0">
        <w:rPr>
          <w:rFonts w:ascii="Times New Roman" w:hAnsi="Times New Roman" w:cs="Times New Roman"/>
          <w:b/>
          <w:bCs/>
          <w:sz w:val="28"/>
          <w:szCs w:val="28"/>
        </w:rPr>
        <w:tab/>
      </w:r>
      <w:r w:rsidR="007737A0">
        <w:rPr>
          <w:rFonts w:ascii="Times New Roman" w:hAnsi="Times New Roman" w:cs="Times New Roman"/>
          <w:b/>
          <w:bCs/>
          <w:sz w:val="28"/>
          <w:szCs w:val="28"/>
        </w:rPr>
        <w:tab/>
        <w:t>18</w:t>
      </w:r>
    </w:p>
    <w:p w14:paraId="573C90D4" w14:textId="19244FF6" w:rsidR="00F27B09" w:rsidRPr="001B1B34" w:rsidRDefault="00F27B09" w:rsidP="00F27B0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t>21</w:t>
      </w:r>
    </w:p>
    <w:p w14:paraId="498D01BC" w14:textId="3455F7E1" w:rsidR="00F27B09" w:rsidRPr="001B1B34" w:rsidRDefault="00F27B09" w:rsidP="00F27B0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sidR="007737A0">
        <w:rPr>
          <w:rFonts w:ascii="Times New Roman" w:hAnsi="Times New Roman"/>
          <w:b/>
          <w:sz w:val="28"/>
          <w:szCs w:val="28"/>
        </w:rPr>
        <w:tab/>
      </w:r>
      <w:r w:rsidR="007737A0">
        <w:rPr>
          <w:rFonts w:ascii="Times New Roman" w:hAnsi="Times New Roman"/>
          <w:b/>
          <w:sz w:val="28"/>
          <w:szCs w:val="28"/>
        </w:rPr>
        <w:tab/>
        <w:t>21</w:t>
      </w:r>
    </w:p>
    <w:p w14:paraId="418878A4" w14:textId="52E8A051"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t>23</w:t>
      </w:r>
    </w:p>
    <w:p w14:paraId="2B890246" w14:textId="4D730814" w:rsidR="00F27B09" w:rsidRPr="001B1B34" w:rsidRDefault="00F27B09" w:rsidP="00F27B0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A75F97">
        <w:rPr>
          <w:rFonts w:ascii="Times New Roman" w:hAnsi="Times New Roman"/>
          <w:b/>
          <w:sz w:val="28"/>
          <w:szCs w:val="28"/>
        </w:rPr>
        <w:t>25</w:t>
      </w:r>
    </w:p>
    <w:p w14:paraId="4228F0FA" w14:textId="77777777" w:rsidR="00F27B09" w:rsidRPr="00A75F97" w:rsidRDefault="00F27B09" w:rsidP="00F27B09">
      <w:pPr>
        <w:spacing w:after="0" w:line="360" w:lineRule="auto"/>
        <w:rPr>
          <w:rFonts w:ascii="Times New Roman" w:hAnsi="Times New Roman"/>
          <w:sz w:val="12"/>
          <w:szCs w:val="28"/>
        </w:rPr>
      </w:pPr>
    </w:p>
    <w:p w14:paraId="37B16D7B"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2CC1C62D" w14:textId="6925F3E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t>30</w:t>
      </w:r>
    </w:p>
    <w:p w14:paraId="20DC728F" w14:textId="620B2EE7"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t>30</w:t>
      </w:r>
    </w:p>
    <w:p w14:paraId="442392FE" w14:textId="000D49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23CAF936" w14:textId="391FED8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3CC7456A" w14:textId="67727C16"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43BEC135" w14:textId="1596D3A5"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0806F5F5" w14:textId="0373E20A"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E167A78" w14:textId="6C75A56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F65057E" w14:textId="6174466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t>33</w:t>
      </w:r>
    </w:p>
    <w:p w14:paraId="31907995" w14:textId="317C2FB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35</w:t>
      </w:r>
    </w:p>
    <w:p w14:paraId="0E95158F" w14:textId="4F8E04CF"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0868CCEB" w14:textId="149F8E66" w:rsidR="00F27B09" w:rsidRPr="001B1B34" w:rsidRDefault="00F27B09" w:rsidP="00F27B0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378A0F2A" w14:textId="77777777" w:rsidR="00F27B09" w:rsidRPr="00771108" w:rsidRDefault="00F27B09" w:rsidP="00F27B09">
      <w:pPr>
        <w:spacing w:after="0" w:line="360" w:lineRule="auto"/>
        <w:rPr>
          <w:sz w:val="8"/>
          <w:szCs w:val="28"/>
        </w:rPr>
      </w:pPr>
    </w:p>
    <w:p w14:paraId="46749626"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01B10C1F" w14:textId="549027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38</w:t>
      </w:r>
    </w:p>
    <w:p w14:paraId="002AAC5A" w14:textId="7B24BC25"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38</w:t>
      </w:r>
    </w:p>
    <w:p w14:paraId="002296D3" w14:textId="7A619696" w:rsidR="00F27B09" w:rsidRPr="001B1B34" w:rsidRDefault="00F27B09" w:rsidP="00F27B0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38</w:t>
      </w:r>
    </w:p>
    <w:p w14:paraId="4A00C183" w14:textId="0DC69556"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42</w:t>
      </w:r>
    </w:p>
    <w:p w14:paraId="1A0C9644" w14:textId="242D89FF"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47</w:t>
      </w:r>
    </w:p>
    <w:p w14:paraId="6FED7FA0" w14:textId="65503C97"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48</w:t>
      </w:r>
    </w:p>
    <w:p w14:paraId="0545FD90" w14:textId="77777777" w:rsidR="00F27B09" w:rsidRPr="00771108" w:rsidRDefault="00F27B09" w:rsidP="00F27B09">
      <w:pPr>
        <w:spacing w:after="0" w:line="360" w:lineRule="auto"/>
        <w:rPr>
          <w:rFonts w:ascii="Times New Roman" w:hAnsi="Times New Roman"/>
          <w:b/>
          <w:sz w:val="10"/>
          <w:szCs w:val="28"/>
        </w:rPr>
      </w:pPr>
    </w:p>
    <w:p w14:paraId="691D2818"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1E98160F" w14:textId="1B624437" w:rsidR="00F27B09" w:rsidRPr="001B1B34" w:rsidRDefault="00F27B09" w:rsidP="00F27B0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t>53</w:t>
      </w:r>
    </w:p>
    <w:p w14:paraId="4B930228" w14:textId="41FC45A8"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54</w:t>
      </w:r>
    </w:p>
    <w:p w14:paraId="61C6A806" w14:textId="10528285"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56</w:t>
      </w:r>
    </w:p>
    <w:p w14:paraId="1D28D2D0" w14:textId="1B2C6C9B"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57</w:t>
      </w:r>
    </w:p>
    <w:p w14:paraId="422C26DE" w14:textId="0763FEA7"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sidR="001B6225">
        <w:rPr>
          <w:rFonts w:ascii="Times New Roman" w:hAnsi="Times New Roman"/>
          <w:b/>
          <w:sz w:val="28"/>
          <w:szCs w:val="28"/>
          <w:lang w:val="en-GB"/>
        </w:rPr>
        <w:tab/>
      </w:r>
      <w:r w:rsidR="001B6225">
        <w:rPr>
          <w:rFonts w:ascii="Times New Roman" w:hAnsi="Times New Roman"/>
          <w:b/>
          <w:sz w:val="28"/>
          <w:szCs w:val="28"/>
          <w:lang w:val="en-GB"/>
        </w:rPr>
        <w:tab/>
        <w:t>59</w:t>
      </w:r>
    </w:p>
    <w:p w14:paraId="32DBDA0E" w14:textId="70F3C2E1"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
        <w:t>REFERENCES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737A0">
        <w:tc>
          <w:tcPr>
            <w:tcW w:w="0" w:type="auto"/>
            <w:tcBorders>
              <w:bottom w:val="single" w:sz="4" w:space="0" w:color="auto"/>
            </w:tcBorders>
            <w:hideMark/>
          </w:tcPr>
          <w:p w14:paraId="05EB69C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737A0">
        <w:tc>
          <w:tcPr>
            <w:tcW w:w="0" w:type="auto"/>
            <w:tcBorders>
              <w:top w:val="single" w:sz="4" w:space="0" w:color="auto"/>
            </w:tcBorders>
            <w:hideMark/>
          </w:tcPr>
          <w:p w14:paraId="1A57565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737A0">
        <w:tc>
          <w:tcPr>
            <w:tcW w:w="0" w:type="auto"/>
            <w:hideMark/>
          </w:tcPr>
          <w:p w14:paraId="435DD67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737A0">
        <w:tc>
          <w:tcPr>
            <w:tcW w:w="0" w:type="auto"/>
            <w:hideMark/>
          </w:tcPr>
          <w:p w14:paraId="7194352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737A0">
        <w:tc>
          <w:tcPr>
            <w:tcW w:w="0" w:type="auto"/>
            <w:hideMark/>
          </w:tcPr>
          <w:p w14:paraId="3E033BD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737A0">
        <w:tc>
          <w:tcPr>
            <w:tcW w:w="0" w:type="auto"/>
            <w:hideMark/>
          </w:tcPr>
          <w:p w14:paraId="0EDF781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737A0">
        <w:tc>
          <w:tcPr>
            <w:tcW w:w="0" w:type="auto"/>
            <w:hideMark/>
          </w:tcPr>
          <w:p w14:paraId="5AA291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737A0">
        <w:tc>
          <w:tcPr>
            <w:tcW w:w="0" w:type="auto"/>
            <w:hideMark/>
          </w:tcPr>
          <w:p w14:paraId="6196A77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737A0">
        <w:tc>
          <w:tcPr>
            <w:tcW w:w="0" w:type="auto"/>
            <w:hideMark/>
          </w:tcPr>
          <w:p w14:paraId="146CB2E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737A0">
        <w:tc>
          <w:tcPr>
            <w:tcW w:w="0" w:type="auto"/>
            <w:hideMark/>
          </w:tcPr>
          <w:p w14:paraId="72F8FB4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737A0">
        <w:tc>
          <w:tcPr>
            <w:tcW w:w="0" w:type="auto"/>
            <w:hideMark/>
          </w:tcPr>
          <w:p w14:paraId="6EBCF5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737A0">
        <w:tc>
          <w:tcPr>
            <w:tcW w:w="0" w:type="auto"/>
            <w:hideMark/>
          </w:tcPr>
          <w:p w14:paraId="5D66A1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737A0">
        <w:tc>
          <w:tcPr>
            <w:tcW w:w="0" w:type="auto"/>
            <w:hideMark/>
          </w:tcPr>
          <w:p w14:paraId="09B4F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737A0">
        <w:tc>
          <w:tcPr>
            <w:tcW w:w="0" w:type="auto"/>
            <w:hideMark/>
          </w:tcPr>
          <w:p w14:paraId="44D28BA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737A0">
        <w:tc>
          <w:tcPr>
            <w:tcW w:w="0" w:type="auto"/>
            <w:hideMark/>
          </w:tcPr>
          <w:p w14:paraId="000D5CA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737A0">
        <w:tc>
          <w:tcPr>
            <w:tcW w:w="0" w:type="auto"/>
            <w:hideMark/>
          </w:tcPr>
          <w:p w14:paraId="31BFF4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737A0">
        <w:tc>
          <w:tcPr>
            <w:tcW w:w="0" w:type="auto"/>
            <w:hideMark/>
          </w:tcPr>
          <w:p w14:paraId="785FE71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737A0">
        <w:tc>
          <w:tcPr>
            <w:tcW w:w="0" w:type="auto"/>
            <w:hideMark/>
          </w:tcPr>
          <w:p w14:paraId="243A3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737A0">
        <w:tc>
          <w:tcPr>
            <w:tcW w:w="0" w:type="auto"/>
            <w:hideMark/>
          </w:tcPr>
          <w:p w14:paraId="79C901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737A0">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737A0">
        <w:trPr>
          <w:tblCellSpacing w:w="15" w:type="dxa"/>
        </w:trPr>
        <w:tc>
          <w:tcPr>
            <w:tcW w:w="0" w:type="auto"/>
            <w:vAlign w:val="center"/>
            <w:hideMark/>
          </w:tcPr>
          <w:p w14:paraId="31E9BD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737A0">
        <w:trPr>
          <w:tblCellSpacing w:w="15" w:type="dxa"/>
        </w:trPr>
        <w:tc>
          <w:tcPr>
            <w:tcW w:w="0" w:type="auto"/>
            <w:vAlign w:val="center"/>
            <w:hideMark/>
          </w:tcPr>
          <w:p w14:paraId="6ABB8C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737A0">
        <w:trPr>
          <w:tblCellSpacing w:w="15" w:type="dxa"/>
        </w:trPr>
        <w:tc>
          <w:tcPr>
            <w:tcW w:w="0" w:type="auto"/>
            <w:vAlign w:val="center"/>
            <w:hideMark/>
          </w:tcPr>
          <w:p w14:paraId="639B67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737A0">
        <w:trPr>
          <w:tblCellSpacing w:w="15" w:type="dxa"/>
        </w:trPr>
        <w:tc>
          <w:tcPr>
            <w:tcW w:w="0" w:type="auto"/>
            <w:vAlign w:val="center"/>
            <w:hideMark/>
          </w:tcPr>
          <w:p w14:paraId="17A5983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737A0">
        <w:trPr>
          <w:tblCellSpacing w:w="15" w:type="dxa"/>
        </w:trPr>
        <w:tc>
          <w:tcPr>
            <w:tcW w:w="0" w:type="auto"/>
            <w:vAlign w:val="center"/>
            <w:hideMark/>
          </w:tcPr>
          <w:p w14:paraId="1B98B4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737A0">
        <w:trPr>
          <w:tblCellSpacing w:w="15" w:type="dxa"/>
        </w:trPr>
        <w:tc>
          <w:tcPr>
            <w:tcW w:w="0" w:type="auto"/>
            <w:vAlign w:val="center"/>
            <w:hideMark/>
          </w:tcPr>
          <w:p w14:paraId="42973DC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737A0">
        <w:trPr>
          <w:tblCellSpacing w:w="15" w:type="dxa"/>
        </w:trPr>
        <w:tc>
          <w:tcPr>
            <w:tcW w:w="0" w:type="auto"/>
            <w:vAlign w:val="center"/>
            <w:hideMark/>
          </w:tcPr>
          <w:p w14:paraId="08F7694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737A0">
        <w:trPr>
          <w:tblCellSpacing w:w="15" w:type="dxa"/>
        </w:trPr>
        <w:tc>
          <w:tcPr>
            <w:tcW w:w="0" w:type="auto"/>
            <w:vAlign w:val="center"/>
            <w:hideMark/>
          </w:tcPr>
          <w:p w14:paraId="0F39860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737A0">
        <w:trPr>
          <w:tblCellSpacing w:w="15" w:type="dxa"/>
        </w:trPr>
        <w:tc>
          <w:tcPr>
            <w:tcW w:w="0" w:type="auto"/>
            <w:vAlign w:val="center"/>
            <w:hideMark/>
          </w:tcPr>
          <w:p w14:paraId="26FDCAB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737A0">
        <w:trPr>
          <w:tblCellSpacing w:w="15" w:type="dxa"/>
        </w:trPr>
        <w:tc>
          <w:tcPr>
            <w:tcW w:w="0" w:type="auto"/>
            <w:vAlign w:val="center"/>
            <w:hideMark/>
          </w:tcPr>
          <w:p w14:paraId="4449F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F3E1" w14:textId="77777777" w:rsidR="00D435FB" w:rsidRDefault="00D435FB" w:rsidP="00F27B09">
      <w:pPr>
        <w:spacing w:after="0" w:line="240" w:lineRule="auto"/>
      </w:pPr>
      <w:r>
        <w:separator/>
      </w:r>
    </w:p>
  </w:endnote>
  <w:endnote w:type="continuationSeparator" w:id="0">
    <w:p w14:paraId="1944F2AC" w14:textId="77777777" w:rsidR="00D435FB" w:rsidRDefault="00D435FB"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7737A0" w:rsidRPr="00F27B09" w:rsidRDefault="007737A0">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7737A0" w:rsidRPr="00F27B09" w:rsidRDefault="007737A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7737A0" w:rsidRDefault="00773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7737A0" w:rsidRDefault="0077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EE704" w14:textId="77777777" w:rsidR="00D435FB" w:rsidRDefault="00D435FB" w:rsidP="00F27B09">
      <w:pPr>
        <w:spacing w:after="0" w:line="240" w:lineRule="auto"/>
      </w:pPr>
      <w:r>
        <w:separator/>
      </w:r>
    </w:p>
  </w:footnote>
  <w:footnote w:type="continuationSeparator" w:id="0">
    <w:p w14:paraId="46E72C87" w14:textId="77777777" w:rsidR="00D435FB" w:rsidRDefault="00D435FB"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0A777D"/>
    <w:rsid w:val="001B6225"/>
    <w:rsid w:val="00291884"/>
    <w:rsid w:val="002D4B02"/>
    <w:rsid w:val="003214C1"/>
    <w:rsid w:val="004D10FB"/>
    <w:rsid w:val="004F052A"/>
    <w:rsid w:val="0053739B"/>
    <w:rsid w:val="00575DD6"/>
    <w:rsid w:val="005C6540"/>
    <w:rsid w:val="006E61BB"/>
    <w:rsid w:val="00770CAE"/>
    <w:rsid w:val="00771F42"/>
    <w:rsid w:val="007737A0"/>
    <w:rsid w:val="009B0F1A"/>
    <w:rsid w:val="00A1711A"/>
    <w:rsid w:val="00A75F97"/>
    <w:rsid w:val="00A765BD"/>
    <w:rsid w:val="00B76584"/>
    <w:rsid w:val="00D435FB"/>
    <w:rsid w:val="00D875CC"/>
    <w:rsid w:val="00EC1844"/>
    <w:rsid w:val="00F152DC"/>
    <w:rsid w:val="00F27B09"/>
    <w:rsid w:val="00F8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73</Pages>
  <Words>13778</Words>
  <Characters>78537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19</cp:revision>
  <dcterms:created xsi:type="dcterms:W3CDTF">2025-07-07T06:29:00Z</dcterms:created>
  <dcterms:modified xsi:type="dcterms:W3CDTF">2025-07-09T15:57:00Z</dcterms:modified>
</cp:coreProperties>
</file>