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2D3" w:rsidRDefault="000C12D3" w:rsidP="000C12D3">
      <w:pPr>
        <w:spacing w:after="0"/>
        <w:jc w:val="center"/>
        <w:rPr>
          <w:rFonts w:asciiTheme="majorHAnsi" w:hAnsiTheme="majorHAnsi" w:cs="Tahoma"/>
          <w:b/>
          <w:sz w:val="32"/>
          <w:szCs w:val="40"/>
        </w:rPr>
      </w:pPr>
      <w:r>
        <w:rPr>
          <w:b/>
          <w:noProof/>
          <w:sz w:val="32"/>
          <w:szCs w:val="32"/>
        </w:rPr>
        <w:drawing>
          <wp:inline distT="0" distB="0" distL="0" distR="0">
            <wp:extent cx="704850" cy="6667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04850" cy="666750"/>
                    </a:xfrm>
                    <a:prstGeom prst="rect">
                      <a:avLst/>
                    </a:prstGeom>
                    <a:noFill/>
                    <a:ln>
                      <a:noFill/>
                    </a:ln>
                  </pic:spPr>
                </pic:pic>
              </a:graphicData>
            </a:graphic>
          </wp:inline>
        </w:drawing>
      </w:r>
    </w:p>
    <w:p w:rsidR="000C12D3" w:rsidRDefault="000C12D3" w:rsidP="000C12D3">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rsidR="000C12D3" w:rsidRDefault="000C12D3" w:rsidP="000C12D3">
      <w:pPr>
        <w:spacing w:after="0" w:line="240" w:lineRule="auto"/>
        <w:jc w:val="center"/>
        <w:rPr>
          <w:rFonts w:ascii="Calisto MT" w:hAnsi="Calisto MT" w:cs="Tahoma"/>
          <w:b/>
          <w:sz w:val="14"/>
          <w:szCs w:val="28"/>
        </w:rPr>
      </w:pPr>
    </w:p>
    <w:p w:rsidR="000C12D3" w:rsidRPr="00701467" w:rsidRDefault="000C12D3" w:rsidP="000C12D3">
      <w:pPr>
        <w:spacing w:after="0" w:line="240" w:lineRule="auto"/>
        <w:jc w:val="center"/>
        <w:rPr>
          <w:rFonts w:ascii="Calisto MT" w:hAnsi="Calisto MT" w:cs="Tahoma"/>
          <w:b/>
          <w:sz w:val="28"/>
          <w:szCs w:val="28"/>
        </w:rPr>
      </w:pPr>
      <w:r>
        <w:rPr>
          <w:rFonts w:ascii="Calisto MT" w:hAnsi="Calisto MT" w:cs="Tahoma"/>
          <w:b/>
          <w:sz w:val="28"/>
          <w:szCs w:val="28"/>
        </w:rPr>
        <w:t>COMPARATIVE QUALITATIVE DETECTION OF ADULTERANTS IN SELECTED COMMERCIAL BRANDS OF EVAPORATED MILKS SOLD WITHIN ILORIN METROPOLIS</w:t>
      </w:r>
    </w:p>
    <w:p w:rsidR="000C12D3" w:rsidRDefault="000C12D3" w:rsidP="000C12D3">
      <w:pPr>
        <w:spacing w:after="0"/>
        <w:jc w:val="center"/>
        <w:rPr>
          <w:rFonts w:ascii="Monotype Corsiva" w:hAnsi="Monotype Corsiva" w:cs="Tahoma"/>
          <w:b/>
          <w:sz w:val="16"/>
          <w:szCs w:val="40"/>
        </w:rPr>
      </w:pPr>
    </w:p>
    <w:p w:rsidR="000C12D3" w:rsidRDefault="000C12D3" w:rsidP="000C12D3">
      <w:pPr>
        <w:spacing w:after="0"/>
        <w:jc w:val="center"/>
        <w:rPr>
          <w:rFonts w:ascii="Monotype Corsiva" w:hAnsi="Monotype Corsiva" w:cs="Tahoma"/>
          <w:b/>
          <w:sz w:val="32"/>
          <w:szCs w:val="40"/>
        </w:rPr>
      </w:pPr>
      <w:r>
        <w:rPr>
          <w:rFonts w:ascii="Monotype Corsiva" w:hAnsi="Monotype Corsiva" w:cs="Tahoma"/>
          <w:b/>
          <w:sz w:val="32"/>
          <w:szCs w:val="40"/>
        </w:rPr>
        <w:t>By</w:t>
      </w:r>
    </w:p>
    <w:p w:rsidR="000C12D3" w:rsidRDefault="000C12D3" w:rsidP="000C12D3">
      <w:pPr>
        <w:spacing w:after="0"/>
        <w:jc w:val="center"/>
        <w:rPr>
          <w:rFonts w:ascii="Times New Roman" w:hAnsi="Times New Roman" w:cs="Times New Roman"/>
          <w:b/>
          <w:sz w:val="16"/>
          <w:szCs w:val="28"/>
        </w:rPr>
      </w:pPr>
    </w:p>
    <w:p w:rsidR="000C12D3" w:rsidRDefault="000C12D3" w:rsidP="000C12D3">
      <w:pPr>
        <w:spacing w:after="0" w:line="240" w:lineRule="auto"/>
        <w:jc w:val="center"/>
        <w:rPr>
          <w:rFonts w:ascii="Times New Roman" w:hAnsi="Times New Roman" w:cs="Times New Roman"/>
          <w:b/>
          <w:sz w:val="36"/>
          <w:szCs w:val="28"/>
        </w:rPr>
      </w:pPr>
    </w:p>
    <w:p w:rsidR="000C12D3" w:rsidRPr="00A506FA" w:rsidRDefault="000C12D3" w:rsidP="000C12D3">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IDRIS BALIKEES TITLOPE</w:t>
      </w:r>
    </w:p>
    <w:p w:rsidR="000C12D3" w:rsidRPr="00A506FA" w:rsidRDefault="000C12D3" w:rsidP="000C12D3">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ND/23/NAD/FT/0006</w:t>
      </w:r>
    </w:p>
    <w:p w:rsidR="000C12D3" w:rsidRDefault="000C12D3" w:rsidP="000C12D3">
      <w:pPr>
        <w:spacing w:after="0"/>
        <w:ind w:firstLine="720"/>
        <w:jc w:val="both"/>
        <w:rPr>
          <w:rFonts w:ascii="Times New Roman" w:hAnsi="Times New Roman" w:cs="Times New Roman"/>
          <w:b/>
          <w:sz w:val="30"/>
          <w:szCs w:val="26"/>
        </w:rPr>
      </w:pPr>
      <w:r w:rsidRPr="009B79D6">
        <w:rPr>
          <w:rFonts w:ascii="Times New Roman" w:hAnsi="Times New Roman" w:cs="Times New Roman"/>
          <w:b/>
          <w:sz w:val="30"/>
          <w:szCs w:val="26"/>
        </w:rPr>
        <w:tab/>
      </w:r>
    </w:p>
    <w:p w:rsidR="000C12D3" w:rsidRPr="009B79D6" w:rsidRDefault="000C12D3" w:rsidP="000C12D3">
      <w:pPr>
        <w:spacing w:after="0"/>
        <w:ind w:firstLine="720"/>
        <w:jc w:val="both"/>
        <w:rPr>
          <w:rFonts w:ascii="Times New Roman" w:hAnsi="Times New Roman" w:cs="Times New Roman"/>
          <w:b/>
          <w:sz w:val="30"/>
          <w:szCs w:val="26"/>
        </w:rPr>
      </w:pPr>
    </w:p>
    <w:p w:rsidR="000C12D3" w:rsidRPr="00FA3B4F" w:rsidRDefault="000C12D3" w:rsidP="000C12D3">
      <w:pPr>
        <w:spacing w:after="0"/>
        <w:ind w:firstLine="720"/>
        <w:jc w:val="both"/>
        <w:rPr>
          <w:rFonts w:ascii="Times New Roman" w:hAnsi="Times New Roman" w:cs="Times New Roman"/>
          <w:b/>
          <w:sz w:val="26"/>
          <w:szCs w:val="26"/>
        </w:rPr>
      </w:pPr>
    </w:p>
    <w:p w:rsidR="000C12D3" w:rsidRDefault="000C12D3" w:rsidP="000C12D3">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rsidR="000C12D3" w:rsidRDefault="000C12D3" w:rsidP="000C12D3">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rsidR="000C12D3" w:rsidRDefault="000C12D3" w:rsidP="000C12D3">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rsidR="000C12D3" w:rsidRDefault="000C12D3" w:rsidP="000C12D3">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rsidR="000C12D3" w:rsidRDefault="000C12D3" w:rsidP="000C12D3">
      <w:pPr>
        <w:spacing w:after="0"/>
        <w:jc w:val="center"/>
        <w:rPr>
          <w:rFonts w:ascii="Tahoma" w:hAnsi="Tahoma" w:cs="Tahoma"/>
          <w:b/>
          <w:sz w:val="26"/>
          <w:szCs w:val="28"/>
        </w:rPr>
      </w:pPr>
      <w:r>
        <w:rPr>
          <w:rFonts w:ascii="Tahoma" w:hAnsi="Tahoma" w:cs="Tahoma"/>
          <w:b/>
          <w:sz w:val="26"/>
          <w:szCs w:val="28"/>
        </w:rPr>
        <w:t xml:space="preserve"> KWARA STATE</w:t>
      </w:r>
    </w:p>
    <w:p w:rsidR="000C12D3" w:rsidRPr="00591304" w:rsidRDefault="000C12D3" w:rsidP="000C12D3">
      <w:pPr>
        <w:spacing w:before="240" w:after="0"/>
        <w:jc w:val="center"/>
        <w:rPr>
          <w:rFonts w:ascii="Algerian" w:hAnsi="Algerian" w:cs="Times New Roman"/>
          <w:b/>
          <w:szCs w:val="28"/>
        </w:rPr>
      </w:pPr>
      <w:r>
        <w:rPr>
          <w:rFonts w:ascii="Times New Roman" w:hAnsi="Times New Roman" w:cs="Times New Roman"/>
          <w:b/>
          <w:sz w:val="28"/>
          <w:szCs w:val="28"/>
        </w:rPr>
        <w:t xml:space="preserve">SUPERVISED BY: </w:t>
      </w:r>
      <w:r w:rsidRPr="00591304">
        <w:rPr>
          <w:rFonts w:ascii="Algerian" w:hAnsi="Algerian" w:cs="Times New Roman"/>
          <w:b/>
          <w:sz w:val="28"/>
          <w:szCs w:val="28"/>
        </w:rPr>
        <w:t xml:space="preserve">MR.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p>
    <w:p w:rsidR="000C12D3" w:rsidRDefault="000C12D3" w:rsidP="000C12D3">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rsidR="000C12D3" w:rsidRDefault="000C12D3" w:rsidP="000C12D3">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0C12D3" w:rsidRPr="004E1CFD" w:rsidRDefault="000C12D3" w:rsidP="000C12D3">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ascii="Times New Roman" w:hAnsi="Times New Roman" w:cs="Times New Roman"/>
          <w:sz w:val="26"/>
          <w:szCs w:val="28"/>
        </w:rPr>
        <w:t xml:space="preserve">IDRIS BALIKEES TITLOPE with Matriculation Number </w:t>
      </w:r>
      <w:r w:rsidRPr="004E1CFD">
        <w:rPr>
          <w:rFonts w:ascii="Times New Roman" w:hAnsi="Times New Roman" w:cs="Times New Roman"/>
          <w:sz w:val="26"/>
          <w:szCs w:val="28"/>
        </w:rPr>
        <w:t>ND/2</w:t>
      </w:r>
      <w:r>
        <w:rPr>
          <w:rFonts w:ascii="Times New Roman" w:hAnsi="Times New Roman" w:cs="Times New Roman"/>
          <w:sz w:val="26"/>
          <w:szCs w:val="28"/>
        </w:rPr>
        <w:t>3</w:t>
      </w:r>
      <w:r w:rsidRPr="004E1CFD">
        <w:rPr>
          <w:rFonts w:ascii="Times New Roman" w:hAnsi="Times New Roman" w:cs="Times New Roman"/>
          <w:sz w:val="26"/>
          <w:szCs w:val="28"/>
        </w:rPr>
        <w:t>/NAD/FT/0</w:t>
      </w:r>
      <w:r>
        <w:rPr>
          <w:rFonts w:ascii="Times New Roman" w:hAnsi="Times New Roman" w:cs="Times New Roman"/>
          <w:sz w:val="26"/>
          <w:szCs w:val="28"/>
        </w:rPr>
        <w:t>0</w:t>
      </w:r>
      <w:r w:rsidRPr="004E1CFD">
        <w:rPr>
          <w:rFonts w:ascii="Times New Roman" w:hAnsi="Times New Roman" w:cs="Times New Roman"/>
          <w:sz w:val="26"/>
          <w:szCs w:val="28"/>
        </w:rPr>
        <w:t>0</w:t>
      </w:r>
      <w:r>
        <w:rPr>
          <w:rFonts w:ascii="Times New Roman" w:hAnsi="Times New Roman" w:cs="Times New Roman"/>
          <w:sz w:val="26"/>
          <w:szCs w:val="28"/>
        </w:rPr>
        <w:t xml:space="preserve">6 </w:t>
      </w:r>
      <w:r>
        <w:rPr>
          <w:rFonts w:ascii="Times New Roman" w:hAnsi="Times New Roman" w:cs="Times New Roman"/>
          <w:sz w:val="28"/>
          <w:szCs w:val="28"/>
        </w:rPr>
        <w:t>has been read, approved and submitted to the Department of Nutrition and Dietetics, Institute of Applied Sciences, Kwara State Polytechnic, Ilorin.</w:t>
      </w:r>
    </w:p>
    <w:p w:rsidR="000C12D3" w:rsidRDefault="000C12D3" w:rsidP="000C12D3">
      <w:pPr>
        <w:spacing w:after="0" w:line="240" w:lineRule="auto"/>
        <w:jc w:val="both"/>
        <w:rPr>
          <w:rFonts w:ascii="Times New Roman" w:hAnsi="Times New Roman" w:cs="Times New Roman"/>
          <w:sz w:val="28"/>
          <w:szCs w:val="28"/>
        </w:rPr>
      </w:pPr>
    </w:p>
    <w:p w:rsidR="000C12D3" w:rsidRDefault="000C12D3" w:rsidP="000C12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0C12D3" w:rsidRDefault="000C12D3" w:rsidP="000C12D3">
      <w:pPr>
        <w:spacing w:after="0"/>
        <w:rPr>
          <w:rFonts w:ascii="Times New Roman" w:hAnsi="Times New Roman" w:cs="Times New Roman"/>
          <w:b/>
          <w:sz w:val="28"/>
          <w:szCs w:val="28"/>
        </w:rPr>
      </w:pPr>
      <w:r w:rsidRPr="00591304">
        <w:rPr>
          <w:rFonts w:ascii="Algerian" w:hAnsi="Algerian" w:cs="Times New Roman"/>
          <w:b/>
          <w:sz w:val="28"/>
          <w:szCs w:val="28"/>
        </w:rPr>
        <w:t xml:space="preserve">MR.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0C12D3" w:rsidRDefault="000C12D3" w:rsidP="000C12D3">
      <w:pPr>
        <w:tabs>
          <w:tab w:val="left" w:pos="10440"/>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Supervisor</w:t>
      </w:r>
    </w:p>
    <w:p w:rsidR="000C12D3" w:rsidRDefault="000C12D3" w:rsidP="000C12D3">
      <w:pPr>
        <w:tabs>
          <w:tab w:val="left" w:pos="10440"/>
        </w:tabs>
        <w:spacing w:after="0" w:line="240" w:lineRule="auto"/>
        <w:jc w:val="both"/>
        <w:rPr>
          <w:rFonts w:ascii="Times New Roman" w:hAnsi="Times New Roman" w:cs="Times New Roman"/>
          <w:b/>
          <w:i/>
          <w:sz w:val="28"/>
          <w:szCs w:val="28"/>
        </w:rPr>
      </w:pPr>
    </w:p>
    <w:p w:rsidR="000C12D3" w:rsidRDefault="000C12D3" w:rsidP="000C12D3">
      <w:pPr>
        <w:tabs>
          <w:tab w:val="left" w:pos="10440"/>
        </w:tabs>
        <w:spacing w:after="0" w:line="240" w:lineRule="auto"/>
        <w:jc w:val="both"/>
        <w:rPr>
          <w:rFonts w:ascii="Times New Roman" w:hAnsi="Times New Roman" w:cs="Times New Roman"/>
          <w:b/>
          <w:sz w:val="28"/>
          <w:szCs w:val="28"/>
        </w:rPr>
      </w:pPr>
    </w:p>
    <w:p w:rsidR="000C12D3" w:rsidRDefault="000C12D3" w:rsidP="000C12D3">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0C12D3" w:rsidRDefault="000C12D3" w:rsidP="000C12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0C12D3" w:rsidRDefault="000C12D3" w:rsidP="000C12D3">
      <w:pPr>
        <w:tabs>
          <w:tab w:val="left" w:pos="10440"/>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HEAD OF DEPARTMENT</w:t>
      </w:r>
    </w:p>
    <w:p w:rsidR="000C12D3" w:rsidRDefault="000C12D3" w:rsidP="000C12D3">
      <w:pPr>
        <w:tabs>
          <w:tab w:val="left" w:pos="10440"/>
        </w:tabs>
        <w:spacing w:after="0" w:line="240" w:lineRule="auto"/>
        <w:jc w:val="both"/>
        <w:rPr>
          <w:rFonts w:ascii="Times New Roman" w:hAnsi="Times New Roman" w:cs="Times New Roman"/>
          <w:b/>
          <w:i/>
          <w:sz w:val="28"/>
          <w:szCs w:val="28"/>
        </w:rPr>
      </w:pPr>
    </w:p>
    <w:p w:rsidR="000C12D3" w:rsidRDefault="000C12D3" w:rsidP="000C12D3">
      <w:pPr>
        <w:tabs>
          <w:tab w:val="left" w:pos="10440"/>
        </w:tabs>
        <w:spacing w:after="0" w:line="240" w:lineRule="auto"/>
        <w:jc w:val="both"/>
        <w:rPr>
          <w:rFonts w:ascii="Times New Roman" w:hAnsi="Times New Roman" w:cs="Times New Roman"/>
          <w:b/>
          <w:sz w:val="28"/>
          <w:szCs w:val="28"/>
        </w:rPr>
      </w:pPr>
    </w:p>
    <w:p w:rsidR="000C12D3" w:rsidRDefault="000C12D3" w:rsidP="000C12D3">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0C12D3" w:rsidRDefault="000C12D3" w:rsidP="000C12D3">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0C12D3" w:rsidRPr="000C12D3" w:rsidRDefault="000C12D3" w:rsidP="000C12D3">
      <w:pPr>
        <w:spacing w:line="576" w:lineRule="auto"/>
        <w:jc w:val="center"/>
        <w:rPr>
          <w:rFonts w:ascii="Times New Roman" w:hAnsi="Times New Roman" w:cs="Times New Roman"/>
          <w:b/>
          <w:sz w:val="26"/>
          <w:szCs w:val="28"/>
        </w:rPr>
      </w:pPr>
      <w:r>
        <w:rPr>
          <w:rFonts w:ascii="Times New Roman" w:hAnsi="Times New Roman" w:cs="Times New Roman"/>
          <w:b/>
          <w:sz w:val="28"/>
          <w:szCs w:val="28"/>
        </w:rPr>
        <w:br w:type="page"/>
      </w:r>
      <w:r w:rsidRPr="000C12D3">
        <w:rPr>
          <w:rFonts w:ascii="Times New Roman" w:hAnsi="Times New Roman" w:cs="Times New Roman"/>
          <w:b/>
          <w:sz w:val="26"/>
          <w:szCs w:val="28"/>
        </w:rPr>
        <w:lastRenderedPageBreak/>
        <w:t>DEDICATION</w:t>
      </w:r>
    </w:p>
    <w:p w:rsidR="000C12D3" w:rsidRPr="000C12D3" w:rsidRDefault="000C12D3" w:rsidP="000C12D3">
      <w:pPr>
        <w:spacing w:line="576" w:lineRule="auto"/>
        <w:jc w:val="both"/>
        <w:rPr>
          <w:rFonts w:ascii="Times New Roman" w:hAnsi="Times New Roman" w:cs="Times New Roman"/>
          <w:sz w:val="26"/>
          <w:szCs w:val="28"/>
        </w:rPr>
      </w:pPr>
      <w:r>
        <w:t xml:space="preserve"> </w:t>
      </w:r>
      <w:r w:rsidRPr="000C12D3">
        <w:rPr>
          <w:rFonts w:ascii="Times New Roman" w:hAnsi="Times New Roman" w:cs="Times New Roman"/>
          <w:sz w:val="26"/>
          <w:szCs w:val="28"/>
        </w:rPr>
        <w:t>With gratitude and humility, I dedicate this project to Almighty Allah, who has blessed me with the ability to learn, grow, and contribute.</w:t>
      </w:r>
      <w:r>
        <w:rPr>
          <w:rFonts w:ascii="Times New Roman" w:hAnsi="Times New Roman" w:cs="Times New Roman"/>
          <w:sz w:val="26"/>
          <w:szCs w:val="28"/>
        </w:rPr>
        <w:t xml:space="preserve"> </w:t>
      </w:r>
      <w:r w:rsidRPr="000C12D3">
        <w:rPr>
          <w:rFonts w:ascii="Times New Roman" w:hAnsi="Times New Roman" w:cs="Times New Roman"/>
          <w:sz w:val="26"/>
          <w:szCs w:val="28"/>
        </w:rPr>
        <w:t>special dedication to my late mother and my dear father,Mr [sulayman idris Olamilekan],whose unwavering support and guidance have been the cornerstone of my success.Your influence has shaped my values, and your love has given me the strength to pursue my dreams. This project is a testament to your impact on my life, and I'm forever grateful for the sacrifices you've made for me</w:t>
      </w:r>
    </w:p>
    <w:p w:rsidR="000C12D3" w:rsidRPr="000C12D3" w:rsidRDefault="000C12D3" w:rsidP="000C12D3">
      <w:pPr>
        <w:jc w:val="both"/>
        <w:rPr>
          <w:rFonts w:ascii="Times New Roman" w:hAnsi="Times New Roman" w:cs="Times New Roman"/>
          <w:sz w:val="26"/>
          <w:szCs w:val="28"/>
        </w:rPr>
      </w:pPr>
      <w:r w:rsidRPr="000C12D3">
        <w:rPr>
          <w:rFonts w:ascii="Times New Roman" w:hAnsi="Times New Roman" w:cs="Times New Roman"/>
          <w:sz w:val="26"/>
          <w:szCs w:val="28"/>
        </w:rPr>
        <w:br w:type="page"/>
      </w:r>
    </w:p>
    <w:p w:rsidR="000C12D3" w:rsidRDefault="000C12D3" w:rsidP="000C12D3">
      <w:pPr>
        <w:spacing w:line="5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ACKNOWLEDGMENT</w:t>
      </w:r>
    </w:p>
    <w:p w:rsidR="000C12D3" w:rsidRPr="000C12D3" w:rsidRDefault="000C12D3" w:rsidP="000C12D3">
      <w:pPr>
        <w:spacing w:before="240" w:line="360" w:lineRule="auto"/>
        <w:jc w:val="both"/>
        <w:rPr>
          <w:rFonts w:ascii="Times New Roman" w:hAnsi="Times New Roman" w:cs="Times New Roman"/>
          <w:sz w:val="26"/>
          <w:szCs w:val="28"/>
        </w:rPr>
      </w:pPr>
      <w:r w:rsidRPr="000C12D3">
        <w:rPr>
          <w:rFonts w:ascii="Times New Roman" w:hAnsi="Times New Roman" w:cs="Times New Roman"/>
          <w:sz w:val="26"/>
          <w:szCs w:val="28"/>
        </w:rPr>
        <w:t>I would like to express my deepest gratitude to my project supervisor,[Mr Adeyemo.O.Elijah],for his outstanding guidance, support, and expertise throughout this project. Your constructive feedback, encouragement, and patience have been invaluable, and I appreciate the time and effort you invested in me. I'm grateful for the opportunity to have worked under your supervision and look forward to applying the skills and knowledge gained from this experience</w:t>
      </w:r>
    </w:p>
    <w:p w:rsidR="000C12D3" w:rsidRPr="000C12D3" w:rsidRDefault="000C12D3" w:rsidP="000C12D3">
      <w:pPr>
        <w:spacing w:after="160" w:line="360" w:lineRule="auto"/>
        <w:ind w:left="0" w:firstLine="0"/>
        <w:rPr>
          <w:rFonts w:ascii="Times New Roman" w:hAnsi="Times New Roman" w:cs="Times New Roman"/>
          <w:sz w:val="26"/>
          <w:szCs w:val="28"/>
        </w:rPr>
      </w:pPr>
      <w:r w:rsidRPr="000C12D3">
        <w:rPr>
          <w:rFonts w:ascii="Times New Roman" w:hAnsi="Times New Roman" w:cs="Times New Roman"/>
          <w:sz w:val="26"/>
          <w:szCs w:val="28"/>
        </w:rPr>
        <w:br w:type="page"/>
      </w:r>
    </w:p>
    <w:p w:rsidR="000C12D3" w:rsidRPr="002A0385" w:rsidRDefault="000C12D3" w:rsidP="000C12D3">
      <w:pPr>
        <w:spacing w:before="240" w:line="480" w:lineRule="auto"/>
        <w:jc w:val="center"/>
        <w:rPr>
          <w:rFonts w:ascii="Times New Roman" w:hAnsi="Times New Roman"/>
          <w:b/>
          <w:sz w:val="28"/>
        </w:rPr>
      </w:pPr>
      <w:r w:rsidRPr="002A0385">
        <w:rPr>
          <w:rFonts w:ascii="Times New Roman" w:hAnsi="Times New Roman"/>
          <w:b/>
          <w:sz w:val="28"/>
        </w:rPr>
        <w:lastRenderedPageBreak/>
        <w:t>CONTENTS</w:t>
      </w:r>
    </w:p>
    <w:p w:rsidR="000C12D3" w:rsidRDefault="000C12D3" w:rsidP="000C12D3">
      <w:pPr>
        <w:spacing w:before="240" w:line="480" w:lineRule="auto"/>
        <w:jc w:val="both"/>
        <w:rPr>
          <w:rFonts w:ascii="Times New Roman" w:hAnsi="Times New Roman"/>
          <w:sz w:val="28"/>
        </w:rPr>
      </w:pPr>
      <w:r>
        <w:rPr>
          <w:rFonts w:ascii="Times New Roman" w:hAnsi="Times New Roman"/>
          <w:sz w:val="28"/>
        </w:rPr>
        <w:t xml:space="preserve">Title page </w:t>
      </w:r>
    </w:p>
    <w:p w:rsidR="000C12D3" w:rsidRDefault="000C12D3" w:rsidP="000C12D3">
      <w:pPr>
        <w:spacing w:before="240" w:line="480" w:lineRule="auto"/>
        <w:jc w:val="both"/>
        <w:rPr>
          <w:rFonts w:ascii="Times New Roman" w:hAnsi="Times New Roman"/>
          <w:sz w:val="28"/>
        </w:rPr>
      </w:pPr>
      <w:r>
        <w:rPr>
          <w:rFonts w:ascii="Times New Roman" w:hAnsi="Times New Roman"/>
          <w:sz w:val="28"/>
        </w:rPr>
        <w:t>Certification</w:t>
      </w:r>
    </w:p>
    <w:p w:rsidR="000C12D3" w:rsidRDefault="000C12D3" w:rsidP="000C12D3">
      <w:pPr>
        <w:spacing w:before="240" w:line="480" w:lineRule="auto"/>
        <w:jc w:val="both"/>
        <w:rPr>
          <w:rFonts w:ascii="Times New Roman" w:hAnsi="Times New Roman"/>
          <w:sz w:val="28"/>
        </w:rPr>
      </w:pPr>
      <w:r>
        <w:rPr>
          <w:rFonts w:ascii="Times New Roman" w:hAnsi="Times New Roman"/>
          <w:sz w:val="28"/>
        </w:rPr>
        <w:t xml:space="preserve">Dedication </w:t>
      </w:r>
    </w:p>
    <w:p w:rsidR="000C12D3" w:rsidRDefault="000C12D3" w:rsidP="000C12D3">
      <w:pPr>
        <w:spacing w:before="240" w:line="480" w:lineRule="auto"/>
        <w:jc w:val="both"/>
        <w:rPr>
          <w:rFonts w:ascii="Times New Roman" w:hAnsi="Times New Roman"/>
          <w:sz w:val="28"/>
        </w:rPr>
      </w:pPr>
      <w:r>
        <w:rPr>
          <w:rFonts w:ascii="Times New Roman" w:hAnsi="Times New Roman"/>
          <w:sz w:val="28"/>
        </w:rPr>
        <w:t>Acknowledgement</w:t>
      </w:r>
    </w:p>
    <w:p w:rsidR="000C12D3" w:rsidRDefault="000C12D3" w:rsidP="000C12D3">
      <w:pPr>
        <w:spacing w:before="240" w:line="480" w:lineRule="auto"/>
        <w:jc w:val="both"/>
        <w:rPr>
          <w:rFonts w:ascii="Times New Roman" w:hAnsi="Times New Roman"/>
          <w:sz w:val="28"/>
        </w:rPr>
      </w:pPr>
      <w:r>
        <w:rPr>
          <w:rFonts w:ascii="Times New Roman" w:hAnsi="Times New Roman"/>
          <w:sz w:val="28"/>
        </w:rPr>
        <w:t>Table of content</w:t>
      </w:r>
    </w:p>
    <w:p w:rsidR="000C12D3" w:rsidRDefault="000C12D3" w:rsidP="000C12D3">
      <w:pPr>
        <w:spacing w:before="240" w:line="480" w:lineRule="auto"/>
        <w:jc w:val="both"/>
        <w:rPr>
          <w:rFonts w:ascii="Times New Roman" w:hAnsi="Times New Roman"/>
          <w:sz w:val="28"/>
        </w:rPr>
      </w:pPr>
      <w:r>
        <w:rPr>
          <w:rFonts w:ascii="Times New Roman" w:hAnsi="Times New Roman"/>
          <w:sz w:val="28"/>
        </w:rPr>
        <w:t xml:space="preserve">Abstract </w:t>
      </w:r>
    </w:p>
    <w:p w:rsidR="000C12D3" w:rsidRDefault="000C12D3" w:rsidP="000C12D3">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rsidR="000C12D3" w:rsidRDefault="000C12D3" w:rsidP="000C12D3">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Introduction</w:t>
      </w:r>
    </w:p>
    <w:p w:rsidR="000C12D3" w:rsidRDefault="000C12D3" w:rsidP="000C12D3">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Problem statement </w:t>
      </w:r>
    </w:p>
    <w:p w:rsidR="000C12D3" w:rsidRDefault="000C12D3" w:rsidP="000C12D3">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Aims and objectives of the study </w:t>
      </w:r>
    </w:p>
    <w:p w:rsidR="000C12D3" w:rsidRDefault="000C12D3" w:rsidP="000C12D3">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Scope of the study </w:t>
      </w:r>
    </w:p>
    <w:p w:rsidR="000C12D3" w:rsidRDefault="000C12D3" w:rsidP="000C12D3">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Relevance of the study </w:t>
      </w:r>
    </w:p>
    <w:p w:rsidR="000C12D3" w:rsidRDefault="000C12D3" w:rsidP="000C12D3">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 xml:space="preserve">Justification of the study </w:t>
      </w:r>
    </w:p>
    <w:p w:rsidR="000C12D3" w:rsidRDefault="000C12D3" w:rsidP="000C12D3">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rsidR="000C12D3" w:rsidRPr="0012417D" w:rsidRDefault="000C12D3" w:rsidP="000C12D3">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2.0 Literature review </w:t>
      </w:r>
    </w:p>
    <w:p w:rsidR="000C12D3" w:rsidRPr="0012417D" w:rsidRDefault="000C12D3" w:rsidP="000C12D3">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lastRenderedPageBreak/>
        <w:t>2.1 Quality regulation</w:t>
      </w:r>
    </w:p>
    <w:p w:rsidR="000C12D3" w:rsidRPr="0012417D" w:rsidRDefault="000C12D3" w:rsidP="000C12D3">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2.2 Mortality </w:t>
      </w:r>
    </w:p>
    <w:p w:rsidR="000C12D3" w:rsidRPr="0012417D" w:rsidRDefault="000C12D3" w:rsidP="000C12D3">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2.3 Cardiovascular disease </w:t>
      </w:r>
    </w:p>
    <w:p w:rsidR="000C12D3" w:rsidRPr="0012417D" w:rsidRDefault="000C12D3" w:rsidP="000C12D3">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2.4 Cancer outcome </w:t>
      </w:r>
    </w:p>
    <w:p w:rsidR="000C12D3" w:rsidRPr="0012417D" w:rsidRDefault="000C12D3" w:rsidP="000C12D3">
      <w:pPr>
        <w:spacing w:before="240"/>
        <w:rPr>
          <w:rFonts w:ascii="Times New Roman" w:hAnsi="Times New Roman" w:cs="Times New Roman"/>
          <w:b/>
          <w:sz w:val="28"/>
          <w:szCs w:val="28"/>
        </w:rPr>
      </w:pPr>
      <w:r w:rsidRPr="0012417D">
        <w:rPr>
          <w:rFonts w:ascii="Times New Roman" w:hAnsi="Times New Roman" w:cs="Times New Roman"/>
          <w:b/>
          <w:sz w:val="28"/>
          <w:szCs w:val="28"/>
        </w:rPr>
        <w:t>CHAPTER THREE</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3.0 Experimental</w:t>
      </w:r>
    </w:p>
    <w:p w:rsidR="000C12D3" w:rsidRPr="0012417D" w:rsidRDefault="000C12D3" w:rsidP="000C12D3">
      <w:pPr>
        <w:spacing w:before="240" w:line="480" w:lineRule="auto"/>
        <w:jc w:val="both"/>
        <w:rPr>
          <w:rFonts w:ascii="Times New Roman" w:hAnsi="Times New Roman" w:cs="Times New Roman"/>
          <w:sz w:val="28"/>
          <w:szCs w:val="28"/>
        </w:rPr>
      </w:pPr>
      <w:r w:rsidRPr="0012417D">
        <w:rPr>
          <w:rFonts w:ascii="Times New Roman" w:hAnsi="Times New Roman" w:cs="Times New Roman"/>
          <w:sz w:val="28"/>
          <w:szCs w:val="28"/>
        </w:rPr>
        <w:t>3.1</w:t>
      </w:r>
      <w:r w:rsidRPr="0012417D">
        <w:rPr>
          <w:rFonts w:ascii="Times New Roman" w:hAnsi="Times New Roman" w:cs="Times New Roman"/>
          <w:sz w:val="28"/>
          <w:szCs w:val="28"/>
        </w:rPr>
        <w:tab/>
        <w:t>Reagents and apparatus</w:t>
      </w:r>
    </w:p>
    <w:p w:rsidR="000C12D3" w:rsidRPr="0012417D" w:rsidRDefault="000C12D3" w:rsidP="000C12D3">
      <w:pPr>
        <w:spacing w:before="240" w:line="480" w:lineRule="auto"/>
        <w:jc w:val="both"/>
        <w:rPr>
          <w:rFonts w:ascii="Times New Roman" w:hAnsi="Times New Roman" w:cs="Times New Roman"/>
          <w:sz w:val="28"/>
          <w:szCs w:val="28"/>
        </w:rPr>
      </w:pPr>
      <w:r w:rsidRPr="0012417D">
        <w:rPr>
          <w:rFonts w:ascii="Times New Roman" w:hAnsi="Times New Roman" w:cs="Times New Roman"/>
          <w:sz w:val="28"/>
          <w:szCs w:val="28"/>
        </w:rPr>
        <w:t>3.1.1</w:t>
      </w:r>
      <w:r w:rsidRPr="0012417D">
        <w:rPr>
          <w:rFonts w:ascii="Times New Roman" w:hAnsi="Times New Roman" w:cs="Times New Roman"/>
          <w:sz w:val="28"/>
          <w:szCs w:val="28"/>
        </w:rPr>
        <w:tab/>
        <w:t>Reagents</w:t>
      </w:r>
    </w:p>
    <w:p w:rsidR="000C12D3" w:rsidRPr="0012417D" w:rsidRDefault="000C12D3" w:rsidP="000C12D3">
      <w:pPr>
        <w:spacing w:before="240" w:line="480" w:lineRule="auto"/>
        <w:jc w:val="both"/>
        <w:rPr>
          <w:rFonts w:ascii="Times New Roman" w:hAnsi="Times New Roman" w:cs="Times New Roman"/>
          <w:sz w:val="28"/>
          <w:szCs w:val="28"/>
        </w:rPr>
      </w:pPr>
      <w:r w:rsidRPr="0012417D">
        <w:rPr>
          <w:rFonts w:ascii="Times New Roman" w:hAnsi="Times New Roman" w:cs="Times New Roman"/>
          <w:sz w:val="28"/>
          <w:szCs w:val="28"/>
        </w:rPr>
        <w:t>3.1.2</w:t>
      </w:r>
      <w:r w:rsidRPr="0012417D">
        <w:rPr>
          <w:rFonts w:ascii="Times New Roman" w:hAnsi="Times New Roman" w:cs="Times New Roman"/>
          <w:sz w:val="28"/>
          <w:szCs w:val="28"/>
        </w:rPr>
        <w:tab/>
        <w:t>Apparatus and equipment</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3.2 Collection of samples</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3.3 Preparation of samples</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 Pre</w:t>
      </w:r>
      <w:r>
        <w:rPr>
          <w:rFonts w:ascii="Times New Roman" w:hAnsi="Times New Roman" w:cs="Times New Roman"/>
          <w:sz w:val="28"/>
          <w:szCs w:val="28"/>
        </w:rPr>
        <w:t>p</w:t>
      </w:r>
      <w:r w:rsidRPr="0012417D">
        <w:rPr>
          <w:rFonts w:ascii="Times New Roman" w:hAnsi="Times New Roman" w:cs="Times New Roman"/>
          <w:sz w:val="28"/>
          <w:szCs w:val="28"/>
        </w:rPr>
        <w:t>aration of reagents</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 Preparation of resorcinol solution (0.5%)</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3.4.2 Preparation of iodine solution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3.4.3 Preparation of iodine–zinc chloride reagent</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3.4.4 Preparation of DMAB reagent (1.6%, w/v)</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3.4.5 Preparation of Nessler’s reagent</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3.4.6 Preparation of barium chloride solution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3.4.7 Preparation of TCA solution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3.4.8 Preparation of silver nitrate (agno</w:t>
      </w:r>
      <w:r w:rsidRPr="0012417D">
        <w:rPr>
          <w:rFonts w:ascii="Times New Roman" w:hAnsi="Times New Roman" w:cs="Times New Roman"/>
          <w:sz w:val="28"/>
          <w:szCs w:val="28"/>
          <w:vertAlign w:val="subscript"/>
        </w:rPr>
        <w:t>3</w:t>
      </w:r>
      <w:r w:rsidRPr="0012417D">
        <w:rPr>
          <w:rFonts w:ascii="Times New Roman" w:hAnsi="Times New Roman" w:cs="Times New Roman"/>
          <w:sz w:val="28"/>
          <w:szCs w:val="28"/>
        </w:rPr>
        <w:t xml:space="preserve">) solution: </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3.4.9 Preparation ofpotassium chromate (k</w:t>
      </w:r>
      <w:r w:rsidRPr="0012417D">
        <w:rPr>
          <w:rFonts w:ascii="Times New Roman" w:hAnsi="Times New Roman" w:cs="Times New Roman"/>
          <w:sz w:val="28"/>
          <w:szCs w:val="28"/>
          <w:vertAlign w:val="subscript"/>
        </w:rPr>
        <w:t>2</w:t>
      </w:r>
      <w:r w:rsidRPr="0012417D">
        <w:rPr>
          <w:rFonts w:ascii="Times New Roman" w:hAnsi="Times New Roman" w:cs="Times New Roman"/>
          <w:sz w:val="28"/>
          <w:szCs w:val="28"/>
        </w:rPr>
        <w:t>cro</w:t>
      </w:r>
      <w:r w:rsidRPr="0012417D">
        <w:rPr>
          <w:rFonts w:ascii="Times New Roman" w:hAnsi="Times New Roman" w:cs="Times New Roman"/>
          <w:sz w:val="28"/>
          <w:szCs w:val="28"/>
          <w:vertAlign w:val="subscript"/>
        </w:rPr>
        <w:t>4</w:t>
      </w:r>
      <w:r w:rsidRPr="0012417D">
        <w:rPr>
          <w:rFonts w:ascii="Times New Roman" w:hAnsi="Times New Roman" w:cs="Times New Roman"/>
          <w:sz w:val="28"/>
          <w:szCs w:val="28"/>
        </w:rPr>
        <w:t>) solution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3.4.10 Preparation of diphenylamine</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3.4.11 Preparation of potassium iodide solution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3.4.12 Preparation of dilute HC</w:t>
      </w:r>
      <w:r>
        <w:rPr>
          <w:rFonts w:ascii="Times New Roman" w:hAnsi="Times New Roman" w:cs="Times New Roman"/>
          <w:sz w:val="28"/>
          <w:szCs w:val="28"/>
        </w:rPr>
        <w:t>l</w:t>
      </w:r>
      <w:r w:rsidRPr="0012417D">
        <w:rPr>
          <w:rFonts w:ascii="Times New Roman" w:hAnsi="Times New Roman" w:cs="Times New Roman"/>
          <w:sz w:val="28"/>
          <w:szCs w:val="28"/>
        </w:rPr>
        <w:t xml:space="preserve"> solution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3.4.13 Preparation of starch solution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3.4.14 Preparation of eosin indicator solution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3.4.15 Preparation of buffer solution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3.4.16 Preparation of methylene blue dye solution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3.4.17 Preparation of potassium iodide-starch solution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3.4.18 Preparation of turmeric paper</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3.4.19 Preparation of 0.5% (v/v) neutral ferric chloride solution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 Analysis of samples</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 Detection of cane sugar in milk </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3.4.2 Detection of starch in milk</w:t>
      </w:r>
    </w:p>
    <w:p w:rsidR="000C12D3" w:rsidRPr="0012417D" w:rsidRDefault="000C12D3" w:rsidP="000C12D3">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3.4.3 Detection of cellulose in milk</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3.4.4 Detection of added urea in milk</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3.4.5 Detection of ammonium compounds in milk</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3.4.6 Detection of sulphates in milk </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3.4.7 Detection of sodium chloride in milk </w:t>
      </w:r>
    </w:p>
    <w:p w:rsidR="000C12D3" w:rsidRPr="0012417D" w:rsidRDefault="000C12D3" w:rsidP="000C12D3">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3.4.8 Detection of nitrates (pond water) in milk </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3.4.9 Detection of hypochlorites and chloramines in milk </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 xml:space="preserve">3.4.10 Detection of in quaternary ammonium compounds milk </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3.4.11 Detection of in anion detergent milk </w:t>
      </w:r>
    </w:p>
    <w:p w:rsidR="000C12D3" w:rsidRPr="0012417D" w:rsidRDefault="000C12D3" w:rsidP="000C12D3">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3.4.12 Detection of formalin in milk </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3.4.13 Detection of hydrogen peroxide in milk </w:t>
      </w:r>
    </w:p>
    <w:p w:rsidR="000C12D3" w:rsidRPr="0012417D" w:rsidRDefault="000C12D3" w:rsidP="000C12D3">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3.4.13 Detection of presence of boric acid and borates in milk </w:t>
      </w:r>
    </w:p>
    <w:p w:rsidR="000C12D3" w:rsidRPr="0012417D" w:rsidRDefault="000C12D3" w:rsidP="000C12D3">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3.4.15 Detection of presence of salicylic acid in milk </w:t>
      </w:r>
    </w:p>
    <w:p w:rsidR="000C12D3" w:rsidRPr="0012417D" w:rsidRDefault="000C12D3" w:rsidP="000C12D3">
      <w:pPr>
        <w:spacing w:before="240" w:after="0" w:line="480" w:lineRule="auto"/>
        <w:rPr>
          <w:rFonts w:ascii="Times New Roman" w:hAnsi="Times New Roman" w:cs="Times New Roman"/>
          <w:b/>
          <w:sz w:val="28"/>
          <w:szCs w:val="28"/>
        </w:rPr>
      </w:pPr>
      <w:r w:rsidRPr="0012417D">
        <w:rPr>
          <w:rFonts w:ascii="Times New Roman" w:hAnsi="Times New Roman" w:cs="Times New Roman"/>
          <w:b/>
          <w:sz w:val="28"/>
          <w:szCs w:val="28"/>
        </w:rPr>
        <w:t>CHAPTER FOUR</w:t>
      </w:r>
    </w:p>
    <w:p w:rsidR="000C12D3" w:rsidRPr="0012417D" w:rsidRDefault="000C12D3" w:rsidP="000C12D3">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4.0 Results and discussion</w:t>
      </w:r>
    </w:p>
    <w:p w:rsidR="000C12D3" w:rsidRPr="0012417D" w:rsidRDefault="000C12D3" w:rsidP="000C12D3">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4.1 Results</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4.2 Discussion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4.3 Conclusion</w:t>
      </w:r>
    </w:p>
    <w:p w:rsidR="000C12D3" w:rsidRPr="0012417D" w:rsidRDefault="000C12D3" w:rsidP="000C12D3">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References as footnotes</w:t>
      </w:r>
    </w:p>
    <w:p w:rsidR="000C12D3" w:rsidRPr="00C65E57" w:rsidRDefault="000C12D3" w:rsidP="000C12D3">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t>Abstra</w:t>
      </w:r>
      <w:r w:rsidRPr="00C65E57">
        <w:rPr>
          <w:rFonts w:ascii="Times New Roman" w:hAnsi="Times New Roman" w:cs="Times New Roman"/>
          <w:b/>
          <w:sz w:val="28"/>
          <w:szCs w:val="28"/>
        </w:rPr>
        <w:t>ct</w:t>
      </w:r>
    </w:p>
    <w:p w:rsidR="000C12D3" w:rsidRDefault="000C12D3" w:rsidP="000C12D3">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Four (4) popular commercial brands of evaporated milks were analyzed for the detection of adulterants in these products. Fifteen 15 different </w:t>
      </w:r>
      <w:r>
        <w:rPr>
          <w:rFonts w:ascii="Times New Roman" w:hAnsi="Times New Roman" w:cs="Times New Roman"/>
          <w:sz w:val="28"/>
          <w:szCs w:val="28"/>
        </w:rPr>
        <w:lastRenderedPageBreak/>
        <w:t>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rsidR="000C12D3" w:rsidRDefault="000C12D3" w:rsidP="000C12D3">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Evaporated milk, adulterants, nutrition, health</w:t>
      </w:r>
      <w:r>
        <w:rPr>
          <w:rFonts w:ascii="Times New Roman" w:hAnsi="Times New Roman" w:cs="Times New Roman"/>
          <w:sz w:val="28"/>
          <w:szCs w:val="28"/>
        </w:rPr>
        <w:t>.</w:t>
      </w:r>
    </w:p>
    <w:p w:rsidR="000C12D3" w:rsidRPr="0012417D" w:rsidRDefault="000C12D3" w:rsidP="000C12D3">
      <w:pPr>
        <w:rPr>
          <w:rFonts w:ascii="Times New Roman" w:hAnsi="Times New Roman" w:cs="Times New Roman"/>
          <w:b/>
          <w:sz w:val="28"/>
          <w:szCs w:val="28"/>
        </w:rPr>
      </w:pPr>
    </w:p>
    <w:p w:rsidR="000C12D3" w:rsidRDefault="000C12D3">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0C12D3" w:rsidRDefault="000C12D3">
      <w:pPr>
        <w:spacing w:after="160" w:line="259" w:lineRule="auto"/>
        <w:ind w:left="0" w:firstLine="0"/>
        <w:rPr>
          <w:rFonts w:ascii="Times New Roman" w:hAnsi="Times New Roman" w:cs="Times New Roman"/>
          <w:b/>
          <w:color w:val="auto"/>
          <w:sz w:val="28"/>
          <w:szCs w:val="28"/>
        </w:rPr>
      </w:pPr>
    </w:p>
    <w:p w:rsidR="00382AB8" w:rsidRPr="004675F9" w:rsidRDefault="00382AB8" w:rsidP="00382AB8">
      <w:pPr>
        <w:spacing w:after="33" w:line="480" w:lineRule="auto"/>
        <w:ind w:left="0" w:firstLine="0"/>
        <w:jc w:val="center"/>
        <w:rPr>
          <w:rFonts w:ascii="Times New Roman" w:hAnsi="Times New Roman" w:cs="Times New Roman"/>
          <w:b/>
          <w:color w:val="auto"/>
          <w:sz w:val="28"/>
          <w:szCs w:val="28"/>
        </w:rPr>
      </w:pPr>
      <w:r w:rsidRPr="004675F9">
        <w:rPr>
          <w:rFonts w:ascii="Times New Roman" w:hAnsi="Times New Roman" w:cs="Times New Roman"/>
          <w:b/>
          <w:color w:val="auto"/>
          <w:sz w:val="28"/>
          <w:szCs w:val="28"/>
        </w:rPr>
        <w:t>CHAPTER ONE</w:t>
      </w:r>
    </w:p>
    <w:p w:rsidR="00382AB8" w:rsidRPr="004675F9" w:rsidRDefault="00382AB8" w:rsidP="00382AB8">
      <w:pPr>
        <w:spacing w:after="50" w:line="480" w:lineRule="auto"/>
        <w:ind w:left="0" w:firstLine="0"/>
        <w:jc w:val="both"/>
        <w:rPr>
          <w:rFonts w:ascii="Times New Roman" w:hAnsi="Times New Roman" w:cs="Times New Roman"/>
          <w:b/>
          <w:color w:val="auto"/>
          <w:sz w:val="28"/>
          <w:szCs w:val="28"/>
        </w:rPr>
      </w:pPr>
      <w:r w:rsidRPr="004675F9">
        <w:rPr>
          <w:rFonts w:ascii="Times New Roman" w:hAnsi="Times New Roman" w:cs="Times New Roman"/>
          <w:b/>
          <w:color w:val="auto"/>
          <w:sz w:val="28"/>
          <w:szCs w:val="28"/>
        </w:rPr>
        <w:t>1.0 INTRODUCTION</w:t>
      </w:r>
    </w:p>
    <w:p w:rsidR="00382AB8" w:rsidRPr="004675F9" w:rsidRDefault="00382AB8" w:rsidP="00382AB8">
      <w:pPr>
        <w:spacing w:after="0" w:line="480" w:lineRule="auto"/>
        <w:ind w:left="0" w:firstLine="72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sidRPr="004675F9">
        <w:rPr>
          <w:rFonts w:ascii="Times New Roman" w:hAnsi="Times New Roman" w:cs="Times New Roman"/>
          <w:color w:val="auto"/>
          <w:sz w:val="28"/>
          <w:szCs w:val="28"/>
          <w:vertAlign w:val="superscript"/>
        </w:rPr>
        <w:t>1</w:t>
      </w:r>
      <w:r w:rsidRPr="004675F9">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sidRPr="004675F9">
        <w:rPr>
          <w:rFonts w:ascii="Times New Roman" w:hAnsi="Times New Roman" w:cs="Times New Roman"/>
          <w:color w:val="auto"/>
          <w:sz w:val="28"/>
          <w:szCs w:val="28"/>
          <w:vertAlign w:val="superscript"/>
        </w:rPr>
        <w:t>2</w:t>
      </w:r>
      <w:r w:rsidRPr="004675F9">
        <w:rPr>
          <w:rFonts w:ascii="Times New Roman" w:hAnsi="Times New Roman" w:cs="Times New Roman"/>
          <w:color w:val="auto"/>
          <w:sz w:val="28"/>
          <w:szCs w:val="28"/>
        </w:rPr>
        <w:t>.</w:t>
      </w:r>
    </w:p>
    <w:p w:rsidR="00382AB8" w:rsidRPr="004675F9" w:rsidRDefault="00382AB8" w:rsidP="00382AB8">
      <w:pPr>
        <w:spacing w:after="0" w:line="276" w:lineRule="auto"/>
        <w:ind w:left="720" w:hanging="720"/>
        <w:jc w:val="both"/>
        <w:rPr>
          <w:rFonts w:ascii="Times New Roman" w:hAnsi="Times New Roman" w:cs="Times New Roman"/>
          <w:color w:val="auto"/>
          <w:szCs w:val="28"/>
        </w:rPr>
      </w:pPr>
      <w:r w:rsidRPr="004675F9">
        <w:rPr>
          <w:rFonts w:ascii="Times New Roman" w:hAnsi="Times New Roman" w:cs="Times New Roman"/>
          <w:color w:val="auto"/>
          <w:szCs w:val="28"/>
        </w:rPr>
        <w:lastRenderedPageBreak/>
        <w:t>1. M. G. El-Ziney, and A. I. Al-Turki. Microbiological quality and safety assessment of camel milk (Camelus dromedaries) in Saudi Arabia. Appl. Ecol. Environ. Res.  2007, 5(2), 115-122.  Penkala  Bt.,  Budapest,  Hungary.</w:t>
      </w:r>
    </w:p>
    <w:p w:rsidR="00382AB8" w:rsidRPr="004675F9" w:rsidRDefault="00382AB8" w:rsidP="00382AB8">
      <w:pPr>
        <w:spacing w:after="0" w:line="276" w:lineRule="auto"/>
        <w:ind w:left="720" w:hanging="720"/>
        <w:jc w:val="both"/>
        <w:rPr>
          <w:rFonts w:ascii="Times New Roman" w:hAnsi="Times New Roman" w:cs="Times New Roman"/>
          <w:color w:val="auto"/>
          <w:szCs w:val="28"/>
        </w:rPr>
      </w:pPr>
      <w:r w:rsidRPr="004675F9">
        <w:rPr>
          <w:rFonts w:ascii="Times New Roman" w:hAnsi="Times New Roman" w:cs="Times New Roman"/>
          <w:color w:val="auto"/>
          <w:szCs w:val="28"/>
        </w:rPr>
        <w:t>2. M. Addis, and D. Sisay. “A Review on Major Food Borne Bacterial Illnesses. J. Trop. Dis. 2015, 3:176.</w:t>
      </w:r>
    </w:p>
    <w:p w:rsidR="00382AB8" w:rsidRPr="004675F9" w:rsidRDefault="00382AB8" w:rsidP="00382AB8">
      <w:pPr>
        <w:spacing w:after="0" w:line="276" w:lineRule="auto"/>
        <w:jc w:val="both"/>
        <w:rPr>
          <w:rFonts w:ascii="Times New Roman" w:hAnsi="Times New Roman" w:cs="Times New Roman"/>
          <w:color w:val="auto"/>
          <w:szCs w:val="28"/>
        </w:rPr>
      </w:pPr>
    </w:p>
    <w:p w:rsidR="00382AB8" w:rsidRPr="004675F9" w:rsidRDefault="00382AB8" w:rsidP="00382AB8">
      <w:pPr>
        <w:spacing w:after="0" w:line="480" w:lineRule="auto"/>
        <w:ind w:left="0" w:firstLine="72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Milk is highly nutritional food and ideal for microbial growth the fresh milk deteriorate easily to become unsuitable for processing and human consumption</w:t>
      </w:r>
      <w:r w:rsidRPr="004675F9">
        <w:rPr>
          <w:rFonts w:ascii="Times New Roman" w:hAnsi="Times New Roman" w:cs="Times New Roman"/>
          <w:color w:val="auto"/>
          <w:sz w:val="28"/>
          <w:szCs w:val="28"/>
          <w:vertAlign w:val="superscript"/>
        </w:rPr>
        <w:t>3</w:t>
      </w:r>
      <w:r w:rsidRPr="004675F9">
        <w:rPr>
          <w:rFonts w:ascii="Times New Roman" w:hAnsi="Times New Roman" w:cs="Times New Roman"/>
          <w:color w:val="auto"/>
          <w:sz w:val="28"/>
          <w:szCs w:val="28"/>
        </w:rPr>
        <w:t>.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skin, environment, or water may be used for cleaning etc</w:t>
      </w:r>
      <w:r w:rsidRPr="004675F9">
        <w:rPr>
          <w:rFonts w:ascii="Times New Roman" w:hAnsi="Times New Roman" w:cs="Times New Roman"/>
          <w:color w:val="auto"/>
          <w:sz w:val="28"/>
          <w:szCs w:val="28"/>
          <w:vertAlign w:val="superscript"/>
        </w:rPr>
        <w:t>4</w:t>
      </w:r>
      <w:r w:rsidRPr="004675F9">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sidRPr="004675F9">
        <w:rPr>
          <w:rFonts w:ascii="Times New Roman" w:hAnsi="Times New Roman" w:cs="Times New Roman"/>
          <w:color w:val="auto"/>
          <w:sz w:val="28"/>
          <w:szCs w:val="28"/>
          <w:vertAlign w:val="superscript"/>
        </w:rPr>
        <w:t>5</w:t>
      </w:r>
      <w:r w:rsidRPr="004675F9">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rsidR="00382AB8" w:rsidRPr="004675F9" w:rsidRDefault="00382AB8" w:rsidP="00382AB8">
      <w:pPr>
        <w:spacing w:after="0"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3. FAO. “The lacto-peroxidase system of milk preservation”. Regional Lacto-peroxidase Work-shop in West Africa; Burkina Faso: 2001, 17-19.</w:t>
      </w:r>
    </w:p>
    <w:p w:rsidR="00382AB8" w:rsidRPr="004675F9" w:rsidRDefault="00382AB8" w:rsidP="00382AB8">
      <w:pPr>
        <w:spacing w:after="0"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lastRenderedPageBreak/>
        <w:t>4. FAO.  Milk Hygiene, In Milking, Milk Production Hygiene and Udder Health, FAO Animal Production and Health Papers-78, FAO Corporate Document Repository 2008, 1-7 pp.</w:t>
      </w:r>
    </w:p>
    <w:p w:rsidR="00382AB8" w:rsidRPr="004675F9" w:rsidRDefault="00382AB8" w:rsidP="00382AB8">
      <w:pPr>
        <w:spacing w:after="0"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5. Centers for Disease Control and Prevention, CDC. 2009. Surveillance for foodborne disease outbreak. United States. 2006. Morbidity Mortality Weekly Rep. 58: 609-615.</w:t>
      </w:r>
    </w:p>
    <w:p w:rsidR="00382AB8" w:rsidRPr="004675F9" w:rsidRDefault="00382AB8" w:rsidP="00382AB8">
      <w:pPr>
        <w:spacing w:after="0" w:line="276" w:lineRule="auto"/>
        <w:ind w:left="540" w:hanging="540"/>
        <w:jc w:val="both"/>
        <w:rPr>
          <w:rFonts w:ascii="Times New Roman" w:hAnsi="Times New Roman" w:cs="Times New Roman"/>
          <w:color w:val="auto"/>
          <w:sz w:val="28"/>
          <w:szCs w:val="28"/>
        </w:rPr>
      </w:pPr>
      <w:r w:rsidRPr="004675F9">
        <w:rPr>
          <w:rFonts w:ascii="Times New Roman" w:hAnsi="Times New Roman" w:cs="Times New Roman"/>
          <w:color w:val="auto"/>
          <w:szCs w:val="28"/>
        </w:rPr>
        <w:t xml:space="preserve">. </w:t>
      </w:r>
    </w:p>
    <w:p w:rsidR="00382AB8" w:rsidRPr="004675F9" w:rsidRDefault="00382AB8" w:rsidP="00382AB8">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(hygiene quality) and satisfaction (sensory attributes)</w:t>
      </w:r>
      <w:r w:rsidRPr="004675F9">
        <w:rPr>
          <w:rFonts w:ascii="Times New Roman" w:hAnsi="Times New Roman" w:cs="Times New Roman"/>
          <w:color w:val="auto"/>
          <w:sz w:val="28"/>
          <w:szCs w:val="28"/>
          <w:vertAlign w:val="superscript"/>
        </w:rPr>
        <w:t>6</w:t>
      </w:r>
      <w:r w:rsidRPr="004675F9">
        <w:rPr>
          <w:rFonts w:ascii="Times New Roman" w:hAnsi="Times New Roman" w:cs="Times New Roman"/>
          <w:color w:val="auto"/>
          <w:sz w:val="28"/>
          <w:szCs w:val="28"/>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sidRPr="004675F9">
        <w:rPr>
          <w:rFonts w:ascii="Times New Roman" w:hAnsi="Times New Roman" w:cs="Times New Roman"/>
          <w:color w:val="auto"/>
          <w:sz w:val="28"/>
          <w:szCs w:val="28"/>
          <w:vertAlign w:val="superscript"/>
        </w:rPr>
        <w:t>7</w:t>
      </w:r>
      <w:r w:rsidRPr="004675F9">
        <w:rPr>
          <w:rFonts w:ascii="Times New Roman" w:hAnsi="Times New Roman" w:cs="Times New Roman"/>
          <w:color w:val="auto"/>
          <w:sz w:val="28"/>
          <w:szCs w:val="28"/>
        </w:rPr>
        <w:t>yersinaenterocolitica is the most prevalent yersina species connected to disease in human. The organism has received considering attention as a causative agent of human gastroenteritis</w:t>
      </w:r>
      <w:r w:rsidRPr="004675F9">
        <w:rPr>
          <w:rFonts w:ascii="Times New Roman" w:hAnsi="Times New Roman" w:cs="Times New Roman"/>
          <w:color w:val="auto"/>
          <w:sz w:val="28"/>
          <w:szCs w:val="28"/>
          <w:vertAlign w:val="superscript"/>
        </w:rPr>
        <w:t>8</w:t>
      </w:r>
      <w:r w:rsidRPr="004675F9">
        <w:rPr>
          <w:rFonts w:ascii="Times New Roman" w:hAnsi="Times New Roman" w:cs="Times New Roman"/>
          <w:color w:val="auto"/>
          <w:sz w:val="28"/>
          <w:szCs w:val="28"/>
        </w:rPr>
        <w:t xml:space="preserve">. </w:t>
      </w:r>
    </w:p>
    <w:p w:rsidR="00382AB8" w:rsidRPr="004675F9" w:rsidRDefault="00382AB8" w:rsidP="00382AB8">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Milk (Lac) which was used by human in the early of the seventh millennium BC</w:t>
      </w:r>
      <w:r w:rsidRPr="004675F9">
        <w:rPr>
          <w:rFonts w:ascii="Times New Roman" w:hAnsi="Times New Roman" w:cs="Times New Roman"/>
          <w:color w:val="auto"/>
          <w:sz w:val="28"/>
          <w:szCs w:val="28"/>
          <w:vertAlign w:val="superscript"/>
        </w:rPr>
        <w:t>9,10</w:t>
      </w:r>
      <w:r w:rsidRPr="004675F9">
        <w:rPr>
          <w:rFonts w:ascii="Times New Roman" w:hAnsi="Times New Roman" w:cs="Times New Roman"/>
          <w:color w:val="auto"/>
          <w:sz w:val="28"/>
          <w:szCs w:val="28"/>
        </w:rPr>
        <w:t xml:space="preserve"> is a nutritious white world food secreted by the </w:t>
      </w:r>
    </w:p>
    <w:p w:rsidR="00382AB8" w:rsidRPr="004675F9" w:rsidRDefault="00382AB8" w:rsidP="00382AB8">
      <w:pPr>
        <w:spacing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6. E. Nanu, et al. “Quality assurance and public health safety of raw milk at the production point”. American Journal of Food Technology. 2007,  2:145-152,</w:t>
      </w:r>
    </w:p>
    <w:p w:rsidR="00382AB8" w:rsidRPr="004675F9" w:rsidRDefault="00382AB8" w:rsidP="00382AB8">
      <w:pPr>
        <w:spacing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 xml:space="preserve">7. Mubarack, H. M.: Dhanabalan, R., Balachander. S.2010."Microbial quality of raw milk samples collected from different village of combatoredistrict,Tamilhadu, South India," Indian J. Sci. Technol. 3 (1) 61-63. </w:t>
      </w:r>
    </w:p>
    <w:p w:rsidR="00382AB8" w:rsidRPr="00DE4100" w:rsidRDefault="00382AB8" w:rsidP="00382AB8">
      <w:pPr>
        <w:spacing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8.</w:t>
      </w:r>
      <w:r w:rsidRPr="00DE4100">
        <w:rPr>
          <w:rFonts w:ascii="Times New Roman" w:hAnsi="Times New Roman" w:cs="Times New Roman"/>
          <w:color w:val="auto"/>
          <w:sz w:val="22"/>
          <w:szCs w:val="28"/>
        </w:rPr>
        <w:t>Robins-Browne, R.M. 2001. Yersinia enterocolitica in food microiology  fundamentals  and  Fronties,  pp.  215-245.Edited  byM.P.Doyle,  L.R.Beuchat  and  T.J. Montiville  .Washington,  DC  :American  Society  for Microbiology.</w:t>
      </w:r>
    </w:p>
    <w:p w:rsidR="00382AB8" w:rsidRDefault="00382AB8" w:rsidP="00382AB8">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lastRenderedPageBreak/>
        <w:t xml:space="preserve">9. </w:t>
      </w:r>
      <w:r w:rsidRPr="004A47A1">
        <w:rPr>
          <w:rFonts w:ascii="Times New Roman" w:hAnsi="Times New Roman" w:cs="Times New Roman"/>
          <w:color w:val="auto"/>
          <w:szCs w:val="28"/>
        </w:rPr>
        <w:t>Evershed RP, Payne S, Sherratt AG, Copley MS, Coolidge J, Urem-Kotsu D, et al. Earliest date for milk use in the near east and southeastern Europe linked to cattle herding. Nature. 2008;455:528–31.</w:t>
      </w:r>
    </w:p>
    <w:p w:rsidR="00382AB8" w:rsidRDefault="00382AB8" w:rsidP="00382AB8">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w:t>
      </w:r>
      <w:r w:rsidRPr="004A47A1">
        <w:rPr>
          <w:rFonts w:ascii="Times New Roman" w:hAnsi="Times New Roman" w:cs="Times New Roman"/>
          <w:color w:val="auto"/>
          <w:szCs w:val="28"/>
        </w:rPr>
        <w:t>.  Dudd SN, Evershed RP. Direct demonstration of milk as an element of archaeological economies. Science. 1998;282:1478–81.</w:t>
      </w:r>
    </w:p>
    <w:p w:rsidR="00382AB8" w:rsidRPr="004675F9" w:rsidRDefault="00382AB8" w:rsidP="00382AB8">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mammary glands of mammals, cow milk consumption varies around the world, with an average of 10-212 kg per person per year</w:t>
      </w:r>
      <w:r w:rsidRPr="004675F9">
        <w:rPr>
          <w:rFonts w:ascii="Times New Roman" w:hAnsi="Times New Roman" w:cs="Times New Roman"/>
          <w:color w:val="auto"/>
          <w:sz w:val="28"/>
          <w:szCs w:val="28"/>
          <w:vertAlign w:val="superscript"/>
        </w:rPr>
        <w:t>11</w:t>
      </w:r>
      <w:r w:rsidRPr="004675F9">
        <w:rPr>
          <w:rFonts w:ascii="Times New Roman" w:hAnsi="Times New Roman" w:cs="Times New Roman"/>
          <w:color w:val="auto"/>
          <w:sz w:val="28"/>
          <w:szCs w:val="28"/>
        </w:rPr>
        <w:t>. Milk conta</w:t>
      </w:r>
      <w:r>
        <w:rPr>
          <w:rFonts w:ascii="Times New Roman" w:hAnsi="Times New Roman" w:cs="Times New Roman"/>
          <w:color w:val="auto"/>
          <w:sz w:val="28"/>
          <w:szCs w:val="28"/>
        </w:rPr>
        <w:t>in 18 of 22 essential nutritients</w:t>
      </w:r>
      <w:r w:rsidRPr="004675F9">
        <w:rPr>
          <w:rFonts w:ascii="Times New Roman" w:hAnsi="Times New Roman" w:cs="Times New Roman"/>
          <w:color w:val="auto"/>
          <w:sz w:val="28"/>
          <w:szCs w:val="28"/>
          <w:vertAlign w:val="superscript"/>
        </w:rPr>
        <w:t>12</w:t>
      </w:r>
      <w:r w:rsidRPr="004675F9">
        <w:rPr>
          <w:rFonts w:ascii="Times New Roman" w:hAnsi="Times New Roman" w:cs="Times New Roman"/>
          <w:color w:val="auto"/>
          <w:sz w:val="28"/>
          <w:szCs w:val="28"/>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sidRPr="004675F9">
        <w:rPr>
          <w:rFonts w:ascii="Times New Roman" w:hAnsi="Times New Roman" w:cs="Times New Roman"/>
          <w:color w:val="auto"/>
          <w:sz w:val="28"/>
          <w:szCs w:val="28"/>
          <w:vertAlign w:val="superscript"/>
        </w:rPr>
        <w:t>13,14</w:t>
      </w:r>
      <w:r w:rsidRPr="004675F9">
        <w:rPr>
          <w:rFonts w:ascii="Times New Roman" w:hAnsi="Times New Roman" w:cs="Times New Roman"/>
          <w:color w:val="auto"/>
          <w:sz w:val="28"/>
          <w:szCs w:val="28"/>
        </w:rPr>
        <w:t xml:space="preserve"> evidence showed that milk has wide range of physiological functionality including anti-carcinogenic</w:t>
      </w:r>
      <w:r w:rsidRPr="004675F9">
        <w:rPr>
          <w:rFonts w:ascii="Times New Roman" w:hAnsi="Times New Roman" w:cs="Times New Roman"/>
          <w:color w:val="auto"/>
          <w:sz w:val="28"/>
          <w:szCs w:val="28"/>
          <w:vertAlign w:val="superscript"/>
        </w:rPr>
        <w:t>15</w:t>
      </w:r>
      <w:r w:rsidRPr="004675F9">
        <w:rPr>
          <w:rFonts w:ascii="Times New Roman" w:hAnsi="Times New Roman" w:cs="Times New Roman"/>
          <w:color w:val="auto"/>
          <w:sz w:val="28"/>
          <w:szCs w:val="28"/>
        </w:rPr>
        <w:t>, anti-inflammatory</w:t>
      </w:r>
      <w:r w:rsidRPr="004675F9">
        <w:rPr>
          <w:rFonts w:ascii="Times New Roman" w:hAnsi="Times New Roman" w:cs="Times New Roman"/>
          <w:color w:val="auto"/>
          <w:sz w:val="28"/>
          <w:szCs w:val="28"/>
          <w:vertAlign w:val="superscript"/>
        </w:rPr>
        <w:t>16</w:t>
      </w:r>
      <w:r w:rsidRPr="004675F9">
        <w:rPr>
          <w:rFonts w:ascii="Times New Roman" w:hAnsi="Times New Roman" w:cs="Times New Roman"/>
          <w:color w:val="auto"/>
          <w:sz w:val="28"/>
          <w:szCs w:val="28"/>
        </w:rPr>
        <w:t>, anti-oxidative</w:t>
      </w:r>
      <w:r w:rsidRPr="004675F9">
        <w:rPr>
          <w:rFonts w:ascii="Times New Roman" w:hAnsi="Times New Roman" w:cs="Times New Roman"/>
          <w:color w:val="auto"/>
          <w:sz w:val="28"/>
          <w:szCs w:val="28"/>
          <w:vertAlign w:val="superscript"/>
        </w:rPr>
        <w:t>17</w:t>
      </w:r>
      <w:r w:rsidRPr="004675F9">
        <w:rPr>
          <w:rFonts w:ascii="Times New Roman" w:hAnsi="Times New Roman" w:cs="Times New Roman"/>
          <w:color w:val="auto"/>
          <w:sz w:val="28"/>
          <w:szCs w:val="28"/>
        </w:rPr>
        <w:t>, anti-dipogenic</w:t>
      </w:r>
      <w:r w:rsidRPr="004675F9">
        <w:rPr>
          <w:rFonts w:ascii="Times New Roman" w:hAnsi="Times New Roman" w:cs="Times New Roman"/>
          <w:color w:val="auto"/>
          <w:sz w:val="28"/>
          <w:szCs w:val="28"/>
          <w:vertAlign w:val="superscript"/>
        </w:rPr>
        <w:t>18</w:t>
      </w:r>
      <w:r w:rsidRPr="004675F9">
        <w:rPr>
          <w:rFonts w:ascii="Times New Roman" w:hAnsi="Times New Roman" w:cs="Times New Roman"/>
          <w:color w:val="auto"/>
          <w:sz w:val="28"/>
          <w:szCs w:val="28"/>
        </w:rPr>
        <w:t>, antihypertensive</w:t>
      </w:r>
      <w:r w:rsidRPr="004675F9">
        <w:rPr>
          <w:rFonts w:ascii="Times New Roman" w:hAnsi="Times New Roman" w:cs="Times New Roman"/>
          <w:color w:val="auto"/>
          <w:sz w:val="28"/>
          <w:szCs w:val="28"/>
          <w:vertAlign w:val="superscript"/>
        </w:rPr>
        <w:t>19</w:t>
      </w:r>
      <w:r w:rsidRPr="004675F9">
        <w:rPr>
          <w:rFonts w:ascii="Times New Roman" w:hAnsi="Times New Roman" w:cs="Times New Roman"/>
          <w:color w:val="auto"/>
          <w:sz w:val="28"/>
          <w:szCs w:val="28"/>
        </w:rPr>
        <w:t>,</w:t>
      </w:r>
    </w:p>
    <w:p w:rsidR="00382AB8" w:rsidRDefault="00382AB8" w:rsidP="00382AB8">
      <w:pPr>
        <w:spacing w:after="0" w:line="276" w:lineRule="auto"/>
        <w:ind w:left="720" w:hanging="720"/>
        <w:jc w:val="both"/>
        <w:rPr>
          <w:rFonts w:ascii="Times New Roman" w:hAnsi="Times New Roman" w:cs="Times New Roman"/>
          <w:color w:val="auto"/>
          <w:sz w:val="20"/>
          <w:szCs w:val="28"/>
        </w:rPr>
      </w:pPr>
    </w:p>
    <w:p w:rsidR="00382AB8" w:rsidRPr="0093555A" w:rsidRDefault="00382AB8" w:rsidP="00382AB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11.  World Health Organization. Global and regional food consumption pat-terns and trends. 2018. </w:t>
      </w:r>
      <w:hyperlink r:id="rId8" w:history="1">
        <w:r w:rsidRPr="0093555A">
          <w:rPr>
            <w:rStyle w:val="Hyperlink"/>
            <w:rFonts w:ascii="Times New Roman" w:hAnsi="Times New Roman" w:cs="Times New Roman"/>
            <w:sz w:val="20"/>
            <w:szCs w:val="28"/>
          </w:rPr>
          <w:t>http://www.who.int/nutri tion/topic s/3_foodc onsumption /en/index 4.html</w:t>
        </w:r>
      </w:hyperlink>
      <w:r w:rsidRPr="0093555A">
        <w:rPr>
          <w:rFonts w:ascii="Times New Roman" w:hAnsi="Times New Roman" w:cs="Times New Roman"/>
          <w:color w:val="auto"/>
          <w:sz w:val="20"/>
          <w:szCs w:val="28"/>
        </w:rPr>
        <w:t xml:space="preserve">. </w:t>
      </w:r>
    </w:p>
    <w:p w:rsidR="00382AB8" w:rsidRPr="0093555A" w:rsidRDefault="00382AB8" w:rsidP="00382AB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12. Michaëlsson K, Wolk A, Langenskiöld S, Basu S, Warensjö E, Melhus H, et al. Milk intake and risk of mortality and fractures in women and men: cohort studies. BMJ. 2014, 349, g6015. </w:t>
      </w:r>
    </w:p>
    <w:p w:rsidR="00382AB8" w:rsidRPr="0093555A" w:rsidRDefault="00382AB8" w:rsidP="00382AB8">
      <w:pPr>
        <w:spacing w:after="50" w:line="276" w:lineRule="auto"/>
        <w:ind w:left="540" w:right="413" w:hanging="54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13. Bougle D, Bouhallab S. Dietary bioactive peptides: human studies Crit Rev Food SciNutr. 2017,57.335-43.</w:t>
      </w:r>
    </w:p>
    <w:p w:rsidR="00382AB8" w:rsidRPr="0093555A" w:rsidRDefault="00382AB8" w:rsidP="00382AB8">
      <w:pPr>
        <w:spacing w:after="50" w:line="276" w:lineRule="auto"/>
        <w:ind w:left="540" w:right="413" w:hanging="54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14. Fulgoni VL, Keast DR, Bailey RL, Dwyer J. Foods, fortificants, and supplements, where do Americans get their nutrients? J Nutr 2011141(10) 1847-54</w:t>
      </w:r>
    </w:p>
    <w:p w:rsidR="00382AB8" w:rsidRPr="0093555A" w:rsidRDefault="00382AB8" w:rsidP="00382AB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15. P. W. Parodi. “Cows’ milk fat components as potential anticarcinogenic agents”. J Nutr. 1997, 127, 1055–60.</w:t>
      </w:r>
    </w:p>
    <w:p w:rsidR="00382AB8" w:rsidRPr="0093555A" w:rsidRDefault="00382AB8" w:rsidP="00382AB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lastRenderedPageBreak/>
        <w:t>16. M. S. Da Silva and I. Rudkowska. “Dairy nutrients and their effect on inflammatory profile in molecular studies”. MolNutr Food Res. 2015, 59, 1249–63.</w:t>
      </w:r>
    </w:p>
    <w:p w:rsidR="00382AB8" w:rsidRPr="0093555A" w:rsidRDefault="00382AB8" w:rsidP="00382AB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17. S. Sultan, et al. “Therapeutic potential of dairy bioactive peptides: a contemporary perspective”. Crit Rev Food SciNutr. 2018, 58, 105–15.</w:t>
      </w:r>
    </w:p>
    <w:p w:rsidR="00382AB8" w:rsidRPr="0093555A" w:rsidRDefault="00382AB8" w:rsidP="00382AB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18.  M. Milard, et al. “Milk polar lipids in a high-fat diet can prevent body weight gain: modulated abundance of gut bacteria in relation with fecal loss of specific fatty acids”. MolNutr Food Res. 2019, 63, e1801078.</w:t>
      </w:r>
    </w:p>
    <w:p w:rsidR="00382AB8" w:rsidRPr="0093555A" w:rsidRDefault="00382AB8" w:rsidP="00382AB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19.  J. He, et al. “Effect of dietary protein supplementation on blood pressure: a randomized, controlled trial”. Circulation. 2011, 124, 589–95.</w:t>
      </w:r>
    </w:p>
    <w:p w:rsidR="00382AB8" w:rsidRDefault="00382AB8" w:rsidP="00382AB8">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anti-hyperglycoma</w:t>
      </w:r>
      <w:r w:rsidRPr="004675F9">
        <w:rPr>
          <w:rFonts w:ascii="Times New Roman" w:hAnsi="Times New Roman" w:cs="Times New Roman"/>
          <w:color w:val="auto"/>
          <w:sz w:val="28"/>
          <w:szCs w:val="28"/>
          <w:vertAlign w:val="superscript"/>
        </w:rPr>
        <w:t>20</w:t>
      </w:r>
      <w:r w:rsidRPr="004675F9">
        <w:rPr>
          <w:rFonts w:ascii="Times New Roman" w:hAnsi="Times New Roman" w:cs="Times New Roman"/>
          <w:color w:val="auto"/>
          <w:sz w:val="28"/>
          <w:szCs w:val="28"/>
        </w:rPr>
        <w:t>, and antiosteoporosis</w:t>
      </w:r>
      <w:r w:rsidRPr="004675F9">
        <w:rPr>
          <w:rFonts w:ascii="Times New Roman" w:hAnsi="Times New Roman" w:cs="Times New Roman"/>
          <w:color w:val="auto"/>
          <w:sz w:val="28"/>
          <w:szCs w:val="28"/>
          <w:vertAlign w:val="superscript"/>
        </w:rPr>
        <w:t>21</w:t>
      </w:r>
      <w:r w:rsidRPr="004675F9">
        <w:rPr>
          <w:rFonts w:ascii="Times New Roman" w:hAnsi="Times New Roman" w:cs="Times New Roman"/>
          <w:color w:val="auto"/>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sidRPr="004675F9">
        <w:rPr>
          <w:rFonts w:ascii="Times New Roman" w:hAnsi="Times New Roman" w:cs="Times New Roman"/>
          <w:color w:val="auto"/>
          <w:sz w:val="28"/>
          <w:szCs w:val="28"/>
          <w:vertAlign w:val="superscript"/>
        </w:rPr>
        <w:t>22</w:t>
      </w:r>
      <w:r>
        <w:rPr>
          <w:rFonts w:ascii="Times New Roman" w:hAnsi="Times New Roman" w:cs="Times New Roman"/>
          <w:color w:val="auto"/>
          <w:sz w:val="28"/>
          <w:szCs w:val="28"/>
          <w:vertAlign w:val="superscript"/>
        </w:rPr>
        <w:t>,23</w:t>
      </w:r>
      <w:r>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Word wide consumption of milk from livestock product were expected to project up to 89.5kg per year/ person in 2030 from only 78.1kg per year in between the year 1997-1999</w:t>
      </w:r>
      <w:r w:rsidRPr="004675F9">
        <w:rPr>
          <w:rFonts w:ascii="Times New Roman" w:hAnsi="Times New Roman" w:cs="Times New Roman"/>
          <w:color w:val="auto"/>
          <w:sz w:val="28"/>
          <w:szCs w:val="28"/>
          <w:vertAlign w:val="superscript"/>
        </w:rPr>
        <w:t>2</w:t>
      </w:r>
      <w:r>
        <w:rPr>
          <w:rFonts w:ascii="Times New Roman" w:hAnsi="Times New Roman" w:cs="Times New Roman"/>
          <w:color w:val="auto"/>
          <w:sz w:val="28"/>
          <w:szCs w:val="28"/>
          <w:vertAlign w:val="superscript"/>
        </w:rPr>
        <w:t>4</w:t>
      </w:r>
      <w:r w:rsidRPr="004675F9">
        <w:rPr>
          <w:rFonts w:ascii="Times New Roman" w:hAnsi="Times New Roman" w:cs="Times New Roman"/>
          <w:color w:val="auto"/>
          <w:sz w:val="28"/>
          <w:szCs w:val="28"/>
        </w:rPr>
        <w:t>. It is well documented and known that milk process valuable nutrients and contribute to our body requirement such as calcium, magnesium, selenium, riboflavin, vitamin B</w:t>
      </w:r>
      <w:r w:rsidRPr="004675F9">
        <w:rPr>
          <w:rFonts w:ascii="Times New Roman" w:hAnsi="Times New Roman" w:cs="Times New Roman"/>
          <w:color w:val="auto"/>
          <w:sz w:val="28"/>
          <w:szCs w:val="28"/>
          <w:vertAlign w:val="subscript"/>
        </w:rPr>
        <w:t>12</w:t>
      </w:r>
      <w:r w:rsidRPr="004675F9">
        <w:rPr>
          <w:rFonts w:ascii="Times New Roman" w:hAnsi="Times New Roman" w:cs="Times New Roman"/>
          <w:color w:val="auto"/>
          <w:sz w:val="28"/>
          <w:szCs w:val="28"/>
        </w:rPr>
        <w:t xml:space="preserve"> and vitamin B</w:t>
      </w:r>
      <w:r w:rsidRPr="004675F9">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sidRPr="004675F9">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sidRPr="004675F9">
        <w:rPr>
          <w:rFonts w:ascii="Times New Roman" w:hAnsi="Times New Roman" w:cs="Times New Roman"/>
          <w:color w:val="auto"/>
          <w:sz w:val="28"/>
          <w:szCs w:val="28"/>
        </w:rPr>
        <w:t xml:space="preserve">. For full term new born baby the consumption of human milk of up to six month and above </w:t>
      </w:r>
    </w:p>
    <w:p w:rsidR="00382AB8" w:rsidRDefault="00382AB8" w:rsidP="00382AB8">
      <w:pPr>
        <w:spacing w:after="0" w:line="276" w:lineRule="auto"/>
        <w:ind w:left="450" w:hanging="450"/>
        <w:jc w:val="both"/>
        <w:rPr>
          <w:rFonts w:ascii="Times New Roman" w:hAnsi="Times New Roman" w:cs="Times New Roman"/>
          <w:color w:val="auto"/>
          <w:sz w:val="22"/>
          <w:szCs w:val="28"/>
        </w:rPr>
      </w:pPr>
    </w:p>
    <w:p w:rsidR="00382AB8" w:rsidRPr="007C4991" w:rsidRDefault="00382AB8" w:rsidP="00382AB8">
      <w:pPr>
        <w:spacing w:after="0" w:line="276" w:lineRule="auto"/>
        <w:ind w:left="450" w:hanging="45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20.  S. O’Connor, et al. “Increased dairy product intake alters serum metabolite profles</w:t>
      </w:r>
      <w:r>
        <w:rPr>
          <w:rFonts w:ascii="Times New Roman" w:hAnsi="Times New Roman" w:cs="Times New Roman"/>
          <w:color w:val="auto"/>
          <w:sz w:val="22"/>
          <w:szCs w:val="28"/>
        </w:rPr>
        <w:t xml:space="preserve">in </w:t>
      </w:r>
      <w:r w:rsidRPr="007C4991">
        <w:rPr>
          <w:rFonts w:ascii="Times New Roman" w:hAnsi="Times New Roman" w:cs="Times New Roman"/>
          <w:color w:val="auto"/>
          <w:sz w:val="22"/>
          <w:szCs w:val="28"/>
        </w:rPr>
        <w:t>subjects at risk of developing type 2 diabetes”. MolNutr Food Res. 2019, 63, e1900126.</w:t>
      </w:r>
    </w:p>
    <w:p w:rsidR="00382AB8" w:rsidRPr="007C4991" w:rsidRDefault="00382AB8" w:rsidP="00382AB8">
      <w:pPr>
        <w:spacing w:after="0" w:line="276" w:lineRule="auto"/>
        <w:ind w:left="540" w:hanging="54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lastRenderedPageBreak/>
        <w:t>21.  J. Cadogan, et al. “Milk intake and bone mineral acquisition in adolescent girls: randomised, controlled intervention trial”. BMJ. 1997, 315:1255–60.</w:t>
      </w:r>
    </w:p>
    <w:p w:rsidR="00382AB8" w:rsidRPr="007C4991" w:rsidRDefault="00382AB8" w:rsidP="00382AB8">
      <w:pPr>
        <w:spacing w:line="276" w:lineRule="auto"/>
        <w:ind w:left="540" w:hanging="54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22. World Health Organisation European Region. Food based dietary guidelines in the WHO European Region. Copenhagen: WHO, Europe; 2003.</w:t>
      </w:r>
    </w:p>
    <w:p w:rsidR="00382AB8" w:rsidRPr="007C4991" w:rsidRDefault="00382AB8" w:rsidP="00382AB8">
      <w:pPr>
        <w:spacing w:line="276" w:lineRule="auto"/>
        <w:ind w:left="540" w:hanging="54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23.  Food and Agricultural Organization, World HeathOrganisation. Prepara-tion and use of food-based dietary guidelines. Report of a joint FAO/ WHO consultation. Nicosia, Cyprus: WHO; 1996.</w:t>
      </w:r>
    </w:p>
    <w:p w:rsidR="00382AB8" w:rsidRPr="007C4991" w:rsidRDefault="00382AB8" w:rsidP="00382AB8">
      <w:pPr>
        <w:spacing w:line="276" w:lineRule="auto"/>
        <w:ind w:left="540" w:hanging="54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24.FAO. Milk and dairy products in human nutnition Milk and Dairy Products in Human nutrition, 2013.</w:t>
      </w:r>
    </w:p>
    <w:p w:rsidR="00382AB8" w:rsidRDefault="00382AB8" w:rsidP="00382AB8">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has led to fewer cases of diarrhea, vomiting and infection, apart from that </w:t>
      </w:r>
    </w:p>
    <w:p w:rsidR="00382AB8" w:rsidRPr="004675F9" w:rsidRDefault="00382AB8" w:rsidP="00382AB8">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sidRPr="004675F9">
        <w:rPr>
          <w:rFonts w:ascii="Times New Roman" w:hAnsi="Times New Roman" w:cs="Times New Roman"/>
          <w:color w:val="auto"/>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necrotisingenterocolthis a common and devastating disease of protein infact</w:t>
      </w:r>
      <w:r>
        <w:rPr>
          <w:rFonts w:ascii="Times New Roman" w:hAnsi="Times New Roman" w:cs="Times New Roman"/>
          <w:color w:val="auto"/>
          <w:sz w:val="28"/>
          <w:szCs w:val="28"/>
          <w:vertAlign w:val="superscript"/>
        </w:rPr>
        <w:t>26</w:t>
      </w:r>
      <w:r w:rsidRPr="004675F9">
        <w:rPr>
          <w:rFonts w:ascii="Times New Roman" w:hAnsi="Times New Roman" w:cs="Times New Roman"/>
          <w:color w:val="auto"/>
          <w:sz w:val="28"/>
          <w:szCs w:val="28"/>
        </w:rPr>
        <w:t>.</w:t>
      </w:r>
    </w:p>
    <w:p w:rsidR="00382AB8" w:rsidRDefault="00382AB8" w:rsidP="00382AB8">
      <w:pPr>
        <w:spacing w:line="276" w:lineRule="auto"/>
        <w:ind w:left="540" w:hanging="540"/>
        <w:jc w:val="both"/>
        <w:rPr>
          <w:rFonts w:ascii="Times New Roman" w:hAnsi="Times New Roman" w:cs="Times New Roman"/>
          <w:color w:val="auto"/>
          <w:szCs w:val="28"/>
        </w:rPr>
      </w:pPr>
    </w:p>
    <w:p w:rsidR="00382AB8" w:rsidRDefault="00382AB8" w:rsidP="00382AB8">
      <w:pPr>
        <w:spacing w:line="276" w:lineRule="auto"/>
        <w:ind w:left="540" w:hanging="540"/>
        <w:jc w:val="both"/>
        <w:rPr>
          <w:rFonts w:ascii="Times New Roman" w:hAnsi="Times New Roman" w:cs="Times New Roman"/>
          <w:color w:val="auto"/>
          <w:szCs w:val="28"/>
        </w:rPr>
      </w:pPr>
    </w:p>
    <w:p w:rsidR="00382AB8" w:rsidRDefault="00382AB8" w:rsidP="00382AB8">
      <w:pPr>
        <w:spacing w:line="276" w:lineRule="auto"/>
        <w:ind w:left="540" w:hanging="540"/>
        <w:jc w:val="both"/>
        <w:rPr>
          <w:rFonts w:ascii="Times New Roman" w:hAnsi="Times New Roman" w:cs="Times New Roman"/>
          <w:color w:val="auto"/>
          <w:szCs w:val="28"/>
        </w:rPr>
      </w:pPr>
    </w:p>
    <w:p w:rsidR="00382AB8" w:rsidRDefault="00382AB8" w:rsidP="00382AB8">
      <w:pPr>
        <w:spacing w:line="276" w:lineRule="auto"/>
        <w:ind w:left="540" w:hanging="540"/>
        <w:jc w:val="both"/>
        <w:rPr>
          <w:rFonts w:ascii="Times New Roman" w:hAnsi="Times New Roman" w:cs="Times New Roman"/>
          <w:color w:val="auto"/>
          <w:szCs w:val="28"/>
        </w:rPr>
      </w:pPr>
    </w:p>
    <w:p w:rsidR="00382AB8" w:rsidRDefault="00382AB8" w:rsidP="00382AB8">
      <w:pPr>
        <w:spacing w:line="276" w:lineRule="auto"/>
        <w:ind w:left="540" w:hanging="540"/>
        <w:jc w:val="both"/>
        <w:rPr>
          <w:rFonts w:ascii="Times New Roman" w:hAnsi="Times New Roman" w:cs="Times New Roman"/>
          <w:color w:val="auto"/>
          <w:szCs w:val="28"/>
        </w:rPr>
      </w:pPr>
    </w:p>
    <w:p w:rsidR="00382AB8" w:rsidRPr="004675F9" w:rsidRDefault="00382AB8" w:rsidP="00382AB8">
      <w:pPr>
        <w:spacing w:line="276" w:lineRule="auto"/>
        <w:ind w:left="540" w:hanging="540"/>
        <w:jc w:val="both"/>
        <w:rPr>
          <w:rFonts w:ascii="Times New Roman" w:hAnsi="Times New Roman" w:cs="Times New Roman"/>
          <w:color w:val="auto"/>
          <w:szCs w:val="28"/>
        </w:rPr>
      </w:pPr>
      <w:r w:rsidRPr="004675F9">
        <w:rPr>
          <w:rFonts w:ascii="Times New Roman" w:hAnsi="Times New Roman" w:cs="Times New Roman"/>
          <w:color w:val="auto"/>
          <w:szCs w:val="28"/>
        </w:rPr>
        <w:t>2</w:t>
      </w:r>
      <w:r>
        <w:rPr>
          <w:rFonts w:ascii="Times New Roman" w:hAnsi="Times New Roman" w:cs="Times New Roman"/>
          <w:color w:val="auto"/>
          <w:szCs w:val="28"/>
        </w:rPr>
        <w:t>5</w:t>
      </w:r>
      <w:r w:rsidRPr="004675F9">
        <w:rPr>
          <w:rFonts w:ascii="Times New Roman" w:hAnsi="Times New Roman" w:cs="Times New Roman"/>
          <w:color w:val="auto"/>
          <w:szCs w:val="28"/>
        </w:rPr>
        <w:t>.Lonnerdal B. Infant formula and infant nutrition:Bioactive protein of human milk and implications for composition of infant formullas.American Journal of clinical nutrition. 2014;99(3).</w:t>
      </w:r>
    </w:p>
    <w:p w:rsidR="00382AB8" w:rsidRPr="004675F9" w:rsidRDefault="00382AB8" w:rsidP="00382AB8">
      <w:pPr>
        <w:spacing w:after="366" w:line="276" w:lineRule="auto"/>
        <w:ind w:left="540" w:hanging="540"/>
        <w:jc w:val="both"/>
        <w:rPr>
          <w:rFonts w:ascii="Times New Roman" w:hAnsi="Times New Roman" w:cs="Times New Roman"/>
          <w:color w:val="auto"/>
          <w:szCs w:val="28"/>
        </w:rPr>
      </w:pPr>
      <w:r w:rsidRPr="004675F9">
        <w:rPr>
          <w:rFonts w:ascii="Times New Roman" w:hAnsi="Times New Roman" w:cs="Times New Roman"/>
          <w:color w:val="auto"/>
          <w:szCs w:val="28"/>
        </w:rPr>
        <w:t>2</w:t>
      </w:r>
      <w:r>
        <w:rPr>
          <w:rFonts w:ascii="Times New Roman" w:hAnsi="Times New Roman" w:cs="Times New Roman"/>
          <w:color w:val="auto"/>
          <w:szCs w:val="28"/>
        </w:rPr>
        <w:t>6</w:t>
      </w:r>
      <w:r w:rsidRPr="004675F9">
        <w:rPr>
          <w:rFonts w:ascii="Times New Roman" w:hAnsi="Times New Roman" w:cs="Times New Roman"/>
          <w:color w:val="auto"/>
          <w:szCs w:val="28"/>
        </w:rPr>
        <w:t>.Pacheco AR, Barile D, underwood MA,muis DA. The impact of the milk glycobiome on the neonate gut micro biota. Annual review of animal biosciences.2015;419-45.</w:t>
      </w:r>
    </w:p>
    <w:p w:rsidR="00382AB8" w:rsidRPr="004675F9" w:rsidRDefault="00382AB8" w:rsidP="00382AB8">
      <w:pPr>
        <w:spacing w:after="50" w:line="480" w:lineRule="auto"/>
        <w:ind w:left="-5"/>
        <w:jc w:val="both"/>
        <w:rPr>
          <w:rFonts w:ascii="Times New Roman" w:hAnsi="Times New Roman" w:cs="Times New Roman"/>
          <w:b/>
          <w:color w:val="auto"/>
          <w:sz w:val="28"/>
          <w:szCs w:val="28"/>
        </w:rPr>
      </w:pPr>
      <w:r w:rsidRPr="004675F9">
        <w:rPr>
          <w:rFonts w:ascii="Times New Roman" w:hAnsi="Times New Roman" w:cs="Times New Roman"/>
          <w:b/>
          <w:color w:val="auto"/>
          <w:sz w:val="28"/>
          <w:szCs w:val="28"/>
        </w:rPr>
        <w:t xml:space="preserve">1.1 PROBLEM STATEMENT </w:t>
      </w:r>
    </w:p>
    <w:p w:rsidR="00382AB8" w:rsidRPr="004675F9" w:rsidRDefault="00382AB8" w:rsidP="00382AB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Milk is a popularly consumed da</w:t>
      </w:r>
      <w:r>
        <w:rPr>
          <w:rFonts w:ascii="Times New Roman" w:hAnsi="Times New Roman" w:cs="Times New Roman"/>
          <w:color w:val="auto"/>
          <w:sz w:val="28"/>
          <w:szCs w:val="28"/>
        </w:rPr>
        <w:t>i</w:t>
      </w:r>
      <w:r w:rsidRPr="004675F9">
        <w:rPr>
          <w:rFonts w:ascii="Times New Roman" w:hAnsi="Times New Roman" w:cs="Times New Roman"/>
          <w:color w:val="auto"/>
          <w:sz w:val="28"/>
          <w:szCs w:val="28"/>
        </w:rPr>
        <w:t>ry product. It is infact the most consumed and industrialized animal product. However, its consumption may pose certain health concerns if its quality and composition are not properly monitored.</w:t>
      </w:r>
    </w:p>
    <w:p w:rsidR="00382AB8" w:rsidRPr="004675F9" w:rsidRDefault="00382AB8" w:rsidP="00382AB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  The analysis of milk may be compared among different brands as a measure of the variations in their composition and quality.</w:t>
      </w:r>
    </w:p>
    <w:p w:rsidR="00382AB8" w:rsidRPr="004675F9" w:rsidRDefault="00382AB8" w:rsidP="00382AB8">
      <w:pPr>
        <w:spacing w:after="38"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rsidR="00382AB8" w:rsidRPr="009B059F" w:rsidRDefault="00382AB8" w:rsidP="00382AB8">
      <w:pPr>
        <w:pStyle w:val="Heading1"/>
        <w:spacing w:line="480" w:lineRule="auto"/>
        <w:ind w:left="-5"/>
        <w:jc w:val="both"/>
        <w:rPr>
          <w:rFonts w:ascii="Times New Roman" w:hAnsi="Times New Roman" w:cs="Times New Roman"/>
          <w:b/>
          <w:color w:val="auto"/>
          <w:szCs w:val="28"/>
        </w:rPr>
      </w:pPr>
      <w:r w:rsidRPr="009B059F">
        <w:rPr>
          <w:rFonts w:ascii="Times New Roman" w:hAnsi="Times New Roman" w:cs="Times New Roman"/>
          <w:b/>
          <w:color w:val="auto"/>
          <w:szCs w:val="28"/>
        </w:rPr>
        <w:lastRenderedPageBreak/>
        <w:t>1.2 AIMS AND OBJECTIVE OF THE STUDY</w:t>
      </w:r>
    </w:p>
    <w:p w:rsidR="00382AB8" w:rsidRPr="009B059F" w:rsidRDefault="00382AB8" w:rsidP="00382AB8">
      <w:pPr>
        <w:spacing w:after="50" w:line="480" w:lineRule="auto"/>
        <w:ind w:left="-5"/>
        <w:jc w:val="both"/>
        <w:rPr>
          <w:rFonts w:ascii="Times New Roman" w:hAnsi="Times New Roman" w:cs="Times New Roman"/>
          <w:b/>
          <w:color w:val="auto"/>
          <w:sz w:val="28"/>
          <w:szCs w:val="28"/>
        </w:rPr>
      </w:pPr>
      <w:r w:rsidRPr="009B059F">
        <w:rPr>
          <w:rFonts w:ascii="Times New Roman" w:hAnsi="Times New Roman" w:cs="Times New Roman"/>
          <w:b/>
          <w:color w:val="auto"/>
          <w:sz w:val="28"/>
          <w:szCs w:val="28"/>
        </w:rPr>
        <w:t xml:space="preserve"> Aims </w:t>
      </w:r>
    </w:p>
    <w:p w:rsidR="00382AB8" w:rsidRPr="004675F9" w:rsidRDefault="00382AB8" w:rsidP="00382AB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T</w:t>
      </w:r>
      <w:r>
        <w:rPr>
          <w:rFonts w:ascii="Times New Roman" w:hAnsi="Times New Roman" w:cs="Times New Roman"/>
          <w:color w:val="auto"/>
          <w:sz w:val="28"/>
          <w:szCs w:val="28"/>
        </w:rPr>
        <w:t xml:space="preserve">he study is aimed at </w:t>
      </w:r>
      <w:r w:rsidRPr="004675F9">
        <w:rPr>
          <w:rFonts w:ascii="Times New Roman" w:hAnsi="Times New Roman" w:cs="Times New Roman"/>
          <w:color w:val="auto"/>
          <w:sz w:val="28"/>
          <w:szCs w:val="28"/>
        </w:rPr>
        <w:t>qualitatively detect</w:t>
      </w:r>
      <w:r>
        <w:rPr>
          <w:rFonts w:ascii="Times New Roman" w:hAnsi="Times New Roman" w:cs="Times New Roman"/>
          <w:color w:val="auto"/>
          <w:sz w:val="28"/>
          <w:szCs w:val="28"/>
        </w:rPr>
        <w:t xml:space="preserve">ionof a number of non-milk-components which may be intentionally or unintentionally added to milk products being sold for public consumption and may have effect on peoples’ nutrition and health. On the basis of the adulterant, this study also aimed at </w:t>
      </w:r>
      <w:r w:rsidRPr="004675F9">
        <w:rPr>
          <w:rFonts w:ascii="Times New Roman" w:hAnsi="Times New Roman" w:cs="Times New Roman"/>
          <w:color w:val="auto"/>
          <w:sz w:val="28"/>
          <w:szCs w:val="28"/>
        </w:rPr>
        <w:t>compar</w:t>
      </w:r>
      <w:r>
        <w:rPr>
          <w:rFonts w:ascii="Times New Roman" w:hAnsi="Times New Roman" w:cs="Times New Roman"/>
          <w:color w:val="auto"/>
          <w:sz w:val="28"/>
          <w:szCs w:val="28"/>
        </w:rPr>
        <w:t>ing</w:t>
      </w:r>
      <w:r w:rsidRPr="004675F9">
        <w:rPr>
          <w:rFonts w:ascii="Times New Roman" w:hAnsi="Times New Roman" w:cs="Times New Roman"/>
          <w:color w:val="auto"/>
          <w:sz w:val="28"/>
          <w:szCs w:val="28"/>
        </w:rPr>
        <w:t xml:space="preserve"> the </w:t>
      </w:r>
      <w:r>
        <w:rPr>
          <w:rFonts w:ascii="Times New Roman" w:hAnsi="Times New Roman" w:cs="Times New Roman"/>
          <w:color w:val="auto"/>
          <w:sz w:val="28"/>
          <w:szCs w:val="28"/>
        </w:rPr>
        <w:t>quality of the s</w:t>
      </w:r>
      <w:r w:rsidRPr="004675F9">
        <w:rPr>
          <w:rFonts w:ascii="Times New Roman" w:hAnsi="Times New Roman" w:cs="Times New Roman"/>
          <w:color w:val="auto"/>
          <w:sz w:val="28"/>
          <w:szCs w:val="28"/>
        </w:rPr>
        <w:t xml:space="preserve">elected commercial brands of </w:t>
      </w:r>
      <w:r>
        <w:rPr>
          <w:rFonts w:ascii="Times New Roman" w:hAnsi="Times New Roman" w:cs="Times New Roman"/>
          <w:color w:val="auto"/>
          <w:sz w:val="28"/>
          <w:szCs w:val="28"/>
        </w:rPr>
        <w:t>p</w:t>
      </w:r>
      <w:r w:rsidRPr="004675F9">
        <w:rPr>
          <w:rFonts w:ascii="Times New Roman" w:hAnsi="Times New Roman" w:cs="Times New Roman"/>
          <w:color w:val="auto"/>
          <w:sz w:val="28"/>
          <w:szCs w:val="28"/>
        </w:rPr>
        <w:t>owder milk sold within Ilorin metropolis.</w:t>
      </w:r>
    </w:p>
    <w:p w:rsidR="00382AB8" w:rsidRPr="00F559B3" w:rsidRDefault="00382AB8" w:rsidP="00382AB8">
      <w:pPr>
        <w:spacing w:after="416" w:line="480" w:lineRule="auto"/>
        <w:ind w:left="-5"/>
        <w:jc w:val="both"/>
        <w:rPr>
          <w:rFonts w:ascii="Times New Roman" w:hAnsi="Times New Roman" w:cs="Times New Roman"/>
          <w:b/>
          <w:color w:val="auto"/>
          <w:sz w:val="28"/>
          <w:szCs w:val="28"/>
        </w:rPr>
      </w:pPr>
      <w:r w:rsidRPr="00F559B3">
        <w:rPr>
          <w:rFonts w:ascii="Times New Roman" w:hAnsi="Times New Roman" w:cs="Times New Roman"/>
          <w:b/>
          <w:color w:val="auto"/>
          <w:sz w:val="28"/>
          <w:szCs w:val="28"/>
        </w:rPr>
        <w:t>Specific objective</w:t>
      </w:r>
    </w:p>
    <w:p w:rsidR="00382AB8" w:rsidRDefault="00382AB8" w:rsidP="00382AB8">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w:t>
      </w:r>
      <w:r w:rsidRPr="004675F9">
        <w:rPr>
          <w:rFonts w:ascii="Times New Roman" w:hAnsi="Times New Roman" w:cs="Times New Roman"/>
          <w:color w:val="auto"/>
          <w:sz w:val="28"/>
          <w:szCs w:val="28"/>
        </w:rPr>
        <w:t xml:space="preserve">. </w:t>
      </w:r>
      <w:r>
        <w:rPr>
          <w:rFonts w:ascii="Times New Roman" w:hAnsi="Times New Roman" w:cs="Times New Roman"/>
          <w:color w:val="auto"/>
          <w:sz w:val="28"/>
          <w:szCs w:val="28"/>
        </w:rPr>
        <w:t>To c</w:t>
      </w:r>
      <w:r w:rsidRPr="004675F9">
        <w:rPr>
          <w:rFonts w:ascii="Times New Roman" w:hAnsi="Times New Roman" w:cs="Times New Roman"/>
          <w:color w:val="auto"/>
          <w:sz w:val="28"/>
          <w:szCs w:val="28"/>
        </w:rPr>
        <w:t xml:space="preserve">ollect commercial </w:t>
      </w:r>
      <w:r w:rsidR="000A40FB">
        <w:rPr>
          <w:rFonts w:ascii="Times New Roman" w:hAnsi="Times New Roman" w:cs="Times New Roman"/>
          <w:color w:val="auto"/>
          <w:sz w:val="28"/>
          <w:szCs w:val="28"/>
        </w:rPr>
        <w:t>evaporated</w:t>
      </w:r>
      <w:r w:rsidRPr="004675F9">
        <w:rPr>
          <w:rFonts w:ascii="Times New Roman" w:hAnsi="Times New Roman" w:cs="Times New Roman"/>
          <w:color w:val="auto"/>
          <w:sz w:val="28"/>
          <w:szCs w:val="28"/>
        </w:rPr>
        <w:t xml:space="preserve"> milk samples readily available </w:t>
      </w:r>
      <w:r>
        <w:rPr>
          <w:rFonts w:ascii="Times New Roman" w:hAnsi="Times New Roman" w:cs="Times New Roman"/>
          <w:color w:val="auto"/>
          <w:sz w:val="28"/>
          <w:szCs w:val="28"/>
        </w:rPr>
        <w:t xml:space="preserve">on sale </w:t>
      </w:r>
      <w:r w:rsidRPr="004675F9">
        <w:rPr>
          <w:rFonts w:ascii="Times New Roman" w:hAnsi="Times New Roman" w:cs="Times New Roman"/>
          <w:color w:val="auto"/>
          <w:sz w:val="28"/>
          <w:szCs w:val="28"/>
        </w:rPr>
        <w:t xml:space="preserve">within Ilorin metropolis. </w:t>
      </w:r>
    </w:p>
    <w:p w:rsidR="00382AB8" w:rsidRDefault="00382AB8" w:rsidP="00382AB8">
      <w:pPr>
        <w:spacing w:after="0" w:line="480" w:lineRule="auto"/>
        <w:ind w:left="0" w:right="6"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ii.To identify common adulterants presents in commercial brands of evaporated milk available in Ilorin. </w:t>
      </w:r>
    </w:p>
    <w:p w:rsidR="00382AB8" w:rsidRPr="004675F9" w:rsidRDefault="00382AB8" w:rsidP="00382AB8">
      <w:pPr>
        <w:spacing w:after="0" w:line="480" w:lineRule="auto"/>
        <w:ind w:left="0" w:right="6"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iii.To compare the level of adulteration across different selected brands using qualitative methods.</w:t>
      </w:r>
    </w:p>
    <w:p w:rsidR="00382AB8" w:rsidRPr="004675F9" w:rsidRDefault="00382AB8" w:rsidP="00382AB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lastRenderedPageBreak/>
        <w:t>iv.To assess the possible health risks associated with the detected adulterants in these milk samples.</w:t>
      </w:r>
    </w:p>
    <w:p w:rsidR="00382AB8" w:rsidRPr="004675F9" w:rsidRDefault="00382AB8" w:rsidP="00382AB8">
      <w:pPr>
        <w:spacing w:after="414"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v.To compare the quality of the milk samples based on the absence of harmful adulterants.</w:t>
      </w:r>
    </w:p>
    <w:p w:rsidR="00382AB8" w:rsidRPr="00F559B3" w:rsidRDefault="00382AB8" w:rsidP="00382AB8">
      <w:pPr>
        <w:pStyle w:val="Heading1"/>
        <w:spacing w:after="53" w:line="480" w:lineRule="auto"/>
        <w:ind w:left="-5"/>
        <w:jc w:val="both"/>
        <w:rPr>
          <w:rFonts w:ascii="Times New Roman" w:hAnsi="Times New Roman" w:cs="Times New Roman"/>
          <w:b/>
          <w:color w:val="auto"/>
          <w:szCs w:val="28"/>
        </w:rPr>
      </w:pPr>
      <w:r w:rsidRPr="00F559B3">
        <w:rPr>
          <w:rFonts w:ascii="Times New Roman" w:hAnsi="Times New Roman" w:cs="Times New Roman"/>
          <w:b/>
          <w:color w:val="auto"/>
          <w:szCs w:val="28"/>
        </w:rPr>
        <w:t xml:space="preserve">1.3 SCOPE OF THE STUDY </w:t>
      </w:r>
    </w:p>
    <w:p w:rsidR="00382AB8" w:rsidRPr="004675F9" w:rsidRDefault="00382AB8" w:rsidP="00382AB8">
      <w:pPr>
        <w:spacing w:line="480" w:lineRule="auto"/>
        <w:ind w:left="-5"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The study encompasses such areas as collecting commercial powder milk samples readily available to the public within Ilorin metropolis.</w:t>
      </w:r>
    </w:p>
    <w:p w:rsidR="00382AB8" w:rsidRPr="004675F9" w:rsidRDefault="00382AB8" w:rsidP="00382AB8">
      <w:pPr>
        <w:spacing w:after="404"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rsidR="00382AB8" w:rsidRPr="00F559B3" w:rsidRDefault="00382AB8" w:rsidP="00382AB8">
      <w:pPr>
        <w:pStyle w:val="Heading1"/>
        <w:spacing w:line="480" w:lineRule="auto"/>
        <w:ind w:left="-5"/>
        <w:jc w:val="both"/>
        <w:rPr>
          <w:rFonts w:ascii="Times New Roman" w:hAnsi="Times New Roman" w:cs="Times New Roman"/>
          <w:b/>
          <w:color w:val="auto"/>
          <w:szCs w:val="28"/>
        </w:rPr>
      </w:pPr>
      <w:r w:rsidRPr="00F559B3">
        <w:rPr>
          <w:rFonts w:ascii="Times New Roman" w:hAnsi="Times New Roman" w:cs="Times New Roman"/>
          <w:b/>
          <w:color w:val="auto"/>
          <w:szCs w:val="28"/>
        </w:rPr>
        <w:t xml:space="preserve">1.4 JUSTIFICATION OF THE STUDY </w:t>
      </w:r>
    </w:p>
    <w:p w:rsidR="00382AB8" w:rsidRPr="004675F9" w:rsidRDefault="00382AB8" w:rsidP="00382AB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rsidR="00382AB8" w:rsidRPr="004675F9" w:rsidRDefault="00382AB8" w:rsidP="00382AB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There is the need to provide such details of adulterants to assist relevant monitoring agencies and reducing these adulterants in products made </w:t>
      </w:r>
      <w:r w:rsidRPr="004675F9">
        <w:rPr>
          <w:rFonts w:ascii="Times New Roman" w:hAnsi="Times New Roman" w:cs="Times New Roman"/>
          <w:color w:val="auto"/>
          <w:sz w:val="28"/>
          <w:szCs w:val="28"/>
        </w:rPr>
        <w:lastRenderedPageBreak/>
        <w:t>available to the public. As nutritionists, it calls for knowledge of the unwanted and unexpected components to further effectively attend to patients with related health issues.</w:t>
      </w:r>
    </w:p>
    <w:p w:rsidR="00382AB8" w:rsidRDefault="00382AB8" w:rsidP="00382AB8">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382AB8" w:rsidRPr="00F559B3" w:rsidRDefault="00382AB8" w:rsidP="00382AB8">
      <w:pPr>
        <w:spacing w:after="416" w:line="480" w:lineRule="auto"/>
        <w:ind w:left="-5"/>
        <w:jc w:val="both"/>
        <w:rPr>
          <w:rFonts w:ascii="Times New Roman" w:hAnsi="Times New Roman" w:cs="Times New Roman"/>
          <w:b/>
          <w:color w:val="auto"/>
          <w:sz w:val="28"/>
          <w:szCs w:val="28"/>
        </w:rPr>
      </w:pPr>
      <w:r w:rsidRPr="00F559B3">
        <w:rPr>
          <w:rFonts w:ascii="Times New Roman" w:hAnsi="Times New Roman" w:cs="Times New Roman"/>
          <w:b/>
          <w:color w:val="auto"/>
          <w:sz w:val="28"/>
          <w:szCs w:val="28"/>
        </w:rPr>
        <w:lastRenderedPageBreak/>
        <w:t xml:space="preserve">1.5 RELEVANCE OF THE STUDY </w:t>
      </w:r>
    </w:p>
    <w:p w:rsidR="00382AB8" w:rsidRPr="004675F9" w:rsidRDefault="00382AB8" w:rsidP="00382AB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The study of the Comparative Qualitative Detection of Aldultrant</w:t>
      </w:r>
      <w:r>
        <w:rPr>
          <w:rFonts w:ascii="Times New Roman" w:hAnsi="Times New Roman" w:cs="Times New Roman"/>
          <w:color w:val="auto"/>
          <w:sz w:val="28"/>
          <w:szCs w:val="28"/>
        </w:rPr>
        <w:t xml:space="preserve">s in </w:t>
      </w:r>
      <w:r w:rsidR="009954A8">
        <w:rPr>
          <w:rFonts w:ascii="Times New Roman" w:hAnsi="Times New Roman" w:cs="Times New Roman"/>
          <w:color w:val="auto"/>
          <w:sz w:val="28"/>
          <w:szCs w:val="28"/>
        </w:rPr>
        <w:t>evaporated milk</w:t>
      </w:r>
      <w:r>
        <w:rPr>
          <w:rFonts w:ascii="Times New Roman" w:hAnsi="Times New Roman" w:cs="Times New Roman"/>
          <w:color w:val="auto"/>
          <w:sz w:val="28"/>
          <w:szCs w:val="28"/>
        </w:rPr>
        <w:t xml:space="preserve"> sold within I</w:t>
      </w:r>
      <w:r w:rsidRPr="004675F9">
        <w:rPr>
          <w:rFonts w:ascii="Times New Roman" w:hAnsi="Times New Roman" w:cs="Times New Roman"/>
          <w:color w:val="auto"/>
          <w:sz w:val="28"/>
          <w:szCs w:val="28"/>
        </w:rPr>
        <w:t>lorin metropolis relevant for promoting consumers</w:t>
      </w:r>
      <w:r>
        <w:rPr>
          <w:rFonts w:ascii="Times New Roman" w:hAnsi="Times New Roman" w:cs="Times New Roman"/>
          <w:color w:val="auto"/>
          <w:sz w:val="28"/>
          <w:szCs w:val="28"/>
        </w:rPr>
        <w:t>’</w:t>
      </w:r>
      <w:r w:rsidRPr="004675F9">
        <w:rPr>
          <w:rFonts w:ascii="Times New Roman" w:hAnsi="Times New Roman" w:cs="Times New Roman"/>
          <w:color w:val="auto"/>
          <w:sz w:val="28"/>
          <w:szCs w:val="28"/>
        </w:rPr>
        <w:t xml:space="preserve"> health and safety.By identifying the presence and type of adult</w:t>
      </w:r>
      <w:r>
        <w:rPr>
          <w:rFonts w:ascii="Times New Roman" w:hAnsi="Times New Roman" w:cs="Times New Roman"/>
          <w:color w:val="auto"/>
          <w:sz w:val="28"/>
          <w:szCs w:val="28"/>
        </w:rPr>
        <w:t>e</w:t>
      </w:r>
      <w:r w:rsidRPr="004675F9">
        <w:rPr>
          <w:rFonts w:ascii="Times New Roman" w:hAnsi="Times New Roman" w:cs="Times New Roman"/>
          <w:color w:val="auto"/>
          <w:sz w:val="28"/>
          <w:szCs w:val="28"/>
        </w:rPr>
        <w:t>rants in different brands,the study can help protect consumers from potentially harmful substance and ensure they are getting the quality of milk they expect.</w:t>
      </w:r>
    </w:p>
    <w:p w:rsidR="00382AB8" w:rsidRPr="00E572A2" w:rsidRDefault="00382AB8" w:rsidP="00382AB8">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rsidR="00382AB8" w:rsidRPr="004675F9" w:rsidRDefault="00382AB8" w:rsidP="00382AB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Identifying Harmful adult</w:t>
      </w:r>
      <w:r>
        <w:rPr>
          <w:rFonts w:ascii="Times New Roman" w:hAnsi="Times New Roman" w:cs="Times New Roman"/>
          <w:color w:val="auto"/>
          <w:sz w:val="28"/>
          <w:szCs w:val="28"/>
        </w:rPr>
        <w:t>e</w:t>
      </w:r>
      <w:r w:rsidRPr="004675F9">
        <w:rPr>
          <w:rFonts w:ascii="Times New Roman" w:hAnsi="Times New Roman" w:cs="Times New Roman"/>
          <w:color w:val="auto"/>
          <w:sz w:val="28"/>
          <w:szCs w:val="28"/>
        </w:rPr>
        <w:t>rants: milk can be adulterated with various substance,some of which can be harmful to human health.For example formalin, urea, am detergents can be added to extend shelf life or increase volume.identifying these adult</w:t>
      </w:r>
      <w:r>
        <w:rPr>
          <w:rFonts w:ascii="Times New Roman" w:hAnsi="Times New Roman" w:cs="Times New Roman"/>
          <w:color w:val="auto"/>
          <w:sz w:val="28"/>
          <w:szCs w:val="28"/>
        </w:rPr>
        <w:t>e</w:t>
      </w:r>
      <w:r w:rsidRPr="004675F9">
        <w:rPr>
          <w:rFonts w:ascii="Times New Roman" w:hAnsi="Times New Roman" w:cs="Times New Roman"/>
          <w:color w:val="auto"/>
          <w:sz w:val="28"/>
          <w:szCs w:val="28"/>
        </w:rPr>
        <w:t>rants help prevent consumers from unknowingly ingesting harmful substance.</w:t>
      </w:r>
    </w:p>
    <w:p w:rsidR="00382AB8" w:rsidRPr="0075194D" w:rsidRDefault="00382AB8" w:rsidP="00382AB8">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w:t>
      </w:r>
      <w:r w:rsidRPr="0075194D">
        <w:rPr>
          <w:rFonts w:ascii="Times New Roman" w:hAnsi="Times New Roman" w:cs="Times New Roman"/>
          <w:b/>
          <w:color w:val="auto"/>
          <w:sz w:val="28"/>
          <w:szCs w:val="28"/>
        </w:rPr>
        <w:t xml:space="preserve">Promoting safe consumption </w:t>
      </w:r>
    </w:p>
    <w:p w:rsidR="00382AB8" w:rsidRPr="004675F9" w:rsidRDefault="00382AB8" w:rsidP="00382AB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By identifying adulterated milk,the study can help guide consumers towards safer brands and products, promoting the consumption of milk that meet quality standards Quality control and Assurance: This study </w:t>
      </w:r>
      <w:r w:rsidRPr="004675F9">
        <w:rPr>
          <w:rFonts w:ascii="Times New Roman" w:hAnsi="Times New Roman" w:cs="Times New Roman"/>
          <w:color w:val="auto"/>
          <w:sz w:val="28"/>
          <w:szCs w:val="28"/>
        </w:rPr>
        <w:lastRenderedPageBreak/>
        <w:t>will be relevant to the functions of a</w:t>
      </w:r>
      <w:r>
        <w:rPr>
          <w:rFonts w:ascii="Times New Roman" w:hAnsi="Times New Roman" w:cs="Times New Roman"/>
          <w:color w:val="auto"/>
          <w:sz w:val="28"/>
          <w:szCs w:val="28"/>
        </w:rPr>
        <w:t>ppropriate governmental and non-</w:t>
      </w:r>
      <w:r w:rsidRPr="004675F9">
        <w:rPr>
          <w:rFonts w:ascii="Times New Roman" w:hAnsi="Times New Roman" w:cs="Times New Roman"/>
          <w:color w:val="auto"/>
          <w:sz w:val="28"/>
          <w:szCs w:val="28"/>
        </w:rPr>
        <w:t>governmental monitoring agencies on what component of milk products to enforce its removal during processing and production.</w:t>
      </w:r>
    </w:p>
    <w:p w:rsidR="00382AB8" w:rsidRDefault="00382AB8" w:rsidP="00382AB8">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rsidR="00382AB8" w:rsidRPr="0075194D" w:rsidRDefault="00382AB8" w:rsidP="00382AB8">
      <w:pPr>
        <w:pStyle w:val="Heading1"/>
        <w:spacing w:line="480" w:lineRule="auto"/>
        <w:ind w:left="-5"/>
        <w:jc w:val="center"/>
        <w:rPr>
          <w:rFonts w:ascii="Times New Roman" w:hAnsi="Times New Roman" w:cs="Times New Roman"/>
          <w:b/>
          <w:color w:val="auto"/>
          <w:szCs w:val="28"/>
        </w:rPr>
      </w:pPr>
      <w:r w:rsidRPr="0075194D">
        <w:rPr>
          <w:rFonts w:ascii="Times New Roman" w:hAnsi="Times New Roman" w:cs="Times New Roman"/>
          <w:b/>
          <w:color w:val="auto"/>
          <w:szCs w:val="28"/>
        </w:rPr>
        <w:lastRenderedPageBreak/>
        <w:t>CHAPTER TWO</w:t>
      </w:r>
    </w:p>
    <w:p w:rsidR="00382AB8" w:rsidRPr="0075194D" w:rsidRDefault="00382AB8" w:rsidP="00382AB8">
      <w:pPr>
        <w:spacing w:after="50" w:line="480" w:lineRule="auto"/>
        <w:ind w:left="-5"/>
        <w:jc w:val="both"/>
        <w:rPr>
          <w:rFonts w:ascii="Times New Roman" w:hAnsi="Times New Roman" w:cs="Times New Roman"/>
          <w:b/>
          <w:color w:val="auto"/>
          <w:sz w:val="28"/>
          <w:szCs w:val="28"/>
        </w:rPr>
      </w:pPr>
      <w:r w:rsidRPr="0075194D">
        <w:rPr>
          <w:rFonts w:ascii="Times New Roman" w:hAnsi="Times New Roman" w:cs="Times New Roman"/>
          <w:b/>
          <w:color w:val="auto"/>
          <w:sz w:val="28"/>
          <w:szCs w:val="28"/>
        </w:rPr>
        <w:t xml:space="preserve">2.0 LITERATURE REVIEW </w:t>
      </w:r>
    </w:p>
    <w:p w:rsidR="00382AB8" w:rsidRPr="004675F9" w:rsidRDefault="00382AB8" w:rsidP="00382AB8">
      <w:pPr>
        <w:spacing w:after="36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In most dairy industrialized countries,milk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sidRPr="004675F9">
        <w:rPr>
          <w:rFonts w:ascii="Times New Roman" w:hAnsi="Times New Roman" w:cs="Times New Roman"/>
          <w:color w:val="auto"/>
          <w:sz w:val="28"/>
          <w:szCs w:val="28"/>
        </w:rPr>
        <w:t xml:space="preserve">. </w:t>
      </w:r>
    </w:p>
    <w:p w:rsidR="00382AB8" w:rsidRPr="00D3218C" w:rsidRDefault="00382AB8" w:rsidP="00382AB8">
      <w:pPr>
        <w:spacing w:after="50" w:line="480" w:lineRule="auto"/>
        <w:ind w:left="-5"/>
        <w:jc w:val="both"/>
        <w:rPr>
          <w:rFonts w:ascii="Times New Roman" w:hAnsi="Times New Roman" w:cs="Times New Roman"/>
          <w:b/>
          <w:color w:val="auto"/>
          <w:sz w:val="28"/>
          <w:szCs w:val="28"/>
        </w:rPr>
      </w:pPr>
      <w:r w:rsidRPr="00D3218C">
        <w:rPr>
          <w:rFonts w:ascii="Times New Roman" w:hAnsi="Times New Roman" w:cs="Times New Roman"/>
          <w:b/>
          <w:color w:val="auto"/>
          <w:sz w:val="28"/>
          <w:szCs w:val="28"/>
        </w:rPr>
        <w:t>2.1 QUALITY REGULATION</w:t>
      </w:r>
    </w:p>
    <w:p w:rsidR="00382AB8" w:rsidRPr="004675F9" w:rsidRDefault="00382AB8" w:rsidP="00382AB8">
      <w:pPr>
        <w:spacing w:after="36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color w:val="auto"/>
          <w:sz w:val="28"/>
          <w:szCs w:val="28"/>
          <w:vertAlign w:val="superscript"/>
        </w:rPr>
        <w:t>27</w:t>
      </w:r>
      <w:r w:rsidRPr="004675F9">
        <w:rPr>
          <w:rFonts w:ascii="Times New Roman" w:hAnsi="Times New Roman" w:cs="Times New Roman"/>
          <w:color w:val="auto"/>
          <w:sz w:val="28"/>
          <w:szCs w:val="28"/>
        </w:rPr>
        <w:t xml:space="preserve">. </w:t>
      </w: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Pr="00A569D2" w:rsidRDefault="00382AB8" w:rsidP="00382AB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27</w:t>
      </w:r>
      <w:r w:rsidRPr="00A569D2">
        <w:rPr>
          <w:rFonts w:ascii="Times New Roman" w:hAnsi="Times New Roman" w:cs="Times New Roman"/>
          <w:color w:val="auto"/>
          <w:szCs w:val="28"/>
        </w:rPr>
        <w:t xml:space="preserve">.MerwanAhmedsham, NezifAmza and MetekiaTamiru, “Review on milk and milk product safety, quality assurance and control”. Livestock production. 9.4(2018):67-78. </w:t>
      </w:r>
    </w:p>
    <w:p w:rsidR="00382AB8" w:rsidRPr="00D3218C" w:rsidRDefault="00382AB8" w:rsidP="00382AB8">
      <w:pPr>
        <w:spacing w:after="50" w:line="480" w:lineRule="auto"/>
        <w:ind w:left="-5"/>
        <w:jc w:val="both"/>
        <w:rPr>
          <w:rFonts w:ascii="Times New Roman" w:hAnsi="Times New Roman" w:cs="Times New Roman"/>
          <w:b/>
          <w:color w:val="auto"/>
          <w:sz w:val="28"/>
          <w:szCs w:val="28"/>
        </w:rPr>
      </w:pPr>
      <w:r w:rsidRPr="00D3218C">
        <w:rPr>
          <w:rFonts w:ascii="Times New Roman" w:hAnsi="Times New Roman" w:cs="Times New Roman"/>
          <w:b/>
          <w:color w:val="auto"/>
          <w:sz w:val="28"/>
          <w:szCs w:val="28"/>
        </w:rPr>
        <w:lastRenderedPageBreak/>
        <w:t xml:space="preserve">2.2 MORTALITY </w:t>
      </w:r>
    </w:p>
    <w:p w:rsidR="00382AB8" w:rsidRPr="004675F9" w:rsidRDefault="00382AB8" w:rsidP="00382AB8">
      <w:pPr>
        <w:spacing w:after="36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Milk consumption was not connected with total mortality</w:t>
      </w:r>
      <w:r>
        <w:rPr>
          <w:rFonts w:ascii="Times New Roman" w:hAnsi="Times New Roman" w:cs="Times New Roman"/>
          <w:color w:val="auto"/>
          <w:sz w:val="28"/>
          <w:szCs w:val="28"/>
          <w:vertAlign w:val="superscript"/>
        </w:rPr>
        <w:t>28</w:t>
      </w:r>
      <w:r w:rsidRPr="004675F9">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sidRPr="004675F9">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sidRPr="004675F9">
        <w:rPr>
          <w:rFonts w:ascii="Times New Roman" w:hAnsi="Times New Roman" w:cs="Times New Roman"/>
          <w:color w:val="auto"/>
          <w:sz w:val="28"/>
          <w:szCs w:val="28"/>
        </w:rPr>
        <w:t>, while it was associated with a elevated risk of mortality from coronary heart disease (CHD)</w:t>
      </w:r>
      <w:r>
        <w:rPr>
          <w:rFonts w:ascii="Times New Roman" w:hAnsi="Times New Roman" w:cs="Times New Roman"/>
          <w:color w:val="auto"/>
          <w:sz w:val="28"/>
          <w:szCs w:val="28"/>
          <w:vertAlign w:val="superscript"/>
        </w:rPr>
        <w:t xml:space="preserve">28 </w:t>
      </w:r>
      <w:r w:rsidRPr="004675F9">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sidRPr="004675F9">
        <w:rPr>
          <w:rFonts w:ascii="Times New Roman" w:hAnsi="Times New Roman" w:cs="Times New Roman"/>
          <w:color w:val="auto"/>
          <w:sz w:val="28"/>
          <w:szCs w:val="28"/>
        </w:rPr>
        <w:t xml:space="preserve">. </w:t>
      </w:r>
    </w:p>
    <w:p w:rsidR="00382AB8" w:rsidRPr="00F34AC3" w:rsidRDefault="00382AB8" w:rsidP="00382AB8">
      <w:pPr>
        <w:spacing w:after="50" w:line="480" w:lineRule="auto"/>
        <w:ind w:left="-5"/>
        <w:jc w:val="both"/>
        <w:rPr>
          <w:rFonts w:ascii="Times New Roman" w:hAnsi="Times New Roman" w:cs="Times New Roman"/>
          <w:b/>
          <w:color w:val="auto"/>
          <w:sz w:val="28"/>
          <w:szCs w:val="28"/>
        </w:rPr>
      </w:pPr>
      <w:r w:rsidRPr="00F34AC3">
        <w:rPr>
          <w:rFonts w:ascii="Times New Roman" w:hAnsi="Times New Roman" w:cs="Times New Roman"/>
          <w:b/>
          <w:color w:val="auto"/>
          <w:sz w:val="28"/>
          <w:szCs w:val="28"/>
        </w:rPr>
        <w:t xml:space="preserve">2.3 CARDIOVASCULAR DISEASE </w:t>
      </w:r>
    </w:p>
    <w:p w:rsidR="00382AB8" w:rsidRDefault="00382AB8" w:rsidP="00382AB8">
      <w:pPr>
        <w:spacing w:after="41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Although high verse low milk consumption was not related to the risk of CVD, CHD and stroke</w:t>
      </w:r>
      <w:r>
        <w:rPr>
          <w:rFonts w:ascii="Times New Roman" w:hAnsi="Times New Roman" w:cs="Times New Roman"/>
          <w:color w:val="auto"/>
          <w:sz w:val="28"/>
          <w:szCs w:val="28"/>
          <w:vertAlign w:val="superscript"/>
        </w:rPr>
        <w:t>31,32</w:t>
      </w:r>
      <w:r w:rsidRPr="004675F9">
        <w:rPr>
          <w:rFonts w:ascii="Times New Roman" w:hAnsi="Times New Roman" w:cs="Times New Roman"/>
          <w:color w:val="auto"/>
          <w:sz w:val="28"/>
          <w:szCs w:val="28"/>
        </w:rPr>
        <w:t xml:space="preserve">, dose response analysis manifested a 6% </w:t>
      </w: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Pr="00A569D2" w:rsidRDefault="00382AB8" w:rsidP="00382AB8">
      <w:pPr>
        <w:spacing w:after="0" w:line="276" w:lineRule="auto"/>
        <w:ind w:left="540" w:hanging="555"/>
        <w:jc w:val="both"/>
        <w:rPr>
          <w:rFonts w:ascii="Times New Roman" w:hAnsi="Times New Roman" w:cs="Times New Roman"/>
          <w:color w:val="auto"/>
          <w:szCs w:val="28"/>
        </w:rPr>
      </w:pPr>
      <w:r w:rsidRPr="00A569D2">
        <w:rPr>
          <w:rFonts w:ascii="Times New Roman" w:hAnsi="Times New Roman" w:cs="Times New Roman"/>
          <w:color w:val="auto"/>
          <w:szCs w:val="28"/>
        </w:rPr>
        <w:t>2</w:t>
      </w:r>
      <w:r>
        <w:rPr>
          <w:rFonts w:ascii="Times New Roman" w:hAnsi="Times New Roman" w:cs="Times New Roman"/>
          <w:color w:val="auto"/>
          <w:szCs w:val="28"/>
        </w:rPr>
        <w:t>8</w:t>
      </w:r>
      <w:r w:rsidRPr="00A569D2">
        <w:rPr>
          <w:rFonts w:ascii="Times New Roman" w:hAnsi="Times New Roman" w:cs="Times New Roman"/>
          <w:color w:val="auto"/>
          <w:szCs w:val="28"/>
        </w:rPr>
        <w:t xml:space="preserve">.M. Mazidi, DP. Mikhailidis, NG. Sattar, I. Graham, M. Banach, Lipid and Blood Pressure Meta-analysis Collaboration (LBPMC) Group, “Consumption of dairy products and its association with total and cause specific mortality”. Clinical nutrition. 38.28(2019):33-45. </w:t>
      </w:r>
    </w:p>
    <w:p w:rsidR="00382AB8" w:rsidRPr="00A569D2" w:rsidRDefault="00382AB8" w:rsidP="00382AB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29</w:t>
      </w:r>
      <w:r w:rsidRPr="00A569D2">
        <w:rPr>
          <w:rFonts w:ascii="Times New Roman" w:hAnsi="Times New Roman" w:cs="Times New Roman"/>
          <w:color w:val="auto"/>
          <w:szCs w:val="28"/>
        </w:rPr>
        <w:t xml:space="preserve">.TA. O’Sullivan, K. Hafekost, F. Mitrou and D. Lawrence. “Food sources of saturated fat and the association with mortality”. Amj Public Health. 103(2013):31-42. </w:t>
      </w:r>
    </w:p>
    <w:p w:rsidR="00382AB8" w:rsidRPr="00A569D2" w:rsidRDefault="00382AB8" w:rsidP="00382AB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30</w:t>
      </w:r>
      <w:r w:rsidRPr="00A569D2">
        <w:rPr>
          <w:rFonts w:ascii="Times New Roman" w:hAnsi="Times New Roman" w:cs="Times New Roman"/>
          <w:color w:val="auto"/>
          <w:szCs w:val="28"/>
        </w:rPr>
        <w:t xml:space="preserve">.W. Lu, H. Chen, Y. Niu, H. Wu, D. Xia and Y. Wu. “Dairy products intake and cancer mortality risk”. Nutrition and metabolism. 15.91(2016). </w:t>
      </w:r>
    </w:p>
    <w:p w:rsidR="00382AB8" w:rsidRPr="00A569D2" w:rsidRDefault="00382AB8" w:rsidP="00382AB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31</w:t>
      </w:r>
      <w:r w:rsidRPr="00A569D2">
        <w:rPr>
          <w:rFonts w:ascii="Times New Roman" w:hAnsi="Times New Roman" w:cs="Times New Roman"/>
          <w:color w:val="auto"/>
          <w:szCs w:val="28"/>
        </w:rPr>
        <w:t xml:space="preserve">. J. Guo, A. Astrup, JA. Lovegrove, L. Gijsbers, DI. Givens and SS. Soedamah-Muthu. “Milk and dairy consumption and risk of cardiovascular diseases and all-causes mortality”. European journal Epidemic. 32.2(2017):69-87. </w:t>
      </w:r>
    </w:p>
    <w:p w:rsidR="00382AB8" w:rsidRPr="00A569D2" w:rsidRDefault="00382AB8" w:rsidP="00382AB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32.</w:t>
      </w:r>
      <w:r w:rsidRPr="00A569D2">
        <w:rPr>
          <w:rFonts w:ascii="Times New Roman" w:hAnsi="Times New Roman" w:cs="Times New Roman"/>
          <w:color w:val="auto"/>
          <w:szCs w:val="28"/>
        </w:rPr>
        <w:t xml:space="preserve"> P. Mullie, C. Pizot and P. Autier. “Daily milk consumption and all-cause mortality, coronary heart disease and stroke”. BMC public health. 16.12(2016):36. </w:t>
      </w:r>
    </w:p>
    <w:p w:rsidR="00382AB8" w:rsidRPr="004675F9" w:rsidRDefault="00382AB8" w:rsidP="00382AB8">
      <w:pPr>
        <w:spacing w:after="41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lastRenderedPageBreak/>
        <w:t>lower risk of CVD and a 4% lower risk of hypertension</w:t>
      </w:r>
      <w:r>
        <w:rPr>
          <w:rFonts w:ascii="Times New Roman" w:hAnsi="Times New Roman" w:cs="Times New Roman"/>
          <w:color w:val="auto"/>
          <w:sz w:val="28"/>
          <w:szCs w:val="28"/>
          <w:vertAlign w:val="superscript"/>
        </w:rPr>
        <w:t>33</w:t>
      </w:r>
      <w:r w:rsidRPr="004675F9">
        <w:rPr>
          <w:rFonts w:ascii="Times New Roman" w:hAnsi="Times New Roman" w:cs="Times New Roman"/>
          <w:color w:val="auto"/>
          <w:sz w:val="28"/>
          <w:szCs w:val="28"/>
        </w:rPr>
        <w:t xml:space="preserve"> with increment of 200mls milk consumption per day. However high-fat milk intake was connected </w:t>
      </w:r>
      <w:r>
        <w:rPr>
          <w:rFonts w:ascii="Times New Roman" w:hAnsi="Times New Roman" w:cs="Times New Roman"/>
          <w:color w:val="auto"/>
          <w:sz w:val="28"/>
          <w:szCs w:val="28"/>
        </w:rPr>
        <w:t>with a 4% higher risk of stroke</w:t>
      </w:r>
      <w:r>
        <w:rPr>
          <w:rFonts w:ascii="Times New Roman" w:hAnsi="Times New Roman" w:cs="Times New Roman"/>
          <w:color w:val="auto"/>
          <w:sz w:val="28"/>
          <w:szCs w:val="28"/>
          <w:vertAlign w:val="superscript"/>
        </w:rPr>
        <w:t>34</w:t>
      </w:r>
      <w:r w:rsidRPr="004675F9">
        <w:rPr>
          <w:rFonts w:ascii="Times New Roman" w:hAnsi="Times New Roman" w:cs="Times New Roman"/>
          <w:color w:val="auto"/>
          <w:sz w:val="28"/>
          <w:szCs w:val="28"/>
        </w:rPr>
        <w:t xml:space="preserve">. </w:t>
      </w:r>
    </w:p>
    <w:p w:rsidR="00382AB8" w:rsidRPr="00F34AC3" w:rsidRDefault="00382AB8" w:rsidP="00382AB8">
      <w:pPr>
        <w:spacing w:after="50" w:line="480" w:lineRule="auto"/>
        <w:ind w:left="-5"/>
        <w:jc w:val="both"/>
        <w:rPr>
          <w:rFonts w:ascii="Times New Roman" w:hAnsi="Times New Roman" w:cs="Times New Roman"/>
          <w:b/>
          <w:color w:val="auto"/>
          <w:sz w:val="28"/>
          <w:szCs w:val="28"/>
        </w:rPr>
      </w:pPr>
      <w:r w:rsidRPr="00F34AC3">
        <w:rPr>
          <w:rFonts w:ascii="Times New Roman" w:hAnsi="Times New Roman" w:cs="Times New Roman"/>
          <w:b/>
          <w:color w:val="auto"/>
          <w:sz w:val="28"/>
          <w:szCs w:val="28"/>
        </w:rPr>
        <w:t xml:space="preserve">2.4 CANCER OUTCOME </w:t>
      </w:r>
    </w:p>
    <w:p w:rsidR="00382AB8" w:rsidRPr="004675F9" w:rsidRDefault="00382AB8" w:rsidP="00382AB8">
      <w:pPr>
        <w:spacing w:after="36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sidRPr="004675F9">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sidRPr="004675F9">
        <w:rPr>
          <w:rFonts w:ascii="Times New Roman" w:hAnsi="Times New Roman" w:cs="Times New Roman"/>
          <w:color w:val="auto"/>
          <w:sz w:val="28"/>
          <w:szCs w:val="28"/>
        </w:rPr>
        <w:t xml:space="preserve">. </w:t>
      </w: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Default="00382AB8" w:rsidP="00382AB8">
      <w:pPr>
        <w:spacing w:after="0" w:line="276" w:lineRule="auto"/>
        <w:ind w:left="540" w:hanging="555"/>
        <w:jc w:val="both"/>
        <w:rPr>
          <w:rFonts w:ascii="Times New Roman" w:hAnsi="Times New Roman" w:cs="Times New Roman"/>
          <w:color w:val="auto"/>
          <w:szCs w:val="28"/>
        </w:rPr>
      </w:pPr>
    </w:p>
    <w:p w:rsidR="00382AB8" w:rsidRPr="00A569D2" w:rsidRDefault="00382AB8" w:rsidP="00382AB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33.</w:t>
      </w:r>
      <w:r w:rsidRPr="00A569D2">
        <w:rPr>
          <w:rFonts w:ascii="Times New Roman" w:hAnsi="Times New Roman" w:cs="Times New Roman"/>
          <w:color w:val="auto"/>
          <w:szCs w:val="28"/>
        </w:rPr>
        <w:t xml:space="preserve"> S. S. Soedamah-Muthu, EL. Ding, WK. Al-Delaimy, FB. Hu, MF. Engberink, WC. Willet and et al.”Milk and dairy consumption and incidence of cardiovascular disease and all-cause mortality”. Am J clinical nutrition. 93.1(2011):58-71. </w:t>
      </w:r>
    </w:p>
    <w:p w:rsidR="00382AB8" w:rsidRPr="00A569D2" w:rsidRDefault="00382AB8" w:rsidP="00382AB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34</w:t>
      </w:r>
      <w:r w:rsidRPr="00A569D2">
        <w:rPr>
          <w:rFonts w:ascii="Times New Roman" w:hAnsi="Times New Roman" w:cs="Times New Roman"/>
          <w:color w:val="auto"/>
          <w:szCs w:val="28"/>
        </w:rPr>
        <w:t xml:space="preserve">. S. S. Soedamah-Muthu, LDM. Verberne, EL. Ding, MF. Engberink and JM. Geleijnse. “Dairy consumption and incidence of hypertension”. Hypertension. 60.113(2012):1-7. </w:t>
      </w:r>
    </w:p>
    <w:p w:rsidR="00382AB8" w:rsidRPr="00A569D2" w:rsidRDefault="00382AB8" w:rsidP="00382AB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35</w:t>
      </w:r>
      <w:r w:rsidRPr="00A569D2">
        <w:rPr>
          <w:rFonts w:ascii="Times New Roman" w:hAnsi="Times New Roman" w:cs="Times New Roman"/>
          <w:color w:val="auto"/>
          <w:szCs w:val="28"/>
        </w:rPr>
        <w:t xml:space="preserve">. J. de Goede, SS. Soedamah-Muthu, A. Pan, L. Gijsbers and JM. Geleijnse. “Dairy consumption and risk of stroke”. J Am Heart Assoc.(2016). </w:t>
      </w:r>
    </w:p>
    <w:p w:rsidR="00382AB8" w:rsidRPr="00A569D2" w:rsidRDefault="00382AB8" w:rsidP="00382AB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w:t>
      </w:r>
      <w:r w:rsidRPr="00A569D2">
        <w:rPr>
          <w:rFonts w:ascii="Times New Roman" w:hAnsi="Times New Roman" w:cs="Times New Roman"/>
          <w:color w:val="auto"/>
          <w:szCs w:val="28"/>
        </w:rPr>
        <w:t>. L. Barrubés, N. Babio, N. Beverage-Tomás, N. Rosique</w:t>
      </w:r>
      <w:r>
        <w:rPr>
          <w:rFonts w:ascii="Times New Roman" w:hAnsi="Times New Roman" w:cs="Times New Roman"/>
          <w:color w:val="auto"/>
          <w:szCs w:val="28"/>
        </w:rPr>
        <w:t xml:space="preserve">-Esteban and J. Salas-Salvadó. </w:t>
      </w:r>
      <w:r w:rsidRPr="00A569D2">
        <w:rPr>
          <w:rFonts w:ascii="Times New Roman" w:hAnsi="Times New Roman" w:cs="Times New Roman"/>
          <w:color w:val="auto"/>
          <w:szCs w:val="28"/>
        </w:rPr>
        <w:t>“Association between dairy products consumption and colorectal cancer risk in adults”. Advanced nutrition. 10.5(2019):190-211.</w:t>
      </w:r>
    </w:p>
    <w:p w:rsidR="004116AA" w:rsidRPr="0054161D" w:rsidRDefault="00382AB8" w:rsidP="004116AA">
      <w:pPr>
        <w:spacing w:before="240" w:after="160" w:line="259" w:lineRule="auto"/>
        <w:ind w:left="0" w:firstLine="0"/>
        <w:jc w:val="center"/>
        <w:rPr>
          <w:rFonts w:ascii="Times New Roman" w:hAnsi="Times New Roman" w:cs="Times New Roman"/>
          <w:b/>
          <w:color w:val="auto"/>
          <w:sz w:val="28"/>
          <w:szCs w:val="28"/>
        </w:rPr>
      </w:pPr>
      <w:r w:rsidRPr="004675F9">
        <w:rPr>
          <w:rFonts w:ascii="Times New Roman" w:hAnsi="Times New Roman" w:cs="Times New Roman"/>
          <w:b/>
          <w:color w:val="auto"/>
          <w:sz w:val="26"/>
        </w:rPr>
        <w:br w:type="page"/>
      </w:r>
      <w:r w:rsidR="004116AA" w:rsidRPr="0054161D">
        <w:rPr>
          <w:rFonts w:ascii="Times New Roman" w:hAnsi="Times New Roman" w:cs="Times New Roman"/>
          <w:b/>
          <w:color w:val="auto"/>
          <w:sz w:val="28"/>
          <w:szCs w:val="28"/>
        </w:rPr>
        <w:lastRenderedPageBreak/>
        <w:t>CHAPTER THREE</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3.0 EXPERIMENTAL</w:t>
      </w:r>
    </w:p>
    <w:p w:rsidR="004116AA" w:rsidRPr="0054161D" w:rsidRDefault="004116AA" w:rsidP="004116AA">
      <w:pPr>
        <w:spacing w:before="24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3.1</w:t>
      </w:r>
      <w:r w:rsidRPr="0054161D">
        <w:rPr>
          <w:rFonts w:ascii="Times New Roman" w:hAnsi="Times New Roman" w:cs="Times New Roman"/>
          <w:b/>
          <w:color w:val="auto"/>
          <w:sz w:val="28"/>
          <w:szCs w:val="28"/>
        </w:rPr>
        <w:tab/>
        <w:t>REAGENTS AND APPARATUS</w:t>
      </w:r>
    </w:p>
    <w:p w:rsidR="004116AA" w:rsidRPr="0054161D" w:rsidRDefault="004116AA" w:rsidP="004116AA">
      <w:pPr>
        <w:spacing w:before="24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3.1.1</w:t>
      </w:r>
      <w:r w:rsidRPr="0054161D">
        <w:rPr>
          <w:rFonts w:ascii="Times New Roman" w:hAnsi="Times New Roman" w:cs="Times New Roman"/>
          <w:b/>
          <w:color w:val="auto"/>
          <w:sz w:val="28"/>
          <w:szCs w:val="28"/>
        </w:rPr>
        <w:tab/>
        <w:t>Reagents</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Resorcinol Solution (0.5%), Iodine Solution, DMAB reagent (1.6%, w/v), </w:t>
      </w:r>
      <w:r w:rsidRPr="0054161D">
        <w:rPr>
          <w:rFonts w:ascii="Times New Roman" w:hAnsi="Times New Roman" w:cs="Times New Roman"/>
          <w:b/>
          <w:color w:val="auto"/>
          <w:sz w:val="28"/>
          <w:szCs w:val="28"/>
        </w:rPr>
        <w:t>Nessler’s reagent</w:t>
      </w:r>
      <w:r w:rsidRPr="0054161D">
        <w:rPr>
          <w:rFonts w:ascii="Times New Roman" w:hAnsi="Times New Roman" w:cs="Times New Roman"/>
          <w:color w:val="auto"/>
          <w:sz w:val="28"/>
          <w:szCs w:val="28"/>
        </w:rPr>
        <w:t xml:space="preserve"> (mercuric chloride, sodium hydroxide, potassium iodide, Barium chloride solution, Trichloroacetic acid (TCA), 24% (w/v, aq.), Silver nitrate (AgNO</w:t>
      </w:r>
      <w:r w:rsidRPr="0054161D">
        <w:rPr>
          <w:rFonts w:ascii="Times New Roman" w:hAnsi="Times New Roman" w:cs="Times New Roman"/>
          <w:color w:val="auto"/>
          <w:sz w:val="28"/>
          <w:szCs w:val="28"/>
          <w:vertAlign w:val="subscript"/>
        </w:rPr>
        <w:t>3</w:t>
      </w:r>
      <w:r w:rsidRPr="0054161D">
        <w:rPr>
          <w:rFonts w:ascii="Times New Roman" w:hAnsi="Times New Roman" w:cs="Times New Roman"/>
          <w:color w:val="auto"/>
          <w:sz w:val="28"/>
          <w:szCs w:val="28"/>
        </w:rPr>
        <w:t>) solution: Potassium chromate (K</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CrO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xml:space="preserve">)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w:t>
      </w:r>
      <w:r w:rsidRPr="0054161D">
        <w:rPr>
          <w:rFonts w:ascii="Times New Roman" w:hAnsi="Times New Roman" w:cs="Times New Roman"/>
          <w:color w:val="auto"/>
          <w:sz w:val="28"/>
          <w:szCs w:val="28"/>
        </w:rPr>
        <w:lastRenderedPageBreak/>
        <w:t>(for Kjedahl titration), boric acid, nitropruside, Kjedhal tablet, potassium hydroxide (KOH), pellet, concentrated tetraoxosulfate (vi) acid (H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SO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xml:space="preserve">), acetone, hexane. </w:t>
      </w:r>
    </w:p>
    <w:p w:rsidR="004116AA" w:rsidRPr="0054161D" w:rsidRDefault="004116AA" w:rsidP="004116AA">
      <w:pPr>
        <w:spacing w:before="24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3.1.2</w:t>
      </w:r>
      <w:r w:rsidRPr="0054161D">
        <w:rPr>
          <w:rFonts w:ascii="Times New Roman" w:hAnsi="Times New Roman" w:cs="Times New Roman"/>
          <w:b/>
          <w:color w:val="auto"/>
          <w:sz w:val="28"/>
          <w:szCs w:val="28"/>
        </w:rPr>
        <w:tab/>
        <w:t>Apparatus and Equipment</w:t>
      </w:r>
    </w:p>
    <w:p w:rsidR="004116AA" w:rsidRPr="0054161D" w:rsidRDefault="004116AA" w:rsidP="004116AA">
      <w:pPr>
        <w:spacing w:before="24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rsidR="004116AA" w:rsidRPr="0054161D" w:rsidRDefault="004116AA" w:rsidP="004116AA">
      <w:pPr>
        <w:spacing w:before="24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 xml:space="preserve">Equipment: </w:t>
      </w:r>
      <w:r w:rsidRPr="0054161D">
        <w:rPr>
          <w:rFonts w:ascii="Times New Roman" w:hAnsi="Times New Roman" w:cs="Times New Roman"/>
          <w:color w:val="auto"/>
          <w:sz w:val="28"/>
          <w:szCs w:val="28"/>
        </w:rPr>
        <w:t>weighing balance, water bath. Heating mantle.</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3.2 COLLECTION OF SAMPLES</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The selected samples of the various commercial brands (powdered/evaporated) milk were purchased from different shopping malls and retail sellers within Ilorin metropolis in sealed sachet and cans. </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3.3 PREPARATION OF SAMPLES</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Each milk sample was used as found in its package (with expiry date confirmed to be sure it was not an expired product). However, dilution and/or dissolution were done where necessary as indicated in the procedure.</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 PREARATION OF REAGENTS</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3.4.1 Preparation of Resorcinol Solution (0.5%)</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3.4.2 Preparation of Iodine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rsidR="004116AA" w:rsidRDefault="004116AA" w:rsidP="004116AA">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lastRenderedPageBreak/>
        <w:t>3.</w:t>
      </w:r>
      <w:r w:rsidR="00997EB7">
        <w:rPr>
          <w:rFonts w:ascii="Times New Roman" w:hAnsi="Times New Roman" w:cs="Times New Roman"/>
          <w:b/>
          <w:color w:val="auto"/>
          <w:sz w:val="28"/>
          <w:szCs w:val="28"/>
        </w:rPr>
        <w:t>4</w:t>
      </w:r>
      <w:r w:rsidRPr="0054161D">
        <w:rPr>
          <w:rFonts w:ascii="Times New Roman" w:hAnsi="Times New Roman" w:cs="Times New Roman"/>
          <w:b/>
          <w:color w:val="auto"/>
          <w:sz w:val="28"/>
          <w:szCs w:val="28"/>
        </w:rPr>
        <w:t>.</w:t>
      </w:r>
      <w:r w:rsidR="00997EB7">
        <w:rPr>
          <w:rFonts w:ascii="Times New Roman" w:hAnsi="Times New Roman" w:cs="Times New Roman"/>
          <w:b/>
          <w:color w:val="auto"/>
          <w:sz w:val="28"/>
          <w:szCs w:val="28"/>
        </w:rPr>
        <w:t>3</w:t>
      </w:r>
      <w:r w:rsidRPr="0054161D">
        <w:rPr>
          <w:rFonts w:ascii="Times New Roman" w:hAnsi="Times New Roman" w:cs="Times New Roman"/>
          <w:b/>
          <w:color w:val="auto"/>
          <w:sz w:val="28"/>
          <w:szCs w:val="28"/>
        </w:rPr>
        <w:t xml:space="preserve"> Preparation of Iodine–Zinc chloride reagent</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20g ZnCl</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w:t>
      </w:r>
      <w:r w:rsidR="00997EB7">
        <w:rPr>
          <w:rFonts w:ascii="Times New Roman" w:hAnsi="Times New Roman" w:cs="Times New Roman"/>
          <w:b/>
          <w:color w:val="auto"/>
          <w:sz w:val="28"/>
          <w:szCs w:val="28"/>
        </w:rPr>
        <w:t>4</w:t>
      </w:r>
      <w:r w:rsidRPr="0054161D">
        <w:rPr>
          <w:rFonts w:ascii="Times New Roman" w:hAnsi="Times New Roman" w:cs="Times New Roman"/>
          <w:b/>
          <w:color w:val="auto"/>
          <w:sz w:val="28"/>
          <w:szCs w:val="28"/>
        </w:rPr>
        <w:t xml:space="preserve"> Preparation of DMAB reagent (1.6%, w/v)</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p-Dimethylaminobenzaldehyde</w:t>
      </w:r>
      <w:r w:rsidRPr="0054161D">
        <w:rPr>
          <w:rFonts w:ascii="Times New Roman" w:hAnsi="Times New Roman" w:cs="Times New Roman"/>
          <w:color w:val="auto"/>
          <w:sz w:val="28"/>
          <w:szCs w:val="28"/>
        </w:rPr>
        <w:t>(DMAB) solution was prepared as follows; 1.6g DMAB was dissolved in 100ml ethanol and add 10 ml concentrate HCl. The reagent is stable for 1 month. Prepare new standard curve with each new batch of reagent.</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w:t>
      </w:r>
      <w:r w:rsidR="00997EB7">
        <w:rPr>
          <w:rFonts w:ascii="Times New Roman" w:hAnsi="Times New Roman" w:cs="Times New Roman"/>
          <w:b/>
          <w:color w:val="auto"/>
          <w:sz w:val="28"/>
          <w:szCs w:val="28"/>
        </w:rPr>
        <w:t>5</w:t>
      </w:r>
      <w:r w:rsidRPr="0054161D">
        <w:rPr>
          <w:rFonts w:ascii="Times New Roman" w:hAnsi="Times New Roman" w:cs="Times New Roman"/>
          <w:b/>
          <w:color w:val="auto"/>
          <w:sz w:val="28"/>
          <w:szCs w:val="28"/>
        </w:rPr>
        <w:t xml:space="preserve"> Preparation of Nessler’s reagent</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color w:val="auto"/>
          <w:sz w:val="28"/>
          <w:szCs w:val="28"/>
        </w:rPr>
        <w:t xml:space="preserve">The following chemicals were dissolved separately.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A. 8.0 g of mercuric chloride in 150 ml distilled water.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B. 60.0 g of sodium hydroxide in 150 ml distilled water.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C. 16.0 g of potassium iodide in 150 ml distilled water.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Reagent ‘A’ was added to reagent ‘B’ and mixed well. To this mixture, was added reagent ‘C’, mixed and diluted the contents to 500ml. This solution was left undisturbed and the clear upper layer of the solution was decanted and stored in a stoppered glass bottle.</w:t>
      </w:r>
    </w:p>
    <w:p w:rsidR="004116AA" w:rsidRPr="0054161D" w:rsidRDefault="00997EB7" w:rsidP="004116A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w:t>
      </w:r>
      <w:r w:rsidR="004116AA" w:rsidRPr="0054161D">
        <w:rPr>
          <w:rFonts w:ascii="Times New Roman" w:hAnsi="Times New Roman" w:cs="Times New Roman"/>
          <w:b/>
          <w:color w:val="auto"/>
          <w:sz w:val="28"/>
          <w:szCs w:val="28"/>
        </w:rPr>
        <w:t xml:space="preserve"> Preparation of Barium chloride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Barium chloride (BaCl</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.2H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w:t>
      </w:r>
      <w:r w:rsidR="00997EB7">
        <w:rPr>
          <w:rFonts w:ascii="Times New Roman" w:hAnsi="Times New Roman" w:cs="Times New Roman"/>
          <w:b/>
          <w:color w:val="auto"/>
          <w:sz w:val="28"/>
          <w:szCs w:val="28"/>
        </w:rPr>
        <w:t>7</w:t>
      </w:r>
      <w:r w:rsidRPr="0054161D">
        <w:rPr>
          <w:rFonts w:ascii="Times New Roman" w:hAnsi="Times New Roman" w:cs="Times New Roman"/>
          <w:b/>
          <w:color w:val="auto"/>
          <w:sz w:val="28"/>
          <w:szCs w:val="28"/>
        </w:rPr>
        <w:t xml:space="preserve"> Preparation of TCA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Trichloroacetic acid (TCA), 24% (w/v, aq.): 24g of TCA were dissolved into distilled water and make the final volume to 100 ml to obtain 24% TCA.</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3.4.8 Preparation of Silver nitrate (AgNO</w:t>
      </w:r>
      <w:r w:rsidRPr="0054161D">
        <w:rPr>
          <w:rFonts w:ascii="Times New Roman" w:hAnsi="Times New Roman" w:cs="Times New Roman"/>
          <w:b/>
          <w:color w:val="auto"/>
          <w:sz w:val="28"/>
          <w:szCs w:val="28"/>
          <w:vertAlign w:val="subscript"/>
        </w:rPr>
        <w:t>3</w:t>
      </w:r>
      <w:r w:rsidRPr="0054161D">
        <w:rPr>
          <w:rFonts w:ascii="Times New Roman" w:hAnsi="Times New Roman" w:cs="Times New Roman"/>
          <w:b/>
          <w:color w:val="auto"/>
          <w:sz w:val="28"/>
          <w:szCs w:val="28"/>
        </w:rPr>
        <w:t>) solution</w:t>
      </w:r>
      <w:r w:rsidRPr="0054161D">
        <w:rPr>
          <w:rFonts w:ascii="Times New Roman" w:hAnsi="Times New Roman" w:cs="Times New Roman"/>
          <w:color w:val="auto"/>
          <w:sz w:val="28"/>
          <w:szCs w:val="28"/>
        </w:rPr>
        <w:t xml:space="preserve">: </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3.4.9 Preparation ofPotassium chromate (K</w:t>
      </w:r>
      <w:r w:rsidRPr="0054161D">
        <w:rPr>
          <w:rFonts w:ascii="Times New Roman" w:hAnsi="Times New Roman" w:cs="Times New Roman"/>
          <w:b/>
          <w:color w:val="auto"/>
          <w:sz w:val="28"/>
          <w:szCs w:val="28"/>
          <w:vertAlign w:val="subscript"/>
        </w:rPr>
        <w:t>2</w:t>
      </w:r>
      <w:r w:rsidRPr="0054161D">
        <w:rPr>
          <w:rFonts w:ascii="Times New Roman" w:hAnsi="Times New Roman" w:cs="Times New Roman"/>
          <w:b/>
          <w:color w:val="auto"/>
          <w:sz w:val="28"/>
          <w:szCs w:val="28"/>
        </w:rPr>
        <w:t>CrO</w:t>
      </w:r>
      <w:r w:rsidRPr="0054161D">
        <w:rPr>
          <w:rFonts w:ascii="Times New Roman" w:hAnsi="Times New Roman" w:cs="Times New Roman"/>
          <w:b/>
          <w:color w:val="auto"/>
          <w:sz w:val="28"/>
          <w:szCs w:val="28"/>
          <w:vertAlign w:val="subscript"/>
        </w:rPr>
        <w:t>4</w:t>
      </w:r>
      <w:r w:rsidRPr="0054161D">
        <w:rPr>
          <w:rFonts w:ascii="Times New Roman" w:hAnsi="Times New Roman" w:cs="Times New Roman"/>
          <w:b/>
          <w:color w:val="auto"/>
          <w:sz w:val="28"/>
          <w:szCs w:val="28"/>
        </w:rPr>
        <w:t>)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Potassium chromate (K</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CrO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solution: 10% (w/v) aqueous. 10g of the chromate salt was dissolved in 100ml of solution.</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3.4.10 Preparation of Diphenylamine</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Diphenylamine (2%, w/v, in sulfuric acid): 2g of diphenylamine were weighed and dissolved in sulfuric acid to obtain final volume of 100 ml.</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3.4.11 Preparation of Potassium Iodide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Prepared fresh by dissolving 7g of potassium iodide in 100ml of water. </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3.4.12 Preparation of Dilute HCl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To 200ml of water, 100 ml of Concentrated Hydrochloric acid (sp. gr. 1.16). was added.</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3.4.13 Preparation of Starch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1g of soluble starch was dissolved in 10ml water. 90ml of boiling distilled water added to prepare the solution. It was cooled before using.</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3.4.14 Preparation of eosin indicator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A stock solution was prepared by dissolving 0.05g eosin in 100 ml acetone. 10 ml of stock solution was shaken with 90 ml of tetrachloroethane and 1g citricacid and filter before use.  </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3.4.15 Preparation of Buffer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25g citric acid was dissolved in 100ml water and was adjusted to pH 3.5 with 50% Sodium Hydroxide solution (approximately 15 ml required).</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3.4.16 Preparation of Methylene blue dye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12.5mg of Methylene blue dye was dissolved in 100ml of distilled water and the solution was protect against direct sunlight.</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3.4.17 Preparation of Potassium iodide-starch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Potassium iodide–starch reagent was finally prepared by mixing equal volumes of 20% potassium iodide solution and 1% starch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3.4.18 Preparation of Turmeric Paper</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3.4.19 Preparation of 0.5% (v/v) neutral Ferric Chloride solution</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0.5g of FeCl</w:t>
      </w:r>
      <w:r w:rsidRPr="0054161D">
        <w:rPr>
          <w:rFonts w:ascii="Times New Roman" w:hAnsi="Times New Roman" w:cs="Times New Roman"/>
          <w:color w:val="auto"/>
          <w:sz w:val="28"/>
          <w:szCs w:val="28"/>
          <w:vertAlign w:val="subscript"/>
        </w:rPr>
        <w:t>3</w:t>
      </w:r>
      <w:r w:rsidRPr="0054161D">
        <w:rPr>
          <w:rFonts w:ascii="Times New Roman" w:hAnsi="Times New Roman" w:cs="Times New Roman"/>
          <w:color w:val="auto"/>
          <w:sz w:val="28"/>
          <w:szCs w:val="28"/>
        </w:rPr>
        <w:t xml:space="preserve"> was weighed into a beaker, 150ml of distilled water added to dissolve it with stirring.  5ml of dilute sodium </w:t>
      </w:r>
    </w:p>
    <w:p w:rsidR="004116AA" w:rsidRDefault="004116AA" w:rsidP="004116AA">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3.4 ANALYSIS OF SAMPLES</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 Detection of Cane Sugar in Milk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Sucrose is absent in milk and its presence in milk indicate adulteration. Presence of sucrose in milk can be determined by the Modified Seliwanoff’smethod.</w:t>
      </w:r>
    </w:p>
    <w:p w:rsidR="004116AA" w:rsidRPr="00CE0541"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white in nature. The limit of detection of method is 0.1%</w:t>
      </w:r>
      <w:r>
        <w:rPr>
          <w:rFonts w:ascii="Times New Roman" w:hAnsi="Times New Roman" w:cs="Times New Roman"/>
          <w:color w:val="auto"/>
          <w:sz w:val="28"/>
          <w:szCs w:val="28"/>
        </w:rPr>
        <w:t xml:space="preserve"> according to </w:t>
      </w:r>
      <w:r w:rsidRPr="0054161D">
        <w:rPr>
          <w:rFonts w:ascii="Times New Roman" w:hAnsi="Times New Roman" w:cs="Times New Roman"/>
          <w:color w:val="auto"/>
          <w:sz w:val="28"/>
          <w:szCs w:val="28"/>
        </w:rPr>
        <w:t xml:space="preserve">Bureau of Indian Standards </w:t>
      </w:r>
      <w:r>
        <w:rPr>
          <w:rFonts w:ascii="Times New Roman" w:hAnsi="Times New Roman" w:cs="Times New Roman"/>
          <w:color w:val="auto"/>
          <w:sz w:val="28"/>
          <w:szCs w:val="28"/>
        </w:rPr>
        <w:t>(</w:t>
      </w:r>
      <w:r w:rsidRPr="0054161D">
        <w:rPr>
          <w:rFonts w:ascii="Times New Roman" w:hAnsi="Times New Roman" w:cs="Times New Roman"/>
          <w:color w:val="auto"/>
          <w:sz w:val="28"/>
          <w:szCs w:val="28"/>
        </w:rPr>
        <w:t>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rsidR="004116AA" w:rsidRDefault="004116AA" w:rsidP="004116AA">
      <w:pPr>
        <w:spacing w:after="0" w:line="360" w:lineRule="auto"/>
        <w:ind w:left="360" w:hanging="360"/>
        <w:jc w:val="both"/>
        <w:rPr>
          <w:rFonts w:ascii="Times New Roman" w:hAnsi="Times New Roman" w:cs="Times New Roman"/>
          <w:color w:val="auto"/>
          <w:szCs w:val="28"/>
        </w:rPr>
      </w:pPr>
    </w:p>
    <w:p w:rsidR="004116AA" w:rsidRDefault="004116AA" w:rsidP="004116AA">
      <w:pPr>
        <w:spacing w:after="0" w:line="360" w:lineRule="auto"/>
        <w:ind w:left="360" w:hanging="360"/>
        <w:jc w:val="both"/>
        <w:rPr>
          <w:rFonts w:ascii="Times New Roman" w:hAnsi="Times New Roman" w:cs="Times New Roman"/>
          <w:color w:val="auto"/>
          <w:szCs w:val="28"/>
        </w:rPr>
      </w:pPr>
    </w:p>
    <w:p w:rsidR="004116AA" w:rsidRDefault="004116AA" w:rsidP="004116AA">
      <w:pPr>
        <w:spacing w:after="0" w:line="360" w:lineRule="auto"/>
        <w:ind w:left="360" w:hanging="360"/>
        <w:jc w:val="both"/>
        <w:rPr>
          <w:rFonts w:ascii="Times New Roman" w:hAnsi="Times New Roman" w:cs="Times New Roman"/>
          <w:color w:val="auto"/>
          <w:szCs w:val="28"/>
        </w:rPr>
      </w:pPr>
    </w:p>
    <w:p w:rsidR="004116AA" w:rsidRDefault="004116AA" w:rsidP="004116AA">
      <w:pPr>
        <w:spacing w:after="0" w:line="360" w:lineRule="auto"/>
        <w:ind w:left="360" w:hanging="360"/>
        <w:jc w:val="both"/>
        <w:rPr>
          <w:rFonts w:ascii="Times New Roman" w:hAnsi="Times New Roman" w:cs="Times New Roman"/>
          <w:color w:val="auto"/>
          <w:szCs w:val="28"/>
        </w:rPr>
      </w:pPr>
    </w:p>
    <w:p w:rsidR="004116AA" w:rsidRDefault="004116AA" w:rsidP="004116AA">
      <w:pPr>
        <w:spacing w:after="0" w:line="360" w:lineRule="auto"/>
        <w:ind w:left="360" w:hanging="360"/>
        <w:jc w:val="both"/>
        <w:rPr>
          <w:rFonts w:ascii="Times New Roman" w:hAnsi="Times New Roman" w:cs="Times New Roman"/>
          <w:color w:val="auto"/>
          <w:szCs w:val="28"/>
        </w:rPr>
      </w:pPr>
    </w:p>
    <w:p w:rsidR="004116AA" w:rsidRPr="00CE0541" w:rsidRDefault="004116AA" w:rsidP="004116AA">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lastRenderedPageBreak/>
        <w:t xml:space="preserve">37. </w:t>
      </w:r>
      <w:r w:rsidRPr="00CE0541">
        <w:rPr>
          <w:rFonts w:ascii="Times New Roman" w:hAnsi="Times New Roman" w:cs="Times New Roman"/>
          <w:color w:val="auto"/>
          <w:szCs w:val="28"/>
        </w:rPr>
        <w:t>IS 1479 (Part I) 1961 (Reaffirmed 2003) Methods of test for Dairy Industry – Rapid Examination of Milk.Bureau of Indian Standards, New Delhi).</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3.4.2 Detection of Starch in Milk</w:t>
      </w:r>
    </w:p>
    <w:p w:rsidR="004116AA"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Pr>
          <w:rFonts w:ascii="Times New Roman" w:hAnsi="Times New Roman" w:cs="Times New Roman"/>
          <w:color w:val="auto"/>
          <w:sz w:val="28"/>
          <w:szCs w:val="28"/>
          <w:vertAlign w:val="superscript"/>
        </w:rPr>
        <w:t>37</w:t>
      </w:r>
      <w:r w:rsidRPr="0054161D">
        <w:rPr>
          <w:rFonts w:ascii="Times New Roman" w:hAnsi="Times New Roman" w:cs="Times New Roman"/>
          <w:color w:val="auto"/>
          <w:sz w:val="28"/>
          <w:szCs w:val="28"/>
        </w:rPr>
        <w:t xml:space="preserve">. </w:t>
      </w:r>
    </w:p>
    <w:p w:rsidR="004116AA" w:rsidRPr="0054161D" w:rsidRDefault="004116AA" w:rsidP="004116AA">
      <w:pPr>
        <w:spacing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3.4.3 Detection of Cellulose in Milk</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hAnsi="Times New Roman" w:cs="Times New Roman"/>
          <w:color w:val="auto"/>
          <w:sz w:val="28"/>
          <w:szCs w:val="28"/>
          <w:vertAlign w:val="superscript"/>
        </w:rPr>
        <w:t>38</w:t>
      </w:r>
      <w:r w:rsidRPr="0054161D">
        <w:rPr>
          <w:rFonts w:ascii="Times New Roman" w:hAnsi="Times New Roman" w:cs="Times New Roman"/>
          <w:color w:val="auto"/>
          <w:sz w:val="28"/>
          <w:szCs w:val="28"/>
        </w:rPr>
        <w:t xml:space="preserve">.  </w:t>
      </w:r>
    </w:p>
    <w:p w:rsidR="004116AA" w:rsidRPr="0071160C" w:rsidRDefault="004116AA" w:rsidP="004116AA">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lastRenderedPageBreak/>
        <w:t xml:space="preserve">38. </w:t>
      </w:r>
      <w:r w:rsidRPr="0071160C">
        <w:rPr>
          <w:rFonts w:ascii="Times New Roman" w:hAnsi="Times New Roman" w:cs="Times New Roman"/>
          <w:color w:val="auto"/>
          <w:szCs w:val="28"/>
        </w:rPr>
        <w:t>Manual Methods of Analysis for Adulterants &amp; Contaminants in Foods. I.C.M.R 1990 page 27).</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3.4.4 Detection of Added Urea in Milk</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method is based on the principle that </w:t>
      </w:r>
      <w:r w:rsidRPr="0054161D">
        <w:rPr>
          <w:rFonts w:ascii="Times New Roman" w:hAnsi="Times New Roman" w:cs="Times New Roman"/>
          <w:color w:val="auto"/>
          <w:sz w:val="28"/>
          <w:szCs w:val="28"/>
        </w:rPr>
        <w:t>urea  forms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3.4.5 Detection of Ammonium Compounds in Milk</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The control milk sample gives slight grayish colour.  At low concentration of ammonium compounds, brownish shade appears which is distinguishable at 0.15% followed by yellowish colour and then orange colour development at higher concentration. The limit of </w:t>
      </w:r>
      <w:r w:rsidRPr="0054161D">
        <w:rPr>
          <w:rFonts w:ascii="Times New Roman" w:hAnsi="Times New Roman" w:cs="Times New Roman"/>
          <w:color w:val="auto"/>
          <w:sz w:val="28"/>
          <w:szCs w:val="28"/>
        </w:rPr>
        <w:lastRenderedPageBreak/>
        <w:t>detection of method is 0.15%</w:t>
      </w:r>
      <w:r w:rsidRPr="00BF2707">
        <w:rPr>
          <w:rFonts w:ascii="Times New Roman" w:hAnsi="Times New Roman" w:cs="Times New Roman"/>
          <w:color w:val="auto"/>
          <w:sz w:val="28"/>
          <w:szCs w:val="28"/>
        </w:rPr>
        <w:t>based</w:t>
      </w:r>
      <w:r>
        <w:rPr>
          <w:rFonts w:ascii="Times New Roman" w:hAnsi="Times New Roman" w:cs="Times New Roman"/>
          <w:color w:val="auto"/>
          <w:sz w:val="28"/>
          <w:szCs w:val="28"/>
        </w:rPr>
        <w:t>on works of Guleria(</w:t>
      </w:r>
      <w:r w:rsidRPr="0054161D">
        <w:rPr>
          <w:rFonts w:ascii="Times New Roman" w:hAnsi="Times New Roman" w:cs="Times New Roman"/>
          <w:color w:val="auto"/>
          <w:sz w:val="28"/>
          <w:szCs w:val="28"/>
        </w:rPr>
        <w:t>1998</w:t>
      </w:r>
      <w:r>
        <w:rPr>
          <w:rFonts w:ascii="Times New Roman" w:hAnsi="Times New Roman" w:cs="Times New Roman"/>
          <w:color w:val="auto"/>
          <w:sz w:val="28"/>
          <w:szCs w:val="28"/>
        </w:rPr>
        <w:t>)</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w:t>
      </w:r>
      <w:r w:rsidRPr="0054161D">
        <w:rPr>
          <w:rFonts w:ascii="Times New Roman" w:hAnsi="Times New Roman" w:cs="Times New Roman"/>
          <w:color w:val="auto"/>
          <w:sz w:val="28"/>
          <w:szCs w:val="28"/>
        </w:rPr>
        <w:t>Naik</w:t>
      </w:r>
      <w:r>
        <w:rPr>
          <w:rFonts w:ascii="Times New Roman" w:hAnsi="Times New Roman" w:cs="Times New Roman"/>
          <w:color w:val="auto"/>
          <w:sz w:val="28"/>
          <w:szCs w:val="28"/>
        </w:rPr>
        <w:t>(</w:t>
      </w:r>
      <w:r w:rsidRPr="0054161D">
        <w:rPr>
          <w:rFonts w:ascii="Times New Roman" w:hAnsi="Times New Roman" w:cs="Times New Roman"/>
          <w:color w:val="auto"/>
          <w:sz w:val="28"/>
          <w:szCs w:val="28"/>
        </w:rPr>
        <w:t>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3.4.6 Detection of Sulphates in Milk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w:t>
      </w:r>
      <w:r w:rsidRPr="0054161D">
        <w:rPr>
          <w:rFonts w:ascii="Times New Roman" w:hAnsi="Times New Roman" w:cs="Times New Roman"/>
          <w:color w:val="auto"/>
          <w:sz w:val="28"/>
          <w:szCs w:val="28"/>
        </w:rPr>
        <w:t>resence  of  sulfate  salts,  which  may  be  added  to  milk  to  raise  its  SNF level  in milk, can be detected by using barium chloride. SNF (Solid-Not-Fat; all the solid components of milk other than the milk fat and water)</w:t>
      </w:r>
    </w:p>
    <w:p w:rsidR="004116AA"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rsidR="004116AA" w:rsidRDefault="004116AA" w:rsidP="004116AA">
      <w:pPr>
        <w:spacing w:after="0" w:line="276" w:lineRule="auto"/>
        <w:ind w:left="540" w:hanging="540"/>
        <w:jc w:val="both"/>
        <w:rPr>
          <w:rFonts w:ascii="Times New Roman" w:hAnsi="Times New Roman" w:cs="Times New Roman"/>
          <w:color w:val="auto"/>
          <w:szCs w:val="28"/>
        </w:rPr>
      </w:pPr>
    </w:p>
    <w:p w:rsidR="004116AA" w:rsidRDefault="004116AA" w:rsidP="004116AA">
      <w:pPr>
        <w:spacing w:after="0" w:line="276" w:lineRule="auto"/>
        <w:ind w:left="540" w:hanging="540"/>
        <w:jc w:val="both"/>
        <w:rPr>
          <w:rFonts w:ascii="Times New Roman" w:hAnsi="Times New Roman" w:cs="Times New Roman"/>
          <w:color w:val="auto"/>
          <w:szCs w:val="28"/>
        </w:rPr>
      </w:pPr>
    </w:p>
    <w:p w:rsidR="004116AA" w:rsidRPr="00BF2707" w:rsidRDefault="004116AA" w:rsidP="004116AA">
      <w:pPr>
        <w:spacing w:after="0" w:line="276" w:lineRule="auto"/>
        <w:ind w:left="540" w:hanging="540"/>
        <w:jc w:val="both"/>
        <w:rPr>
          <w:rFonts w:ascii="Times New Roman" w:hAnsi="Times New Roman" w:cs="Times New Roman"/>
          <w:color w:val="auto"/>
          <w:szCs w:val="28"/>
        </w:rPr>
      </w:pPr>
      <w:r w:rsidRPr="00BF2707">
        <w:rPr>
          <w:rFonts w:ascii="Times New Roman" w:hAnsi="Times New Roman" w:cs="Times New Roman"/>
          <w:color w:val="auto"/>
          <w:szCs w:val="28"/>
        </w:rPr>
        <w:t xml:space="preserve">39. Guleria, V. (1998). Detection of added ammonium salts in milk with and without the addition of formalin. M. Sc. Thesis. NDRI, Karnal, India; Sharma, R.; Rajput, Y.S. and Naik, </w:t>
      </w:r>
    </w:p>
    <w:p w:rsidR="004116AA" w:rsidRPr="00BF2707" w:rsidRDefault="004116AA" w:rsidP="004116AA">
      <w:pPr>
        <w:spacing w:after="0" w:line="276" w:lineRule="auto"/>
        <w:ind w:left="540" w:hanging="540"/>
        <w:jc w:val="both"/>
        <w:rPr>
          <w:rFonts w:ascii="Times New Roman" w:hAnsi="Times New Roman" w:cs="Times New Roman"/>
          <w:color w:val="auto"/>
          <w:szCs w:val="28"/>
        </w:rPr>
      </w:pPr>
      <w:r w:rsidRPr="00BF2707">
        <w:rPr>
          <w:rFonts w:ascii="Times New Roman" w:hAnsi="Times New Roman" w:cs="Times New Roman"/>
          <w:color w:val="auto"/>
          <w:szCs w:val="28"/>
        </w:rPr>
        <w:lastRenderedPageBreak/>
        <w:t>40. N.L. (2012). Detection of adulterants in milk – a laboratory manual. NDRI Publication No. 88/2012, NDRI, Karnal, page 49-51).</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added sulfates like ammonium sulfate, sodium sulfate, zinc sulfate and magnesium sulfate etc. to milk. The limit of detection of method is 0.05%</w:t>
      </w:r>
      <w:r>
        <w:rPr>
          <w:rFonts w:ascii="Times New Roman" w:hAnsi="Times New Roman" w:cs="Times New Roman"/>
          <w:color w:val="auto"/>
          <w:sz w:val="28"/>
          <w:szCs w:val="28"/>
          <w:vertAlign w:val="superscript"/>
        </w:rPr>
        <w:t>41</w:t>
      </w:r>
      <w:r w:rsidRPr="0054161D">
        <w:rPr>
          <w:rFonts w:ascii="Times New Roman" w:hAnsi="Times New Roman" w:cs="Times New Roman"/>
          <w:color w:val="auto"/>
          <w:sz w:val="28"/>
          <w:szCs w:val="28"/>
        </w:rPr>
        <w:t xml:space="preserve">. </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3.4.7 Detection of Sodium chloride in Milk </w:t>
      </w:r>
    </w:p>
    <w:p w:rsidR="004116AA"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rsidR="004116AA" w:rsidRPr="0054161D" w:rsidRDefault="004116AA" w:rsidP="004116AA">
      <w:pPr>
        <w:spacing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3.4.8 Detection of Nitrates (Pond Water) in Milk </w:t>
      </w:r>
    </w:p>
    <w:p w:rsidR="004116AA" w:rsidRDefault="004116AA" w:rsidP="004116A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w:t>
      </w:r>
      <w:r w:rsidRPr="0054161D">
        <w:rPr>
          <w:rFonts w:ascii="Times New Roman" w:hAnsi="Times New Roman" w:cs="Times New Roman"/>
          <w:color w:val="auto"/>
          <w:sz w:val="28"/>
          <w:szCs w:val="28"/>
        </w:rPr>
        <w:t>water  is  heavier  than  the  tap  water;  some  unscrupulous  persons  for adulteration in milk usually prefer it. However, it can be easily</w:t>
      </w:r>
    </w:p>
    <w:p w:rsidR="004116AA" w:rsidRPr="00D600B3" w:rsidRDefault="004116AA" w:rsidP="004116AA">
      <w:pPr>
        <w:spacing w:after="0" w:line="276" w:lineRule="auto"/>
        <w:ind w:left="450" w:hanging="450"/>
        <w:jc w:val="both"/>
        <w:rPr>
          <w:rFonts w:ascii="Times New Roman" w:hAnsi="Times New Roman" w:cs="Times New Roman"/>
          <w:color w:val="auto"/>
          <w:szCs w:val="28"/>
        </w:rPr>
      </w:pPr>
      <w:r w:rsidRPr="00D600B3">
        <w:rPr>
          <w:rFonts w:ascii="Times New Roman" w:hAnsi="Times New Roman" w:cs="Times New Roman"/>
          <w:color w:val="auto"/>
          <w:szCs w:val="28"/>
        </w:rPr>
        <w:lastRenderedPageBreak/>
        <w:t>41. Sharma, R.; Rajput, Y.S. and Naik, N. L.  (2012). Detection of adulterants in milk–a laboratory manual. NDRI Publication No. 88/2012, NDRI, Karnal, page 20-21).</w:t>
      </w:r>
    </w:p>
    <w:p w:rsidR="004116AA" w:rsidRPr="00D600B3" w:rsidRDefault="004116AA" w:rsidP="004116AA">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 xml:space="preserve">42. </w:t>
      </w:r>
      <w:r w:rsidRPr="00D600B3">
        <w:rPr>
          <w:rFonts w:ascii="Times New Roman" w:hAnsi="Times New Roman" w:cs="Times New Roman"/>
          <w:color w:val="auto"/>
          <w:szCs w:val="28"/>
        </w:rPr>
        <w:t>Pearson’s Composition and Analysis of Foods, 9</w:t>
      </w:r>
      <w:r w:rsidRPr="00D600B3">
        <w:rPr>
          <w:rFonts w:ascii="Times New Roman" w:hAnsi="Times New Roman" w:cs="Times New Roman"/>
          <w:color w:val="auto"/>
          <w:szCs w:val="28"/>
          <w:vertAlign w:val="superscript"/>
        </w:rPr>
        <w:t>th</w:t>
      </w:r>
      <w:r w:rsidRPr="00D600B3">
        <w:rPr>
          <w:rFonts w:ascii="Times New Roman" w:hAnsi="Times New Roman" w:cs="Times New Roman"/>
          <w:color w:val="auto"/>
          <w:szCs w:val="28"/>
        </w:rPr>
        <w:t xml:space="preserve"> edn,1991 – Modified Mohr method, page 14).</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detected by the following method. This method actually detects nitrates present in the pond water.  In the pond water nitrates may come from fertilizers used in the fields.</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color w:val="auto"/>
          <w:sz w:val="28"/>
          <w:szCs w:val="28"/>
          <w:vertAlign w:val="superscript"/>
        </w:rPr>
        <w:t>43</w:t>
      </w:r>
      <w:r w:rsidRPr="0054161D">
        <w:rPr>
          <w:rFonts w:ascii="Times New Roman" w:hAnsi="Times New Roman" w:cs="Times New Roman"/>
          <w:color w:val="auto"/>
          <w:sz w:val="28"/>
          <w:szCs w:val="28"/>
        </w:rPr>
        <w:t xml:space="preserve">. </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3.4.9 Detection of Hypochlorites and Chloramines in Milk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A. To 5ml of milk sample in a test tube 1.5ml of Potassium Iodide solution was added, mixed thoroughly and was observed for colour.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 xml:space="preserve">B. If unaltered, 4ml of dilute HCl was added, mixed thoroughly with a glass rod flattened at one end and the colour of curd was noted.  </w:t>
      </w:r>
    </w:p>
    <w:p w:rsidR="004116AA" w:rsidRPr="00A8093B" w:rsidRDefault="004116AA" w:rsidP="004116AA">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 xml:space="preserve">43. </w:t>
      </w:r>
      <w:r w:rsidRPr="00A8093B">
        <w:rPr>
          <w:rFonts w:ascii="Times New Roman" w:hAnsi="Times New Roman" w:cs="Times New Roman"/>
          <w:color w:val="auto"/>
          <w:szCs w:val="28"/>
        </w:rPr>
        <w:t xml:space="preserve">Sharma, R.; Rajput, Y.S. and Naik, N.L. </w:t>
      </w:r>
      <w:r>
        <w:rPr>
          <w:rFonts w:ascii="Times New Roman" w:hAnsi="Times New Roman" w:cs="Times New Roman"/>
          <w:color w:val="auto"/>
          <w:szCs w:val="28"/>
        </w:rPr>
        <w:t>“</w:t>
      </w:r>
      <w:r w:rsidRPr="00A8093B">
        <w:rPr>
          <w:rFonts w:ascii="Times New Roman" w:hAnsi="Times New Roman" w:cs="Times New Roman"/>
          <w:color w:val="auto"/>
          <w:szCs w:val="28"/>
        </w:rPr>
        <w:t>De</w:t>
      </w:r>
      <w:r>
        <w:rPr>
          <w:rFonts w:ascii="Times New Roman" w:hAnsi="Times New Roman" w:cs="Times New Roman"/>
          <w:color w:val="auto"/>
          <w:szCs w:val="28"/>
        </w:rPr>
        <w:t>tection of adulterants  in milk</w:t>
      </w:r>
      <w:r w:rsidRPr="00A8093B">
        <w:rPr>
          <w:rFonts w:ascii="Times New Roman" w:hAnsi="Times New Roman" w:cs="Times New Roman"/>
          <w:color w:val="auto"/>
          <w:szCs w:val="28"/>
        </w:rPr>
        <w:t>– a laboratory manual</w:t>
      </w:r>
      <w:r>
        <w:rPr>
          <w:rFonts w:ascii="Times New Roman" w:hAnsi="Times New Roman" w:cs="Times New Roman"/>
          <w:color w:val="auto"/>
          <w:szCs w:val="28"/>
        </w:rPr>
        <w:t>”</w:t>
      </w:r>
      <w:r w:rsidRPr="00A8093B">
        <w:rPr>
          <w:rFonts w:ascii="Times New Roman" w:hAnsi="Times New Roman" w:cs="Times New Roman"/>
          <w:color w:val="auto"/>
          <w:szCs w:val="28"/>
        </w:rPr>
        <w:t>. NDRI Publication No.</w:t>
      </w:r>
      <w:r>
        <w:rPr>
          <w:rFonts w:ascii="Times New Roman" w:hAnsi="Times New Roman" w:cs="Times New Roman"/>
          <w:color w:val="auto"/>
          <w:szCs w:val="28"/>
        </w:rPr>
        <w:t xml:space="preserve"> 88/2012, NDRI, Karnal, 2012, page 47-</w:t>
      </w:r>
      <w:r w:rsidRPr="00A8093B">
        <w:rPr>
          <w:rFonts w:ascii="Times New Roman" w:hAnsi="Times New Roman" w:cs="Times New Roman"/>
          <w:color w:val="auto"/>
          <w:szCs w:val="28"/>
        </w:rPr>
        <w:t>48).</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D. 0.5.to 1.0ml of starch solution was added to the liquid below curd and the colour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Interpretation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The proportion of available chlorine may be ascertained from Table 3.1 below</w:t>
      </w:r>
    </w:p>
    <w:p w:rsidR="004116AA" w:rsidRDefault="004116AA" w:rsidP="004116AA">
      <w:pPr>
        <w:spacing w:after="160" w:line="259" w:lineRule="auto"/>
        <w:ind w:left="0" w:firstLine="0"/>
        <w:rPr>
          <w:rFonts w:ascii="Times New Roman" w:hAnsi="Times New Roman" w:cs="Times New Roman"/>
          <w:b/>
          <w:color w:val="auto"/>
          <w:sz w:val="28"/>
          <w:szCs w:val="28"/>
        </w:rPr>
      </w:pPr>
    </w:p>
    <w:p w:rsidR="004116AA" w:rsidRDefault="004116AA" w:rsidP="004116AA">
      <w:pPr>
        <w:spacing w:after="160" w:line="259" w:lineRule="auto"/>
        <w:ind w:left="0" w:firstLine="0"/>
        <w:rPr>
          <w:rFonts w:ascii="Times New Roman" w:hAnsi="Times New Roman" w:cs="Times New Roman"/>
          <w:b/>
          <w:color w:val="auto"/>
          <w:sz w:val="28"/>
          <w:szCs w:val="28"/>
        </w:rPr>
      </w:pPr>
    </w:p>
    <w:p w:rsidR="004116AA" w:rsidRDefault="004116AA" w:rsidP="004116AA">
      <w:pPr>
        <w:spacing w:after="160" w:line="259" w:lineRule="auto"/>
        <w:ind w:left="0" w:firstLine="0"/>
        <w:rPr>
          <w:rFonts w:ascii="Times New Roman" w:hAnsi="Times New Roman" w:cs="Times New Roman"/>
          <w:b/>
          <w:color w:val="auto"/>
          <w:sz w:val="28"/>
          <w:szCs w:val="28"/>
        </w:rPr>
      </w:pPr>
    </w:p>
    <w:p w:rsidR="004116AA" w:rsidRDefault="004116AA" w:rsidP="004116AA">
      <w:pPr>
        <w:spacing w:after="0" w:line="276" w:lineRule="auto"/>
        <w:ind w:left="630" w:hanging="630"/>
        <w:jc w:val="both"/>
        <w:rPr>
          <w:rFonts w:ascii="Times New Roman" w:hAnsi="Times New Roman" w:cs="Times New Roman"/>
          <w:color w:val="auto"/>
          <w:szCs w:val="28"/>
        </w:rPr>
      </w:pPr>
    </w:p>
    <w:p w:rsidR="004116AA" w:rsidRDefault="004116AA" w:rsidP="004116AA">
      <w:pPr>
        <w:spacing w:after="0" w:line="276" w:lineRule="auto"/>
        <w:ind w:left="630" w:hanging="630"/>
        <w:jc w:val="both"/>
        <w:rPr>
          <w:rFonts w:ascii="Times New Roman" w:hAnsi="Times New Roman" w:cs="Times New Roman"/>
          <w:color w:val="auto"/>
          <w:szCs w:val="28"/>
        </w:rPr>
      </w:pPr>
    </w:p>
    <w:p w:rsidR="004116AA" w:rsidRDefault="004116AA" w:rsidP="004116AA">
      <w:pPr>
        <w:spacing w:after="0" w:line="276" w:lineRule="auto"/>
        <w:ind w:left="630" w:hanging="630"/>
        <w:jc w:val="both"/>
        <w:rPr>
          <w:rFonts w:ascii="Times New Roman" w:hAnsi="Times New Roman" w:cs="Times New Roman"/>
          <w:color w:val="auto"/>
          <w:szCs w:val="28"/>
        </w:rPr>
      </w:pPr>
    </w:p>
    <w:p w:rsidR="004116AA" w:rsidRDefault="004116AA" w:rsidP="004116AA">
      <w:pPr>
        <w:spacing w:after="0" w:line="276" w:lineRule="auto"/>
        <w:ind w:left="630" w:hanging="630"/>
        <w:jc w:val="both"/>
        <w:rPr>
          <w:rFonts w:ascii="Times New Roman" w:hAnsi="Times New Roman" w:cs="Times New Roman"/>
          <w:color w:val="auto"/>
          <w:szCs w:val="28"/>
        </w:rPr>
      </w:pPr>
    </w:p>
    <w:p w:rsidR="004116AA" w:rsidRDefault="004116AA" w:rsidP="004116AA">
      <w:pPr>
        <w:spacing w:after="0" w:line="276" w:lineRule="auto"/>
        <w:ind w:left="630" w:hanging="630"/>
        <w:jc w:val="both"/>
        <w:rPr>
          <w:rFonts w:ascii="Times New Roman" w:hAnsi="Times New Roman" w:cs="Times New Roman"/>
          <w:color w:val="auto"/>
          <w:szCs w:val="28"/>
        </w:rPr>
      </w:pPr>
    </w:p>
    <w:p w:rsidR="004116AA" w:rsidRDefault="004116AA" w:rsidP="004116AA">
      <w:pPr>
        <w:spacing w:after="0" w:line="276" w:lineRule="auto"/>
        <w:ind w:left="630" w:hanging="630"/>
        <w:jc w:val="both"/>
        <w:rPr>
          <w:rFonts w:ascii="Times New Roman" w:hAnsi="Times New Roman" w:cs="Times New Roman"/>
          <w:color w:val="auto"/>
          <w:szCs w:val="28"/>
        </w:rPr>
      </w:pPr>
    </w:p>
    <w:p w:rsidR="004116AA" w:rsidRPr="009918B7" w:rsidRDefault="004116AA" w:rsidP="004116AA">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 xml:space="preserve">44. </w:t>
      </w:r>
      <w:r w:rsidRPr="009918B7">
        <w:rPr>
          <w:rFonts w:ascii="Times New Roman" w:hAnsi="Times New Roman" w:cs="Times New Roman"/>
          <w:color w:val="auto"/>
          <w:szCs w:val="28"/>
        </w:rPr>
        <w:t>IS 1479 (Part II) 1961 (Reaffirmed 1997) Methods of test for Dairy Industry–Chemical Analysis of Milk. Bureau of Indian Standards, New Delhi; A.O.A.C 17th edn, 2000 Official Method 922.08 Hypochlorites and Chloramines in milk).</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Table.3.1: Reactions with various tests to detect residual chlorine in milk.</w:t>
      </w:r>
    </w:p>
    <w:p w:rsidR="004116AA" w:rsidRPr="0054161D" w:rsidRDefault="004116AA" w:rsidP="004116AA">
      <w:pPr>
        <w:spacing w:before="240" w:after="0" w:line="480" w:lineRule="auto"/>
        <w:jc w:val="center"/>
        <w:rPr>
          <w:rFonts w:ascii="Times New Roman" w:hAnsi="Times New Roman" w:cs="Times New Roman"/>
          <w:b/>
          <w:color w:val="auto"/>
          <w:sz w:val="28"/>
          <w:szCs w:val="28"/>
        </w:rPr>
      </w:pPr>
      <w:r w:rsidRPr="0054161D">
        <w:rPr>
          <w:noProof/>
          <w:color w:val="auto"/>
          <w:sz w:val="28"/>
          <w:szCs w:val="28"/>
        </w:rPr>
        <w:drawing>
          <wp:inline distT="0" distB="0" distL="0" distR="0">
            <wp:extent cx="5443855" cy="264341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Indicates the step number followed in the above procedure.</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Note</w:t>
      </w:r>
      <w:r w:rsidRPr="0054161D">
        <w:rPr>
          <w:rFonts w:ascii="Times New Roman" w:hAnsi="Times New Roman" w:cs="Times New Roman"/>
          <w:color w:val="auto"/>
          <w:sz w:val="28"/>
          <w:szCs w:val="28"/>
        </w:rPr>
        <w:t xml:space="preserve">: The method is not reliable in the presence of more than 2.5 ppm of copper. </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3.4.10 Detection of in Quaternary Ammonium Compounds Milk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Quaternary ammonium compounds (QAC) may be present in milk due to some residual detergent solution remaining after bottle washing. The following  method detects about 5 mg / Kg in milk and is included in B.S 1741: Part II</w:t>
      </w:r>
      <w:r>
        <w:rPr>
          <w:rFonts w:ascii="Times New Roman" w:hAnsi="Times New Roman" w:cs="Times New Roman"/>
          <w:color w:val="auto"/>
          <w:sz w:val="28"/>
          <w:szCs w:val="28"/>
          <w:vertAlign w:val="superscript"/>
        </w:rPr>
        <w:t>45</w:t>
      </w:r>
      <w:r w:rsidRPr="0054161D">
        <w:rPr>
          <w:rFonts w:ascii="Times New Roman" w:hAnsi="Times New Roman" w:cs="Times New Roman"/>
          <w:color w:val="auto"/>
          <w:sz w:val="28"/>
          <w:szCs w:val="28"/>
        </w:rPr>
        <w:t>.</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sidRPr="0054161D">
        <w:rPr>
          <w:rFonts w:ascii="Times New Roman" w:hAnsi="Times New Roman" w:cs="Times New Roman"/>
          <w:color w:val="auto"/>
          <w:sz w:val="28"/>
          <w:szCs w:val="28"/>
        </w:rPr>
        <w:t xml:space="preserve">.  </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3.4.11 Detection of in Anion Detergent Milk </w:t>
      </w:r>
    </w:p>
    <w:p w:rsidR="004116AA"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Alkyl benzene sulphonic acid (ABS) or anionic detergent may be present in milkdue to intentional addition of detergent in milk or due to insufficient rinsing of dairy equipment. The following method is based on the ionic interaction between the anionic detergent and cationic dye. </w:t>
      </w:r>
      <w:r w:rsidRPr="0054161D">
        <w:rPr>
          <w:rFonts w:ascii="Times New Roman" w:hAnsi="Times New Roman" w:cs="Times New Roman"/>
          <w:color w:val="auto"/>
          <w:sz w:val="28"/>
          <w:szCs w:val="28"/>
        </w:rPr>
        <w:lastRenderedPageBreak/>
        <w:t xml:space="preserve">Anionic detergents have a property to form a complex with cationic dyes. </w:t>
      </w:r>
    </w:p>
    <w:p w:rsidR="004116AA" w:rsidRDefault="004116AA" w:rsidP="004116AA">
      <w:pPr>
        <w:spacing w:after="0" w:line="276" w:lineRule="auto"/>
        <w:ind w:left="540" w:hanging="540"/>
        <w:jc w:val="both"/>
        <w:rPr>
          <w:rFonts w:ascii="Times New Roman" w:hAnsi="Times New Roman" w:cs="Times New Roman"/>
          <w:color w:val="auto"/>
          <w:szCs w:val="28"/>
        </w:rPr>
      </w:pPr>
    </w:p>
    <w:p w:rsidR="004116AA" w:rsidRPr="009918B7" w:rsidRDefault="004116AA" w:rsidP="004116AA">
      <w:pPr>
        <w:spacing w:after="0" w:line="276" w:lineRule="auto"/>
        <w:ind w:left="540" w:hanging="540"/>
        <w:jc w:val="both"/>
        <w:rPr>
          <w:rFonts w:ascii="Times New Roman" w:hAnsi="Times New Roman" w:cs="Times New Roman"/>
          <w:color w:val="auto"/>
          <w:szCs w:val="28"/>
        </w:rPr>
      </w:pPr>
      <w:r w:rsidRPr="009918B7">
        <w:rPr>
          <w:rFonts w:ascii="Times New Roman" w:hAnsi="Times New Roman" w:cs="Times New Roman"/>
          <w:color w:val="auto"/>
          <w:szCs w:val="28"/>
        </w:rPr>
        <w:t>45. B.S. 1741: Part II, Pearson’s Composition and Analysis of Foods 9</w:t>
      </w:r>
      <w:r w:rsidRPr="009918B7">
        <w:rPr>
          <w:rFonts w:ascii="Times New Roman" w:hAnsi="Times New Roman" w:cs="Times New Roman"/>
          <w:color w:val="auto"/>
          <w:szCs w:val="28"/>
          <w:vertAlign w:val="superscript"/>
        </w:rPr>
        <w:t>th</w:t>
      </w:r>
      <w:r w:rsidRPr="009918B7">
        <w:rPr>
          <w:rFonts w:ascii="Times New Roman" w:hAnsi="Times New Roman" w:cs="Times New Roman"/>
          <w:color w:val="auto"/>
          <w:szCs w:val="28"/>
        </w:rPr>
        <w:t xml:space="preserve">edn  991,  page 548).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 xml:space="preserve">Procedure: </w:t>
      </w:r>
      <w:r w:rsidRPr="0054161D">
        <w:rPr>
          <w:rFonts w:ascii="Times New Roman" w:hAnsi="Times New Roman" w:cs="Times New Roman"/>
          <w:color w:val="auto"/>
          <w:sz w:val="28"/>
          <w:szCs w:val="28"/>
        </w:rPr>
        <w:t xml:space="preserve">1ml of milk sample was pipetted into a 15 ml test tube. 1ml of dye solution was added followed by addition of 2 ml chloroform. The </w:t>
      </w:r>
      <w:r w:rsidRPr="0054161D">
        <w:rPr>
          <w:rFonts w:ascii="Times New Roman" w:hAnsi="Times New Roman" w:cs="Times New Roman"/>
          <w:color w:val="auto"/>
          <w:sz w:val="28"/>
          <w:szCs w:val="28"/>
        </w:rPr>
        <w:lastRenderedPageBreak/>
        <w:t>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Pr>
          <w:rFonts w:ascii="Times New Roman" w:hAnsi="Times New Roman" w:cs="Times New Roman"/>
          <w:color w:val="auto"/>
          <w:sz w:val="28"/>
          <w:szCs w:val="28"/>
          <w:vertAlign w:val="superscript"/>
        </w:rPr>
        <w:t>46</w:t>
      </w:r>
      <w:r w:rsidRPr="0054161D">
        <w:rPr>
          <w:rFonts w:ascii="Times New Roman" w:hAnsi="Times New Roman" w:cs="Times New Roman"/>
          <w:color w:val="auto"/>
          <w:sz w:val="28"/>
          <w:szCs w:val="28"/>
        </w:rPr>
        <w:t xml:space="preserve">.  </w:t>
      </w:r>
    </w:p>
    <w:p w:rsidR="004116AA" w:rsidRPr="0054161D" w:rsidRDefault="004116AA" w:rsidP="004116AA">
      <w:pPr>
        <w:spacing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3.4.12 Detection of Formalin in Milk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2ml of </w:t>
      </w:r>
      <w:r>
        <w:rPr>
          <w:rFonts w:ascii="Times New Roman" w:hAnsi="Times New Roman" w:cs="Times New Roman"/>
          <w:color w:val="auto"/>
          <w:sz w:val="28"/>
          <w:szCs w:val="28"/>
        </w:rPr>
        <w:t>milk</w:t>
      </w:r>
      <w:r w:rsidRPr="0054161D">
        <w:rPr>
          <w:rFonts w:ascii="Times New Roman" w:hAnsi="Times New Roman" w:cs="Times New Roman"/>
          <w:color w:val="auto"/>
          <w:sz w:val="28"/>
          <w:szCs w:val="28"/>
        </w:rPr>
        <w:t xml:space="preserve"> sample in a test tube and add 2ml of 90 percent 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SO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xml:space="preserve">containing  traces  of  ferric  chloride  from  the  side  of  the  test  tube  slowly. Formation  of  purple  ring  at  the  junction  indicates  formaldehyde  is  present  in  milk.  </w:t>
      </w:r>
    </w:p>
    <w:p w:rsidR="004116AA" w:rsidRPr="0054161D" w:rsidRDefault="004116AA" w:rsidP="004116AA">
      <w:pPr>
        <w:spacing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rsidR="004116AA" w:rsidRDefault="004116AA" w:rsidP="004116AA">
      <w:pPr>
        <w:spacing w:after="0" w:line="480" w:lineRule="auto"/>
        <w:jc w:val="both"/>
        <w:rPr>
          <w:rFonts w:ascii="Times New Roman" w:hAnsi="Times New Roman" w:cs="Times New Roman"/>
          <w:color w:val="auto"/>
          <w:sz w:val="28"/>
          <w:szCs w:val="28"/>
        </w:rPr>
      </w:pPr>
      <w:r w:rsidRPr="0054161D">
        <w:rPr>
          <w:rFonts w:ascii="Times New Roman" w:hAnsi="Times New Roman" w:cs="Times New Roman"/>
          <w:i/>
          <w:color w:val="auto"/>
          <w:sz w:val="28"/>
          <w:szCs w:val="28"/>
        </w:rPr>
        <w:lastRenderedPageBreak/>
        <w:t>Precaution:</w:t>
      </w:r>
      <w:r w:rsidRPr="0054161D">
        <w:rPr>
          <w:rFonts w:ascii="Times New Roman" w:hAnsi="Times New Roman" w:cs="Times New Roman"/>
          <w:color w:val="auto"/>
          <w:sz w:val="28"/>
          <w:szCs w:val="28"/>
        </w:rPr>
        <w:t xml:space="preserve"> If 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SO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xml:space="preserve"> is added from the top and not from the side of the test tube, it may burn the milk solids and affect the end result. </w:t>
      </w:r>
    </w:p>
    <w:p w:rsidR="004116AA" w:rsidRPr="00C463BF" w:rsidRDefault="004116AA" w:rsidP="004116AA">
      <w:pPr>
        <w:spacing w:after="0" w:line="276" w:lineRule="auto"/>
        <w:ind w:left="630" w:hanging="630"/>
        <w:jc w:val="both"/>
        <w:rPr>
          <w:rFonts w:ascii="Times New Roman" w:hAnsi="Times New Roman" w:cs="Times New Roman"/>
          <w:color w:val="auto"/>
          <w:sz w:val="22"/>
          <w:szCs w:val="28"/>
        </w:rPr>
      </w:pPr>
      <w:r w:rsidRPr="00C463BF">
        <w:rPr>
          <w:rFonts w:ascii="Times New Roman" w:hAnsi="Times New Roman" w:cs="Times New Roman"/>
          <w:color w:val="auto"/>
          <w:sz w:val="22"/>
          <w:szCs w:val="28"/>
        </w:rPr>
        <w:t>46. Rajput, Y.S.; Sharma, R. and Kaur, S. (2006) A kit for detection of detergent in milk. Indian Patent Office file no. 1970/Del/2006.</w:t>
      </w:r>
    </w:p>
    <w:p w:rsidR="004116AA" w:rsidRPr="00C463BF" w:rsidRDefault="004116AA" w:rsidP="004116AA">
      <w:pPr>
        <w:spacing w:after="0" w:line="276" w:lineRule="auto"/>
        <w:ind w:left="540" w:hanging="540"/>
        <w:jc w:val="both"/>
        <w:rPr>
          <w:rFonts w:ascii="Times New Roman" w:hAnsi="Times New Roman" w:cs="Times New Roman"/>
          <w:color w:val="auto"/>
          <w:sz w:val="22"/>
          <w:szCs w:val="28"/>
        </w:rPr>
      </w:pPr>
      <w:r w:rsidRPr="00C463BF">
        <w:rPr>
          <w:rFonts w:ascii="Times New Roman" w:hAnsi="Times New Roman" w:cs="Times New Roman"/>
          <w:color w:val="auto"/>
          <w:sz w:val="22"/>
          <w:szCs w:val="28"/>
        </w:rPr>
        <w:t>47. Pearson’s Composition and Analysis of foods, 9th edition, 1991 page 90; IS 1479 (Part II)  1961 (Reaffirmed 1997) Methods of test for Dairy Industry – Chemical Analysis of Milk. Bureau of Indian Standards, New Delhi).</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3.4.13 Detection of Hydrogen Peroxide in Milk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O</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 whereas pure milk sample remain white in color</w:t>
      </w:r>
      <w:r>
        <w:rPr>
          <w:rFonts w:ascii="Times New Roman" w:hAnsi="Times New Roman" w:cs="Times New Roman"/>
          <w:color w:val="auto"/>
          <w:sz w:val="28"/>
          <w:szCs w:val="28"/>
          <w:vertAlign w:val="superscript"/>
        </w:rPr>
        <w:t>43</w:t>
      </w:r>
      <w:r w:rsidRPr="0054161D">
        <w:rPr>
          <w:rFonts w:ascii="Times New Roman" w:hAnsi="Times New Roman" w:cs="Times New Roman"/>
          <w:color w:val="auto"/>
          <w:sz w:val="28"/>
          <w:szCs w:val="28"/>
        </w:rPr>
        <w:t xml:space="preserve">. </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3.4.13 Detection of Presence of Boric acid and Borates in Milk </w:t>
      </w:r>
    </w:p>
    <w:p w:rsidR="004116AA" w:rsidRPr="0054161D"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20ml of milk sample was measured into a porcelain dish and 1.4 ml of conc. hydrochloric acid added. The content was mixed thoroughly. A strip of turmeric paper was dipped in the acidified milk. Appearance of characteristic  redcolour  on  the  turmeric  paper  indicates  the  presence  of  boric  acid  or borax  (Na</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B</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O</w:t>
      </w:r>
      <w:r w:rsidRPr="0054161D">
        <w:rPr>
          <w:rFonts w:ascii="Times New Roman" w:hAnsi="Times New Roman" w:cs="Times New Roman"/>
          <w:color w:val="auto"/>
          <w:sz w:val="28"/>
          <w:szCs w:val="28"/>
          <w:vertAlign w:val="subscript"/>
        </w:rPr>
        <w:t>7</w:t>
      </w:r>
      <w:r w:rsidRPr="0054161D">
        <w:rPr>
          <w:rFonts w:ascii="Times New Roman" w:hAnsi="Times New Roman" w:cs="Times New Roman"/>
          <w:color w:val="auto"/>
          <w:sz w:val="28"/>
          <w:szCs w:val="28"/>
        </w:rPr>
        <w:t>.10H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 xml:space="preserve">O). The red colour </w:t>
      </w:r>
      <w:r w:rsidRPr="0054161D">
        <w:rPr>
          <w:rFonts w:ascii="Times New Roman" w:hAnsi="Times New Roman" w:cs="Times New Roman"/>
          <w:color w:val="auto"/>
          <w:sz w:val="28"/>
          <w:szCs w:val="28"/>
        </w:rPr>
        <w:lastRenderedPageBreak/>
        <w:t>changes to dark blue green on adding ammonium hydroxide, but reappears on re-acidification with hydrochloric acid</w:t>
      </w:r>
      <w:r>
        <w:rPr>
          <w:rFonts w:ascii="Times New Roman" w:hAnsi="Times New Roman" w:cs="Times New Roman"/>
          <w:color w:val="auto"/>
          <w:sz w:val="28"/>
          <w:szCs w:val="28"/>
          <w:vertAlign w:val="superscript"/>
        </w:rPr>
        <w:t>44</w:t>
      </w:r>
      <w:r w:rsidRPr="0054161D">
        <w:rPr>
          <w:rFonts w:ascii="Times New Roman" w:hAnsi="Times New Roman" w:cs="Times New Roman"/>
          <w:color w:val="auto"/>
          <w:sz w:val="28"/>
          <w:szCs w:val="28"/>
        </w:rPr>
        <w:t>.</w:t>
      </w:r>
    </w:p>
    <w:p w:rsidR="004116AA" w:rsidRPr="0054161D" w:rsidRDefault="004116AA" w:rsidP="004116AA">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3.4.15 Detection of Presence of Salicylic acid in Milk </w:t>
      </w:r>
    </w:p>
    <w:p w:rsidR="004116AA" w:rsidRDefault="004116AA" w:rsidP="004116AA">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50ml of milk sample was placed in a separating funnel. 5ml of dilute HCl (1ml of concacid : 3ml of distilled water) was added, stoppered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Pr>
          <w:rFonts w:ascii="Times New Roman" w:hAnsi="Times New Roman" w:cs="Times New Roman"/>
          <w:color w:val="auto"/>
          <w:sz w:val="28"/>
          <w:szCs w:val="28"/>
          <w:vertAlign w:val="superscript"/>
        </w:rPr>
        <w:t>48</w:t>
      </w:r>
      <w:r w:rsidRPr="0054161D">
        <w:rPr>
          <w:rFonts w:ascii="Times New Roman" w:hAnsi="Times New Roman" w:cs="Times New Roman"/>
          <w:color w:val="auto"/>
          <w:sz w:val="28"/>
          <w:szCs w:val="28"/>
        </w:rPr>
        <w:t xml:space="preserve">.  </w:t>
      </w:r>
    </w:p>
    <w:p w:rsidR="004116AA" w:rsidRDefault="004116AA" w:rsidP="004116AA">
      <w:pPr>
        <w:spacing w:before="240" w:after="0" w:line="480" w:lineRule="auto"/>
        <w:jc w:val="both"/>
        <w:rPr>
          <w:rFonts w:ascii="Times New Roman" w:hAnsi="Times New Roman" w:cs="Times New Roman"/>
          <w:color w:val="auto"/>
          <w:sz w:val="28"/>
          <w:szCs w:val="28"/>
        </w:rPr>
      </w:pPr>
    </w:p>
    <w:p w:rsidR="004116AA" w:rsidRDefault="004116AA" w:rsidP="004116AA">
      <w:pPr>
        <w:spacing w:before="240" w:after="0" w:line="480" w:lineRule="auto"/>
        <w:jc w:val="both"/>
        <w:rPr>
          <w:rFonts w:ascii="Times New Roman" w:hAnsi="Times New Roman" w:cs="Times New Roman"/>
          <w:color w:val="auto"/>
          <w:sz w:val="28"/>
          <w:szCs w:val="28"/>
        </w:rPr>
      </w:pPr>
    </w:p>
    <w:p w:rsidR="004116AA" w:rsidRDefault="004116AA" w:rsidP="004116AA">
      <w:pPr>
        <w:spacing w:before="240" w:after="0" w:line="480" w:lineRule="auto"/>
        <w:jc w:val="both"/>
        <w:rPr>
          <w:rFonts w:ascii="Times New Roman" w:hAnsi="Times New Roman" w:cs="Times New Roman"/>
          <w:color w:val="auto"/>
          <w:sz w:val="28"/>
          <w:szCs w:val="28"/>
        </w:rPr>
      </w:pPr>
    </w:p>
    <w:p w:rsidR="004116AA" w:rsidRDefault="004116AA" w:rsidP="004116AA">
      <w:pPr>
        <w:spacing w:before="240" w:after="0" w:line="480" w:lineRule="auto"/>
        <w:jc w:val="both"/>
        <w:rPr>
          <w:rFonts w:ascii="Times New Roman" w:hAnsi="Times New Roman" w:cs="Times New Roman"/>
          <w:color w:val="auto"/>
          <w:sz w:val="28"/>
          <w:szCs w:val="28"/>
        </w:rPr>
      </w:pPr>
    </w:p>
    <w:p w:rsidR="004116AA" w:rsidRDefault="004116AA" w:rsidP="004116AA">
      <w:pPr>
        <w:spacing w:before="240" w:after="0" w:line="480" w:lineRule="auto"/>
        <w:jc w:val="both"/>
        <w:rPr>
          <w:rFonts w:ascii="Times New Roman" w:hAnsi="Times New Roman" w:cs="Times New Roman"/>
          <w:color w:val="auto"/>
          <w:sz w:val="28"/>
          <w:szCs w:val="28"/>
        </w:rPr>
      </w:pPr>
    </w:p>
    <w:p w:rsidR="004116AA" w:rsidRDefault="004116AA" w:rsidP="004116AA">
      <w:pPr>
        <w:spacing w:before="240" w:after="0" w:line="480" w:lineRule="auto"/>
        <w:jc w:val="both"/>
        <w:rPr>
          <w:rFonts w:ascii="Times New Roman" w:hAnsi="Times New Roman" w:cs="Times New Roman"/>
          <w:color w:val="auto"/>
          <w:sz w:val="28"/>
          <w:szCs w:val="28"/>
        </w:rPr>
      </w:pPr>
    </w:p>
    <w:p w:rsidR="00605198" w:rsidRDefault="004116AA" w:rsidP="004116AA">
      <w:pPr>
        <w:spacing w:after="0" w:line="276" w:lineRule="auto"/>
        <w:ind w:left="450" w:hanging="450"/>
        <w:jc w:val="both"/>
        <w:rPr>
          <w:rFonts w:ascii="Times New Roman" w:hAnsi="Times New Roman" w:cs="Times New Roman"/>
          <w:color w:val="auto"/>
          <w:szCs w:val="28"/>
        </w:rPr>
      </w:pPr>
      <w:r w:rsidRPr="00EC5E06">
        <w:rPr>
          <w:rFonts w:ascii="Times New Roman" w:hAnsi="Times New Roman" w:cs="Times New Roman"/>
          <w:color w:val="auto"/>
          <w:szCs w:val="28"/>
        </w:rPr>
        <w:t xml:space="preserve">48. </w:t>
      </w:r>
      <w:r>
        <w:rPr>
          <w:rFonts w:ascii="Times New Roman" w:hAnsi="Times New Roman" w:cs="Times New Roman"/>
          <w:color w:val="auto"/>
          <w:szCs w:val="28"/>
        </w:rPr>
        <w:t>A.O.A.C 17th, edn</w:t>
      </w:r>
      <w:r w:rsidRPr="00EC5E06">
        <w:rPr>
          <w:rFonts w:ascii="Times New Roman" w:hAnsi="Times New Roman" w:cs="Times New Roman"/>
          <w:color w:val="auto"/>
          <w:szCs w:val="28"/>
        </w:rPr>
        <w:t>Official method 975. 30 Salicylic acid i</w:t>
      </w:r>
      <w:r>
        <w:rPr>
          <w:rFonts w:ascii="Times New Roman" w:hAnsi="Times New Roman" w:cs="Times New Roman"/>
          <w:color w:val="auto"/>
          <w:szCs w:val="28"/>
        </w:rPr>
        <w:t xml:space="preserve">n Food and Beverages/ IS 1479 (Part </w:t>
      </w:r>
      <w:r w:rsidRPr="00EC5E06">
        <w:rPr>
          <w:rFonts w:ascii="Times New Roman" w:hAnsi="Times New Roman" w:cs="Times New Roman"/>
          <w:color w:val="auto"/>
          <w:szCs w:val="28"/>
        </w:rPr>
        <w:t xml:space="preserve">II)   </w:t>
      </w:r>
      <w:r>
        <w:rPr>
          <w:rFonts w:ascii="Times New Roman" w:hAnsi="Times New Roman" w:cs="Times New Roman"/>
          <w:color w:val="auto"/>
          <w:szCs w:val="28"/>
        </w:rPr>
        <w:t xml:space="preserve">1961 (Reaffirmed 1997) Methods of test Dairy Industry – </w:t>
      </w:r>
      <w:r w:rsidRPr="00EC5E06">
        <w:rPr>
          <w:rFonts w:ascii="Times New Roman" w:hAnsi="Times New Roman" w:cs="Times New Roman"/>
          <w:color w:val="auto"/>
          <w:szCs w:val="28"/>
        </w:rPr>
        <w:t>Chemical Analysis of Milk. Bureau of Indian Standards, New Delhi).</w:t>
      </w:r>
    </w:p>
    <w:p w:rsidR="00605198" w:rsidRDefault="00605198">
      <w:pPr>
        <w:spacing w:after="160" w:line="259" w:lineRule="auto"/>
        <w:ind w:left="0" w:firstLine="0"/>
        <w:rPr>
          <w:rFonts w:ascii="Times New Roman" w:hAnsi="Times New Roman" w:cs="Times New Roman"/>
          <w:color w:val="auto"/>
          <w:szCs w:val="28"/>
        </w:rPr>
      </w:pPr>
      <w:r>
        <w:rPr>
          <w:rFonts w:ascii="Times New Roman" w:hAnsi="Times New Roman" w:cs="Times New Roman"/>
          <w:color w:val="auto"/>
          <w:szCs w:val="28"/>
        </w:rPr>
        <w:br w:type="page"/>
      </w:r>
    </w:p>
    <w:p w:rsidR="0005512E" w:rsidRDefault="0005512E" w:rsidP="0005512E">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CHAPTER FOUR</w:t>
      </w:r>
    </w:p>
    <w:p w:rsidR="0005512E" w:rsidRDefault="0005512E" w:rsidP="0005512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rsidR="0005512E" w:rsidRDefault="0005512E" w:rsidP="0005512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rsidR="0005512E" w:rsidRDefault="0005512E" w:rsidP="0005512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rsidR="0005512E" w:rsidRDefault="0005512E" w:rsidP="0005512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Table 4.1: Results of detection of adulterants in </w:t>
      </w:r>
      <w:r w:rsidR="00605198">
        <w:rPr>
          <w:rFonts w:ascii="Times New Roman" w:hAnsi="Times New Roman" w:cs="Times New Roman"/>
          <w:b/>
          <w:color w:val="auto"/>
          <w:sz w:val="28"/>
          <w:szCs w:val="28"/>
        </w:rPr>
        <w:t xml:space="preserve">Evaporated </w:t>
      </w:r>
      <w:r>
        <w:rPr>
          <w:rFonts w:ascii="Times New Roman" w:hAnsi="Times New Roman" w:cs="Times New Roman"/>
          <w:b/>
          <w:color w:val="auto"/>
          <w:sz w:val="28"/>
          <w:szCs w:val="28"/>
        </w:rPr>
        <w:t>milk samples</w:t>
      </w:r>
    </w:p>
    <w:tbl>
      <w:tblPr>
        <w:tblStyle w:val="TableGrid"/>
        <w:tblW w:w="8445" w:type="dxa"/>
        <w:tblInd w:w="10" w:type="dxa"/>
        <w:tblLayout w:type="fixed"/>
        <w:tblLook w:val="04A0"/>
      </w:tblPr>
      <w:tblGrid>
        <w:gridCol w:w="1875"/>
        <w:gridCol w:w="2070"/>
        <w:gridCol w:w="1800"/>
        <w:gridCol w:w="1260"/>
        <w:gridCol w:w="1440"/>
      </w:tblGrid>
      <w:tr w:rsidR="00605198" w:rsidTr="00616C3E">
        <w:tc>
          <w:tcPr>
            <w:tcW w:w="1875" w:type="dxa"/>
          </w:tcPr>
          <w:p w:rsidR="00605198" w:rsidRPr="00D557FC" w:rsidRDefault="00605198" w:rsidP="00616C3E">
            <w:pPr>
              <w:spacing w:before="240" w:line="480" w:lineRule="auto"/>
              <w:ind w:left="0" w:firstLine="0"/>
              <w:jc w:val="both"/>
              <w:rPr>
                <w:rFonts w:ascii="Times New Roman" w:hAnsi="Times New Roman" w:cs="Times New Roman"/>
                <w:b/>
                <w:color w:val="auto"/>
                <w:sz w:val="26"/>
                <w:szCs w:val="28"/>
              </w:rPr>
            </w:pPr>
            <w:r>
              <w:rPr>
                <w:rFonts w:ascii="Times New Roman" w:hAnsi="Times New Roman" w:cs="Times New Roman"/>
                <w:b/>
                <w:color w:val="auto"/>
                <w:sz w:val="26"/>
                <w:szCs w:val="28"/>
              </w:rPr>
              <w:t>Adulterants</w:t>
            </w:r>
          </w:p>
        </w:tc>
        <w:tc>
          <w:tcPr>
            <w:tcW w:w="2070" w:type="dxa"/>
          </w:tcPr>
          <w:p w:rsidR="00605198" w:rsidRPr="00D557FC" w:rsidRDefault="00605198" w:rsidP="00616C3E">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Three crown milk</w:t>
            </w:r>
          </w:p>
        </w:tc>
        <w:tc>
          <w:tcPr>
            <w:tcW w:w="1800" w:type="dxa"/>
          </w:tcPr>
          <w:p w:rsidR="00605198" w:rsidRPr="00D557FC" w:rsidRDefault="00605198" w:rsidP="00616C3E">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Cowbell milk</w:t>
            </w:r>
          </w:p>
        </w:tc>
        <w:tc>
          <w:tcPr>
            <w:tcW w:w="1260" w:type="dxa"/>
          </w:tcPr>
          <w:p w:rsidR="00605198" w:rsidRPr="00D557FC" w:rsidRDefault="00605198" w:rsidP="00616C3E">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Peak milk</w:t>
            </w:r>
          </w:p>
        </w:tc>
        <w:tc>
          <w:tcPr>
            <w:tcW w:w="1440" w:type="dxa"/>
          </w:tcPr>
          <w:p w:rsidR="00605198" w:rsidRPr="00D557FC" w:rsidRDefault="00605198" w:rsidP="00616C3E">
            <w:pPr>
              <w:spacing w:before="240" w:line="480" w:lineRule="auto"/>
              <w:ind w:left="0" w:firstLine="0"/>
              <w:jc w:val="both"/>
              <w:rPr>
                <w:rFonts w:ascii="Times New Roman" w:hAnsi="Times New Roman" w:cs="Times New Roman"/>
                <w:b/>
                <w:color w:val="auto"/>
                <w:sz w:val="28"/>
                <w:szCs w:val="28"/>
              </w:rPr>
            </w:pPr>
            <w:r w:rsidRPr="00D557FC">
              <w:rPr>
                <w:rFonts w:ascii="Times New Roman" w:hAnsi="Times New Roman" w:cs="Times New Roman"/>
                <w:b/>
                <w:color w:val="auto"/>
                <w:sz w:val="28"/>
                <w:szCs w:val="28"/>
              </w:rPr>
              <w:t>Hollandia</w:t>
            </w:r>
          </w:p>
        </w:tc>
      </w:tr>
      <w:tr w:rsidR="00605198" w:rsidTr="00616C3E">
        <w:tc>
          <w:tcPr>
            <w:tcW w:w="1875" w:type="dxa"/>
          </w:tcPr>
          <w:p w:rsidR="00605198" w:rsidRPr="00D557FC" w:rsidRDefault="00605198" w:rsidP="00616C3E">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Suc</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Pr="00D557FC" w:rsidRDefault="00605198" w:rsidP="00616C3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Ur</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Pr="00D557FC" w:rsidRDefault="00605198" w:rsidP="00616C3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Stch</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Pr="00D557FC" w:rsidRDefault="00605198" w:rsidP="00616C3E">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Celu</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Pr="00D557FC" w:rsidRDefault="00605198" w:rsidP="00616C3E">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NH</w:t>
            </w:r>
            <w:r w:rsidRPr="00D557FC">
              <w:rPr>
                <w:rFonts w:ascii="Times New Roman" w:hAnsi="Times New Roman" w:cs="Times New Roman"/>
                <w:b/>
                <w:color w:val="auto"/>
                <w:szCs w:val="28"/>
                <w:vertAlign w:val="subscript"/>
              </w:rPr>
              <w:t>4</w:t>
            </w:r>
            <w:r w:rsidRPr="00D557FC">
              <w:rPr>
                <w:rFonts w:ascii="Times New Roman" w:hAnsi="Times New Roman" w:cs="Times New Roman"/>
                <w:b/>
                <w:color w:val="auto"/>
                <w:szCs w:val="28"/>
                <w:vertAlign w:val="superscript"/>
              </w:rPr>
              <w:t>+</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Pr="00D557FC" w:rsidRDefault="00605198" w:rsidP="00616C3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lastRenderedPageBreak/>
              <w:t>Sulf</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Default="00605198" w:rsidP="00616C3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NaCl</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Pr="00D557FC" w:rsidRDefault="00605198" w:rsidP="00616C3E">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NO</w:t>
            </w:r>
            <w:r w:rsidRPr="00D557FC">
              <w:rPr>
                <w:rFonts w:ascii="Times New Roman" w:hAnsi="Times New Roman" w:cs="Times New Roman"/>
                <w:b/>
                <w:color w:val="auto"/>
                <w:szCs w:val="28"/>
                <w:vertAlign w:val="subscript"/>
              </w:rPr>
              <w:t>3</w:t>
            </w:r>
            <w:r w:rsidRPr="00D557FC">
              <w:rPr>
                <w:rFonts w:ascii="Times New Roman" w:hAnsi="Times New Roman" w:cs="Times New Roman"/>
                <w:b/>
                <w:color w:val="auto"/>
                <w:szCs w:val="28"/>
                <w:vertAlign w:val="superscript"/>
              </w:rPr>
              <w:t>-</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Default="00605198" w:rsidP="00616C3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HOCl</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Default="00605198" w:rsidP="00616C3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Qtn</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Pr="00D557FC" w:rsidRDefault="00605198" w:rsidP="00616C3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Amdet</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Default="00605198" w:rsidP="00616C3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For</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Pr="00D557FC" w:rsidRDefault="00605198" w:rsidP="00616C3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w:t>
            </w:r>
            <w:r w:rsidRPr="00D557FC">
              <w:rPr>
                <w:rFonts w:ascii="Times New Roman" w:hAnsi="Times New Roman" w:cs="Times New Roman"/>
                <w:b/>
                <w:color w:val="auto"/>
                <w:szCs w:val="28"/>
                <w:vertAlign w:val="subscript"/>
              </w:rPr>
              <w:t>2</w:t>
            </w:r>
            <w:r>
              <w:rPr>
                <w:rFonts w:ascii="Times New Roman" w:hAnsi="Times New Roman" w:cs="Times New Roman"/>
                <w:b/>
                <w:color w:val="auto"/>
                <w:szCs w:val="28"/>
              </w:rPr>
              <w:t>O</w:t>
            </w:r>
            <w:r w:rsidRPr="00D557FC">
              <w:rPr>
                <w:rFonts w:ascii="Times New Roman" w:hAnsi="Times New Roman" w:cs="Times New Roman"/>
                <w:b/>
                <w:color w:val="auto"/>
                <w:szCs w:val="28"/>
                <w:vertAlign w:val="subscript"/>
              </w:rPr>
              <w:t>2</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Default="00605198" w:rsidP="00616C3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Bor/Bora</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605198" w:rsidTr="00616C3E">
        <w:tc>
          <w:tcPr>
            <w:tcW w:w="1875" w:type="dxa"/>
          </w:tcPr>
          <w:p w:rsidR="00605198" w:rsidRDefault="00605198" w:rsidP="00616C3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Sal</w:t>
            </w:r>
          </w:p>
        </w:tc>
        <w:tc>
          <w:tcPr>
            <w:tcW w:w="207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80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26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440" w:type="dxa"/>
          </w:tcPr>
          <w:p w:rsidR="00605198" w:rsidRDefault="00605198" w:rsidP="00616C3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bl>
    <w:p w:rsidR="00605198" w:rsidRPr="00CE4795" w:rsidRDefault="00605198" w:rsidP="0060519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Key: Suc = sucrose; Ur = urea; Stch = starch; Celu = cellulose; NH</w:t>
      </w:r>
      <w:r w:rsidRPr="00D557FC">
        <w:rPr>
          <w:rFonts w:ascii="Times New Roman" w:hAnsi="Times New Roman" w:cs="Times New Roman"/>
          <w:color w:val="auto"/>
          <w:sz w:val="28"/>
          <w:szCs w:val="28"/>
          <w:vertAlign w:val="subscript"/>
        </w:rPr>
        <w:t>4</w:t>
      </w:r>
      <w:r w:rsidRPr="00D557FC">
        <w:rPr>
          <w:rFonts w:ascii="Times New Roman" w:hAnsi="Times New Roman" w:cs="Times New Roman"/>
          <w:color w:val="auto"/>
          <w:sz w:val="28"/>
          <w:szCs w:val="28"/>
          <w:vertAlign w:val="superscript"/>
        </w:rPr>
        <w:t>+</w:t>
      </w:r>
    </w:p>
    <w:p w:rsidR="00605198" w:rsidRDefault="00605198" w:rsidP="0060519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Ammonium compounds; Sulf = sulphates; NaCl = sodium chloride; NO</w:t>
      </w:r>
      <w:r w:rsidRPr="00D557FC">
        <w:rPr>
          <w:rFonts w:ascii="Times New Roman" w:hAnsi="Times New Roman" w:cs="Times New Roman"/>
          <w:color w:val="auto"/>
          <w:sz w:val="28"/>
          <w:szCs w:val="28"/>
          <w:vertAlign w:val="subscript"/>
        </w:rPr>
        <w:t>3</w:t>
      </w:r>
      <w:r w:rsidRPr="00D557FC">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xml:space="preserve">= nitrates; HOCl = hypochlorite; Qtn = quaternary ammonium </w:t>
      </w:r>
      <w:r>
        <w:rPr>
          <w:rFonts w:ascii="Times New Roman" w:hAnsi="Times New Roman" w:cs="Times New Roman"/>
          <w:color w:val="auto"/>
          <w:sz w:val="28"/>
          <w:szCs w:val="28"/>
        </w:rPr>
        <w:lastRenderedPageBreak/>
        <w:t>compounds; Amdet = ammonium detergents;  For = formalin; H</w:t>
      </w:r>
      <w:r w:rsidRPr="008F49CE">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sidRPr="008F49CE">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 peroxides; Bor/Bora = boric and borates; Sal = salicylic acid.</w:t>
      </w:r>
    </w:p>
    <w:p w:rsidR="000D0737" w:rsidRDefault="000D0737" w:rsidP="0085142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4.2 DISCUSSION</w:t>
      </w:r>
    </w:p>
    <w:p w:rsidR="000D0737" w:rsidRDefault="000D0737" w:rsidP="008514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table of results above (Table 4.1), all the samples analyzed contain at least one adulterant. In this study, the adulterants may be </w:t>
      </w:r>
      <w:r w:rsidR="00FF0E6F">
        <w:rPr>
          <w:rFonts w:ascii="Times New Roman" w:hAnsi="Times New Roman" w:cs="Times New Roman"/>
          <w:color w:val="auto"/>
          <w:sz w:val="28"/>
          <w:szCs w:val="28"/>
        </w:rPr>
        <w:t>conveniently grouped into two classes; those that may have immediate harmful effects on health and those that may later develop into a health concern. For example, sucrose, starch and sodium chloride belong to the latter group, while hypochlorite, ammonium detergent and formalin are seen as toxic to health.</w:t>
      </w:r>
    </w:p>
    <w:p w:rsidR="00FF0E6F" w:rsidRDefault="00FF0E6F" w:rsidP="008514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Hollandia milk</w:t>
      </w:r>
      <w:r w:rsidR="00274324">
        <w:rPr>
          <w:rFonts w:ascii="Times New Roman" w:hAnsi="Times New Roman" w:cs="Times New Roman"/>
          <w:color w:val="auto"/>
          <w:sz w:val="28"/>
          <w:szCs w:val="28"/>
        </w:rPr>
        <w:t xml:space="preserve"> sample tend</w:t>
      </w:r>
      <w:r>
        <w:rPr>
          <w:rFonts w:ascii="Times New Roman" w:hAnsi="Times New Roman" w:cs="Times New Roman"/>
          <w:color w:val="auto"/>
          <w:sz w:val="28"/>
          <w:szCs w:val="28"/>
        </w:rPr>
        <w:t xml:space="preserve"> to have the least number (four) of adulterants, while </w:t>
      </w:r>
      <w:r>
        <w:rPr>
          <w:rFonts w:ascii="Times New Roman" w:hAnsi="Times New Roman" w:cs="Times New Roman"/>
          <w:i/>
          <w:color w:val="auto"/>
          <w:sz w:val="28"/>
          <w:szCs w:val="28"/>
        </w:rPr>
        <w:t xml:space="preserve">Cowbell milk </w:t>
      </w:r>
      <w:r>
        <w:rPr>
          <w:rFonts w:ascii="Times New Roman" w:hAnsi="Times New Roman" w:cs="Times New Roman"/>
          <w:color w:val="auto"/>
          <w:sz w:val="28"/>
          <w:szCs w:val="28"/>
        </w:rPr>
        <w:t xml:space="preserve">and </w:t>
      </w:r>
      <w:r>
        <w:rPr>
          <w:rFonts w:ascii="Times New Roman" w:hAnsi="Times New Roman" w:cs="Times New Roman"/>
          <w:i/>
          <w:color w:val="auto"/>
          <w:sz w:val="28"/>
          <w:szCs w:val="28"/>
        </w:rPr>
        <w:t>Peak milk</w:t>
      </w:r>
      <w:r>
        <w:rPr>
          <w:rFonts w:ascii="Times New Roman" w:hAnsi="Times New Roman" w:cs="Times New Roman"/>
          <w:color w:val="auto"/>
          <w:sz w:val="28"/>
          <w:szCs w:val="28"/>
        </w:rPr>
        <w:t xml:space="preserve"> showed the presence of highest number (six) of adulterants.</w:t>
      </w:r>
    </w:p>
    <w:p w:rsidR="00FF0E6F" w:rsidRDefault="00FF0E6F" w:rsidP="008514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study did not intend to establish whether these adulterants were intention added to these samples. It is possible that some of these adulterants were introduced into the products in the course of production </w:t>
      </w:r>
      <w:r>
        <w:rPr>
          <w:rFonts w:ascii="Times New Roman" w:hAnsi="Times New Roman" w:cs="Times New Roman"/>
          <w:color w:val="auto"/>
          <w:sz w:val="28"/>
          <w:szCs w:val="28"/>
        </w:rPr>
        <w:lastRenderedPageBreak/>
        <w:t>processes and operations. For instance, improper washing of the production line may intro</w:t>
      </w:r>
      <w:r w:rsidR="00217880">
        <w:rPr>
          <w:rFonts w:ascii="Times New Roman" w:hAnsi="Times New Roman" w:cs="Times New Roman"/>
          <w:color w:val="auto"/>
          <w:sz w:val="28"/>
          <w:szCs w:val="28"/>
        </w:rPr>
        <w:t>du</w:t>
      </w:r>
      <w:r>
        <w:rPr>
          <w:rFonts w:ascii="Times New Roman" w:hAnsi="Times New Roman" w:cs="Times New Roman"/>
          <w:color w:val="auto"/>
          <w:sz w:val="28"/>
          <w:szCs w:val="28"/>
        </w:rPr>
        <w:t>ce detergents into subsequent products.</w:t>
      </w:r>
    </w:p>
    <w:p w:rsidR="00190BCD" w:rsidRDefault="00190BCD" w:rsidP="008514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rsidR="00190BCD" w:rsidRDefault="00190BCD" w:rsidP="008514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rsidR="00190BCD" w:rsidRDefault="00190BCD" w:rsidP="0085142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rsidR="00190BCD" w:rsidRPr="00190BCD" w:rsidRDefault="00190BCD" w:rsidP="008514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work has brought to fore, the issue of adulteration of edible products be it of plant or animal. The study reveals the presence of one or more adulterants in all commercial evaporated milk samples </w:t>
      </w:r>
      <w:r>
        <w:rPr>
          <w:rFonts w:ascii="Times New Roman" w:hAnsi="Times New Roman" w:cs="Times New Roman"/>
          <w:color w:val="auto"/>
          <w:sz w:val="28"/>
          <w:szCs w:val="28"/>
        </w:rPr>
        <w:lastRenderedPageBreak/>
        <w:t>analyzed. There is therefore the need for increased and more aggressive monitoring and standardization of these group of products.</w:t>
      </w:r>
    </w:p>
    <w:p w:rsidR="00C065AC" w:rsidRPr="009E5C37" w:rsidRDefault="00C065AC" w:rsidP="00E23CB0">
      <w:pPr>
        <w:spacing w:before="240" w:after="0" w:line="480" w:lineRule="auto"/>
        <w:ind w:left="0" w:firstLine="0"/>
        <w:rPr>
          <w:rFonts w:ascii="Times New Roman" w:hAnsi="Times New Roman" w:cs="Times New Roman"/>
          <w:sz w:val="28"/>
          <w:szCs w:val="28"/>
        </w:rPr>
      </w:pPr>
    </w:p>
    <w:sectPr w:rsidR="00C065AC" w:rsidRPr="009E5C37" w:rsidSect="00382AB8">
      <w:footerReference w:type="default" r:id="rId11"/>
      <w:pgSz w:w="11520" w:h="14400"/>
      <w:pgMar w:top="1627" w:right="1829" w:bottom="1022" w:left="15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176" w:rsidRDefault="000F3176" w:rsidP="00382AB8">
      <w:pPr>
        <w:spacing w:after="0" w:line="240" w:lineRule="auto"/>
      </w:pPr>
      <w:r>
        <w:separator/>
      </w:r>
    </w:p>
  </w:endnote>
  <w:endnote w:type="continuationSeparator" w:id="1">
    <w:p w:rsidR="000F3176" w:rsidRDefault="000F3176" w:rsidP="00382A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691275"/>
      <w:docPartObj>
        <w:docPartGallery w:val="Page Numbers (Bottom of Page)"/>
        <w:docPartUnique/>
      </w:docPartObj>
    </w:sdtPr>
    <w:sdtEndPr>
      <w:rPr>
        <w:noProof/>
      </w:rPr>
    </w:sdtEndPr>
    <w:sdtContent>
      <w:p w:rsidR="000D0737" w:rsidRDefault="00366940">
        <w:pPr>
          <w:pStyle w:val="Footer"/>
          <w:jc w:val="center"/>
        </w:pPr>
        <w:r>
          <w:fldChar w:fldCharType="begin"/>
        </w:r>
        <w:r w:rsidR="000D0737">
          <w:instrText xml:space="preserve"> PAGE   \* MERGEFORMAT </w:instrText>
        </w:r>
        <w:r>
          <w:fldChar w:fldCharType="separate"/>
        </w:r>
        <w:r w:rsidR="00C87FC2">
          <w:rPr>
            <w:noProof/>
          </w:rPr>
          <w:t>2</w:t>
        </w:r>
        <w:r>
          <w:rPr>
            <w:noProof/>
          </w:rPr>
          <w:fldChar w:fldCharType="end"/>
        </w:r>
      </w:p>
    </w:sdtContent>
  </w:sdt>
  <w:p w:rsidR="000D0737" w:rsidRDefault="000D07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176" w:rsidRDefault="000F3176" w:rsidP="00382AB8">
      <w:pPr>
        <w:spacing w:after="0" w:line="240" w:lineRule="auto"/>
      </w:pPr>
      <w:r>
        <w:separator/>
      </w:r>
    </w:p>
  </w:footnote>
  <w:footnote w:type="continuationSeparator" w:id="1">
    <w:p w:rsidR="000F3176" w:rsidRDefault="000F3176" w:rsidP="00382A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412B6"/>
    <w:multiLevelType w:val="hybridMultilevel"/>
    <w:tmpl w:val="F5F2026C"/>
    <w:lvl w:ilvl="0" w:tplc="2DE40396">
      <w:start w:val="12"/>
      <w:numFmt w:val="decimal"/>
      <w:lvlText w:val="%1."/>
      <w:lvlJc w:val="left"/>
      <w:pPr>
        <w:ind w:left="417"/>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0EAE85A6">
      <w:start w:val="1"/>
      <w:numFmt w:val="lowerLetter"/>
      <w:lvlText w:val="%2"/>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D90EA0D0">
      <w:start w:val="1"/>
      <w:numFmt w:val="lowerRoman"/>
      <w:lvlText w:val="%3"/>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C19C1B22">
      <w:start w:val="1"/>
      <w:numFmt w:val="decimal"/>
      <w:lvlText w:val="%4"/>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5838CBD0">
      <w:start w:val="1"/>
      <w:numFmt w:val="lowerLetter"/>
      <w:lvlText w:val="%5"/>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6498AF60">
      <w:start w:val="1"/>
      <w:numFmt w:val="lowerRoman"/>
      <w:lvlText w:val="%6"/>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89644E06">
      <w:start w:val="1"/>
      <w:numFmt w:val="decimal"/>
      <w:lvlText w:val="%7"/>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BA4CAD06">
      <w:start w:val="1"/>
      <w:numFmt w:val="lowerLetter"/>
      <w:lvlText w:val="%8"/>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53904CE4">
      <w:start w:val="1"/>
      <w:numFmt w:val="lowerRoman"/>
      <w:lvlText w:val="%9"/>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useFELayout/>
  </w:compat>
  <w:rsids>
    <w:rsidRoot w:val="00FC6E58"/>
    <w:rsid w:val="0005512E"/>
    <w:rsid w:val="000A40FB"/>
    <w:rsid w:val="000C12D3"/>
    <w:rsid w:val="000D0737"/>
    <w:rsid w:val="000F15E0"/>
    <w:rsid w:val="000F3176"/>
    <w:rsid w:val="000F7869"/>
    <w:rsid w:val="00190BCD"/>
    <w:rsid w:val="002120EE"/>
    <w:rsid w:val="00217880"/>
    <w:rsid w:val="00274324"/>
    <w:rsid w:val="002D4EF9"/>
    <w:rsid w:val="00366940"/>
    <w:rsid w:val="00382AB8"/>
    <w:rsid w:val="004116AA"/>
    <w:rsid w:val="00594D2C"/>
    <w:rsid w:val="00605198"/>
    <w:rsid w:val="006A4064"/>
    <w:rsid w:val="00851422"/>
    <w:rsid w:val="009954A8"/>
    <w:rsid w:val="00997EB7"/>
    <w:rsid w:val="009A0DA6"/>
    <w:rsid w:val="009D5489"/>
    <w:rsid w:val="009E5C37"/>
    <w:rsid w:val="00A1338A"/>
    <w:rsid w:val="00C065AC"/>
    <w:rsid w:val="00C87FC2"/>
    <w:rsid w:val="00CF148F"/>
    <w:rsid w:val="00E23CB0"/>
    <w:rsid w:val="00E67A48"/>
    <w:rsid w:val="00FC6E58"/>
    <w:rsid w:val="00FF0E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940"/>
    <w:pPr>
      <w:spacing w:after="5" w:line="30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rsid w:val="00366940"/>
    <w:pPr>
      <w:keepNext/>
      <w:keepLines/>
      <w:spacing w:after="419"/>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6940"/>
    <w:rPr>
      <w:rFonts w:ascii="Calibri" w:eastAsia="Calibri" w:hAnsi="Calibri" w:cs="Calibri"/>
      <w:color w:val="444444"/>
      <w:sz w:val="28"/>
    </w:rPr>
  </w:style>
  <w:style w:type="character" w:styleId="Hyperlink">
    <w:name w:val="Hyperlink"/>
    <w:basedOn w:val="DefaultParagraphFont"/>
    <w:uiPriority w:val="99"/>
    <w:unhideWhenUsed/>
    <w:rsid w:val="00382AB8"/>
    <w:rPr>
      <w:color w:val="0563C1" w:themeColor="hyperlink"/>
      <w:u w:val="single"/>
    </w:rPr>
  </w:style>
  <w:style w:type="paragraph" w:styleId="Header">
    <w:name w:val="header"/>
    <w:basedOn w:val="Normal"/>
    <w:link w:val="HeaderChar"/>
    <w:uiPriority w:val="99"/>
    <w:unhideWhenUsed/>
    <w:rsid w:val="0038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AB8"/>
    <w:rPr>
      <w:rFonts w:ascii="Calibri" w:eastAsia="Calibri" w:hAnsi="Calibri" w:cs="Calibri"/>
      <w:color w:val="444444"/>
      <w:sz w:val="24"/>
    </w:rPr>
  </w:style>
  <w:style w:type="paragraph" w:styleId="Footer">
    <w:name w:val="footer"/>
    <w:basedOn w:val="Normal"/>
    <w:link w:val="FooterChar"/>
    <w:uiPriority w:val="99"/>
    <w:unhideWhenUsed/>
    <w:rsid w:val="00382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AB8"/>
    <w:rPr>
      <w:rFonts w:ascii="Calibri" w:eastAsia="Calibri" w:hAnsi="Calibri" w:cs="Calibri"/>
      <w:color w:val="444444"/>
      <w:sz w:val="24"/>
    </w:rPr>
  </w:style>
  <w:style w:type="table" w:styleId="TableGrid">
    <w:name w:val="Table Grid"/>
    <w:basedOn w:val="TableNormal"/>
    <w:uiPriority w:val="39"/>
    <w:rsid w:val="00055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198"/>
    <w:rPr>
      <w:rFonts w:ascii="Tahoma" w:eastAsia="Calibri" w:hAnsi="Tahoma" w:cs="Tahoma"/>
      <w:color w:val="444444"/>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ho.int/nutri%20tion/topic%20s/3_foodc%20onsum%20ption%20/en/index%20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6420</Words>
  <Characters>36599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CHAPTER ONE</vt:lpstr>
    </vt:vector>
  </TitlesOfParts>
  <Company>Grizli777</Company>
  <LinksUpToDate>false</LinksUpToDate>
  <CharactersWithSpaces>42934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PC</dc:creator>
  <cp:lastModifiedBy>USER</cp:lastModifiedBy>
  <cp:revision>2</cp:revision>
  <dcterms:created xsi:type="dcterms:W3CDTF">2025-07-14T11:41:00Z</dcterms:created>
  <dcterms:modified xsi:type="dcterms:W3CDTF">2025-07-14T11:41:00Z</dcterms:modified>
</cp:coreProperties>
</file>