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471" w:rsidRPr="00517E28" w:rsidRDefault="007056E0" w:rsidP="001B7471">
      <w:pPr>
        <w:spacing w:after="240"/>
        <w:ind w:right="4"/>
        <w:jc w:val="center"/>
        <w:rPr>
          <w:rFonts w:ascii="Times New Roman" w:hAnsi="Times New Roman"/>
          <w:sz w:val="28"/>
          <w:szCs w:val="28"/>
        </w:rPr>
      </w:pPr>
      <w:r>
        <w:rPr>
          <w:rFonts w:ascii="Times New Roman" w:hAnsi="Times New Roman"/>
          <w:noProof/>
          <w:sz w:val="28"/>
          <w:szCs w:val="28"/>
          <w:lang w:eastAsia="en-US"/>
        </w:rPr>
        <w:object w:dxaOrig="3061" w:dyaOrig="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5.5pt" o:ole="">
            <v:imagedata r:id="rId8" o:title=""/>
          </v:shape>
          <o:OLEObject Type="Embed" ProgID="CorelDRAW.Graphic.13" ShapeID="_x0000_i1025" DrawAspect="Content" ObjectID="_1813969744" r:id="rId9"/>
        </w:object>
      </w:r>
    </w:p>
    <w:p w:rsidR="001B7471" w:rsidRPr="00517E28" w:rsidRDefault="00825472" w:rsidP="001B7471">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001B7471" w:rsidRPr="00517E28">
        <w:rPr>
          <w:rFonts w:ascii="Times New Roman" w:hAnsi="Times New Roman"/>
          <w:b/>
          <w:bCs/>
          <w:sz w:val="28"/>
          <w:szCs w:val="28"/>
        </w:rPr>
        <w:t xml:space="preserve"> R</w:t>
      </w:r>
      <w:bookmarkStart w:id="0" w:name="_GoBack"/>
      <w:bookmarkEnd w:id="0"/>
      <w:r w:rsidR="001B7471" w:rsidRPr="00517E28">
        <w:rPr>
          <w:rFonts w:ascii="Times New Roman" w:hAnsi="Times New Roman"/>
          <w:b/>
          <w:bCs/>
          <w:sz w:val="28"/>
          <w:szCs w:val="28"/>
        </w:rPr>
        <w:t>EPORT</w:t>
      </w:r>
    </w:p>
    <w:p w:rsidR="001B7471" w:rsidRPr="00517E28" w:rsidRDefault="001B7471" w:rsidP="001B7471">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1B7471" w:rsidRPr="00360606" w:rsidRDefault="001B7471" w:rsidP="001B7471">
      <w:pPr>
        <w:snapToGrid w:val="0"/>
        <w:spacing w:before="240" w:line="360" w:lineRule="auto"/>
        <w:jc w:val="center"/>
        <w:textAlignment w:val="baseline"/>
        <w:rPr>
          <w:rFonts w:ascii="Times New Roman" w:hAnsi="Times New Roman"/>
          <w:b/>
          <w:sz w:val="24"/>
          <w:szCs w:val="24"/>
        </w:rPr>
      </w:pPr>
      <w:r w:rsidRPr="00360606">
        <w:rPr>
          <w:rFonts w:ascii="Times New Roman" w:hAnsi="Times New Roman"/>
          <w:b/>
          <w:sz w:val="24"/>
          <w:szCs w:val="24"/>
        </w:rPr>
        <w:t>ANALYSISOFFOODBORNEPATHOGENSINREADY-TO-EATSNACKS</w:t>
      </w:r>
      <w:r>
        <w:rPr>
          <w:rFonts w:ascii="Times New Roman" w:hAnsi="Times New Roman"/>
          <w:b/>
          <w:sz w:val="24"/>
          <w:szCs w:val="24"/>
        </w:rPr>
        <w:t xml:space="preserve"> (CHIN CHIN)</w:t>
      </w:r>
      <w:r w:rsidRPr="00360606">
        <w:rPr>
          <w:rFonts w:ascii="Times New Roman" w:hAnsi="Times New Roman"/>
          <w:b/>
          <w:sz w:val="24"/>
          <w:szCs w:val="24"/>
        </w:rPr>
        <w:t>:ASTUDYOFSTREETVENDORSINILORIN</w:t>
      </w:r>
    </w:p>
    <w:p w:rsidR="001B7471" w:rsidRPr="00517E28" w:rsidRDefault="001B7471" w:rsidP="001B7471">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1B7471" w:rsidRPr="00C450A4" w:rsidRDefault="006D323B" w:rsidP="001B7471">
      <w:pPr>
        <w:spacing w:after="240" w:line="240" w:lineRule="auto"/>
        <w:ind w:right="4"/>
        <w:jc w:val="center"/>
        <w:rPr>
          <w:rFonts w:ascii="Times New Roman" w:hAnsi="Times New Roman"/>
          <w:b/>
          <w:sz w:val="32"/>
          <w:szCs w:val="32"/>
        </w:rPr>
      </w:pPr>
      <w:r>
        <w:rPr>
          <w:rFonts w:ascii="Times New Roman" w:hAnsi="Times New Roman"/>
          <w:b/>
          <w:bCs/>
          <w:sz w:val="32"/>
          <w:szCs w:val="32"/>
        </w:rPr>
        <w:t>NURUDEEN OPEYEMI FATIMAH</w:t>
      </w:r>
    </w:p>
    <w:p w:rsidR="001B7471" w:rsidRPr="00C450A4" w:rsidRDefault="001B7471" w:rsidP="001B7471">
      <w:pPr>
        <w:spacing w:after="240" w:line="240" w:lineRule="auto"/>
        <w:ind w:right="4"/>
        <w:jc w:val="center"/>
        <w:rPr>
          <w:rFonts w:ascii="Times New Roman" w:hAnsi="Times New Roman"/>
          <w:b/>
          <w:bCs/>
          <w:sz w:val="28"/>
          <w:szCs w:val="28"/>
        </w:rPr>
      </w:pPr>
      <w:r w:rsidRPr="00C450A4">
        <w:rPr>
          <w:rFonts w:ascii="Times New Roman" w:hAnsi="Times New Roman"/>
          <w:b/>
          <w:bCs/>
          <w:sz w:val="28"/>
          <w:szCs w:val="28"/>
        </w:rPr>
        <w:t>HND/23/SLT/FT/</w:t>
      </w:r>
      <w:r w:rsidR="00DE47CA">
        <w:rPr>
          <w:rFonts w:ascii="Times New Roman" w:hAnsi="Times New Roman"/>
          <w:b/>
          <w:bCs/>
          <w:sz w:val="28"/>
          <w:szCs w:val="28"/>
        </w:rPr>
        <w:t>1157</w:t>
      </w:r>
    </w:p>
    <w:p w:rsidR="00227630" w:rsidRDefault="00227630" w:rsidP="001B7471">
      <w:pPr>
        <w:spacing w:after="240" w:line="240" w:lineRule="auto"/>
        <w:ind w:right="4"/>
        <w:jc w:val="center"/>
        <w:rPr>
          <w:rFonts w:ascii="Times New Roman" w:hAnsi="Times New Roman"/>
          <w:b/>
          <w:bCs/>
          <w:sz w:val="28"/>
          <w:szCs w:val="28"/>
        </w:rPr>
      </w:pPr>
    </w:p>
    <w:p w:rsidR="001B7471" w:rsidRPr="00517E28" w:rsidRDefault="001B7471" w:rsidP="001B7471">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1B7471" w:rsidRPr="00517E28" w:rsidRDefault="001B7471" w:rsidP="001B7471">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1B7471" w:rsidRPr="00517E28" w:rsidRDefault="001B7471" w:rsidP="001B7471">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1B7471" w:rsidRPr="00517E28" w:rsidRDefault="001B7471" w:rsidP="001B7471">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227630" w:rsidRDefault="00227630" w:rsidP="001B7471">
      <w:pPr>
        <w:spacing w:before="240" w:after="240"/>
        <w:ind w:right="4"/>
        <w:jc w:val="center"/>
        <w:rPr>
          <w:rFonts w:ascii="Times New Roman" w:hAnsi="Times New Roman"/>
          <w:b/>
          <w:bCs/>
          <w:sz w:val="28"/>
          <w:szCs w:val="28"/>
        </w:rPr>
      </w:pPr>
    </w:p>
    <w:p w:rsidR="001B7471" w:rsidRPr="00517E28" w:rsidRDefault="001B7471" w:rsidP="001B7471">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1B7471" w:rsidRPr="00C450A4" w:rsidRDefault="001B7471" w:rsidP="007205FD">
      <w:pPr>
        <w:pStyle w:val="p1"/>
        <w:spacing w:after="240" w:line="360" w:lineRule="auto"/>
        <w:jc w:val="center"/>
        <w:rPr>
          <w:rFonts w:ascii="Times New Roman" w:hAnsi="Times New Roman"/>
          <w:b/>
          <w:sz w:val="28"/>
          <w:szCs w:val="28"/>
        </w:rPr>
      </w:pPr>
      <w:r w:rsidRPr="00C450A4">
        <w:rPr>
          <w:rFonts w:ascii="Times New Roman" w:hAnsi="Times New Roman"/>
          <w:b/>
          <w:sz w:val="28"/>
          <w:szCs w:val="28"/>
        </w:rPr>
        <w:t>MR</w:t>
      </w:r>
      <w:r>
        <w:rPr>
          <w:rFonts w:ascii="Times New Roman" w:hAnsi="Times New Roman"/>
          <w:b/>
          <w:sz w:val="28"/>
          <w:szCs w:val="28"/>
        </w:rPr>
        <w:t>S</w:t>
      </w:r>
      <w:r w:rsidR="007205FD">
        <w:rPr>
          <w:rFonts w:ascii="Times New Roman" w:hAnsi="Times New Roman"/>
          <w:b/>
          <w:sz w:val="28"/>
          <w:szCs w:val="28"/>
        </w:rPr>
        <w:t xml:space="preserve">. OTUYO </w:t>
      </w:r>
      <w:r w:rsidR="00B21B97">
        <w:rPr>
          <w:rFonts w:ascii="Times New Roman" w:hAnsi="Times New Roman"/>
          <w:b/>
          <w:sz w:val="28"/>
          <w:szCs w:val="28"/>
        </w:rPr>
        <w:t>M.</w:t>
      </w:r>
    </w:p>
    <w:p w:rsidR="001B7471" w:rsidRDefault="001B7471" w:rsidP="001B7471">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1B7471" w:rsidRDefault="001B7471" w:rsidP="00103E58">
      <w:pPr>
        <w:spacing w:line="360" w:lineRule="auto"/>
        <w:jc w:val="center"/>
        <w:rPr>
          <w:rFonts w:ascii="Times New Roman" w:hAnsi="Times New Roman"/>
          <w:b/>
          <w:sz w:val="24"/>
          <w:szCs w:val="24"/>
        </w:rPr>
      </w:pPr>
    </w:p>
    <w:p w:rsidR="007414B5" w:rsidRPr="00103E58" w:rsidRDefault="007414B5" w:rsidP="00103E58">
      <w:pPr>
        <w:spacing w:line="360" w:lineRule="auto"/>
        <w:jc w:val="center"/>
        <w:rPr>
          <w:rFonts w:ascii="Times New Roman" w:hAnsi="Times New Roman"/>
          <w:b/>
          <w:sz w:val="24"/>
          <w:szCs w:val="24"/>
        </w:rPr>
      </w:pPr>
      <w:r w:rsidRPr="00103E58">
        <w:rPr>
          <w:rFonts w:ascii="Times New Roman" w:hAnsi="Times New Roman"/>
          <w:b/>
          <w:sz w:val="24"/>
          <w:szCs w:val="24"/>
        </w:rPr>
        <w:t>CERTIFICATION</w:t>
      </w:r>
    </w:p>
    <w:p w:rsidR="007414B5" w:rsidRPr="007205FD" w:rsidRDefault="007414B5" w:rsidP="007205FD">
      <w:pPr>
        <w:snapToGrid w:val="0"/>
        <w:spacing w:after="0" w:line="360" w:lineRule="auto"/>
        <w:jc w:val="both"/>
        <w:textAlignment w:val="baseline"/>
        <w:rPr>
          <w:rFonts w:ascii="Times New Roman" w:hAnsi="Times New Roman"/>
          <w:b/>
          <w:bCs/>
          <w:sz w:val="26"/>
          <w:szCs w:val="26"/>
        </w:rPr>
      </w:pPr>
      <w:r w:rsidRPr="007205FD">
        <w:rPr>
          <w:rFonts w:ascii="Times New Roman" w:hAnsi="Times New Roman"/>
          <w:sz w:val="26"/>
          <w:szCs w:val="26"/>
        </w:rPr>
        <w:t xml:space="preserve">This is to certify that this project work was carried out by </w:t>
      </w:r>
      <w:r w:rsidR="00DB1F0B">
        <w:rPr>
          <w:rFonts w:ascii="Times New Roman" w:hAnsi="Times New Roman"/>
          <w:b/>
          <w:sz w:val="26"/>
          <w:szCs w:val="26"/>
        </w:rPr>
        <w:t xml:space="preserve">NURUDEEN OPEYEMI FATIMAH </w:t>
      </w:r>
      <w:r w:rsidRPr="007205FD">
        <w:rPr>
          <w:rFonts w:ascii="Times New Roman" w:hAnsi="Times New Roman"/>
          <w:sz w:val="26"/>
          <w:szCs w:val="26"/>
        </w:rPr>
        <w:t>with Matriculation Number</w:t>
      </w:r>
      <w:r w:rsidR="006C2F0B" w:rsidRPr="007205FD">
        <w:rPr>
          <w:rFonts w:ascii="Times New Roman" w:hAnsi="Times New Roman"/>
          <w:sz w:val="26"/>
          <w:szCs w:val="26"/>
        </w:rPr>
        <w:t>s</w:t>
      </w:r>
      <w:r w:rsidR="00DB1F0B">
        <w:rPr>
          <w:rFonts w:ascii="Times New Roman" w:hAnsi="Times New Roman"/>
          <w:sz w:val="26"/>
          <w:szCs w:val="26"/>
        </w:rPr>
        <w:t xml:space="preserve"> </w:t>
      </w:r>
      <w:r w:rsidR="006C2F0B" w:rsidRPr="007205FD">
        <w:rPr>
          <w:rFonts w:ascii="Times New Roman" w:hAnsi="Times New Roman"/>
          <w:b/>
          <w:bCs/>
          <w:sz w:val="26"/>
          <w:szCs w:val="26"/>
        </w:rPr>
        <w:t>HND/23/</w:t>
      </w:r>
      <w:r w:rsidR="0067046D" w:rsidRPr="007205FD">
        <w:rPr>
          <w:rFonts w:ascii="Times New Roman" w:hAnsi="Times New Roman"/>
          <w:b/>
          <w:bCs/>
          <w:sz w:val="26"/>
          <w:szCs w:val="26"/>
        </w:rPr>
        <w:t>SLT/FT/</w:t>
      </w:r>
      <w:r w:rsidR="00DB1F0B">
        <w:rPr>
          <w:rFonts w:ascii="Times New Roman" w:hAnsi="Times New Roman"/>
          <w:b/>
          <w:bCs/>
          <w:sz w:val="26"/>
          <w:szCs w:val="26"/>
        </w:rPr>
        <w:t>1157</w:t>
      </w:r>
      <w:r w:rsidRPr="007205FD">
        <w:rPr>
          <w:rFonts w:ascii="Times New Roman" w:hAnsi="Times New Roman"/>
          <w:sz w:val="26"/>
          <w:szCs w:val="26"/>
        </w:rPr>
        <w:t>, as part of the requirements for the Award of Higher National Diploma (HND) in Science Laboratory Technology (SLT).</w:t>
      </w: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_____________________</w:t>
      </w:r>
    </w:p>
    <w:p w:rsidR="007414B5" w:rsidRPr="0098294D" w:rsidRDefault="00886EB6" w:rsidP="007414B5">
      <w:pPr>
        <w:spacing w:line="360" w:lineRule="auto"/>
        <w:jc w:val="both"/>
        <w:rPr>
          <w:rFonts w:ascii="Times New Roman" w:hAnsi="Times New Roman"/>
          <w:b/>
          <w:sz w:val="24"/>
          <w:szCs w:val="24"/>
        </w:rPr>
      </w:pPr>
      <w:r>
        <w:rPr>
          <w:rFonts w:ascii="Times New Roman" w:hAnsi="Times New Roman"/>
          <w:b/>
        </w:rPr>
        <w:t xml:space="preserve">MRS. OTUYO </w:t>
      </w:r>
      <w:r w:rsidR="00B21B97">
        <w:rPr>
          <w:rFonts w:ascii="Times New Roman" w:hAnsi="Times New Roman"/>
          <w:b/>
        </w:rPr>
        <w:t>M.</w:t>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675BF6">
        <w:rPr>
          <w:rFonts w:ascii="Times New Roman" w:hAnsi="Times New Roman"/>
          <w:b/>
          <w:sz w:val="24"/>
          <w:szCs w:val="24"/>
        </w:rPr>
        <w:tab/>
      </w:r>
      <w:r w:rsidR="007414B5" w:rsidRPr="0098294D">
        <w:rPr>
          <w:rFonts w:ascii="Times New Roman" w:hAnsi="Times New Roman"/>
          <w:b/>
          <w:sz w:val="24"/>
          <w:szCs w:val="24"/>
        </w:rPr>
        <w:t>DATE</w:t>
      </w: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(PROJECT SUPERVISOR)</w:t>
      </w: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 xml:space="preserve">  ___________________</w:t>
      </w:r>
    </w:p>
    <w:p w:rsidR="007414B5" w:rsidRPr="0098294D" w:rsidRDefault="007414B5" w:rsidP="007414B5">
      <w:pPr>
        <w:spacing w:line="360" w:lineRule="auto"/>
        <w:jc w:val="both"/>
        <w:rPr>
          <w:rFonts w:ascii="Times New Roman" w:hAnsi="Times New Roman"/>
          <w:b/>
          <w:sz w:val="24"/>
          <w:szCs w:val="24"/>
        </w:rPr>
      </w:pPr>
      <w:r w:rsidRPr="008450BB">
        <w:rPr>
          <w:rFonts w:ascii="Times New Roman" w:hAnsi="Times New Roman"/>
          <w:b/>
        </w:rPr>
        <w:t>DR</w:t>
      </w:r>
      <w:r>
        <w:rPr>
          <w:rFonts w:ascii="Times New Roman" w:hAnsi="Times New Roman"/>
          <w:b/>
        </w:rPr>
        <w:t>.ABDULKAREEM USMAN</w:t>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t>DATE</w:t>
      </w: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(HEAD OF DEPARTMENT)</w:t>
      </w: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p>
    <w:p w:rsidR="00B85468" w:rsidRDefault="007414B5" w:rsidP="007414B5">
      <w:pPr>
        <w:spacing w:line="360" w:lineRule="auto"/>
        <w:jc w:val="both"/>
        <w:rPr>
          <w:rFonts w:ascii="Times New Roman" w:hAnsi="Times New Roman"/>
          <w:b/>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_____________________</w:t>
      </w:r>
    </w:p>
    <w:p w:rsidR="007414B5" w:rsidRDefault="007414B5" w:rsidP="007414B5">
      <w:pPr>
        <w:spacing w:line="360" w:lineRule="auto"/>
        <w:jc w:val="both"/>
        <w:rPr>
          <w:rFonts w:ascii="Times New Roman" w:hAnsi="Times New Roman"/>
          <w:b/>
        </w:rPr>
      </w:pPr>
      <w:r>
        <w:rPr>
          <w:rFonts w:ascii="Times New Roman" w:hAnsi="Times New Roman"/>
          <w:b/>
        </w:rPr>
        <w:t>MISS AHMED T.O</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DATE</w:t>
      </w:r>
    </w:p>
    <w:p w:rsidR="0067046D" w:rsidRDefault="007414B5" w:rsidP="007205FD">
      <w:pPr>
        <w:spacing w:line="360" w:lineRule="auto"/>
        <w:jc w:val="both"/>
        <w:rPr>
          <w:rFonts w:ascii="Times New Roman" w:hAnsi="Times New Roman"/>
          <w:b/>
          <w:sz w:val="24"/>
          <w:szCs w:val="24"/>
        </w:rPr>
      </w:pPr>
      <w:r w:rsidRPr="00325EFD">
        <w:rPr>
          <w:rFonts w:ascii="Times New Roman" w:hAnsi="Times New Roman"/>
        </w:rPr>
        <w:t>(HEAD OF UNIT)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p>
    <w:p w:rsidR="007205FD" w:rsidRDefault="007205FD" w:rsidP="007205FD">
      <w:pPr>
        <w:spacing w:line="360" w:lineRule="auto"/>
        <w:jc w:val="both"/>
        <w:rPr>
          <w:rFonts w:ascii="Times New Roman" w:hAnsi="Times New Roman"/>
          <w:b/>
          <w:sz w:val="24"/>
          <w:szCs w:val="24"/>
        </w:rPr>
      </w:pPr>
    </w:p>
    <w:p w:rsidR="00593D37" w:rsidRPr="007205FD" w:rsidRDefault="00593D37" w:rsidP="007205FD">
      <w:pPr>
        <w:spacing w:line="360" w:lineRule="auto"/>
        <w:jc w:val="both"/>
        <w:rPr>
          <w:rFonts w:ascii="Times New Roman" w:hAnsi="Times New Roman"/>
          <w:b/>
          <w:sz w:val="24"/>
          <w:szCs w:val="24"/>
        </w:rPr>
      </w:pPr>
    </w:p>
    <w:p w:rsidR="009415F4" w:rsidRDefault="009415F4" w:rsidP="00B3581A">
      <w:pPr>
        <w:snapToGrid w:val="0"/>
        <w:spacing w:after="0" w:line="360" w:lineRule="auto"/>
        <w:jc w:val="center"/>
        <w:textAlignment w:val="baseline"/>
        <w:rPr>
          <w:rFonts w:ascii="Times New Roman" w:hAnsi="Times New Roman"/>
          <w:b/>
          <w:sz w:val="28"/>
          <w:szCs w:val="28"/>
        </w:rPr>
      </w:pPr>
      <w:r w:rsidRPr="009415F4">
        <w:rPr>
          <w:rFonts w:ascii="Times New Roman" w:hAnsi="Times New Roman"/>
          <w:b/>
          <w:sz w:val="28"/>
          <w:szCs w:val="28"/>
        </w:rPr>
        <w:t>DEDICATION</w:t>
      </w:r>
    </w:p>
    <w:p w:rsidR="009415F4" w:rsidRPr="009415F4" w:rsidRDefault="009415F4" w:rsidP="009415F4">
      <w:pPr>
        <w:snapToGrid w:val="0"/>
        <w:spacing w:after="0" w:line="360" w:lineRule="auto"/>
        <w:jc w:val="both"/>
        <w:textAlignment w:val="baseline"/>
        <w:rPr>
          <w:rFonts w:ascii="Times New Roman" w:hAnsi="Times New Roman"/>
          <w:sz w:val="26"/>
          <w:szCs w:val="26"/>
        </w:rPr>
      </w:pPr>
      <w:r w:rsidRPr="009415F4">
        <w:rPr>
          <w:rFonts w:ascii="Times New Roman" w:hAnsi="Times New Roman"/>
          <w:sz w:val="26"/>
          <w:szCs w:val="26"/>
        </w:rPr>
        <w:t xml:space="preserve">I dedicate this work to my beloved parents, whose endless love, support, and encouragement have guided me throughout this journey. To my supervisor, who inspired me with knowledge and wisdom. And to my friends, for their constant motivation and understanding.          </w:t>
      </w: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7056E0">
      <w:pPr>
        <w:snapToGrid w:val="0"/>
        <w:spacing w:after="0" w:line="360" w:lineRule="auto"/>
        <w:textAlignment w:val="baseline"/>
        <w:rPr>
          <w:rFonts w:ascii="Times New Roman" w:hAnsi="Times New Roman"/>
          <w:b/>
          <w:sz w:val="28"/>
          <w:szCs w:val="28"/>
        </w:rPr>
      </w:pPr>
    </w:p>
    <w:p w:rsidR="00567EC0" w:rsidRPr="00826410" w:rsidRDefault="00567EC0" w:rsidP="00567EC0">
      <w:pPr>
        <w:spacing w:line="480" w:lineRule="auto"/>
        <w:jc w:val="center"/>
        <w:rPr>
          <w:rFonts w:ascii="Times New Roman" w:hAnsi="Times New Roman"/>
          <w:b/>
          <w:sz w:val="26"/>
          <w:szCs w:val="26"/>
        </w:rPr>
      </w:pPr>
      <w:r w:rsidRPr="00826410">
        <w:rPr>
          <w:rFonts w:ascii="Times New Roman" w:hAnsi="Times New Roman"/>
          <w:b/>
          <w:sz w:val="26"/>
          <w:szCs w:val="26"/>
        </w:rPr>
        <w:t>ACKNOWLEDGEMENT</w:t>
      </w:r>
    </w:p>
    <w:p w:rsidR="00567EC0" w:rsidRPr="00826410" w:rsidRDefault="00567EC0" w:rsidP="00567EC0">
      <w:pPr>
        <w:spacing w:line="480" w:lineRule="auto"/>
        <w:jc w:val="both"/>
        <w:rPr>
          <w:rFonts w:ascii="Times New Roman" w:hAnsi="Times New Roman"/>
          <w:sz w:val="26"/>
          <w:szCs w:val="26"/>
        </w:rPr>
      </w:pPr>
      <w:r w:rsidRPr="00826410">
        <w:rPr>
          <w:rFonts w:ascii="Times New Roman" w:hAnsi="Times New Roman"/>
          <w:sz w:val="26"/>
          <w:szCs w:val="26"/>
        </w:rPr>
        <w:lastRenderedPageBreak/>
        <w:t>All praise and gratitude belong to Almighty Allah, the Most Gracious, the Most Merciful, for granting me life, strength, wisdom, and perseverance throughout the period of this project and my academic journey. His mercy and guidance have been my anchor, and without His favor, this achievement would not have been possible.</w:t>
      </w:r>
    </w:p>
    <w:p w:rsidR="00567EC0" w:rsidRPr="00826410" w:rsidRDefault="00567EC0" w:rsidP="00567EC0">
      <w:pPr>
        <w:spacing w:line="480" w:lineRule="auto"/>
        <w:jc w:val="both"/>
        <w:rPr>
          <w:rFonts w:ascii="Times New Roman" w:hAnsi="Times New Roman"/>
          <w:sz w:val="26"/>
          <w:szCs w:val="26"/>
        </w:rPr>
      </w:pPr>
      <w:r w:rsidRPr="00826410">
        <w:rPr>
          <w:rFonts w:ascii="Times New Roman" w:hAnsi="Times New Roman"/>
          <w:sz w:val="26"/>
          <w:szCs w:val="26"/>
        </w:rPr>
        <w:t>I am deeply indebte</w:t>
      </w:r>
      <w:r>
        <w:rPr>
          <w:rFonts w:ascii="Times New Roman" w:hAnsi="Times New Roman"/>
          <w:sz w:val="26"/>
          <w:szCs w:val="26"/>
        </w:rPr>
        <w:t xml:space="preserve">d to my wonderful parents, </w:t>
      </w:r>
      <w:r w:rsidRPr="00567EC0">
        <w:rPr>
          <w:rFonts w:ascii="Times New Roman" w:hAnsi="Times New Roman"/>
          <w:b/>
          <w:sz w:val="26"/>
          <w:szCs w:val="26"/>
        </w:rPr>
        <w:t>Mr. Lawal Nurudeen</w:t>
      </w:r>
      <w:r w:rsidRPr="00826410">
        <w:rPr>
          <w:rFonts w:ascii="Times New Roman" w:hAnsi="Times New Roman"/>
          <w:sz w:val="26"/>
          <w:szCs w:val="26"/>
        </w:rPr>
        <w:t xml:space="preserve"> and </w:t>
      </w:r>
      <w:r w:rsidRPr="00567EC0">
        <w:rPr>
          <w:rFonts w:ascii="Times New Roman" w:hAnsi="Times New Roman"/>
          <w:b/>
          <w:sz w:val="26"/>
          <w:szCs w:val="26"/>
        </w:rPr>
        <w:t>Mrs. Nurudeen Hajarat</w:t>
      </w:r>
      <w:r w:rsidRPr="00826410">
        <w:rPr>
          <w:rFonts w:ascii="Times New Roman" w:hAnsi="Times New Roman"/>
          <w:sz w:val="26"/>
          <w:szCs w:val="26"/>
        </w:rPr>
        <w:t>, whose love, sacrifice, and encouragement have been the bedrock of my life. Your constant prayers, moral support, and financial backing gave me the strength to keep going even during the most difficult times. Words alone cannot express how thankful I am for everything you have done for me.</w:t>
      </w:r>
    </w:p>
    <w:p w:rsidR="00567EC0" w:rsidRPr="00826410" w:rsidRDefault="00567EC0" w:rsidP="00567EC0">
      <w:pPr>
        <w:spacing w:line="480" w:lineRule="auto"/>
        <w:jc w:val="both"/>
        <w:rPr>
          <w:rFonts w:ascii="Times New Roman" w:hAnsi="Times New Roman"/>
          <w:sz w:val="26"/>
          <w:szCs w:val="26"/>
        </w:rPr>
      </w:pPr>
      <w:r w:rsidRPr="00826410">
        <w:rPr>
          <w:rFonts w:ascii="Times New Roman" w:hAnsi="Times New Roman"/>
          <w:sz w:val="26"/>
          <w:szCs w:val="26"/>
        </w:rPr>
        <w:t xml:space="preserve">My sincere appreciation goes to my project supervisor, </w:t>
      </w:r>
      <w:r>
        <w:rPr>
          <w:rFonts w:ascii="Times New Roman" w:hAnsi="Times New Roman"/>
          <w:b/>
        </w:rPr>
        <w:t>MRS. OTUYO M.</w:t>
      </w:r>
      <w:r w:rsidRPr="00826410">
        <w:rPr>
          <w:rFonts w:ascii="Times New Roman" w:hAnsi="Times New Roman"/>
          <w:sz w:val="26"/>
          <w:szCs w:val="26"/>
        </w:rPr>
        <w:t>, whose guidance, feedback, and dedication helped shape this research work. Your patience, constructive criticism, and academic mentorship greatly enhance</w:t>
      </w:r>
      <w:r>
        <w:rPr>
          <w:rFonts w:ascii="Times New Roman" w:hAnsi="Times New Roman"/>
          <w:sz w:val="26"/>
          <w:szCs w:val="26"/>
        </w:rPr>
        <w:t xml:space="preserve">d the quality of this project. </w:t>
      </w:r>
    </w:p>
    <w:p w:rsidR="00567EC0" w:rsidRPr="00826410" w:rsidRDefault="00567EC0" w:rsidP="00567EC0">
      <w:pPr>
        <w:spacing w:line="480" w:lineRule="auto"/>
        <w:jc w:val="both"/>
        <w:rPr>
          <w:rFonts w:ascii="Times New Roman" w:hAnsi="Times New Roman"/>
          <w:sz w:val="26"/>
          <w:szCs w:val="26"/>
        </w:rPr>
      </w:pPr>
      <w:r w:rsidRPr="00826410">
        <w:rPr>
          <w:rFonts w:ascii="Times New Roman" w:hAnsi="Times New Roman"/>
          <w:sz w:val="26"/>
          <w:szCs w:val="26"/>
        </w:rPr>
        <w:t>Special thanks to my coursemates and colleagues who directly or indirectly contributed to the success of this project. The discussions, shared resources, and teamwork during practicals and lectures were invaluable.</w:t>
      </w:r>
    </w:p>
    <w:p w:rsidR="00567EC0" w:rsidRPr="00826410" w:rsidRDefault="00567EC0" w:rsidP="00567EC0">
      <w:pPr>
        <w:spacing w:line="480" w:lineRule="auto"/>
        <w:jc w:val="both"/>
        <w:rPr>
          <w:rFonts w:ascii="Times New Roman" w:hAnsi="Times New Roman"/>
          <w:sz w:val="26"/>
          <w:szCs w:val="26"/>
        </w:rPr>
      </w:pPr>
      <w:r w:rsidRPr="00826410">
        <w:rPr>
          <w:rFonts w:ascii="Times New Roman" w:hAnsi="Times New Roman"/>
          <w:sz w:val="26"/>
          <w:szCs w:val="26"/>
        </w:rPr>
        <w:t>Finally, I am grateful to every individual who contributed to the success of this work in one way or another, even if not mentioned by name. May Allah reward you all abundantly.</w:t>
      </w:r>
    </w:p>
    <w:p w:rsidR="002E1297" w:rsidRPr="002E1297" w:rsidRDefault="002E1297" w:rsidP="00B3581A">
      <w:pPr>
        <w:snapToGrid w:val="0"/>
        <w:spacing w:after="0" w:line="360" w:lineRule="auto"/>
        <w:jc w:val="center"/>
        <w:textAlignment w:val="baseline"/>
        <w:rPr>
          <w:rFonts w:ascii="Times New Roman" w:hAnsi="Times New Roman"/>
          <w:b/>
          <w:sz w:val="28"/>
          <w:szCs w:val="28"/>
        </w:rPr>
      </w:pPr>
      <w:r w:rsidRPr="002E1297">
        <w:rPr>
          <w:rFonts w:ascii="Times New Roman" w:hAnsi="Times New Roman"/>
          <w:b/>
          <w:sz w:val="28"/>
          <w:szCs w:val="28"/>
        </w:rPr>
        <w:t>TABLE</w:t>
      </w:r>
      <w:r w:rsidR="00BD7594">
        <w:rPr>
          <w:rFonts w:ascii="Times New Roman" w:hAnsi="Times New Roman"/>
          <w:b/>
          <w:sz w:val="28"/>
          <w:szCs w:val="28"/>
        </w:rPr>
        <w:t xml:space="preserve"> </w:t>
      </w:r>
      <w:r w:rsidRPr="002E1297">
        <w:rPr>
          <w:rFonts w:ascii="Times New Roman" w:hAnsi="Times New Roman"/>
          <w:b/>
          <w:sz w:val="28"/>
          <w:szCs w:val="28"/>
        </w:rPr>
        <w:t>OF</w:t>
      </w:r>
      <w:r w:rsidR="00BD7594">
        <w:rPr>
          <w:rFonts w:ascii="Times New Roman" w:hAnsi="Times New Roman"/>
          <w:b/>
          <w:sz w:val="28"/>
          <w:szCs w:val="28"/>
        </w:rPr>
        <w:t xml:space="preserve"> </w:t>
      </w:r>
      <w:r w:rsidRPr="002E1297">
        <w:rPr>
          <w:rFonts w:ascii="Times New Roman" w:hAnsi="Times New Roman"/>
          <w:b/>
          <w:sz w:val="28"/>
          <w:szCs w:val="28"/>
        </w:rPr>
        <w:t>CONTENTS</w:t>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lastRenderedPageBreak/>
        <w:t>Title Page</w:t>
      </w:r>
      <w:r w:rsidRPr="009415F4">
        <w:rPr>
          <w:rFonts w:ascii="Times New Roman" w:hAnsi="Times New Roman"/>
          <w:sz w:val="26"/>
          <w:szCs w:val="26"/>
        </w:rPr>
        <w:tab/>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Certification</w:t>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Dedication</w:t>
      </w:r>
      <w:r w:rsidRPr="009415F4">
        <w:rPr>
          <w:rFonts w:ascii="Times New Roman" w:hAnsi="Times New Roman"/>
          <w:sz w:val="26"/>
          <w:szCs w:val="26"/>
        </w:rPr>
        <w:tab/>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Acknowledgment</w:t>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Table of Contents</w:t>
      </w:r>
    </w:p>
    <w:p w:rsid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Abstract</w:t>
      </w:r>
      <w:r w:rsidRPr="009415F4">
        <w:rPr>
          <w:rFonts w:ascii="Times New Roman" w:hAnsi="Times New Roman"/>
          <w:sz w:val="26"/>
          <w:szCs w:val="26"/>
        </w:rPr>
        <w:tab/>
      </w:r>
    </w:p>
    <w:p w:rsidR="004254D6" w:rsidRPr="00494E3B" w:rsidRDefault="00E93978" w:rsidP="009415F4">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w:t>
      </w:r>
      <w:r w:rsidR="00720CA0">
        <w:rPr>
          <w:rFonts w:ascii="Times New Roman" w:hAnsi="Times New Roman"/>
          <w:b/>
          <w:sz w:val="26"/>
          <w:szCs w:val="26"/>
        </w:rPr>
        <w:t xml:space="preserve"> </w:t>
      </w:r>
      <w:r w:rsidRPr="00494E3B">
        <w:rPr>
          <w:rFonts w:ascii="Times New Roman" w:hAnsi="Times New Roman"/>
          <w:b/>
          <w:sz w:val="26"/>
          <w:szCs w:val="26"/>
        </w:rPr>
        <w:t>1:</w:t>
      </w:r>
      <w:r w:rsidR="00720CA0">
        <w:rPr>
          <w:rFonts w:ascii="Times New Roman" w:hAnsi="Times New Roman"/>
          <w:b/>
          <w:sz w:val="26"/>
          <w:szCs w:val="26"/>
        </w:rPr>
        <w:t xml:space="preserve"> </w:t>
      </w:r>
      <w:r w:rsidRPr="00494E3B">
        <w:rPr>
          <w:rFonts w:ascii="Times New Roman" w:hAnsi="Times New Roman"/>
          <w:b/>
          <w:sz w:val="26"/>
          <w:szCs w:val="26"/>
        </w:rPr>
        <w:t>Introduction</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1.1</w:t>
      </w:r>
      <w:r w:rsidR="003D2031" w:rsidRPr="005B54F0">
        <w:rPr>
          <w:rFonts w:ascii="Times New Roman" w:hAnsi="Times New Roman"/>
          <w:sz w:val="26"/>
          <w:szCs w:val="26"/>
        </w:rPr>
        <w:tab/>
      </w:r>
      <w:r w:rsidRPr="005B54F0">
        <w:rPr>
          <w:rFonts w:ascii="Times New Roman" w:hAnsi="Times New Roman"/>
          <w:sz w:val="26"/>
          <w:szCs w:val="26"/>
        </w:rPr>
        <w:t>Background</w:t>
      </w:r>
      <w:r w:rsidR="00720CA0">
        <w:rPr>
          <w:rFonts w:ascii="Times New Roman" w:hAnsi="Times New Roman"/>
          <w:sz w:val="26"/>
          <w:szCs w:val="26"/>
        </w:rPr>
        <w:t xml:space="preserve"> </w:t>
      </w:r>
      <w:r w:rsidRPr="005B54F0">
        <w:rPr>
          <w:rFonts w:ascii="Times New Roman" w:hAnsi="Times New Roman"/>
          <w:sz w:val="26"/>
          <w:szCs w:val="26"/>
        </w:rPr>
        <w:t>of</w:t>
      </w:r>
      <w:r w:rsidR="00720CA0">
        <w:rPr>
          <w:rFonts w:ascii="Times New Roman" w:hAnsi="Times New Roman"/>
          <w:sz w:val="26"/>
          <w:szCs w:val="26"/>
        </w:rPr>
        <w:t xml:space="preserve"> </w:t>
      </w:r>
      <w:r w:rsidRPr="005B54F0">
        <w:rPr>
          <w:rFonts w:ascii="Times New Roman" w:hAnsi="Times New Roman"/>
          <w:sz w:val="26"/>
          <w:szCs w:val="26"/>
        </w:rPr>
        <w:t>the</w:t>
      </w:r>
      <w:r w:rsidR="00720CA0">
        <w:rPr>
          <w:rFonts w:ascii="Times New Roman" w:hAnsi="Times New Roman"/>
          <w:sz w:val="26"/>
          <w:szCs w:val="26"/>
        </w:rPr>
        <w:t xml:space="preserve"> </w:t>
      </w:r>
      <w:r w:rsidRPr="005B54F0">
        <w:rPr>
          <w:rFonts w:ascii="Times New Roman" w:hAnsi="Times New Roman"/>
          <w:sz w:val="26"/>
          <w:szCs w:val="26"/>
        </w:rPr>
        <w:t>Study</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1.2</w:t>
      </w:r>
      <w:r w:rsidR="003D2031" w:rsidRPr="005B54F0">
        <w:rPr>
          <w:rFonts w:ascii="Times New Roman" w:hAnsi="Times New Roman"/>
          <w:sz w:val="26"/>
          <w:szCs w:val="26"/>
        </w:rPr>
        <w:tab/>
      </w:r>
      <w:r w:rsidR="00B80079" w:rsidRPr="005B54F0">
        <w:rPr>
          <w:rFonts w:ascii="Times New Roman" w:hAnsi="Times New Roman"/>
          <w:sz w:val="26"/>
          <w:szCs w:val="26"/>
        </w:rPr>
        <w:t>Statement</w:t>
      </w:r>
      <w:r w:rsidR="00720CA0">
        <w:rPr>
          <w:rFonts w:ascii="Times New Roman" w:hAnsi="Times New Roman"/>
          <w:sz w:val="26"/>
          <w:szCs w:val="26"/>
        </w:rPr>
        <w:t xml:space="preserve"> </w:t>
      </w:r>
      <w:r w:rsidR="00B80079" w:rsidRPr="005B54F0">
        <w:rPr>
          <w:rFonts w:ascii="Times New Roman" w:hAnsi="Times New Roman"/>
          <w:sz w:val="26"/>
          <w:szCs w:val="26"/>
        </w:rPr>
        <w:t>of</w:t>
      </w:r>
      <w:r w:rsidR="00720CA0">
        <w:rPr>
          <w:rFonts w:ascii="Times New Roman" w:hAnsi="Times New Roman"/>
          <w:sz w:val="26"/>
          <w:szCs w:val="26"/>
        </w:rPr>
        <w:t xml:space="preserve"> </w:t>
      </w:r>
      <w:r w:rsidR="00B80079" w:rsidRPr="005B54F0">
        <w:rPr>
          <w:rFonts w:ascii="Times New Roman" w:hAnsi="Times New Roman"/>
          <w:sz w:val="26"/>
          <w:szCs w:val="26"/>
        </w:rPr>
        <w:t>the</w:t>
      </w:r>
      <w:r w:rsidR="00720CA0">
        <w:rPr>
          <w:rFonts w:ascii="Times New Roman" w:hAnsi="Times New Roman"/>
          <w:sz w:val="26"/>
          <w:szCs w:val="26"/>
        </w:rPr>
        <w:t xml:space="preserve"> </w:t>
      </w:r>
      <w:r w:rsidR="00B80079" w:rsidRPr="005B54F0">
        <w:rPr>
          <w:rFonts w:ascii="Times New Roman" w:hAnsi="Times New Roman"/>
          <w:sz w:val="26"/>
          <w:szCs w:val="26"/>
        </w:rPr>
        <w:t>Problem</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1.3</w:t>
      </w:r>
      <w:r w:rsidR="003D2031" w:rsidRPr="005B54F0">
        <w:rPr>
          <w:rFonts w:ascii="Times New Roman" w:hAnsi="Times New Roman"/>
          <w:sz w:val="26"/>
          <w:szCs w:val="26"/>
        </w:rPr>
        <w:tab/>
      </w:r>
      <w:r w:rsidR="00B80079" w:rsidRPr="005B54F0">
        <w:rPr>
          <w:rFonts w:ascii="Times New Roman" w:hAnsi="Times New Roman"/>
          <w:sz w:val="26"/>
          <w:szCs w:val="26"/>
        </w:rPr>
        <w:t>Aim</w:t>
      </w:r>
      <w:r w:rsidR="00720CA0">
        <w:rPr>
          <w:rFonts w:ascii="Times New Roman" w:hAnsi="Times New Roman"/>
          <w:sz w:val="26"/>
          <w:szCs w:val="26"/>
        </w:rPr>
        <w:t xml:space="preserve"> </w:t>
      </w:r>
      <w:r w:rsidR="00B80079" w:rsidRPr="005B54F0">
        <w:rPr>
          <w:rFonts w:ascii="Times New Roman" w:hAnsi="Times New Roman"/>
          <w:sz w:val="26"/>
          <w:szCs w:val="26"/>
        </w:rPr>
        <w:t>and</w:t>
      </w:r>
      <w:r w:rsidR="00720CA0">
        <w:rPr>
          <w:rFonts w:ascii="Times New Roman" w:hAnsi="Times New Roman"/>
          <w:sz w:val="26"/>
          <w:szCs w:val="26"/>
        </w:rPr>
        <w:t xml:space="preserve"> </w:t>
      </w:r>
      <w:r w:rsidR="00B80079" w:rsidRPr="005B54F0">
        <w:rPr>
          <w:rFonts w:ascii="Times New Roman" w:hAnsi="Times New Roman"/>
          <w:sz w:val="26"/>
          <w:szCs w:val="26"/>
        </w:rPr>
        <w:t>objectives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1.4</w:t>
      </w:r>
      <w:r w:rsidR="003D2031" w:rsidRPr="005B54F0">
        <w:rPr>
          <w:rFonts w:ascii="Times New Roman" w:hAnsi="Times New Roman"/>
          <w:sz w:val="26"/>
          <w:szCs w:val="26"/>
        </w:rPr>
        <w:tab/>
      </w:r>
      <w:r w:rsidRPr="005B54F0">
        <w:rPr>
          <w:rFonts w:ascii="Times New Roman" w:hAnsi="Times New Roman"/>
          <w:sz w:val="26"/>
          <w:szCs w:val="26"/>
        </w:rPr>
        <w:t>Significance</w:t>
      </w:r>
      <w:r w:rsidR="00720CA0">
        <w:rPr>
          <w:rFonts w:ascii="Times New Roman" w:hAnsi="Times New Roman"/>
          <w:sz w:val="26"/>
          <w:szCs w:val="26"/>
        </w:rPr>
        <w:t xml:space="preserve"> </w:t>
      </w:r>
      <w:r w:rsidRPr="005B54F0">
        <w:rPr>
          <w:rFonts w:ascii="Times New Roman" w:hAnsi="Times New Roman"/>
          <w:sz w:val="26"/>
          <w:szCs w:val="26"/>
        </w:rPr>
        <w:t>of</w:t>
      </w:r>
      <w:r w:rsidR="00720CA0">
        <w:rPr>
          <w:rFonts w:ascii="Times New Roman" w:hAnsi="Times New Roman"/>
          <w:sz w:val="26"/>
          <w:szCs w:val="26"/>
        </w:rPr>
        <w:t xml:space="preserve"> </w:t>
      </w:r>
      <w:r w:rsidRPr="005B54F0">
        <w:rPr>
          <w:rFonts w:ascii="Times New Roman" w:hAnsi="Times New Roman"/>
          <w:sz w:val="26"/>
          <w:szCs w:val="26"/>
        </w:rPr>
        <w:t>the</w:t>
      </w:r>
      <w:r w:rsidR="00720CA0">
        <w:rPr>
          <w:rFonts w:ascii="Times New Roman" w:hAnsi="Times New Roman"/>
          <w:sz w:val="26"/>
          <w:szCs w:val="26"/>
        </w:rPr>
        <w:t xml:space="preserve"> </w:t>
      </w:r>
      <w:r w:rsidRPr="005B54F0">
        <w:rPr>
          <w:rFonts w:ascii="Times New Roman" w:hAnsi="Times New Roman"/>
          <w:sz w:val="26"/>
          <w:szCs w:val="26"/>
        </w:rPr>
        <w:t>Study</w:t>
      </w:r>
    </w:p>
    <w:p w:rsidR="004254D6" w:rsidRPr="00494E3B" w:rsidRDefault="00E93978" w:rsidP="00421A79">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w:t>
      </w:r>
      <w:r w:rsidR="00F92211">
        <w:rPr>
          <w:rFonts w:ascii="Times New Roman" w:hAnsi="Times New Roman"/>
          <w:b/>
          <w:sz w:val="26"/>
          <w:szCs w:val="26"/>
        </w:rPr>
        <w:t xml:space="preserve"> </w:t>
      </w:r>
      <w:r w:rsidRPr="00494E3B">
        <w:rPr>
          <w:rFonts w:ascii="Times New Roman" w:hAnsi="Times New Roman"/>
          <w:b/>
          <w:sz w:val="26"/>
          <w:szCs w:val="26"/>
        </w:rPr>
        <w:t>2:</w:t>
      </w:r>
      <w:r w:rsidR="00F92211">
        <w:rPr>
          <w:rFonts w:ascii="Times New Roman" w:hAnsi="Times New Roman"/>
          <w:b/>
          <w:sz w:val="26"/>
          <w:szCs w:val="26"/>
        </w:rPr>
        <w:t xml:space="preserve"> </w:t>
      </w:r>
      <w:r w:rsidRPr="00494E3B">
        <w:rPr>
          <w:rFonts w:ascii="Times New Roman" w:hAnsi="Times New Roman"/>
          <w:b/>
          <w:sz w:val="26"/>
          <w:szCs w:val="26"/>
        </w:rPr>
        <w:t>Literature</w:t>
      </w:r>
      <w:r w:rsidR="00F92211">
        <w:rPr>
          <w:rFonts w:ascii="Times New Roman" w:hAnsi="Times New Roman"/>
          <w:b/>
          <w:sz w:val="26"/>
          <w:szCs w:val="26"/>
        </w:rPr>
        <w:t xml:space="preserve"> </w:t>
      </w:r>
      <w:r w:rsidRPr="00494E3B">
        <w:rPr>
          <w:rFonts w:ascii="Times New Roman" w:hAnsi="Times New Roman"/>
          <w:b/>
          <w:sz w:val="26"/>
          <w:szCs w:val="26"/>
        </w:rPr>
        <w:t>Review</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2.1</w:t>
      </w:r>
      <w:r w:rsidR="003D2031" w:rsidRPr="005B54F0">
        <w:rPr>
          <w:rFonts w:ascii="Times New Roman" w:hAnsi="Times New Roman"/>
          <w:sz w:val="26"/>
          <w:szCs w:val="26"/>
        </w:rPr>
        <w:tab/>
      </w:r>
      <w:r w:rsidRPr="005B54F0">
        <w:rPr>
          <w:rFonts w:ascii="Times New Roman" w:hAnsi="Times New Roman"/>
          <w:sz w:val="26"/>
          <w:szCs w:val="26"/>
        </w:rPr>
        <w:t>Overview</w:t>
      </w:r>
      <w:r w:rsidR="00720CA0">
        <w:rPr>
          <w:rFonts w:ascii="Times New Roman" w:hAnsi="Times New Roman"/>
          <w:sz w:val="26"/>
          <w:szCs w:val="26"/>
        </w:rPr>
        <w:t xml:space="preserve"> </w:t>
      </w:r>
      <w:r w:rsidRPr="005B54F0">
        <w:rPr>
          <w:rFonts w:ascii="Times New Roman" w:hAnsi="Times New Roman"/>
          <w:sz w:val="26"/>
          <w:szCs w:val="26"/>
        </w:rPr>
        <w:t>of</w:t>
      </w:r>
      <w:r w:rsidR="00720CA0">
        <w:rPr>
          <w:rFonts w:ascii="Times New Roman" w:hAnsi="Times New Roman"/>
          <w:sz w:val="26"/>
          <w:szCs w:val="26"/>
        </w:rPr>
        <w:t xml:space="preserve"> </w:t>
      </w:r>
      <w:r w:rsidRPr="005B54F0">
        <w:rPr>
          <w:rFonts w:ascii="Times New Roman" w:hAnsi="Times New Roman"/>
          <w:sz w:val="26"/>
          <w:szCs w:val="26"/>
        </w:rPr>
        <w:t>Food</w:t>
      </w:r>
      <w:r w:rsidR="00720CA0">
        <w:rPr>
          <w:rFonts w:ascii="Times New Roman" w:hAnsi="Times New Roman"/>
          <w:sz w:val="26"/>
          <w:szCs w:val="26"/>
        </w:rPr>
        <w:t xml:space="preserve"> </w:t>
      </w:r>
      <w:r w:rsidRPr="005B54F0">
        <w:rPr>
          <w:rFonts w:ascii="Times New Roman" w:hAnsi="Times New Roman"/>
          <w:sz w:val="26"/>
          <w:szCs w:val="26"/>
        </w:rPr>
        <w:t>borne</w:t>
      </w:r>
      <w:r w:rsidR="00720CA0">
        <w:rPr>
          <w:rFonts w:ascii="Times New Roman" w:hAnsi="Times New Roman"/>
          <w:sz w:val="26"/>
          <w:szCs w:val="26"/>
        </w:rPr>
        <w:t xml:space="preserve"> </w:t>
      </w:r>
      <w:r w:rsidRPr="005B54F0">
        <w:rPr>
          <w:rFonts w:ascii="Times New Roman" w:hAnsi="Times New Roman"/>
          <w:sz w:val="26"/>
          <w:szCs w:val="26"/>
        </w:rPr>
        <w:t>Pathogens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2.2</w:t>
      </w:r>
      <w:r w:rsidR="003D2031" w:rsidRPr="005B54F0">
        <w:rPr>
          <w:rFonts w:ascii="Times New Roman" w:hAnsi="Times New Roman"/>
          <w:sz w:val="26"/>
          <w:szCs w:val="26"/>
        </w:rPr>
        <w:tab/>
      </w:r>
      <w:r w:rsidRPr="005B54F0">
        <w:rPr>
          <w:rFonts w:ascii="Times New Roman" w:hAnsi="Times New Roman"/>
          <w:sz w:val="26"/>
          <w:szCs w:val="26"/>
        </w:rPr>
        <w:t>Common</w:t>
      </w:r>
      <w:r w:rsidR="00720CA0">
        <w:rPr>
          <w:rFonts w:ascii="Times New Roman" w:hAnsi="Times New Roman"/>
          <w:sz w:val="26"/>
          <w:szCs w:val="26"/>
        </w:rPr>
        <w:t xml:space="preserve"> </w:t>
      </w:r>
      <w:r w:rsidRPr="005B54F0">
        <w:rPr>
          <w:rFonts w:ascii="Times New Roman" w:hAnsi="Times New Roman"/>
          <w:sz w:val="26"/>
          <w:szCs w:val="26"/>
        </w:rPr>
        <w:t>Pathogens</w:t>
      </w:r>
      <w:r w:rsidR="00F92211">
        <w:rPr>
          <w:rFonts w:ascii="Times New Roman" w:hAnsi="Times New Roman"/>
          <w:sz w:val="26"/>
          <w:szCs w:val="26"/>
        </w:rPr>
        <w:t xml:space="preserve"> </w:t>
      </w:r>
      <w:r w:rsidRPr="005B54F0">
        <w:rPr>
          <w:rFonts w:ascii="Times New Roman" w:hAnsi="Times New Roman"/>
          <w:sz w:val="26"/>
          <w:szCs w:val="26"/>
        </w:rPr>
        <w:t>in</w:t>
      </w:r>
      <w:r w:rsidR="00F92211">
        <w:rPr>
          <w:rFonts w:ascii="Times New Roman" w:hAnsi="Times New Roman"/>
          <w:sz w:val="26"/>
          <w:szCs w:val="26"/>
        </w:rPr>
        <w:t xml:space="preserve"> </w:t>
      </w:r>
      <w:r w:rsidR="00AC1A4F">
        <w:rPr>
          <w:rFonts w:ascii="Times New Roman" w:hAnsi="Times New Roman"/>
          <w:color w:val="000000"/>
          <w:sz w:val="26"/>
          <w:szCs w:val="26"/>
        </w:rPr>
        <w:t>Chin-chin</w:t>
      </w:r>
      <w:r w:rsidR="00F92211">
        <w:rPr>
          <w:rFonts w:ascii="Times New Roman" w:hAnsi="Times New Roman"/>
          <w:color w:val="000000"/>
          <w:sz w:val="26"/>
          <w:szCs w:val="26"/>
        </w:rPr>
        <w:t xml:space="preserve"> </w:t>
      </w:r>
      <w:r w:rsidRPr="005B54F0">
        <w:rPr>
          <w:rFonts w:ascii="Times New Roman" w:hAnsi="Times New Roman"/>
          <w:sz w:val="26"/>
          <w:szCs w:val="26"/>
        </w:rPr>
        <w:t>Snacks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2.3</w:t>
      </w:r>
      <w:r w:rsidR="003D2031" w:rsidRPr="005B54F0">
        <w:rPr>
          <w:rFonts w:ascii="Times New Roman" w:hAnsi="Times New Roman"/>
          <w:sz w:val="26"/>
          <w:szCs w:val="26"/>
        </w:rPr>
        <w:tab/>
      </w:r>
      <w:r w:rsidRPr="005B54F0">
        <w:rPr>
          <w:rFonts w:ascii="Times New Roman" w:hAnsi="Times New Roman"/>
          <w:sz w:val="26"/>
          <w:szCs w:val="26"/>
        </w:rPr>
        <w:t>Health</w:t>
      </w:r>
      <w:r w:rsidR="00724E75">
        <w:rPr>
          <w:rFonts w:ascii="Times New Roman" w:hAnsi="Times New Roman"/>
          <w:sz w:val="26"/>
          <w:szCs w:val="26"/>
        </w:rPr>
        <w:t xml:space="preserve"> </w:t>
      </w:r>
      <w:r w:rsidRPr="005B54F0">
        <w:rPr>
          <w:rFonts w:ascii="Times New Roman" w:hAnsi="Times New Roman"/>
          <w:sz w:val="26"/>
          <w:szCs w:val="26"/>
        </w:rPr>
        <w:t>Impacts</w:t>
      </w:r>
      <w:r w:rsidR="00724E75">
        <w:rPr>
          <w:rFonts w:ascii="Times New Roman" w:hAnsi="Times New Roman"/>
          <w:sz w:val="26"/>
          <w:szCs w:val="26"/>
        </w:rPr>
        <w:t xml:space="preserve"> </w:t>
      </w:r>
      <w:r w:rsidRPr="005B54F0">
        <w:rPr>
          <w:rFonts w:ascii="Times New Roman" w:hAnsi="Times New Roman"/>
          <w:sz w:val="26"/>
          <w:szCs w:val="26"/>
        </w:rPr>
        <w:t>of</w:t>
      </w:r>
      <w:r w:rsidR="00724E75">
        <w:rPr>
          <w:rFonts w:ascii="Times New Roman" w:hAnsi="Times New Roman"/>
          <w:sz w:val="26"/>
          <w:szCs w:val="26"/>
        </w:rPr>
        <w:t xml:space="preserve"> </w:t>
      </w:r>
      <w:r w:rsidRPr="005B54F0">
        <w:rPr>
          <w:rFonts w:ascii="Times New Roman" w:hAnsi="Times New Roman"/>
          <w:sz w:val="26"/>
          <w:szCs w:val="26"/>
        </w:rPr>
        <w:t>Food</w:t>
      </w:r>
      <w:r w:rsidR="00724E75">
        <w:rPr>
          <w:rFonts w:ascii="Times New Roman" w:hAnsi="Times New Roman"/>
          <w:sz w:val="26"/>
          <w:szCs w:val="26"/>
        </w:rPr>
        <w:t xml:space="preserve"> </w:t>
      </w:r>
      <w:r w:rsidRPr="005B54F0">
        <w:rPr>
          <w:rFonts w:ascii="Times New Roman" w:hAnsi="Times New Roman"/>
          <w:sz w:val="26"/>
          <w:szCs w:val="26"/>
        </w:rPr>
        <w:t>borne</w:t>
      </w:r>
      <w:r w:rsidR="00724E75">
        <w:rPr>
          <w:rFonts w:ascii="Times New Roman" w:hAnsi="Times New Roman"/>
          <w:sz w:val="26"/>
          <w:szCs w:val="26"/>
        </w:rPr>
        <w:t xml:space="preserve"> </w:t>
      </w:r>
      <w:r w:rsidRPr="005B54F0">
        <w:rPr>
          <w:rFonts w:ascii="Times New Roman" w:hAnsi="Times New Roman"/>
          <w:sz w:val="26"/>
          <w:szCs w:val="26"/>
        </w:rPr>
        <w:t>Pathogens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2.4</w:t>
      </w:r>
      <w:r w:rsidR="003D2031" w:rsidRPr="005B54F0">
        <w:rPr>
          <w:rFonts w:ascii="Times New Roman" w:hAnsi="Times New Roman"/>
          <w:sz w:val="26"/>
          <w:szCs w:val="26"/>
        </w:rPr>
        <w:tab/>
      </w:r>
      <w:r w:rsidRPr="005B54F0">
        <w:rPr>
          <w:rFonts w:ascii="Times New Roman" w:hAnsi="Times New Roman"/>
          <w:sz w:val="26"/>
          <w:szCs w:val="26"/>
        </w:rPr>
        <w:t>Previous</w:t>
      </w:r>
      <w:r w:rsidR="00724E75">
        <w:rPr>
          <w:rFonts w:ascii="Times New Roman" w:hAnsi="Times New Roman"/>
          <w:sz w:val="26"/>
          <w:szCs w:val="26"/>
        </w:rPr>
        <w:t xml:space="preserve"> </w:t>
      </w:r>
      <w:r w:rsidRPr="005B54F0">
        <w:rPr>
          <w:rFonts w:ascii="Times New Roman" w:hAnsi="Times New Roman"/>
          <w:sz w:val="26"/>
          <w:szCs w:val="26"/>
        </w:rPr>
        <w:t>Studies</w:t>
      </w:r>
      <w:r w:rsidR="00724E75">
        <w:rPr>
          <w:rFonts w:ascii="Times New Roman" w:hAnsi="Times New Roman"/>
          <w:sz w:val="26"/>
          <w:szCs w:val="26"/>
        </w:rPr>
        <w:t xml:space="preserve"> </w:t>
      </w:r>
      <w:r w:rsidRPr="005B54F0">
        <w:rPr>
          <w:rFonts w:ascii="Times New Roman" w:hAnsi="Times New Roman"/>
          <w:sz w:val="26"/>
          <w:szCs w:val="26"/>
        </w:rPr>
        <w:t>on</w:t>
      </w:r>
      <w:r w:rsidR="00724E75">
        <w:rPr>
          <w:rFonts w:ascii="Times New Roman" w:hAnsi="Times New Roman"/>
          <w:sz w:val="26"/>
          <w:szCs w:val="26"/>
        </w:rPr>
        <w:t xml:space="preserve"> </w:t>
      </w:r>
      <w:r w:rsidRPr="005B54F0">
        <w:rPr>
          <w:rFonts w:ascii="Times New Roman" w:hAnsi="Times New Roman"/>
          <w:sz w:val="26"/>
          <w:szCs w:val="26"/>
        </w:rPr>
        <w:t>Food</w:t>
      </w:r>
      <w:r w:rsidR="00724E75">
        <w:rPr>
          <w:rFonts w:ascii="Times New Roman" w:hAnsi="Times New Roman"/>
          <w:sz w:val="26"/>
          <w:szCs w:val="26"/>
        </w:rPr>
        <w:t xml:space="preserve"> </w:t>
      </w:r>
      <w:r w:rsidRPr="005B54F0">
        <w:rPr>
          <w:rFonts w:ascii="Times New Roman" w:hAnsi="Times New Roman"/>
          <w:sz w:val="26"/>
          <w:szCs w:val="26"/>
        </w:rPr>
        <w:t>borne</w:t>
      </w:r>
      <w:r w:rsidR="00724E75">
        <w:rPr>
          <w:rFonts w:ascii="Times New Roman" w:hAnsi="Times New Roman"/>
          <w:sz w:val="26"/>
          <w:szCs w:val="26"/>
        </w:rPr>
        <w:t xml:space="preserve"> </w:t>
      </w:r>
      <w:r w:rsidRPr="005B54F0">
        <w:rPr>
          <w:rFonts w:ascii="Times New Roman" w:hAnsi="Times New Roman"/>
          <w:sz w:val="26"/>
          <w:szCs w:val="26"/>
        </w:rPr>
        <w:t>Pathogens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2.5</w:t>
      </w:r>
      <w:r w:rsidR="003D2031" w:rsidRPr="005B54F0">
        <w:rPr>
          <w:rFonts w:ascii="Times New Roman" w:hAnsi="Times New Roman"/>
          <w:sz w:val="26"/>
          <w:szCs w:val="26"/>
        </w:rPr>
        <w:tab/>
      </w:r>
      <w:r w:rsidRPr="005B54F0">
        <w:rPr>
          <w:rFonts w:ascii="Times New Roman" w:hAnsi="Times New Roman"/>
          <w:sz w:val="26"/>
          <w:szCs w:val="26"/>
        </w:rPr>
        <w:t>Regulations</w:t>
      </w:r>
      <w:r w:rsidR="00724E75">
        <w:rPr>
          <w:rFonts w:ascii="Times New Roman" w:hAnsi="Times New Roman"/>
          <w:sz w:val="26"/>
          <w:szCs w:val="26"/>
        </w:rPr>
        <w:t xml:space="preserve"> </w:t>
      </w:r>
      <w:r w:rsidRPr="005B54F0">
        <w:rPr>
          <w:rFonts w:ascii="Times New Roman" w:hAnsi="Times New Roman"/>
          <w:sz w:val="26"/>
          <w:szCs w:val="26"/>
        </w:rPr>
        <w:t>and</w:t>
      </w:r>
      <w:r w:rsidR="00724E75">
        <w:rPr>
          <w:rFonts w:ascii="Times New Roman" w:hAnsi="Times New Roman"/>
          <w:sz w:val="26"/>
          <w:szCs w:val="26"/>
        </w:rPr>
        <w:t xml:space="preserve"> </w:t>
      </w:r>
      <w:r w:rsidRPr="005B54F0">
        <w:rPr>
          <w:rFonts w:ascii="Times New Roman" w:hAnsi="Times New Roman"/>
          <w:sz w:val="26"/>
          <w:szCs w:val="26"/>
        </w:rPr>
        <w:t>Standards</w:t>
      </w:r>
      <w:r w:rsidR="00724E75">
        <w:rPr>
          <w:rFonts w:ascii="Times New Roman" w:hAnsi="Times New Roman"/>
          <w:sz w:val="26"/>
          <w:szCs w:val="26"/>
        </w:rPr>
        <w:t xml:space="preserve"> </w:t>
      </w:r>
      <w:r w:rsidRPr="005B54F0">
        <w:rPr>
          <w:rFonts w:ascii="Times New Roman" w:hAnsi="Times New Roman"/>
          <w:sz w:val="26"/>
          <w:szCs w:val="26"/>
        </w:rPr>
        <w:t>for</w:t>
      </w:r>
      <w:r w:rsidR="00724E75">
        <w:rPr>
          <w:rFonts w:ascii="Times New Roman" w:hAnsi="Times New Roman"/>
          <w:sz w:val="26"/>
          <w:szCs w:val="26"/>
        </w:rPr>
        <w:t xml:space="preserve"> </w:t>
      </w:r>
      <w:r w:rsidRPr="005B54F0">
        <w:rPr>
          <w:rFonts w:ascii="Times New Roman" w:hAnsi="Times New Roman"/>
          <w:sz w:val="26"/>
          <w:szCs w:val="26"/>
        </w:rPr>
        <w:t>Street</w:t>
      </w:r>
      <w:r w:rsidR="00724E75">
        <w:rPr>
          <w:rFonts w:ascii="Times New Roman" w:hAnsi="Times New Roman"/>
          <w:sz w:val="26"/>
          <w:szCs w:val="26"/>
        </w:rPr>
        <w:t xml:space="preserve"> </w:t>
      </w:r>
      <w:r w:rsidRPr="005B54F0">
        <w:rPr>
          <w:rFonts w:ascii="Times New Roman" w:hAnsi="Times New Roman"/>
          <w:sz w:val="26"/>
          <w:szCs w:val="26"/>
        </w:rPr>
        <w:t>Food</w:t>
      </w:r>
    </w:p>
    <w:p w:rsidR="004254D6" w:rsidRPr="00494E3B" w:rsidRDefault="00E93978" w:rsidP="00421A79">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w:t>
      </w:r>
      <w:r w:rsidR="00724E75">
        <w:rPr>
          <w:rFonts w:ascii="Times New Roman" w:hAnsi="Times New Roman"/>
          <w:b/>
          <w:sz w:val="26"/>
          <w:szCs w:val="26"/>
        </w:rPr>
        <w:t xml:space="preserve"> </w:t>
      </w:r>
      <w:r w:rsidRPr="00494E3B">
        <w:rPr>
          <w:rFonts w:ascii="Times New Roman" w:hAnsi="Times New Roman"/>
          <w:b/>
          <w:sz w:val="26"/>
          <w:szCs w:val="26"/>
        </w:rPr>
        <w:t>3:</w:t>
      </w:r>
      <w:r w:rsidR="00724E75">
        <w:rPr>
          <w:rFonts w:ascii="Times New Roman" w:hAnsi="Times New Roman"/>
          <w:b/>
          <w:sz w:val="26"/>
          <w:szCs w:val="26"/>
        </w:rPr>
        <w:t xml:space="preserve"> </w:t>
      </w:r>
      <w:r w:rsidRPr="00494E3B">
        <w:rPr>
          <w:rFonts w:ascii="Times New Roman" w:hAnsi="Times New Roman"/>
          <w:b/>
          <w:sz w:val="26"/>
          <w:szCs w:val="26"/>
        </w:rPr>
        <w:t>Materials</w:t>
      </w:r>
      <w:r w:rsidR="00724E75">
        <w:rPr>
          <w:rFonts w:ascii="Times New Roman" w:hAnsi="Times New Roman"/>
          <w:b/>
          <w:sz w:val="26"/>
          <w:szCs w:val="26"/>
        </w:rPr>
        <w:t xml:space="preserve"> </w:t>
      </w:r>
      <w:r w:rsidRPr="00494E3B">
        <w:rPr>
          <w:rFonts w:ascii="Times New Roman" w:hAnsi="Times New Roman"/>
          <w:b/>
          <w:sz w:val="26"/>
          <w:szCs w:val="26"/>
        </w:rPr>
        <w:t>and</w:t>
      </w:r>
      <w:r w:rsidR="00724E75">
        <w:rPr>
          <w:rFonts w:ascii="Times New Roman" w:hAnsi="Times New Roman"/>
          <w:b/>
          <w:sz w:val="26"/>
          <w:szCs w:val="26"/>
        </w:rPr>
        <w:t xml:space="preserve"> </w:t>
      </w:r>
      <w:r w:rsidRPr="00494E3B">
        <w:rPr>
          <w:rFonts w:ascii="Times New Roman" w:hAnsi="Times New Roman"/>
          <w:b/>
          <w:sz w:val="26"/>
          <w:szCs w:val="26"/>
        </w:rPr>
        <w:t>Methods</w:t>
      </w:r>
    </w:p>
    <w:p w:rsidR="00F55A83" w:rsidRPr="005B54F0" w:rsidRDefault="00F55A83" w:rsidP="00421A79">
      <w:pPr>
        <w:pStyle w:val="Default"/>
        <w:snapToGrid w:val="0"/>
        <w:spacing w:after="200"/>
        <w:jc w:val="both"/>
        <w:textAlignment w:val="baseline"/>
        <w:rPr>
          <w:sz w:val="26"/>
          <w:szCs w:val="26"/>
        </w:rPr>
      </w:pPr>
      <w:r w:rsidRPr="005B54F0">
        <w:rPr>
          <w:bCs/>
          <w:sz w:val="26"/>
          <w:szCs w:val="26"/>
        </w:rPr>
        <w:t>3.1</w:t>
      </w:r>
      <w:r w:rsidR="00287DF7" w:rsidRPr="005B54F0">
        <w:rPr>
          <w:bCs/>
          <w:sz w:val="26"/>
          <w:szCs w:val="26"/>
        </w:rPr>
        <w:tab/>
        <w:t>Study</w:t>
      </w:r>
      <w:r w:rsidR="00724E75">
        <w:rPr>
          <w:bCs/>
          <w:sz w:val="26"/>
          <w:szCs w:val="26"/>
        </w:rPr>
        <w:t xml:space="preserve"> </w:t>
      </w:r>
      <w:r w:rsidR="00287DF7" w:rsidRPr="005B54F0">
        <w:rPr>
          <w:bCs/>
          <w:sz w:val="26"/>
          <w:szCs w:val="26"/>
        </w:rPr>
        <w:t>Area</w:t>
      </w:r>
    </w:p>
    <w:p w:rsidR="00287DF7" w:rsidRPr="005B54F0" w:rsidRDefault="00F55A83" w:rsidP="00421A79">
      <w:pPr>
        <w:pStyle w:val="Default"/>
        <w:snapToGrid w:val="0"/>
        <w:spacing w:after="200"/>
        <w:jc w:val="both"/>
        <w:textAlignment w:val="baseline"/>
        <w:rPr>
          <w:bCs/>
          <w:sz w:val="26"/>
          <w:szCs w:val="26"/>
        </w:rPr>
      </w:pPr>
      <w:r w:rsidRPr="005B54F0">
        <w:rPr>
          <w:bCs/>
          <w:sz w:val="26"/>
          <w:szCs w:val="26"/>
        </w:rPr>
        <w:t>3.2</w:t>
      </w:r>
      <w:r w:rsidR="00287DF7" w:rsidRPr="005B54F0">
        <w:rPr>
          <w:bCs/>
          <w:sz w:val="26"/>
          <w:szCs w:val="26"/>
        </w:rPr>
        <w:tab/>
        <w:t>Sample</w:t>
      </w:r>
      <w:r w:rsidR="00724E75">
        <w:rPr>
          <w:bCs/>
          <w:sz w:val="26"/>
          <w:szCs w:val="26"/>
        </w:rPr>
        <w:t xml:space="preserve"> </w:t>
      </w:r>
      <w:r w:rsidR="00287DF7" w:rsidRPr="005B54F0">
        <w:rPr>
          <w:bCs/>
          <w:sz w:val="26"/>
          <w:szCs w:val="26"/>
        </w:rPr>
        <w:t>Collection</w:t>
      </w:r>
    </w:p>
    <w:p w:rsidR="00F55A83" w:rsidRPr="005B54F0" w:rsidRDefault="00F55A83" w:rsidP="00421A79">
      <w:pPr>
        <w:pStyle w:val="Default"/>
        <w:snapToGrid w:val="0"/>
        <w:spacing w:after="200"/>
        <w:jc w:val="both"/>
        <w:textAlignment w:val="baseline"/>
        <w:rPr>
          <w:sz w:val="26"/>
          <w:szCs w:val="26"/>
        </w:rPr>
      </w:pPr>
      <w:r w:rsidRPr="005B54F0">
        <w:rPr>
          <w:bCs/>
          <w:sz w:val="26"/>
          <w:szCs w:val="26"/>
        </w:rPr>
        <w:t>3.3</w:t>
      </w:r>
      <w:r w:rsidR="00287DF7" w:rsidRPr="005B54F0">
        <w:rPr>
          <w:bCs/>
          <w:sz w:val="26"/>
          <w:szCs w:val="26"/>
        </w:rPr>
        <w:tab/>
        <w:t>Preparation</w:t>
      </w:r>
      <w:r w:rsidR="00724E75">
        <w:rPr>
          <w:bCs/>
          <w:sz w:val="26"/>
          <w:szCs w:val="26"/>
        </w:rPr>
        <w:t xml:space="preserve"> </w:t>
      </w:r>
      <w:r w:rsidR="00287DF7" w:rsidRPr="005B54F0">
        <w:rPr>
          <w:bCs/>
          <w:sz w:val="26"/>
          <w:szCs w:val="26"/>
        </w:rPr>
        <w:t>of</w:t>
      </w:r>
      <w:r w:rsidR="00724E75">
        <w:rPr>
          <w:bCs/>
          <w:sz w:val="26"/>
          <w:szCs w:val="26"/>
        </w:rPr>
        <w:t xml:space="preserve"> </w:t>
      </w:r>
      <w:r w:rsidR="00287DF7" w:rsidRPr="005B54F0">
        <w:rPr>
          <w:bCs/>
          <w:sz w:val="26"/>
          <w:szCs w:val="26"/>
        </w:rPr>
        <w:t>Culture</w:t>
      </w:r>
      <w:r w:rsidR="00724E75">
        <w:rPr>
          <w:bCs/>
          <w:sz w:val="26"/>
          <w:szCs w:val="26"/>
        </w:rPr>
        <w:t xml:space="preserve"> </w:t>
      </w:r>
      <w:r w:rsidR="00287DF7" w:rsidRPr="005B54F0">
        <w:rPr>
          <w:bCs/>
          <w:sz w:val="26"/>
          <w:szCs w:val="26"/>
        </w:rPr>
        <w:t>Media</w:t>
      </w:r>
    </w:p>
    <w:p w:rsidR="00F55A83" w:rsidRPr="005B54F0" w:rsidRDefault="00287DF7" w:rsidP="00421A79">
      <w:pPr>
        <w:pStyle w:val="Default"/>
        <w:snapToGrid w:val="0"/>
        <w:spacing w:after="200"/>
        <w:jc w:val="both"/>
        <w:textAlignment w:val="baseline"/>
        <w:rPr>
          <w:bCs/>
          <w:sz w:val="26"/>
          <w:szCs w:val="26"/>
        </w:rPr>
      </w:pPr>
      <w:r w:rsidRPr="005B54F0">
        <w:rPr>
          <w:bCs/>
          <w:sz w:val="26"/>
          <w:szCs w:val="26"/>
        </w:rPr>
        <w:t>3.4</w:t>
      </w:r>
      <w:r w:rsidRPr="005B54F0">
        <w:rPr>
          <w:bCs/>
          <w:sz w:val="26"/>
          <w:szCs w:val="26"/>
        </w:rPr>
        <w:tab/>
        <w:t>Materials</w:t>
      </w:r>
    </w:p>
    <w:p w:rsidR="00287DF7" w:rsidRPr="005B54F0" w:rsidRDefault="00287DF7" w:rsidP="00421A79">
      <w:pPr>
        <w:pStyle w:val="Default"/>
        <w:snapToGrid w:val="0"/>
        <w:spacing w:after="200"/>
        <w:jc w:val="both"/>
        <w:textAlignment w:val="baseline"/>
        <w:rPr>
          <w:bCs/>
          <w:sz w:val="26"/>
          <w:szCs w:val="26"/>
        </w:rPr>
      </w:pPr>
      <w:r w:rsidRPr="005B54F0">
        <w:rPr>
          <w:bCs/>
          <w:sz w:val="26"/>
          <w:szCs w:val="26"/>
        </w:rPr>
        <w:lastRenderedPageBreak/>
        <w:t>3.5</w:t>
      </w:r>
      <w:r w:rsidRPr="005B54F0">
        <w:rPr>
          <w:bCs/>
          <w:sz w:val="26"/>
          <w:szCs w:val="26"/>
        </w:rPr>
        <w:tab/>
        <w:t>Bacteriological</w:t>
      </w:r>
      <w:r w:rsidR="00724E75">
        <w:rPr>
          <w:bCs/>
          <w:sz w:val="26"/>
          <w:szCs w:val="26"/>
        </w:rPr>
        <w:t xml:space="preserve"> </w:t>
      </w:r>
      <w:r w:rsidRPr="005B54F0">
        <w:rPr>
          <w:bCs/>
          <w:sz w:val="26"/>
          <w:szCs w:val="26"/>
        </w:rPr>
        <w:t>and</w:t>
      </w:r>
      <w:r w:rsidR="00724E75">
        <w:rPr>
          <w:bCs/>
          <w:sz w:val="26"/>
          <w:szCs w:val="26"/>
        </w:rPr>
        <w:t xml:space="preserve"> </w:t>
      </w:r>
      <w:r w:rsidRPr="005B54F0">
        <w:rPr>
          <w:bCs/>
          <w:sz w:val="26"/>
          <w:szCs w:val="26"/>
        </w:rPr>
        <w:t>Mycological</w:t>
      </w:r>
      <w:r w:rsidR="00724E75">
        <w:rPr>
          <w:bCs/>
          <w:sz w:val="26"/>
          <w:szCs w:val="26"/>
        </w:rPr>
        <w:t xml:space="preserve"> </w:t>
      </w:r>
      <w:r w:rsidRPr="005B54F0">
        <w:rPr>
          <w:bCs/>
          <w:sz w:val="26"/>
          <w:szCs w:val="26"/>
        </w:rPr>
        <w:t>Analysis</w:t>
      </w:r>
    </w:p>
    <w:p w:rsidR="00287DF7" w:rsidRPr="005B54F0" w:rsidRDefault="00287DF7" w:rsidP="00421A79">
      <w:pPr>
        <w:pStyle w:val="Default"/>
        <w:snapToGrid w:val="0"/>
        <w:spacing w:after="200"/>
        <w:jc w:val="both"/>
        <w:textAlignment w:val="baseline"/>
        <w:rPr>
          <w:sz w:val="26"/>
          <w:szCs w:val="26"/>
        </w:rPr>
      </w:pPr>
      <w:r w:rsidRPr="005B54F0">
        <w:rPr>
          <w:sz w:val="26"/>
          <w:szCs w:val="26"/>
        </w:rPr>
        <w:t>3.6</w:t>
      </w:r>
      <w:r w:rsidRPr="005B54F0">
        <w:rPr>
          <w:sz w:val="26"/>
          <w:szCs w:val="26"/>
        </w:rPr>
        <w:tab/>
      </w:r>
      <w:r w:rsidR="005B54F0" w:rsidRPr="005B54F0">
        <w:rPr>
          <w:sz w:val="26"/>
          <w:szCs w:val="26"/>
        </w:rPr>
        <w:t>Isolation</w:t>
      </w:r>
      <w:r w:rsidR="00724E75">
        <w:rPr>
          <w:sz w:val="26"/>
          <w:szCs w:val="26"/>
        </w:rPr>
        <w:t xml:space="preserve"> </w:t>
      </w:r>
      <w:r w:rsidR="005B54F0" w:rsidRPr="005B54F0">
        <w:rPr>
          <w:sz w:val="26"/>
          <w:szCs w:val="26"/>
        </w:rPr>
        <w:t>of</w:t>
      </w:r>
      <w:r w:rsidR="00724E75">
        <w:rPr>
          <w:sz w:val="26"/>
          <w:szCs w:val="26"/>
        </w:rPr>
        <w:t xml:space="preserve"> </w:t>
      </w:r>
      <w:r w:rsidR="005B54F0" w:rsidRPr="005B54F0">
        <w:rPr>
          <w:sz w:val="26"/>
          <w:szCs w:val="26"/>
        </w:rPr>
        <w:t>Microorganisms</w:t>
      </w:r>
    </w:p>
    <w:p w:rsidR="005B54F0" w:rsidRPr="005B54F0" w:rsidRDefault="005B54F0" w:rsidP="00421A79">
      <w:pPr>
        <w:pStyle w:val="Default"/>
        <w:snapToGrid w:val="0"/>
        <w:spacing w:after="200"/>
        <w:jc w:val="both"/>
        <w:textAlignment w:val="baseline"/>
        <w:rPr>
          <w:sz w:val="26"/>
          <w:szCs w:val="26"/>
        </w:rPr>
      </w:pPr>
      <w:r w:rsidRPr="005B54F0">
        <w:rPr>
          <w:sz w:val="26"/>
          <w:szCs w:val="26"/>
        </w:rPr>
        <w:t>3.7</w:t>
      </w:r>
      <w:r w:rsidRPr="005B54F0">
        <w:rPr>
          <w:sz w:val="26"/>
          <w:szCs w:val="26"/>
        </w:rPr>
        <w:tab/>
        <w:t>Characteristics</w:t>
      </w:r>
      <w:r w:rsidR="00724E75">
        <w:rPr>
          <w:sz w:val="26"/>
          <w:szCs w:val="26"/>
        </w:rPr>
        <w:t xml:space="preserve"> </w:t>
      </w:r>
      <w:r w:rsidRPr="005B54F0">
        <w:rPr>
          <w:sz w:val="26"/>
          <w:szCs w:val="26"/>
        </w:rPr>
        <w:t>of</w:t>
      </w:r>
      <w:r w:rsidR="00724E75">
        <w:rPr>
          <w:sz w:val="26"/>
          <w:szCs w:val="26"/>
        </w:rPr>
        <w:t xml:space="preserve"> </w:t>
      </w:r>
      <w:r w:rsidRPr="005B54F0">
        <w:rPr>
          <w:sz w:val="26"/>
          <w:szCs w:val="26"/>
        </w:rPr>
        <w:t>Microbial</w:t>
      </w:r>
      <w:r w:rsidR="00567EC0">
        <w:rPr>
          <w:sz w:val="26"/>
          <w:szCs w:val="26"/>
        </w:rPr>
        <w:t xml:space="preserve"> </w:t>
      </w:r>
      <w:r w:rsidRPr="005B54F0">
        <w:rPr>
          <w:sz w:val="26"/>
          <w:szCs w:val="26"/>
        </w:rPr>
        <w:t>Isolates</w:t>
      </w:r>
    </w:p>
    <w:p w:rsidR="005B54F0" w:rsidRPr="005B54F0" w:rsidRDefault="005B54F0" w:rsidP="00421A79">
      <w:pPr>
        <w:pStyle w:val="Default"/>
        <w:snapToGrid w:val="0"/>
        <w:spacing w:after="200"/>
        <w:jc w:val="both"/>
        <w:textAlignment w:val="baseline"/>
        <w:rPr>
          <w:sz w:val="26"/>
          <w:szCs w:val="26"/>
        </w:rPr>
      </w:pPr>
      <w:r w:rsidRPr="005B54F0">
        <w:rPr>
          <w:sz w:val="26"/>
          <w:szCs w:val="26"/>
        </w:rPr>
        <w:t>3.8</w:t>
      </w:r>
      <w:r w:rsidRPr="005B54F0">
        <w:rPr>
          <w:sz w:val="26"/>
          <w:szCs w:val="26"/>
        </w:rPr>
        <w:tab/>
        <w:t>Biochemical</w:t>
      </w:r>
      <w:r w:rsidR="00724E75">
        <w:rPr>
          <w:sz w:val="26"/>
          <w:szCs w:val="26"/>
        </w:rPr>
        <w:t xml:space="preserve"> </w:t>
      </w:r>
      <w:r w:rsidRPr="005B54F0">
        <w:rPr>
          <w:sz w:val="26"/>
          <w:szCs w:val="26"/>
        </w:rPr>
        <w:t>Test</w:t>
      </w:r>
    </w:p>
    <w:p w:rsidR="004254D6" w:rsidRPr="00421A79" w:rsidRDefault="00E93978" w:rsidP="00421A79">
      <w:pPr>
        <w:snapToGrid w:val="0"/>
        <w:spacing w:after="0" w:line="480" w:lineRule="auto"/>
        <w:textAlignment w:val="baseline"/>
        <w:rPr>
          <w:rFonts w:ascii="Times New Roman" w:hAnsi="Times New Roman"/>
          <w:b/>
          <w:sz w:val="26"/>
          <w:szCs w:val="26"/>
        </w:rPr>
      </w:pPr>
      <w:r w:rsidRPr="00421A79">
        <w:rPr>
          <w:rFonts w:ascii="Times New Roman" w:hAnsi="Times New Roman"/>
          <w:b/>
          <w:sz w:val="26"/>
          <w:szCs w:val="26"/>
        </w:rPr>
        <w:t>Chapter</w:t>
      </w:r>
      <w:r w:rsidR="00724E75">
        <w:rPr>
          <w:rFonts w:ascii="Times New Roman" w:hAnsi="Times New Roman"/>
          <w:b/>
          <w:sz w:val="26"/>
          <w:szCs w:val="26"/>
        </w:rPr>
        <w:t xml:space="preserve"> </w:t>
      </w:r>
      <w:r w:rsidRPr="00421A79">
        <w:rPr>
          <w:rFonts w:ascii="Times New Roman" w:hAnsi="Times New Roman"/>
          <w:b/>
          <w:sz w:val="26"/>
          <w:szCs w:val="26"/>
        </w:rPr>
        <w:t>4:</w:t>
      </w:r>
      <w:r w:rsidR="00724E75">
        <w:rPr>
          <w:rFonts w:ascii="Times New Roman" w:hAnsi="Times New Roman"/>
          <w:b/>
          <w:sz w:val="26"/>
          <w:szCs w:val="26"/>
        </w:rPr>
        <w:t xml:space="preserve"> </w:t>
      </w:r>
      <w:r w:rsidRPr="00421A79">
        <w:rPr>
          <w:rFonts w:ascii="Times New Roman" w:hAnsi="Times New Roman"/>
          <w:b/>
          <w:sz w:val="26"/>
          <w:szCs w:val="26"/>
        </w:rPr>
        <w:t>Results</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4.1</w:t>
      </w:r>
      <w:r w:rsidR="005B54F0" w:rsidRPr="00421A79">
        <w:rPr>
          <w:rFonts w:ascii="Times New Roman" w:hAnsi="Times New Roman"/>
          <w:sz w:val="26"/>
          <w:szCs w:val="26"/>
        </w:rPr>
        <w:tab/>
      </w:r>
      <w:r w:rsidR="005B54F0" w:rsidRPr="00421A79">
        <w:rPr>
          <w:rFonts w:ascii="Times New Roman" w:hAnsi="Times New Roman"/>
          <w:bCs/>
          <w:sz w:val="26"/>
          <w:szCs w:val="26"/>
        </w:rPr>
        <w:t>Total</w:t>
      </w:r>
      <w:r w:rsidR="00724E75">
        <w:rPr>
          <w:rFonts w:ascii="Times New Roman" w:hAnsi="Times New Roman"/>
          <w:bCs/>
          <w:sz w:val="26"/>
          <w:szCs w:val="26"/>
        </w:rPr>
        <w:t xml:space="preserve"> </w:t>
      </w:r>
      <w:r w:rsidR="005B54F0" w:rsidRPr="00421A79">
        <w:rPr>
          <w:rFonts w:ascii="Times New Roman" w:hAnsi="Times New Roman"/>
          <w:bCs/>
          <w:sz w:val="26"/>
          <w:szCs w:val="26"/>
        </w:rPr>
        <w:t>Bacteria</w:t>
      </w:r>
      <w:r w:rsidR="00724E75">
        <w:rPr>
          <w:rFonts w:ascii="Times New Roman" w:hAnsi="Times New Roman"/>
          <w:bCs/>
          <w:sz w:val="26"/>
          <w:szCs w:val="26"/>
        </w:rPr>
        <w:t xml:space="preserve"> </w:t>
      </w:r>
      <w:r w:rsidR="005B54F0" w:rsidRPr="00421A79">
        <w:rPr>
          <w:rFonts w:ascii="Times New Roman" w:hAnsi="Times New Roman"/>
          <w:bCs/>
          <w:sz w:val="26"/>
          <w:szCs w:val="26"/>
        </w:rPr>
        <w:t>Counts</w:t>
      </w:r>
      <w:r w:rsidR="00724E75">
        <w:rPr>
          <w:rFonts w:ascii="Times New Roman" w:hAnsi="Times New Roman"/>
          <w:bCs/>
          <w:sz w:val="26"/>
          <w:szCs w:val="26"/>
        </w:rPr>
        <w:t xml:space="preserve"> </w:t>
      </w:r>
      <w:r w:rsidR="005B54F0" w:rsidRPr="00421A79">
        <w:rPr>
          <w:rFonts w:ascii="Times New Roman" w:hAnsi="Times New Roman"/>
          <w:bCs/>
          <w:sz w:val="26"/>
          <w:szCs w:val="26"/>
        </w:rPr>
        <w:t>and</w:t>
      </w:r>
      <w:r w:rsidR="00724E75">
        <w:rPr>
          <w:rFonts w:ascii="Times New Roman" w:hAnsi="Times New Roman"/>
          <w:bCs/>
          <w:sz w:val="26"/>
          <w:szCs w:val="26"/>
        </w:rPr>
        <w:t xml:space="preserve"> </w:t>
      </w:r>
      <w:r w:rsidR="005B54F0" w:rsidRPr="00421A79">
        <w:rPr>
          <w:rFonts w:ascii="Times New Roman" w:hAnsi="Times New Roman"/>
          <w:bCs/>
          <w:sz w:val="26"/>
          <w:szCs w:val="26"/>
        </w:rPr>
        <w:t>Total</w:t>
      </w:r>
      <w:r w:rsidR="00724E75">
        <w:rPr>
          <w:rFonts w:ascii="Times New Roman" w:hAnsi="Times New Roman"/>
          <w:bCs/>
          <w:sz w:val="26"/>
          <w:szCs w:val="26"/>
        </w:rPr>
        <w:t xml:space="preserve"> </w:t>
      </w:r>
      <w:r w:rsidR="005B54F0" w:rsidRPr="00421A79">
        <w:rPr>
          <w:rFonts w:ascii="Times New Roman" w:hAnsi="Times New Roman"/>
          <w:bCs/>
          <w:sz w:val="26"/>
          <w:szCs w:val="26"/>
        </w:rPr>
        <w:t>Coliform</w:t>
      </w:r>
      <w:r w:rsidR="00724E75">
        <w:rPr>
          <w:rFonts w:ascii="Times New Roman" w:hAnsi="Times New Roman"/>
          <w:bCs/>
          <w:sz w:val="26"/>
          <w:szCs w:val="26"/>
        </w:rPr>
        <w:t xml:space="preserve"> </w:t>
      </w:r>
      <w:r w:rsidR="005B54F0" w:rsidRPr="00421A79">
        <w:rPr>
          <w:rFonts w:ascii="Times New Roman" w:hAnsi="Times New Roman"/>
          <w:bCs/>
          <w:sz w:val="26"/>
          <w:szCs w:val="26"/>
        </w:rPr>
        <w:t>Counts(CFU/ml)</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4.2</w:t>
      </w:r>
      <w:r w:rsidR="005B54F0" w:rsidRPr="00421A79">
        <w:rPr>
          <w:rFonts w:ascii="Times New Roman" w:hAnsi="Times New Roman"/>
          <w:sz w:val="26"/>
          <w:szCs w:val="26"/>
        </w:rPr>
        <w:tab/>
      </w:r>
      <w:r w:rsidR="005B54F0" w:rsidRPr="00421A79">
        <w:rPr>
          <w:rFonts w:ascii="Times New Roman" w:hAnsi="Times New Roman"/>
          <w:bCs/>
          <w:sz w:val="26"/>
          <w:szCs w:val="26"/>
        </w:rPr>
        <w:t>Total</w:t>
      </w:r>
      <w:r w:rsidR="00724E75">
        <w:rPr>
          <w:rFonts w:ascii="Times New Roman" w:hAnsi="Times New Roman"/>
          <w:bCs/>
          <w:sz w:val="26"/>
          <w:szCs w:val="26"/>
        </w:rPr>
        <w:t xml:space="preserve"> </w:t>
      </w:r>
      <w:r w:rsidR="005B54F0" w:rsidRPr="00421A79">
        <w:rPr>
          <w:rFonts w:ascii="Times New Roman" w:hAnsi="Times New Roman"/>
          <w:bCs/>
          <w:sz w:val="26"/>
          <w:szCs w:val="26"/>
        </w:rPr>
        <w:t>Fungal</w:t>
      </w:r>
      <w:r w:rsidR="00724E75">
        <w:rPr>
          <w:rFonts w:ascii="Times New Roman" w:hAnsi="Times New Roman"/>
          <w:bCs/>
          <w:sz w:val="26"/>
          <w:szCs w:val="26"/>
        </w:rPr>
        <w:t xml:space="preserve"> </w:t>
      </w:r>
      <w:r w:rsidR="005B54F0" w:rsidRPr="00421A79">
        <w:rPr>
          <w:rFonts w:ascii="Times New Roman" w:hAnsi="Times New Roman"/>
          <w:bCs/>
          <w:sz w:val="26"/>
          <w:szCs w:val="26"/>
        </w:rPr>
        <w:t>Counts</w:t>
      </w:r>
      <w:r w:rsidR="00724E75">
        <w:rPr>
          <w:rFonts w:ascii="Times New Roman" w:hAnsi="Times New Roman"/>
          <w:bCs/>
          <w:sz w:val="26"/>
          <w:szCs w:val="26"/>
        </w:rPr>
        <w:t xml:space="preserve"> </w:t>
      </w:r>
      <w:r w:rsidR="005B54F0" w:rsidRPr="00421A79">
        <w:rPr>
          <w:rFonts w:ascii="Times New Roman" w:hAnsi="Times New Roman"/>
          <w:bCs/>
          <w:sz w:val="26"/>
          <w:szCs w:val="26"/>
        </w:rPr>
        <w:t>(CFU/ml)</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4.3</w:t>
      </w:r>
      <w:r w:rsidR="005B54F0" w:rsidRPr="00421A79">
        <w:rPr>
          <w:rFonts w:ascii="Times New Roman" w:hAnsi="Times New Roman"/>
          <w:sz w:val="26"/>
          <w:szCs w:val="26"/>
        </w:rPr>
        <w:tab/>
      </w:r>
      <w:r w:rsidR="005B54F0" w:rsidRPr="00421A79">
        <w:rPr>
          <w:rFonts w:ascii="Times New Roman" w:hAnsi="Times New Roman"/>
          <w:bCs/>
          <w:sz w:val="26"/>
          <w:szCs w:val="26"/>
        </w:rPr>
        <w:t>Biochemical</w:t>
      </w:r>
      <w:r w:rsidR="00724E75">
        <w:rPr>
          <w:rFonts w:ascii="Times New Roman" w:hAnsi="Times New Roman"/>
          <w:bCs/>
          <w:sz w:val="26"/>
          <w:szCs w:val="26"/>
        </w:rPr>
        <w:t xml:space="preserve"> </w:t>
      </w:r>
      <w:r w:rsidR="005B54F0" w:rsidRPr="00421A79">
        <w:rPr>
          <w:rFonts w:ascii="Times New Roman" w:hAnsi="Times New Roman"/>
          <w:bCs/>
          <w:sz w:val="26"/>
          <w:szCs w:val="26"/>
        </w:rPr>
        <w:t>Test</w:t>
      </w:r>
    </w:p>
    <w:p w:rsidR="005B54F0" w:rsidRPr="00421A79" w:rsidRDefault="00E93978" w:rsidP="00421A79">
      <w:pPr>
        <w:snapToGrid w:val="0"/>
        <w:spacing w:after="0" w:line="480" w:lineRule="auto"/>
        <w:textAlignment w:val="baseline"/>
        <w:rPr>
          <w:rFonts w:ascii="Times New Roman" w:hAnsi="Times New Roman"/>
          <w:bCs/>
          <w:sz w:val="26"/>
          <w:szCs w:val="26"/>
        </w:rPr>
      </w:pPr>
      <w:r w:rsidRPr="00421A79">
        <w:rPr>
          <w:rFonts w:ascii="Times New Roman" w:hAnsi="Times New Roman"/>
          <w:sz w:val="26"/>
          <w:szCs w:val="26"/>
        </w:rPr>
        <w:t>4.4</w:t>
      </w:r>
      <w:r w:rsidR="00CD752B" w:rsidRPr="00421A79">
        <w:rPr>
          <w:rFonts w:ascii="Times New Roman" w:hAnsi="Times New Roman"/>
          <w:sz w:val="26"/>
          <w:szCs w:val="26"/>
        </w:rPr>
        <w:tab/>
      </w:r>
      <w:r w:rsidR="005B54F0" w:rsidRPr="00421A79">
        <w:rPr>
          <w:rFonts w:ascii="Times New Roman" w:hAnsi="Times New Roman"/>
          <w:bCs/>
          <w:sz w:val="26"/>
          <w:szCs w:val="26"/>
        </w:rPr>
        <w:t>Colonial</w:t>
      </w:r>
      <w:r w:rsidR="00724E75">
        <w:rPr>
          <w:rFonts w:ascii="Times New Roman" w:hAnsi="Times New Roman"/>
          <w:bCs/>
          <w:sz w:val="26"/>
          <w:szCs w:val="26"/>
        </w:rPr>
        <w:t xml:space="preserve"> </w:t>
      </w:r>
      <w:r w:rsidR="005B54F0" w:rsidRPr="00421A79">
        <w:rPr>
          <w:rFonts w:ascii="Times New Roman" w:hAnsi="Times New Roman"/>
          <w:bCs/>
          <w:sz w:val="26"/>
          <w:szCs w:val="26"/>
        </w:rPr>
        <w:t>Morphology</w:t>
      </w:r>
      <w:r w:rsidR="00724E75">
        <w:rPr>
          <w:rFonts w:ascii="Times New Roman" w:hAnsi="Times New Roman"/>
          <w:bCs/>
          <w:sz w:val="26"/>
          <w:szCs w:val="26"/>
        </w:rPr>
        <w:t xml:space="preserve"> </w:t>
      </w:r>
      <w:r w:rsidR="005B54F0" w:rsidRPr="00421A79">
        <w:rPr>
          <w:rFonts w:ascii="Times New Roman" w:hAnsi="Times New Roman"/>
          <w:bCs/>
          <w:sz w:val="26"/>
          <w:szCs w:val="26"/>
        </w:rPr>
        <w:t>Characterization</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b/>
          <w:sz w:val="26"/>
          <w:szCs w:val="26"/>
        </w:rPr>
        <w:t>Chapter</w:t>
      </w:r>
      <w:r w:rsidR="00724E75">
        <w:rPr>
          <w:rFonts w:ascii="Times New Roman" w:hAnsi="Times New Roman"/>
          <w:b/>
          <w:sz w:val="26"/>
          <w:szCs w:val="26"/>
        </w:rPr>
        <w:t xml:space="preserve"> </w:t>
      </w:r>
      <w:r w:rsidRPr="00421A79">
        <w:rPr>
          <w:rFonts w:ascii="Times New Roman" w:hAnsi="Times New Roman"/>
          <w:b/>
          <w:sz w:val="26"/>
          <w:szCs w:val="26"/>
        </w:rPr>
        <w:t>5:</w:t>
      </w:r>
      <w:r w:rsidR="00724E75">
        <w:rPr>
          <w:rFonts w:ascii="Times New Roman" w:hAnsi="Times New Roman"/>
          <w:b/>
          <w:sz w:val="26"/>
          <w:szCs w:val="26"/>
        </w:rPr>
        <w:t xml:space="preserve"> </w:t>
      </w:r>
      <w:r w:rsidRPr="00421A79">
        <w:rPr>
          <w:rFonts w:ascii="Times New Roman" w:hAnsi="Times New Roman"/>
          <w:sz w:val="26"/>
          <w:szCs w:val="26"/>
        </w:rPr>
        <w:t>Discussion,</w:t>
      </w:r>
      <w:r w:rsidR="00724E75">
        <w:rPr>
          <w:rFonts w:ascii="Times New Roman" w:hAnsi="Times New Roman"/>
          <w:sz w:val="26"/>
          <w:szCs w:val="26"/>
        </w:rPr>
        <w:t xml:space="preserve"> </w:t>
      </w:r>
      <w:r w:rsidRPr="00421A79">
        <w:rPr>
          <w:rFonts w:ascii="Times New Roman" w:hAnsi="Times New Roman"/>
          <w:sz w:val="26"/>
          <w:szCs w:val="26"/>
        </w:rPr>
        <w:t>Conclusion</w:t>
      </w:r>
      <w:r w:rsidR="00724E75">
        <w:rPr>
          <w:rFonts w:ascii="Times New Roman" w:hAnsi="Times New Roman"/>
          <w:sz w:val="26"/>
          <w:szCs w:val="26"/>
        </w:rPr>
        <w:t xml:space="preserve"> </w:t>
      </w:r>
      <w:r w:rsidRPr="00421A79">
        <w:rPr>
          <w:rFonts w:ascii="Times New Roman" w:hAnsi="Times New Roman"/>
          <w:sz w:val="26"/>
          <w:szCs w:val="26"/>
        </w:rPr>
        <w:t>and</w:t>
      </w:r>
      <w:r w:rsidR="00724E75">
        <w:rPr>
          <w:rFonts w:ascii="Times New Roman" w:hAnsi="Times New Roman"/>
          <w:sz w:val="26"/>
          <w:szCs w:val="26"/>
        </w:rPr>
        <w:t xml:space="preserve"> </w:t>
      </w:r>
      <w:r w:rsidRPr="00421A79">
        <w:rPr>
          <w:rFonts w:ascii="Times New Roman" w:hAnsi="Times New Roman"/>
          <w:sz w:val="26"/>
          <w:szCs w:val="26"/>
        </w:rPr>
        <w:t>Recommendations</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5.1</w:t>
      </w:r>
      <w:r w:rsidR="00CD752B" w:rsidRPr="00421A79">
        <w:rPr>
          <w:rFonts w:ascii="Times New Roman" w:hAnsi="Times New Roman"/>
          <w:sz w:val="26"/>
          <w:szCs w:val="26"/>
        </w:rPr>
        <w:tab/>
      </w:r>
      <w:r w:rsidRPr="00421A79">
        <w:rPr>
          <w:rFonts w:ascii="Times New Roman" w:hAnsi="Times New Roman"/>
          <w:sz w:val="26"/>
          <w:szCs w:val="26"/>
        </w:rPr>
        <w:t>Discussion</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5.2</w:t>
      </w:r>
      <w:r w:rsidR="00CD752B" w:rsidRPr="00421A79">
        <w:rPr>
          <w:rFonts w:ascii="Times New Roman" w:hAnsi="Times New Roman"/>
          <w:sz w:val="26"/>
          <w:szCs w:val="26"/>
        </w:rPr>
        <w:tab/>
      </w:r>
      <w:r w:rsidRPr="00421A79">
        <w:rPr>
          <w:rFonts w:ascii="Times New Roman" w:hAnsi="Times New Roman"/>
          <w:sz w:val="26"/>
          <w:szCs w:val="26"/>
        </w:rPr>
        <w:t>Conclusion</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5.3</w:t>
      </w:r>
      <w:r w:rsidR="00CD752B" w:rsidRPr="00421A79">
        <w:rPr>
          <w:rFonts w:ascii="Times New Roman" w:hAnsi="Times New Roman"/>
          <w:sz w:val="26"/>
          <w:szCs w:val="26"/>
        </w:rPr>
        <w:tab/>
      </w:r>
      <w:r w:rsidRPr="00421A79">
        <w:rPr>
          <w:rFonts w:ascii="Times New Roman" w:hAnsi="Times New Roman"/>
          <w:sz w:val="26"/>
          <w:szCs w:val="26"/>
        </w:rPr>
        <w:t>Recommendations</w:t>
      </w:r>
    </w:p>
    <w:p w:rsidR="004254D6" w:rsidRPr="00421A79" w:rsidRDefault="00E93978" w:rsidP="00421A79">
      <w:pPr>
        <w:snapToGrid w:val="0"/>
        <w:spacing w:after="0" w:line="480" w:lineRule="auto"/>
        <w:textAlignment w:val="baseline"/>
        <w:rPr>
          <w:rFonts w:ascii="Times New Roman" w:hAnsi="Times New Roman"/>
          <w:b/>
          <w:sz w:val="26"/>
          <w:szCs w:val="26"/>
        </w:rPr>
      </w:pPr>
      <w:r w:rsidRPr="00421A79">
        <w:rPr>
          <w:rFonts w:ascii="Times New Roman" w:hAnsi="Times New Roman"/>
          <w:b/>
          <w:sz w:val="26"/>
          <w:szCs w:val="26"/>
        </w:rPr>
        <w:t>References</w:t>
      </w:r>
    </w:p>
    <w:p w:rsidR="00F94F98" w:rsidRPr="005B54F0" w:rsidRDefault="00F94F98" w:rsidP="002E1297">
      <w:pPr>
        <w:snapToGrid w:val="0"/>
        <w:spacing w:after="0" w:line="360" w:lineRule="auto"/>
        <w:textAlignment w:val="baseline"/>
        <w:rPr>
          <w:rFonts w:ascii="Times New Roman" w:hAnsi="Times New Roman"/>
          <w:sz w:val="26"/>
          <w:szCs w:val="26"/>
        </w:rPr>
      </w:pPr>
    </w:p>
    <w:p w:rsidR="00F94F98" w:rsidRPr="005B54F0" w:rsidRDefault="00F94F98" w:rsidP="002E1297">
      <w:pPr>
        <w:snapToGrid w:val="0"/>
        <w:spacing w:line="360" w:lineRule="auto"/>
        <w:textAlignment w:val="baseline"/>
        <w:rPr>
          <w:rFonts w:ascii="Times New Roman" w:hAnsi="Times New Roman"/>
          <w:sz w:val="26"/>
          <w:szCs w:val="26"/>
        </w:rPr>
      </w:pPr>
    </w:p>
    <w:p w:rsidR="000A6E48" w:rsidRPr="005B54F0" w:rsidRDefault="000A6E48" w:rsidP="002E1297">
      <w:pPr>
        <w:snapToGrid w:val="0"/>
        <w:spacing w:line="360" w:lineRule="auto"/>
        <w:textAlignment w:val="baseline"/>
        <w:rPr>
          <w:rFonts w:ascii="Times New Roman" w:hAnsi="Times New Roman"/>
          <w:sz w:val="26"/>
          <w:szCs w:val="26"/>
        </w:rPr>
      </w:pPr>
    </w:p>
    <w:p w:rsidR="007845BD" w:rsidRDefault="007845BD" w:rsidP="00494E3B">
      <w:pPr>
        <w:snapToGrid w:val="0"/>
        <w:spacing w:line="360" w:lineRule="auto"/>
        <w:textAlignment w:val="baseline"/>
        <w:rPr>
          <w:rFonts w:ascii="Times New Roman" w:hAnsi="Times New Roman"/>
          <w:b/>
          <w:sz w:val="28"/>
          <w:szCs w:val="28"/>
        </w:rPr>
      </w:pPr>
    </w:p>
    <w:p w:rsidR="00270F34" w:rsidRDefault="00270F34" w:rsidP="00494E3B">
      <w:pPr>
        <w:snapToGrid w:val="0"/>
        <w:spacing w:line="360" w:lineRule="auto"/>
        <w:textAlignment w:val="baseline"/>
        <w:rPr>
          <w:rFonts w:ascii="Times New Roman" w:hAnsi="Times New Roman"/>
          <w:b/>
          <w:sz w:val="28"/>
          <w:szCs w:val="28"/>
        </w:rPr>
      </w:pPr>
    </w:p>
    <w:p w:rsidR="00270F34" w:rsidRDefault="00270F34" w:rsidP="00494E3B">
      <w:pPr>
        <w:snapToGrid w:val="0"/>
        <w:spacing w:line="360" w:lineRule="auto"/>
        <w:textAlignment w:val="baseline"/>
        <w:rPr>
          <w:rFonts w:ascii="Times New Roman" w:hAnsi="Times New Roman"/>
          <w:b/>
          <w:sz w:val="28"/>
          <w:szCs w:val="28"/>
        </w:rPr>
      </w:pPr>
    </w:p>
    <w:p w:rsidR="00270F34" w:rsidRDefault="00270F34" w:rsidP="00494E3B">
      <w:pPr>
        <w:snapToGrid w:val="0"/>
        <w:spacing w:line="360" w:lineRule="auto"/>
        <w:textAlignment w:val="baseline"/>
        <w:rPr>
          <w:rFonts w:ascii="Times New Roman" w:hAnsi="Times New Roman"/>
          <w:b/>
          <w:sz w:val="28"/>
          <w:szCs w:val="28"/>
        </w:rPr>
      </w:pPr>
    </w:p>
    <w:p w:rsidR="00D32939" w:rsidRDefault="00D32939" w:rsidP="00FC4EFA">
      <w:pPr>
        <w:snapToGrid w:val="0"/>
        <w:spacing w:line="360" w:lineRule="auto"/>
        <w:jc w:val="center"/>
        <w:textAlignment w:val="baseline"/>
        <w:rPr>
          <w:rFonts w:ascii="Times New Roman" w:hAnsi="Times New Roman"/>
          <w:b/>
          <w:sz w:val="28"/>
          <w:szCs w:val="28"/>
        </w:rPr>
      </w:pPr>
    </w:p>
    <w:p w:rsidR="00FC4EFA" w:rsidRPr="00FC4EFA" w:rsidRDefault="00FC4EFA" w:rsidP="00FC4EFA">
      <w:pPr>
        <w:snapToGrid w:val="0"/>
        <w:spacing w:line="360" w:lineRule="auto"/>
        <w:jc w:val="center"/>
        <w:textAlignment w:val="baseline"/>
        <w:rPr>
          <w:rFonts w:ascii="Times New Roman" w:hAnsi="Times New Roman"/>
          <w:b/>
          <w:sz w:val="28"/>
          <w:szCs w:val="28"/>
        </w:rPr>
      </w:pPr>
      <w:r>
        <w:rPr>
          <w:rFonts w:ascii="Times New Roman" w:hAnsi="Times New Roman"/>
          <w:b/>
          <w:sz w:val="28"/>
          <w:szCs w:val="28"/>
        </w:rPr>
        <w:lastRenderedPageBreak/>
        <w:t>ABSTRACT</w:t>
      </w:r>
    </w:p>
    <w:p w:rsidR="00F94F98" w:rsidRPr="008570A5" w:rsidRDefault="00FC4EFA" w:rsidP="00FC4EFA">
      <w:pPr>
        <w:snapToGrid w:val="0"/>
        <w:spacing w:line="360" w:lineRule="auto"/>
        <w:jc w:val="both"/>
        <w:textAlignment w:val="baseline"/>
        <w:rPr>
          <w:rFonts w:ascii="Times New Roman" w:hAnsi="Times New Roman"/>
          <w:i/>
          <w:sz w:val="26"/>
          <w:szCs w:val="26"/>
        </w:rPr>
      </w:pPr>
      <w:r w:rsidRPr="008570A5">
        <w:rPr>
          <w:rFonts w:ascii="Times New Roman" w:hAnsi="Times New Roman"/>
          <w:i/>
          <w:sz w:val="26"/>
          <w:szCs w:val="26"/>
        </w:rPr>
        <w:t xml:space="preserve">This study was conducted to evaluate the microbial quality of herbal </w:t>
      </w:r>
      <w:r w:rsidR="00BF7571" w:rsidRPr="00BF7571">
        <w:rPr>
          <w:rFonts w:ascii="Times New Roman" w:hAnsi="Times New Roman"/>
          <w:i/>
          <w:sz w:val="26"/>
          <w:szCs w:val="26"/>
        </w:rPr>
        <w:t>Chin-chin</w:t>
      </w:r>
      <w:r w:rsidRPr="008570A5">
        <w:rPr>
          <w:rFonts w:ascii="Times New Roman" w:hAnsi="Times New Roman"/>
          <w:i/>
          <w:sz w:val="26"/>
          <w:szCs w:val="26"/>
        </w:rPr>
        <w:t xml:space="preserve"> samples sold in Ilorin, Kwara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to 2.0 × 10^3 CFU/ml, total bacteria counts ranging from 1.0 × 10^4 to 0 × 10^4 CFU/ml, and fungal counts ranging from 4.8 × 10^2 CFU/ml to 1.0 × 10^2 CFU/ml. Bacterial isolates included Staphylococcus aureus, Escherichia coli, and Bacillus sp., while fungal isolates included Aspergillusflavus and Aspergillusniger. The presence of coliforms and potential pathogens indicates poor hygienic conditions during production and storage, posing potential health risks to consumers. This underscores the need for improved sanitary practices and microbial monitoring in the preparation and sale of </w:t>
      </w:r>
      <w:r w:rsidR="00BF7571" w:rsidRPr="00BF7571">
        <w:rPr>
          <w:rFonts w:ascii="Times New Roman" w:hAnsi="Times New Roman"/>
          <w:i/>
          <w:color w:val="000000"/>
          <w:sz w:val="26"/>
          <w:szCs w:val="26"/>
        </w:rPr>
        <w:t>Chin-chin</w:t>
      </w:r>
      <w:r w:rsidRPr="00BF7571">
        <w:rPr>
          <w:rFonts w:ascii="Times New Roman" w:hAnsi="Times New Roman"/>
          <w:i/>
          <w:sz w:val="26"/>
          <w:szCs w:val="26"/>
        </w:rPr>
        <w:t>.</w:t>
      </w:r>
    </w:p>
    <w:p w:rsidR="00F94F98" w:rsidRPr="002E1297" w:rsidRDefault="00F94F98" w:rsidP="002E1297">
      <w:pPr>
        <w:snapToGrid w:val="0"/>
        <w:spacing w:line="360" w:lineRule="auto"/>
        <w:textAlignment w:val="baseline"/>
        <w:rPr>
          <w:rFonts w:ascii="Times New Roman" w:hAnsi="Times New Roman"/>
          <w:sz w:val="28"/>
          <w:szCs w:val="28"/>
        </w:rPr>
      </w:pPr>
    </w:p>
    <w:p w:rsidR="00F94F98" w:rsidRPr="002E1297" w:rsidRDefault="00F94F98" w:rsidP="002E1297">
      <w:pPr>
        <w:snapToGrid w:val="0"/>
        <w:spacing w:line="360" w:lineRule="auto"/>
        <w:textAlignment w:val="baseline"/>
        <w:rPr>
          <w:rFonts w:ascii="Times New Roman" w:hAnsi="Times New Roman"/>
          <w:sz w:val="28"/>
          <w:szCs w:val="28"/>
        </w:rPr>
      </w:pPr>
    </w:p>
    <w:p w:rsidR="00F94F98" w:rsidRPr="002E1297" w:rsidRDefault="00F94F98" w:rsidP="002E1297">
      <w:pPr>
        <w:snapToGrid w:val="0"/>
        <w:spacing w:line="360" w:lineRule="auto"/>
        <w:textAlignment w:val="baseline"/>
        <w:rPr>
          <w:rFonts w:ascii="Times New Roman" w:hAnsi="Times New Roman"/>
          <w:sz w:val="28"/>
          <w:szCs w:val="28"/>
        </w:rPr>
      </w:pPr>
    </w:p>
    <w:p w:rsidR="00F94F98" w:rsidRPr="002E1297" w:rsidRDefault="00F94F98" w:rsidP="002E1297">
      <w:pPr>
        <w:snapToGrid w:val="0"/>
        <w:spacing w:line="360" w:lineRule="auto"/>
        <w:textAlignment w:val="baseline"/>
        <w:rPr>
          <w:rFonts w:ascii="Times New Roman" w:hAnsi="Times New Roman"/>
          <w:sz w:val="28"/>
          <w:szCs w:val="28"/>
        </w:rPr>
      </w:pPr>
    </w:p>
    <w:p w:rsidR="008570A5" w:rsidRDefault="008570A5" w:rsidP="00ED18A9">
      <w:pPr>
        <w:snapToGrid w:val="0"/>
        <w:spacing w:line="480" w:lineRule="auto"/>
        <w:textAlignment w:val="baseline"/>
        <w:rPr>
          <w:rFonts w:ascii="Times New Roman" w:hAnsi="Times New Roman"/>
          <w:b/>
          <w:sz w:val="28"/>
          <w:szCs w:val="28"/>
        </w:rPr>
      </w:pPr>
    </w:p>
    <w:p w:rsidR="007414B5" w:rsidRDefault="007414B5" w:rsidP="00ED18A9">
      <w:pPr>
        <w:snapToGrid w:val="0"/>
        <w:spacing w:line="480" w:lineRule="auto"/>
        <w:textAlignment w:val="baseline"/>
        <w:rPr>
          <w:rFonts w:ascii="Times New Roman" w:hAnsi="Times New Roman"/>
          <w:b/>
          <w:sz w:val="28"/>
          <w:szCs w:val="28"/>
        </w:rPr>
      </w:pPr>
    </w:p>
    <w:p w:rsidR="007414B5" w:rsidRDefault="007414B5" w:rsidP="00ED18A9">
      <w:pPr>
        <w:snapToGrid w:val="0"/>
        <w:spacing w:line="480" w:lineRule="auto"/>
        <w:textAlignment w:val="baseline"/>
        <w:rPr>
          <w:rFonts w:ascii="Times New Roman" w:hAnsi="Times New Roman"/>
          <w:b/>
          <w:sz w:val="28"/>
          <w:szCs w:val="28"/>
        </w:rPr>
      </w:pPr>
    </w:p>
    <w:p w:rsidR="00270F34" w:rsidRDefault="00270F34" w:rsidP="000F0E8D">
      <w:pPr>
        <w:snapToGrid w:val="0"/>
        <w:spacing w:line="480" w:lineRule="auto"/>
        <w:jc w:val="center"/>
        <w:textAlignment w:val="baseline"/>
        <w:rPr>
          <w:rFonts w:ascii="Times New Roman" w:hAnsi="Times New Roman"/>
          <w:b/>
          <w:sz w:val="26"/>
          <w:szCs w:val="26"/>
        </w:rPr>
      </w:pPr>
    </w:p>
    <w:p w:rsidR="00F94F98" w:rsidRPr="00110AC6" w:rsidRDefault="00F94F98"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lastRenderedPageBreak/>
        <w:t>CHAPTER</w:t>
      </w:r>
      <w:r w:rsidR="00724E75">
        <w:rPr>
          <w:rFonts w:ascii="Times New Roman" w:hAnsi="Times New Roman"/>
          <w:b/>
          <w:sz w:val="26"/>
          <w:szCs w:val="26"/>
        </w:rPr>
        <w:t xml:space="preserve"> </w:t>
      </w:r>
      <w:r w:rsidR="008570A5">
        <w:rPr>
          <w:rFonts w:ascii="Times New Roman" w:hAnsi="Times New Roman"/>
          <w:b/>
          <w:sz w:val="26"/>
          <w:szCs w:val="26"/>
        </w:rPr>
        <w:t>ONE</w:t>
      </w:r>
    </w:p>
    <w:p w:rsidR="00F94F98" w:rsidRPr="00110AC6" w:rsidRDefault="00F94F98"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INTRODUCTION</w:t>
      </w:r>
    </w:p>
    <w:p w:rsidR="007029C9" w:rsidRPr="00110AC6" w:rsidRDefault="00F94F98" w:rsidP="000F0E8D">
      <w:pPr>
        <w:snapToGrid w:val="0"/>
        <w:spacing w:line="480" w:lineRule="auto"/>
        <w:jc w:val="both"/>
        <w:textAlignment w:val="baseline"/>
        <w:rPr>
          <w:rFonts w:ascii="Times New Roman" w:hAnsi="Times New Roman"/>
          <w:b/>
          <w:sz w:val="26"/>
          <w:szCs w:val="26"/>
        </w:rPr>
      </w:pPr>
      <w:r w:rsidRPr="00110AC6">
        <w:rPr>
          <w:rFonts w:ascii="Times New Roman" w:hAnsi="Times New Roman"/>
          <w:b/>
          <w:sz w:val="26"/>
          <w:szCs w:val="26"/>
        </w:rPr>
        <w:t>1.1</w:t>
      </w:r>
      <w:r w:rsidR="000A0EC3" w:rsidRPr="00110AC6">
        <w:rPr>
          <w:rFonts w:ascii="Times New Roman" w:hAnsi="Times New Roman"/>
          <w:b/>
          <w:sz w:val="26"/>
          <w:szCs w:val="26"/>
        </w:rPr>
        <w:tab/>
      </w:r>
      <w:r w:rsidRPr="00110AC6">
        <w:rPr>
          <w:rFonts w:ascii="Times New Roman" w:hAnsi="Times New Roman"/>
          <w:b/>
          <w:sz w:val="26"/>
          <w:szCs w:val="26"/>
        </w:rPr>
        <w:t>Background</w:t>
      </w:r>
      <w:r w:rsidR="00724E75">
        <w:rPr>
          <w:rFonts w:ascii="Times New Roman" w:hAnsi="Times New Roman"/>
          <w:b/>
          <w:sz w:val="26"/>
          <w:szCs w:val="26"/>
        </w:rPr>
        <w:t xml:space="preserve"> </w:t>
      </w:r>
      <w:r w:rsidRPr="00110AC6">
        <w:rPr>
          <w:rFonts w:ascii="Times New Roman" w:hAnsi="Times New Roman"/>
          <w:b/>
          <w:sz w:val="26"/>
          <w:szCs w:val="26"/>
        </w:rPr>
        <w:t>of</w:t>
      </w:r>
      <w:r w:rsidR="00724E75">
        <w:rPr>
          <w:rFonts w:ascii="Times New Roman" w:hAnsi="Times New Roman"/>
          <w:b/>
          <w:sz w:val="26"/>
          <w:szCs w:val="26"/>
        </w:rPr>
        <w:t xml:space="preserve"> </w:t>
      </w:r>
      <w:r w:rsidRPr="00110AC6">
        <w:rPr>
          <w:rFonts w:ascii="Times New Roman" w:hAnsi="Times New Roman"/>
          <w:b/>
          <w:sz w:val="26"/>
          <w:szCs w:val="26"/>
        </w:rPr>
        <w:t>the</w:t>
      </w:r>
      <w:r w:rsidR="00724E75">
        <w:rPr>
          <w:rFonts w:ascii="Times New Roman" w:hAnsi="Times New Roman"/>
          <w:b/>
          <w:sz w:val="26"/>
          <w:szCs w:val="26"/>
        </w:rPr>
        <w:t xml:space="preserve"> </w:t>
      </w:r>
      <w:r w:rsidRPr="00110AC6">
        <w:rPr>
          <w:rFonts w:ascii="Times New Roman" w:hAnsi="Times New Roman"/>
          <w:b/>
          <w:sz w:val="26"/>
          <w:szCs w:val="26"/>
        </w:rPr>
        <w:t>Study</w:t>
      </w:r>
    </w:p>
    <w:p w:rsidR="000A0EC3" w:rsidRPr="00110AC6" w:rsidRDefault="00BF7571" w:rsidP="00C977AE">
      <w:p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Chin-chin</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 have become more and more accepted in the last few years, specifically in metropolitan areas (Opara and Anyiam, 2020). </w:t>
      </w:r>
      <w:r>
        <w:rPr>
          <w:rFonts w:ascii="Times New Roman" w:hAnsi="Times New Roman"/>
          <w:color w:val="000000"/>
          <w:sz w:val="26"/>
          <w:szCs w:val="26"/>
        </w:rPr>
        <w:t>Chin-chin</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are those foods that do not need further significant processing other than reheating or completion of a cooking process. The </w:t>
      </w:r>
      <w:r>
        <w:rPr>
          <w:rFonts w:ascii="Times New Roman" w:hAnsi="Times New Roman"/>
          <w:color w:val="000000"/>
          <w:sz w:val="26"/>
          <w:szCs w:val="26"/>
        </w:rPr>
        <w:t>Chin-chin</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 products offer a source of readily available and wholesome meals for the consumer (Ansari, 2015).</w:t>
      </w:r>
    </w:p>
    <w:p w:rsidR="006E59B1" w:rsidRPr="00C977AE" w:rsidRDefault="000A0EC3" w:rsidP="00C977AE">
      <w:p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Foodborne disease outbreaks linked with </w:t>
      </w:r>
      <w:r w:rsidR="00BF7571">
        <w:rPr>
          <w:rFonts w:ascii="Times New Roman" w:hAnsi="Times New Roman"/>
          <w:color w:val="000000"/>
          <w:sz w:val="26"/>
          <w:szCs w:val="26"/>
        </w:rPr>
        <w:t>Chin-chin</w:t>
      </w:r>
      <w:r w:rsidR="006A6648">
        <w:rPr>
          <w:rFonts w:ascii="Times New Roman" w:hAnsi="Times New Roman"/>
          <w:color w:val="000000"/>
          <w:sz w:val="26"/>
          <w:szCs w:val="26"/>
        </w:rPr>
        <w:t>snacks</w:t>
      </w:r>
      <w:r w:rsidRPr="00110AC6">
        <w:rPr>
          <w:rFonts w:ascii="Times New Roman" w:hAnsi="Times New Roman"/>
          <w:color w:val="000000"/>
          <w:sz w:val="26"/>
          <w:szCs w:val="26"/>
        </w:rPr>
        <w:t xml:space="preserve">have been associated with different types of foodborne pathogens (Opara and Anyiam, 2020). </w:t>
      </w:r>
      <w:r w:rsidR="00BF7571">
        <w:rPr>
          <w:rFonts w:ascii="Times New Roman" w:hAnsi="Times New Roman"/>
          <w:color w:val="000000"/>
          <w:sz w:val="26"/>
          <w:szCs w:val="26"/>
        </w:rPr>
        <w:t>Chin-chin</w:t>
      </w:r>
      <w:r w:rsidR="006A6648">
        <w:rPr>
          <w:rFonts w:ascii="Times New Roman" w:hAnsi="Times New Roman"/>
          <w:color w:val="000000"/>
          <w:sz w:val="26"/>
          <w:szCs w:val="26"/>
        </w:rPr>
        <w:t>snacks</w:t>
      </w:r>
      <w:r w:rsidRPr="00110AC6">
        <w:rPr>
          <w:rFonts w:ascii="Times New Roman" w:hAnsi="Times New Roman"/>
          <w:color w:val="000000"/>
          <w:sz w:val="26"/>
          <w:szCs w:val="26"/>
        </w:rPr>
        <w:t xml:space="preserve">and restaurant food can contribute to food security for those involved in its production, particularly suppliers of raw produce, food processors, and consumers (Opeolu et al., 2010).The cross-contamination of such foods with pathogenic microorganisms could occur during the processing of ready fillings as well as during preparation (Opara and Anyiam, 2020). Although the microbial quality of many </w:t>
      </w:r>
      <w:r w:rsidR="00CB3FFD">
        <w:rPr>
          <w:rFonts w:ascii="Times New Roman" w:hAnsi="Times New Roman"/>
          <w:color w:val="000000"/>
          <w:sz w:val="26"/>
          <w:szCs w:val="26"/>
        </w:rPr>
        <w:t>Chin-chinsnacks</w:t>
      </w:r>
      <w:r w:rsidRPr="00110AC6">
        <w:rPr>
          <w:rFonts w:ascii="Times New Roman" w:hAnsi="Times New Roman"/>
          <w:color w:val="000000"/>
          <w:sz w:val="26"/>
          <w:szCs w:val="26"/>
        </w:rPr>
        <w:t>has been the subject of numerous investigations in more developed countries, in Nigeria, there is a paucity of information on the microbial quality and safety of this type of food product.</w:t>
      </w:r>
    </w:p>
    <w:p w:rsidR="00680A90" w:rsidRPr="00110AC6"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Food is any substance, usually from plant source and animal </w:t>
      </w:r>
      <w:r w:rsidR="00C977AE" w:rsidRPr="00110AC6">
        <w:rPr>
          <w:rFonts w:ascii="Times New Roman" w:hAnsi="Times New Roman"/>
          <w:sz w:val="26"/>
          <w:szCs w:val="26"/>
        </w:rPr>
        <w:t>origin that</w:t>
      </w:r>
      <w:r w:rsidRPr="00110AC6">
        <w:rPr>
          <w:rFonts w:ascii="Times New Roman" w:hAnsi="Times New Roman"/>
          <w:sz w:val="26"/>
          <w:szCs w:val="26"/>
        </w:rPr>
        <w:t xml:space="preserve"> humans, fauna, and flora eat, drink, or absorb for continuous existence. Lack or inadequate supply of </w:t>
      </w:r>
      <w:r w:rsidRPr="00110AC6">
        <w:rPr>
          <w:rFonts w:ascii="Times New Roman" w:hAnsi="Times New Roman"/>
          <w:sz w:val="26"/>
          <w:szCs w:val="26"/>
        </w:rPr>
        <w:lastRenderedPageBreak/>
        <w:t xml:space="preserve">it drastically impedes the normal metabolic processes of life. Majority of these foods are often polluted with naturally present virulent microorganisms which often cannot be examined organoleptically but can lead to varying degrees of diseases, including death.Foods are classified into six essential nutrients, namely carbohydrate, protein, vitamin, mineral, water, fat, and oil, respectively. Street foods consist of different categories ranging from meals, drinks, and snacks. Street foods, such as meat pie, fried potatoes, fried yam, beef sausage roll, jollof rice, akara, egg roll, moi-moi, peeled orange, beans, walnut, fish, meat, eba, fufu, apple, etc., may be fried, cooked, or raw and are described as </w:t>
      </w:r>
      <w:r w:rsidR="00BF7571">
        <w:rPr>
          <w:rFonts w:ascii="Times New Roman" w:hAnsi="Times New Roman"/>
          <w:color w:val="000000"/>
          <w:sz w:val="26"/>
          <w:szCs w:val="26"/>
        </w:rPr>
        <w:t>Chin-chin</w:t>
      </w:r>
      <w:r w:rsidR="006A6648">
        <w:rPr>
          <w:rFonts w:ascii="Times New Roman" w:hAnsi="Times New Roman"/>
          <w:color w:val="000000"/>
          <w:sz w:val="26"/>
          <w:szCs w:val="26"/>
        </w:rPr>
        <w:t>snacks</w:t>
      </w:r>
      <w:r w:rsidRPr="00110AC6">
        <w:rPr>
          <w:rFonts w:ascii="Times New Roman" w:hAnsi="Times New Roman"/>
          <w:sz w:val="26"/>
          <w:szCs w:val="26"/>
        </w:rPr>
        <w:t>obtained directly from mobile hawkers or stationary street vendors and consumed instantly or at a later time without additional heating and processing.Assessing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(Oranusi et al., 2013). One major factor in examining the quality and portability of water and food is bacterial enumeration, which also reveals the sanitary level adopted by sellers of such foods in the course of making, handling, and packaging them for exchange.</w:t>
      </w:r>
    </w:p>
    <w:p w:rsidR="00C977AE"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Food and water act as vectors for the transmission of microbial infections, which are often caused by members of the </w:t>
      </w:r>
      <w:r w:rsidRPr="00110AC6">
        <w:rPr>
          <w:rFonts w:ascii="Times New Roman" w:hAnsi="Times New Roman"/>
          <w:i/>
          <w:sz w:val="26"/>
          <w:szCs w:val="26"/>
        </w:rPr>
        <w:t>Enterobacteriaceae</w:t>
      </w:r>
      <w:r w:rsidRPr="00110AC6">
        <w:rPr>
          <w:rFonts w:ascii="Times New Roman" w:hAnsi="Times New Roman"/>
          <w:sz w:val="26"/>
          <w:szCs w:val="26"/>
        </w:rPr>
        <w:t xml:space="preserve"> family (Nkere et al., 2011). Nigerians used to patronize developed supermarkets where safe foods were sold until the early 1980s when social and economic meltdown truncated the income of the </w:t>
      </w:r>
      <w:r w:rsidRPr="00110AC6">
        <w:rPr>
          <w:rFonts w:ascii="Times New Roman" w:hAnsi="Times New Roman"/>
          <w:sz w:val="26"/>
          <w:szCs w:val="26"/>
        </w:rPr>
        <w:lastRenderedPageBreak/>
        <w:t xml:space="preserve">average class significantly this resulted in people purchasing their desired goods from street vendors and traditional open-air markets (Nzeka, 2011). Many instances, such as long distances between job and residential places, absence from home due to traveling and studying, and the need for a complete change in terms of food type and location, make many people resort to purchasing </w:t>
      </w:r>
      <w:r w:rsidR="00675BF6">
        <w:rPr>
          <w:rFonts w:ascii="Times New Roman" w:hAnsi="Times New Roman"/>
          <w:color w:val="000000"/>
          <w:sz w:val="26"/>
          <w:szCs w:val="26"/>
        </w:rPr>
        <w:t>Chin-chinsnacks</w:t>
      </w:r>
      <w:r w:rsidRPr="00110AC6">
        <w:rPr>
          <w:rFonts w:ascii="Times New Roman" w:hAnsi="Times New Roman"/>
          <w:sz w:val="26"/>
          <w:szCs w:val="26"/>
        </w:rPr>
        <w:t xml:space="preserve">, which are often poorly made and packaged.The proliferation in the consumption of street foods over time is due to their relative availability, convenience, moderate price, provision of variable food alternatives, employment, and the possibility of improving food security (Draper, 1996). People are often keen on satisfying their quest for food at the expense of the hygienic status of these </w:t>
      </w:r>
      <w:r w:rsidR="00675BF6">
        <w:rPr>
          <w:rFonts w:ascii="Times New Roman" w:hAnsi="Times New Roman"/>
          <w:color w:val="000000"/>
          <w:sz w:val="26"/>
          <w:szCs w:val="26"/>
        </w:rPr>
        <w:t>Chin-chinsnacks</w:t>
      </w:r>
      <w:r w:rsidRPr="00110AC6">
        <w:rPr>
          <w:rFonts w:ascii="Times New Roman" w:hAnsi="Times New Roman"/>
          <w:sz w:val="26"/>
          <w:szCs w:val="26"/>
        </w:rPr>
        <w:t>, neglecting their safety. They are good transmission routes for foodborne microbes because additional treatment is not necessary before eating.</w:t>
      </w:r>
    </w:p>
    <w:p w:rsidR="006E59B1" w:rsidRPr="00C977AE"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In the past, epidemic outbreaks of food infections traced to </w:t>
      </w:r>
      <w:r w:rsidR="00BF7571">
        <w:rPr>
          <w:rFonts w:ascii="Times New Roman" w:hAnsi="Times New Roman"/>
          <w:color w:val="000000"/>
          <w:sz w:val="26"/>
          <w:szCs w:val="26"/>
        </w:rPr>
        <w:t>Chin-chin</w:t>
      </w:r>
      <w:r w:rsidR="006A6648">
        <w:rPr>
          <w:rFonts w:ascii="Times New Roman" w:hAnsi="Times New Roman"/>
          <w:color w:val="000000"/>
          <w:sz w:val="26"/>
          <w:szCs w:val="26"/>
        </w:rPr>
        <w:t>snacks</w:t>
      </w:r>
      <w:r w:rsidRPr="00110AC6">
        <w:rPr>
          <w:rFonts w:ascii="Times New Roman" w:hAnsi="Times New Roman"/>
          <w:sz w:val="26"/>
          <w:szCs w:val="26"/>
        </w:rPr>
        <w:t xml:space="preserve">have been correlated to different foodborne microbes. Disorders that result from foodborne sickness are a key global health issue, causing reasonable abnormality and fatality rates yearly (Hanson et al., 2012). Bacteria such as </w:t>
      </w:r>
      <w:r w:rsidRPr="00C977AE">
        <w:rPr>
          <w:rFonts w:ascii="Times New Roman" w:hAnsi="Times New Roman"/>
          <w:i/>
          <w:sz w:val="26"/>
          <w:szCs w:val="26"/>
        </w:rPr>
        <w:t>Staphylococcus aureus, Salmonella spp., Vibrio cholerae,</w:t>
      </w:r>
      <w:r w:rsidRPr="00110AC6">
        <w:rPr>
          <w:rFonts w:ascii="Times New Roman" w:hAnsi="Times New Roman"/>
          <w:sz w:val="26"/>
          <w:szCs w:val="26"/>
        </w:rPr>
        <w:t xml:space="preserve"> and </w:t>
      </w:r>
      <w:r w:rsidRPr="00C977AE">
        <w:rPr>
          <w:rFonts w:ascii="Times New Roman" w:hAnsi="Times New Roman"/>
          <w:i/>
          <w:sz w:val="26"/>
          <w:szCs w:val="26"/>
        </w:rPr>
        <w:t>Escherichia coli</w:t>
      </w:r>
      <w:r w:rsidRPr="00110AC6">
        <w:rPr>
          <w:rFonts w:ascii="Times New Roman" w:hAnsi="Times New Roman"/>
          <w:sz w:val="26"/>
          <w:szCs w:val="26"/>
        </w:rPr>
        <w:t xml:space="preserve"> can lead to food poisoning, in addition to other food-borne infections such as cholera, tuberculosis, diarrhea, and typhoid fever (Foskett et al., 2003).Some clinical manifestations of foodborne illness include headache, stomach aches, nausea, diarrhea, and vomiting. Many researchers have shown that the common bacterial contaminants implicated in </w:t>
      </w:r>
      <w:r w:rsidR="00BF7571">
        <w:rPr>
          <w:rFonts w:ascii="Times New Roman" w:hAnsi="Times New Roman"/>
          <w:color w:val="000000"/>
          <w:sz w:val="26"/>
          <w:szCs w:val="26"/>
        </w:rPr>
        <w:t>Chin-chin</w:t>
      </w:r>
      <w:r w:rsidR="006A6648">
        <w:rPr>
          <w:rFonts w:ascii="Times New Roman" w:hAnsi="Times New Roman"/>
          <w:color w:val="000000"/>
          <w:sz w:val="26"/>
          <w:szCs w:val="26"/>
        </w:rPr>
        <w:t>snacks</w:t>
      </w:r>
      <w:r w:rsidRPr="00110AC6">
        <w:rPr>
          <w:rFonts w:ascii="Times New Roman" w:hAnsi="Times New Roman"/>
          <w:sz w:val="26"/>
          <w:szCs w:val="26"/>
        </w:rPr>
        <w:t xml:space="preserve">are </w:t>
      </w:r>
      <w:r w:rsidRPr="00C977AE">
        <w:rPr>
          <w:rFonts w:ascii="Times New Roman" w:hAnsi="Times New Roman"/>
          <w:i/>
          <w:sz w:val="26"/>
          <w:szCs w:val="26"/>
        </w:rPr>
        <w:lastRenderedPageBreak/>
        <w:t>Salmonella spp., Listeria monocytogenes, Campylobacter jejuni, Staphylococcus aureus, Bacillus cereus, Escherichia coli, Vibrio cholerae,</w:t>
      </w:r>
      <w:r w:rsidRPr="00110AC6">
        <w:rPr>
          <w:rFonts w:ascii="Times New Roman" w:hAnsi="Times New Roman"/>
          <w:sz w:val="26"/>
          <w:szCs w:val="26"/>
        </w:rPr>
        <w:t xml:space="preserve"> and </w:t>
      </w:r>
      <w:r w:rsidRPr="00C977AE">
        <w:rPr>
          <w:rFonts w:ascii="Times New Roman" w:hAnsi="Times New Roman"/>
          <w:i/>
          <w:sz w:val="26"/>
          <w:szCs w:val="26"/>
        </w:rPr>
        <w:t>Clostridium perfringens,</w:t>
      </w:r>
      <w:r w:rsidRPr="00110AC6">
        <w:rPr>
          <w:rFonts w:ascii="Times New Roman" w:hAnsi="Times New Roman"/>
          <w:sz w:val="26"/>
          <w:szCs w:val="26"/>
        </w:rPr>
        <w:t xml:space="preserve"> among others.</w:t>
      </w:r>
    </w:p>
    <w:p w:rsidR="00F94F98" w:rsidRPr="00110AC6" w:rsidRDefault="00F94F98" w:rsidP="000F0E8D">
      <w:pPr>
        <w:snapToGrid w:val="0"/>
        <w:spacing w:before="240" w:line="480" w:lineRule="auto"/>
        <w:textAlignment w:val="baseline"/>
        <w:rPr>
          <w:rFonts w:ascii="Times New Roman" w:hAnsi="Times New Roman"/>
          <w:b/>
          <w:sz w:val="26"/>
          <w:szCs w:val="26"/>
        </w:rPr>
      </w:pPr>
      <w:r w:rsidRPr="00110AC6">
        <w:rPr>
          <w:rFonts w:ascii="Times New Roman" w:hAnsi="Times New Roman"/>
          <w:b/>
          <w:sz w:val="26"/>
          <w:szCs w:val="26"/>
        </w:rPr>
        <w:t>1.2</w:t>
      </w:r>
      <w:r w:rsidR="00680A90" w:rsidRPr="00110AC6">
        <w:rPr>
          <w:rFonts w:ascii="Times New Roman" w:hAnsi="Times New Roman"/>
          <w:b/>
          <w:sz w:val="26"/>
          <w:szCs w:val="26"/>
        </w:rPr>
        <w:tab/>
      </w:r>
      <w:r w:rsidRPr="00110AC6">
        <w:rPr>
          <w:rFonts w:ascii="Times New Roman" w:hAnsi="Times New Roman"/>
          <w:b/>
          <w:sz w:val="26"/>
          <w:szCs w:val="26"/>
        </w:rPr>
        <w:t>Statement</w:t>
      </w:r>
      <w:r w:rsidR="00724E75">
        <w:rPr>
          <w:rFonts w:ascii="Times New Roman" w:hAnsi="Times New Roman"/>
          <w:b/>
          <w:sz w:val="26"/>
          <w:szCs w:val="26"/>
        </w:rPr>
        <w:t xml:space="preserve"> </w:t>
      </w:r>
      <w:r w:rsidRPr="00110AC6">
        <w:rPr>
          <w:rFonts w:ascii="Times New Roman" w:hAnsi="Times New Roman"/>
          <w:b/>
          <w:sz w:val="26"/>
          <w:szCs w:val="26"/>
        </w:rPr>
        <w:t>of</w:t>
      </w:r>
      <w:r w:rsidR="00724E75">
        <w:rPr>
          <w:rFonts w:ascii="Times New Roman" w:hAnsi="Times New Roman"/>
          <w:b/>
          <w:sz w:val="26"/>
          <w:szCs w:val="26"/>
        </w:rPr>
        <w:t xml:space="preserve"> </w:t>
      </w:r>
      <w:r w:rsidRPr="00110AC6">
        <w:rPr>
          <w:rFonts w:ascii="Times New Roman" w:hAnsi="Times New Roman"/>
          <w:b/>
          <w:sz w:val="26"/>
          <w:szCs w:val="26"/>
        </w:rPr>
        <w:t>the</w:t>
      </w:r>
      <w:r w:rsidR="00724E75">
        <w:rPr>
          <w:rFonts w:ascii="Times New Roman" w:hAnsi="Times New Roman"/>
          <w:b/>
          <w:sz w:val="26"/>
          <w:szCs w:val="26"/>
        </w:rPr>
        <w:t xml:space="preserve"> </w:t>
      </w:r>
      <w:r w:rsidRPr="00110AC6">
        <w:rPr>
          <w:rFonts w:ascii="Times New Roman" w:hAnsi="Times New Roman"/>
          <w:b/>
          <w:sz w:val="26"/>
          <w:szCs w:val="26"/>
        </w:rPr>
        <w:t>Problem</w:t>
      </w:r>
    </w:p>
    <w:p w:rsidR="00600DFC" w:rsidRPr="00ED18A9" w:rsidRDefault="00BF7571" w:rsidP="00ED18A9">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sidR="006A6648">
        <w:rPr>
          <w:rFonts w:ascii="Times New Roman" w:hAnsi="Times New Roman"/>
          <w:color w:val="000000"/>
          <w:sz w:val="26"/>
          <w:szCs w:val="26"/>
        </w:rPr>
        <w:t>snacks</w:t>
      </w:r>
      <w:r w:rsidR="001536BF" w:rsidRPr="00110AC6">
        <w:rPr>
          <w:rFonts w:ascii="Times New Roman" w:hAnsi="Times New Roman"/>
          <w:sz w:val="26"/>
          <w:szCs w:val="26"/>
        </w:rPr>
        <w:t>sold by street vendors are a popular and affordable food choice for many people, especially in urban areas like Ilorin. However, the safety of these foods is often questionable due to poor hygiene practices, inadequate storage, and the potential contam</w:t>
      </w:r>
      <w:r w:rsidR="00C977AE">
        <w:rPr>
          <w:rFonts w:ascii="Times New Roman" w:hAnsi="Times New Roman"/>
          <w:sz w:val="26"/>
          <w:szCs w:val="26"/>
        </w:rPr>
        <w:t xml:space="preserve">ination by foodborne pathogens. </w:t>
      </w:r>
      <w:r w:rsidR="001536BF" w:rsidRPr="00110AC6">
        <w:rPr>
          <w:rFonts w:ascii="Times New Roman" w:hAnsi="Times New Roman"/>
          <w:sz w:val="26"/>
          <w:szCs w:val="26"/>
        </w:rPr>
        <w:t xml:space="preserve">Despite their widespread consumption, there is limited regulation and monitoring of the hygienic standards maintained by street vendors. This creates a significant public health concern, as contaminated food can lead to outbreaks of foodborne illnesses, causing severe health complications and even death in extreme cases.In Ilorin, where street vending is a common livelihood, little is known about the prevalence of foodborne pathogens in </w:t>
      </w:r>
      <w:r>
        <w:rPr>
          <w:rFonts w:ascii="Times New Roman" w:hAnsi="Times New Roman"/>
          <w:color w:val="000000"/>
          <w:sz w:val="26"/>
          <w:szCs w:val="26"/>
        </w:rPr>
        <w:t>Chin-chin</w:t>
      </w:r>
      <w:r w:rsidR="006A6648">
        <w:rPr>
          <w:rFonts w:ascii="Times New Roman" w:hAnsi="Times New Roman"/>
          <w:color w:val="000000"/>
          <w:sz w:val="26"/>
          <w:szCs w:val="26"/>
        </w:rPr>
        <w:t>snacks</w:t>
      </w:r>
      <w:r w:rsidR="001536BF" w:rsidRPr="00110AC6">
        <w:rPr>
          <w:rFonts w:ascii="Times New Roman" w:hAnsi="Times New Roman"/>
          <w:sz w:val="26"/>
          <w:szCs w:val="26"/>
        </w:rPr>
        <w:t>sold by vendors. Without proper data, it becomes challenging to implement effective interventions to ensure food safety</w:t>
      </w:r>
      <w:r w:rsidR="00A92DC2">
        <w:rPr>
          <w:rFonts w:ascii="Times New Roman" w:hAnsi="Times New Roman"/>
          <w:sz w:val="26"/>
          <w:szCs w:val="26"/>
        </w:rPr>
        <w:t xml:space="preserve">, </w:t>
      </w:r>
      <w:r w:rsidR="00A92DC2" w:rsidRPr="00A92DC2">
        <w:rPr>
          <w:rFonts w:ascii="Times New Roman" w:hAnsi="Times New Roman"/>
          <w:sz w:val="26"/>
          <w:szCs w:val="26"/>
        </w:rPr>
        <w:t>Jaffee</w:t>
      </w:r>
      <w:r w:rsidR="00A92DC2">
        <w:rPr>
          <w:rFonts w:ascii="Times New Roman" w:hAnsi="Times New Roman"/>
          <w:sz w:val="26"/>
          <w:szCs w:val="26"/>
        </w:rPr>
        <w:t xml:space="preserve"> et al. (2018)</w:t>
      </w:r>
      <w:r w:rsidR="001536BF" w:rsidRPr="00110AC6">
        <w:rPr>
          <w:rFonts w:ascii="Times New Roman" w:hAnsi="Times New Roman"/>
          <w:sz w:val="26"/>
          <w:szCs w:val="26"/>
        </w:rPr>
        <w:t>.</w:t>
      </w:r>
    </w:p>
    <w:p w:rsidR="00A92DC2" w:rsidRDefault="00A92DC2" w:rsidP="000F0E8D">
      <w:pPr>
        <w:snapToGrid w:val="0"/>
        <w:spacing w:line="480" w:lineRule="auto"/>
        <w:textAlignment w:val="baseline"/>
        <w:rPr>
          <w:rFonts w:ascii="Times New Roman" w:hAnsi="Times New Roman"/>
          <w:b/>
          <w:sz w:val="26"/>
          <w:szCs w:val="26"/>
        </w:rPr>
      </w:pPr>
    </w:p>
    <w:p w:rsidR="00A92DC2" w:rsidRDefault="00A92DC2" w:rsidP="000F0E8D">
      <w:pPr>
        <w:snapToGrid w:val="0"/>
        <w:spacing w:line="480" w:lineRule="auto"/>
        <w:textAlignment w:val="baseline"/>
        <w:rPr>
          <w:rFonts w:ascii="Times New Roman" w:hAnsi="Times New Roman"/>
          <w:b/>
          <w:sz w:val="26"/>
          <w:szCs w:val="26"/>
        </w:rPr>
      </w:pPr>
    </w:p>
    <w:p w:rsidR="00A92DC2" w:rsidRDefault="00A92DC2" w:rsidP="000F0E8D">
      <w:pPr>
        <w:snapToGrid w:val="0"/>
        <w:spacing w:line="480" w:lineRule="auto"/>
        <w:textAlignment w:val="baseline"/>
        <w:rPr>
          <w:rFonts w:ascii="Times New Roman" w:hAnsi="Times New Roman"/>
          <w:b/>
          <w:sz w:val="26"/>
          <w:szCs w:val="26"/>
        </w:rPr>
      </w:pPr>
    </w:p>
    <w:p w:rsidR="00A92DC2" w:rsidRDefault="00A92DC2" w:rsidP="000F0E8D">
      <w:pPr>
        <w:snapToGrid w:val="0"/>
        <w:spacing w:line="480" w:lineRule="auto"/>
        <w:textAlignment w:val="baseline"/>
        <w:rPr>
          <w:rFonts w:ascii="Times New Roman" w:hAnsi="Times New Roman"/>
          <w:b/>
          <w:sz w:val="26"/>
          <w:szCs w:val="26"/>
        </w:rPr>
      </w:pPr>
    </w:p>
    <w:p w:rsidR="00F94F98" w:rsidRPr="00110AC6" w:rsidRDefault="00F94F98" w:rsidP="000F0E8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lastRenderedPageBreak/>
        <w:t>1.3</w:t>
      </w:r>
      <w:r w:rsidR="001536BF" w:rsidRPr="00110AC6">
        <w:rPr>
          <w:rFonts w:ascii="Times New Roman" w:hAnsi="Times New Roman"/>
          <w:b/>
          <w:sz w:val="26"/>
          <w:szCs w:val="26"/>
        </w:rPr>
        <w:tab/>
      </w:r>
      <w:r w:rsidRPr="00110AC6">
        <w:rPr>
          <w:rFonts w:ascii="Times New Roman" w:hAnsi="Times New Roman"/>
          <w:b/>
          <w:sz w:val="26"/>
          <w:szCs w:val="26"/>
        </w:rPr>
        <w:t>Aim</w:t>
      </w:r>
      <w:r w:rsidR="00724E75">
        <w:rPr>
          <w:rFonts w:ascii="Times New Roman" w:hAnsi="Times New Roman"/>
          <w:b/>
          <w:sz w:val="26"/>
          <w:szCs w:val="26"/>
        </w:rPr>
        <w:t xml:space="preserve"> </w:t>
      </w:r>
      <w:r w:rsidRPr="00110AC6">
        <w:rPr>
          <w:rFonts w:ascii="Times New Roman" w:hAnsi="Times New Roman"/>
          <w:b/>
          <w:sz w:val="26"/>
          <w:szCs w:val="26"/>
        </w:rPr>
        <w:t>and</w:t>
      </w:r>
      <w:r w:rsidR="00724E75">
        <w:rPr>
          <w:rFonts w:ascii="Times New Roman" w:hAnsi="Times New Roman"/>
          <w:b/>
          <w:sz w:val="26"/>
          <w:szCs w:val="26"/>
        </w:rPr>
        <w:t xml:space="preserve"> </w:t>
      </w:r>
      <w:r w:rsidRPr="00110AC6">
        <w:rPr>
          <w:rFonts w:ascii="Times New Roman" w:hAnsi="Times New Roman"/>
          <w:b/>
          <w:sz w:val="26"/>
          <w:szCs w:val="26"/>
        </w:rPr>
        <w:t>Objectives</w:t>
      </w:r>
    </w:p>
    <w:p w:rsidR="00D4272C" w:rsidRPr="00110AC6" w:rsidRDefault="001536BF" w:rsidP="00675BF6">
      <w:pPr>
        <w:snapToGrid w:val="0"/>
        <w:spacing w:line="480" w:lineRule="auto"/>
        <w:textAlignment w:val="baseline"/>
        <w:rPr>
          <w:rFonts w:ascii="Times New Roman" w:hAnsi="Times New Roman"/>
          <w:b/>
          <w:sz w:val="26"/>
          <w:szCs w:val="26"/>
        </w:rPr>
      </w:pPr>
      <w:r w:rsidRPr="00110AC6">
        <w:rPr>
          <w:rFonts w:ascii="Times New Roman" w:hAnsi="Times New Roman"/>
          <w:sz w:val="26"/>
          <w:szCs w:val="26"/>
        </w:rPr>
        <w:t>To analyze the preva</w:t>
      </w:r>
      <w:r w:rsidR="00BF7571">
        <w:rPr>
          <w:rFonts w:ascii="Times New Roman" w:hAnsi="Times New Roman"/>
          <w:sz w:val="26"/>
          <w:szCs w:val="26"/>
        </w:rPr>
        <w:t xml:space="preserve">lence of foodborne pathogens in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s</w:t>
      </w:r>
      <w:r w:rsidR="007A4F48">
        <w:rPr>
          <w:rFonts w:ascii="Times New Roman" w:hAnsi="Times New Roman"/>
          <w:sz w:val="26"/>
          <w:szCs w:val="26"/>
        </w:rPr>
        <w:t xml:space="preserve">old by street vendors in Ilorin </w:t>
      </w:r>
      <w:r w:rsidRPr="00110AC6">
        <w:rPr>
          <w:rFonts w:ascii="Times New Roman" w:hAnsi="Times New Roman"/>
          <w:sz w:val="26"/>
          <w:szCs w:val="26"/>
        </w:rPr>
        <w:t>and assess their implications for public health.</w:t>
      </w:r>
      <w:r w:rsidRPr="00110AC6">
        <w:rPr>
          <w:rFonts w:ascii="Times New Roman" w:hAnsi="Times New Roman"/>
          <w:sz w:val="26"/>
          <w:szCs w:val="26"/>
        </w:rPr>
        <w:br/>
      </w:r>
      <w:r w:rsidR="00D4272C" w:rsidRPr="00110AC6">
        <w:rPr>
          <w:rFonts w:ascii="Times New Roman" w:hAnsi="Times New Roman"/>
          <w:b/>
          <w:sz w:val="26"/>
          <w:szCs w:val="26"/>
        </w:rPr>
        <w:t>Objectives</w:t>
      </w:r>
    </w:p>
    <w:p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identify the common foodborne pathogens present in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sold by street vendors in Ilorin.</w:t>
      </w:r>
    </w:p>
    <w:p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evaluate the hygiene practices of street vendors involved in the preparation and sale of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w:t>
      </w:r>
    </w:p>
    <w:p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assess the potential health risks associated with consuming these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w:t>
      </w:r>
    </w:p>
    <w:p w:rsidR="00F94F98" w:rsidRPr="00110AC6" w:rsidRDefault="00F94F98" w:rsidP="00422985">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1.4</w:t>
      </w:r>
      <w:r w:rsidR="00422985" w:rsidRPr="00110AC6">
        <w:rPr>
          <w:rFonts w:ascii="Times New Roman" w:hAnsi="Times New Roman"/>
          <w:b/>
          <w:sz w:val="26"/>
          <w:szCs w:val="26"/>
        </w:rPr>
        <w:tab/>
      </w:r>
      <w:r w:rsidRPr="00110AC6">
        <w:rPr>
          <w:rFonts w:ascii="Times New Roman" w:hAnsi="Times New Roman"/>
          <w:b/>
          <w:sz w:val="26"/>
          <w:szCs w:val="26"/>
        </w:rPr>
        <w:t>Significance</w:t>
      </w:r>
      <w:r w:rsidR="00724E75">
        <w:rPr>
          <w:rFonts w:ascii="Times New Roman" w:hAnsi="Times New Roman"/>
          <w:b/>
          <w:sz w:val="26"/>
          <w:szCs w:val="26"/>
        </w:rPr>
        <w:t xml:space="preserve"> </w:t>
      </w:r>
      <w:r w:rsidRPr="00110AC6">
        <w:rPr>
          <w:rFonts w:ascii="Times New Roman" w:hAnsi="Times New Roman"/>
          <w:b/>
          <w:sz w:val="26"/>
          <w:szCs w:val="26"/>
        </w:rPr>
        <w:t>of</w:t>
      </w:r>
      <w:r w:rsidR="00724E75">
        <w:rPr>
          <w:rFonts w:ascii="Times New Roman" w:hAnsi="Times New Roman"/>
          <w:b/>
          <w:sz w:val="26"/>
          <w:szCs w:val="26"/>
        </w:rPr>
        <w:t xml:space="preserve"> </w:t>
      </w:r>
      <w:r w:rsidRPr="00110AC6">
        <w:rPr>
          <w:rFonts w:ascii="Times New Roman" w:hAnsi="Times New Roman"/>
          <w:b/>
          <w:sz w:val="26"/>
          <w:szCs w:val="26"/>
        </w:rPr>
        <w:t>the</w:t>
      </w:r>
      <w:r w:rsidR="00724E75">
        <w:rPr>
          <w:rFonts w:ascii="Times New Roman" w:hAnsi="Times New Roman"/>
          <w:b/>
          <w:sz w:val="26"/>
          <w:szCs w:val="26"/>
        </w:rPr>
        <w:t xml:space="preserve"> </w:t>
      </w:r>
      <w:r w:rsidRPr="00110AC6">
        <w:rPr>
          <w:rFonts w:ascii="Times New Roman" w:hAnsi="Times New Roman"/>
          <w:b/>
          <w:sz w:val="26"/>
          <w:szCs w:val="26"/>
        </w:rPr>
        <w:t>Study</w:t>
      </w:r>
    </w:p>
    <w:p w:rsidR="00A30491" w:rsidRPr="00110AC6" w:rsidRDefault="00A30491" w:rsidP="007A4F48">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The study on the analysis of foodborne pathogens in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sold by street vendors in Ilorin is significant for several reasons:</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Public Health Implications: The findings will provide valuable insights into the prevalence of foodborne pathogens in street-vended snacks, which are widely consumed by the population. This information is critical for understanding the public health risks associated with these foods (WHO, 2020).</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Improved Food Safety Practices: By evaluating the hygiene practices of street vendors, the study can identify specific areas where training and interventions are needed to improve food safety standards.</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Policy Development: The study will contribute to evidence-based policymaking by providing data to guide regulatory </w:t>
      </w:r>
      <w:r w:rsidR="00CB3FFD">
        <w:rPr>
          <w:rFonts w:ascii="Times New Roman" w:hAnsi="Times New Roman"/>
          <w:sz w:val="26"/>
          <w:szCs w:val="26"/>
        </w:rPr>
        <w:t>authorities in implementing snacks</w:t>
      </w:r>
      <w:r w:rsidRPr="00110AC6">
        <w:rPr>
          <w:rFonts w:ascii="Times New Roman" w:hAnsi="Times New Roman"/>
          <w:sz w:val="26"/>
          <w:szCs w:val="26"/>
        </w:rPr>
        <w:t xml:space="preserve"> safety re</w:t>
      </w:r>
      <w:r w:rsidR="00CB3FFD">
        <w:rPr>
          <w:rFonts w:ascii="Times New Roman" w:hAnsi="Times New Roman"/>
          <w:sz w:val="26"/>
          <w:szCs w:val="26"/>
        </w:rPr>
        <w:t>gulations for street-vended snack</w:t>
      </w:r>
      <w:r w:rsidRPr="00110AC6">
        <w:rPr>
          <w:rFonts w:ascii="Times New Roman" w:hAnsi="Times New Roman"/>
          <w:sz w:val="26"/>
          <w:szCs w:val="26"/>
        </w:rPr>
        <w:t>s.</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Consumer Awareness: Educating the public on the risks of consuming contaminated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can encourage safer food choices and reduce the incidence of foodborne illnesses (CDC, 2020).</w:t>
      </w:r>
    </w:p>
    <w:p w:rsidR="00F94F98"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rsidR="00F94F98" w:rsidRPr="00110AC6" w:rsidRDefault="00F94F98" w:rsidP="000F0E8D">
      <w:pPr>
        <w:snapToGrid w:val="0"/>
        <w:spacing w:line="480" w:lineRule="auto"/>
        <w:textAlignment w:val="baseline"/>
        <w:rPr>
          <w:rFonts w:ascii="Times New Roman" w:hAnsi="Times New Roman"/>
          <w:sz w:val="26"/>
          <w:szCs w:val="26"/>
        </w:rPr>
      </w:pPr>
    </w:p>
    <w:p w:rsidR="00F94F98" w:rsidRPr="00110AC6" w:rsidRDefault="00F94F98" w:rsidP="000F0E8D">
      <w:pPr>
        <w:snapToGrid w:val="0"/>
        <w:spacing w:line="480" w:lineRule="auto"/>
        <w:textAlignment w:val="baseline"/>
        <w:rPr>
          <w:rFonts w:ascii="Times New Roman" w:hAnsi="Times New Roman"/>
          <w:sz w:val="26"/>
          <w:szCs w:val="26"/>
        </w:rPr>
      </w:pPr>
    </w:p>
    <w:p w:rsidR="00A30491" w:rsidRPr="00110AC6" w:rsidRDefault="00A30491" w:rsidP="000F0E8D">
      <w:pPr>
        <w:snapToGrid w:val="0"/>
        <w:spacing w:line="480" w:lineRule="auto"/>
        <w:jc w:val="center"/>
        <w:textAlignment w:val="baseline"/>
        <w:rPr>
          <w:rFonts w:ascii="Times New Roman" w:hAnsi="Times New Roman"/>
          <w:b/>
          <w:sz w:val="26"/>
          <w:szCs w:val="26"/>
        </w:rPr>
      </w:pPr>
    </w:p>
    <w:p w:rsidR="00A30491" w:rsidRDefault="00A30491" w:rsidP="000F0E8D">
      <w:pPr>
        <w:snapToGrid w:val="0"/>
        <w:spacing w:line="480" w:lineRule="auto"/>
        <w:jc w:val="center"/>
        <w:textAlignment w:val="baseline"/>
        <w:rPr>
          <w:rFonts w:ascii="Times New Roman" w:hAnsi="Times New Roman"/>
          <w:b/>
          <w:sz w:val="26"/>
          <w:szCs w:val="26"/>
        </w:rPr>
      </w:pPr>
    </w:p>
    <w:p w:rsidR="00270F34" w:rsidRDefault="00270F34" w:rsidP="000F0E8D">
      <w:pPr>
        <w:snapToGrid w:val="0"/>
        <w:spacing w:line="480" w:lineRule="auto"/>
        <w:jc w:val="center"/>
        <w:textAlignment w:val="baseline"/>
        <w:rPr>
          <w:rFonts w:ascii="Times New Roman" w:hAnsi="Times New Roman"/>
          <w:b/>
          <w:sz w:val="26"/>
          <w:szCs w:val="26"/>
        </w:rPr>
      </w:pPr>
    </w:p>
    <w:p w:rsidR="00270F34" w:rsidRDefault="00270F34" w:rsidP="00A92DC2">
      <w:pPr>
        <w:snapToGrid w:val="0"/>
        <w:spacing w:line="480" w:lineRule="auto"/>
        <w:textAlignment w:val="baseline"/>
        <w:rPr>
          <w:rFonts w:ascii="Times New Roman" w:hAnsi="Times New Roman"/>
          <w:b/>
          <w:sz w:val="26"/>
          <w:szCs w:val="26"/>
        </w:rPr>
      </w:pPr>
    </w:p>
    <w:p w:rsidR="00D4272C" w:rsidRPr="00110AC6" w:rsidRDefault="00D4272C"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lastRenderedPageBreak/>
        <w:t>CHAPTER</w:t>
      </w:r>
      <w:r w:rsidR="00724E75">
        <w:rPr>
          <w:rFonts w:ascii="Times New Roman" w:hAnsi="Times New Roman"/>
          <w:b/>
          <w:sz w:val="26"/>
          <w:szCs w:val="26"/>
        </w:rPr>
        <w:t xml:space="preserve"> </w:t>
      </w:r>
      <w:r w:rsidR="00600DFC">
        <w:rPr>
          <w:rFonts w:ascii="Times New Roman" w:hAnsi="Times New Roman"/>
          <w:b/>
          <w:sz w:val="26"/>
          <w:szCs w:val="26"/>
        </w:rPr>
        <w:t>TWO</w:t>
      </w:r>
    </w:p>
    <w:p w:rsidR="00F94F98" w:rsidRPr="00110AC6" w:rsidRDefault="00724E75" w:rsidP="000F0E8D">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 xml:space="preserve">LITERATURE </w:t>
      </w:r>
      <w:r w:rsidR="00D4272C" w:rsidRPr="00110AC6">
        <w:rPr>
          <w:rFonts w:ascii="Times New Roman" w:hAnsi="Times New Roman"/>
          <w:b/>
          <w:sz w:val="26"/>
          <w:szCs w:val="26"/>
        </w:rPr>
        <w:t>VIEW</w:t>
      </w:r>
    </w:p>
    <w:p w:rsidR="00F94F98" w:rsidRPr="00110AC6" w:rsidRDefault="00F94F98" w:rsidP="000F0E8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2.1</w:t>
      </w:r>
      <w:r w:rsidR="003E1253" w:rsidRPr="00110AC6">
        <w:rPr>
          <w:rFonts w:ascii="Times New Roman" w:hAnsi="Times New Roman"/>
          <w:b/>
          <w:sz w:val="26"/>
          <w:szCs w:val="26"/>
        </w:rPr>
        <w:tab/>
      </w:r>
      <w:r w:rsidRPr="00110AC6">
        <w:rPr>
          <w:rFonts w:ascii="Times New Roman" w:hAnsi="Times New Roman"/>
          <w:b/>
          <w:sz w:val="26"/>
          <w:szCs w:val="26"/>
        </w:rPr>
        <w:t>Over</w:t>
      </w:r>
      <w:r w:rsidR="00724E75">
        <w:rPr>
          <w:rFonts w:ascii="Times New Roman" w:hAnsi="Times New Roman"/>
          <w:b/>
          <w:sz w:val="26"/>
          <w:szCs w:val="26"/>
        </w:rPr>
        <w:t xml:space="preserve"> </w:t>
      </w:r>
      <w:r w:rsidRPr="00110AC6">
        <w:rPr>
          <w:rFonts w:ascii="Times New Roman" w:hAnsi="Times New Roman"/>
          <w:b/>
          <w:sz w:val="26"/>
          <w:szCs w:val="26"/>
        </w:rPr>
        <w:t>view</w:t>
      </w:r>
      <w:r w:rsidR="00724E75">
        <w:rPr>
          <w:rFonts w:ascii="Times New Roman" w:hAnsi="Times New Roman"/>
          <w:b/>
          <w:sz w:val="26"/>
          <w:szCs w:val="26"/>
        </w:rPr>
        <w:t xml:space="preserve"> </w:t>
      </w:r>
      <w:r w:rsidRPr="00110AC6">
        <w:rPr>
          <w:rFonts w:ascii="Times New Roman" w:hAnsi="Times New Roman"/>
          <w:b/>
          <w:sz w:val="26"/>
          <w:szCs w:val="26"/>
        </w:rPr>
        <w:t>of</w:t>
      </w:r>
      <w:r w:rsidR="00724E75">
        <w:rPr>
          <w:rFonts w:ascii="Times New Roman" w:hAnsi="Times New Roman"/>
          <w:b/>
          <w:sz w:val="26"/>
          <w:szCs w:val="26"/>
        </w:rPr>
        <w:t xml:space="preserve"> </w:t>
      </w:r>
      <w:r w:rsidRPr="00110AC6">
        <w:rPr>
          <w:rFonts w:ascii="Times New Roman" w:hAnsi="Times New Roman"/>
          <w:b/>
          <w:sz w:val="26"/>
          <w:szCs w:val="26"/>
        </w:rPr>
        <w:t>Food</w:t>
      </w:r>
      <w:r w:rsidR="00724E75">
        <w:rPr>
          <w:rFonts w:ascii="Times New Roman" w:hAnsi="Times New Roman"/>
          <w:b/>
          <w:sz w:val="26"/>
          <w:szCs w:val="26"/>
        </w:rPr>
        <w:t xml:space="preserve"> </w:t>
      </w:r>
      <w:r w:rsidRPr="00110AC6">
        <w:rPr>
          <w:rFonts w:ascii="Times New Roman" w:hAnsi="Times New Roman"/>
          <w:b/>
          <w:sz w:val="26"/>
          <w:szCs w:val="26"/>
        </w:rPr>
        <w:t>borne</w:t>
      </w:r>
      <w:r w:rsidR="00724E75">
        <w:rPr>
          <w:rFonts w:ascii="Times New Roman" w:hAnsi="Times New Roman"/>
          <w:b/>
          <w:sz w:val="26"/>
          <w:szCs w:val="26"/>
        </w:rPr>
        <w:t xml:space="preserve"> </w:t>
      </w:r>
      <w:r w:rsidRPr="00110AC6">
        <w:rPr>
          <w:rFonts w:ascii="Times New Roman" w:hAnsi="Times New Roman"/>
          <w:b/>
          <w:sz w:val="26"/>
          <w:szCs w:val="26"/>
        </w:rPr>
        <w:t>Pathogens</w:t>
      </w:r>
    </w:p>
    <w:p w:rsidR="00A175ED" w:rsidRPr="00110AC6" w:rsidRDefault="00A175ED" w:rsidP="00A175ED">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The World Health Organization (WHO) defines foodborne illnesses as diseases, usually either infectious or toxic in nature, caused by agents that enter the body through the ingestion of food. Though the global incidence of foodborne disease is difficult to estimate, it has been reported that in 2005 alone, 1.8 million people died from diarrheal diseases, and a great proportion of these cases can be attributed to contamination of foo</w:t>
      </w:r>
      <w:r w:rsidR="00EA067D">
        <w:rPr>
          <w:rFonts w:ascii="Times New Roman" w:hAnsi="Times New Roman"/>
          <w:sz w:val="26"/>
          <w:szCs w:val="26"/>
        </w:rPr>
        <w:t>d and drinking water (WHO, 2007</w:t>
      </w:r>
      <w:r w:rsidRPr="00110AC6">
        <w:rPr>
          <w:rFonts w:ascii="Times New Roman" w:hAnsi="Times New Roman"/>
          <w:sz w:val="26"/>
          <w:szCs w:val="26"/>
        </w:rPr>
        <w:t xml:space="preserve">).In industrialized countries, the percentage of the population suffering from foodborne diseases each year has been reported to be up to 30%. For example, the Centers for Disease Control and Prevention (CDC, 2005) estimated that around 76 million cases of foodborne diseases, resulting in 325,000 hospitalizations and 5,000 deaths, occur each year in the USA.Some foodborne diseases are well recognized but are considered emerging because they have recently become more common. Though there are various foodborne pathogens that have been identified for foodborne illness, </w:t>
      </w:r>
      <w:r w:rsidRPr="00EA067D">
        <w:rPr>
          <w:rFonts w:ascii="Times New Roman" w:hAnsi="Times New Roman"/>
          <w:i/>
          <w:sz w:val="26"/>
          <w:szCs w:val="26"/>
        </w:rPr>
        <w:t>Campylobacter, Salmonella, Listeria monocytogenes,</w:t>
      </w:r>
      <w:r w:rsidRPr="00110AC6">
        <w:rPr>
          <w:rFonts w:ascii="Times New Roman" w:hAnsi="Times New Roman"/>
          <w:sz w:val="26"/>
          <w:szCs w:val="26"/>
        </w:rPr>
        <w:t xml:space="preserve"> and </w:t>
      </w:r>
      <w:r w:rsidRPr="00EA067D">
        <w:rPr>
          <w:rFonts w:ascii="Times New Roman" w:hAnsi="Times New Roman"/>
          <w:i/>
          <w:sz w:val="26"/>
          <w:szCs w:val="26"/>
        </w:rPr>
        <w:t>Escherichia coli O157:H7</w:t>
      </w:r>
      <w:r w:rsidRPr="00110AC6">
        <w:rPr>
          <w:rFonts w:ascii="Times New Roman" w:hAnsi="Times New Roman"/>
          <w:sz w:val="26"/>
          <w:szCs w:val="26"/>
        </w:rPr>
        <w:t xml:space="preserve"> have been generally found to be responsible for the majority of food-borne outbreaks (Alocilja and Radke, 2003; Chemburu et al., 2005).</w:t>
      </w:r>
    </w:p>
    <w:p w:rsidR="00A175ED" w:rsidRPr="00EA067D" w:rsidRDefault="00A175ED" w:rsidP="00EA067D">
      <w:pPr>
        <w:snapToGrid w:val="0"/>
        <w:spacing w:line="480" w:lineRule="auto"/>
        <w:jc w:val="both"/>
        <w:textAlignment w:val="baseline"/>
        <w:rPr>
          <w:rStyle w:val="A7"/>
          <w:rFonts w:ascii="Times New Roman" w:hAnsi="Times New Roman"/>
          <w:color w:val="auto"/>
          <w:sz w:val="26"/>
          <w:szCs w:val="26"/>
        </w:rPr>
      </w:pPr>
      <w:r w:rsidRPr="00110AC6">
        <w:rPr>
          <w:rFonts w:ascii="Times New Roman" w:hAnsi="Times New Roman"/>
          <w:sz w:val="26"/>
          <w:szCs w:val="26"/>
        </w:rPr>
        <w:lastRenderedPageBreak/>
        <w:t xml:space="preserve">For example, in Ireland, </w:t>
      </w:r>
      <w:r w:rsidRPr="00EA067D">
        <w:rPr>
          <w:rFonts w:ascii="Times New Roman" w:hAnsi="Times New Roman"/>
          <w:i/>
          <w:sz w:val="26"/>
          <w:szCs w:val="26"/>
        </w:rPr>
        <w:t>Campylobacter</w:t>
      </w:r>
      <w:r w:rsidRPr="00110AC6">
        <w:rPr>
          <w:rFonts w:ascii="Times New Roman" w:hAnsi="Times New Roman"/>
          <w:sz w:val="26"/>
          <w:szCs w:val="26"/>
        </w:rPr>
        <w:t xml:space="preserve"> is the most important cause of sporadic cases of foodborne illness, with 1,815 cases of </w:t>
      </w:r>
      <w:r w:rsidRPr="00EA067D">
        <w:rPr>
          <w:rFonts w:ascii="Times New Roman" w:hAnsi="Times New Roman"/>
          <w:i/>
          <w:sz w:val="26"/>
          <w:szCs w:val="26"/>
        </w:rPr>
        <w:t>Campylobacter</w:t>
      </w:r>
      <w:r w:rsidRPr="00110AC6">
        <w:rPr>
          <w:rFonts w:ascii="Times New Roman" w:hAnsi="Times New Roman"/>
          <w:sz w:val="26"/>
          <w:szCs w:val="26"/>
        </w:rPr>
        <w:t xml:space="preserve"> infection reported in 2006 (42.8/100, 000 population), which was over four times the number of </w:t>
      </w:r>
      <w:r w:rsidRPr="00EA067D">
        <w:rPr>
          <w:rFonts w:ascii="Times New Roman" w:hAnsi="Times New Roman"/>
          <w:i/>
          <w:sz w:val="26"/>
          <w:szCs w:val="26"/>
        </w:rPr>
        <w:t xml:space="preserve">Salmonellosis </w:t>
      </w:r>
      <w:r w:rsidRPr="00110AC6">
        <w:rPr>
          <w:rFonts w:ascii="Times New Roman" w:hAnsi="Times New Roman"/>
          <w:sz w:val="26"/>
          <w:szCs w:val="26"/>
        </w:rPr>
        <w:t>cases reported in the same year (FSAI, 2006). Also, most of the earlier and recent food product recalls are also due to these pathogens (Belson and Fahim, 2007).</w:t>
      </w:r>
      <w:r w:rsidRPr="00110AC6">
        <w:rPr>
          <w:rStyle w:val="A7"/>
          <w:rFonts w:ascii="Times New Roman" w:hAnsi="Times New Roman"/>
          <w:sz w:val="26"/>
          <w:szCs w:val="26"/>
        </w:rPr>
        <w:t>Food vendor services are on the increase, and responsibility for good manufacturing practices of food, such as good sanitary measures and proper food handling, have been transferred to food vendors who rarely enforce such practices. It has been reported that most food vendors in developing nations grossly lack formal knowledge of food preparation and hygiene (Olagoke et al., 2018).</w:t>
      </w:r>
      <w:r w:rsidR="00BF7571">
        <w:rPr>
          <w:rFonts w:ascii="Times New Roman" w:hAnsi="Times New Roman"/>
          <w:color w:val="000000"/>
          <w:sz w:val="26"/>
          <w:szCs w:val="26"/>
        </w:rPr>
        <w:t>Chin-chin</w:t>
      </w:r>
      <w:r w:rsidR="00B35EF7">
        <w:rPr>
          <w:rFonts w:ascii="Times New Roman" w:hAnsi="Times New Roman"/>
          <w:color w:val="000000"/>
          <w:sz w:val="26"/>
          <w:szCs w:val="26"/>
        </w:rPr>
        <w:t>snacks</w:t>
      </w:r>
      <w:r w:rsidR="00B35EF7">
        <w:rPr>
          <w:rStyle w:val="A7"/>
          <w:rFonts w:ascii="Times New Roman" w:hAnsi="Times New Roman"/>
          <w:sz w:val="26"/>
          <w:szCs w:val="26"/>
        </w:rPr>
        <w:t>are the statuses of snack</w:t>
      </w:r>
      <w:r w:rsidRPr="00110AC6">
        <w:rPr>
          <w:rStyle w:val="A7"/>
          <w:rFonts w:ascii="Times New Roman" w:hAnsi="Times New Roman"/>
          <w:sz w:val="26"/>
          <w:szCs w:val="26"/>
        </w:rPr>
        <w:t xml:space="preserve">s being ready for immediate consumption at the point of sale. </w:t>
      </w:r>
      <w:r w:rsidR="00BF7571">
        <w:rPr>
          <w:rFonts w:ascii="Times New Roman" w:hAnsi="Times New Roman"/>
          <w:color w:val="000000"/>
          <w:sz w:val="26"/>
          <w:szCs w:val="26"/>
        </w:rPr>
        <w:t>Chin-chin</w:t>
      </w:r>
      <w:r w:rsidR="00B35EF7">
        <w:rPr>
          <w:rFonts w:ascii="Times New Roman" w:hAnsi="Times New Roman"/>
          <w:color w:val="000000"/>
          <w:sz w:val="26"/>
          <w:szCs w:val="26"/>
        </w:rPr>
        <w:t>snacks</w:t>
      </w:r>
      <w:r w:rsidRPr="00110AC6">
        <w:rPr>
          <w:rStyle w:val="A7"/>
          <w:rFonts w:ascii="Times New Roman" w:hAnsi="Times New Roman"/>
          <w:sz w:val="26"/>
          <w:szCs w:val="26"/>
        </w:rPr>
        <w:t>could be raw or cooked, hot or chilled, and can be consumed without further heat treatment. They can be described with different terms such as snacks, convenient, ready, and instant and fast foods.</w:t>
      </w:r>
    </w:p>
    <w:p w:rsidR="00A175ED" w:rsidRPr="00110AC6" w:rsidRDefault="00A175ED" w:rsidP="00EA067D">
      <w:pPr>
        <w:snapToGrid w:val="0"/>
        <w:spacing w:line="480" w:lineRule="auto"/>
        <w:jc w:val="both"/>
        <w:textAlignment w:val="baseline"/>
        <w:rPr>
          <w:rStyle w:val="A7"/>
          <w:rFonts w:ascii="Times New Roman" w:hAnsi="Times New Roman"/>
          <w:sz w:val="26"/>
          <w:szCs w:val="26"/>
        </w:rPr>
      </w:pPr>
      <w:r w:rsidRPr="00110AC6">
        <w:rPr>
          <w:rStyle w:val="A7"/>
          <w:rFonts w:ascii="Times New Roman" w:hAnsi="Times New Roman"/>
          <w:sz w:val="26"/>
          <w:szCs w:val="26"/>
        </w:rPr>
        <w:t xml:space="preserve">In Nigeria today, much interest is being placed on the consumption of non-homemade foods like snacks, food from restaurants, or street foods. </w:t>
      </w:r>
      <w:r w:rsidR="00BF7571">
        <w:rPr>
          <w:rFonts w:ascii="Times New Roman" w:hAnsi="Times New Roman"/>
          <w:color w:val="000000"/>
          <w:sz w:val="26"/>
          <w:szCs w:val="26"/>
        </w:rPr>
        <w:t>Chin-chin</w:t>
      </w:r>
      <w:r w:rsidR="00B35EF7">
        <w:rPr>
          <w:rFonts w:ascii="Times New Roman" w:hAnsi="Times New Roman"/>
          <w:color w:val="000000"/>
          <w:sz w:val="26"/>
          <w:szCs w:val="26"/>
        </w:rPr>
        <w:t>snacks</w:t>
      </w:r>
      <w:r w:rsidRPr="00110AC6">
        <w:rPr>
          <w:rStyle w:val="A7"/>
          <w:rFonts w:ascii="Times New Roman" w:hAnsi="Times New Roman"/>
          <w:sz w:val="26"/>
          <w:szCs w:val="26"/>
        </w:rPr>
        <w:t xml:space="preserve"> usually contain a number of ingredients which may or may not be cooked (Bello et al., 2023). </w:t>
      </w:r>
      <w:r w:rsidR="00CB3FFD">
        <w:rPr>
          <w:rFonts w:ascii="Times New Roman" w:hAnsi="Times New Roman"/>
          <w:color w:val="000000"/>
          <w:sz w:val="26"/>
          <w:szCs w:val="26"/>
        </w:rPr>
        <w:t>Chin-chinsnacks,</w:t>
      </w:r>
      <w:r w:rsidRPr="00110AC6">
        <w:rPr>
          <w:rStyle w:val="A7"/>
          <w:rFonts w:ascii="Times New Roman" w:hAnsi="Times New Roman"/>
          <w:sz w:val="26"/>
          <w:szCs w:val="26"/>
        </w:rPr>
        <w:t xml:space="preserve"> because of the fact that they are taken without further treatment, are expected to be balanced nutritionally, healthy, </w:t>
      </w:r>
      <w:r w:rsidR="00EA067D" w:rsidRPr="00110AC6">
        <w:rPr>
          <w:rStyle w:val="A7"/>
          <w:rFonts w:ascii="Times New Roman" w:hAnsi="Times New Roman"/>
          <w:sz w:val="26"/>
          <w:szCs w:val="26"/>
        </w:rPr>
        <w:t>and easy</w:t>
      </w:r>
      <w:r w:rsidRPr="00110AC6">
        <w:rPr>
          <w:rStyle w:val="A7"/>
          <w:rFonts w:ascii="Times New Roman" w:hAnsi="Times New Roman"/>
          <w:sz w:val="26"/>
          <w:szCs w:val="26"/>
        </w:rPr>
        <w:t xml:space="preserve"> to eat, provide quick energy, and be of great taste.</w:t>
      </w:r>
    </w:p>
    <w:p w:rsidR="00270F34" w:rsidRPr="00270F34" w:rsidRDefault="00A175ED" w:rsidP="00270F34">
      <w:pPr>
        <w:snapToGrid w:val="0"/>
        <w:spacing w:line="480" w:lineRule="auto"/>
        <w:jc w:val="both"/>
        <w:textAlignment w:val="baseline"/>
        <w:rPr>
          <w:rFonts w:ascii="Times New Roman" w:hAnsi="Times New Roman"/>
          <w:color w:val="000000"/>
          <w:sz w:val="26"/>
          <w:szCs w:val="26"/>
        </w:rPr>
      </w:pPr>
      <w:r w:rsidRPr="00110AC6">
        <w:rPr>
          <w:rStyle w:val="A7"/>
          <w:rFonts w:ascii="Times New Roman" w:hAnsi="Times New Roman"/>
          <w:sz w:val="26"/>
          <w:szCs w:val="26"/>
        </w:rPr>
        <w:lastRenderedPageBreak/>
        <w:t xml:space="preserve">The food industry is the main party concerned with the presence of pathogenic microorganisms, where failure to detect a pathogen may lead to a dreadful effect. Although the safety of food has dramatically improved overall, progress is uneven, and foodborne outbreaks from microbial contamination, chemicals, and toxins are common </w:t>
      </w:r>
      <w:r w:rsidR="00D8396F">
        <w:rPr>
          <w:rStyle w:val="A7"/>
          <w:rFonts w:ascii="Times New Roman" w:hAnsi="Times New Roman"/>
          <w:sz w:val="26"/>
          <w:szCs w:val="26"/>
        </w:rPr>
        <w:t>in many countries (WHO, 2007</w:t>
      </w:r>
      <w:r w:rsidRPr="00110AC6">
        <w:rPr>
          <w:rStyle w:val="A7"/>
          <w:rFonts w:ascii="Times New Roman" w:hAnsi="Times New Roman"/>
          <w:sz w:val="26"/>
          <w:szCs w:val="26"/>
        </w:rPr>
        <w:t>).International trade statistics (2007) by the World Trade Organization (WTO) reported that Europe has accounted for 46% of world exports of agricultural products, where food represents 80% of agricultural exports (WTO, 2007). Trading of contaminated food between countries increases the potential for outbreaks, and consequently, health risks posed by microbial pathogens in food are of major concern to all governments.</w:t>
      </w:r>
    </w:p>
    <w:p w:rsidR="00F94F98" w:rsidRPr="00110AC6" w:rsidRDefault="00F94F98" w:rsidP="00A175E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2.2</w:t>
      </w:r>
      <w:r w:rsidR="00A175ED" w:rsidRPr="00110AC6">
        <w:rPr>
          <w:rFonts w:ascii="Times New Roman" w:hAnsi="Times New Roman"/>
          <w:b/>
          <w:sz w:val="26"/>
          <w:szCs w:val="26"/>
        </w:rPr>
        <w:tab/>
      </w:r>
      <w:r w:rsidRPr="00110AC6">
        <w:rPr>
          <w:rFonts w:ascii="Times New Roman" w:hAnsi="Times New Roman"/>
          <w:b/>
          <w:sz w:val="26"/>
          <w:szCs w:val="26"/>
        </w:rPr>
        <w:t>Common</w:t>
      </w:r>
      <w:r w:rsidR="00724E75">
        <w:rPr>
          <w:rFonts w:ascii="Times New Roman" w:hAnsi="Times New Roman"/>
          <w:b/>
          <w:sz w:val="26"/>
          <w:szCs w:val="26"/>
        </w:rPr>
        <w:t xml:space="preserve"> </w:t>
      </w:r>
      <w:r w:rsidRPr="00110AC6">
        <w:rPr>
          <w:rFonts w:ascii="Times New Roman" w:hAnsi="Times New Roman"/>
          <w:b/>
          <w:sz w:val="26"/>
          <w:szCs w:val="26"/>
        </w:rPr>
        <w:t>Pathogens</w:t>
      </w:r>
      <w:r w:rsidR="00724E75">
        <w:rPr>
          <w:rFonts w:ascii="Times New Roman" w:hAnsi="Times New Roman"/>
          <w:b/>
          <w:sz w:val="26"/>
          <w:szCs w:val="26"/>
        </w:rPr>
        <w:t xml:space="preserve"> </w:t>
      </w:r>
      <w:r w:rsidRPr="00110AC6">
        <w:rPr>
          <w:rFonts w:ascii="Times New Roman" w:hAnsi="Times New Roman"/>
          <w:b/>
          <w:sz w:val="26"/>
          <w:szCs w:val="26"/>
        </w:rPr>
        <w:t>in</w:t>
      </w:r>
      <w:r w:rsidR="00724E75">
        <w:rPr>
          <w:rFonts w:ascii="Times New Roman" w:hAnsi="Times New Roman"/>
          <w:b/>
          <w:sz w:val="26"/>
          <w:szCs w:val="26"/>
        </w:rPr>
        <w:t xml:space="preserve"> </w:t>
      </w:r>
      <w:r w:rsidR="00BF7571" w:rsidRPr="00BF7571">
        <w:rPr>
          <w:rFonts w:ascii="Times New Roman" w:hAnsi="Times New Roman"/>
          <w:b/>
          <w:color w:val="000000"/>
          <w:sz w:val="26"/>
          <w:szCs w:val="26"/>
        </w:rPr>
        <w:t>Chin-chin</w:t>
      </w:r>
      <w:r w:rsidR="00724E75">
        <w:rPr>
          <w:rFonts w:ascii="Times New Roman" w:hAnsi="Times New Roman"/>
          <w:b/>
          <w:color w:val="000000"/>
          <w:sz w:val="26"/>
          <w:szCs w:val="26"/>
        </w:rPr>
        <w:t xml:space="preserve"> </w:t>
      </w:r>
      <w:r w:rsidRPr="00110AC6">
        <w:rPr>
          <w:rFonts w:ascii="Times New Roman" w:hAnsi="Times New Roman"/>
          <w:b/>
          <w:sz w:val="26"/>
          <w:szCs w:val="26"/>
        </w:rPr>
        <w:t>Snacks</w:t>
      </w:r>
    </w:p>
    <w:p w:rsidR="00DD2298" w:rsidRPr="00110AC6" w:rsidRDefault="00BF7571" w:rsidP="000F0E8D">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sidR="00585A29" w:rsidRPr="00110AC6">
        <w:rPr>
          <w:rFonts w:ascii="Times New Roman" w:hAnsi="Times New Roman"/>
          <w:sz w:val="26"/>
          <w:szCs w:val="26"/>
        </w:rPr>
        <w:t xml:space="preserve"> snacks are prone to contamination by various foodborne pathogens due to improper handling, storage, or preparation</w:t>
      </w:r>
      <w:r w:rsidR="00A92DC2">
        <w:rPr>
          <w:rFonts w:ascii="Times New Roman" w:hAnsi="Times New Roman"/>
          <w:sz w:val="26"/>
          <w:szCs w:val="26"/>
        </w:rPr>
        <w:t>(WHO, 2007)</w:t>
      </w:r>
      <w:r w:rsidR="00585A29" w:rsidRPr="00110AC6">
        <w:rPr>
          <w:rFonts w:ascii="Times New Roman" w:hAnsi="Times New Roman"/>
          <w:sz w:val="26"/>
          <w:szCs w:val="26"/>
        </w:rPr>
        <w:t xml:space="preserve">. The most common pathogens found in </w:t>
      </w:r>
      <w:r>
        <w:rPr>
          <w:rFonts w:ascii="Times New Roman" w:hAnsi="Times New Roman"/>
          <w:color w:val="000000"/>
          <w:sz w:val="26"/>
          <w:szCs w:val="26"/>
        </w:rPr>
        <w:t>Chin-chin</w:t>
      </w:r>
      <w:r w:rsidR="00B35EF7">
        <w:rPr>
          <w:rFonts w:ascii="Times New Roman" w:hAnsi="Times New Roman"/>
          <w:color w:val="000000"/>
          <w:sz w:val="26"/>
          <w:szCs w:val="26"/>
        </w:rPr>
        <w:t>snacks</w:t>
      </w:r>
      <w:r w:rsidR="00585A29" w:rsidRPr="00110AC6">
        <w:rPr>
          <w:rFonts w:ascii="Times New Roman" w:hAnsi="Times New Roman"/>
          <w:sz w:val="26"/>
          <w:szCs w:val="26"/>
        </w:rPr>
        <w:t xml:space="preserve"> include:</w:t>
      </w:r>
    </w:p>
    <w:tbl>
      <w:tblPr>
        <w:tblStyle w:val="TableGrid"/>
        <w:tblW w:w="0" w:type="auto"/>
        <w:tblLayout w:type="fixed"/>
        <w:tblLook w:val="04A0" w:firstRow="1" w:lastRow="0" w:firstColumn="1" w:lastColumn="0" w:noHBand="0" w:noVBand="1"/>
      </w:tblPr>
      <w:tblGrid>
        <w:gridCol w:w="648"/>
        <w:gridCol w:w="1980"/>
        <w:gridCol w:w="6948"/>
      </w:tblGrid>
      <w:tr w:rsidR="00EC3BB2" w:rsidRPr="00110AC6" w:rsidTr="00585A29">
        <w:trPr>
          <w:trHeight w:val="1933"/>
        </w:trPr>
        <w:tc>
          <w:tcPr>
            <w:tcW w:w="648" w:type="dxa"/>
          </w:tcPr>
          <w:p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S/N</w:t>
            </w:r>
          </w:p>
        </w:tc>
        <w:tc>
          <w:tcPr>
            <w:tcW w:w="1980" w:type="dxa"/>
          </w:tcPr>
          <w:p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PATHOGENS</w:t>
            </w:r>
          </w:p>
        </w:tc>
        <w:tc>
          <w:tcPr>
            <w:tcW w:w="6948" w:type="dxa"/>
          </w:tcPr>
          <w:p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EXAMPLES</w:t>
            </w:r>
          </w:p>
        </w:tc>
      </w:tr>
      <w:tr w:rsidR="00EC3BB2" w:rsidRPr="00110AC6" w:rsidTr="00585A29">
        <w:trPr>
          <w:trHeight w:val="1933"/>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1.</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Bacteria</w:t>
            </w:r>
          </w:p>
        </w:tc>
        <w:tc>
          <w:tcPr>
            <w:tcW w:w="6948" w:type="dxa"/>
          </w:tcPr>
          <w:p w:rsidR="00AB6840" w:rsidRPr="00110AC6" w:rsidRDefault="00AB6840" w:rsidP="000F0E8D">
            <w:pPr>
              <w:snapToGrid w:val="0"/>
              <w:spacing w:before="240" w:line="480" w:lineRule="auto"/>
              <w:jc w:val="both"/>
              <w:textAlignment w:val="baseline"/>
              <w:rPr>
                <w:rFonts w:ascii="Times New Roman" w:hAnsi="Times New Roman"/>
                <w:i/>
                <w:sz w:val="26"/>
                <w:szCs w:val="26"/>
              </w:rPr>
            </w:pPr>
            <w:r w:rsidRPr="00110AC6">
              <w:rPr>
                <w:rFonts w:ascii="Times New Roman" w:hAnsi="Times New Roman"/>
                <w:i/>
                <w:sz w:val="26"/>
                <w:szCs w:val="26"/>
              </w:rPr>
              <w:t>Salmonellaspp.</w:t>
            </w:r>
            <w:r w:rsidR="00E50F7C" w:rsidRPr="00110AC6">
              <w:rPr>
                <w:rFonts w:ascii="Times New Roman" w:hAnsi="Times New Roman"/>
                <w:i/>
                <w:sz w:val="26"/>
                <w:szCs w:val="26"/>
              </w:rPr>
              <w:t>,</w:t>
            </w:r>
            <w:r w:rsidRPr="00110AC6">
              <w:rPr>
                <w:rFonts w:ascii="Times New Roman" w:hAnsi="Times New Roman"/>
                <w:i/>
                <w:sz w:val="26"/>
                <w:szCs w:val="26"/>
              </w:rPr>
              <w:t>Escherichiacoli(E.coli),especiallyE.coliO157:H7</w:t>
            </w:r>
            <w:r w:rsidR="00E50F7C" w:rsidRPr="00110AC6">
              <w:rPr>
                <w:rFonts w:ascii="Times New Roman" w:hAnsi="Times New Roman"/>
                <w:i/>
                <w:sz w:val="26"/>
                <w:szCs w:val="26"/>
              </w:rPr>
              <w:t>,</w:t>
            </w:r>
            <w:r w:rsidRPr="00110AC6">
              <w:rPr>
                <w:rFonts w:ascii="Times New Roman" w:hAnsi="Times New Roman"/>
                <w:i/>
                <w:sz w:val="26"/>
                <w:szCs w:val="26"/>
              </w:rPr>
              <w:t>Staphylococcusaureus</w:t>
            </w:r>
            <w:r w:rsidR="00E50F7C" w:rsidRPr="00110AC6">
              <w:rPr>
                <w:rFonts w:ascii="Times New Roman" w:hAnsi="Times New Roman"/>
                <w:i/>
                <w:sz w:val="26"/>
                <w:szCs w:val="26"/>
              </w:rPr>
              <w:t>,</w:t>
            </w:r>
            <w:r w:rsidRPr="00110AC6">
              <w:rPr>
                <w:rFonts w:ascii="Times New Roman" w:hAnsi="Times New Roman"/>
                <w:i/>
                <w:sz w:val="26"/>
                <w:szCs w:val="26"/>
              </w:rPr>
              <w:t>Listeriamonocytogenes</w:t>
            </w:r>
            <w:r w:rsidR="00E50F7C" w:rsidRPr="00110AC6">
              <w:rPr>
                <w:rFonts w:ascii="Times New Roman" w:hAnsi="Times New Roman"/>
                <w:i/>
                <w:sz w:val="26"/>
                <w:szCs w:val="26"/>
              </w:rPr>
              <w:t>,</w:t>
            </w:r>
            <w:r w:rsidRPr="00110AC6">
              <w:rPr>
                <w:rFonts w:ascii="Times New Roman" w:hAnsi="Times New Roman"/>
                <w:i/>
                <w:sz w:val="26"/>
                <w:szCs w:val="26"/>
              </w:rPr>
              <w:t>Clostridiumperf</w:t>
            </w:r>
            <w:r w:rsidRPr="00110AC6">
              <w:rPr>
                <w:rFonts w:ascii="Times New Roman" w:hAnsi="Times New Roman"/>
                <w:i/>
                <w:sz w:val="26"/>
                <w:szCs w:val="26"/>
              </w:rPr>
              <w:lastRenderedPageBreak/>
              <w:t>ringen</w:t>
            </w:r>
            <w:r w:rsidR="00E50F7C" w:rsidRPr="00110AC6">
              <w:rPr>
                <w:rFonts w:ascii="Times New Roman" w:hAnsi="Times New Roman"/>
                <w:i/>
                <w:sz w:val="26"/>
                <w:szCs w:val="26"/>
              </w:rPr>
              <w:t>s,</w:t>
            </w:r>
            <w:r w:rsidR="00724E75">
              <w:rPr>
                <w:rFonts w:ascii="Times New Roman" w:hAnsi="Times New Roman"/>
                <w:i/>
                <w:sz w:val="26"/>
                <w:szCs w:val="26"/>
              </w:rPr>
              <w:t xml:space="preserve"> </w:t>
            </w:r>
            <w:r w:rsidRPr="00110AC6">
              <w:rPr>
                <w:rFonts w:ascii="Times New Roman" w:hAnsi="Times New Roman"/>
                <w:i/>
                <w:sz w:val="26"/>
                <w:szCs w:val="26"/>
              </w:rPr>
              <w:t>Bacilluscereus</w:t>
            </w:r>
          </w:p>
        </w:tc>
      </w:tr>
      <w:tr w:rsidR="00EC3BB2" w:rsidRPr="00110AC6" w:rsidTr="00585A29">
        <w:trPr>
          <w:trHeight w:val="897"/>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2.</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Viruses</w:t>
            </w:r>
          </w:p>
        </w:tc>
        <w:tc>
          <w:tcPr>
            <w:tcW w:w="6948" w:type="dxa"/>
          </w:tcPr>
          <w:p w:rsidR="00AB6840" w:rsidRPr="00110AC6" w:rsidRDefault="00AB6840" w:rsidP="00E50F7C">
            <w:pPr>
              <w:snapToGrid w:val="0"/>
              <w:spacing w:line="480" w:lineRule="auto"/>
              <w:jc w:val="both"/>
              <w:textAlignment w:val="baseline"/>
              <w:rPr>
                <w:rFonts w:ascii="Times New Roman" w:hAnsi="Times New Roman"/>
                <w:i/>
                <w:sz w:val="26"/>
                <w:szCs w:val="26"/>
              </w:rPr>
            </w:pPr>
            <w:r w:rsidRPr="00110AC6">
              <w:rPr>
                <w:rFonts w:ascii="Times New Roman" w:hAnsi="Times New Roman"/>
                <w:i/>
                <w:sz w:val="26"/>
                <w:szCs w:val="26"/>
              </w:rPr>
              <w:t>Norovirus</w:t>
            </w:r>
            <w:r w:rsidR="00E50F7C" w:rsidRPr="00110AC6">
              <w:rPr>
                <w:rFonts w:ascii="Times New Roman" w:hAnsi="Times New Roman"/>
                <w:i/>
                <w:sz w:val="26"/>
                <w:szCs w:val="26"/>
              </w:rPr>
              <w:t>,</w:t>
            </w:r>
            <w:r w:rsidR="00724E75">
              <w:rPr>
                <w:rFonts w:ascii="Times New Roman" w:hAnsi="Times New Roman"/>
                <w:i/>
                <w:sz w:val="26"/>
                <w:szCs w:val="26"/>
              </w:rPr>
              <w:t xml:space="preserve"> </w:t>
            </w:r>
            <w:r w:rsidRPr="00110AC6">
              <w:rPr>
                <w:rFonts w:ascii="Times New Roman" w:hAnsi="Times New Roman"/>
                <w:i/>
                <w:sz w:val="26"/>
                <w:szCs w:val="26"/>
              </w:rPr>
              <w:t>Hepatitis</w:t>
            </w:r>
            <w:r w:rsidR="00724E75">
              <w:rPr>
                <w:rFonts w:ascii="Times New Roman" w:hAnsi="Times New Roman"/>
                <w:i/>
                <w:sz w:val="26"/>
                <w:szCs w:val="26"/>
              </w:rPr>
              <w:t xml:space="preserve"> </w:t>
            </w:r>
            <w:r w:rsidRPr="00110AC6">
              <w:rPr>
                <w:rFonts w:ascii="Times New Roman" w:hAnsi="Times New Roman"/>
                <w:i/>
                <w:sz w:val="26"/>
                <w:szCs w:val="26"/>
              </w:rPr>
              <w:t>A</w:t>
            </w:r>
            <w:r w:rsidR="00724E75">
              <w:rPr>
                <w:rFonts w:ascii="Times New Roman" w:hAnsi="Times New Roman"/>
                <w:i/>
                <w:sz w:val="26"/>
                <w:szCs w:val="26"/>
              </w:rPr>
              <w:t xml:space="preserve"> </w:t>
            </w:r>
            <w:r w:rsidRPr="00110AC6">
              <w:rPr>
                <w:rFonts w:ascii="Times New Roman" w:hAnsi="Times New Roman"/>
                <w:i/>
                <w:sz w:val="26"/>
                <w:szCs w:val="26"/>
              </w:rPr>
              <w:t>Virus(HAV)</w:t>
            </w:r>
          </w:p>
        </w:tc>
      </w:tr>
      <w:tr w:rsidR="00EC3BB2" w:rsidRPr="00110AC6" w:rsidTr="00585A29">
        <w:trPr>
          <w:trHeight w:val="897"/>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3.</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Parasites</w:t>
            </w:r>
          </w:p>
        </w:tc>
        <w:tc>
          <w:tcPr>
            <w:tcW w:w="6948" w:type="dxa"/>
          </w:tcPr>
          <w:p w:rsidR="00AB6840" w:rsidRPr="00110AC6" w:rsidRDefault="00AB6840" w:rsidP="00E50F7C">
            <w:pPr>
              <w:snapToGrid w:val="0"/>
              <w:spacing w:line="480" w:lineRule="auto"/>
              <w:jc w:val="both"/>
              <w:textAlignment w:val="baseline"/>
              <w:rPr>
                <w:rFonts w:ascii="Times New Roman" w:hAnsi="Times New Roman"/>
                <w:i/>
                <w:sz w:val="26"/>
                <w:szCs w:val="26"/>
              </w:rPr>
            </w:pPr>
            <w:r w:rsidRPr="00110AC6">
              <w:rPr>
                <w:rFonts w:ascii="Times New Roman" w:hAnsi="Times New Roman"/>
                <w:i/>
                <w:sz w:val="26"/>
                <w:szCs w:val="26"/>
              </w:rPr>
              <w:t>Giardialamblia</w:t>
            </w:r>
            <w:r w:rsidR="00E50F7C" w:rsidRPr="00110AC6">
              <w:rPr>
                <w:rFonts w:ascii="Times New Roman" w:hAnsi="Times New Roman"/>
                <w:i/>
                <w:sz w:val="26"/>
                <w:szCs w:val="26"/>
              </w:rPr>
              <w:t>,</w:t>
            </w:r>
            <w:r w:rsidR="00724E75">
              <w:rPr>
                <w:rFonts w:ascii="Times New Roman" w:hAnsi="Times New Roman"/>
                <w:i/>
                <w:sz w:val="26"/>
                <w:szCs w:val="26"/>
              </w:rPr>
              <w:t xml:space="preserve"> </w:t>
            </w:r>
            <w:r w:rsidRPr="00110AC6">
              <w:rPr>
                <w:rFonts w:ascii="Times New Roman" w:hAnsi="Times New Roman"/>
                <w:i/>
                <w:sz w:val="26"/>
                <w:szCs w:val="26"/>
              </w:rPr>
              <w:t>Toxoplasmagondii</w:t>
            </w:r>
            <w:r w:rsidR="00E50F7C" w:rsidRPr="00110AC6">
              <w:rPr>
                <w:rFonts w:ascii="Times New Roman" w:hAnsi="Times New Roman"/>
                <w:i/>
                <w:sz w:val="26"/>
                <w:szCs w:val="26"/>
              </w:rPr>
              <w:t>,</w:t>
            </w:r>
            <w:r w:rsidR="00724E75">
              <w:rPr>
                <w:rFonts w:ascii="Times New Roman" w:hAnsi="Times New Roman"/>
                <w:i/>
                <w:sz w:val="26"/>
                <w:szCs w:val="26"/>
              </w:rPr>
              <w:t xml:space="preserve"> </w:t>
            </w:r>
            <w:r w:rsidRPr="00110AC6">
              <w:rPr>
                <w:rFonts w:ascii="Times New Roman" w:hAnsi="Times New Roman"/>
                <w:i/>
                <w:sz w:val="26"/>
                <w:szCs w:val="26"/>
              </w:rPr>
              <w:t>Cryptosporidiumspp.</w:t>
            </w:r>
          </w:p>
        </w:tc>
      </w:tr>
      <w:tr w:rsidR="00EC3BB2" w:rsidRPr="00110AC6" w:rsidTr="00585A29">
        <w:trPr>
          <w:trHeight w:val="1946"/>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4.</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Fungi</w:t>
            </w:r>
            <w:r w:rsidR="00724E75">
              <w:rPr>
                <w:rFonts w:ascii="Times New Roman" w:hAnsi="Times New Roman"/>
                <w:sz w:val="26"/>
                <w:szCs w:val="26"/>
              </w:rPr>
              <w:t xml:space="preserve"> </w:t>
            </w:r>
            <w:r w:rsidRPr="00110AC6">
              <w:rPr>
                <w:rFonts w:ascii="Times New Roman" w:hAnsi="Times New Roman"/>
                <w:sz w:val="26"/>
                <w:szCs w:val="26"/>
              </w:rPr>
              <w:t>(Mycotoxins)</w:t>
            </w:r>
          </w:p>
        </w:tc>
        <w:tc>
          <w:tcPr>
            <w:tcW w:w="6948" w:type="dxa"/>
          </w:tcPr>
          <w:p w:rsidR="00AB6840" w:rsidRPr="00110AC6" w:rsidRDefault="00AB6840" w:rsidP="000F0E8D">
            <w:pPr>
              <w:snapToGrid w:val="0"/>
              <w:spacing w:line="480" w:lineRule="auto"/>
              <w:jc w:val="both"/>
              <w:textAlignment w:val="baseline"/>
              <w:rPr>
                <w:rFonts w:ascii="Times New Roman" w:hAnsi="Times New Roman"/>
                <w:i/>
                <w:sz w:val="26"/>
                <w:szCs w:val="26"/>
              </w:rPr>
            </w:pPr>
            <w:r w:rsidRPr="00110AC6">
              <w:rPr>
                <w:rFonts w:ascii="Times New Roman" w:hAnsi="Times New Roman"/>
                <w:i/>
                <w:sz w:val="26"/>
                <w:szCs w:val="26"/>
              </w:rPr>
              <w:t>Aspergillusspp.</w:t>
            </w:r>
          </w:p>
        </w:tc>
      </w:tr>
    </w:tbl>
    <w:p w:rsidR="00F94F98" w:rsidRPr="00110AC6" w:rsidRDefault="00F94F98" w:rsidP="000F0E8D">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2.3</w:t>
      </w:r>
      <w:r w:rsidR="00960573" w:rsidRPr="00110AC6">
        <w:rPr>
          <w:rFonts w:ascii="Times New Roman" w:hAnsi="Times New Roman"/>
          <w:b/>
          <w:sz w:val="26"/>
          <w:szCs w:val="26"/>
        </w:rPr>
        <w:tab/>
      </w:r>
      <w:r w:rsidRPr="00110AC6">
        <w:rPr>
          <w:rFonts w:ascii="Times New Roman" w:hAnsi="Times New Roman"/>
          <w:b/>
          <w:sz w:val="26"/>
          <w:szCs w:val="26"/>
        </w:rPr>
        <w:t>Health</w:t>
      </w:r>
      <w:r w:rsidR="00724E75">
        <w:rPr>
          <w:rFonts w:ascii="Times New Roman" w:hAnsi="Times New Roman"/>
          <w:b/>
          <w:sz w:val="26"/>
          <w:szCs w:val="26"/>
        </w:rPr>
        <w:t xml:space="preserve"> </w:t>
      </w:r>
      <w:r w:rsidRPr="00110AC6">
        <w:rPr>
          <w:rFonts w:ascii="Times New Roman" w:hAnsi="Times New Roman"/>
          <w:b/>
          <w:sz w:val="26"/>
          <w:szCs w:val="26"/>
        </w:rPr>
        <w:t>Impacts</w:t>
      </w:r>
      <w:r w:rsidR="00724E75">
        <w:rPr>
          <w:rFonts w:ascii="Times New Roman" w:hAnsi="Times New Roman"/>
          <w:b/>
          <w:sz w:val="26"/>
          <w:szCs w:val="26"/>
        </w:rPr>
        <w:t xml:space="preserve"> </w:t>
      </w:r>
      <w:r w:rsidRPr="00110AC6">
        <w:rPr>
          <w:rFonts w:ascii="Times New Roman" w:hAnsi="Times New Roman"/>
          <w:b/>
          <w:sz w:val="26"/>
          <w:szCs w:val="26"/>
        </w:rPr>
        <w:t>of</w:t>
      </w:r>
      <w:r w:rsidR="00724E75">
        <w:rPr>
          <w:rFonts w:ascii="Times New Roman" w:hAnsi="Times New Roman"/>
          <w:b/>
          <w:sz w:val="26"/>
          <w:szCs w:val="26"/>
        </w:rPr>
        <w:t xml:space="preserve"> </w:t>
      </w:r>
      <w:r w:rsidRPr="00110AC6">
        <w:rPr>
          <w:rFonts w:ascii="Times New Roman" w:hAnsi="Times New Roman"/>
          <w:b/>
          <w:sz w:val="26"/>
          <w:szCs w:val="26"/>
        </w:rPr>
        <w:t>Food</w:t>
      </w:r>
      <w:r w:rsidR="00724E75">
        <w:rPr>
          <w:rFonts w:ascii="Times New Roman" w:hAnsi="Times New Roman"/>
          <w:b/>
          <w:sz w:val="26"/>
          <w:szCs w:val="26"/>
        </w:rPr>
        <w:t xml:space="preserve"> </w:t>
      </w:r>
      <w:r w:rsidRPr="00110AC6">
        <w:rPr>
          <w:rFonts w:ascii="Times New Roman" w:hAnsi="Times New Roman"/>
          <w:b/>
          <w:sz w:val="26"/>
          <w:szCs w:val="26"/>
        </w:rPr>
        <w:t>borne</w:t>
      </w:r>
      <w:r w:rsidR="00724E75">
        <w:rPr>
          <w:rFonts w:ascii="Times New Roman" w:hAnsi="Times New Roman"/>
          <w:b/>
          <w:sz w:val="26"/>
          <w:szCs w:val="26"/>
        </w:rPr>
        <w:t xml:space="preserve"> </w:t>
      </w:r>
      <w:r w:rsidRPr="00110AC6">
        <w:rPr>
          <w:rFonts w:ascii="Times New Roman" w:hAnsi="Times New Roman"/>
          <w:b/>
          <w:sz w:val="26"/>
          <w:szCs w:val="26"/>
        </w:rPr>
        <w:t>Pathogens</w:t>
      </w:r>
    </w:p>
    <w:p w:rsidR="00866610" w:rsidRPr="00110AC6" w:rsidRDefault="00866610" w:rsidP="00D8396F">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The World Health Organization (WHO) declared that around 600 million people fall ill as a result of foodborne disease (FBD), with 420,000 people dying each year (Jaffee et al., 2018) mentioned that the economic costs of FBD were about USD 20 billion annually.In Africa, three key hazards are known to impact public health, including bacterial and viral hazards, parasitic hazards, and natural chemical hazards. Together, bacterial and viral hazards account for about 70% of the overall estimated foodborne disease burden. Salmonella is responsible for the most mortality rate in Africa, i.e., about one-third of all foodborne hazards-related deaths - 32,000 annually.On the other hand, parasitic hazards make up roughly 17% of the FBD burden, with </w:t>
      </w:r>
      <w:r w:rsidRPr="00D8396F">
        <w:rPr>
          <w:rFonts w:ascii="Times New Roman" w:hAnsi="Times New Roman"/>
          <w:i/>
          <w:color w:val="000000"/>
          <w:sz w:val="26"/>
          <w:szCs w:val="26"/>
        </w:rPr>
        <w:t>Taeniasolium</w:t>
      </w:r>
      <w:r w:rsidRPr="00110AC6">
        <w:rPr>
          <w:rFonts w:ascii="Times New Roman" w:hAnsi="Times New Roman"/>
          <w:color w:val="000000"/>
          <w:sz w:val="26"/>
          <w:szCs w:val="26"/>
        </w:rPr>
        <w:t xml:space="preserve">, affecting millions of individuals and causing the death of </w:t>
      </w:r>
      <w:r w:rsidRPr="00110AC6">
        <w:rPr>
          <w:rFonts w:ascii="Times New Roman" w:hAnsi="Times New Roman"/>
          <w:color w:val="000000"/>
          <w:sz w:val="26"/>
          <w:szCs w:val="26"/>
        </w:rPr>
        <w:lastRenderedPageBreak/>
        <w:t xml:space="preserve">about 15,000 people in Africa. </w:t>
      </w:r>
      <w:r w:rsidRPr="00D8396F">
        <w:rPr>
          <w:rFonts w:ascii="Times New Roman" w:hAnsi="Times New Roman"/>
          <w:i/>
          <w:color w:val="000000"/>
          <w:sz w:val="26"/>
          <w:szCs w:val="26"/>
        </w:rPr>
        <w:t>Ascaris spp.</w:t>
      </w:r>
      <w:r w:rsidRPr="00110AC6">
        <w:rPr>
          <w:rFonts w:ascii="Times New Roman" w:hAnsi="Times New Roman"/>
          <w:color w:val="000000"/>
          <w:sz w:val="26"/>
          <w:szCs w:val="26"/>
        </w:rPr>
        <w:t xml:space="preserve"> is another major foodborne parasite of concern in the region.Finally, aflatoxin stands as the most predominant pervasive chemical hazard in sub-Saharan Africa. The WHO report concluded that aflatoxin-related FBD accounted for more than 1% of the total disease burden eva</w:t>
      </w:r>
      <w:r w:rsidR="0033575E" w:rsidRPr="00110AC6">
        <w:rPr>
          <w:rFonts w:ascii="Times New Roman" w:hAnsi="Times New Roman"/>
          <w:color w:val="000000"/>
          <w:sz w:val="26"/>
          <w:szCs w:val="26"/>
        </w:rPr>
        <w:t>luated (Havelaar et al., 2015).</w:t>
      </w:r>
      <w:r w:rsidRPr="00110AC6">
        <w:rPr>
          <w:rFonts w:ascii="Times New Roman" w:hAnsi="Times New Roman"/>
          <w:color w:val="000000"/>
          <w:sz w:val="26"/>
          <w:szCs w:val="26"/>
        </w:rPr>
        <w:t>Various studies to determine the presence of heavy metals and their toxicity levels in street-vended foods have been carried out in Nigeria. While Lead (Pb) has been the focus of many studies on heavy metals in street-vended foods in Nigeria, it is not the only heavy metal found in these foods. Other heavy metals such as Cadmium, Copper, Mercury, Iron, Zinc, Chromium, manganese, and Aluminium have also been detected in commonly consumed street foods sold in Nigeria.</w:t>
      </w:r>
    </w:p>
    <w:p w:rsidR="0033575E" w:rsidRPr="00110AC6" w:rsidRDefault="0033575E" w:rsidP="0033575E">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(Oyet&amp; Samuel, 2020).</w:t>
      </w:r>
    </w:p>
    <w:p w:rsidR="0033575E" w:rsidRPr="00110AC6" w:rsidRDefault="0033575E" w:rsidP="0033575E">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Generally, lead can be found in the environment from natural sources such as soil, water, and air pollution, as well as anthropogenic sources such as industrial activities, mining, and the use of lead-containing products such as gasoline, batteries, and paint.Street-vended foods can become contaminated with lead through several routes, such as the use of contaminated ingredients, contaminated water for washing and cooking, and the use of lead-containing utensils for cooking and serving. Additionally, </w:t>
      </w:r>
      <w:r w:rsidRPr="00110AC6">
        <w:rPr>
          <w:rFonts w:ascii="Times New Roman" w:hAnsi="Times New Roman"/>
          <w:sz w:val="26"/>
          <w:szCs w:val="26"/>
        </w:rPr>
        <w:lastRenderedPageBreak/>
        <w:t>lead may also leach into food from the environment during storage, handling, and transport.There are several negative impacts associated with the consumption of street-vended foods (SVFs) in Nigeria and other low- and middle-income countries. Some of these negative impacts include:</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Foodborne illnesses: As mentioned earlier, certain SVFs are prepared under unsanitary conditions, which can lead to foodborne illnesses such as diarrhea, cholera, and typhoid fever. These illnesses can result in dehydration, malnutrition, and in severe cases, even death.</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Nutritional deficiencies: SVFs are often sold as quick and cheap meals, which may not provide adequate nutrition. This can lead to nutritional deficiencies, particularly in vulnerable populations such as children and pregnant women.</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Increased risk of chronic diseases: SVFs are often high in fat, salt, and sugar, which can increase the risk of chronic diseases such as obesity, diabetes, and cardiovascular disease.</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Environmental pollution: The preparation and disposal of SVFs can contribute to environmental pollution, particularly in urban areas where they are popular. This can have negative impacts on the health of individuals living in these areas.</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lastRenderedPageBreak/>
        <w:t>Economic impact: While SVFs provide a source of income for many street vendors, the negative health impacts associated with their consumption can lead to increased healthcare costs and lost productivity, which can have a negative economic impact on individuals and the country as a whole.</w:t>
      </w:r>
    </w:p>
    <w:p w:rsidR="00F94F98" w:rsidRPr="00110AC6" w:rsidRDefault="00F94F98" w:rsidP="0033575E">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2.4</w:t>
      </w:r>
      <w:r w:rsidR="0089581E" w:rsidRPr="00110AC6">
        <w:rPr>
          <w:rFonts w:ascii="Times New Roman" w:hAnsi="Times New Roman"/>
          <w:b/>
          <w:sz w:val="26"/>
          <w:szCs w:val="26"/>
        </w:rPr>
        <w:tab/>
      </w:r>
      <w:r w:rsidRPr="00110AC6">
        <w:rPr>
          <w:rFonts w:ascii="Times New Roman" w:hAnsi="Times New Roman"/>
          <w:b/>
          <w:sz w:val="26"/>
          <w:szCs w:val="26"/>
        </w:rPr>
        <w:t>Previous</w:t>
      </w:r>
      <w:r w:rsidR="00724E75">
        <w:rPr>
          <w:rFonts w:ascii="Times New Roman" w:hAnsi="Times New Roman"/>
          <w:b/>
          <w:sz w:val="26"/>
          <w:szCs w:val="26"/>
        </w:rPr>
        <w:t xml:space="preserve"> </w:t>
      </w:r>
      <w:r w:rsidRPr="00110AC6">
        <w:rPr>
          <w:rFonts w:ascii="Times New Roman" w:hAnsi="Times New Roman"/>
          <w:b/>
          <w:sz w:val="26"/>
          <w:szCs w:val="26"/>
        </w:rPr>
        <w:t>Studies</w:t>
      </w:r>
      <w:r w:rsidR="00724E75">
        <w:rPr>
          <w:rFonts w:ascii="Times New Roman" w:hAnsi="Times New Roman"/>
          <w:b/>
          <w:sz w:val="26"/>
          <w:szCs w:val="26"/>
        </w:rPr>
        <w:t xml:space="preserve"> </w:t>
      </w:r>
      <w:r w:rsidRPr="00110AC6">
        <w:rPr>
          <w:rFonts w:ascii="Times New Roman" w:hAnsi="Times New Roman"/>
          <w:b/>
          <w:sz w:val="26"/>
          <w:szCs w:val="26"/>
        </w:rPr>
        <w:t>on</w:t>
      </w:r>
      <w:r w:rsidR="00724E75">
        <w:rPr>
          <w:rFonts w:ascii="Times New Roman" w:hAnsi="Times New Roman"/>
          <w:b/>
          <w:sz w:val="26"/>
          <w:szCs w:val="26"/>
        </w:rPr>
        <w:t xml:space="preserve"> </w:t>
      </w:r>
      <w:r w:rsidRPr="00110AC6">
        <w:rPr>
          <w:rFonts w:ascii="Times New Roman" w:hAnsi="Times New Roman"/>
          <w:b/>
          <w:sz w:val="26"/>
          <w:szCs w:val="26"/>
        </w:rPr>
        <w:t>Food</w:t>
      </w:r>
      <w:r w:rsidR="00724E75">
        <w:rPr>
          <w:rFonts w:ascii="Times New Roman" w:hAnsi="Times New Roman"/>
          <w:b/>
          <w:sz w:val="26"/>
          <w:szCs w:val="26"/>
        </w:rPr>
        <w:t xml:space="preserve"> </w:t>
      </w:r>
      <w:r w:rsidRPr="00110AC6">
        <w:rPr>
          <w:rFonts w:ascii="Times New Roman" w:hAnsi="Times New Roman"/>
          <w:b/>
          <w:sz w:val="26"/>
          <w:szCs w:val="26"/>
        </w:rPr>
        <w:t>borne</w:t>
      </w:r>
      <w:r w:rsidR="00724E75">
        <w:rPr>
          <w:rFonts w:ascii="Times New Roman" w:hAnsi="Times New Roman"/>
          <w:b/>
          <w:sz w:val="26"/>
          <w:szCs w:val="26"/>
        </w:rPr>
        <w:t xml:space="preserve"> </w:t>
      </w:r>
      <w:r w:rsidRPr="00110AC6">
        <w:rPr>
          <w:rFonts w:ascii="Times New Roman" w:hAnsi="Times New Roman"/>
          <w:b/>
          <w:sz w:val="26"/>
          <w:szCs w:val="26"/>
        </w:rPr>
        <w:t>Pathogens</w:t>
      </w:r>
    </w:p>
    <w:p w:rsidR="00E306E3" w:rsidRPr="00110AC6" w:rsidRDefault="00E306E3" w:rsidP="00D8396F">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Research on the bacteriological safety of some </w:t>
      </w:r>
      <w:r w:rsidR="00B35EF7">
        <w:rPr>
          <w:rFonts w:ascii="Times New Roman" w:hAnsi="Times New Roman"/>
          <w:color w:val="000000"/>
          <w:sz w:val="26"/>
          <w:szCs w:val="26"/>
        </w:rPr>
        <w:t>Chin-chinsnacks</w:t>
      </w:r>
      <w:r w:rsidRPr="00110AC6">
        <w:rPr>
          <w:rFonts w:ascii="Times New Roman" w:hAnsi="Times New Roman"/>
          <w:sz w:val="26"/>
          <w:szCs w:val="26"/>
        </w:rPr>
        <w:t xml:space="preserve">vended on Onitsha-Owerri highways in southeast Nigeria showed the bacterial pollutants to be </w:t>
      </w:r>
      <w:r w:rsidRPr="00110AC6">
        <w:rPr>
          <w:rFonts w:ascii="Times New Roman" w:hAnsi="Times New Roman"/>
          <w:i/>
          <w:sz w:val="26"/>
          <w:szCs w:val="26"/>
        </w:rPr>
        <w:t xml:space="preserve">Bacillus Cereus, Staphylococcus aureus, Aspergillus Niger, Escherichia coli, Shigella spp., Salmonella spp., Enterococci, </w:t>
      </w:r>
      <w:r w:rsidRPr="00110AC6">
        <w:rPr>
          <w:rFonts w:ascii="Times New Roman" w:hAnsi="Times New Roman"/>
          <w:sz w:val="26"/>
          <w:szCs w:val="26"/>
        </w:rPr>
        <w:t xml:space="preserve">and </w:t>
      </w:r>
      <w:r w:rsidRPr="00110AC6">
        <w:rPr>
          <w:rFonts w:ascii="Times New Roman" w:hAnsi="Times New Roman"/>
          <w:i/>
          <w:sz w:val="26"/>
          <w:szCs w:val="26"/>
        </w:rPr>
        <w:t>Pseudomo</w:t>
      </w:r>
      <w:r w:rsidR="00341899" w:rsidRPr="00110AC6">
        <w:rPr>
          <w:rFonts w:ascii="Times New Roman" w:hAnsi="Times New Roman"/>
          <w:i/>
          <w:sz w:val="26"/>
          <w:szCs w:val="26"/>
        </w:rPr>
        <w:t>nas</w:t>
      </w:r>
      <w:r w:rsidR="00341899" w:rsidRPr="00110AC6">
        <w:rPr>
          <w:rFonts w:ascii="Times New Roman" w:hAnsi="Times New Roman"/>
          <w:sz w:val="26"/>
          <w:szCs w:val="26"/>
        </w:rPr>
        <w:t xml:space="preserve"> (Oranusi and Braide, 2012).</w:t>
      </w:r>
      <w:r w:rsidRPr="00110AC6">
        <w:rPr>
          <w:rFonts w:ascii="Times New Roman" w:hAnsi="Times New Roman"/>
          <w:sz w:val="26"/>
          <w:szCs w:val="26"/>
        </w:rPr>
        <w:t xml:space="preserve">A survey conducted among street food vendors in Benin City, Edo State revealed that 71.3% of the vendors were not familiar with the term “foodborne disease”, which was in contrast to a study conducted in Abeokuta, Nigeria where most vendors had heard of </w:t>
      </w:r>
      <w:r w:rsidR="00341899" w:rsidRPr="00110AC6">
        <w:rPr>
          <w:rFonts w:ascii="Times New Roman" w:hAnsi="Times New Roman"/>
          <w:sz w:val="26"/>
          <w:szCs w:val="26"/>
        </w:rPr>
        <w:t>the term (Okojie&amp;Isah, 2019).</w:t>
      </w:r>
      <w:r w:rsidRPr="00110AC6">
        <w:rPr>
          <w:rFonts w:ascii="Times New Roman" w:hAnsi="Times New Roman"/>
          <w:sz w:val="26"/>
          <w:szCs w:val="26"/>
        </w:rPr>
        <w:t>Furthermore, 73.9% of the vendors had never received any food safety training, which was associated with poor knowledge of food safety and hygiene as 78.3% of the vendors had poor knowledge of foo</w:t>
      </w:r>
      <w:r w:rsidR="00341899" w:rsidRPr="00110AC6">
        <w:rPr>
          <w:rFonts w:ascii="Times New Roman" w:hAnsi="Times New Roman"/>
          <w:sz w:val="26"/>
          <w:szCs w:val="26"/>
        </w:rPr>
        <w:t>d safety (Okojie&amp;Isah, 2019).</w:t>
      </w:r>
    </w:p>
    <w:p w:rsidR="00270F34" w:rsidRPr="00270F34" w:rsidRDefault="00E306E3" w:rsidP="00270F34">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In another study, it was found that street food vendors in some parts of Lagos State, including Apapa, had high microbial loads in their foods, which could be attributed to poor food handling practices, inadequate sanitation at vending sites, improper waste disposal, and poor hygiene conditions of the v</w:t>
      </w:r>
      <w:r w:rsidR="00341899" w:rsidRPr="00110AC6">
        <w:rPr>
          <w:rFonts w:ascii="Times New Roman" w:hAnsi="Times New Roman"/>
          <w:sz w:val="26"/>
          <w:szCs w:val="26"/>
        </w:rPr>
        <w:t>endors (Israel &amp; Samuel, 2020).</w:t>
      </w:r>
      <w:r w:rsidRPr="00110AC6">
        <w:rPr>
          <w:rFonts w:ascii="Times New Roman" w:hAnsi="Times New Roman"/>
          <w:sz w:val="26"/>
          <w:szCs w:val="26"/>
        </w:rPr>
        <w:t>According to a study on food safety practices conducted in Asaba, Delta state, 51.7% of street food vendors (SFVs) did not wash food before cooking, and 41.7% did not practice personal hygiene during food handling. However, 91.7% of them obtained hygienic water, and most of the vendors used clean water and reusable towels to clean their utensils during food preparation (Gbigbi&amp;Okonkwo, 2021).Similarly,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rsidR="00F94F98" w:rsidRPr="00110AC6" w:rsidRDefault="00F94F98" w:rsidP="00E306E3">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2.5</w:t>
      </w:r>
      <w:r w:rsidR="00791C0A" w:rsidRPr="00110AC6">
        <w:rPr>
          <w:rFonts w:ascii="Times New Roman" w:hAnsi="Times New Roman"/>
          <w:b/>
          <w:sz w:val="26"/>
          <w:szCs w:val="26"/>
        </w:rPr>
        <w:tab/>
      </w:r>
      <w:r w:rsidRPr="00110AC6">
        <w:rPr>
          <w:rFonts w:ascii="Times New Roman" w:hAnsi="Times New Roman"/>
          <w:b/>
          <w:sz w:val="26"/>
          <w:szCs w:val="26"/>
        </w:rPr>
        <w:t>Regulations</w:t>
      </w:r>
      <w:r w:rsidR="00724E75">
        <w:rPr>
          <w:rFonts w:ascii="Times New Roman" w:hAnsi="Times New Roman"/>
          <w:b/>
          <w:sz w:val="26"/>
          <w:szCs w:val="26"/>
        </w:rPr>
        <w:t xml:space="preserve"> </w:t>
      </w:r>
      <w:r w:rsidRPr="00110AC6">
        <w:rPr>
          <w:rFonts w:ascii="Times New Roman" w:hAnsi="Times New Roman"/>
          <w:b/>
          <w:sz w:val="26"/>
          <w:szCs w:val="26"/>
        </w:rPr>
        <w:t>and</w:t>
      </w:r>
      <w:r w:rsidR="00724E75">
        <w:rPr>
          <w:rFonts w:ascii="Times New Roman" w:hAnsi="Times New Roman"/>
          <w:b/>
          <w:sz w:val="26"/>
          <w:szCs w:val="26"/>
        </w:rPr>
        <w:t xml:space="preserve"> </w:t>
      </w:r>
      <w:r w:rsidRPr="00110AC6">
        <w:rPr>
          <w:rFonts w:ascii="Times New Roman" w:hAnsi="Times New Roman"/>
          <w:b/>
          <w:sz w:val="26"/>
          <w:szCs w:val="26"/>
        </w:rPr>
        <w:t>Standards</w:t>
      </w:r>
      <w:r w:rsidR="00724E75">
        <w:rPr>
          <w:rFonts w:ascii="Times New Roman" w:hAnsi="Times New Roman"/>
          <w:b/>
          <w:sz w:val="26"/>
          <w:szCs w:val="26"/>
        </w:rPr>
        <w:t xml:space="preserve"> </w:t>
      </w:r>
      <w:r w:rsidRPr="00110AC6">
        <w:rPr>
          <w:rFonts w:ascii="Times New Roman" w:hAnsi="Times New Roman"/>
          <w:b/>
          <w:sz w:val="26"/>
          <w:szCs w:val="26"/>
        </w:rPr>
        <w:t>for</w:t>
      </w:r>
      <w:r w:rsidR="00724E75">
        <w:rPr>
          <w:rFonts w:ascii="Times New Roman" w:hAnsi="Times New Roman"/>
          <w:b/>
          <w:sz w:val="26"/>
          <w:szCs w:val="26"/>
        </w:rPr>
        <w:t xml:space="preserve"> </w:t>
      </w:r>
      <w:r w:rsidRPr="00110AC6">
        <w:rPr>
          <w:rFonts w:ascii="Times New Roman" w:hAnsi="Times New Roman"/>
          <w:b/>
          <w:sz w:val="26"/>
          <w:szCs w:val="26"/>
        </w:rPr>
        <w:t>Street</w:t>
      </w:r>
      <w:r w:rsidR="00724E75">
        <w:rPr>
          <w:rFonts w:ascii="Times New Roman" w:hAnsi="Times New Roman"/>
          <w:b/>
          <w:sz w:val="26"/>
          <w:szCs w:val="26"/>
        </w:rPr>
        <w:t xml:space="preserve"> </w:t>
      </w:r>
      <w:r w:rsidRPr="00110AC6">
        <w:rPr>
          <w:rFonts w:ascii="Times New Roman" w:hAnsi="Times New Roman"/>
          <w:b/>
          <w:sz w:val="26"/>
          <w:szCs w:val="26"/>
        </w:rPr>
        <w:t>Food</w:t>
      </w:r>
    </w:p>
    <w:p w:rsidR="003C7618" w:rsidRPr="00110AC6" w:rsidRDefault="003C7618" w:rsidP="00D8396F">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Historically, past and present governments have made efforts to ensure the food safety and quality of countries' food supply chains. The first known law that addressed food safety in Nigeria was the Public Health Ordinance Cap 165 of 1958, which has its source in the Public Health Laws. Over the years, various legislation establishing different food control agencies in the country were enact</w:t>
      </w:r>
      <w:r w:rsidR="00D2553E" w:rsidRPr="00110AC6">
        <w:rPr>
          <w:rFonts w:ascii="Times New Roman" w:hAnsi="Times New Roman"/>
          <w:color w:val="000000"/>
          <w:sz w:val="26"/>
          <w:szCs w:val="26"/>
        </w:rPr>
        <w:t>ed.</w:t>
      </w:r>
      <w:r w:rsidRPr="00110AC6">
        <w:rPr>
          <w:rFonts w:ascii="Times New Roman" w:hAnsi="Times New Roman"/>
          <w:color w:val="000000"/>
          <w:sz w:val="26"/>
          <w:szCs w:val="26"/>
        </w:rPr>
        <w:t>Currently, there are more than 30 functional Food Safety Enabling Acts administered by different agencies across the federal, state, and local government council areas (O</w:t>
      </w:r>
      <w:r w:rsidR="00D2553E" w:rsidRPr="00110AC6">
        <w:rPr>
          <w:rFonts w:ascii="Times New Roman" w:hAnsi="Times New Roman"/>
          <w:color w:val="000000"/>
          <w:sz w:val="26"/>
          <w:szCs w:val="26"/>
        </w:rPr>
        <w:t>koruwa&amp;Onuigbo-Chatta, 2021).</w:t>
      </w:r>
      <w:r w:rsidRPr="00110AC6">
        <w:rPr>
          <w:rFonts w:ascii="Times New Roman" w:hAnsi="Times New Roman"/>
          <w:color w:val="000000"/>
          <w:sz w:val="26"/>
          <w:szCs w:val="26"/>
        </w:rPr>
        <w:t>The National Council on Health of Nigeria produced a National Policy on Food Safety (NPFS) in 1999 after a series of meetings. The NPFS, which is part of the Nigerian National Health Policy, established a public-private partnership approach to addressing the country's food safety matters by establishing a National Committee on Food Safety, which included representatives across the food chain continuum.The NPFS serves as a national institutional framework for consolidating all of the country's existing food safety and control systems, thus guaranteeing food safety.</w:t>
      </w:r>
    </w:p>
    <w:p w:rsidR="003C7618" w:rsidRPr="00110AC6" w:rsidRDefault="003C7618" w:rsidP="003C7618">
      <w:p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relevant actors in food safety control in Nigeria include:</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Health (FMoH)</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National Agency for Food and Drug Administration and Control (NAFDAC)</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Standards Organization of Nigeria (SON)</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Trade and Investment (FMITI)</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Environment (FMOE)</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Agriculture and Rural Development (FMA&amp;RD)</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Department of Fisheries</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Nigeria Plant Quarantine Service (NPQS)</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Consumer Protection Council (CPC)</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Education</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Local Government Areas (LGAs)</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Universities</w:t>
      </w:r>
    </w:p>
    <w:p w:rsidR="003C7618" w:rsidRPr="00110AC6" w:rsidRDefault="003C7618" w:rsidP="00D2553E">
      <w:pPr>
        <w:numPr>
          <w:ilvl w:val="0"/>
          <w:numId w:val="12"/>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Research Institutes</w:t>
      </w:r>
    </w:p>
    <w:p w:rsidR="003C7618" w:rsidRPr="00110AC6" w:rsidRDefault="003C7618" w:rsidP="00D2553E">
      <w:pPr>
        <w:numPr>
          <w:ilvl w:val="0"/>
          <w:numId w:val="12"/>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private sector (Omojokun, 2013)</w:t>
      </w:r>
    </w:p>
    <w:p w:rsidR="00670032" w:rsidRPr="00B81862" w:rsidRDefault="003C7618" w:rsidP="001C050A">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In 2014, the FMoH developed a National Policy on Food Safety and Implementation Strategy (NPFSIS) as part of the government’s initiatives to advance food safety by revising and modernizing important parts of the national food safety control system.According to the NPFSIS, Nigeria runs a multi-agency food safety control system that is further divided among different sectors with the aim of building and operating a contemporary and effective National Food Safety System.Currently, the advancement of food safety in the country made some gains with the proposed Draft Food Safety and Quality Bill (FSQB) developed in 2016. Although the bill addresses highlighted shortfalls identified in various laws on food safety, the passage of the bill into law has experienced major setbacks through the required legislative proceedings (Okoruwa</w:t>
      </w:r>
      <w:r w:rsidR="00724E75">
        <w:rPr>
          <w:rFonts w:ascii="Times New Roman" w:hAnsi="Times New Roman"/>
          <w:color w:val="000000"/>
          <w:sz w:val="26"/>
          <w:szCs w:val="26"/>
        </w:rPr>
        <w:t xml:space="preserve"> </w:t>
      </w:r>
      <w:r w:rsidRPr="00110AC6">
        <w:rPr>
          <w:rFonts w:ascii="Times New Roman" w:hAnsi="Times New Roman"/>
          <w:color w:val="000000"/>
          <w:sz w:val="26"/>
          <w:szCs w:val="26"/>
        </w:rPr>
        <w:t>&amp;</w:t>
      </w:r>
      <w:r w:rsidR="00724E75">
        <w:rPr>
          <w:rFonts w:ascii="Times New Roman" w:hAnsi="Times New Roman"/>
          <w:color w:val="000000"/>
          <w:sz w:val="26"/>
          <w:szCs w:val="26"/>
        </w:rPr>
        <w:t xml:space="preserve"> </w:t>
      </w:r>
      <w:r w:rsidRPr="00110AC6">
        <w:rPr>
          <w:rFonts w:ascii="Times New Roman" w:hAnsi="Times New Roman"/>
          <w:color w:val="000000"/>
          <w:sz w:val="26"/>
          <w:szCs w:val="26"/>
        </w:rPr>
        <w:t>Onuigbo-Chatta, 2021).Inasmuch as a national policy on food safety exists, the impact of this policy on street food regulation in Nigeria is grossly underfelt. It is worth knowing that as comprehensive as the NPFSIS is, it only covers food safety issues in the formal sector of the economy (Okoruwa</w:t>
      </w:r>
      <w:r w:rsidR="00724E75">
        <w:rPr>
          <w:rFonts w:ascii="Times New Roman" w:hAnsi="Times New Roman"/>
          <w:color w:val="000000"/>
          <w:sz w:val="26"/>
          <w:szCs w:val="26"/>
        </w:rPr>
        <w:t xml:space="preserve"> </w:t>
      </w:r>
      <w:r w:rsidRPr="00110AC6">
        <w:rPr>
          <w:rFonts w:ascii="Times New Roman" w:hAnsi="Times New Roman"/>
          <w:color w:val="000000"/>
          <w:sz w:val="26"/>
          <w:szCs w:val="26"/>
        </w:rPr>
        <w:t>&amp;</w:t>
      </w:r>
      <w:r w:rsidR="00724E75">
        <w:rPr>
          <w:rFonts w:ascii="Times New Roman" w:hAnsi="Times New Roman"/>
          <w:color w:val="000000"/>
          <w:sz w:val="26"/>
          <w:szCs w:val="26"/>
        </w:rPr>
        <w:t xml:space="preserve"> </w:t>
      </w:r>
      <w:r w:rsidRPr="00110AC6">
        <w:rPr>
          <w:rFonts w:ascii="Times New Roman" w:hAnsi="Times New Roman"/>
          <w:color w:val="000000"/>
          <w:sz w:val="26"/>
          <w:szCs w:val="26"/>
        </w:rPr>
        <w:t>Onuigbo-Chatta, 2021), leaving out food safety concerns posed by the huge and growing often informal, unregulated street vending sector.In Nigeria, street food vending activities, bukaterias (roadside restaurants), catering establishments, local abattoirs, and traditional markets are under the preview of the Local Government Area Councils.</w:t>
      </w:r>
    </w:p>
    <w:p w:rsidR="000A6E48" w:rsidRPr="00110AC6" w:rsidRDefault="000A6E48" w:rsidP="000F0E8D">
      <w:pPr>
        <w:snapToGrid w:val="0"/>
        <w:spacing w:line="480" w:lineRule="auto"/>
        <w:jc w:val="center"/>
        <w:textAlignment w:val="baseline"/>
        <w:rPr>
          <w:rFonts w:ascii="Times New Roman" w:hAnsi="Times New Roman"/>
          <w:b/>
          <w:sz w:val="26"/>
          <w:szCs w:val="26"/>
        </w:rPr>
      </w:pPr>
    </w:p>
    <w:p w:rsidR="00DD2298" w:rsidRPr="00110AC6" w:rsidRDefault="00DD2298" w:rsidP="002E1297">
      <w:pPr>
        <w:snapToGrid w:val="0"/>
        <w:spacing w:line="360" w:lineRule="auto"/>
        <w:textAlignment w:val="baseline"/>
        <w:rPr>
          <w:rFonts w:ascii="Times New Roman" w:hAnsi="Times New Roman"/>
          <w:sz w:val="26"/>
          <w:szCs w:val="26"/>
        </w:rPr>
      </w:pPr>
    </w:p>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CHAPTER</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THREE</w:t>
      </w:r>
    </w:p>
    <w:p w:rsidR="00623D24" w:rsidRPr="00110AC6" w:rsidRDefault="00623D24" w:rsidP="004D4799">
      <w:pPr>
        <w:pStyle w:val="Heading1"/>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MATERIALS</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AND</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METHODS</w:t>
      </w:r>
      <w:bookmarkStart w:id="1" w:name="_Toc169941707"/>
      <w:bookmarkEnd w:id="1"/>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2" w:name="_Toc169941708"/>
      <w:r w:rsidRPr="00110AC6">
        <w:rPr>
          <w:rFonts w:ascii="Times New Roman" w:hAnsi="Times New Roman" w:cs="Times New Roman"/>
          <w:b/>
          <w:bCs/>
          <w:color w:val="000000"/>
          <w:sz w:val="26"/>
          <w:szCs w:val="26"/>
        </w:rPr>
        <w:t>3.1</w:t>
      </w:r>
      <w:r w:rsidRPr="00110AC6">
        <w:rPr>
          <w:rFonts w:ascii="Times New Roman" w:hAnsi="Times New Roman" w:cs="Times New Roman"/>
          <w:b/>
          <w:bCs/>
          <w:color w:val="000000"/>
          <w:sz w:val="26"/>
          <w:szCs w:val="26"/>
        </w:rPr>
        <w:tab/>
        <w:t>Study</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Area</w:t>
      </w:r>
      <w:bookmarkEnd w:id="2"/>
    </w:p>
    <w:p w:rsidR="00623D24" w:rsidRPr="00110AC6" w:rsidRDefault="00623D24" w:rsidP="004D4799">
      <w:pPr>
        <w:pStyle w:val="BodyText"/>
        <w:snapToGrid w:val="0"/>
        <w:spacing w:line="480" w:lineRule="auto"/>
        <w:ind w:right="-46" w:firstLine="720"/>
        <w:jc w:val="both"/>
        <w:textAlignment w:val="baseline"/>
        <w:rPr>
          <w:sz w:val="26"/>
          <w:szCs w:val="26"/>
        </w:rPr>
      </w:pPr>
      <w:r w:rsidRPr="00110AC6">
        <w:rPr>
          <w:sz w:val="26"/>
          <w:szCs w:val="26"/>
        </w:rPr>
        <w:t>This</w:t>
      </w:r>
      <w:r w:rsidR="00724E75">
        <w:rPr>
          <w:sz w:val="26"/>
          <w:szCs w:val="26"/>
        </w:rPr>
        <w:t xml:space="preserve"> </w:t>
      </w:r>
      <w:r w:rsidRPr="00110AC6">
        <w:rPr>
          <w:sz w:val="26"/>
          <w:szCs w:val="26"/>
        </w:rPr>
        <w:t>study</w:t>
      </w:r>
      <w:r w:rsidR="00724E75">
        <w:rPr>
          <w:sz w:val="26"/>
          <w:szCs w:val="26"/>
        </w:rPr>
        <w:t xml:space="preserve"> </w:t>
      </w:r>
      <w:r w:rsidRPr="00110AC6">
        <w:rPr>
          <w:sz w:val="26"/>
          <w:szCs w:val="26"/>
        </w:rPr>
        <w:t>was</w:t>
      </w:r>
      <w:r w:rsidR="00724E75">
        <w:rPr>
          <w:sz w:val="26"/>
          <w:szCs w:val="26"/>
        </w:rPr>
        <w:t xml:space="preserve"> </w:t>
      </w:r>
      <w:r w:rsidRPr="00110AC6">
        <w:rPr>
          <w:sz w:val="26"/>
          <w:szCs w:val="26"/>
        </w:rPr>
        <w:t>conducted</w:t>
      </w:r>
      <w:r w:rsidR="00724E75">
        <w:rPr>
          <w:sz w:val="26"/>
          <w:szCs w:val="26"/>
        </w:rPr>
        <w:t xml:space="preserve"> </w:t>
      </w:r>
      <w:r w:rsidRPr="00110AC6">
        <w:rPr>
          <w:sz w:val="26"/>
          <w:szCs w:val="26"/>
        </w:rPr>
        <w:t>in</w:t>
      </w:r>
      <w:r w:rsidR="00724E75">
        <w:rPr>
          <w:sz w:val="26"/>
          <w:szCs w:val="26"/>
        </w:rPr>
        <w:t xml:space="preserve"> </w:t>
      </w:r>
      <w:r w:rsidRPr="00110AC6">
        <w:rPr>
          <w:sz w:val="26"/>
          <w:szCs w:val="26"/>
        </w:rPr>
        <w:t>Ilorin,</w:t>
      </w:r>
      <w:r w:rsidR="00724E75">
        <w:rPr>
          <w:sz w:val="26"/>
          <w:szCs w:val="26"/>
        </w:rPr>
        <w:t xml:space="preserve"> </w:t>
      </w:r>
      <w:r w:rsidRPr="00110AC6">
        <w:rPr>
          <w:sz w:val="26"/>
          <w:szCs w:val="26"/>
        </w:rPr>
        <w:t>Kwara</w:t>
      </w:r>
      <w:r w:rsidR="00724E75">
        <w:rPr>
          <w:sz w:val="26"/>
          <w:szCs w:val="26"/>
        </w:rPr>
        <w:t xml:space="preserve"> </w:t>
      </w:r>
      <w:r w:rsidRPr="00110AC6">
        <w:rPr>
          <w:sz w:val="26"/>
          <w:szCs w:val="26"/>
        </w:rPr>
        <w:t>State.</w:t>
      </w:r>
      <w:bookmarkStart w:id="3" w:name="_Toc169941709"/>
    </w:p>
    <w:p w:rsidR="00623D24" w:rsidRPr="00110AC6" w:rsidRDefault="00623D24" w:rsidP="004D4799">
      <w:pPr>
        <w:pStyle w:val="BodyText"/>
        <w:snapToGrid w:val="0"/>
        <w:spacing w:line="480" w:lineRule="auto"/>
        <w:ind w:right="-46"/>
        <w:jc w:val="both"/>
        <w:textAlignment w:val="baseline"/>
        <w:rPr>
          <w:b/>
          <w:bCs/>
          <w:sz w:val="26"/>
          <w:szCs w:val="26"/>
        </w:rPr>
      </w:pPr>
      <w:r w:rsidRPr="00110AC6">
        <w:rPr>
          <w:b/>
          <w:bCs/>
          <w:sz w:val="26"/>
          <w:szCs w:val="26"/>
        </w:rPr>
        <w:t>3.2</w:t>
      </w:r>
      <w:r w:rsidRPr="00110AC6">
        <w:rPr>
          <w:b/>
          <w:bCs/>
          <w:sz w:val="26"/>
          <w:szCs w:val="26"/>
        </w:rPr>
        <w:tab/>
        <w:t>Sample</w:t>
      </w:r>
      <w:r w:rsidR="00724E75">
        <w:rPr>
          <w:b/>
          <w:bCs/>
          <w:sz w:val="26"/>
          <w:szCs w:val="26"/>
        </w:rPr>
        <w:t xml:space="preserve"> </w:t>
      </w:r>
      <w:r w:rsidRPr="00110AC6">
        <w:rPr>
          <w:b/>
          <w:bCs/>
          <w:sz w:val="26"/>
          <w:szCs w:val="26"/>
        </w:rPr>
        <w:t>Collection</w:t>
      </w:r>
      <w:bookmarkEnd w:id="3"/>
    </w:p>
    <w:p w:rsidR="00D2553E" w:rsidRPr="00110AC6" w:rsidRDefault="00D2553E" w:rsidP="004D4799">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4" w:name="_Toc169941710"/>
      <w:r w:rsidRPr="00110AC6">
        <w:rPr>
          <w:rFonts w:ascii="Times New Roman" w:eastAsia="SimSun" w:hAnsi="Times New Roman" w:cs="Times New Roman"/>
          <w:color w:val="auto"/>
          <w:sz w:val="26"/>
          <w:szCs w:val="26"/>
          <w:lang w:eastAsia="zh-CN"/>
        </w:rPr>
        <w:t>Three (3) packed chin-chin samples were randomly collected from three different provision vendors in Ilorin, Kwara State. The chin-chin products include:</w:t>
      </w:r>
    </w:p>
    <w:p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M</w:t>
      </w:r>
    </w:p>
    <w:p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I</w:t>
      </w:r>
    </w:p>
    <w:p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R</w:t>
      </w:r>
    </w:p>
    <w:p w:rsidR="00D2553E" w:rsidRPr="00110AC6" w:rsidRDefault="00D2553E" w:rsidP="004D4799">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r w:rsidRPr="00110AC6">
        <w:rPr>
          <w:rFonts w:ascii="Times New Roman" w:eastAsia="SimSun" w:hAnsi="Times New Roman" w:cs="Times New Roman"/>
          <w:color w:val="auto"/>
          <w:sz w:val="26"/>
          <w:szCs w:val="26"/>
          <w:lang w:eastAsia="zh-CN"/>
        </w:rPr>
        <w:t>The samples were carefully and aseptically transported to the laboratory in their packages for analysis.</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3.3</w:t>
      </w:r>
      <w:r w:rsidRPr="00110AC6">
        <w:rPr>
          <w:rFonts w:ascii="Times New Roman" w:hAnsi="Times New Roman" w:cs="Times New Roman"/>
          <w:b/>
          <w:bCs/>
          <w:color w:val="000000"/>
          <w:sz w:val="26"/>
          <w:szCs w:val="26"/>
        </w:rPr>
        <w:tab/>
        <w:t>Preparation</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Culture</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Media</w:t>
      </w:r>
      <w:bookmarkEnd w:id="4"/>
    </w:p>
    <w:p w:rsidR="006F3738" w:rsidRPr="00110AC6" w:rsidRDefault="006F3738" w:rsidP="004D4799">
      <w:pPr>
        <w:pStyle w:val="Heading2"/>
        <w:snapToGrid w:val="0"/>
        <w:spacing w:after="0" w:line="480" w:lineRule="auto"/>
        <w:jc w:val="both"/>
        <w:textAlignment w:val="baseline"/>
        <w:rPr>
          <w:rFonts w:ascii="Times New Roman" w:eastAsia="Georgia" w:hAnsi="Times New Roman" w:cs="Times New Roman"/>
          <w:color w:val="auto"/>
          <w:sz w:val="26"/>
          <w:szCs w:val="26"/>
        </w:rPr>
      </w:pPr>
      <w:bookmarkStart w:id="5" w:name="_Toc169941711"/>
      <w:r w:rsidRPr="00110AC6">
        <w:rPr>
          <w:rFonts w:ascii="Times New Roman" w:eastAsia="Georgia" w:hAnsi="Times New Roman" w:cs="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rsidR="005C3943" w:rsidRPr="00417284" w:rsidRDefault="006F3738" w:rsidP="004D4799">
      <w:pPr>
        <w:jc w:val="both"/>
        <w:rPr>
          <w:rFonts w:ascii="Times New Roman" w:hAnsi="Times New Roman"/>
          <w:sz w:val="26"/>
          <w:szCs w:val="26"/>
        </w:rPr>
      </w:pPr>
      <w:r w:rsidRPr="00110AC6">
        <w:rPr>
          <w:rFonts w:ascii="Times New Roman" w:hAnsi="Times New Roman"/>
          <w:sz w:val="26"/>
          <w:szCs w:val="26"/>
        </w:rPr>
        <w:t>Media used include: Nutrient Agar, MacConkey Agar and Potato Dextrose Agar</w:t>
      </w:r>
    </w:p>
    <w:p w:rsidR="00417284" w:rsidRDefault="00417284" w:rsidP="004D4799">
      <w:pPr>
        <w:jc w:val="both"/>
        <w:rPr>
          <w:rFonts w:ascii="Times New Roman" w:hAnsi="Times New Roman"/>
          <w:b/>
          <w:bCs/>
          <w:color w:val="000000"/>
          <w:sz w:val="26"/>
          <w:szCs w:val="26"/>
        </w:rPr>
      </w:pPr>
    </w:p>
    <w:p w:rsidR="00417284" w:rsidRDefault="00417284" w:rsidP="004D4799">
      <w:pPr>
        <w:jc w:val="both"/>
        <w:rPr>
          <w:rFonts w:ascii="Times New Roman" w:hAnsi="Times New Roman"/>
          <w:b/>
          <w:bCs/>
          <w:color w:val="000000"/>
          <w:sz w:val="26"/>
          <w:szCs w:val="26"/>
        </w:rPr>
      </w:pPr>
    </w:p>
    <w:p w:rsidR="00417284" w:rsidRDefault="00417284" w:rsidP="004D4799">
      <w:pPr>
        <w:jc w:val="both"/>
        <w:rPr>
          <w:rFonts w:ascii="Times New Roman" w:hAnsi="Times New Roman"/>
          <w:b/>
          <w:bCs/>
          <w:color w:val="000000"/>
          <w:sz w:val="26"/>
          <w:szCs w:val="26"/>
        </w:rPr>
      </w:pPr>
    </w:p>
    <w:p w:rsidR="00270F34" w:rsidRDefault="00270F34" w:rsidP="004D4799">
      <w:pPr>
        <w:jc w:val="both"/>
        <w:rPr>
          <w:rFonts w:ascii="Times New Roman" w:hAnsi="Times New Roman"/>
          <w:b/>
          <w:bCs/>
          <w:color w:val="000000"/>
          <w:sz w:val="26"/>
          <w:szCs w:val="26"/>
        </w:rPr>
      </w:pPr>
    </w:p>
    <w:p w:rsidR="00270F34" w:rsidRDefault="00270F34" w:rsidP="004D4799">
      <w:pPr>
        <w:jc w:val="both"/>
        <w:rPr>
          <w:rFonts w:ascii="Times New Roman" w:hAnsi="Times New Roman"/>
          <w:b/>
          <w:bCs/>
          <w:color w:val="000000"/>
          <w:sz w:val="26"/>
          <w:szCs w:val="26"/>
        </w:rPr>
      </w:pPr>
    </w:p>
    <w:p w:rsidR="00623D24" w:rsidRPr="00110AC6" w:rsidRDefault="00623D24" w:rsidP="004D4799">
      <w:pPr>
        <w:jc w:val="both"/>
        <w:rPr>
          <w:rFonts w:ascii="Times New Roman" w:hAnsi="Times New Roman"/>
          <w:b/>
          <w:bCs/>
          <w:color w:val="000000"/>
          <w:sz w:val="26"/>
          <w:szCs w:val="26"/>
        </w:rPr>
      </w:pPr>
      <w:r w:rsidRPr="00110AC6">
        <w:rPr>
          <w:rFonts w:ascii="Times New Roman" w:hAnsi="Times New Roman"/>
          <w:b/>
          <w:bCs/>
          <w:color w:val="000000"/>
          <w:sz w:val="26"/>
          <w:szCs w:val="26"/>
        </w:rPr>
        <w:t>3.4</w:t>
      </w:r>
      <w:r w:rsidRPr="00110AC6">
        <w:rPr>
          <w:rFonts w:ascii="Times New Roman" w:hAnsi="Times New Roman"/>
          <w:b/>
          <w:bCs/>
          <w:color w:val="000000"/>
          <w:sz w:val="26"/>
          <w:szCs w:val="26"/>
        </w:rPr>
        <w:tab/>
        <w:t>Materials</w:t>
      </w:r>
      <w:bookmarkEnd w:id="5"/>
    </w:p>
    <w:p w:rsidR="006F3738" w:rsidRPr="00110AC6" w:rsidRDefault="006F3738" w:rsidP="004D4799">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bookmarkStart w:id="6" w:name="_Toc84222888"/>
      <w:bookmarkStart w:id="7" w:name="_Toc169941712"/>
      <w:r w:rsidRPr="00110AC6">
        <w:rPr>
          <w:rFonts w:ascii="Times New Roman" w:eastAsia="SimSun" w:hAnsi="Times New Roman" w:cs="Times New Roman"/>
          <w:color w:val="auto"/>
          <w:sz w:val="26"/>
          <w:szCs w:val="26"/>
          <w:lang w:eastAsia="zh-CN"/>
        </w:rPr>
        <w:t>Glasswares used for this study include; petridish, measuring cylinder, microscope glass slides, glass rod, beakers, Micropipettes and test tubes. Equipment used for this study include; autoclave, refrigerator, microscope, incubator, oven, electronic beam balance, Bunsen burner and water bath, distilled water, Lugol's iodine, crystal violet, alcohol and decolorizer, nutrient agar, Potato Dextrose agar, foil paper, needle and syringes, aluminum foil paper, paper tape, detergent, wire loops, cotton wool.</w:t>
      </w:r>
    </w:p>
    <w:p w:rsidR="00623D24" w:rsidRPr="004D4799" w:rsidRDefault="00623D24" w:rsidP="004D4799">
      <w:pPr>
        <w:spacing w:line="480" w:lineRule="auto"/>
        <w:rPr>
          <w:rFonts w:ascii="Times New Roman" w:hAnsi="Times New Roman"/>
          <w:b/>
          <w:sz w:val="26"/>
          <w:szCs w:val="26"/>
        </w:rPr>
      </w:pPr>
      <w:r w:rsidRPr="004D4799">
        <w:rPr>
          <w:rFonts w:ascii="Times New Roman" w:hAnsi="Times New Roman"/>
          <w:b/>
          <w:sz w:val="26"/>
          <w:szCs w:val="26"/>
        </w:rPr>
        <w:t>3.5</w:t>
      </w:r>
      <w:r w:rsidRPr="004D4799">
        <w:rPr>
          <w:rFonts w:ascii="Times New Roman" w:hAnsi="Times New Roman"/>
          <w:b/>
          <w:sz w:val="26"/>
          <w:szCs w:val="26"/>
        </w:rPr>
        <w:tab/>
        <w:t>Bacteriological</w:t>
      </w:r>
      <w:r w:rsidR="00724E75">
        <w:rPr>
          <w:rFonts w:ascii="Times New Roman" w:hAnsi="Times New Roman"/>
          <w:b/>
          <w:sz w:val="26"/>
          <w:szCs w:val="26"/>
        </w:rPr>
        <w:t xml:space="preserve"> </w:t>
      </w:r>
      <w:r w:rsidRPr="004D4799">
        <w:rPr>
          <w:rFonts w:ascii="Times New Roman" w:hAnsi="Times New Roman"/>
          <w:b/>
          <w:sz w:val="26"/>
          <w:szCs w:val="26"/>
        </w:rPr>
        <w:t>and</w:t>
      </w:r>
      <w:r w:rsidR="00724E75">
        <w:rPr>
          <w:rFonts w:ascii="Times New Roman" w:hAnsi="Times New Roman"/>
          <w:b/>
          <w:sz w:val="26"/>
          <w:szCs w:val="26"/>
        </w:rPr>
        <w:t xml:space="preserve"> </w:t>
      </w:r>
      <w:r w:rsidRPr="004D4799">
        <w:rPr>
          <w:rFonts w:ascii="Times New Roman" w:hAnsi="Times New Roman"/>
          <w:b/>
          <w:sz w:val="26"/>
          <w:szCs w:val="26"/>
        </w:rPr>
        <w:t>Mycological</w:t>
      </w:r>
      <w:r w:rsidR="00724E75">
        <w:rPr>
          <w:rFonts w:ascii="Times New Roman" w:hAnsi="Times New Roman"/>
          <w:b/>
          <w:sz w:val="26"/>
          <w:szCs w:val="26"/>
        </w:rPr>
        <w:t xml:space="preserve"> </w:t>
      </w:r>
      <w:r w:rsidRPr="004D4799">
        <w:rPr>
          <w:rFonts w:ascii="Times New Roman" w:hAnsi="Times New Roman"/>
          <w:b/>
          <w:sz w:val="26"/>
          <w:szCs w:val="26"/>
        </w:rPr>
        <w:t>Analysis</w:t>
      </w:r>
      <w:bookmarkEnd w:id="6"/>
      <w:bookmarkEnd w:id="7"/>
    </w:p>
    <w:p w:rsidR="00623D24" w:rsidRPr="004D4799" w:rsidRDefault="00623D24" w:rsidP="004D4799">
      <w:pPr>
        <w:spacing w:line="480" w:lineRule="auto"/>
        <w:rPr>
          <w:rFonts w:ascii="Times New Roman" w:hAnsi="Times New Roman"/>
          <w:b/>
          <w:sz w:val="26"/>
          <w:szCs w:val="26"/>
        </w:rPr>
      </w:pPr>
      <w:bookmarkStart w:id="8" w:name="_Toc169941713"/>
      <w:r w:rsidRPr="004D4799">
        <w:rPr>
          <w:rFonts w:ascii="Times New Roman" w:hAnsi="Times New Roman"/>
          <w:b/>
          <w:sz w:val="26"/>
          <w:szCs w:val="26"/>
        </w:rPr>
        <w:t>3.5.1</w:t>
      </w:r>
      <w:r w:rsidRPr="004D4799">
        <w:rPr>
          <w:rFonts w:ascii="Times New Roman" w:hAnsi="Times New Roman"/>
          <w:b/>
          <w:sz w:val="26"/>
          <w:szCs w:val="26"/>
        </w:rPr>
        <w:tab/>
      </w:r>
      <w:r w:rsidRPr="004D4799">
        <w:rPr>
          <w:rFonts w:ascii="Times New Roman" w:eastAsia="Times New Roman" w:hAnsi="Times New Roman"/>
          <w:b/>
          <w:sz w:val="26"/>
          <w:szCs w:val="26"/>
        </w:rPr>
        <w:t>Total</w:t>
      </w:r>
      <w:r w:rsidR="00724E75">
        <w:rPr>
          <w:rFonts w:ascii="Times New Roman" w:eastAsia="Times New Roman" w:hAnsi="Times New Roman"/>
          <w:b/>
          <w:sz w:val="26"/>
          <w:szCs w:val="26"/>
        </w:rPr>
        <w:t xml:space="preserve"> </w:t>
      </w:r>
      <w:r w:rsidRPr="004D4799">
        <w:rPr>
          <w:rFonts w:ascii="Times New Roman" w:eastAsia="Times New Roman" w:hAnsi="Times New Roman"/>
          <w:b/>
          <w:sz w:val="26"/>
          <w:szCs w:val="26"/>
        </w:rPr>
        <w:t>Bacterial</w:t>
      </w:r>
      <w:r w:rsidR="00724E75">
        <w:rPr>
          <w:rFonts w:ascii="Times New Roman" w:eastAsia="Times New Roman" w:hAnsi="Times New Roman"/>
          <w:b/>
          <w:sz w:val="26"/>
          <w:szCs w:val="26"/>
        </w:rPr>
        <w:t xml:space="preserve"> </w:t>
      </w:r>
      <w:r w:rsidRPr="004D4799">
        <w:rPr>
          <w:rFonts w:ascii="Times New Roman" w:eastAsia="Times New Roman" w:hAnsi="Times New Roman"/>
          <w:b/>
          <w:sz w:val="26"/>
          <w:szCs w:val="26"/>
        </w:rPr>
        <w:t>and</w:t>
      </w:r>
      <w:r w:rsidR="00724E75">
        <w:rPr>
          <w:rFonts w:ascii="Times New Roman" w:eastAsia="Times New Roman" w:hAnsi="Times New Roman"/>
          <w:b/>
          <w:sz w:val="26"/>
          <w:szCs w:val="26"/>
        </w:rPr>
        <w:t xml:space="preserve"> </w:t>
      </w:r>
      <w:r w:rsidRPr="004D4799">
        <w:rPr>
          <w:rFonts w:ascii="Times New Roman" w:eastAsia="Times New Roman" w:hAnsi="Times New Roman"/>
          <w:b/>
          <w:sz w:val="26"/>
          <w:szCs w:val="26"/>
        </w:rPr>
        <w:t>Fungal</w:t>
      </w:r>
      <w:r w:rsidR="00724E75">
        <w:rPr>
          <w:rFonts w:ascii="Times New Roman" w:eastAsia="Times New Roman" w:hAnsi="Times New Roman"/>
          <w:b/>
          <w:sz w:val="26"/>
          <w:szCs w:val="26"/>
        </w:rPr>
        <w:t xml:space="preserve"> </w:t>
      </w:r>
      <w:r w:rsidRPr="004D4799">
        <w:rPr>
          <w:rFonts w:ascii="Times New Roman" w:eastAsia="Times New Roman" w:hAnsi="Times New Roman"/>
          <w:b/>
          <w:sz w:val="26"/>
          <w:szCs w:val="26"/>
        </w:rPr>
        <w:t>Count</w:t>
      </w:r>
      <w:bookmarkEnd w:id="8"/>
    </w:p>
    <w:p w:rsidR="00504D8D" w:rsidRPr="004D4799" w:rsidRDefault="00504D8D" w:rsidP="004D4799">
      <w:pPr>
        <w:spacing w:line="480" w:lineRule="auto"/>
        <w:jc w:val="both"/>
        <w:rPr>
          <w:rFonts w:ascii="Times New Roman" w:hAnsi="Times New Roman"/>
          <w:sz w:val="26"/>
          <w:szCs w:val="26"/>
        </w:rPr>
      </w:pPr>
      <w:bookmarkStart w:id="9" w:name="_Toc169941714"/>
      <w:r w:rsidRPr="004D4799">
        <w:rPr>
          <w:rFonts w:ascii="Times New Roman" w:hAnsi="Times New Roman"/>
          <w:sz w:val="26"/>
          <w:szCs w:val="26"/>
        </w:rPr>
        <w:t>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pipette.Test tubes 10^2 were plated on the Potato Dextrose Agar (PDA) agar, test tube 10^3 were plated on the MacConkey Agar (MAC) agar and test tube 10^4 were plated on the Nutrient Agar (NA) agar, all the volume of culture plated were 1ml.</w:t>
      </w:r>
    </w:p>
    <w:p w:rsidR="00504D8D" w:rsidRPr="00110AC6" w:rsidRDefault="00504D8D" w:rsidP="004D4799">
      <w:pPr>
        <w:spacing w:line="480" w:lineRule="auto"/>
        <w:jc w:val="both"/>
        <w:rPr>
          <w:rFonts w:ascii="Times New Roman" w:hAnsi="Times New Roman"/>
          <w:sz w:val="26"/>
          <w:szCs w:val="26"/>
        </w:rPr>
      </w:pPr>
      <w:r w:rsidRPr="004D4799">
        <w:rPr>
          <w:rFonts w:ascii="Times New Roman" w:hAnsi="Times New Roman"/>
          <w:sz w:val="26"/>
          <w:szCs w:val="26"/>
        </w:rPr>
        <w:t>The plates were then incubated at 37°C for 24 hours for bacteria and fungi incubated at 27°C for 3-5 days respectively. At the end of 24 hours of incubation for bacteria and 3-5 days for fungi, standard bacterial count and fungal count were recorded. The count was expressed as colony forming units (CFU) as described by Okafo et al. (2019) and Anie (2018).</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3.6</w:t>
      </w:r>
      <w:r w:rsidRPr="00110AC6">
        <w:rPr>
          <w:rFonts w:ascii="Times New Roman" w:eastAsia="Times New Roman" w:hAnsi="Times New Roman" w:cs="Times New Roman"/>
          <w:b/>
          <w:bCs/>
          <w:color w:val="000000"/>
          <w:sz w:val="26"/>
          <w:szCs w:val="26"/>
        </w:rPr>
        <w:tab/>
        <w:t>Isolation</w:t>
      </w:r>
      <w:r w:rsidR="00724E75">
        <w:rPr>
          <w:rFonts w:ascii="Times New Roman" w:eastAsia="Times New Roman" w:hAnsi="Times New Roman" w:cs="Times New Roman"/>
          <w:b/>
          <w:bCs/>
          <w:color w:val="000000"/>
          <w:sz w:val="26"/>
          <w:szCs w:val="26"/>
        </w:rPr>
        <w:t xml:space="preserve"> </w:t>
      </w:r>
      <w:r w:rsidRPr="00110AC6">
        <w:rPr>
          <w:rFonts w:ascii="Times New Roman" w:eastAsia="Times New Roman" w:hAnsi="Times New Roman" w:cs="Times New Roman"/>
          <w:b/>
          <w:bCs/>
          <w:color w:val="000000"/>
          <w:sz w:val="26"/>
          <w:szCs w:val="26"/>
        </w:rPr>
        <w:t>of</w:t>
      </w:r>
      <w:r w:rsidR="00724E75">
        <w:rPr>
          <w:rFonts w:ascii="Times New Roman" w:eastAsia="Times New Roman" w:hAnsi="Times New Roman" w:cs="Times New Roman"/>
          <w:b/>
          <w:bCs/>
          <w:color w:val="000000"/>
          <w:sz w:val="26"/>
          <w:szCs w:val="26"/>
        </w:rPr>
        <w:t xml:space="preserve"> </w:t>
      </w:r>
      <w:r w:rsidRPr="00110AC6">
        <w:rPr>
          <w:rFonts w:ascii="Times New Roman" w:eastAsia="Times New Roman" w:hAnsi="Times New Roman" w:cs="Times New Roman"/>
          <w:b/>
          <w:bCs/>
          <w:color w:val="000000"/>
          <w:sz w:val="26"/>
          <w:szCs w:val="26"/>
        </w:rPr>
        <w:t>Microorganisms</w:t>
      </w:r>
      <w:bookmarkEnd w:id="9"/>
    </w:p>
    <w:p w:rsidR="00623D24" w:rsidRPr="00110AC6" w:rsidRDefault="00504D8D" w:rsidP="004D4799">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w:t>
      </w:r>
      <w:r w:rsidR="0061005B">
        <w:rPr>
          <w:rFonts w:ascii="Times New Roman" w:hAnsi="Times New Roman"/>
          <w:sz w:val="26"/>
          <w:szCs w:val="26"/>
        </w:rPr>
        <w:t xml:space="preserve"> (Madigan et al., 2022)</w:t>
      </w:r>
      <w:r w:rsidRPr="00110AC6">
        <w:rPr>
          <w:rFonts w:ascii="Times New Roman" w:hAnsi="Times New Roman"/>
          <w:sz w:val="26"/>
          <w:szCs w:val="26"/>
        </w:rPr>
        <w:t>.The plates were then incubated at 37°C for 24-48 hours and sub-cultured until satisfactorily pure cultures were obtained. The agar slants were then prepared by dispensing molten nutrient agar into sterilized McCartney bottles and set into slant position.The distinct pure isolates obtained were then aseptically inoculated further onto nutrient agar slants in McCartney bottles and incubated at 37°C and stored in the refrigerator at 4°C. The stock cultures were to serve as a source of reference whenever tests would be carried out on the isolates.</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10" w:name="_Toc169941715"/>
      <w:r w:rsidRPr="00110AC6">
        <w:rPr>
          <w:rFonts w:ascii="Times New Roman" w:hAnsi="Times New Roman" w:cs="Times New Roman"/>
          <w:b/>
          <w:bCs/>
          <w:color w:val="000000"/>
          <w:sz w:val="26"/>
          <w:szCs w:val="26"/>
        </w:rPr>
        <w:t>3.7</w:t>
      </w:r>
      <w:r w:rsidRPr="00110AC6">
        <w:rPr>
          <w:rFonts w:ascii="Times New Roman" w:hAnsi="Times New Roman" w:cs="Times New Roman"/>
          <w:b/>
          <w:bCs/>
          <w:color w:val="000000"/>
          <w:sz w:val="26"/>
          <w:szCs w:val="26"/>
        </w:rPr>
        <w:tab/>
        <w:t>Characteristics</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Microbial</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Isolates</w:t>
      </w:r>
      <w:bookmarkEnd w:id="10"/>
    </w:p>
    <w:p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1" w:name="_Toc169941716"/>
      <w:r w:rsidRPr="00110AC6">
        <w:rPr>
          <w:rFonts w:ascii="Times New Roman" w:hAnsi="Times New Roman" w:cs="Times New Roman"/>
          <w:b/>
          <w:bCs/>
          <w:color w:val="000000"/>
          <w:sz w:val="26"/>
          <w:szCs w:val="26"/>
        </w:rPr>
        <w:t>3.7.1</w:t>
      </w:r>
      <w:r w:rsidRPr="00110AC6">
        <w:rPr>
          <w:rFonts w:ascii="Times New Roman" w:hAnsi="Times New Roman" w:cs="Times New Roman"/>
          <w:b/>
          <w:bCs/>
          <w:color w:val="000000"/>
          <w:sz w:val="26"/>
          <w:szCs w:val="26"/>
        </w:rPr>
        <w:tab/>
        <w:t>Bacterial</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Characterization</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724E75">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Isolates</w:t>
      </w:r>
      <w:bookmarkEnd w:id="11"/>
    </w:p>
    <w:p w:rsidR="00623D24" w:rsidRPr="00110AC6" w:rsidRDefault="00504D8D" w:rsidP="00B35EF7">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lens.Bacteria isolates were then further characterized by their physiological characteristics through the biochemical reactions of isolates to some reagents and media.</w:t>
      </w:r>
    </w:p>
    <w:p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2" w:name="_Toc169941717"/>
      <w:r w:rsidRPr="00110AC6">
        <w:rPr>
          <w:rFonts w:ascii="Times New Roman" w:hAnsi="Times New Roman" w:cs="Times New Roman"/>
          <w:b/>
          <w:bCs/>
          <w:color w:val="000000"/>
          <w:sz w:val="26"/>
          <w:szCs w:val="26"/>
        </w:rPr>
        <w:t>3.7.2</w:t>
      </w:r>
      <w:bookmarkStart w:id="13" w:name="_Toc84222896"/>
      <w:r w:rsidRPr="00110AC6">
        <w:rPr>
          <w:rFonts w:ascii="Times New Roman" w:hAnsi="Times New Roman" w:cs="Times New Roman"/>
          <w:b/>
          <w:bCs/>
          <w:color w:val="000000"/>
          <w:sz w:val="26"/>
          <w:szCs w:val="26"/>
        </w:rPr>
        <w:tab/>
        <w:t>Gram</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Staining</w:t>
      </w:r>
      <w:bookmarkEnd w:id="12"/>
      <w:bookmarkEnd w:id="13"/>
    </w:p>
    <w:p w:rsidR="00504D8D" w:rsidRPr="00110AC6" w:rsidRDefault="00504D8D" w:rsidP="004D4799">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14" w:name="_Toc84222897"/>
      <w:bookmarkStart w:id="15" w:name="_Toc169941718"/>
      <w:r w:rsidRPr="00110AC6">
        <w:rPr>
          <w:rFonts w:ascii="Times New Roman" w:eastAsia="SimSun" w:hAnsi="Times New Roman" w:cs="Times New Roman"/>
          <w:color w:val="auto"/>
          <w:sz w:val="26"/>
          <w:szCs w:val="26"/>
          <w:lang w:eastAsia="zh-CN"/>
        </w:rPr>
        <w:t>Gram stain is one of the differential stains that are used to characterize bacteria into: either Gram-positive bacteria or Gram-negative bacteria.A thin smear of each of the pure 24 hours old culture was prepared on clean grease-free slide, fixed by passing over gentle flame. The smear was flooded by crystal violet solution for 1 minute and rinsed with water.The smear was again flooded with Lugol’s iodine for 30-60 seconds and rinsed with water, decolorized with 70% alcohol for 15 seconds and was rinsed with water. The slide was counterstained with safranin for 60 seconds and rinsed with water.The smear was mounted on a microscope and observed under oil immersion objective lens. Gram-negative cells appeared pink or red while Gram-positive organisms appeared purple.</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3.8</w:t>
      </w:r>
      <w:r w:rsidRPr="00110AC6">
        <w:rPr>
          <w:rFonts w:ascii="Times New Roman" w:hAnsi="Times New Roman" w:cs="Times New Roman"/>
          <w:b/>
          <w:bCs/>
          <w:color w:val="000000"/>
          <w:sz w:val="26"/>
          <w:szCs w:val="26"/>
        </w:rPr>
        <w:tab/>
        <w:t>Biochemical</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14"/>
      <w:bookmarkEnd w:id="15"/>
    </w:p>
    <w:p w:rsidR="00623D24" w:rsidRPr="00110AC6" w:rsidRDefault="00623D24" w:rsidP="0045131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Different</w:t>
      </w:r>
      <w:r w:rsidR="00A0565F">
        <w:rPr>
          <w:rFonts w:ascii="Times New Roman" w:hAnsi="Times New Roman"/>
          <w:sz w:val="26"/>
          <w:szCs w:val="26"/>
        </w:rPr>
        <w:t xml:space="preserve"> </w:t>
      </w:r>
      <w:r w:rsidRPr="00110AC6">
        <w:rPr>
          <w:rFonts w:ascii="Times New Roman" w:hAnsi="Times New Roman"/>
          <w:sz w:val="26"/>
          <w:szCs w:val="26"/>
        </w:rPr>
        <w:t>bacterial</w:t>
      </w:r>
      <w:r w:rsidR="00A0565F">
        <w:rPr>
          <w:rFonts w:ascii="Times New Roman" w:hAnsi="Times New Roman"/>
          <w:sz w:val="26"/>
          <w:szCs w:val="26"/>
        </w:rPr>
        <w:t xml:space="preserve"> </w:t>
      </w:r>
      <w:r w:rsidRPr="00110AC6">
        <w:rPr>
          <w:rFonts w:ascii="Times New Roman" w:hAnsi="Times New Roman"/>
          <w:sz w:val="26"/>
          <w:szCs w:val="26"/>
        </w:rPr>
        <w:t>isolates</w:t>
      </w:r>
      <w:r w:rsidR="00A0565F">
        <w:rPr>
          <w:rFonts w:ascii="Times New Roman" w:hAnsi="Times New Roman"/>
          <w:sz w:val="26"/>
          <w:szCs w:val="26"/>
        </w:rPr>
        <w:t xml:space="preserve"> </w:t>
      </w:r>
      <w:r w:rsidRPr="00110AC6">
        <w:rPr>
          <w:rFonts w:ascii="Times New Roman" w:hAnsi="Times New Roman"/>
          <w:sz w:val="26"/>
          <w:szCs w:val="26"/>
        </w:rPr>
        <w:t>were</w:t>
      </w:r>
      <w:r w:rsidR="00A0565F">
        <w:rPr>
          <w:rFonts w:ascii="Times New Roman" w:hAnsi="Times New Roman"/>
          <w:sz w:val="26"/>
          <w:szCs w:val="26"/>
        </w:rPr>
        <w:t xml:space="preserve"> </w:t>
      </w:r>
      <w:r w:rsidRPr="00110AC6">
        <w:rPr>
          <w:rFonts w:ascii="Times New Roman" w:hAnsi="Times New Roman"/>
          <w:sz w:val="26"/>
          <w:szCs w:val="26"/>
        </w:rPr>
        <w:t>carried</w:t>
      </w:r>
      <w:r w:rsidR="00A0565F">
        <w:rPr>
          <w:rFonts w:ascii="Times New Roman" w:hAnsi="Times New Roman"/>
          <w:sz w:val="26"/>
          <w:szCs w:val="26"/>
        </w:rPr>
        <w:t xml:space="preserve"> </w:t>
      </w:r>
      <w:r w:rsidRPr="00110AC6">
        <w:rPr>
          <w:rFonts w:ascii="Times New Roman" w:hAnsi="Times New Roman"/>
          <w:sz w:val="26"/>
          <w:szCs w:val="26"/>
        </w:rPr>
        <w:t>out</w:t>
      </w:r>
      <w:r w:rsidR="00A0565F">
        <w:rPr>
          <w:rFonts w:ascii="Times New Roman" w:hAnsi="Times New Roman"/>
          <w:sz w:val="26"/>
          <w:szCs w:val="26"/>
        </w:rPr>
        <w:t xml:space="preserve"> </w:t>
      </w:r>
      <w:r w:rsidRPr="00110AC6">
        <w:rPr>
          <w:rFonts w:ascii="Times New Roman" w:hAnsi="Times New Roman"/>
          <w:sz w:val="26"/>
          <w:szCs w:val="26"/>
        </w:rPr>
        <w:t>on</w:t>
      </w:r>
      <w:r w:rsidR="00A0565F">
        <w:rPr>
          <w:rFonts w:ascii="Times New Roman" w:hAnsi="Times New Roman"/>
          <w:sz w:val="26"/>
          <w:szCs w:val="26"/>
        </w:rPr>
        <w:t xml:space="preserve"> </w:t>
      </w:r>
      <w:r w:rsidRPr="00110AC6">
        <w:rPr>
          <w:rFonts w:ascii="Times New Roman" w:hAnsi="Times New Roman"/>
          <w:sz w:val="26"/>
          <w:szCs w:val="26"/>
        </w:rPr>
        <w:t>the</w:t>
      </w:r>
      <w:r w:rsidR="00A0565F">
        <w:rPr>
          <w:rFonts w:ascii="Times New Roman" w:hAnsi="Times New Roman"/>
          <w:sz w:val="26"/>
          <w:szCs w:val="26"/>
        </w:rPr>
        <w:t xml:space="preserve"> </w:t>
      </w:r>
      <w:r w:rsidRPr="00110AC6">
        <w:rPr>
          <w:rFonts w:ascii="Times New Roman" w:hAnsi="Times New Roman"/>
          <w:sz w:val="26"/>
          <w:szCs w:val="26"/>
        </w:rPr>
        <w:t>basis</w:t>
      </w:r>
      <w:r w:rsidR="00A0565F">
        <w:rPr>
          <w:rFonts w:ascii="Times New Roman" w:hAnsi="Times New Roman"/>
          <w:sz w:val="26"/>
          <w:szCs w:val="26"/>
        </w:rPr>
        <w:t xml:space="preserve"> </w:t>
      </w:r>
      <w:r w:rsidRPr="00110AC6">
        <w:rPr>
          <w:rFonts w:ascii="Times New Roman" w:hAnsi="Times New Roman"/>
          <w:sz w:val="26"/>
          <w:szCs w:val="26"/>
        </w:rPr>
        <w:t>of</w:t>
      </w:r>
      <w:r w:rsidR="00A0565F">
        <w:rPr>
          <w:rFonts w:ascii="Times New Roman" w:hAnsi="Times New Roman"/>
          <w:sz w:val="26"/>
          <w:szCs w:val="26"/>
        </w:rPr>
        <w:t xml:space="preserve"> </w:t>
      </w:r>
      <w:r w:rsidRPr="00110AC6">
        <w:rPr>
          <w:rFonts w:ascii="Times New Roman" w:hAnsi="Times New Roman"/>
          <w:sz w:val="26"/>
          <w:szCs w:val="26"/>
        </w:rPr>
        <w:t>the</w:t>
      </w:r>
      <w:r w:rsidR="00A0565F">
        <w:rPr>
          <w:rFonts w:ascii="Times New Roman" w:hAnsi="Times New Roman"/>
          <w:sz w:val="26"/>
          <w:szCs w:val="26"/>
        </w:rPr>
        <w:t xml:space="preserve"> </w:t>
      </w:r>
      <w:r w:rsidRPr="00110AC6">
        <w:rPr>
          <w:rFonts w:ascii="Times New Roman" w:hAnsi="Times New Roman"/>
          <w:sz w:val="26"/>
          <w:szCs w:val="26"/>
        </w:rPr>
        <w:t>result</w:t>
      </w:r>
      <w:r w:rsidR="00A0565F">
        <w:rPr>
          <w:rFonts w:ascii="Times New Roman" w:hAnsi="Times New Roman"/>
          <w:sz w:val="26"/>
          <w:szCs w:val="26"/>
        </w:rPr>
        <w:t xml:space="preserve"> </w:t>
      </w:r>
      <w:r w:rsidRPr="00110AC6">
        <w:rPr>
          <w:rFonts w:ascii="Times New Roman" w:hAnsi="Times New Roman"/>
          <w:sz w:val="26"/>
          <w:szCs w:val="26"/>
        </w:rPr>
        <w:t>off</w:t>
      </w:r>
      <w:r w:rsidR="00A0565F">
        <w:rPr>
          <w:rFonts w:ascii="Times New Roman" w:hAnsi="Times New Roman"/>
          <w:sz w:val="26"/>
          <w:szCs w:val="26"/>
        </w:rPr>
        <w:t xml:space="preserve"> </w:t>
      </w:r>
      <w:r w:rsidR="00A0565F" w:rsidRPr="00110AC6">
        <w:rPr>
          <w:rFonts w:ascii="Times New Roman" w:hAnsi="Times New Roman"/>
          <w:sz w:val="26"/>
          <w:szCs w:val="26"/>
        </w:rPr>
        <w:t>our tests</w:t>
      </w:r>
      <w:r w:rsidRPr="00110AC6">
        <w:rPr>
          <w:rFonts w:ascii="Times New Roman" w:hAnsi="Times New Roman"/>
          <w:sz w:val="26"/>
          <w:szCs w:val="26"/>
        </w:rPr>
        <w:t>;</w:t>
      </w:r>
      <w:r w:rsidR="00A0565F">
        <w:rPr>
          <w:rFonts w:ascii="Times New Roman" w:hAnsi="Times New Roman"/>
          <w:sz w:val="26"/>
          <w:szCs w:val="26"/>
        </w:rPr>
        <w:t xml:space="preserve"> </w:t>
      </w:r>
      <w:r w:rsidRPr="00110AC6">
        <w:rPr>
          <w:rFonts w:ascii="Times New Roman" w:hAnsi="Times New Roman"/>
          <w:sz w:val="26"/>
          <w:szCs w:val="26"/>
        </w:rPr>
        <w:t>Indole,</w:t>
      </w:r>
      <w:r w:rsidR="00A0565F">
        <w:rPr>
          <w:rFonts w:ascii="Times New Roman" w:hAnsi="Times New Roman"/>
          <w:sz w:val="26"/>
          <w:szCs w:val="26"/>
        </w:rPr>
        <w:t xml:space="preserve"> </w:t>
      </w:r>
      <w:r w:rsidRPr="00110AC6">
        <w:rPr>
          <w:rFonts w:ascii="Times New Roman" w:hAnsi="Times New Roman"/>
          <w:sz w:val="26"/>
          <w:szCs w:val="26"/>
        </w:rPr>
        <w:t>Methylred,</w:t>
      </w:r>
      <w:r w:rsidR="00A0565F">
        <w:rPr>
          <w:rFonts w:ascii="Times New Roman" w:hAnsi="Times New Roman"/>
          <w:sz w:val="26"/>
          <w:szCs w:val="26"/>
        </w:rPr>
        <w:t xml:space="preserve"> </w:t>
      </w:r>
      <w:r w:rsidRPr="00110AC6">
        <w:rPr>
          <w:rFonts w:ascii="Times New Roman" w:hAnsi="Times New Roman"/>
          <w:sz w:val="26"/>
          <w:szCs w:val="26"/>
        </w:rPr>
        <w:t>VogesProskauer,</w:t>
      </w:r>
      <w:r w:rsidR="00A0565F">
        <w:rPr>
          <w:rFonts w:ascii="Times New Roman" w:hAnsi="Times New Roman"/>
          <w:sz w:val="26"/>
          <w:szCs w:val="26"/>
        </w:rPr>
        <w:t xml:space="preserve"> </w:t>
      </w:r>
      <w:r w:rsidRPr="00110AC6">
        <w:rPr>
          <w:rFonts w:ascii="Times New Roman" w:hAnsi="Times New Roman"/>
          <w:sz w:val="26"/>
          <w:szCs w:val="26"/>
        </w:rPr>
        <w:t>Catalse,</w:t>
      </w:r>
      <w:r w:rsidR="00A0565F">
        <w:rPr>
          <w:rFonts w:ascii="Times New Roman" w:hAnsi="Times New Roman"/>
          <w:sz w:val="26"/>
          <w:szCs w:val="26"/>
        </w:rPr>
        <w:t xml:space="preserve"> </w:t>
      </w:r>
      <w:r w:rsidRPr="00110AC6">
        <w:rPr>
          <w:rFonts w:ascii="Times New Roman" w:hAnsi="Times New Roman"/>
          <w:sz w:val="26"/>
          <w:szCs w:val="26"/>
        </w:rPr>
        <w:t>Oxidase,</w:t>
      </w:r>
      <w:r w:rsidR="00A0565F">
        <w:rPr>
          <w:rFonts w:ascii="Times New Roman" w:hAnsi="Times New Roman"/>
          <w:sz w:val="26"/>
          <w:szCs w:val="26"/>
        </w:rPr>
        <w:t xml:space="preserve"> </w:t>
      </w:r>
      <w:r w:rsidRPr="00110AC6">
        <w:rPr>
          <w:rFonts w:ascii="Times New Roman" w:hAnsi="Times New Roman"/>
          <w:sz w:val="26"/>
          <w:szCs w:val="26"/>
        </w:rPr>
        <w:t>Citrateutilization,</w:t>
      </w:r>
      <w:r w:rsidR="00A0565F">
        <w:rPr>
          <w:rFonts w:ascii="Times New Roman" w:hAnsi="Times New Roman"/>
          <w:sz w:val="26"/>
          <w:szCs w:val="26"/>
        </w:rPr>
        <w:t xml:space="preserve"> </w:t>
      </w:r>
      <w:r w:rsidRPr="00110AC6">
        <w:rPr>
          <w:rFonts w:ascii="Times New Roman" w:hAnsi="Times New Roman"/>
          <w:sz w:val="26"/>
          <w:szCs w:val="26"/>
        </w:rPr>
        <w:t>with</w:t>
      </w:r>
      <w:r w:rsidR="00A0565F">
        <w:rPr>
          <w:rFonts w:ascii="Times New Roman" w:hAnsi="Times New Roman"/>
          <w:sz w:val="26"/>
          <w:szCs w:val="26"/>
        </w:rPr>
        <w:t xml:space="preserve"> </w:t>
      </w:r>
      <w:r w:rsidRPr="00110AC6">
        <w:rPr>
          <w:rFonts w:ascii="Times New Roman" w:hAnsi="Times New Roman"/>
          <w:sz w:val="26"/>
          <w:szCs w:val="26"/>
        </w:rPr>
        <w:t>their</w:t>
      </w:r>
      <w:r w:rsidR="00A0565F">
        <w:rPr>
          <w:rFonts w:ascii="Times New Roman" w:hAnsi="Times New Roman"/>
          <w:sz w:val="26"/>
          <w:szCs w:val="26"/>
        </w:rPr>
        <w:t xml:space="preserve"> </w:t>
      </w:r>
      <w:r w:rsidRPr="00110AC6">
        <w:rPr>
          <w:rFonts w:ascii="Times New Roman" w:hAnsi="Times New Roman"/>
          <w:sz w:val="26"/>
          <w:szCs w:val="26"/>
        </w:rPr>
        <w:t>standard</w:t>
      </w:r>
      <w:r w:rsidR="00A0565F">
        <w:rPr>
          <w:rFonts w:ascii="Times New Roman" w:hAnsi="Times New Roman"/>
          <w:sz w:val="26"/>
          <w:szCs w:val="26"/>
        </w:rPr>
        <w:t xml:space="preserve"> </w:t>
      </w:r>
      <w:r w:rsidRPr="00110AC6">
        <w:rPr>
          <w:rFonts w:ascii="Times New Roman" w:hAnsi="Times New Roman"/>
          <w:sz w:val="26"/>
          <w:szCs w:val="26"/>
        </w:rPr>
        <w:t>methods.</w:t>
      </w:r>
    </w:p>
    <w:p w:rsidR="00DD2298" w:rsidRDefault="00DD2298" w:rsidP="00DD2298">
      <w:pPr>
        <w:rPr>
          <w:rFonts w:ascii="Times New Roman" w:hAnsi="Times New Roman"/>
          <w:b/>
          <w:sz w:val="26"/>
          <w:szCs w:val="26"/>
        </w:rPr>
      </w:pPr>
      <w:bookmarkStart w:id="16" w:name="_Toc84222898"/>
      <w:bookmarkStart w:id="17" w:name="_Toc169941719"/>
      <w:r w:rsidRPr="00DD2298">
        <w:rPr>
          <w:rFonts w:ascii="Times New Roman" w:hAnsi="Times New Roman"/>
          <w:b/>
          <w:sz w:val="26"/>
          <w:szCs w:val="26"/>
        </w:rPr>
        <w:t>3.8.1</w:t>
      </w:r>
      <w:r w:rsidRPr="00DD2298">
        <w:rPr>
          <w:rFonts w:ascii="Times New Roman" w:hAnsi="Times New Roman"/>
          <w:b/>
          <w:sz w:val="26"/>
          <w:szCs w:val="26"/>
        </w:rPr>
        <w:tab/>
      </w:r>
      <w:r w:rsidR="00623D24" w:rsidRPr="00DD2298">
        <w:rPr>
          <w:rFonts w:ascii="Times New Roman" w:hAnsi="Times New Roman"/>
          <w:b/>
          <w:sz w:val="26"/>
          <w:szCs w:val="26"/>
        </w:rPr>
        <w:t>Indole</w:t>
      </w:r>
      <w:r w:rsidR="00A0565F">
        <w:rPr>
          <w:rFonts w:ascii="Times New Roman" w:hAnsi="Times New Roman"/>
          <w:b/>
          <w:sz w:val="26"/>
          <w:szCs w:val="26"/>
        </w:rPr>
        <w:t xml:space="preserve"> </w:t>
      </w:r>
      <w:r w:rsidR="00623D24" w:rsidRPr="00DD2298">
        <w:rPr>
          <w:rFonts w:ascii="Times New Roman" w:hAnsi="Times New Roman"/>
          <w:b/>
          <w:sz w:val="26"/>
          <w:szCs w:val="26"/>
        </w:rPr>
        <w:t>Test</w:t>
      </w:r>
      <w:bookmarkStart w:id="18" w:name="_Toc84222899"/>
      <w:bookmarkStart w:id="19" w:name="_Toc169941720"/>
      <w:bookmarkEnd w:id="16"/>
      <w:bookmarkEnd w:id="17"/>
    </w:p>
    <w:p w:rsidR="00DD2298" w:rsidRPr="00DD2298" w:rsidRDefault="00535368" w:rsidP="00DD2298">
      <w:pPr>
        <w:spacing w:line="480" w:lineRule="auto"/>
        <w:jc w:val="both"/>
        <w:rPr>
          <w:rFonts w:ascii="Times New Roman" w:hAnsi="Times New Roman"/>
          <w:b/>
          <w:sz w:val="26"/>
          <w:szCs w:val="26"/>
        </w:rPr>
      </w:pPr>
      <w:r w:rsidRPr="00DD2298">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indole.One percent tryptophan 10ml broth was taken in test tubes and inoculated by fresh pure culture obtained from pure colonies. After 48 hours of incubation period at 37°C, the test tubes were shaken gently.</w:t>
      </w:r>
      <w:r w:rsidR="00A0565F">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Five drops of Kovács reagent was added directly to the tubes. These were also shaken gently and allowed to stand for twenty (20) minutes.Two test tubes were used per isolate with one being a control. Control test tube contained one percent tryptophan broth and inoculated by fresh pure culture obtained from pure colonies.</w:t>
      </w:r>
      <w:r w:rsidR="00A0565F">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Formation of red colouration at the top layer indicated positive while yellow colouration indicated negative results, respectively.</w:t>
      </w:r>
    </w:p>
    <w:p w:rsidR="00DD2298" w:rsidRPr="00DD2298" w:rsidRDefault="00623D24" w:rsidP="00DD2298">
      <w:pPr>
        <w:numPr>
          <w:ilvl w:val="2"/>
          <w:numId w:val="14"/>
        </w:numPr>
        <w:rPr>
          <w:rFonts w:ascii="Times New Roman" w:eastAsia="Times New Roman" w:hAnsi="Times New Roman"/>
          <w:b/>
          <w:sz w:val="26"/>
          <w:szCs w:val="26"/>
        </w:rPr>
      </w:pPr>
      <w:r w:rsidRPr="00DD2298">
        <w:rPr>
          <w:rFonts w:ascii="Times New Roman" w:hAnsi="Times New Roman"/>
          <w:b/>
          <w:sz w:val="26"/>
          <w:szCs w:val="26"/>
        </w:rPr>
        <w:t>Methylred</w:t>
      </w:r>
      <w:r w:rsidR="00A0565F">
        <w:rPr>
          <w:rFonts w:ascii="Times New Roman" w:hAnsi="Times New Roman"/>
          <w:b/>
          <w:sz w:val="26"/>
          <w:szCs w:val="26"/>
        </w:rPr>
        <w:t xml:space="preserve"> </w:t>
      </w:r>
      <w:r w:rsidRPr="00DD2298">
        <w:rPr>
          <w:rFonts w:ascii="Times New Roman" w:hAnsi="Times New Roman"/>
          <w:b/>
          <w:sz w:val="26"/>
          <w:szCs w:val="26"/>
        </w:rPr>
        <w:t>Test</w:t>
      </w:r>
      <w:bookmarkStart w:id="20" w:name="_Toc84222900"/>
      <w:bookmarkStart w:id="21" w:name="_Toc82388610"/>
      <w:bookmarkStart w:id="22" w:name="_Toc169941721"/>
      <w:bookmarkEnd w:id="18"/>
      <w:bookmarkEnd w:id="19"/>
    </w:p>
    <w:p w:rsidR="003D1BBE" w:rsidRPr="00DD2298" w:rsidRDefault="003D1BBE" w:rsidP="00DD2298">
      <w:pPr>
        <w:spacing w:line="480" w:lineRule="auto"/>
        <w:jc w:val="both"/>
        <w:rPr>
          <w:rFonts w:ascii="Times New Roman" w:eastAsia="Times New Roman" w:hAnsi="Times New Roman"/>
          <w:b/>
          <w:sz w:val="26"/>
          <w:szCs w:val="26"/>
        </w:rPr>
      </w:pPr>
      <w:r w:rsidRPr="00DD2298">
        <w:rPr>
          <w:rFonts w:ascii="Times New Roman" w:eastAsia="Times New Roman" w:hAnsi="Times New Roman"/>
          <w:color w:val="000000"/>
          <w:sz w:val="26"/>
          <w:szCs w:val="26"/>
        </w:rPr>
        <w:t>This test is used to check acid production in the medium, usually for coliform organisms which ferment dextrose rapidly, causing a fall in the pH.MR-VP broth was prepared and 10ml of the broth was dispensed into test tubes and sterilized. Inoculation was subsequently done and incubated at 37°C for 2 days.After incubating for 48 hours, the broth was aseptically divided into 2 portions. To the first portion, 2-3 drops of methyl red indicator were added and observed for color change.A red color change indicates a positive reaction (acid production), while a yellow color change indicates a negative reaction.</w:t>
      </w:r>
    </w:p>
    <w:p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3.8.3</w:t>
      </w:r>
      <w:r w:rsidRPr="00110AC6">
        <w:rPr>
          <w:rFonts w:ascii="Times New Roman" w:hAnsi="Times New Roman" w:cs="Times New Roman"/>
          <w:b/>
          <w:bCs/>
          <w:color w:val="000000"/>
          <w:sz w:val="26"/>
          <w:szCs w:val="26"/>
        </w:rPr>
        <w:tab/>
        <w:t>Catalase</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20"/>
      <w:bookmarkEnd w:id="21"/>
      <w:bookmarkEnd w:id="22"/>
    </w:p>
    <w:p w:rsidR="003D1BBE" w:rsidRPr="00110AC6" w:rsidRDefault="003D1BBE" w:rsidP="004D4799">
      <w:pPr>
        <w:pStyle w:val="Heading3"/>
        <w:snapToGrid w:val="0"/>
        <w:spacing w:after="0" w:line="480" w:lineRule="auto"/>
        <w:jc w:val="both"/>
        <w:textAlignment w:val="baseline"/>
        <w:rPr>
          <w:rFonts w:ascii="Times New Roman" w:eastAsia="Times New Roman" w:hAnsi="Times New Roman" w:cs="Times New Roman"/>
          <w:color w:val="000000"/>
          <w:sz w:val="26"/>
          <w:szCs w:val="26"/>
          <w:lang w:eastAsia="zh-CN"/>
        </w:rPr>
      </w:pPr>
      <w:bookmarkStart w:id="23" w:name="_Toc84222902"/>
      <w:bookmarkStart w:id="24" w:name="_Toc49215409"/>
      <w:bookmarkStart w:id="25" w:name="_Toc82388613"/>
      <w:bookmarkStart w:id="26" w:name="_Toc169941722"/>
      <w:r w:rsidRPr="00110AC6">
        <w:rPr>
          <w:rFonts w:ascii="Times New Roman" w:eastAsia="Times New Roman" w:hAnsi="Times New Roman" w:cs="Times New Roman"/>
          <w:color w:val="000000"/>
          <w:sz w:val="26"/>
          <w:szCs w:val="26"/>
          <w:lang w:eastAsia="zh-CN"/>
        </w:rPr>
        <w:t xml:space="preserve">Catalase test was done according to the procedure described by Ahmed et al. (2017) to determine aerobic and anaerobic bacteria and it was important in differentiating morphologically similar </w:t>
      </w:r>
      <w:r w:rsidRPr="00B35EF7">
        <w:rPr>
          <w:rFonts w:ascii="Times New Roman" w:eastAsia="Times New Roman" w:hAnsi="Times New Roman" w:cs="Times New Roman"/>
          <w:i/>
          <w:color w:val="000000"/>
          <w:sz w:val="26"/>
          <w:szCs w:val="26"/>
          <w:lang w:eastAsia="zh-CN"/>
        </w:rPr>
        <w:t>Enterococcus</w:t>
      </w:r>
      <w:r w:rsidRPr="00110AC6">
        <w:rPr>
          <w:rFonts w:ascii="Times New Roman" w:eastAsia="Times New Roman" w:hAnsi="Times New Roman" w:cs="Times New Roman"/>
          <w:color w:val="000000"/>
          <w:sz w:val="26"/>
          <w:szCs w:val="26"/>
          <w:lang w:eastAsia="zh-CN"/>
        </w:rPr>
        <w:t xml:space="preserve"> and </w:t>
      </w:r>
      <w:r w:rsidRPr="00B35EF7">
        <w:rPr>
          <w:rFonts w:ascii="Times New Roman" w:eastAsia="Times New Roman" w:hAnsi="Times New Roman" w:cs="Times New Roman"/>
          <w:i/>
          <w:color w:val="000000"/>
          <w:sz w:val="26"/>
          <w:szCs w:val="26"/>
          <w:lang w:eastAsia="zh-CN"/>
        </w:rPr>
        <w:t>Staphylococcus</w:t>
      </w:r>
      <w:r w:rsidRPr="00110AC6">
        <w:rPr>
          <w:rFonts w:ascii="Times New Roman" w:eastAsia="Times New Roman" w:hAnsi="Times New Roman" w:cs="Times New Roman"/>
          <w:color w:val="000000"/>
          <w:sz w:val="26"/>
          <w:szCs w:val="26"/>
          <w:lang w:eastAsia="zh-CN"/>
        </w:rPr>
        <w:t xml:space="preserve"> (catalase-positive) and </w:t>
      </w:r>
      <w:r w:rsidRPr="00B35EF7">
        <w:rPr>
          <w:rFonts w:ascii="Times New Roman" w:eastAsia="Times New Roman" w:hAnsi="Times New Roman" w:cs="Times New Roman"/>
          <w:i/>
          <w:color w:val="000000"/>
          <w:sz w:val="26"/>
          <w:szCs w:val="26"/>
          <w:lang w:eastAsia="zh-CN"/>
        </w:rPr>
        <w:t>Streptococcus spp</w:t>
      </w:r>
      <w:r w:rsidRPr="00110AC6">
        <w:rPr>
          <w:rFonts w:ascii="Times New Roman" w:eastAsia="Times New Roman" w:hAnsi="Times New Roman" w:cs="Times New Roman"/>
          <w:color w:val="000000"/>
          <w:sz w:val="26"/>
          <w:szCs w:val="26"/>
          <w:lang w:eastAsia="zh-CN"/>
        </w:rPr>
        <w:t xml:space="preserve"> (catalase-negative).Three ml of catalase reagent (3% H2O2)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eastAsia="Calibri" w:hAnsi="Times New Roman" w:cs="Times New Roman"/>
          <w:b/>
          <w:bCs/>
          <w:color w:val="000000"/>
          <w:sz w:val="26"/>
          <w:szCs w:val="26"/>
        </w:rPr>
        <w:t>3.8.4</w:t>
      </w:r>
      <w:r w:rsidRPr="00110AC6">
        <w:rPr>
          <w:rFonts w:ascii="Times New Roman" w:eastAsia="Calibri" w:hAnsi="Times New Roman" w:cs="Times New Roman"/>
          <w:b/>
          <w:bCs/>
          <w:color w:val="000000"/>
          <w:sz w:val="26"/>
          <w:szCs w:val="26"/>
        </w:rPr>
        <w:tab/>
      </w:r>
      <w:r w:rsidRPr="00110AC6">
        <w:rPr>
          <w:rFonts w:ascii="Times New Roman" w:hAnsi="Times New Roman" w:cs="Times New Roman"/>
          <w:b/>
          <w:bCs/>
          <w:color w:val="000000"/>
          <w:sz w:val="26"/>
          <w:szCs w:val="26"/>
        </w:rPr>
        <w:t>Citrate</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Start w:id="27" w:name="_Toc84222903"/>
      <w:bookmarkStart w:id="28" w:name="_Toc169941723"/>
      <w:bookmarkEnd w:id="23"/>
      <w:bookmarkEnd w:id="24"/>
      <w:bookmarkEnd w:id="25"/>
      <w:bookmarkEnd w:id="26"/>
      <w:bookmarkEnd w:id="27"/>
      <w:bookmarkEnd w:id="28"/>
    </w:p>
    <w:p w:rsidR="008570A5" w:rsidRDefault="003D1BBE" w:rsidP="008570A5">
      <w:pPr>
        <w:snapToGrid w:val="0"/>
        <w:spacing w:line="480" w:lineRule="auto"/>
        <w:jc w:val="both"/>
        <w:textAlignment w:val="baseline"/>
        <w:rPr>
          <w:rFonts w:ascii="Times New Roman" w:eastAsia="Times New Roman" w:hAnsi="Times New Roman"/>
          <w:color w:val="000000"/>
          <w:sz w:val="26"/>
          <w:szCs w:val="26"/>
        </w:rPr>
      </w:pPr>
      <w:bookmarkStart w:id="29" w:name="_Toc169941725"/>
      <w:r w:rsidRPr="00110AC6">
        <w:rPr>
          <w:rFonts w:ascii="Times New Roman" w:eastAsia="Times New Roman" w:hAnsi="Times New Roman"/>
          <w:color w:val="000000"/>
          <w:sz w:val="26"/>
          <w:szCs w:val="26"/>
        </w:rPr>
        <w:t>This test was performed according to procedure described by Aligwekwe (2018) by inoculating the bacteria into Simmon's citrate medium obtained from pure colonies.This was employed in determining the ability of bacteria to utilize sodium citrate as its</w:t>
      </w:r>
      <w:r w:rsidR="004D4799">
        <w:rPr>
          <w:rFonts w:ascii="Times New Roman" w:eastAsia="Times New Roman" w:hAnsi="Times New Roman"/>
          <w:color w:val="000000"/>
          <w:sz w:val="26"/>
          <w:szCs w:val="26"/>
        </w:rPr>
        <w:t xml:space="preserve"> only carbon and energy source. </w:t>
      </w:r>
      <w:r w:rsidRPr="00110AC6">
        <w:rPr>
          <w:rFonts w:ascii="Times New Roman" w:eastAsia="Times New Roman" w:hAnsi="Times New Roman"/>
          <w:color w:val="000000"/>
          <w:sz w:val="26"/>
          <w:szCs w:val="26"/>
        </w:rPr>
        <w:t>The inoculated medium was incubated for 48 to 72 hours to allow complete utilization of Simmon's citrate medium by microorganisms.The color of the medium indicated the result. If the color of media changed from green to blue, then the bacteria was citrate positive, while if the media retained the green color after incubation period, it indicated citrate negative bacteria.</w:t>
      </w:r>
    </w:p>
    <w:p w:rsidR="00417284" w:rsidRDefault="00417284" w:rsidP="00DD2298">
      <w:pPr>
        <w:snapToGrid w:val="0"/>
        <w:spacing w:line="480" w:lineRule="auto"/>
        <w:textAlignment w:val="baseline"/>
        <w:rPr>
          <w:rFonts w:ascii="Times New Roman" w:hAnsi="Times New Roman"/>
          <w:b/>
          <w:bCs/>
          <w:color w:val="000000"/>
          <w:sz w:val="26"/>
          <w:szCs w:val="26"/>
        </w:rPr>
      </w:pPr>
    </w:p>
    <w:p w:rsidR="00270F34" w:rsidRDefault="00270F34" w:rsidP="008570A5">
      <w:pPr>
        <w:snapToGrid w:val="0"/>
        <w:spacing w:line="480" w:lineRule="auto"/>
        <w:jc w:val="center"/>
        <w:textAlignment w:val="baseline"/>
        <w:rPr>
          <w:rFonts w:ascii="Times New Roman" w:hAnsi="Times New Roman"/>
          <w:b/>
          <w:bCs/>
          <w:color w:val="000000"/>
          <w:sz w:val="26"/>
          <w:szCs w:val="26"/>
        </w:rPr>
      </w:pPr>
    </w:p>
    <w:p w:rsidR="00623D24" w:rsidRPr="008570A5" w:rsidRDefault="00623D24" w:rsidP="008570A5">
      <w:pPr>
        <w:snapToGrid w:val="0"/>
        <w:spacing w:line="480" w:lineRule="auto"/>
        <w:jc w:val="center"/>
        <w:textAlignment w:val="baseline"/>
        <w:rPr>
          <w:rFonts w:ascii="Times New Roman" w:eastAsia="Times New Roman" w:hAnsi="Times New Roman"/>
          <w:color w:val="000000"/>
          <w:sz w:val="26"/>
          <w:szCs w:val="26"/>
        </w:rPr>
      </w:pPr>
      <w:r w:rsidRPr="00110AC6">
        <w:rPr>
          <w:rFonts w:ascii="Times New Roman" w:hAnsi="Times New Roman"/>
          <w:b/>
          <w:bCs/>
          <w:color w:val="000000"/>
          <w:sz w:val="26"/>
          <w:szCs w:val="26"/>
        </w:rPr>
        <w:t>CHAPTER</w:t>
      </w:r>
      <w:r w:rsidR="00A0565F">
        <w:rPr>
          <w:rFonts w:ascii="Times New Roman" w:hAnsi="Times New Roman"/>
          <w:b/>
          <w:bCs/>
          <w:color w:val="000000"/>
          <w:sz w:val="26"/>
          <w:szCs w:val="26"/>
        </w:rPr>
        <w:t xml:space="preserve"> </w:t>
      </w:r>
      <w:r w:rsidRPr="00110AC6">
        <w:rPr>
          <w:rFonts w:ascii="Times New Roman" w:hAnsi="Times New Roman"/>
          <w:b/>
          <w:bCs/>
          <w:color w:val="000000"/>
          <w:sz w:val="26"/>
          <w:szCs w:val="26"/>
        </w:rPr>
        <w:t>FOUR</w:t>
      </w:r>
      <w:bookmarkEnd w:id="29"/>
    </w:p>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bookmarkStart w:id="30" w:name="_Toc169941726"/>
      <w:r w:rsidRPr="00110AC6">
        <w:rPr>
          <w:rFonts w:ascii="Times New Roman" w:hAnsi="Times New Roman" w:cs="Times New Roman"/>
          <w:b/>
          <w:bCs/>
          <w:color w:val="000000"/>
          <w:sz w:val="26"/>
          <w:szCs w:val="26"/>
        </w:rPr>
        <w:t>RESULTS</w:t>
      </w:r>
      <w:bookmarkEnd w:id="30"/>
    </w:p>
    <w:p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1" w:name="_Toc109025368"/>
      <w:bookmarkStart w:id="32" w:name="_Toc169941727"/>
      <w:r w:rsidRPr="00110AC6">
        <w:rPr>
          <w:rFonts w:ascii="Times New Roman" w:hAnsi="Times New Roman" w:cs="Times New Roman"/>
          <w:b/>
          <w:bCs/>
          <w:color w:val="000000"/>
          <w:sz w:val="26"/>
          <w:szCs w:val="26"/>
        </w:rPr>
        <w:t>4.1</w:t>
      </w:r>
      <w:r w:rsidRPr="00110AC6">
        <w:rPr>
          <w:rFonts w:ascii="Times New Roman" w:hAnsi="Times New Roman" w:cs="Times New Roman"/>
          <w:b/>
          <w:bCs/>
          <w:color w:val="000000"/>
          <w:sz w:val="26"/>
          <w:szCs w:val="26"/>
        </w:rPr>
        <w:tab/>
        <w:t>Total</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Bacteria</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and</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Total</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Coliform</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Counts(CFU/ml)</w:t>
      </w:r>
      <w:bookmarkEnd w:id="31"/>
      <w:bookmarkEnd w:id="32"/>
    </w:p>
    <w:p w:rsidR="003D1BBE" w:rsidRPr="00110AC6" w:rsidRDefault="003D1BBE" w:rsidP="00547F58">
      <w:pPr>
        <w:pStyle w:val="Heading2"/>
        <w:snapToGrid w:val="0"/>
        <w:spacing w:after="0" w:line="480" w:lineRule="auto"/>
        <w:jc w:val="both"/>
        <w:textAlignment w:val="baseline"/>
        <w:rPr>
          <w:rFonts w:ascii="Times New Roman" w:eastAsia="SimSun" w:hAnsi="Times New Roman" w:cs="Times New Roman"/>
          <w:color w:val="0D0D0D"/>
          <w:sz w:val="26"/>
          <w:szCs w:val="26"/>
          <w:lang w:eastAsia="zh-CN"/>
        </w:rPr>
      </w:pPr>
      <w:bookmarkStart w:id="33" w:name="_Toc169941728"/>
      <w:r w:rsidRPr="00110AC6">
        <w:rPr>
          <w:rFonts w:ascii="Times New Roman" w:eastAsia="SimSun" w:hAnsi="Times New Roman" w:cs="Times New Roman"/>
          <w:color w:val="0D0D0D"/>
          <w:sz w:val="26"/>
          <w:szCs w:val="26"/>
          <w:lang w:eastAsia="zh-CN"/>
        </w:rPr>
        <w:t>The results obtained from the total coliform count of chin-chin samples were reported in Table 4.1, which showed a range from 6.0 x 10^3 cfu/ml to 2.0 x 10^3 cfu/ml.</w:t>
      </w:r>
      <w:r w:rsidR="00A0565F">
        <w:rPr>
          <w:rFonts w:ascii="Times New Roman" w:eastAsia="SimSun" w:hAnsi="Times New Roman" w:cs="Times New Roman"/>
          <w:color w:val="0D0D0D"/>
          <w:sz w:val="26"/>
          <w:szCs w:val="26"/>
          <w:lang w:eastAsia="zh-CN"/>
        </w:rPr>
        <w:t xml:space="preserve"> </w:t>
      </w:r>
      <w:r w:rsidRPr="00110AC6">
        <w:rPr>
          <w:rFonts w:ascii="Times New Roman" w:eastAsia="SimSun" w:hAnsi="Times New Roman" w:cs="Times New Roman"/>
          <w:color w:val="0D0D0D"/>
          <w:sz w:val="26"/>
          <w:szCs w:val="26"/>
          <w:lang w:eastAsia="zh-CN"/>
        </w:rPr>
        <w:t>Samples R and M, and I had the lowest value of 2.0 x 10^3 cfu/ml, while sample R had the highest value of 6.0 x 10^3 cfu/ml.</w:t>
      </w:r>
      <w:r w:rsidR="00A0565F">
        <w:rPr>
          <w:rFonts w:ascii="Times New Roman" w:eastAsia="SimSun" w:hAnsi="Times New Roman" w:cs="Times New Roman"/>
          <w:color w:val="0D0D0D"/>
          <w:sz w:val="26"/>
          <w:szCs w:val="26"/>
          <w:lang w:eastAsia="zh-CN"/>
        </w:rPr>
        <w:t xml:space="preserve"> </w:t>
      </w:r>
      <w:r w:rsidRPr="00110AC6">
        <w:rPr>
          <w:rFonts w:ascii="Times New Roman" w:eastAsia="SimSun" w:hAnsi="Times New Roman" w:cs="Times New Roman"/>
          <w:color w:val="0D0D0D"/>
          <w:sz w:val="26"/>
          <w:szCs w:val="26"/>
          <w:lang w:eastAsia="zh-CN"/>
        </w:rPr>
        <w:t>The total bacterial count showed growth only in sample I, with a value of 1.0 x 10^4 cfu/ml.</w:t>
      </w:r>
    </w:p>
    <w:p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4.2</w:t>
      </w:r>
      <w:r w:rsidRPr="00110AC6">
        <w:rPr>
          <w:rFonts w:ascii="Times New Roman" w:hAnsi="Times New Roman" w:cs="Times New Roman"/>
          <w:b/>
          <w:bCs/>
          <w:color w:val="000000"/>
          <w:sz w:val="26"/>
          <w:szCs w:val="26"/>
        </w:rPr>
        <w:tab/>
        <w:t>Total</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Fungal</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Counts(CFU/ml)</w:t>
      </w:r>
      <w:bookmarkEnd w:id="33"/>
    </w:p>
    <w:p w:rsidR="00F57119" w:rsidRPr="00110AC6" w:rsidRDefault="00F57119" w:rsidP="00547F58">
      <w:pPr>
        <w:pStyle w:val="Heading2"/>
        <w:tabs>
          <w:tab w:val="left" w:pos="720"/>
          <w:tab w:val="left" w:pos="1440"/>
          <w:tab w:val="left" w:pos="2160"/>
          <w:tab w:val="left" w:pos="7610"/>
        </w:tabs>
        <w:snapToGrid w:val="0"/>
        <w:spacing w:after="0" w:line="480" w:lineRule="auto"/>
        <w:jc w:val="both"/>
        <w:textAlignment w:val="baseline"/>
        <w:rPr>
          <w:rFonts w:ascii="Times New Roman" w:eastAsia="SimSun" w:hAnsi="Times New Roman" w:cs="Times New Roman"/>
          <w:color w:val="0D0D0D"/>
          <w:sz w:val="26"/>
          <w:szCs w:val="26"/>
          <w:lang w:eastAsia="zh-CN"/>
        </w:rPr>
      </w:pPr>
      <w:bookmarkStart w:id="34" w:name="_Toc109025370"/>
      <w:bookmarkStart w:id="35" w:name="_Toc169941729"/>
      <w:r w:rsidRPr="00110AC6">
        <w:rPr>
          <w:rFonts w:ascii="Times New Roman" w:eastAsia="SimSun" w:hAnsi="Times New Roman" w:cs="Times New Roman"/>
          <w:color w:val="0D0D0D"/>
          <w:sz w:val="26"/>
          <w:szCs w:val="26"/>
          <w:lang w:eastAsia="zh-CN"/>
        </w:rPr>
        <w:t>The results obtained from the total fungal count of chin-chin samples were reported in Table 4.2, which showed a range from 4.8 x 10^2 cfu/ml to 1.0 x 10^2 cfu/ml.</w:t>
      </w:r>
    </w:p>
    <w:p w:rsidR="00F57119" w:rsidRPr="00110AC6" w:rsidRDefault="00F57119" w:rsidP="00547F58">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SimSun" w:hAnsi="Times New Roman" w:cs="Times New Roman"/>
          <w:color w:val="0D0D0D"/>
          <w:sz w:val="26"/>
          <w:szCs w:val="26"/>
          <w:lang w:eastAsia="zh-CN"/>
        </w:rPr>
      </w:pPr>
      <w:r w:rsidRPr="00110AC6">
        <w:rPr>
          <w:rFonts w:ascii="Times New Roman" w:eastAsia="SimSun" w:hAnsi="Times New Roman" w:cs="Times New Roman"/>
          <w:color w:val="0D0D0D"/>
          <w:sz w:val="26"/>
          <w:szCs w:val="26"/>
          <w:lang w:eastAsia="zh-CN"/>
        </w:rPr>
        <w:t>Sample I had the highest value of 4.8 x 10^2 cfu/ml, while sample M had the lowest value of 1.0 x 10^2 cfu/ml.</w:t>
      </w:r>
    </w:p>
    <w:p w:rsidR="00623D24" w:rsidRPr="00110AC6" w:rsidRDefault="00623D24" w:rsidP="00547F58">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Times New Roman" w:hAnsi="Times New Roman" w:cs="Times New Roman"/>
          <w:b/>
          <w:bCs/>
          <w:color w:val="000000"/>
          <w:sz w:val="26"/>
          <w:szCs w:val="26"/>
        </w:rPr>
      </w:pPr>
      <w:r w:rsidRPr="00110AC6">
        <w:rPr>
          <w:rFonts w:ascii="Times New Roman" w:hAnsi="Times New Roman" w:cs="Times New Roman"/>
          <w:b/>
          <w:bCs/>
          <w:color w:val="000000"/>
          <w:sz w:val="26"/>
          <w:szCs w:val="26"/>
        </w:rPr>
        <w:t>4.3</w:t>
      </w:r>
      <w:r w:rsidRPr="00110AC6">
        <w:rPr>
          <w:rFonts w:ascii="Times New Roman" w:hAnsi="Times New Roman" w:cs="Times New Roman"/>
          <w:b/>
          <w:bCs/>
          <w:color w:val="000000"/>
          <w:sz w:val="26"/>
          <w:szCs w:val="26"/>
        </w:rPr>
        <w:tab/>
        <w:t>Biochemical</w:t>
      </w:r>
      <w:r w:rsidR="00A0565F">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34"/>
      <w:bookmarkEnd w:id="35"/>
      <w:r w:rsidRPr="00110AC6">
        <w:rPr>
          <w:rFonts w:ascii="Times New Roman" w:hAnsi="Times New Roman" w:cs="Times New Roman"/>
          <w:b/>
          <w:bCs/>
          <w:color w:val="000000"/>
          <w:sz w:val="26"/>
          <w:szCs w:val="26"/>
        </w:rPr>
        <w:tab/>
      </w:r>
    </w:p>
    <w:p w:rsidR="00623D24" w:rsidRPr="00110AC6" w:rsidRDefault="00623D24" w:rsidP="0045131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Table</w:t>
      </w:r>
      <w:r w:rsidR="00D26AC2">
        <w:rPr>
          <w:rFonts w:ascii="Times New Roman" w:hAnsi="Times New Roman"/>
          <w:sz w:val="26"/>
          <w:szCs w:val="26"/>
        </w:rPr>
        <w:t xml:space="preserve"> </w:t>
      </w:r>
      <w:r w:rsidRPr="00110AC6">
        <w:rPr>
          <w:rFonts w:ascii="Times New Roman" w:hAnsi="Times New Roman"/>
          <w:sz w:val="26"/>
          <w:szCs w:val="26"/>
        </w:rPr>
        <w:t>4.3</w:t>
      </w:r>
      <w:r w:rsidR="00D26AC2">
        <w:rPr>
          <w:rFonts w:ascii="Times New Roman" w:hAnsi="Times New Roman"/>
          <w:sz w:val="26"/>
          <w:szCs w:val="26"/>
        </w:rPr>
        <w:t xml:space="preserve"> </w:t>
      </w:r>
      <w:r w:rsidRPr="00110AC6">
        <w:rPr>
          <w:rFonts w:ascii="Times New Roman" w:hAnsi="Times New Roman"/>
          <w:sz w:val="26"/>
          <w:szCs w:val="26"/>
        </w:rPr>
        <w:t>shows</w:t>
      </w:r>
      <w:r w:rsidR="00D26AC2">
        <w:rPr>
          <w:rFonts w:ascii="Times New Roman" w:hAnsi="Times New Roman"/>
          <w:sz w:val="26"/>
          <w:szCs w:val="26"/>
        </w:rPr>
        <w:t xml:space="preserve"> </w:t>
      </w:r>
      <w:r w:rsidRPr="00110AC6">
        <w:rPr>
          <w:rFonts w:ascii="Times New Roman" w:hAnsi="Times New Roman"/>
          <w:sz w:val="26"/>
          <w:szCs w:val="26"/>
        </w:rPr>
        <w:t>the</w:t>
      </w:r>
      <w:r w:rsidR="00D26AC2">
        <w:rPr>
          <w:rFonts w:ascii="Times New Roman" w:hAnsi="Times New Roman"/>
          <w:sz w:val="26"/>
          <w:szCs w:val="26"/>
        </w:rPr>
        <w:t xml:space="preserve"> </w:t>
      </w:r>
      <w:r w:rsidRPr="00110AC6">
        <w:rPr>
          <w:rFonts w:ascii="Times New Roman" w:hAnsi="Times New Roman"/>
          <w:sz w:val="26"/>
          <w:szCs w:val="26"/>
        </w:rPr>
        <w:t>various</w:t>
      </w:r>
      <w:r w:rsidR="00D26AC2">
        <w:rPr>
          <w:rFonts w:ascii="Times New Roman" w:hAnsi="Times New Roman"/>
          <w:sz w:val="26"/>
          <w:szCs w:val="26"/>
        </w:rPr>
        <w:t xml:space="preserve"> </w:t>
      </w:r>
      <w:r w:rsidRPr="00110AC6">
        <w:rPr>
          <w:rFonts w:ascii="Times New Roman" w:hAnsi="Times New Roman"/>
          <w:sz w:val="26"/>
          <w:szCs w:val="26"/>
        </w:rPr>
        <w:t>biochemical</w:t>
      </w:r>
      <w:r w:rsidR="00D26AC2">
        <w:rPr>
          <w:rFonts w:ascii="Times New Roman" w:hAnsi="Times New Roman"/>
          <w:sz w:val="26"/>
          <w:szCs w:val="26"/>
        </w:rPr>
        <w:t xml:space="preserve"> </w:t>
      </w:r>
      <w:r w:rsidRPr="00110AC6">
        <w:rPr>
          <w:rFonts w:ascii="Times New Roman" w:hAnsi="Times New Roman"/>
          <w:sz w:val="26"/>
          <w:szCs w:val="26"/>
        </w:rPr>
        <w:t>test</w:t>
      </w:r>
      <w:r w:rsidR="00D26AC2">
        <w:rPr>
          <w:rFonts w:ascii="Times New Roman" w:hAnsi="Times New Roman"/>
          <w:sz w:val="26"/>
          <w:szCs w:val="26"/>
        </w:rPr>
        <w:t xml:space="preserve"> </w:t>
      </w:r>
      <w:r w:rsidRPr="00110AC6">
        <w:rPr>
          <w:rFonts w:ascii="Times New Roman" w:hAnsi="Times New Roman"/>
          <w:sz w:val="26"/>
          <w:szCs w:val="26"/>
        </w:rPr>
        <w:t>carried</w:t>
      </w:r>
      <w:r w:rsidR="00D26AC2">
        <w:rPr>
          <w:rFonts w:ascii="Times New Roman" w:hAnsi="Times New Roman"/>
          <w:sz w:val="26"/>
          <w:szCs w:val="26"/>
        </w:rPr>
        <w:t xml:space="preserve"> </w:t>
      </w:r>
      <w:r w:rsidRPr="00110AC6">
        <w:rPr>
          <w:rFonts w:ascii="Times New Roman" w:hAnsi="Times New Roman"/>
          <w:sz w:val="26"/>
          <w:szCs w:val="26"/>
        </w:rPr>
        <w:t>out</w:t>
      </w:r>
      <w:r w:rsidR="00D26AC2">
        <w:rPr>
          <w:rFonts w:ascii="Times New Roman" w:hAnsi="Times New Roman"/>
          <w:sz w:val="26"/>
          <w:szCs w:val="26"/>
        </w:rPr>
        <w:t xml:space="preserve"> </w:t>
      </w:r>
      <w:r w:rsidRPr="00110AC6">
        <w:rPr>
          <w:rFonts w:ascii="Times New Roman" w:hAnsi="Times New Roman"/>
          <w:sz w:val="26"/>
          <w:szCs w:val="26"/>
        </w:rPr>
        <w:t>on</w:t>
      </w:r>
      <w:r w:rsidR="00D26AC2">
        <w:rPr>
          <w:rFonts w:ascii="Times New Roman" w:hAnsi="Times New Roman"/>
          <w:sz w:val="26"/>
          <w:szCs w:val="26"/>
        </w:rPr>
        <w:t xml:space="preserve"> </w:t>
      </w:r>
      <w:r w:rsidRPr="00110AC6">
        <w:rPr>
          <w:rFonts w:ascii="Times New Roman" w:hAnsi="Times New Roman"/>
          <w:sz w:val="26"/>
          <w:szCs w:val="26"/>
        </w:rPr>
        <w:t>different</w:t>
      </w:r>
      <w:r w:rsidR="00D26AC2">
        <w:rPr>
          <w:rFonts w:ascii="Times New Roman" w:hAnsi="Times New Roman"/>
          <w:sz w:val="26"/>
          <w:szCs w:val="26"/>
        </w:rPr>
        <w:t xml:space="preserve"> </w:t>
      </w:r>
      <w:r w:rsidRPr="00110AC6">
        <w:rPr>
          <w:rFonts w:ascii="Times New Roman" w:hAnsi="Times New Roman"/>
          <w:sz w:val="26"/>
          <w:szCs w:val="26"/>
        </w:rPr>
        <w:t>isolates</w:t>
      </w:r>
      <w:r w:rsidR="00D26AC2">
        <w:rPr>
          <w:rFonts w:ascii="Times New Roman" w:hAnsi="Times New Roman"/>
          <w:sz w:val="26"/>
          <w:szCs w:val="26"/>
        </w:rPr>
        <w:t xml:space="preserve"> </w:t>
      </w:r>
      <w:r w:rsidRPr="00110AC6">
        <w:rPr>
          <w:rFonts w:ascii="Times New Roman" w:hAnsi="Times New Roman"/>
          <w:sz w:val="26"/>
          <w:szCs w:val="26"/>
        </w:rPr>
        <w:t>ranging</w:t>
      </w:r>
      <w:r w:rsidR="00D26AC2">
        <w:rPr>
          <w:rFonts w:ascii="Times New Roman" w:hAnsi="Times New Roman"/>
          <w:sz w:val="26"/>
          <w:szCs w:val="26"/>
        </w:rPr>
        <w:t xml:space="preserve"> </w:t>
      </w:r>
      <w:r w:rsidRPr="00110AC6">
        <w:rPr>
          <w:rFonts w:ascii="Times New Roman" w:hAnsi="Times New Roman"/>
          <w:sz w:val="26"/>
          <w:szCs w:val="26"/>
        </w:rPr>
        <w:t>from</w:t>
      </w:r>
      <w:r w:rsidR="00D26AC2">
        <w:rPr>
          <w:rFonts w:ascii="Times New Roman" w:hAnsi="Times New Roman"/>
          <w:sz w:val="26"/>
          <w:szCs w:val="26"/>
        </w:rPr>
        <w:t xml:space="preserve"> </w:t>
      </w:r>
      <w:r w:rsidRPr="00110AC6">
        <w:rPr>
          <w:rFonts w:ascii="Times New Roman" w:hAnsi="Times New Roman"/>
          <w:sz w:val="26"/>
          <w:szCs w:val="26"/>
        </w:rPr>
        <w:t>in</w:t>
      </w:r>
      <w:r w:rsidR="00D26AC2">
        <w:rPr>
          <w:rFonts w:ascii="Times New Roman" w:hAnsi="Times New Roman"/>
          <w:sz w:val="26"/>
          <w:szCs w:val="26"/>
        </w:rPr>
        <w:t xml:space="preserve"> </w:t>
      </w:r>
      <w:r w:rsidRPr="00110AC6">
        <w:rPr>
          <w:rFonts w:ascii="Times New Roman" w:hAnsi="Times New Roman"/>
          <w:sz w:val="26"/>
          <w:szCs w:val="26"/>
        </w:rPr>
        <w:t>doletocitrate</w:t>
      </w:r>
      <w:r w:rsidR="00D26AC2">
        <w:rPr>
          <w:rFonts w:ascii="Times New Roman" w:hAnsi="Times New Roman"/>
          <w:sz w:val="26"/>
          <w:szCs w:val="26"/>
        </w:rPr>
        <w:t xml:space="preserve"> </w:t>
      </w:r>
      <w:r w:rsidRPr="00110AC6">
        <w:rPr>
          <w:rFonts w:ascii="Times New Roman" w:hAnsi="Times New Roman"/>
          <w:sz w:val="26"/>
          <w:szCs w:val="26"/>
        </w:rPr>
        <w:t>and</w:t>
      </w:r>
      <w:r w:rsidR="00D26AC2">
        <w:rPr>
          <w:rFonts w:ascii="Times New Roman" w:hAnsi="Times New Roman"/>
          <w:sz w:val="26"/>
          <w:szCs w:val="26"/>
        </w:rPr>
        <w:t xml:space="preserve"> </w:t>
      </w:r>
      <w:r w:rsidRPr="00110AC6">
        <w:rPr>
          <w:rFonts w:ascii="Times New Roman" w:hAnsi="Times New Roman"/>
          <w:sz w:val="26"/>
          <w:szCs w:val="26"/>
        </w:rPr>
        <w:t>others</w:t>
      </w:r>
      <w:r w:rsidR="00D26AC2">
        <w:rPr>
          <w:rFonts w:ascii="Times New Roman" w:hAnsi="Times New Roman"/>
          <w:sz w:val="26"/>
          <w:szCs w:val="26"/>
        </w:rPr>
        <w:t xml:space="preserve"> as </w:t>
      </w:r>
      <w:r w:rsidRPr="00110AC6">
        <w:rPr>
          <w:rFonts w:ascii="Times New Roman" w:hAnsi="Times New Roman"/>
          <w:sz w:val="26"/>
          <w:szCs w:val="26"/>
        </w:rPr>
        <w:t>how</w:t>
      </w:r>
      <w:r w:rsidR="00D26AC2">
        <w:rPr>
          <w:rFonts w:ascii="Times New Roman" w:hAnsi="Times New Roman"/>
          <w:sz w:val="26"/>
          <w:szCs w:val="26"/>
        </w:rPr>
        <w:t xml:space="preserve"> </w:t>
      </w:r>
      <w:r w:rsidRPr="00110AC6">
        <w:rPr>
          <w:rFonts w:ascii="Times New Roman" w:hAnsi="Times New Roman"/>
          <w:sz w:val="26"/>
          <w:szCs w:val="26"/>
        </w:rPr>
        <w:t>in</w:t>
      </w:r>
      <w:r w:rsidR="00D26AC2">
        <w:rPr>
          <w:rFonts w:ascii="Times New Roman" w:hAnsi="Times New Roman"/>
          <w:sz w:val="26"/>
          <w:szCs w:val="26"/>
        </w:rPr>
        <w:t xml:space="preserve"> </w:t>
      </w:r>
      <w:r w:rsidRPr="00110AC6">
        <w:rPr>
          <w:rFonts w:ascii="Times New Roman" w:hAnsi="Times New Roman"/>
          <w:sz w:val="26"/>
          <w:szCs w:val="26"/>
        </w:rPr>
        <w:t>the</w:t>
      </w:r>
      <w:r w:rsidR="00D26AC2">
        <w:rPr>
          <w:rFonts w:ascii="Times New Roman" w:hAnsi="Times New Roman"/>
          <w:sz w:val="26"/>
          <w:szCs w:val="26"/>
        </w:rPr>
        <w:t xml:space="preserve"> </w:t>
      </w:r>
      <w:r w:rsidRPr="00110AC6">
        <w:rPr>
          <w:rFonts w:ascii="Times New Roman" w:hAnsi="Times New Roman"/>
          <w:sz w:val="26"/>
          <w:szCs w:val="26"/>
        </w:rPr>
        <w:t>table.</w:t>
      </w:r>
    </w:p>
    <w:p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6" w:name="_Toc169941730"/>
      <w:r w:rsidRPr="00110AC6">
        <w:rPr>
          <w:rFonts w:ascii="Times New Roman" w:hAnsi="Times New Roman" w:cs="Times New Roman"/>
          <w:b/>
          <w:bCs/>
          <w:color w:val="000000"/>
          <w:sz w:val="26"/>
          <w:szCs w:val="26"/>
        </w:rPr>
        <w:t>4.4</w:t>
      </w:r>
      <w:r w:rsidRPr="00110AC6">
        <w:rPr>
          <w:rFonts w:ascii="Times New Roman" w:hAnsi="Times New Roman" w:cs="Times New Roman"/>
          <w:b/>
          <w:bCs/>
          <w:color w:val="000000"/>
          <w:sz w:val="26"/>
          <w:szCs w:val="26"/>
        </w:rPr>
        <w:tab/>
        <w:t>Colonial</w:t>
      </w:r>
      <w:r w:rsidR="00D26AC2">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Morphology</w:t>
      </w:r>
      <w:r w:rsidR="00D26AC2">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Characterization</w:t>
      </w:r>
      <w:bookmarkEnd w:id="36"/>
    </w:p>
    <w:p w:rsidR="00623D24" w:rsidRPr="00110AC6" w:rsidRDefault="00623D24" w:rsidP="00547F5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Table</w:t>
      </w:r>
      <w:r w:rsidR="00203BFE">
        <w:rPr>
          <w:rFonts w:ascii="Times New Roman" w:hAnsi="Times New Roman"/>
          <w:sz w:val="26"/>
          <w:szCs w:val="26"/>
        </w:rPr>
        <w:t xml:space="preserve"> </w:t>
      </w:r>
      <w:r w:rsidRPr="00110AC6">
        <w:rPr>
          <w:rFonts w:ascii="Times New Roman" w:hAnsi="Times New Roman"/>
          <w:sz w:val="26"/>
          <w:szCs w:val="26"/>
        </w:rPr>
        <w:t>4.4</w:t>
      </w:r>
      <w:r w:rsidR="00203BFE">
        <w:rPr>
          <w:rFonts w:ascii="Times New Roman" w:hAnsi="Times New Roman"/>
          <w:sz w:val="26"/>
          <w:szCs w:val="26"/>
        </w:rPr>
        <w:t xml:space="preserve"> </w:t>
      </w:r>
      <w:r w:rsidRPr="00110AC6">
        <w:rPr>
          <w:rFonts w:ascii="Times New Roman" w:hAnsi="Times New Roman"/>
          <w:sz w:val="26"/>
          <w:szCs w:val="26"/>
        </w:rPr>
        <w:t>presented</w:t>
      </w:r>
      <w:r w:rsidR="00203BFE">
        <w:rPr>
          <w:rFonts w:ascii="Times New Roman" w:hAnsi="Times New Roman"/>
          <w:sz w:val="26"/>
          <w:szCs w:val="26"/>
        </w:rPr>
        <w:t xml:space="preserve"> </w:t>
      </w:r>
      <w:r w:rsidRPr="00110AC6">
        <w:rPr>
          <w:rFonts w:ascii="Times New Roman" w:hAnsi="Times New Roman"/>
          <w:sz w:val="26"/>
          <w:szCs w:val="26"/>
        </w:rPr>
        <w:t>the</w:t>
      </w:r>
      <w:r w:rsidR="00D26AC2">
        <w:rPr>
          <w:rFonts w:ascii="Times New Roman" w:hAnsi="Times New Roman"/>
          <w:sz w:val="26"/>
          <w:szCs w:val="26"/>
        </w:rPr>
        <w:t xml:space="preserve"> </w:t>
      </w:r>
      <w:r w:rsidRPr="00110AC6">
        <w:rPr>
          <w:rFonts w:ascii="Times New Roman" w:hAnsi="Times New Roman"/>
          <w:sz w:val="26"/>
          <w:szCs w:val="26"/>
        </w:rPr>
        <w:t>colonial</w:t>
      </w:r>
      <w:r w:rsidR="00203BFE">
        <w:rPr>
          <w:rFonts w:ascii="Times New Roman" w:hAnsi="Times New Roman"/>
          <w:sz w:val="26"/>
          <w:szCs w:val="26"/>
        </w:rPr>
        <w:t xml:space="preserve"> </w:t>
      </w:r>
      <w:r w:rsidRPr="00110AC6">
        <w:rPr>
          <w:rFonts w:ascii="Times New Roman" w:hAnsi="Times New Roman"/>
          <w:sz w:val="26"/>
          <w:szCs w:val="26"/>
        </w:rPr>
        <w:t>morphology</w:t>
      </w:r>
      <w:r w:rsidR="00203BFE">
        <w:rPr>
          <w:rFonts w:ascii="Times New Roman" w:hAnsi="Times New Roman"/>
          <w:sz w:val="26"/>
          <w:szCs w:val="26"/>
        </w:rPr>
        <w:t xml:space="preserve"> </w:t>
      </w:r>
      <w:r w:rsidRPr="00110AC6">
        <w:rPr>
          <w:rFonts w:ascii="Times New Roman" w:hAnsi="Times New Roman"/>
          <w:sz w:val="26"/>
          <w:szCs w:val="26"/>
        </w:rPr>
        <w:t>of</w:t>
      </w:r>
      <w:r w:rsidR="00203BFE">
        <w:rPr>
          <w:rFonts w:ascii="Times New Roman" w:hAnsi="Times New Roman"/>
          <w:sz w:val="26"/>
          <w:szCs w:val="26"/>
        </w:rPr>
        <w:t xml:space="preserve"> </w:t>
      </w:r>
      <w:r w:rsidRPr="00110AC6">
        <w:rPr>
          <w:rFonts w:ascii="Times New Roman" w:hAnsi="Times New Roman"/>
          <w:sz w:val="26"/>
          <w:szCs w:val="26"/>
        </w:rPr>
        <w:t>the</w:t>
      </w:r>
      <w:r w:rsidR="00203BFE">
        <w:rPr>
          <w:rFonts w:ascii="Times New Roman" w:hAnsi="Times New Roman"/>
          <w:sz w:val="26"/>
          <w:szCs w:val="26"/>
        </w:rPr>
        <w:t xml:space="preserve"> </w:t>
      </w:r>
      <w:r w:rsidRPr="00110AC6">
        <w:rPr>
          <w:rFonts w:ascii="Times New Roman" w:hAnsi="Times New Roman"/>
          <w:sz w:val="26"/>
          <w:szCs w:val="26"/>
        </w:rPr>
        <w:t>bacteria</w:t>
      </w:r>
      <w:r w:rsidR="00203BFE">
        <w:rPr>
          <w:rFonts w:ascii="Times New Roman" w:hAnsi="Times New Roman"/>
          <w:sz w:val="26"/>
          <w:szCs w:val="26"/>
        </w:rPr>
        <w:t xml:space="preserve"> </w:t>
      </w:r>
      <w:r w:rsidRPr="00110AC6">
        <w:rPr>
          <w:rFonts w:ascii="Times New Roman" w:hAnsi="Times New Roman"/>
          <w:sz w:val="26"/>
          <w:szCs w:val="26"/>
        </w:rPr>
        <w:t>isolates</w:t>
      </w:r>
      <w:r w:rsidR="00203BFE">
        <w:rPr>
          <w:rFonts w:ascii="Times New Roman" w:hAnsi="Times New Roman"/>
          <w:sz w:val="26"/>
          <w:szCs w:val="26"/>
        </w:rPr>
        <w:t xml:space="preserve"> </w:t>
      </w:r>
      <w:r w:rsidRPr="00110AC6">
        <w:rPr>
          <w:rFonts w:ascii="Times New Roman" w:hAnsi="Times New Roman"/>
          <w:sz w:val="26"/>
          <w:szCs w:val="26"/>
        </w:rPr>
        <w:t>gotten</w:t>
      </w:r>
      <w:r w:rsidR="00203BFE">
        <w:rPr>
          <w:rFonts w:ascii="Times New Roman" w:hAnsi="Times New Roman"/>
          <w:sz w:val="26"/>
          <w:szCs w:val="26"/>
        </w:rPr>
        <w:t xml:space="preserve"> </w:t>
      </w:r>
      <w:r w:rsidRPr="00110AC6">
        <w:rPr>
          <w:rFonts w:ascii="Times New Roman" w:hAnsi="Times New Roman"/>
          <w:sz w:val="26"/>
          <w:szCs w:val="26"/>
        </w:rPr>
        <w:t>from</w:t>
      </w:r>
      <w:r w:rsidR="00203BFE">
        <w:rPr>
          <w:rFonts w:ascii="Times New Roman" w:hAnsi="Times New Roman"/>
          <w:sz w:val="26"/>
          <w:szCs w:val="26"/>
        </w:rPr>
        <w:t xml:space="preserve"> </w:t>
      </w:r>
      <w:r w:rsidRPr="00110AC6">
        <w:rPr>
          <w:rFonts w:ascii="Times New Roman" w:hAnsi="Times New Roman"/>
          <w:sz w:val="26"/>
          <w:szCs w:val="26"/>
        </w:rPr>
        <w:t>the</w:t>
      </w:r>
      <w:r w:rsidR="00203BFE">
        <w:rPr>
          <w:rFonts w:ascii="Times New Roman" w:hAnsi="Times New Roman"/>
          <w:sz w:val="26"/>
          <w:szCs w:val="26"/>
        </w:rPr>
        <w:t xml:space="preserve"> </w:t>
      </w:r>
      <w:r w:rsidRPr="00110AC6">
        <w:rPr>
          <w:rFonts w:ascii="Times New Roman" w:hAnsi="Times New Roman"/>
          <w:sz w:val="26"/>
          <w:szCs w:val="26"/>
        </w:rPr>
        <w:t>herbal</w:t>
      </w:r>
      <w:r w:rsidR="00203BFE">
        <w:rPr>
          <w:rFonts w:ascii="Times New Roman" w:hAnsi="Times New Roman"/>
          <w:sz w:val="26"/>
          <w:szCs w:val="26"/>
        </w:rPr>
        <w:t xml:space="preserve"> </w:t>
      </w:r>
      <w:r w:rsidRPr="00110AC6">
        <w:rPr>
          <w:rFonts w:ascii="Times New Roman" w:hAnsi="Times New Roman"/>
          <w:sz w:val="26"/>
          <w:szCs w:val="26"/>
        </w:rPr>
        <w:t>samples.</w:t>
      </w:r>
      <w:r w:rsidR="00203BFE">
        <w:rPr>
          <w:rFonts w:ascii="Times New Roman" w:hAnsi="Times New Roman"/>
          <w:sz w:val="26"/>
          <w:szCs w:val="26"/>
        </w:rPr>
        <w:t xml:space="preserve"> </w:t>
      </w:r>
      <w:r w:rsidRPr="00110AC6">
        <w:rPr>
          <w:rFonts w:ascii="Times New Roman" w:hAnsi="Times New Roman"/>
          <w:sz w:val="26"/>
          <w:szCs w:val="26"/>
        </w:rPr>
        <w:t>Table</w:t>
      </w:r>
      <w:r w:rsidR="00203BFE">
        <w:rPr>
          <w:rFonts w:ascii="Times New Roman" w:hAnsi="Times New Roman"/>
          <w:sz w:val="26"/>
          <w:szCs w:val="26"/>
        </w:rPr>
        <w:t xml:space="preserve"> </w:t>
      </w:r>
      <w:r w:rsidRPr="00110AC6">
        <w:rPr>
          <w:rFonts w:ascii="Times New Roman" w:hAnsi="Times New Roman"/>
          <w:sz w:val="26"/>
          <w:szCs w:val="26"/>
        </w:rPr>
        <w:t>4.4</w:t>
      </w:r>
      <w:r w:rsidR="00203BFE">
        <w:rPr>
          <w:rFonts w:ascii="Times New Roman" w:hAnsi="Times New Roman"/>
          <w:sz w:val="26"/>
          <w:szCs w:val="26"/>
        </w:rPr>
        <w:t xml:space="preserve"> </w:t>
      </w:r>
      <w:r w:rsidRPr="00110AC6">
        <w:rPr>
          <w:rFonts w:ascii="Times New Roman" w:hAnsi="Times New Roman"/>
          <w:sz w:val="26"/>
          <w:szCs w:val="26"/>
        </w:rPr>
        <w:t>show</w:t>
      </w:r>
      <w:r w:rsidR="00203BFE">
        <w:rPr>
          <w:rFonts w:ascii="Times New Roman" w:hAnsi="Times New Roman"/>
          <w:sz w:val="26"/>
          <w:szCs w:val="26"/>
        </w:rPr>
        <w:t xml:space="preserve"> </w:t>
      </w:r>
      <w:r w:rsidRPr="00110AC6">
        <w:rPr>
          <w:rFonts w:ascii="Times New Roman" w:hAnsi="Times New Roman"/>
          <w:sz w:val="26"/>
          <w:szCs w:val="26"/>
        </w:rPr>
        <w:t>the</w:t>
      </w:r>
      <w:r w:rsidR="00203BFE">
        <w:rPr>
          <w:rFonts w:ascii="Times New Roman" w:hAnsi="Times New Roman"/>
          <w:sz w:val="26"/>
          <w:szCs w:val="26"/>
        </w:rPr>
        <w:t xml:space="preserve"> </w:t>
      </w:r>
      <w:r w:rsidRPr="00110AC6">
        <w:rPr>
          <w:rFonts w:ascii="Times New Roman" w:hAnsi="Times New Roman"/>
          <w:sz w:val="26"/>
          <w:szCs w:val="26"/>
        </w:rPr>
        <w:t>colonial</w:t>
      </w:r>
      <w:r w:rsidR="00203BFE">
        <w:rPr>
          <w:rFonts w:ascii="Times New Roman" w:hAnsi="Times New Roman"/>
          <w:sz w:val="26"/>
          <w:szCs w:val="26"/>
        </w:rPr>
        <w:t xml:space="preserve"> </w:t>
      </w:r>
      <w:r w:rsidRPr="00110AC6">
        <w:rPr>
          <w:rFonts w:ascii="Times New Roman" w:hAnsi="Times New Roman"/>
          <w:sz w:val="26"/>
          <w:szCs w:val="26"/>
        </w:rPr>
        <w:t>morphology</w:t>
      </w:r>
      <w:r w:rsidR="00203BFE">
        <w:rPr>
          <w:rFonts w:ascii="Times New Roman" w:hAnsi="Times New Roman"/>
          <w:sz w:val="26"/>
          <w:szCs w:val="26"/>
        </w:rPr>
        <w:t xml:space="preserve"> </w:t>
      </w:r>
      <w:r w:rsidR="00F57119" w:rsidRPr="00110AC6">
        <w:rPr>
          <w:rFonts w:ascii="Times New Roman" w:hAnsi="Times New Roman"/>
          <w:sz w:val="26"/>
          <w:szCs w:val="26"/>
        </w:rPr>
        <w:t>of</w:t>
      </w:r>
      <w:r w:rsidR="00203BFE">
        <w:rPr>
          <w:rFonts w:ascii="Times New Roman" w:hAnsi="Times New Roman"/>
          <w:sz w:val="26"/>
          <w:szCs w:val="26"/>
        </w:rPr>
        <w:t xml:space="preserve"> </w:t>
      </w:r>
      <w:r w:rsidR="00F57119" w:rsidRPr="00110AC6">
        <w:rPr>
          <w:rFonts w:ascii="Times New Roman" w:hAnsi="Times New Roman"/>
          <w:sz w:val="26"/>
          <w:szCs w:val="26"/>
        </w:rPr>
        <w:t>the</w:t>
      </w:r>
      <w:r w:rsidR="00203BFE">
        <w:rPr>
          <w:rFonts w:ascii="Times New Roman" w:hAnsi="Times New Roman"/>
          <w:sz w:val="26"/>
          <w:szCs w:val="26"/>
        </w:rPr>
        <w:t xml:space="preserve"> </w:t>
      </w:r>
      <w:r w:rsidR="00F57119" w:rsidRPr="00110AC6">
        <w:rPr>
          <w:rFonts w:ascii="Times New Roman" w:hAnsi="Times New Roman"/>
          <w:sz w:val="26"/>
          <w:szCs w:val="26"/>
        </w:rPr>
        <w:t>fungi</w:t>
      </w:r>
      <w:r w:rsidR="00203BFE">
        <w:rPr>
          <w:rFonts w:ascii="Times New Roman" w:hAnsi="Times New Roman"/>
          <w:sz w:val="26"/>
          <w:szCs w:val="26"/>
        </w:rPr>
        <w:t xml:space="preserve"> </w:t>
      </w:r>
      <w:r w:rsidR="00F57119" w:rsidRPr="00110AC6">
        <w:rPr>
          <w:rFonts w:ascii="Times New Roman" w:hAnsi="Times New Roman"/>
          <w:sz w:val="26"/>
          <w:szCs w:val="26"/>
        </w:rPr>
        <w:t>isolates</w:t>
      </w:r>
      <w:r w:rsidR="00203BFE">
        <w:rPr>
          <w:rFonts w:ascii="Times New Roman" w:hAnsi="Times New Roman"/>
          <w:sz w:val="26"/>
          <w:szCs w:val="26"/>
        </w:rPr>
        <w:t xml:space="preserve"> </w:t>
      </w:r>
      <w:r w:rsidR="00F57119" w:rsidRPr="00110AC6">
        <w:rPr>
          <w:rFonts w:ascii="Times New Roman" w:hAnsi="Times New Roman"/>
          <w:sz w:val="26"/>
          <w:szCs w:val="26"/>
        </w:rPr>
        <w:t>respectively.</w:t>
      </w:r>
    </w:p>
    <w:p w:rsidR="0090059A" w:rsidRDefault="0090059A" w:rsidP="00623D24">
      <w:pPr>
        <w:pStyle w:val="Caption"/>
        <w:snapToGrid w:val="0"/>
        <w:spacing w:line="480" w:lineRule="auto"/>
        <w:jc w:val="both"/>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jc w:val="both"/>
        <w:textAlignment w:val="baseline"/>
        <w:rPr>
          <w:rFonts w:ascii="Times New Roman" w:hAnsi="Times New Roman" w:cs="Times New Roman"/>
          <w:color w:val="000000"/>
          <w:sz w:val="26"/>
          <w:szCs w:val="26"/>
        </w:rPr>
      </w:pPr>
    </w:p>
    <w:p w:rsidR="00623D24" w:rsidRPr="00110AC6" w:rsidRDefault="00623D24" w:rsidP="00623D24">
      <w:pPr>
        <w:pStyle w:val="Caption"/>
        <w:snapToGrid w:val="0"/>
        <w:spacing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Table4.</w:t>
      </w:r>
      <w:bookmarkStart w:id="37" w:name="_Toc169941627"/>
      <w:r w:rsidR="00667854"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Pr="00110AC6">
        <w:rPr>
          <w:rFonts w:ascii="Times New Roman" w:hAnsi="Times New Roman" w:cs="Times New Roman"/>
          <w:noProof/>
          <w:color w:val="000000"/>
          <w:sz w:val="26"/>
          <w:szCs w:val="26"/>
        </w:rPr>
        <w:instrText>:TotalBacterialCountsandTotalColiformCounts(CFU/ml)</w:instrText>
      </w:r>
      <w:r w:rsidR="00667854"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1</w:t>
      </w:r>
      <w:r w:rsidR="00667854" w:rsidRPr="00110AC6">
        <w:rPr>
          <w:rFonts w:ascii="Times New Roman" w:hAnsi="Times New Roman" w:cs="Times New Roman"/>
          <w:sz w:val="26"/>
          <w:szCs w:val="26"/>
        </w:rPr>
        <w:fldChar w:fldCharType="end"/>
      </w:r>
      <w:bookmarkEnd w:id="37"/>
    </w:p>
    <w:tbl>
      <w:tblPr>
        <w:tblStyle w:val="TableGrid"/>
        <w:tblW w:w="0" w:type="auto"/>
        <w:tblLook w:val="04A0" w:firstRow="1" w:lastRow="0" w:firstColumn="1" w:lastColumn="0" w:noHBand="0" w:noVBand="1"/>
      </w:tblPr>
      <w:tblGrid>
        <w:gridCol w:w="2320"/>
        <w:gridCol w:w="2320"/>
        <w:gridCol w:w="2320"/>
      </w:tblGrid>
      <w:tr w:rsidR="00AB3967" w:rsidTr="00F07A51">
        <w:trPr>
          <w:trHeight w:val="796"/>
        </w:trPr>
        <w:tc>
          <w:tcPr>
            <w:tcW w:w="2320" w:type="dxa"/>
          </w:tcPr>
          <w:p w:rsidR="00AB3967" w:rsidRPr="00110AC6" w:rsidRDefault="00AB3967" w:rsidP="00F07A51">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Samples</w:t>
            </w:r>
          </w:p>
        </w:tc>
        <w:tc>
          <w:tcPr>
            <w:tcW w:w="2320" w:type="dxa"/>
          </w:tcPr>
          <w:p w:rsidR="00AB3967" w:rsidRPr="00110AC6" w:rsidRDefault="00AB3967" w:rsidP="00F07A51">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TCC(x10</w:t>
            </w:r>
            <w:r w:rsidRPr="00110AC6">
              <w:rPr>
                <w:rFonts w:ascii="Times New Roman" w:hAnsi="Times New Roman"/>
                <w:b/>
                <w:bCs/>
                <w:sz w:val="26"/>
                <w:szCs w:val="26"/>
                <w:vertAlign w:val="superscript"/>
              </w:rPr>
              <w:t>3</w:t>
            </w:r>
            <w:r w:rsidRPr="00110AC6">
              <w:rPr>
                <w:rFonts w:ascii="Times New Roman" w:hAnsi="Times New Roman"/>
                <w:b/>
                <w:bCs/>
                <w:sz w:val="26"/>
                <w:szCs w:val="26"/>
              </w:rPr>
              <w:t>)</w:t>
            </w:r>
          </w:p>
        </w:tc>
        <w:tc>
          <w:tcPr>
            <w:tcW w:w="2320" w:type="dxa"/>
          </w:tcPr>
          <w:p w:rsidR="00AB3967" w:rsidRPr="00110AC6" w:rsidRDefault="00AB3967" w:rsidP="00F07A51">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TBC(x10</w:t>
            </w:r>
            <w:r w:rsidRPr="00110AC6">
              <w:rPr>
                <w:rFonts w:ascii="Times New Roman" w:hAnsi="Times New Roman"/>
                <w:b/>
                <w:bCs/>
                <w:sz w:val="26"/>
                <w:szCs w:val="26"/>
                <w:vertAlign w:val="superscript"/>
              </w:rPr>
              <w:t>4</w:t>
            </w:r>
            <w:r w:rsidRPr="00110AC6">
              <w:rPr>
                <w:rFonts w:ascii="Times New Roman" w:hAnsi="Times New Roman"/>
                <w:b/>
                <w:bCs/>
                <w:sz w:val="26"/>
                <w:szCs w:val="26"/>
              </w:rPr>
              <w:t>)</w:t>
            </w:r>
          </w:p>
        </w:tc>
      </w:tr>
      <w:tr w:rsidR="00AB3967" w:rsidTr="00F07A51">
        <w:trPr>
          <w:trHeight w:val="796"/>
        </w:trPr>
        <w:tc>
          <w:tcPr>
            <w:tcW w:w="2320" w:type="dxa"/>
          </w:tcPr>
          <w:p w:rsidR="00AB3967" w:rsidRPr="00110AC6" w:rsidRDefault="00AB3967" w:rsidP="00F07A51">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M</w:t>
            </w:r>
          </w:p>
        </w:tc>
        <w:tc>
          <w:tcPr>
            <w:tcW w:w="2320" w:type="dxa"/>
          </w:tcPr>
          <w:p w:rsidR="00AB3967" w:rsidRPr="00110AC6" w:rsidRDefault="00AB3967" w:rsidP="00F07A51">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w:t>
            </w:r>
          </w:p>
        </w:tc>
        <w:tc>
          <w:tcPr>
            <w:tcW w:w="2320" w:type="dxa"/>
          </w:tcPr>
          <w:p w:rsidR="00AB3967" w:rsidRPr="00110AC6" w:rsidRDefault="00AB3967" w:rsidP="00F07A51">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0</w:t>
            </w:r>
          </w:p>
        </w:tc>
      </w:tr>
      <w:tr w:rsidR="00AB3967" w:rsidTr="00F07A51">
        <w:trPr>
          <w:trHeight w:val="796"/>
        </w:trPr>
        <w:tc>
          <w:tcPr>
            <w:tcW w:w="2320" w:type="dxa"/>
          </w:tcPr>
          <w:p w:rsidR="00AB3967" w:rsidRPr="00110AC6" w:rsidRDefault="00AB3967" w:rsidP="00F07A51">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I</w:t>
            </w:r>
          </w:p>
        </w:tc>
        <w:tc>
          <w:tcPr>
            <w:tcW w:w="2320" w:type="dxa"/>
          </w:tcPr>
          <w:p w:rsidR="00AB3967" w:rsidRPr="00110AC6" w:rsidRDefault="00AB3967" w:rsidP="00F07A51">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w:t>
            </w:r>
          </w:p>
        </w:tc>
        <w:tc>
          <w:tcPr>
            <w:tcW w:w="2320" w:type="dxa"/>
          </w:tcPr>
          <w:p w:rsidR="00AB3967" w:rsidRPr="00110AC6" w:rsidRDefault="00AB3967" w:rsidP="00F07A51">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1</w:t>
            </w:r>
          </w:p>
        </w:tc>
      </w:tr>
      <w:tr w:rsidR="00AB3967" w:rsidTr="00F07A51">
        <w:trPr>
          <w:trHeight w:val="796"/>
        </w:trPr>
        <w:tc>
          <w:tcPr>
            <w:tcW w:w="2320" w:type="dxa"/>
          </w:tcPr>
          <w:p w:rsidR="00AB3967" w:rsidRPr="00110AC6" w:rsidRDefault="00AB3967" w:rsidP="00F07A51">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R</w:t>
            </w:r>
          </w:p>
        </w:tc>
        <w:tc>
          <w:tcPr>
            <w:tcW w:w="2320" w:type="dxa"/>
          </w:tcPr>
          <w:p w:rsidR="00AB3967" w:rsidRPr="00110AC6" w:rsidRDefault="00AB3967" w:rsidP="00F07A51">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6</w:t>
            </w:r>
          </w:p>
        </w:tc>
        <w:tc>
          <w:tcPr>
            <w:tcW w:w="2320" w:type="dxa"/>
          </w:tcPr>
          <w:p w:rsidR="00AB3967" w:rsidRPr="00110AC6" w:rsidRDefault="00AB3967" w:rsidP="00F07A51">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0</w:t>
            </w:r>
          </w:p>
        </w:tc>
      </w:tr>
    </w:tbl>
    <w:p w:rsidR="00623D24" w:rsidRPr="00110AC6" w:rsidRDefault="00623D24" w:rsidP="00110AC6">
      <w:pPr>
        <w:snapToGrid w:val="0"/>
        <w:textAlignment w:val="baseline"/>
        <w:rPr>
          <w:rFonts w:ascii="Times New Roman" w:hAnsi="Times New Roman"/>
          <w:b/>
          <w:bCs/>
          <w:sz w:val="26"/>
          <w:szCs w:val="26"/>
        </w:rPr>
      </w:pPr>
      <w:r w:rsidRPr="00110AC6">
        <w:rPr>
          <w:rFonts w:ascii="Times New Roman" w:hAnsi="Times New Roman"/>
          <w:b/>
          <w:bCs/>
          <w:sz w:val="26"/>
          <w:szCs w:val="26"/>
        </w:rPr>
        <w:t>KEYS:</w:t>
      </w:r>
      <w:r w:rsidR="00AB3967">
        <w:rPr>
          <w:rFonts w:ascii="Times New Roman" w:hAnsi="Times New Roman"/>
          <w:b/>
          <w:bCs/>
          <w:sz w:val="26"/>
          <w:szCs w:val="26"/>
        </w:rPr>
        <w:t xml:space="preserve"> </w:t>
      </w:r>
      <w:r w:rsidRPr="00110AC6">
        <w:rPr>
          <w:rFonts w:ascii="Times New Roman" w:hAnsi="Times New Roman"/>
          <w:sz w:val="26"/>
          <w:szCs w:val="26"/>
        </w:rPr>
        <w:t>TCC-Total</w:t>
      </w:r>
      <w:r w:rsidR="00AB3967">
        <w:rPr>
          <w:rFonts w:ascii="Times New Roman" w:hAnsi="Times New Roman"/>
          <w:sz w:val="26"/>
          <w:szCs w:val="26"/>
        </w:rPr>
        <w:t xml:space="preserve"> </w:t>
      </w:r>
      <w:r w:rsidRPr="00110AC6">
        <w:rPr>
          <w:rFonts w:ascii="Times New Roman" w:hAnsi="Times New Roman"/>
          <w:sz w:val="26"/>
          <w:szCs w:val="26"/>
        </w:rPr>
        <w:t>Coli</w:t>
      </w:r>
      <w:r w:rsidR="00AB3967">
        <w:rPr>
          <w:rFonts w:ascii="Times New Roman" w:hAnsi="Times New Roman"/>
          <w:sz w:val="26"/>
          <w:szCs w:val="26"/>
        </w:rPr>
        <w:t xml:space="preserve"> </w:t>
      </w:r>
      <w:r w:rsidRPr="00110AC6">
        <w:rPr>
          <w:rFonts w:ascii="Times New Roman" w:hAnsi="Times New Roman"/>
          <w:sz w:val="26"/>
          <w:szCs w:val="26"/>
        </w:rPr>
        <w:t>form</w:t>
      </w:r>
      <w:r w:rsidR="00AB3967">
        <w:rPr>
          <w:rFonts w:ascii="Times New Roman" w:hAnsi="Times New Roman"/>
          <w:sz w:val="26"/>
          <w:szCs w:val="26"/>
        </w:rPr>
        <w:t xml:space="preserve"> </w:t>
      </w:r>
      <w:r w:rsidRPr="00110AC6">
        <w:rPr>
          <w:rFonts w:ascii="Times New Roman" w:hAnsi="Times New Roman"/>
          <w:sz w:val="26"/>
          <w:szCs w:val="26"/>
        </w:rPr>
        <w:t>Counts,</w:t>
      </w:r>
      <w:r w:rsidR="00AB3967">
        <w:rPr>
          <w:rFonts w:ascii="Times New Roman" w:hAnsi="Times New Roman"/>
          <w:sz w:val="26"/>
          <w:szCs w:val="26"/>
        </w:rPr>
        <w:t xml:space="preserve"> </w:t>
      </w:r>
      <w:r w:rsidRPr="00110AC6">
        <w:rPr>
          <w:rFonts w:ascii="Times New Roman" w:hAnsi="Times New Roman"/>
          <w:sz w:val="26"/>
          <w:szCs w:val="26"/>
        </w:rPr>
        <w:t>TBC-Total</w:t>
      </w:r>
      <w:r w:rsidR="00AB3967">
        <w:rPr>
          <w:rFonts w:ascii="Times New Roman" w:hAnsi="Times New Roman"/>
          <w:sz w:val="26"/>
          <w:szCs w:val="26"/>
        </w:rPr>
        <w:t xml:space="preserve"> </w:t>
      </w:r>
      <w:r w:rsidRPr="00110AC6">
        <w:rPr>
          <w:rFonts w:ascii="Times New Roman" w:hAnsi="Times New Roman"/>
          <w:sz w:val="26"/>
          <w:szCs w:val="26"/>
        </w:rPr>
        <w:t>Bacteria</w:t>
      </w:r>
      <w:r w:rsidR="00AB3967">
        <w:rPr>
          <w:rFonts w:ascii="Times New Roman" w:hAnsi="Times New Roman"/>
          <w:sz w:val="26"/>
          <w:szCs w:val="26"/>
        </w:rPr>
        <w:t xml:space="preserve"> </w:t>
      </w:r>
      <w:r w:rsidRPr="00110AC6">
        <w:rPr>
          <w:rFonts w:ascii="Times New Roman" w:hAnsi="Times New Roman"/>
          <w:sz w:val="26"/>
          <w:szCs w:val="26"/>
        </w:rPr>
        <w:t>Counts</w:t>
      </w:r>
    </w:p>
    <w:p w:rsidR="00623D24" w:rsidRPr="00110AC6" w:rsidRDefault="00623D24" w:rsidP="00623D24">
      <w:pPr>
        <w:snapToGrid w:val="0"/>
        <w:spacing w:line="480" w:lineRule="auto"/>
        <w:textAlignment w:val="baseline"/>
        <w:rPr>
          <w:rFonts w:ascii="Times New Roman" w:hAnsi="Times New Roman"/>
          <w:b/>
          <w:sz w:val="26"/>
          <w:szCs w:val="26"/>
        </w:rPr>
      </w:pPr>
      <w:r w:rsidRPr="00110AC6">
        <w:rPr>
          <w:rFonts w:ascii="Times New Roman" w:hAnsi="Times New Roman"/>
          <w:b/>
          <w:bCs/>
          <w:sz w:val="26"/>
          <w:szCs w:val="26"/>
        </w:rPr>
        <w:t>Table</w:t>
      </w:r>
      <w:r w:rsidR="00720CA0">
        <w:rPr>
          <w:rFonts w:ascii="Times New Roman" w:hAnsi="Times New Roman"/>
          <w:b/>
          <w:bCs/>
          <w:sz w:val="26"/>
          <w:szCs w:val="26"/>
        </w:rPr>
        <w:t xml:space="preserve"> </w:t>
      </w:r>
      <w:r w:rsidRPr="00110AC6">
        <w:rPr>
          <w:rFonts w:ascii="Times New Roman" w:hAnsi="Times New Roman"/>
          <w:b/>
          <w:bCs/>
          <w:sz w:val="26"/>
          <w:szCs w:val="26"/>
        </w:rPr>
        <w:t>4.</w:t>
      </w:r>
      <w:bookmarkStart w:id="38" w:name="_Toc169941628"/>
      <w:r w:rsidR="00667854" w:rsidRPr="00110AC6">
        <w:rPr>
          <w:rFonts w:ascii="Times New Roman" w:hAnsi="Times New Roman"/>
          <w:sz w:val="26"/>
          <w:szCs w:val="26"/>
        </w:rPr>
        <w:fldChar w:fldCharType="begin"/>
      </w:r>
      <w:r w:rsidRPr="00110AC6">
        <w:rPr>
          <w:rFonts w:ascii="Times New Roman" w:hAnsi="Times New Roman"/>
          <w:sz w:val="26"/>
          <w:szCs w:val="26"/>
        </w:rPr>
        <w:instrText xml:space="preserve"> SEQ Table \* ARABIC </w:instrText>
      </w:r>
      <w:r w:rsidR="00667854" w:rsidRPr="00110AC6">
        <w:rPr>
          <w:rFonts w:ascii="Times New Roman" w:hAnsi="Times New Roman"/>
          <w:sz w:val="26"/>
          <w:szCs w:val="26"/>
        </w:rPr>
        <w:fldChar w:fldCharType="separate"/>
      </w:r>
      <w:r w:rsidRPr="00110AC6">
        <w:rPr>
          <w:rFonts w:ascii="Times New Roman" w:hAnsi="Times New Roman"/>
          <w:b/>
          <w:bCs/>
          <w:noProof/>
          <w:sz w:val="26"/>
          <w:szCs w:val="26"/>
        </w:rPr>
        <w:t>2</w:t>
      </w:r>
      <w:r w:rsidR="00667854" w:rsidRPr="00110AC6">
        <w:rPr>
          <w:rFonts w:ascii="Times New Roman" w:hAnsi="Times New Roman"/>
          <w:sz w:val="26"/>
          <w:szCs w:val="26"/>
        </w:rPr>
        <w:fldChar w:fldCharType="end"/>
      </w:r>
      <w:r w:rsidRPr="00110AC6">
        <w:rPr>
          <w:rFonts w:ascii="Times New Roman" w:hAnsi="Times New Roman"/>
          <w:b/>
          <w:bCs/>
          <w:sz w:val="26"/>
          <w:szCs w:val="26"/>
        </w:rPr>
        <w:t>:</w:t>
      </w:r>
      <w:r w:rsidR="00720CA0">
        <w:rPr>
          <w:rFonts w:ascii="Times New Roman" w:hAnsi="Times New Roman"/>
          <w:b/>
          <w:bCs/>
          <w:sz w:val="26"/>
          <w:szCs w:val="26"/>
        </w:rPr>
        <w:t xml:space="preserve"> </w:t>
      </w:r>
      <w:r w:rsidRPr="00110AC6">
        <w:rPr>
          <w:rFonts w:ascii="Times New Roman" w:hAnsi="Times New Roman"/>
          <w:b/>
          <w:bCs/>
          <w:noProof/>
          <w:sz w:val="26"/>
          <w:szCs w:val="26"/>
        </w:rPr>
        <w:t>Total</w:t>
      </w:r>
      <w:r w:rsidR="00720CA0">
        <w:rPr>
          <w:rFonts w:ascii="Times New Roman" w:hAnsi="Times New Roman"/>
          <w:b/>
          <w:bCs/>
          <w:noProof/>
          <w:sz w:val="26"/>
          <w:szCs w:val="26"/>
        </w:rPr>
        <w:t xml:space="preserve"> </w:t>
      </w:r>
      <w:r w:rsidRPr="00110AC6">
        <w:rPr>
          <w:rFonts w:ascii="Times New Roman" w:hAnsi="Times New Roman"/>
          <w:b/>
          <w:bCs/>
          <w:noProof/>
          <w:sz w:val="26"/>
          <w:szCs w:val="26"/>
        </w:rPr>
        <w:t>Fungal</w:t>
      </w:r>
      <w:r w:rsidR="00720CA0">
        <w:rPr>
          <w:rFonts w:ascii="Times New Roman" w:hAnsi="Times New Roman"/>
          <w:b/>
          <w:bCs/>
          <w:noProof/>
          <w:sz w:val="26"/>
          <w:szCs w:val="26"/>
        </w:rPr>
        <w:t xml:space="preserve"> </w:t>
      </w:r>
      <w:r w:rsidRPr="00110AC6">
        <w:rPr>
          <w:rFonts w:ascii="Times New Roman" w:hAnsi="Times New Roman"/>
          <w:b/>
          <w:bCs/>
          <w:noProof/>
          <w:sz w:val="26"/>
          <w:szCs w:val="26"/>
        </w:rPr>
        <w:t>Counts</w:t>
      </w:r>
      <w:r w:rsidR="00720CA0">
        <w:rPr>
          <w:rFonts w:ascii="Times New Roman" w:hAnsi="Times New Roman"/>
          <w:b/>
          <w:bCs/>
          <w:noProof/>
          <w:sz w:val="26"/>
          <w:szCs w:val="26"/>
        </w:rPr>
        <w:t xml:space="preserve"> </w:t>
      </w:r>
      <w:r w:rsidRPr="00110AC6">
        <w:rPr>
          <w:rFonts w:ascii="Times New Roman" w:hAnsi="Times New Roman"/>
          <w:b/>
          <w:bCs/>
          <w:noProof/>
          <w:sz w:val="26"/>
          <w:szCs w:val="26"/>
        </w:rPr>
        <w:t>(CFU/ml)</w:t>
      </w:r>
      <w:bookmarkEnd w:id="38"/>
    </w:p>
    <w:tbl>
      <w:tblPr>
        <w:tblStyle w:val="TableGrid"/>
        <w:tblW w:w="9576" w:type="dxa"/>
        <w:tblLook w:val="04A0" w:firstRow="1" w:lastRow="0" w:firstColumn="1" w:lastColumn="0" w:noHBand="0" w:noVBand="1"/>
      </w:tblPr>
      <w:tblGrid>
        <w:gridCol w:w="4788"/>
        <w:gridCol w:w="4788"/>
      </w:tblGrid>
      <w:tr w:rsidR="00720CA0" w:rsidTr="00720CA0">
        <w:tc>
          <w:tcPr>
            <w:tcW w:w="4788" w:type="dxa"/>
          </w:tcPr>
          <w:p w:rsidR="00720CA0" w:rsidRPr="00110AC6" w:rsidRDefault="00720CA0" w:rsidP="00720CA0">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Samples</w:t>
            </w:r>
          </w:p>
        </w:tc>
        <w:tc>
          <w:tcPr>
            <w:tcW w:w="4788" w:type="dxa"/>
          </w:tcPr>
          <w:p w:rsidR="00720CA0" w:rsidRPr="00110AC6" w:rsidRDefault="00720CA0" w:rsidP="00720CA0">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TFC(x10</w:t>
            </w:r>
            <w:r w:rsidRPr="00110AC6">
              <w:rPr>
                <w:rFonts w:ascii="Times New Roman" w:hAnsi="Times New Roman"/>
                <w:b/>
                <w:bCs/>
                <w:sz w:val="26"/>
                <w:szCs w:val="26"/>
                <w:vertAlign w:val="superscript"/>
              </w:rPr>
              <w:t>2</w:t>
            </w:r>
            <w:r w:rsidRPr="00110AC6">
              <w:rPr>
                <w:rFonts w:ascii="Times New Roman" w:hAnsi="Times New Roman"/>
                <w:b/>
                <w:bCs/>
                <w:sz w:val="26"/>
                <w:szCs w:val="26"/>
              </w:rPr>
              <w:t>)</w:t>
            </w:r>
          </w:p>
        </w:tc>
      </w:tr>
      <w:tr w:rsidR="00720CA0" w:rsidTr="00720CA0">
        <w:tc>
          <w:tcPr>
            <w:tcW w:w="4788" w:type="dxa"/>
          </w:tcPr>
          <w:p w:rsidR="00720CA0" w:rsidRPr="00110AC6" w:rsidRDefault="00720CA0" w:rsidP="00720CA0">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M</w:t>
            </w:r>
          </w:p>
        </w:tc>
        <w:tc>
          <w:tcPr>
            <w:tcW w:w="4788" w:type="dxa"/>
          </w:tcPr>
          <w:p w:rsidR="00720CA0" w:rsidRPr="00110AC6" w:rsidRDefault="00720CA0" w:rsidP="00720CA0">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1</w:t>
            </w:r>
          </w:p>
        </w:tc>
      </w:tr>
      <w:tr w:rsidR="00720CA0" w:rsidTr="00720CA0">
        <w:tc>
          <w:tcPr>
            <w:tcW w:w="4788" w:type="dxa"/>
          </w:tcPr>
          <w:p w:rsidR="00720CA0" w:rsidRPr="00110AC6" w:rsidRDefault="00720CA0" w:rsidP="00720CA0">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R</w:t>
            </w:r>
          </w:p>
        </w:tc>
        <w:tc>
          <w:tcPr>
            <w:tcW w:w="4788" w:type="dxa"/>
          </w:tcPr>
          <w:p w:rsidR="00720CA0" w:rsidRPr="00110AC6" w:rsidRDefault="00720CA0" w:rsidP="00720CA0">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26</w:t>
            </w:r>
          </w:p>
        </w:tc>
      </w:tr>
      <w:tr w:rsidR="00720CA0" w:rsidTr="00720CA0">
        <w:tc>
          <w:tcPr>
            <w:tcW w:w="4788" w:type="dxa"/>
          </w:tcPr>
          <w:p w:rsidR="00720CA0" w:rsidRPr="00110AC6" w:rsidRDefault="00720CA0" w:rsidP="00720CA0">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I</w:t>
            </w:r>
          </w:p>
        </w:tc>
        <w:tc>
          <w:tcPr>
            <w:tcW w:w="4788" w:type="dxa"/>
          </w:tcPr>
          <w:p w:rsidR="00720CA0" w:rsidRPr="00110AC6" w:rsidRDefault="00720CA0" w:rsidP="00720CA0">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48</w:t>
            </w:r>
          </w:p>
        </w:tc>
      </w:tr>
    </w:tbl>
    <w:p w:rsidR="00483F63" w:rsidRDefault="00483F63" w:rsidP="00623D24">
      <w:pPr>
        <w:pStyle w:val="Caption"/>
        <w:snapToGrid w:val="0"/>
        <w:spacing w:line="480" w:lineRule="auto"/>
        <w:jc w:val="both"/>
        <w:textAlignment w:val="baseline"/>
        <w:rPr>
          <w:rFonts w:ascii="Times New Roman" w:hAnsi="Times New Roman" w:cs="Times New Roman"/>
          <w:color w:val="000000"/>
          <w:sz w:val="26"/>
          <w:szCs w:val="26"/>
        </w:rPr>
      </w:pPr>
      <w:bookmarkStart w:id="39" w:name="_Toc169941629"/>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623D24" w:rsidRPr="00110AC6" w:rsidRDefault="00623D24" w:rsidP="00623D24">
      <w:pPr>
        <w:pStyle w:val="Caption"/>
        <w:snapToGrid w:val="0"/>
        <w:spacing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r w:rsidR="00720CA0">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w:t>
      </w:r>
      <w:r w:rsidR="00667854"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Pr="00110AC6">
        <w:rPr>
          <w:rFonts w:ascii="Times New Roman" w:hAnsi="Times New Roman" w:cs="Times New Roman"/>
          <w:color w:val="000000"/>
          <w:sz w:val="26"/>
          <w:szCs w:val="26"/>
        </w:rPr>
        <w:instrText>:BiochemicalandMicroscopicCharacterizationofBacteriaIsolatedfromtheChinChinSample</w:instrText>
      </w:r>
      <w:r w:rsidR="00667854"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3</w:t>
      </w:r>
      <w:r w:rsidR="00667854" w:rsidRPr="00110AC6">
        <w:rPr>
          <w:rFonts w:ascii="Times New Roman" w:hAnsi="Times New Roman" w:cs="Times New Roman"/>
          <w:sz w:val="26"/>
          <w:szCs w:val="26"/>
        </w:rPr>
        <w:fldChar w:fldCharType="end"/>
      </w:r>
      <w:bookmarkEnd w:id="39"/>
    </w:p>
    <w:tbl>
      <w:tblPr>
        <w:tblStyle w:val="TableGrid"/>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00"/>
        <w:gridCol w:w="990"/>
        <w:gridCol w:w="630"/>
        <w:gridCol w:w="990"/>
        <w:gridCol w:w="810"/>
        <w:gridCol w:w="1170"/>
        <w:gridCol w:w="1080"/>
        <w:gridCol w:w="2610"/>
      </w:tblGrid>
      <w:tr w:rsidR="00EC3BB2" w:rsidRPr="00110AC6" w:rsidTr="00720CA0">
        <w:trPr>
          <w:cantSplit/>
          <w:trHeight w:val="935"/>
        </w:trPr>
        <w:tc>
          <w:tcPr>
            <w:tcW w:w="918"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Isolates</w:t>
            </w:r>
          </w:p>
        </w:tc>
        <w:tc>
          <w:tcPr>
            <w:tcW w:w="90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Ind</w:t>
            </w:r>
          </w:p>
        </w:tc>
        <w:tc>
          <w:tcPr>
            <w:tcW w:w="99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MR</w:t>
            </w:r>
          </w:p>
        </w:tc>
        <w:tc>
          <w:tcPr>
            <w:tcW w:w="63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VP</w:t>
            </w:r>
          </w:p>
        </w:tc>
        <w:tc>
          <w:tcPr>
            <w:tcW w:w="99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Cit</w:t>
            </w:r>
          </w:p>
        </w:tc>
        <w:tc>
          <w:tcPr>
            <w:tcW w:w="81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Cat</w:t>
            </w:r>
          </w:p>
        </w:tc>
        <w:tc>
          <w:tcPr>
            <w:tcW w:w="117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Gram</w:t>
            </w:r>
            <w:r w:rsidR="00720CA0">
              <w:rPr>
                <w:rFonts w:ascii="Times New Roman" w:hAnsi="Times New Roman"/>
                <w:b/>
                <w:bCs/>
                <w:sz w:val="26"/>
                <w:szCs w:val="26"/>
              </w:rPr>
              <w:t xml:space="preserve"> </w:t>
            </w:r>
            <w:r w:rsidRPr="00110AC6">
              <w:rPr>
                <w:rFonts w:ascii="Times New Roman" w:hAnsi="Times New Roman"/>
                <w:b/>
                <w:bCs/>
                <w:sz w:val="26"/>
                <w:szCs w:val="26"/>
              </w:rPr>
              <w:t>reaction</w:t>
            </w:r>
          </w:p>
        </w:tc>
        <w:tc>
          <w:tcPr>
            <w:tcW w:w="108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Shape</w:t>
            </w:r>
          </w:p>
        </w:tc>
        <w:tc>
          <w:tcPr>
            <w:tcW w:w="261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Probable</w:t>
            </w:r>
            <w:r w:rsidR="00720CA0">
              <w:rPr>
                <w:rFonts w:ascii="Times New Roman" w:hAnsi="Times New Roman"/>
                <w:b/>
                <w:bCs/>
                <w:sz w:val="26"/>
                <w:szCs w:val="26"/>
              </w:rPr>
              <w:t xml:space="preserve"> </w:t>
            </w:r>
            <w:r w:rsidRPr="00110AC6">
              <w:rPr>
                <w:rFonts w:ascii="Times New Roman" w:hAnsi="Times New Roman"/>
                <w:b/>
                <w:bCs/>
                <w:sz w:val="26"/>
                <w:szCs w:val="26"/>
              </w:rPr>
              <w:t>Organism</w:t>
            </w:r>
          </w:p>
        </w:tc>
      </w:tr>
      <w:tr w:rsidR="00EC3BB2" w:rsidRPr="00110AC6" w:rsidTr="00720CA0">
        <w:tc>
          <w:tcPr>
            <w:tcW w:w="918"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1</w:t>
            </w:r>
          </w:p>
        </w:tc>
        <w:tc>
          <w:tcPr>
            <w:tcW w:w="90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17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Cocci</w:t>
            </w:r>
          </w:p>
        </w:tc>
        <w:tc>
          <w:tcPr>
            <w:tcW w:w="261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i/>
                <w:iCs/>
                <w:sz w:val="26"/>
                <w:szCs w:val="26"/>
              </w:rPr>
              <w:t>Bacillussp.</w:t>
            </w:r>
          </w:p>
        </w:tc>
      </w:tr>
      <w:tr w:rsidR="00EC3BB2" w:rsidRPr="00110AC6" w:rsidTr="00720CA0">
        <w:trPr>
          <w:trHeight w:val="402"/>
        </w:trPr>
        <w:tc>
          <w:tcPr>
            <w:tcW w:w="918"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2</w:t>
            </w:r>
          </w:p>
        </w:tc>
        <w:tc>
          <w:tcPr>
            <w:tcW w:w="90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17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Rod</w:t>
            </w:r>
          </w:p>
        </w:tc>
        <w:tc>
          <w:tcPr>
            <w:tcW w:w="261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i/>
                <w:iCs/>
                <w:sz w:val="26"/>
                <w:szCs w:val="26"/>
              </w:rPr>
              <w:t>Staphylococcussp.</w:t>
            </w:r>
          </w:p>
        </w:tc>
      </w:tr>
      <w:tr w:rsidR="00EC3BB2" w:rsidRPr="00110AC6" w:rsidTr="00720CA0">
        <w:trPr>
          <w:trHeight w:val="703"/>
        </w:trPr>
        <w:tc>
          <w:tcPr>
            <w:tcW w:w="918"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3</w:t>
            </w:r>
          </w:p>
        </w:tc>
        <w:tc>
          <w:tcPr>
            <w:tcW w:w="90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17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Rod</w:t>
            </w:r>
          </w:p>
        </w:tc>
        <w:tc>
          <w:tcPr>
            <w:tcW w:w="2610" w:type="dxa"/>
          </w:tcPr>
          <w:p w:rsidR="00623D24" w:rsidRPr="00110AC6" w:rsidRDefault="00623D24" w:rsidP="00A175ED">
            <w:pPr>
              <w:snapToGrid w:val="0"/>
              <w:spacing w:line="480" w:lineRule="auto"/>
              <w:jc w:val="center"/>
              <w:textAlignment w:val="baseline"/>
              <w:rPr>
                <w:rFonts w:ascii="Times New Roman" w:hAnsi="Times New Roman"/>
                <w:i/>
                <w:iCs/>
                <w:sz w:val="26"/>
                <w:szCs w:val="26"/>
              </w:rPr>
            </w:pPr>
            <w:r w:rsidRPr="00110AC6">
              <w:rPr>
                <w:rFonts w:ascii="Times New Roman" w:hAnsi="Times New Roman"/>
                <w:i/>
                <w:iCs/>
                <w:sz w:val="26"/>
                <w:szCs w:val="26"/>
              </w:rPr>
              <w:t>E.coli</w:t>
            </w:r>
          </w:p>
        </w:tc>
      </w:tr>
    </w:tbl>
    <w:p w:rsidR="00110AC6" w:rsidRPr="00C508A6" w:rsidRDefault="00623D24" w:rsidP="00C508A6">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Keys:-</w:t>
      </w:r>
      <w:r w:rsidR="00C508A6">
        <w:rPr>
          <w:rFonts w:ascii="Times New Roman" w:hAnsi="Times New Roman"/>
          <w:b/>
          <w:bCs/>
          <w:sz w:val="26"/>
          <w:szCs w:val="26"/>
        </w:rPr>
        <w:t>=negative+=positive</w:t>
      </w:r>
    </w:p>
    <w:p w:rsidR="00623D24" w:rsidRPr="00110AC6" w:rsidRDefault="00623D24" w:rsidP="00623D24">
      <w:pPr>
        <w:pStyle w:val="Caption"/>
        <w:snapToGrid w:val="0"/>
        <w:spacing w:line="480" w:lineRule="auto"/>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bookmarkStart w:id="40" w:name="_Toc169941630"/>
      <w:r w:rsidRPr="00110AC6">
        <w:rPr>
          <w:rFonts w:ascii="Times New Roman" w:hAnsi="Times New Roman" w:cs="Times New Roman"/>
          <w:color w:val="000000"/>
          <w:sz w:val="26"/>
          <w:szCs w:val="26"/>
        </w:rPr>
        <w:t>4.</w:t>
      </w:r>
      <w:r w:rsidR="00667854"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00667854"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4</w:t>
      </w:r>
      <w:r w:rsidR="00667854" w:rsidRPr="00110AC6">
        <w:rPr>
          <w:rFonts w:ascii="Times New Roman" w:hAnsi="Times New Roman" w:cs="Times New Roman"/>
          <w:sz w:val="26"/>
          <w:szCs w:val="26"/>
        </w:rPr>
        <w:fldChar w:fldCharType="end"/>
      </w:r>
      <w:r w:rsidRPr="00110AC6">
        <w:rPr>
          <w:rFonts w:ascii="Times New Roman" w:hAnsi="Times New Roman" w:cs="Times New Roman"/>
          <w:color w:val="000000"/>
          <w:sz w:val="26"/>
          <w:szCs w:val="26"/>
        </w:rPr>
        <w:t>a:ColonialMorphologyCharacterizationofBacterialIsolates</w:t>
      </w:r>
      <w:bookmarkEnd w:id="40"/>
    </w:p>
    <w:tbl>
      <w:tblPr>
        <w:tblStyle w:val="TableGrid"/>
        <w:tblW w:w="0" w:type="auto"/>
        <w:tblLook w:val="04A0" w:firstRow="1" w:lastRow="0" w:firstColumn="1" w:lastColumn="0" w:noHBand="0" w:noVBand="1"/>
      </w:tblPr>
      <w:tblGrid>
        <w:gridCol w:w="1480"/>
        <w:gridCol w:w="1544"/>
        <w:gridCol w:w="1532"/>
        <w:gridCol w:w="1493"/>
        <w:gridCol w:w="1501"/>
        <w:gridCol w:w="1467"/>
      </w:tblGrid>
      <w:tr w:rsidR="00720CA0" w:rsidTr="00720CA0">
        <w:tc>
          <w:tcPr>
            <w:tcW w:w="1596" w:type="dxa"/>
          </w:tcPr>
          <w:p w:rsidR="00720CA0" w:rsidRPr="00110AC6" w:rsidRDefault="00720CA0" w:rsidP="00720CA0">
            <w:pPr>
              <w:pStyle w:val="Heading1"/>
              <w:snapToGrid w:val="0"/>
              <w:spacing w:before="0"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Isolate</w:t>
            </w:r>
          </w:p>
        </w:tc>
        <w:tc>
          <w:tcPr>
            <w:tcW w:w="1596" w:type="dxa"/>
          </w:tcPr>
          <w:p w:rsidR="00720CA0" w:rsidRPr="00110AC6" w:rsidRDefault="00720CA0" w:rsidP="00720CA0">
            <w:pPr>
              <w:pStyle w:val="Heading1"/>
              <w:snapToGrid w:val="0"/>
              <w:spacing w:before="0"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Colour</w:t>
            </w:r>
          </w:p>
        </w:tc>
        <w:tc>
          <w:tcPr>
            <w:tcW w:w="1596" w:type="dxa"/>
          </w:tcPr>
          <w:p w:rsidR="00720CA0" w:rsidRPr="00110AC6" w:rsidRDefault="00720CA0" w:rsidP="00720CA0">
            <w:pPr>
              <w:pStyle w:val="Heading1"/>
              <w:snapToGrid w:val="0"/>
              <w:spacing w:before="0"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Elevation</w:t>
            </w:r>
          </w:p>
        </w:tc>
        <w:tc>
          <w:tcPr>
            <w:tcW w:w="1596" w:type="dxa"/>
          </w:tcPr>
          <w:p w:rsidR="00720CA0" w:rsidRPr="00110AC6" w:rsidRDefault="00720CA0" w:rsidP="00720CA0">
            <w:pPr>
              <w:pStyle w:val="Heading1"/>
              <w:snapToGrid w:val="0"/>
              <w:spacing w:before="0"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Margin</w:t>
            </w:r>
          </w:p>
        </w:tc>
        <w:tc>
          <w:tcPr>
            <w:tcW w:w="1596" w:type="dxa"/>
          </w:tcPr>
          <w:p w:rsidR="00720CA0" w:rsidRPr="00110AC6" w:rsidRDefault="00720CA0" w:rsidP="00720CA0">
            <w:pPr>
              <w:pStyle w:val="Heading1"/>
              <w:snapToGrid w:val="0"/>
              <w:spacing w:before="0"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Texture</w:t>
            </w:r>
          </w:p>
        </w:tc>
        <w:tc>
          <w:tcPr>
            <w:tcW w:w="1596" w:type="dxa"/>
          </w:tcPr>
          <w:p w:rsidR="00720CA0" w:rsidRPr="00110AC6" w:rsidRDefault="00720CA0" w:rsidP="00720CA0">
            <w:pPr>
              <w:pStyle w:val="Heading1"/>
              <w:snapToGrid w:val="0"/>
              <w:spacing w:before="0"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Size</w:t>
            </w:r>
          </w:p>
        </w:tc>
      </w:tr>
      <w:tr w:rsidR="00720CA0" w:rsidTr="00720CA0">
        <w:tc>
          <w:tcPr>
            <w:tcW w:w="1596" w:type="dxa"/>
          </w:tcPr>
          <w:p w:rsidR="00720CA0" w:rsidRPr="00110AC6" w:rsidRDefault="00720CA0" w:rsidP="00720CA0">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1</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Creamy</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Dried</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r w:rsidR="00720CA0" w:rsidTr="00720CA0">
        <w:tc>
          <w:tcPr>
            <w:tcW w:w="1596" w:type="dxa"/>
          </w:tcPr>
          <w:p w:rsidR="00720CA0" w:rsidRPr="00110AC6" w:rsidRDefault="00720CA0" w:rsidP="00720CA0">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2</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Yellowish</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Smooth</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r w:rsidR="00720CA0" w:rsidTr="00720CA0">
        <w:tc>
          <w:tcPr>
            <w:tcW w:w="1596" w:type="dxa"/>
          </w:tcPr>
          <w:p w:rsidR="00720CA0" w:rsidRPr="00110AC6" w:rsidRDefault="00720CA0" w:rsidP="00720CA0">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3</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Pink</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Smooth</w:t>
            </w:r>
          </w:p>
        </w:tc>
        <w:tc>
          <w:tcPr>
            <w:tcW w:w="1596" w:type="dxa"/>
          </w:tcPr>
          <w:p w:rsidR="00720CA0" w:rsidRPr="00110AC6" w:rsidRDefault="00720CA0" w:rsidP="00720CA0">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bl>
    <w:p w:rsidR="00483F63" w:rsidRPr="0090059A" w:rsidRDefault="00483F63" w:rsidP="0090059A">
      <w:pPr>
        <w:snapToGrid w:val="0"/>
        <w:spacing w:line="480" w:lineRule="auto"/>
        <w:textAlignment w:val="baseline"/>
        <w:rPr>
          <w:rFonts w:ascii="Times New Roman" w:hAnsi="Times New Roman"/>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623D24" w:rsidRPr="00110AC6" w:rsidRDefault="00623D24" w:rsidP="00623D24">
      <w:pPr>
        <w:pStyle w:val="Caption"/>
        <w:snapToGrid w:val="0"/>
        <w:spacing w:line="480" w:lineRule="auto"/>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r w:rsidR="00720CA0">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4.4b:</w:t>
      </w:r>
      <w:r w:rsidR="00720CA0">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Colonial</w:t>
      </w:r>
      <w:r w:rsidR="00720CA0">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Morphology</w:t>
      </w:r>
      <w:r w:rsidR="00720CA0">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Characterization</w:t>
      </w:r>
      <w:r w:rsidR="00720CA0">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of</w:t>
      </w:r>
      <w:r w:rsidR="00720CA0">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Fungal</w:t>
      </w:r>
      <w:r w:rsidR="00720CA0">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Isolates</w:t>
      </w:r>
    </w:p>
    <w:tbl>
      <w:tblPr>
        <w:tblStyle w:val="TableGrid"/>
        <w:tblW w:w="0" w:type="auto"/>
        <w:tblLook w:val="04A0" w:firstRow="1" w:lastRow="0" w:firstColumn="1" w:lastColumn="0" w:noHBand="0" w:noVBand="1"/>
      </w:tblPr>
      <w:tblGrid>
        <w:gridCol w:w="2530"/>
        <w:gridCol w:w="3438"/>
        <w:gridCol w:w="3049"/>
      </w:tblGrid>
      <w:tr w:rsidR="00720CA0" w:rsidTr="00720CA0">
        <w:tc>
          <w:tcPr>
            <w:tcW w:w="2990" w:type="dxa"/>
            <w:vAlign w:val="center"/>
          </w:tcPr>
          <w:p w:rsidR="00720CA0" w:rsidRPr="00110AC6" w:rsidRDefault="00720CA0" w:rsidP="00720CA0">
            <w:pPr>
              <w:snapToGrid w:val="0"/>
              <w:spacing w:after="0" w:line="480" w:lineRule="auto"/>
              <w:jc w:val="center"/>
              <w:textAlignment w:val="baseline"/>
              <w:rPr>
                <w:rFonts w:ascii="Times New Roman" w:eastAsia="Calibri" w:hAnsi="Times New Roman"/>
                <w:b/>
                <w:bCs/>
                <w:sz w:val="26"/>
                <w:szCs w:val="26"/>
              </w:rPr>
            </w:pPr>
            <w:bookmarkStart w:id="41" w:name="_Toc169941738"/>
            <w:r w:rsidRPr="00110AC6">
              <w:rPr>
                <w:rFonts w:ascii="Times New Roman" w:hAnsi="Times New Roman"/>
                <w:b/>
                <w:bCs/>
                <w:sz w:val="26"/>
                <w:szCs w:val="26"/>
              </w:rPr>
              <w:t>ISOLATES</w:t>
            </w:r>
          </w:p>
        </w:tc>
        <w:tc>
          <w:tcPr>
            <w:tcW w:w="3438" w:type="dxa"/>
            <w:vAlign w:val="center"/>
          </w:tcPr>
          <w:p w:rsidR="00720CA0" w:rsidRPr="00110AC6" w:rsidRDefault="00720CA0" w:rsidP="00720CA0">
            <w:pPr>
              <w:snapToGrid w:val="0"/>
              <w:spacing w:after="0" w:line="480" w:lineRule="auto"/>
              <w:textAlignment w:val="baseline"/>
              <w:rPr>
                <w:rFonts w:ascii="Times New Roman" w:eastAsia="Calibri" w:hAnsi="Times New Roman"/>
                <w:b/>
                <w:bCs/>
                <w:sz w:val="26"/>
                <w:szCs w:val="26"/>
              </w:rPr>
            </w:pPr>
            <w:r w:rsidRPr="00110AC6">
              <w:rPr>
                <w:rFonts w:ascii="Times New Roman" w:hAnsi="Times New Roman"/>
                <w:b/>
                <w:bCs/>
                <w:sz w:val="26"/>
                <w:szCs w:val="26"/>
              </w:rPr>
              <w:t>COLONIALDESCRIPTION</w:t>
            </w:r>
          </w:p>
        </w:tc>
        <w:tc>
          <w:tcPr>
            <w:tcW w:w="3148" w:type="dxa"/>
          </w:tcPr>
          <w:p w:rsidR="00720CA0" w:rsidRPr="00110AC6" w:rsidRDefault="00720CA0" w:rsidP="00720CA0">
            <w:pPr>
              <w:snapToGrid w:val="0"/>
              <w:spacing w:after="0" w:line="480" w:lineRule="auto"/>
              <w:jc w:val="center"/>
              <w:textAlignment w:val="baseline"/>
              <w:rPr>
                <w:rFonts w:ascii="Times New Roman" w:hAnsi="Times New Roman"/>
                <w:b/>
                <w:bCs/>
                <w:sz w:val="26"/>
                <w:szCs w:val="26"/>
              </w:rPr>
            </w:pPr>
            <w:r w:rsidRPr="00110AC6">
              <w:rPr>
                <w:rFonts w:ascii="Times New Roman" w:hAnsi="Times New Roman"/>
                <w:b/>
                <w:bCs/>
                <w:sz w:val="26"/>
                <w:szCs w:val="26"/>
              </w:rPr>
              <w:t>LIKELYORGANISMS</w:t>
            </w:r>
          </w:p>
        </w:tc>
      </w:tr>
      <w:tr w:rsidR="00720CA0" w:rsidTr="00720CA0">
        <w:tc>
          <w:tcPr>
            <w:tcW w:w="2990" w:type="dxa"/>
          </w:tcPr>
          <w:p w:rsidR="00720CA0" w:rsidRPr="00110AC6" w:rsidRDefault="00720CA0" w:rsidP="00720CA0">
            <w:pPr>
              <w:snapToGrid w:val="0"/>
              <w:spacing w:line="480" w:lineRule="auto"/>
              <w:jc w:val="center"/>
              <w:textAlignment w:val="baseline"/>
              <w:rPr>
                <w:rFonts w:ascii="Times New Roman" w:eastAsia="Calibri" w:hAnsi="Times New Roman"/>
                <w:bCs/>
                <w:sz w:val="26"/>
                <w:szCs w:val="26"/>
              </w:rPr>
            </w:pPr>
            <w:r w:rsidRPr="00110AC6">
              <w:rPr>
                <w:rFonts w:ascii="Times New Roman" w:eastAsia="Calibri" w:hAnsi="Times New Roman"/>
                <w:bCs/>
                <w:sz w:val="26"/>
                <w:szCs w:val="26"/>
              </w:rPr>
              <w:t>1</w:t>
            </w:r>
          </w:p>
        </w:tc>
        <w:tc>
          <w:tcPr>
            <w:tcW w:w="3438" w:type="dxa"/>
          </w:tcPr>
          <w:p w:rsidR="00720CA0" w:rsidRPr="00110AC6" w:rsidRDefault="00720CA0" w:rsidP="00720CA0">
            <w:pPr>
              <w:pStyle w:val="Default"/>
              <w:snapToGrid w:val="0"/>
              <w:spacing w:after="200" w:line="480" w:lineRule="auto"/>
              <w:textAlignment w:val="baseline"/>
              <w:rPr>
                <w:sz w:val="26"/>
                <w:szCs w:val="26"/>
              </w:rPr>
            </w:pPr>
            <w:r w:rsidRPr="00110AC6">
              <w:rPr>
                <w:sz w:val="26"/>
                <w:szCs w:val="26"/>
              </w:rPr>
              <w:t>Yellow-brown</w:t>
            </w:r>
            <w:r>
              <w:rPr>
                <w:sz w:val="26"/>
                <w:szCs w:val="26"/>
              </w:rPr>
              <w:t xml:space="preserve"> </w:t>
            </w:r>
            <w:r w:rsidRPr="00110AC6">
              <w:rPr>
                <w:sz w:val="26"/>
                <w:szCs w:val="26"/>
              </w:rPr>
              <w:t>and</w:t>
            </w:r>
            <w:r>
              <w:rPr>
                <w:sz w:val="26"/>
                <w:szCs w:val="26"/>
              </w:rPr>
              <w:t xml:space="preserve"> </w:t>
            </w:r>
            <w:r w:rsidRPr="00110AC6">
              <w:rPr>
                <w:sz w:val="26"/>
                <w:szCs w:val="26"/>
              </w:rPr>
              <w:t>powdery</w:t>
            </w:r>
            <w:r>
              <w:rPr>
                <w:sz w:val="26"/>
                <w:szCs w:val="26"/>
              </w:rPr>
              <w:t xml:space="preserve"> </w:t>
            </w:r>
            <w:r w:rsidRPr="00110AC6">
              <w:rPr>
                <w:sz w:val="26"/>
                <w:szCs w:val="26"/>
              </w:rPr>
              <w:t>with</w:t>
            </w:r>
            <w:r>
              <w:rPr>
                <w:sz w:val="26"/>
                <w:szCs w:val="26"/>
              </w:rPr>
              <w:t xml:space="preserve"> </w:t>
            </w:r>
            <w:r w:rsidRPr="00110AC6">
              <w:rPr>
                <w:sz w:val="26"/>
                <w:szCs w:val="26"/>
              </w:rPr>
              <w:t>whitish</w:t>
            </w:r>
            <w:r>
              <w:rPr>
                <w:sz w:val="26"/>
                <w:szCs w:val="26"/>
              </w:rPr>
              <w:t xml:space="preserve"> </w:t>
            </w:r>
            <w:r w:rsidRPr="00110AC6">
              <w:rPr>
                <w:sz w:val="26"/>
                <w:szCs w:val="26"/>
              </w:rPr>
              <w:t>my</w:t>
            </w:r>
            <w:r>
              <w:rPr>
                <w:sz w:val="26"/>
                <w:szCs w:val="26"/>
              </w:rPr>
              <w:t xml:space="preserve"> </w:t>
            </w:r>
            <w:r w:rsidRPr="00110AC6">
              <w:rPr>
                <w:sz w:val="26"/>
                <w:szCs w:val="26"/>
              </w:rPr>
              <w:t>celiumat</w:t>
            </w:r>
            <w:r>
              <w:rPr>
                <w:sz w:val="26"/>
                <w:szCs w:val="26"/>
              </w:rPr>
              <w:t xml:space="preserve"> </w:t>
            </w:r>
            <w:r w:rsidRPr="00110AC6">
              <w:rPr>
                <w:sz w:val="26"/>
                <w:szCs w:val="26"/>
              </w:rPr>
              <w:t>the</w:t>
            </w:r>
            <w:r>
              <w:rPr>
                <w:sz w:val="26"/>
                <w:szCs w:val="26"/>
              </w:rPr>
              <w:t xml:space="preserve"> </w:t>
            </w:r>
            <w:r w:rsidRPr="00110AC6">
              <w:rPr>
                <w:sz w:val="26"/>
                <w:szCs w:val="26"/>
              </w:rPr>
              <w:t>edges</w:t>
            </w:r>
          </w:p>
        </w:tc>
        <w:tc>
          <w:tcPr>
            <w:tcW w:w="3148" w:type="dxa"/>
          </w:tcPr>
          <w:p w:rsidR="00720CA0" w:rsidRPr="00110AC6" w:rsidRDefault="00720CA0" w:rsidP="00720CA0">
            <w:pPr>
              <w:snapToGrid w:val="0"/>
              <w:spacing w:line="480" w:lineRule="auto"/>
              <w:textAlignment w:val="baseline"/>
              <w:rPr>
                <w:rFonts w:ascii="Times New Roman" w:hAnsi="Times New Roman"/>
                <w:bCs/>
                <w:i/>
                <w:sz w:val="26"/>
                <w:szCs w:val="26"/>
              </w:rPr>
            </w:pPr>
            <w:r w:rsidRPr="00110AC6">
              <w:rPr>
                <w:rFonts w:ascii="Times New Roman" w:hAnsi="Times New Roman"/>
                <w:bCs/>
                <w:i/>
                <w:sz w:val="26"/>
                <w:szCs w:val="26"/>
              </w:rPr>
              <w:t>Aspergillusflavus</w:t>
            </w:r>
          </w:p>
        </w:tc>
      </w:tr>
      <w:tr w:rsidR="00720CA0" w:rsidTr="00720CA0">
        <w:tc>
          <w:tcPr>
            <w:tcW w:w="2990" w:type="dxa"/>
          </w:tcPr>
          <w:p w:rsidR="00720CA0" w:rsidRPr="00110AC6" w:rsidRDefault="00720CA0" w:rsidP="00720CA0">
            <w:pPr>
              <w:snapToGrid w:val="0"/>
              <w:spacing w:line="480" w:lineRule="auto"/>
              <w:jc w:val="center"/>
              <w:textAlignment w:val="baseline"/>
              <w:rPr>
                <w:rFonts w:ascii="Times New Roman" w:eastAsia="Calibri" w:hAnsi="Times New Roman"/>
                <w:bCs/>
                <w:sz w:val="26"/>
                <w:szCs w:val="26"/>
              </w:rPr>
            </w:pPr>
            <w:r w:rsidRPr="00110AC6">
              <w:rPr>
                <w:rFonts w:ascii="Times New Roman" w:eastAsia="Calibri" w:hAnsi="Times New Roman"/>
                <w:bCs/>
                <w:sz w:val="26"/>
                <w:szCs w:val="26"/>
              </w:rPr>
              <w:t>2</w:t>
            </w:r>
          </w:p>
        </w:tc>
        <w:tc>
          <w:tcPr>
            <w:tcW w:w="3438" w:type="dxa"/>
          </w:tcPr>
          <w:p w:rsidR="00720CA0" w:rsidRPr="00110AC6" w:rsidRDefault="00720CA0" w:rsidP="00720CA0">
            <w:pPr>
              <w:pStyle w:val="Default"/>
              <w:snapToGrid w:val="0"/>
              <w:spacing w:after="200" w:line="480" w:lineRule="auto"/>
              <w:jc w:val="both"/>
              <w:textAlignment w:val="baseline"/>
              <w:rPr>
                <w:sz w:val="26"/>
                <w:szCs w:val="26"/>
              </w:rPr>
            </w:pPr>
            <w:r w:rsidRPr="00110AC6">
              <w:rPr>
                <w:sz w:val="26"/>
                <w:szCs w:val="26"/>
              </w:rPr>
              <w:t>Colony</w:t>
            </w:r>
            <w:r>
              <w:rPr>
                <w:sz w:val="26"/>
                <w:szCs w:val="26"/>
              </w:rPr>
              <w:t xml:space="preserve"> </w:t>
            </w:r>
            <w:r w:rsidRPr="00110AC6">
              <w:rPr>
                <w:sz w:val="26"/>
                <w:szCs w:val="26"/>
              </w:rPr>
              <w:t>exhibited</w:t>
            </w:r>
            <w:r>
              <w:rPr>
                <w:sz w:val="26"/>
                <w:szCs w:val="26"/>
              </w:rPr>
              <w:t xml:space="preserve"> </w:t>
            </w:r>
            <w:r w:rsidRPr="00110AC6">
              <w:rPr>
                <w:sz w:val="26"/>
                <w:szCs w:val="26"/>
              </w:rPr>
              <w:t>white</w:t>
            </w:r>
            <w:r>
              <w:rPr>
                <w:sz w:val="26"/>
                <w:szCs w:val="26"/>
              </w:rPr>
              <w:t xml:space="preserve"> </w:t>
            </w:r>
            <w:r w:rsidRPr="00110AC6">
              <w:rPr>
                <w:sz w:val="26"/>
                <w:szCs w:val="26"/>
              </w:rPr>
              <w:t>my</w:t>
            </w:r>
            <w:r>
              <w:rPr>
                <w:sz w:val="26"/>
                <w:szCs w:val="26"/>
              </w:rPr>
              <w:t xml:space="preserve"> </w:t>
            </w:r>
            <w:r w:rsidRPr="00110AC6">
              <w:rPr>
                <w:sz w:val="26"/>
                <w:szCs w:val="26"/>
              </w:rPr>
              <w:t>celium</w:t>
            </w:r>
            <w:r>
              <w:rPr>
                <w:sz w:val="26"/>
                <w:szCs w:val="26"/>
              </w:rPr>
              <w:t xml:space="preserve"> </w:t>
            </w:r>
            <w:r w:rsidRPr="00110AC6">
              <w:rPr>
                <w:sz w:val="26"/>
                <w:szCs w:val="26"/>
              </w:rPr>
              <w:t>growth</w:t>
            </w:r>
            <w:r>
              <w:rPr>
                <w:sz w:val="26"/>
                <w:szCs w:val="26"/>
              </w:rPr>
              <w:t xml:space="preserve"> </w:t>
            </w:r>
            <w:r w:rsidRPr="00110AC6">
              <w:rPr>
                <w:sz w:val="26"/>
                <w:szCs w:val="26"/>
              </w:rPr>
              <w:t>initially</w:t>
            </w:r>
            <w:r>
              <w:rPr>
                <w:sz w:val="26"/>
                <w:szCs w:val="26"/>
              </w:rPr>
              <w:t xml:space="preserve"> </w:t>
            </w:r>
            <w:r w:rsidRPr="00110AC6">
              <w:rPr>
                <w:sz w:val="26"/>
                <w:szCs w:val="26"/>
              </w:rPr>
              <w:t>with</w:t>
            </w:r>
            <w:r>
              <w:rPr>
                <w:sz w:val="26"/>
                <w:szCs w:val="26"/>
              </w:rPr>
              <w:t xml:space="preserve"> </w:t>
            </w:r>
            <w:r w:rsidRPr="00110AC6">
              <w:rPr>
                <w:sz w:val="26"/>
                <w:szCs w:val="26"/>
              </w:rPr>
              <w:t>black</w:t>
            </w:r>
            <w:r>
              <w:rPr>
                <w:sz w:val="26"/>
                <w:szCs w:val="26"/>
              </w:rPr>
              <w:t xml:space="preserve"> </w:t>
            </w:r>
            <w:r w:rsidRPr="00110AC6">
              <w:rPr>
                <w:sz w:val="26"/>
                <w:szCs w:val="26"/>
              </w:rPr>
              <w:t>centre</w:t>
            </w:r>
            <w:r>
              <w:rPr>
                <w:sz w:val="26"/>
                <w:szCs w:val="26"/>
              </w:rPr>
              <w:t xml:space="preserve"> </w:t>
            </w:r>
            <w:r w:rsidRPr="00110AC6">
              <w:rPr>
                <w:sz w:val="26"/>
                <w:szCs w:val="26"/>
              </w:rPr>
              <w:t>which</w:t>
            </w:r>
            <w:r>
              <w:rPr>
                <w:sz w:val="26"/>
                <w:szCs w:val="26"/>
              </w:rPr>
              <w:t xml:space="preserve"> </w:t>
            </w:r>
            <w:r w:rsidRPr="00110AC6">
              <w:rPr>
                <w:sz w:val="26"/>
                <w:szCs w:val="26"/>
              </w:rPr>
              <w:t>spread</w:t>
            </w:r>
            <w:r>
              <w:rPr>
                <w:sz w:val="26"/>
                <w:szCs w:val="26"/>
              </w:rPr>
              <w:t xml:space="preserve"> </w:t>
            </w:r>
            <w:r w:rsidRPr="00110AC6">
              <w:rPr>
                <w:sz w:val="26"/>
                <w:szCs w:val="26"/>
              </w:rPr>
              <w:t>or</w:t>
            </w:r>
            <w:r>
              <w:rPr>
                <w:sz w:val="26"/>
                <w:szCs w:val="26"/>
              </w:rPr>
              <w:t xml:space="preserve"> </w:t>
            </w:r>
            <w:r w:rsidRPr="00110AC6">
              <w:rPr>
                <w:sz w:val="26"/>
                <w:szCs w:val="26"/>
              </w:rPr>
              <w:t>increases</w:t>
            </w:r>
            <w:r>
              <w:rPr>
                <w:sz w:val="26"/>
                <w:szCs w:val="26"/>
              </w:rPr>
              <w:t xml:space="preserve"> </w:t>
            </w:r>
            <w:r w:rsidRPr="00110AC6">
              <w:rPr>
                <w:sz w:val="26"/>
                <w:szCs w:val="26"/>
              </w:rPr>
              <w:t>with</w:t>
            </w:r>
            <w:r>
              <w:rPr>
                <w:sz w:val="26"/>
                <w:szCs w:val="26"/>
              </w:rPr>
              <w:t xml:space="preserve"> </w:t>
            </w:r>
            <w:r w:rsidRPr="00110AC6">
              <w:rPr>
                <w:sz w:val="26"/>
                <w:szCs w:val="26"/>
              </w:rPr>
              <w:t>time.</w:t>
            </w:r>
            <w:r>
              <w:rPr>
                <w:sz w:val="26"/>
                <w:szCs w:val="26"/>
              </w:rPr>
              <w:t xml:space="preserve"> </w:t>
            </w:r>
            <w:r w:rsidRPr="00110AC6">
              <w:rPr>
                <w:sz w:val="26"/>
                <w:szCs w:val="26"/>
              </w:rPr>
              <w:t>The</w:t>
            </w:r>
            <w:r>
              <w:rPr>
                <w:sz w:val="26"/>
                <w:szCs w:val="26"/>
              </w:rPr>
              <w:t xml:space="preserve"> </w:t>
            </w:r>
            <w:r w:rsidRPr="00110AC6">
              <w:rPr>
                <w:sz w:val="26"/>
                <w:szCs w:val="26"/>
              </w:rPr>
              <w:t>margins</w:t>
            </w:r>
            <w:r>
              <w:rPr>
                <w:sz w:val="26"/>
                <w:szCs w:val="26"/>
              </w:rPr>
              <w:t xml:space="preserve"> </w:t>
            </w:r>
            <w:r w:rsidRPr="00110AC6">
              <w:rPr>
                <w:sz w:val="26"/>
                <w:szCs w:val="26"/>
              </w:rPr>
              <w:t>of</w:t>
            </w:r>
            <w:r>
              <w:rPr>
                <w:sz w:val="26"/>
                <w:szCs w:val="26"/>
              </w:rPr>
              <w:t xml:space="preserve"> </w:t>
            </w:r>
            <w:r w:rsidRPr="00110AC6">
              <w:rPr>
                <w:sz w:val="26"/>
                <w:szCs w:val="26"/>
              </w:rPr>
              <w:t>the</w:t>
            </w:r>
            <w:r>
              <w:rPr>
                <w:sz w:val="26"/>
                <w:szCs w:val="26"/>
              </w:rPr>
              <w:t xml:space="preserve"> </w:t>
            </w:r>
            <w:r w:rsidRPr="00110AC6">
              <w:rPr>
                <w:sz w:val="26"/>
                <w:szCs w:val="26"/>
              </w:rPr>
              <w:t>fungi</w:t>
            </w:r>
            <w:r>
              <w:rPr>
                <w:sz w:val="26"/>
                <w:szCs w:val="26"/>
              </w:rPr>
              <w:t xml:space="preserve"> </w:t>
            </w:r>
            <w:r w:rsidRPr="00110AC6">
              <w:rPr>
                <w:sz w:val="26"/>
                <w:szCs w:val="26"/>
              </w:rPr>
              <w:t>were</w:t>
            </w:r>
            <w:r>
              <w:rPr>
                <w:sz w:val="26"/>
                <w:szCs w:val="26"/>
              </w:rPr>
              <w:t xml:space="preserve"> </w:t>
            </w:r>
            <w:r w:rsidRPr="00110AC6">
              <w:rPr>
                <w:sz w:val="26"/>
                <w:szCs w:val="26"/>
              </w:rPr>
              <w:t>whitish.</w:t>
            </w:r>
            <w:r>
              <w:rPr>
                <w:sz w:val="26"/>
                <w:szCs w:val="26"/>
              </w:rPr>
              <w:t xml:space="preserve"> </w:t>
            </w:r>
            <w:r w:rsidRPr="00110AC6">
              <w:rPr>
                <w:sz w:val="26"/>
                <w:szCs w:val="26"/>
              </w:rPr>
              <w:t>The</w:t>
            </w:r>
            <w:r>
              <w:rPr>
                <w:sz w:val="26"/>
                <w:szCs w:val="26"/>
              </w:rPr>
              <w:t xml:space="preserve"> </w:t>
            </w:r>
            <w:r w:rsidRPr="00110AC6">
              <w:rPr>
                <w:sz w:val="26"/>
                <w:szCs w:val="26"/>
              </w:rPr>
              <w:t>colony</w:t>
            </w:r>
            <w:r>
              <w:rPr>
                <w:sz w:val="26"/>
                <w:szCs w:val="26"/>
              </w:rPr>
              <w:t xml:space="preserve"> </w:t>
            </w:r>
            <w:r w:rsidRPr="00110AC6">
              <w:rPr>
                <w:sz w:val="26"/>
                <w:szCs w:val="26"/>
              </w:rPr>
              <w:t>had</w:t>
            </w:r>
            <w:r>
              <w:rPr>
                <w:sz w:val="26"/>
                <w:szCs w:val="26"/>
              </w:rPr>
              <w:t xml:space="preserve"> </w:t>
            </w:r>
            <w:r w:rsidRPr="00110AC6">
              <w:rPr>
                <w:sz w:val="26"/>
                <w:szCs w:val="26"/>
              </w:rPr>
              <w:t>There</w:t>
            </w:r>
            <w:r>
              <w:rPr>
                <w:sz w:val="26"/>
                <w:szCs w:val="26"/>
              </w:rPr>
              <w:t xml:space="preserve"> </w:t>
            </w:r>
            <w:r w:rsidRPr="00110AC6">
              <w:rPr>
                <w:sz w:val="26"/>
                <w:szCs w:val="26"/>
              </w:rPr>
              <w:t>verse</w:t>
            </w:r>
            <w:r>
              <w:rPr>
                <w:sz w:val="26"/>
                <w:szCs w:val="26"/>
              </w:rPr>
              <w:t xml:space="preserve"> </w:t>
            </w:r>
            <w:r w:rsidRPr="00110AC6">
              <w:rPr>
                <w:sz w:val="26"/>
                <w:szCs w:val="26"/>
              </w:rPr>
              <w:t>face</w:t>
            </w:r>
            <w:r>
              <w:rPr>
                <w:sz w:val="26"/>
                <w:szCs w:val="26"/>
              </w:rPr>
              <w:t xml:space="preserve"> </w:t>
            </w:r>
            <w:r w:rsidRPr="00110AC6">
              <w:rPr>
                <w:sz w:val="26"/>
                <w:szCs w:val="26"/>
              </w:rPr>
              <w:t>of</w:t>
            </w:r>
            <w:r>
              <w:rPr>
                <w:sz w:val="26"/>
                <w:szCs w:val="26"/>
              </w:rPr>
              <w:t xml:space="preserve"> </w:t>
            </w:r>
            <w:r w:rsidRPr="00110AC6">
              <w:rPr>
                <w:sz w:val="26"/>
                <w:szCs w:val="26"/>
              </w:rPr>
              <w:t>the</w:t>
            </w:r>
            <w:r>
              <w:rPr>
                <w:sz w:val="26"/>
                <w:szCs w:val="26"/>
              </w:rPr>
              <w:t xml:space="preserve"> </w:t>
            </w:r>
            <w:r w:rsidRPr="00110AC6">
              <w:rPr>
                <w:sz w:val="26"/>
                <w:szCs w:val="26"/>
              </w:rPr>
              <w:t>plate</w:t>
            </w:r>
            <w:r>
              <w:rPr>
                <w:sz w:val="26"/>
                <w:szCs w:val="26"/>
              </w:rPr>
              <w:t xml:space="preserve"> </w:t>
            </w:r>
            <w:r w:rsidRPr="00110AC6">
              <w:rPr>
                <w:sz w:val="26"/>
                <w:szCs w:val="26"/>
              </w:rPr>
              <w:t>was</w:t>
            </w:r>
            <w:r>
              <w:rPr>
                <w:sz w:val="26"/>
                <w:szCs w:val="26"/>
              </w:rPr>
              <w:t xml:space="preserve"> </w:t>
            </w:r>
            <w:r w:rsidRPr="00110AC6">
              <w:rPr>
                <w:sz w:val="26"/>
                <w:szCs w:val="26"/>
              </w:rPr>
              <w:t>yellowish.</w:t>
            </w:r>
          </w:p>
        </w:tc>
        <w:tc>
          <w:tcPr>
            <w:tcW w:w="3148" w:type="dxa"/>
          </w:tcPr>
          <w:p w:rsidR="00720CA0" w:rsidRPr="00110AC6" w:rsidRDefault="00720CA0" w:rsidP="00720CA0">
            <w:pPr>
              <w:snapToGrid w:val="0"/>
              <w:spacing w:after="0" w:line="480" w:lineRule="auto"/>
              <w:textAlignment w:val="baseline"/>
              <w:rPr>
                <w:rFonts w:ascii="Times New Roman" w:hAnsi="Times New Roman"/>
                <w:bCs/>
                <w:sz w:val="26"/>
                <w:szCs w:val="26"/>
              </w:rPr>
            </w:pPr>
            <w:r w:rsidRPr="00110AC6">
              <w:rPr>
                <w:rFonts w:ascii="Times New Roman" w:hAnsi="Times New Roman"/>
                <w:bCs/>
                <w:i/>
                <w:iCs/>
                <w:sz w:val="26"/>
                <w:szCs w:val="26"/>
              </w:rPr>
              <w:t>Aspergillusniger</w:t>
            </w:r>
          </w:p>
        </w:tc>
      </w:tr>
    </w:tbl>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p>
    <w:p w:rsidR="00623D24" w:rsidRPr="00110AC6" w:rsidRDefault="00623D24"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sz w:val="26"/>
          <w:szCs w:val="26"/>
        </w:rPr>
      </w:pPr>
    </w:p>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CHAPTERFIVE</w:t>
      </w:r>
      <w:bookmarkEnd w:id="41"/>
    </w:p>
    <w:p w:rsidR="00623D24" w:rsidRPr="00110AC6" w:rsidRDefault="00623D24" w:rsidP="00623D24">
      <w:pPr>
        <w:pStyle w:val="Heading2"/>
        <w:snapToGrid w:val="0"/>
        <w:spacing w:line="480" w:lineRule="auto"/>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5.1</w:t>
      </w:r>
      <w:r w:rsidRPr="00110AC6">
        <w:rPr>
          <w:rFonts w:ascii="Times New Roman" w:hAnsi="Times New Roman" w:cs="Times New Roman"/>
          <w:b/>
          <w:bCs/>
          <w:color w:val="000000"/>
          <w:sz w:val="26"/>
          <w:szCs w:val="26"/>
        </w:rPr>
        <w:tab/>
        <w:t>Discussion</w:t>
      </w:r>
    </w:p>
    <w:p w:rsidR="00DB16A4" w:rsidRPr="00110AC6" w:rsidRDefault="00DB16A4" w:rsidP="00D06501">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r w:rsidRPr="00110AC6">
        <w:rPr>
          <w:rFonts w:ascii="Times New Roman" w:eastAsia="SimSun" w:hAnsi="Times New Roman" w:cs="Times New Roman"/>
          <w:color w:val="auto"/>
          <w:sz w:val="26"/>
          <w:szCs w:val="26"/>
          <w:lang w:eastAsia="zh-CN"/>
        </w:rPr>
        <w:t xml:space="preserve">The findings of this study revealed that the herbal chin-chin samples obtained from Ilorin were contaminated with a significant microbial load. The total bacterial counts ranged from 1.0 × 10^4 to 0 CFU/ml, with sample I showing the highest load.The presence of </w:t>
      </w:r>
      <w:r w:rsidRPr="00110AC6">
        <w:rPr>
          <w:rFonts w:ascii="Times New Roman" w:eastAsia="SimSun" w:hAnsi="Times New Roman" w:cs="Times New Roman"/>
          <w:i/>
          <w:color w:val="auto"/>
          <w:sz w:val="26"/>
          <w:szCs w:val="26"/>
          <w:lang w:eastAsia="zh-CN"/>
        </w:rPr>
        <w:t>Staphylococcus aureus</w:t>
      </w:r>
      <w:r w:rsidRPr="00110AC6">
        <w:rPr>
          <w:rFonts w:ascii="Times New Roman" w:eastAsia="SimSun" w:hAnsi="Times New Roman" w:cs="Times New Roman"/>
          <w:color w:val="auto"/>
          <w:sz w:val="26"/>
          <w:szCs w:val="26"/>
          <w:lang w:eastAsia="zh-CN"/>
        </w:rPr>
        <w:t xml:space="preserve"> in one of the samples is of concern, as it indicates potential contamination from human handling, poor hygiene, or post-processing contamination</w:t>
      </w:r>
      <w:r w:rsidR="00AA35BB" w:rsidRPr="00AA35BB">
        <w:rPr>
          <w:rFonts w:ascii="Times New Roman" w:eastAsia="SimSun" w:hAnsi="Times New Roman" w:cs="Times New Roman"/>
          <w:color w:val="auto"/>
          <w:sz w:val="26"/>
          <w:szCs w:val="26"/>
          <w:lang w:eastAsia="zh-CN"/>
        </w:rPr>
        <w:t>(Adebiyi</w:t>
      </w:r>
      <w:r w:rsidR="00AA35BB" w:rsidRPr="00AA35BB">
        <w:rPr>
          <w:rFonts w:ascii="Times New Roman" w:eastAsia="SimSun" w:hAnsi="Times New Roman" w:cs="Times New Roman"/>
          <w:i/>
          <w:color w:val="auto"/>
          <w:sz w:val="26"/>
          <w:szCs w:val="26"/>
          <w:lang w:eastAsia="zh-CN"/>
        </w:rPr>
        <w:t>et al.,</w:t>
      </w:r>
      <w:r w:rsidR="00A3606D">
        <w:rPr>
          <w:rFonts w:ascii="Times New Roman" w:eastAsia="SimSun" w:hAnsi="Times New Roman" w:cs="Times New Roman"/>
          <w:color w:val="auto"/>
          <w:sz w:val="26"/>
          <w:szCs w:val="26"/>
          <w:lang w:eastAsia="zh-CN"/>
        </w:rPr>
        <w:t xml:space="preserve"> 2023)</w:t>
      </w:r>
      <w:r w:rsidRPr="00110AC6">
        <w:rPr>
          <w:rFonts w:ascii="Times New Roman" w:eastAsia="SimSun" w:hAnsi="Times New Roman" w:cs="Times New Roman"/>
          <w:color w:val="auto"/>
          <w:sz w:val="26"/>
          <w:szCs w:val="26"/>
          <w:lang w:eastAsia="zh-CN"/>
        </w:rPr>
        <w:t>. This supports previous studies that suggest unhygienic preparation practices are common.</w:t>
      </w:r>
      <w:r w:rsidRPr="00AA35BB">
        <w:rPr>
          <w:rFonts w:ascii="Times New Roman" w:eastAsia="SimSun" w:hAnsi="Times New Roman" w:cs="Times New Roman"/>
          <w:i/>
          <w:color w:val="auto"/>
          <w:sz w:val="26"/>
          <w:szCs w:val="26"/>
          <w:lang w:eastAsia="zh-CN"/>
        </w:rPr>
        <w:t>Escherichia coli</w:t>
      </w:r>
      <w:r w:rsidRPr="00110AC6">
        <w:rPr>
          <w:rFonts w:ascii="Times New Roman" w:eastAsia="SimSun" w:hAnsi="Times New Roman" w:cs="Times New Roman"/>
          <w:color w:val="auto"/>
          <w:sz w:val="26"/>
          <w:szCs w:val="26"/>
          <w:lang w:eastAsia="zh-CN"/>
        </w:rPr>
        <w:t xml:space="preserve"> was also isolated, implying possible fecal contamination likely due to the use of contaminated water or inadequate hand hygiene</w:t>
      </w:r>
      <w:r w:rsidR="00AA35BB" w:rsidRPr="00AA35BB">
        <w:rPr>
          <w:rFonts w:ascii="Times New Roman" w:eastAsia="SimSun" w:hAnsi="Times New Roman" w:cs="Times New Roman"/>
          <w:color w:val="auto"/>
          <w:sz w:val="26"/>
          <w:szCs w:val="26"/>
          <w:lang w:eastAsia="zh-CN"/>
        </w:rPr>
        <w:t>(Makinde</w:t>
      </w:r>
      <w:r w:rsidR="00AA35BB" w:rsidRPr="00AA35BB">
        <w:rPr>
          <w:rFonts w:ascii="Times New Roman" w:eastAsia="SimSun" w:hAnsi="Times New Roman" w:cs="Times New Roman"/>
          <w:i/>
          <w:color w:val="auto"/>
          <w:sz w:val="26"/>
          <w:szCs w:val="26"/>
          <w:lang w:eastAsia="zh-CN"/>
        </w:rPr>
        <w:t>et al.,</w:t>
      </w:r>
      <w:r w:rsidR="00AA35BB" w:rsidRPr="00AA35BB">
        <w:rPr>
          <w:rFonts w:ascii="Times New Roman" w:eastAsia="SimSun" w:hAnsi="Times New Roman" w:cs="Times New Roman"/>
          <w:color w:val="auto"/>
          <w:sz w:val="26"/>
          <w:szCs w:val="26"/>
          <w:lang w:eastAsia="zh-CN"/>
        </w:rPr>
        <w:t xml:space="preserve"> 2020)</w:t>
      </w:r>
      <w:r w:rsidRPr="00110AC6">
        <w:rPr>
          <w:rFonts w:ascii="Times New Roman" w:eastAsia="SimSun" w:hAnsi="Times New Roman" w:cs="Times New Roman"/>
          <w:color w:val="auto"/>
          <w:sz w:val="26"/>
          <w:szCs w:val="26"/>
          <w:lang w:eastAsia="zh-CN"/>
        </w:rPr>
        <w:t xml:space="preserve">. Fungal isolates such as </w:t>
      </w:r>
      <w:r w:rsidRPr="00110AC6">
        <w:rPr>
          <w:rFonts w:ascii="Times New Roman" w:eastAsia="SimSun" w:hAnsi="Times New Roman" w:cs="Times New Roman"/>
          <w:i/>
          <w:color w:val="auto"/>
          <w:sz w:val="26"/>
          <w:szCs w:val="26"/>
          <w:lang w:eastAsia="zh-CN"/>
        </w:rPr>
        <w:t>Aspergillusflavus</w:t>
      </w:r>
      <w:r w:rsidR="00720CA0">
        <w:rPr>
          <w:rFonts w:ascii="Times New Roman" w:eastAsia="SimSun" w:hAnsi="Times New Roman" w:cs="Times New Roman"/>
          <w:i/>
          <w:color w:val="auto"/>
          <w:sz w:val="26"/>
          <w:szCs w:val="26"/>
          <w:lang w:eastAsia="zh-CN"/>
        </w:rPr>
        <w:t xml:space="preserve"> </w:t>
      </w:r>
      <w:r w:rsidRPr="00110AC6">
        <w:rPr>
          <w:rFonts w:ascii="Times New Roman" w:eastAsia="SimSun" w:hAnsi="Times New Roman" w:cs="Times New Roman"/>
          <w:color w:val="auto"/>
          <w:sz w:val="26"/>
          <w:szCs w:val="26"/>
          <w:lang w:eastAsia="zh-CN"/>
        </w:rPr>
        <w:t xml:space="preserve">and </w:t>
      </w:r>
      <w:r w:rsidRPr="00110AC6">
        <w:rPr>
          <w:rFonts w:ascii="Times New Roman" w:eastAsia="SimSun" w:hAnsi="Times New Roman" w:cs="Times New Roman"/>
          <w:i/>
          <w:color w:val="auto"/>
          <w:sz w:val="26"/>
          <w:szCs w:val="26"/>
          <w:lang w:eastAsia="zh-CN"/>
        </w:rPr>
        <w:t>Aspergillusniger,</w:t>
      </w:r>
      <w:r w:rsidRPr="00110AC6">
        <w:rPr>
          <w:rFonts w:ascii="Times New Roman" w:eastAsia="SimSun" w:hAnsi="Times New Roman" w:cs="Times New Roman"/>
          <w:color w:val="auto"/>
          <w:sz w:val="26"/>
          <w:szCs w:val="26"/>
          <w:lang w:eastAsia="zh-CN"/>
        </w:rPr>
        <w:t xml:space="preserve"> known for producing harmful mycotoxins, were also identified.</w:t>
      </w:r>
      <w:r w:rsidR="00720CA0">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The observed microbial contamination highlights that the chin-chin samples in this study are not microbiologically safe for consumption without improvements in processing hygiene, quality control, and regulation enforcement.</w:t>
      </w:r>
    </w:p>
    <w:p w:rsidR="00DB16A4" w:rsidRPr="00110AC6" w:rsidRDefault="00DB16A4" w:rsidP="00DB16A4">
      <w:pPr>
        <w:rPr>
          <w:rFonts w:ascii="Times New Roman" w:hAnsi="Times New Roman"/>
          <w:sz w:val="26"/>
          <w:szCs w:val="26"/>
        </w:rPr>
      </w:pPr>
    </w:p>
    <w:p w:rsidR="00D06501" w:rsidRDefault="00D06501" w:rsidP="00DB16A4">
      <w:pPr>
        <w:pStyle w:val="Heading2"/>
        <w:snapToGrid w:val="0"/>
        <w:spacing w:before="0" w:after="0" w:line="480" w:lineRule="auto"/>
        <w:textAlignment w:val="baseline"/>
        <w:rPr>
          <w:rFonts w:ascii="Times New Roman" w:hAnsi="Times New Roman" w:cs="Times New Roman"/>
          <w:b/>
          <w:bCs/>
          <w:color w:val="000000"/>
          <w:sz w:val="26"/>
          <w:szCs w:val="26"/>
        </w:rPr>
      </w:pPr>
    </w:p>
    <w:p w:rsidR="00D06501" w:rsidRDefault="00D06501" w:rsidP="00DB16A4">
      <w:pPr>
        <w:pStyle w:val="Heading2"/>
        <w:snapToGrid w:val="0"/>
        <w:spacing w:before="0" w:after="0" w:line="480" w:lineRule="auto"/>
        <w:textAlignment w:val="baseline"/>
        <w:rPr>
          <w:rFonts w:ascii="Times New Roman" w:hAnsi="Times New Roman" w:cs="Times New Roman"/>
          <w:b/>
          <w:bCs/>
          <w:color w:val="000000"/>
          <w:sz w:val="26"/>
          <w:szCs w:val="26"/>
        </w:rPr>
      </w:pPr>
    </w:p>
    <w:p w:rsidR="00F73F4F" w:rsidRDefault="00F73F4F" w:rsidP="00F73F4F">
      <w:pPr>
        <w:rPr>
          <w:lang w:eastAsia="en-US"/>
        </w:rPr>
      </w:pPr>
    </w:p>
    <w:p w:rsidR="00483F63" w:rsidRPr="00F73F4F" w:rsidRDefault="00483F63" w:rsidP="00F73F4F">
      <w:pPr>
        <w:rPr>
          <w:lang w:eastAsia="en-US"/>
        </w:rPr>
      </w:pPr>
    </w:p>
    <w:p w:rsidR="00623D24" w:rsidRPr="00110AC6" w:rsidRDefault="00623D24" w:rsidP="00DB16A4">
      <w:pPr>
        <w:pStyle w:val="Heading2"/>
        <w:snapToGrid w:val="0"/>
        <w:spacing w:before="0" w:after="0" w:line="480" w:lineRule="auto"/>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5.2</w:t>
      </w:r>
      <w:r w:rsidRPr="00110AC6">
        <w:rPr>
          <w:rFonts w:ascii="Times New Roman" w:hAnsi="Times New Roman" w:cs="Times New Roman"/>
          <w:b/>
          <w:bCs/>
          <w:color w:val="000000"/>
          <w:sz w:val="26"/>
          <w:szCs w:val="26"/>
        </w:rPr>
        <w:tab/>
        <w:t>Conclusion</w:t>
      </w:r>
    </w:p>
    <w:p w:rsidR="00623D24" w:rsidRPr="00110AC6" w:rsidRDefault="00DB16A4" w:rsidP="00D06501">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The study has demonstrated that chin-chin samples sold in Ilorin are contaminated with pathogenic and spoilage microorganisms such as S</w:t>
      </w:r>
      <w:r w:rsidRPr="00C508A6">
        <w:rPr>
          <w:rFonts w:ascii="Times New Roman" w:hAnsi="Times New Roman"/>
          <w:i/>
          <w:sz w:val="26"/>
          <w:szCs w:val="26"/>
        </w:rPr>
        <w:t xml:space="preserve">taphylococcus aureus, Escherichia coli, </w:t>
      </w:r>
      <w:r w:rsidRPr="00110AC6">
        <w:rPr>
          <w:rFonts w:ascii="Times New Roman" w:hAnsi="Times New Roman"/>
          <w:sz w:val="26"/>
          <w:szCs w:val="26"/>
        </w:rPr>
        <w:t xml:space="preserve">and </w:t>
      </w:r>
      <w:r w:rsidRPr="00C508A6">
        <w:rPr>
          <w:rFonts w:ascii="Times New Roman" w:hAnsi="Times New Roman"/>
          <w:i/>
          <w:sz w:val="26"/>
          <w:szCs w:val="26"/>
        </w:rPr>
        <w:t>Aspergillus species.</w:t>
      </w:r>
      <w:r w:rsidR="00720CA0">
        <w:rPr>
          <w:rFonts w:ascii="Times New Roman" w:hAnsi="Times New Roman"/>
          <w:i/>
          <w:sz w:val="26"/>
          <w:szCs w:val="26"/>
        </w:rPr>
        <w:t xml:space="preserve"> </w:t>
      </w:r>
      <w:r w:rsidRPr="00110AC6">
        <w:rPr>
          <w:rFonts w:ascii="Times New Roman" w:hAnsi="Times New Roman"/>
          <w:sz w:val="26"/>
          <w:szCs w:val="26"/>
        </w:rPr>
        <w:t>The high microbial loads observed in these samples exceed acceptable safety limits, making them potential health hazards. The contamination likely results from poor hygienic practices during production, handling, and storage.There is a pressing need to implement better sanitary conditions, enforce food safety regulations, and create awareness among producers and consumers to minimize the risk of food</w:t>
      </w:r>
      <w:r w:rsidR="00720CA0">
        <w:rPr>
          <w:rFonts w:ascii="Times New Roman" w:hAnsi="Times New Roman"/>
          <w:sz w:val="26"/>
          <w:szCs w:val="26"/>
        </w:rPr>
        <w:t xml:space="preserve"> </w:t>
      </w:r>
      <w:r w:rsidRPr="00110AC6">
        <w:rPr>
          <w:rFonts w:ascii="Times New Roman" w:hAnsi="Times New Roman"/>
          <w:sz w:val="26"/>
          <w:szCs w:val="26"/>
        </w:rPr>
        <w:t>borne infections.</w:t>
      </w:r>
    </w:p>
    <w:p w:rsidR="005C4999" w:rsidRPr="00110AC6" w:rsidRDefault="005C4999" w:rsidP="002E1297">
      <w:pPr>
        <w:snapToGrid w:val="0"/>
        <w:spacing w:line="360" w:lineRule="auto"/>
        <w:textAlignment w:val="baseline"/>
        <w:rPr>
          <w:rFonts w:ascii="Times New Roman" w:hAnsi="Times New Roman"/>
          <w:color w:val="365F91"/>
          <w:sz w:val="26"/>
          <w:szCs w:val="26"/>
          <w:lang w:eastAsia="en-US"/>
        </w:rPr>
      </w:pPr>
    </w:p>
    <w:p w:rsidR="0041312C" w:rsidRPr="00110AC6" w:rsidRDefault="0041312C" w:rsidP="008070E4">
      <w:pPr>
        <w:pStyle w:val="Default"/>
        <w:snapToGrid w:val="0"/>
        <w:spacing w:after="200" w:line="480" w:lineRule="auto"/>
        <w:ind w:left="567" w:hanging="567"/>
        <w:jc w:val="center"/>
        <w:textAlignment w:val="baseline"/>
        <w:rPr>
          <w:b/>
          <w:sz w:val="26"/>
          <w:szCs w:val="26"/>
        </w:rPr>
      </w:pPr>
    </w:p>
    <w:p w:rsidR="00837AF6" w:rsidRPr="00110AC6" w:rsidRDefault="00837AF6" w:rsidP="008070E4">
      <w:pPr>
        <w:pStyle w:val="Default"/>
        <w:snapToGrid w:val="0"/>
        <w:spacing w:after="200" w:line="480" w:lineRule="auto"/>
        <w:ind w:left="567" w:hanging="567"/>
        <w:jc w:val="center"/>
        <w:textAlignment w:val="baseline"/>
        <w:rPr>
          <w:b/>
          <w:sz w:val="26"/>
          <w:szCs w:val="26"/>
        </w:rPr>
      </w:pPr>
    </w:p>
    <w:p w:rsidR="00837AF6" w:rsidRPr="00110AC6" w:rsidRDefault="00837AF6" w:rsidP="008070E4">
      <w:pPr>
        <w:pStyle w:val="Default"/>
        <w:snapToGrid w:val="0"/>
        <w:spacing w:after="200" w:line="480" w:lineRule="auto"/>
        <w:ind w:left="567" w:hanging="567"/>
        <w:jc w:val="center"/>
        <w:textAlignment w:val="baseline"/>
        <w:rPr>
          <w:b/>
          <w:sz w:val="26"/>
          <w:szCs w:val="26"/>
        </w:rPr>
      </w:pPr>
    </w:p>
    <w:p w:rsidR="00837AF6" w:rsidRDefault="00837AF6" w:rsidP="008070E4">
      <w:pPr>
        <w:pStyle w:val="Default"/>
        <w:snapToGrid w:val="0"/>
        <w:spacing w:after="200" w:line="480" w:lineRule="auto"/>
        <w:ind w:left="567" w:hanging="567"/>
        <w:jc w:val="center"/>
        <w:textAlignment w:val="baseline"/>
        <w:rPr>
          <w:b/>
          <w:sz w:val="28"/>
          <w:szCs w:val="28"/>
        </w:rPr>
      </w:pPr>
    </w:p>
    <w:p w:rsidR="00110AC6" w:rsidRDefault="00110AC6" w:rsidP="008070E4">
      <w:pPr>
        <w:pStyle w:val="Default"/>
        <w:snapToGrid w:val="0"/>
        <w:spacing w:after="200" w:line="480" w:lineRule="auto"/>
        <w:ind w:left="567" w:hanging="567"/>
        <w:jc w:val="center"/>
        <w:textAlignment w:val="baseline"/>
        <w:rPr>
          <w:b/>
          <w:sz w:val="28"/>
          <w:szCs w:val="28"/>
        </w:rPr>
      </w:pPr>
    </w:p>
    <w:p w:rsidR="00DB16A4" w:rsidRDefault="00DB16A4" w:rsidP="008070E4">
      <w:pPr>
        <w:pStyle w:val="Default"/>
        <w:snapToGrid w:val="0"/>
        <w:spacing w:after="200" w:line="480" w:lineRule="auto"/>
        <w:ind w:left="567" w:hanging="567"/>
        <w:jc w:val="center"/>
        <w:textAlignment w:val="baseline"/>
        <w:rPr>
          <w:b/>
          <w:sz w:val="28"/>
          <w:szCs w:val="28"/>
        </w:rPr>
      </w:pPr>
    </w:p>
    <w:p w:rsidR="00483F63" w:rsidRDefault="00483F63" w:rsidP="008070E4">
      <w:pPr>
        <w:pStyle w:val="Default"/>
        <w:snapToGrid w:val="0"/>
        <w:spacing w:after="200" w:line="480" w:lineRule="auto"/>
        <w:ind w:left="567" w:hanging="567"/>
        <w:jc w:val="center"/>
        <w:textAlignment w:val="baseline"/>
        <w:rPr>
          <w:b/>
          <w:sz w:val="28"/>
          <w:szCs w:val="28"/>
        </w:rPr>
      </w:pPr>
    </w:p>
    <w:p w:rsidR="00D6381B" w:rsidRDefault="00D6381B" w:rsidP="008070E4">
      <w:pPr>
        <w:pStyle w:val="Default"/>
        <w:snapToGrid w:val="0"/>
        <w:spacing w:after="200" w:line="480" w:lineRule="auto"/>
        <w:ind w:left="567" w:hanging="567"/>
        <w:jc w:val="center"/>
        <w:textAlignment w:val="baseline"/>
        <w:rPr>
          <w:b/>
          <w:sz w:val="28"/>
          <w:szCs w:val="28"/>
        </w:rPr>
      </w:pPr>
    </w:p>
    <w:p w:rsidR="008070E4" w:rsidRDefault="005C4999" w:rsidP="008070E4">
      <w:pPr>
        <w:pStyle w:val="Default"/>
        <w:snapToGrid w:val="0"/>
        <w:spacing w:after="200" w:line="480" w:lineRule="auto"/>
        <w:ind w:left="567" w:hanging="567"/>
        <w:jc w:val="center"/>
        <w:textAlignment w:val="baseline"/>
        <w:rPr>
          <w:sz w:val="26"/>
          <w:szCs w:val="26"/>
        </w:rPr>
      </w:pPr>
      <w:r w:rsidRPr="005C4999">
        <w:rPr>
          <w:b/>
          <w:sz w:val="28"/>
          <w:szCs w:val="28"/>
        </w:rPr>
        <w:t>REFERENCES</w:t>
      </w:r>
    </w:p>
    <w:p w:rsidR="00AA35BB" w:rsidRDefault="00AA35BB" w:rsidP="00110AC6">
      <w:pPr>
        <w:pStyle w:val="Default"/>
        <w:snapToGrid w:val="0"/>
        <w:spacing w:line="480" w:lineRule="auto"/>
        <w:ind w:left="567" w:hanging="567"/>
        <w:jc w:val="both"/>
        <w:textAlignment w:val="baseline"/>
        <w:rPr>
          <w:sz w:val="26"/>
          <w:szCs w:val="26"/>
        </w:rPr>
      </w:pPr>
      <w:r w:rsidRPr="00AA35BB">
        <w:rPr>
          <w:sz w:val="26"/>
          <w:szCs w:val="26"/>
        </w:rPr>
        <w:t>Adebiyi, T. G., Babayemi, B. A., &amp;Babayemi, J. O. (2023). Microbiological Quality and Potential Exposure to Aflatoxins from Consumption of Street-Vended Snacks in Lagos. American Journal of Food Technology, 18, 45-52. DOI: 10.3923/ajft.2023.45.52</w:t>
      </w:r>
    </w:p>
    <w:p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Ansari, A. A. (2015). Food safety and public health: A global concern. Journal of Food Processing &amp; Technology, 6(3), 1–5. https://doi.org/10.4172/2157-7110.1000424</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Asefa, A., Bimerew, M., Tadesse, G., Gizaw, Z., &amp;Adane, T. (2016). Bacteriological quality assessment of selected street foods and their public health importance in Gondar town, North West Ethiopia. Glob</w:t>
      </w:r>
      <w:r>
        <w:rPr>
          <w:sz w:val="26"/>
          <w:szCs w:val="26"/>
        </w:rPr>
        <w:t>al Veterinaria, 17(3), 255-264.</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Bello, E. G., Fashina, C. D., &amp;Omololu-Aso, J. (2023). New Insights into Escherichia Coli Associated Contaminants Implicated in Locally Fried Plantain (Dodo ikire) Sold at Ile Ife and Environs, Osun State, Nigeria. Journal of Clinical Epidemiolog</w:t>
      </w:r>
      <w:r>
        <w:rPr>
          <w:sz w:val="26"/>
          <w:szCs w:val="26"/>
        </w:rPr>
        <w:t>y and Public Health, 1(4), 1-7.</w:t>
      </w:r>
    </w:p>
    <w:p w:rsidR="00126B97" w:rsidRPr="00110AC6" w:rsidRDefault="00126B97" w:rsidP="00110AC6">
      <w:pPr>
        <w:pStyle w:val="Default"/>
        <w:snapToGrid w:val="0"/>
        <w:spacing w:line="480" w:lineRule="auto"/>
        <w:ind w:left="567" w:hanging="567"/>
        <w:jc w:val="both"/>
        <w:textAlignment w:val="baseline"/>
        <w:rPr>
          <w:sz w:val="26"/>
          <w:szCs w:val="26"/>
        </w:rPr>
      </w:pPr>
      <w:r w:rsidRPr="00126B97">
        <w:rPr>
          <w:sz w:val="26"/>
          <w:szCs w:val="26"/>
        </w:rPr>
        <w:t>Centers for Disease Control and Prevention (CDC). (2020). Foodborne germs and illnesses. Retrieved from https://www.cdc.gov/foodsafety/foodborne-germs.html</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Cowan, S. T. (1985). Cowan and Steel's manual for the identification of medical bacteria (2nd ed</w:t>
      </w:r>
      <w:r>
        <w:rPr>
          <w:sz w:val="26"/>
          <w:szCs w:val="26"/>
        </w:rPr>
        <w:t>.). Cambridge University Press.</w:t>
      </w:r>
    </w:p>
    <w:p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Draper, A. (1996). Street foods in developing countries: The potential for micronutrient fortification. London: London School o</w:t>
      </w:r>
      <w:r w:rsidR="00C72FBF">
        <w:rPr>
          <w:sz w:val="26"/>
          <w:szCs w:val="26"/>
        </w:rPr>
        <w:t>f Hygiene and Tropical Medicine 17(1), 1-14.</w:t>
      </w:r>
    </w:p>
    <w:p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Foskett, D., Ceserani, V., &amp; Campbell, J. (2003). The theory of catering (10th ed.). London: Hodder Arnold.</w:t>
      </w:r>
    </w:p>
    <w:p w:rsidR="00126B97" w:rsidRDefault="00126B97" w:rsidP="00126B97">
      <w:pPr>
        <w:pStyle w:val="Default"/>
        <w:snapToGrid w:val="0"/>
        <w:spacing w:line="480" w:lineRule="auto"/>
        <w:ind w:left="567" w:hanging="567"/>
        <w:jc w:val="both"/>
        <w:textAlignment w:val="baseline"/>
        <w:rPr>
          <w:sz w:val="26"/>
          <w:szCs w:val="26"/>
        </w:rPr>
      </w:pPr>
      <w:r w:rsidRPr="00126B97">
        <w:rPr>
          <w:sz w:val="26"/>
          <w:szCs w:val="26"/>
        </w:rPr>
        <w:t>Food Safety Authority of Ireland. (2007). Epidemiology of campylobacteriosis in Ireland 2006 [Annual report]. HPSC</w:t>
      </w:r>
      <w:r>
        <w:rPr>
          <w:sz w:val="26"/>
          <w:szCs w:val="26"/>
        </w:rPr>
        <w:t xml:space="preserve">, </w:t>
      </w:r>
      <w:r w:rsidRPr="00126B97">
        <w:rPr>
          <w:sz w:val="26"/>
          <w:szCs w:val="26"/>
        </w:rPr>
        <w:t>Retrieved from FSAI website</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Gbigbi, T. M., &amp;Okonkwo, G. E. (2021). Determinants of food safety practices awareness and utilization: A case study of street food hawkers in Asaba metropolis, Nigeria. Journal of Agricultura</w:t>
      </w:r>
      <w:r>
        <w:rPr>
          <w:sz w:val="26"/>
          <w:szCs w:val="26"/>
        </w:rPr>
        <w:t>l Research Advances, 3(2), 1-8.</w:t>
      </w:r>
    </w:p>
    <w:p w:rsidR="00090526" w:rsidRPr="00110AC6" w:rsidRDefault="00090526" w:rsidP="00110AC6">
      <w:pPr>
        <w:pStyle w:val="Default"/>
        <w:snapToGrid w:val="0"/>
        <w:spacing w:line="480" w:lineRule="auto"/>
        <w:ind w:left="567" w:hanging="567"/>
        <w:jc w:val="both"/>
        <w:textAlignment w:val="baseline"/>
        <w:rPr>
          <w:sz w:val="26"/>
          <w:szCs w:val="26"/>
        </w:rPr>
      </w:pPr>
      <w:r w:rsidRPr="00090526">
        <w:rPr>
          <w:sz w:val="26"/>
          <w:szCs w:val="26"/>
        </w:rPr>
        <w:t>Hanson, L. A., Zahn, E. A., Wild, S. R., Döpfer, D., Scott, J., &amp; Stein, A. D. (2012). Estimating global mortality from potentially foodborne diseases: An analysis using vital registration data. Population Health Metrics, 10(5). https://doi.org/10.1186/1478-7954-10-5</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Havelaar, A. H., Kirk, M. D., Torgerson, P. R., Gibb, H. J., Hald, T., Lake, R. J., ... &amp; World Health Organization Foodborne Disease Burden Epidemiology Reference Group. (2015). World Health Organization global estimates and regional comparisons of the burden of foodborne disease in 2010. PLoS Medi</w:t>
      </w:r>
      <w:r>
        <w:rPr>
          <w:sz w:val="26"/>
          <w:szCs w:val="26"/>
        </w:rPr>
        <w:t>cine, 12(12), e1001923.</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Holt, J. G., Krieg, N. R., Sneath, P. H. A., Staley, J. T., &amp; Williams, S. T. (1994). Bergey's manual of determinative bacteriology (9th ed.). L</w:t>
      </w:r>
      <w:r>
        <w:rPr>
          <w:sz w:val="26"/>
          <w:szCs w:val="26"/>
        </w:rPr>
        <w:t>ippincott Williams and Wilkins.</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Israel, O. G., &amp; Samuel, C. B. (2020). Nutrient composition and Microbiological Evaluation of vended street foods in parts of Lagos state, Nigeria. Asian Foo</w:t>
      </w:r>
      <w:r>
        <w:rPr>
          <w:sz w:val="26"/>
          <w:szCs w:val="26"/>
        </w:rPr>
        <w:t>d Science Journal, 17(1), 1-14.</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Ibrahim, U. M., Jibo, A. M., Gadanya, M. A., Musa, A., Ah</w:t>
      </w:r>
      <w:r w:rsidR="00FC5B81">
        <w:rPr>
          <w:sz w:val="26"/>
          <w:szCs w:val="26"/>
        </w:rPr>
        <w:t xml:space="preserve">med, F. I. T., Jalo, R. I., </w:t>
      </w:r>
      <w:r w:rsidRPr="00110AC6">
        <w:rPr>
          <w:sz w:val="26"/>
          <w:szCs w:val="26"/>
        </w:rPr>
        <w:t>&amp; Umar, M. L. (2021). Determinants of personal hygiene practices: Comparison of street food vendors and canteen food handlers in commercial city of Northwestern Nigeria. Nigerian Journal of Basic and</w:t>
      </w:r>
      <w:r>
        <w:rPr>
          <w:sz w:val="26"/>
          <w:szCs w:val="26"/>
        </w:rPr>
        <w:t xml:space="preserve"> Clinical Sciences, 18(2), 100.</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Jaffee, S., Henson, S., Unnevehr, L., Grace, D., &amp;Cassou, E. (2018). The safe food imperative: Accelerating progress in low- and middle-income coun</w:t>
      </w:r>
      <w:r>
        <w:rPr>
          <w:sz w:val="26"/>
          <w:szCs w:val="26"/>
        </w:rPr>
        <w:t>tries. World Bank Publications.</w:t>
      </w:r>
    </w:p>
    <w:p w:rsidR="00AA5451" w:rsidRDefault="00AA5451" w:rsidP="00AA5451">
      <w:pPr>
        <w:pStyle w:val="Default"/>
        <w:snapToGrid w:val="0"/>
        <w:spacing w:line="480" w:lineRule="auto"/>
        <w:ind w:left="567" w:hanging="567"/>
        <w:jc w:val="both"/>
        <w:textAlignment w:val="baseline"/>
        <w:rPr>
          <w:sz w:val="26"/>
          <w:szCs w:val="26"/>
        </w:rPr>
      </w:pPr>
      <w:r w:rsidRPr="00AA5451">
        <w:rPr>
          <w:sz w:val="26"/>
          <w:szCs w:val="26"/>
        </w:rPr>
        <w:t>Madigan, M. T., Bender, K. S., Buckley, D. H., Sattley, W. M., &amp; Stahl, D. A. (2022). Brock biology of microorganisms (16th ed.). Pearson.</w:t>
      </w:r>
    </w:p>
    <w:p w:rsidR="00AA35BB" w:rsidRDefault="00AA35BB" w:rsidP="00AA5451">
      <w:pPr>
        <w:pStyle w:val="Default"/>
        <w:snapToGrid w:val="0"/>
        <w:spacing w:line="480" w:lineRule="auto"/>
        <w:ind w:left="567" w:hanging="567"/>
        <w:jc w:val="both"/>
        <w:textAlignment w:val="baseline"/>
        <w:rPr>
          <w:sz w:val="26"/>
          <w:szCs w:val="26"/>
        </w:rPr>
      </w:pPr>
      <w:r w:rsidRPr="00AA35BB">
        <w:rPr>
          <w:sz w:val="26"/>
          <w:szCs w:val="26"/>
        </w:rPr>
        <w:t xml:space="preserve">Makinde, O.M., Ayeni, K.I., Sulyok, M., Krska, R., Adeleke, R.A., &amp; Ezekiel, C.N. (2020). Microbiological safety of ready-to-eat foods in low-and middle-income countries: A comprehensive 10-year (2009 to 2018) review. </w:t>
      </w:r>
      <w:r>
        <w:rPr>
          <w:sz w:val="26"/>
          <w:szCs w:val="26"/>
        </w:rPr>
        <w:t>Compr. Rev. Food Sci. Food Saf.</w:t>
      </w:r>
      <w:r w:rsidRPr="00AA35BB">
        <w:rPr>
          <w:sz w:val="26"/>
          <w:szCs w:val="26"/>
        </w:rPr>
        <w:t xml:space="preserve"> 19, 703-732.</w:t>
      </w:r>
    </w:p>
    <w:p w:rsidR="00090526" w:rsidRDefault="00090526" w:rsidP="00AA5451">
      <w:pPr>
        <w:pStyle w:val="Default"/>
        <w:snapToGrid w:val="0"/>
        <w:spacing w:line="480" w:lineRule="auto"/>
        <w:ind w:left="567" w:hanging="567"/>
        <w:jc w:val="both"/>
        <w:textAlignment w:val="baseline"/>
        <w:rPr>
          <w:sz w:val="26"/>
          <w:szCs w:val="26"/>
        </w:rPr>
      </w:pPr>
      <w:r w:rsidRPr="00090526">
        <w:rPr>
          <w:sz w:val="26"/>
          <w:szCs w:val="26"/>
        </w:rPr>
        <w:t xml:space="preserve">Nkere, C. K., Ibe, N. I., &amp;Iroegbu, C. U. (2011). Bacteriological quality of foods and water sold by vendors and in restaurants in Nsukka, Enugu State, Nigeria: A comparative study of three microbiological methods. Journal of Health, Population and Nutrition, 29(6), 560–566. </w:t>
      </w:r>
    </w:p>
    <w:p w:rsidR="00090526" w:rsidRPr="00AA5451" w:rsidRDefault="00090526" w:rsidP="00AA5451">
      <w:pPr>
        <w:pStyle w:val="Default"/>
        <w:snapToGrid w:val="0"/>
        <w:spacing w:line="480" w:lineRule="auto"/>
        <w:ind w:left="567" w:hanging="567"/>
        <w:jc w:val="both"/>
        <w:textAlignment w:val="baseline"/>
        <w:rPr>
          <w:sz w:val="26"/>
          <w:szCs w:val="26"/>
        </w:rPr>
      </w:pPr>
      <w:r w:rsidRPr="00090526">
        <w:rPr>
          <w:sz w:val="26"/>
          <w:szCs w:val="26"/>
        </w:rPr>
        <w:t>Nzeka, U. (2011). Nigeria food and agricultural import regulations and standards: Narrative report. USDA Foreign Agricultural Service. GAIN Report Number: NI1102. Retrieved from https://apps.fas.usda</w:t>
      </w:r>
      <w:r>
        <w:rPr>
          <w:sz w:val="26"/>
          <w:szCs w:val="26"/>
        </w:rPr>
        <w:t>.gov/gainfiles/201107/321752.</w:t>
      </w:r>
    </w:p>
    <w:p w:rsidR="00AA5451" w:rsidRPr="00110AC6" w:rsidRDefault="00AA5451" w:rsidP="00AA5451">
      <w:pPr>
        <w:pStyle w:val="Default"/>
        <w:snapToGrid w:val="0"/>
        <w:spacing w:line="480" w:lineRule="auto"/>
        <w:ind w:left="567" w:hanging="567"/>
        <w:jc w:val="both"/>
        <w:textAlignment w:val="baseline"/>
        <w:rPr>
          <w:sz w:val="26"/>
          <w:szCs w:val="26"/>
        </w:rPr>
      </w:pPr>
      <w:r w:rsidRPr="00AA5451">
        <w:rPr>
          <w:sz w:val="26"/>
          <w:szCs w:val="26"/>
        </w:rPr>
        <w:t>Singleton, P., &amp; Sainsbury, D. (2020). Dictionary of microbiology and molecular biology (4th ed.). Wiley-Blackwell.</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Olagoke, O. V., Oyewale, O. O., Olakanmi, E. O., &amp;Jimoh, J. O. (2018). Enumeration and identification of bacteria commonly associated with overripe plantain. Annals of Microbiology a</w:t>
      </w:r>
      <w:r>
        <w:rPr>
          <w:sz w:val="26"/>
          <w:szCs w:val="26"/>
        </w:rPr>
        <w:t>nd Infectious Diseases, 1, 1-3.</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Okojie, P. W., &amp;Isah, E. C. (2019). Food hygiene knowledge and practices of street food vendors in Benin city, Nigeria. International Journal of Co</w:t>
      </w:r>
      <w:r>
        <w:rPr>
          <w:sz w:val="26"/>
          <w:szCs w:val="26"/>
        </w:rPr>
        <w:t>nsumer Studies, 43(6), 528-535.</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Opara, C. N., &amp;Anyiam, I. V. (2020). Assessment of Microbiological Quality and Safety of Ready-To-Eat Beans in Elele, Rivers State. Nigerian Journal of Agriculture, Food</w:t>
      </w:r>
      <w:r>
        <w:rPr>
          <w:sz w:val="26"/>
          <w:szCs w:val="26"/>
        </w:rPr>
        <w:t xml:space="preserve"> and Environment, 16(4), 60-66.</w:t>
      </w:r>
    </w:p>
    <w:p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Opeolu, B. O., Adegbola, A. A., Okoh, A. I., &amp;Fatoki, O. S. (2010). Comparative assessment of the efficiency of disinfectants used in the sanitation of food contact surfaces in fast food restaurants in Alice, Eastern Cape Province, South Africa. Scientific Research and Essays, 5(12), 1414–1421.</w:t>
      </w:r>
    </w:p>
    <w:p w:rsidR="00090526" w:rsidRPr="00110AC6" w:rsidRDefault="00090526" w:rsidP="00110AC6">
      <w:pPr>
        <w:pStyle w:val="Default"/>
        <w:snapToGrid w:val="0"/>
        <w:spacing w:line="480" w:lineRule="auto"/>
        <w:ind w:left="567" w:hanging="567"/>
        <w:jc w:val="both"/>
        <w:textAlignment w:val="baseline"/>
        <w:rPr>
          <w:sz w:val="26"/>
          <w:szCs w:val="26"/>
        </w:rPr>
      </w:pPr>
      <w:r w:rsidRPr="00090526">
        <w:rPr>
          <w:sz w:val="26"/>
          <w:szCs w:val="26"/>
        </w:rPr>
        <w:t>Oranusi, S., Galadima, M., Umoh, V. J., &amp;Nwanze, P. I. (2013). Food safety evaluation in boarding schools in Zaria, Nigeria, using the HACCP system. Scientific Research and Essays, 2(10), 426–433.</w:t>
      </w:r>
    </w:p>
    <w:p w:rsidR="008070E4" w:rsidRDefault="00110AC6" w:rsidP="00110AC6">
      <w:pPr>
        <w:pStyle w:val="Default"/>
        <w:snapToGrid w:val="0"/>
        <w:spacing w:after="200" w:line="480" w:lineRule="auto"/>
        <w:ind w:left="567" w:hanging="567"/>
        <w:jc w:val="both"/>
        <w:textAlignment w:val="baseline"/>
        <w:rPr>
          <w:sz w:val="26"/>
          <w:szCs w:val="26"/>
        </w:rPr>
      </w:pPr>
      <w:r w:rsidRPr="00110AC6">
        <w:rPr>
          <w:sz w:val="26"/>
          <w:szCs w:val="26"/>
        </w:rPr>
        <w:t>Siegal, A. F. (1998). Statistical and Data Analysis: An introduction. John Wiley and Sons.</w:t>
      </w:r>
    </w:p>
    <w:p w:rsidR="00126B97" w:rsidRDefault="00126B97" w:rsidP="00110AC6">
      <w:pPr>
        <w:pStyle w:val="Default"/>
        <w:snapToGrid w:val="0"/>
        <w:spacing w:after="200" w:line="480" w:lineRule="auto"/>
        <w:ind w:left="567" w:hanging="567"/>
        <w:jc w:val="both"/>
        <w:textAlignment w:val="baseline"/>
        <w:rPr>
          <w:sz w:val="26"/>
          <w:szCs w:val="26"/>
        </w:rPr>
      </w:pPr>
      <w:r w:rsidRPr="00126B97">
        <w:rPr>
          <w:sz w:val="26"/>
          <w:szCs w:val="26"/>
        </w:rPr>
        <w:t>World Health Organization. (2007). Diarrhoeal disease fact sheet (No. 330).</w:t>
      </w:r>
    </w:p>
    <w:p w:rsidR="0082599F" w:rsidRDefault="00126B97" w:rsidP="00110AC6">
      <w:pPr>
        <w:pStyle w:val="Default"/>
        <w:snapToGrid w:val="0"/>
        <w:spacing w:after="200" w:line="480" w:lineRule="auto"/>
        <w:ind w:left="567" w:hanging="567"/>
        <w:jc w:val="both"/>
        <w:textAlignment w:val="baseline"/>
        <w:rPr>
          <w:sz w:val="26"/>
          <w:szCs w:val="26"/>
        </w:rPr>
      </w:pPr>
      <w:r w:rsidRPr="00126B97">
        <w:rPr>
          <w:sz w:val="26"/>
          <w:szCs w:val="26"/>
        </w:rPr>
        <w:t>World Health Organization (WHO). (2020). Food safety. Retrieved from https://www.who.int/news-room/fact-sheets/detail/food-safety</w:t>
      </w:r>
    </w:p>
    <w:p w:rsidR="0082599F" w:rsidRPr="0082599F" w:rsidRDefault="0082599F" w:rsidP="0082599F"/>
    <w:p w:rsidR="0082599F" w:rsidRPr="0082599F" w:rsidRDefault="0082599F" w:rsidP="0082599F"/>
    <w:p w:rsidR="0082599F" w:rsidRPr="0082599F" w:rsidRDefault="0082599F" w:rsidP="0082599F"/>
    <w:p w:rsidR="0082599F" w:rsidRPr="0082599F" w:rsidRDefault="0082599F" w:rsidP="0082599F"/>
    <w:p w:rsidR="0082599F" w:rsidRDefault="0082599F" w:rsidP="0082599F"/>
    <w:p w:rsidR="00126B97" w:rsidRPr="0082599F" w:rsidRDefault="0082599F" w:rsidP="0082599F">
      <w:pPr>
        <w:tabs>
          <w:tab w:val="left" w:pos="2160"/>
        </w:tabs>
      </w:pPr>
      <w:r>
        <w:tab/>
      </w:r>
    </w:p>
    <w:sectPr w:rsidR="00126B97" w:rsidRPr="0082599F" w:rsidSect="00D32939">
      <w:footerReference w:type="default" r:id="rId10"/>
      <w:footerReference w:type="first" r:id="rId11"/>
      <w:pgSz w:w="11907" w:h="16839" w:code="9"/>
      <w:pgMar w:top="1109" w:right="1440" w:bottom="2837"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82B" w:rsidRDefault="00F8582B" w:rsidP="002E1297">
      <w:pPr>
        <w:spacing w:after="0" w:line="240" w:lineRule="auto"/>
      </w:pPr>
      <w:r>
        <w:separator/>
      </w:r>
    </w:p>
  </w:endnote>
  <w:endnote w:type="continuationSeparator" w:id="0">
    <w:p w:rsidR="00F8582B" w:rsidRDefault="00F8582B" w:rsidP="002E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53666"/>
      <w:docPartObj>
        <w:docPartGallery w:val="Page Numbers (Bottom of Page)"/>
        <w:docPartUnique/>
      </w:docPartObj>
    </w:sdtPr>
    <w:sdtEndPr>
      <w:rPr>
        <w:noProof/>
      </w:rPr>
    </w:sdtEndPr>
    <w:sdtContent>
      <w:p w:rsidR="00720CA0" w:rsidRDefault="00F8582B">
        <w:pPr>
          <w:pStyle w:val="Footer"/>
          <w:jc w:val="center"/>
        </w:pPr>
        <w:r>
          <w:fldChar w:fldCharType="begin"/>
        </w:r>
        <w:r>
          <w:instrText xml:space="preserve"> PAGE   \* MERGEFORMAT </w:instrText>
        </w:r>
        <w:r>
          <w:fldChar w:fldCharType="separate"/>
        </w:r>
        <w:r w:rsidR="0082599F">
          <w:rPr>
            <w:noProof/>
          </w:rPr>
          <w:t>40</w:t>
        </w:r>
        <w:r>
          <w:rPr>
            <w:noProof/>
          </w:rPr>
          <w:fldChar w:fldCharType="end"/>
        </w:r>
      </w:p>
    </w:sdtContent>
  </w:sdt>
  <w:p w:rsidR="00720CA0" w:rsidRDefault="00720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583728"/>
      <w:docPartObj>
        <w:docPartGallery w:val="Page Numbers (Bottom of Page)"/>
        <w:docPartUnique/>
      </w:docPartObj>
    </w:sdtPr>
    <w:sdtEndPr>
      <w:rPr>
        <w:noProof/>
      </w:rPr>
    </w:sdtEndPr>
    <w:sdtContent>
      <w:p w:rsidR="00720CA0" w:rsidRDefault="00F8582B">
        <w:pPr>
          <w:pStyle w:val="Footer"/>
          <w:jc w:val="center"/>
        </w:pPr>
        <w:r>
          <w:fldChar w:fldCharType="begin"/>
        </w:r>
        <w:r>
          <w:instrText xml:space="preserve"> PAGE   \* MERGEFORMAT </w:instrText>
        </w:r>
        <w:r>
          <w:fldChar w:fldCharType="separate"/>
        </w:r>
        <w:r w:rsidR="00D32939">
          <w:rPr>
            <w:noProof/>
          </w:rPr>
          <w:t>1</w:t>
        </w:r>
        <w:r>
          <w:rPr>
            <w:noProof/>
          </w:rPr>
          <w:fldChar w:fldCharType="end"/>
        </w:r>
      </w:p>
    </w:sdtContent>
  </w:sdt>
  <w:p w:rsidR="00720CA0" w:rsidRDefault="00720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82B" w:rsidRDefault="00F8582B" w:rsidP="002E1297">
      <w:pPr>
        <w:spacing w:after="0" w:line="240" w:lineRule="auto"/>
      </w:pPr>
      <w:r>
        <w:separator/>
      </w:r>
    </w:p>
  </w:footnote>
  <w:footnote w:type="continuationSeparator" w:id="0">
    <w:p w:rsidR="00F8582B" w:rsidRDefault="00F8582B" w:rsidP="002E1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461"/>
    <w:multiLevelType w:val="hybridMultilevel"/>
    <w:tmpl w:val="C086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E7DE1"/>
    <w:multiLevelType w:val="hybridMultilevel"/>
    <w:tmpl w:val="1EEE82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7347A6"/>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FCF"/>
    <w:multiLevelType w:val="hybridMultilevel"/>
    <w:tmpl w:val="BF440BC2"/>
    <w:lvl w:ilvl="0" w:tplc="2F66D02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97859"/>
    <w:multiLevelType w:val="hybridMultilevel"/>
    <w:tmpl w:val="5F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F5142"/>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1F2502"/>
    <w:multiLevelType w:val="hybridMultilevel"/>
    <w:tmpl w:val="D032C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00B34"/>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4625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F595F"/>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978BE"/>
    <w:multiLevelType w:val="hybridMultilevel"/>
    <w:tmpl w:val="B7F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E5AB5"/>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9318FB"/>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E92075"/>
    <w:multiLevelType w:val="hybridMultilevel"/>
    <w:tmpl w:val="C786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5"/>
  </w:num>
  <w:num w:numId="5">
    <w:abstractNumId w:val="0"/>
  </w:num>
  <w:num w:numId="6">
    <w:abstractNumId w:val="9"/>
  </w:num>
  <w:num w:numId="7">
    <w:abstractNumId w:val="7"/>
  </w:num>
  <w:num w:numId="8">
    <w:abstractNumId w:val="8"/>
  </w:num>
  <w:num w:numId="9">
    <w:abstractNumId w:val="3"/>
  </w:num>
  <w:num w:numId="10">
    <w:abstractNumId w:val="13"/>
  </w:num>
  <w:num w:numId="11">
    <w:abstractNumId w:val="6"/>
  </w:num>
  <w:num w:numId="12">
    <w:abstractNumId w:val="2"/>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D6"/>
    <w:rsid w:val="00022C45"/>
    <w:rsid w:val="00024D1F"/>
    <w:rsid w:val="00051E45"/>
    <w:rsid w:val="00073223"/>
    <w:rsid w:val="00073A82"/>
    <w:rsid w:val="00090526"/>
    <w:rsid w:val="000A0EC3"/>
    <w:rsid w:val="000A6E48"/>
    <w:rsid w:val="000F0E8D"/>
    <w:rsid w:val="000F1527"/>
    <w:rsid w:val="00103E58"/>
    <w:rsid w:val="00110AC6"/>
    <w:rsid w:val="00112B2A"/>
    <w:rsid w:val="001170BC"/>
    <w:rsid w:val="001228A4"/>
    <w:rsid w:val="00126B97"/>
    <w:rsid w:val="001536BF"/>
    <w:rsid w:val="00166190"/>
    <w:rsid w:val="001B7471"/>
    <w:rsid w:val="001C050A"/>
    <w:rsid w:val="001D7299"/>
    <w:rsid w:val="00203BFE"/>
    <w:rsid w:val="00227630"/>
    <w:rsid w:val="002330BE"/>
    <w:rsid w:val="00252CA7"/>
    <w:rsid w:val="00254B50"/>
    <w:rsid w:val="0026157B"/>
    <w:rsid w:val="00261CC4"/>
    <w:rsid w:val="00270F34"/>
    <w:rsid w:val="00287DF7"/>
    <w:rsid w:val="002E1297"/>
    <w:rsid w:val="002E4555"/>
    <w:rsid w:val="00306158"/>
    <w:rsid w:val="0033575E"/>
    <w:rsid w:val="00341899"/>
    <w:rsid w:val="0034221B"/>
    <w:rsid w:val="00342368"/>
    <w:rsid w:val="00360183"/>
    <w:rsid w:val="00360606"/>
    <w:rsid w:val="003656B5"/>
    <w:rsid w:val="003C63A5"/>
    <w:rsid w:val="003C7618"/>
    <w:rsid w:val="003D1BBE"/>
    <w:rsid w:val="003D2031"/>
    <w:rsid w:val="003D3FD8"/>
    <w:rsid w:val="003E1253"/>
    <w:rsid w:val="00404276"/>
    <w:rsid w:val="0041312C"/>
    <w:rsid w:val="00417284"/>
    <w:rsid w:val="004215E7"/>
    <w:rsid w:val="00421A79"/>
    <w:rsid w:val="00422985"/>
    <w:rsid w:val="004254D6"/>
    <w:rsid w:val="00427963"/>
    <w:rsid w:val="00443C88"/>
    <w:rsid w:val="00451318"/>
    <w:rsid w:val="00452A92"/>
    <w:rsid w:val="0047270F"/>
    <w:rsid w:val="00483F63"/>
    <w:rsid w:val="00494E3B"/>
    <w:rsid w:val="004C52AC"/>
    <w:rsid w:val="004C581D"/>
    <w:rsid w:val="004D4799"/>
    <w:rsid w:val="004D61A5"/>
    <w:rsid w:val="00504D8D"/>
    <w:rsid w:val="00535368"/>
    <w:rsid w:val="0054670E"/>
    <w:rsid w:val="00547F58"/>
    <w:rsid w:val="00561F46"/>
    <w:rsid w:val="00567EC0"/>
    <w:rsid w:val="00585A29"/>
    <w:rsid w:val="00585E94"/>
    <w:rsid w:val="00593D37"/>
    <w:rsid w:val="005B2966"/>
    <w:rsid w:val="005B54F0"/>
    <w:rsid w:val="005C3943"/>
    <w:rsid w:val="005C4999"/>
    <w:rsid w:val="005D631D"/>
    <w:rsid w:val="00600DFC"/>
    <w:rsid w:val="0061005B"/>
    <w:rsid w:val="006211F5"/>
    <w:rsid w:val="00623D24"/>
    <w:rsid w:val="00667854"/>
    <w:rsid w:val="00670032"/>
    <w:rsid w:val="0067046D"/>
    <w:rsid w:val="00675BF6"/>
    <w:rsid w:val="00680A90"/>
    <w:rsid w:val="00693EC5"/>
    <w:rsid w:val="006A6648"/>
    <w:rsid w:val="006B17DE"/>
    <w:rsid w:val="006B729A"/>
    <w:rsid w:val="006C2F0B"/>
    <w:rsid w:val="006D323B"/>
    <w:rsid w:val="006E59B1"/>
    <w:rsid w:val="006F3738"/>
    <w:rsid w:val="007029C9"/>
    <w:rsid w:val="007056E0"/>
    <w:rsid w:val="007205FD"/>
    <w:rsid w:val="00720CA0"/>
    <w:rsid w:val="00724E75"/>
    <w:rsid w:val="00727C71"/>
    <w:rsid w:val="007414B5"/>
    <w:rsid w:val="007810B5"/>
    <w:rsid w:val="00783495"/>
    <w:rsid w:val="007845BD"/>
    <w:rsid w:val="00791C0A"/>
    <w:rsid w:val="00796E16"/>
    <w:rsid w:val="007A4F48"/>
    <w:rsid w:val="007D1D9C"/>
    <w:rsid w:val="00803267"/>
    <w:rsid w:val="008070E4"/>
    <w:rsid w:val="00816528"/>
    <w:rsid w:val="00825472"/>
    <w:rsid w:val="0082599F"/>
    <w:rsid w:val="00837AF6"/>
    <w:rsid w:val="008570A5"/>
    <w:rsid w:val="008602CB"/>
    <w:rsid w:val="00866610"/>
    <w:rsid w:val="00886EB6"/>
    <w:rsid w:val="008937F6"/>
    <w:rsid w:val="0089581E"/>
    <w:rsid w:val="008F2A65"/>
    <w:rsid w:val="0090059A"/>
    <w:rsid w:val="009028F4"/>
    <w:rsid w:val="009415F4"/>
    <w:rsid w:val="009532EE"/>
    <w:rsid w:val="00954869"/>
    <w:rsid w:val="00960573"/>
    <w:rsid w:val="009C628C"/>
    <w:rsid w:val="00A0565F"/>
    <w:rsid w:val="00A175ED"/>
    <w:rsid w:val="00A22072"/>
    <w:rsid w:val="00A30491"/>
    <w:rsid w:val="00A3606D"/>
    <w:rsid w:val="00A92DC2"/>
    <w:rsid w:val="00AA35BB"/>
    <w:rsid w:val="00AA5451"/>
    <w:rsid w:val="00AB3967"/>
    <w:rsid w:val="00AB4B69"/>
    <w:rsid w:val="00AB6840"/>
    <w:rsid w:val="00AC1A4F"/>
    <w:rsid w:val="00B1746C"/>
    <w:rsid w:val="00B21B97"/>
    <w:rsid w:val="00B33619"/>
    <w:rsid w:val="00B3581A"/>
    <w:rsid w:val="00B35EF7"/>
    <w:rsid w:val="00B56416"/>
    <w:rsid w:val="00B80079"/>
    <w:rsid w:val="00B81862"/>
    <w:rsid w:val="00B85468"/>
    <w:rsid w:val="00B92BC0"/>
    <w:rsid w:val="00BD328E"/>
    <w:rsid w:val="00BD7594"/>
    <w:rsid w:val="00BF3D85"/>
    <w:rsid w:val="00BF7571"/>
    <w:rsid w:val="00C47491"/>
    <w:rsid w:val="00C508A6"/>
    <w:rsid w:val="00C64F52"/>
    <w:rsid w:val="00C72FBF"/>
    <w:rsid w:val="00C977AE"/>
    <w:rsid w:val="00CB3FFD"/>
    <w:rsid w:val="00CC3487"/>
    <w:rsid w:val="00CD752B"/>
    <w:rsid w:val="00CE5ECB"/>
    <w:rsid w:val="00D056FC"/>
    <w:rsid w:val="00D06501"/>
    <w:rsid w:val="00D16ACC"/>
    <w:rsid w:val="00D2553E"/>
    <w:rsid w:val="00D26AC2"/>
    <w:rsid w:val="00D32939"/>
    <w:rsid w:val="00D4272C"/>
    <w:rsid w:val="00D57734"/>
    <w:rsid w:val="00D6381B"/>
    <w:rsid w:val="00D8396F"/>
    <w:rsid w:val="00DB16A4"/>
    <w:rsid w:val="00DB1F0B"/>
    <w:rsid w:val="00DD2298"/>
    <w:rsid w:val="00DE47CA"/>
    <w:rsid w:val="00DF4176"/>
    <w:rsid w:val="00E306E3"/>
    <w:rsid w:val="00E50F7C"/>
    <w:rsid w:val="00E55FB7"/>
    <w:rsid w:val="00E758B2"/>
    <w:rsid w:val="00E92CCD"/>
    <w:rsid w:val="00E93978"/>
    <w:rsid w:val="00EA067D"/>
    <w:rsid w:val="00EC3BB2"/>
    <w:rsid w:val="00ED18A9"/>
    <w:rsid w:val="00EE2170"/>
    <w:rsid w:val="00EF79C6"/>
    <w:rsid w:val="00F55A83"/>
    <w:rsid w:val="00F57119"/>
    <w:rsid w:val="00F73F4F"/>
    <w:rsid w:val="00F8582B"/>
    <w:rsid w:val="00F92211"/>
    <w:rsid w:val="00F94F98"/>
    <w:rsid w:val="00FC4EFA"/>
    <w:rsid w:val="00FC5B81"/>
    <w:rsid w:val="00FD785F"/>
    <w:rsid w:val="00FF5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86A46DB-F7DA-4CF9-B0DF-404F82F5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D6"/>
    <w:pPr>
      <w:spacing w:after="200" w:line="276" w:lineRule="auto"/>
    </w:pPr>
    <w:rPr>
      <w:sz w:val="22"/>
      <w:szCs w:val="22"/>
    </w:rPr>
  </w:style>
  <w:style w:type="paragraph" w:styleId="Heading1">
    <w:name w:val="heading 1"/>
    <w:basedOn w:val="Normal"/>
    <w:next w:val="Normal"/>
    <w:link w:val="Heading1Char"/>
    <w:uiPriority w:val="9"/>
    <w:qFormat/>
    <w:rsid w:val="00623D24"/>
    <w:pPr>
      <w:keepNext/>
      <w:keepLines/>
      <w:spacing w:before="360" w:after="80"/>
      <w:outlineLvl w:val="0"/>
    </w:pPr>
    <w:rPr>
      <w:rFonts w:asciiTheme="majorHAnsi" w:eastAsiaTheme="majorEastAsia" w:hAnsiTheme="majorHAnsi" w:cstheme="majorBidi"/>
      <w:color w:val="365F91" w:themeColor="accent1" w:themeShade="BF"/>
      <w:sz w:val="40"/>
      <w:szCs w:val="40"/>
      <w:lang w:eastAsia="en-US"/>
    </w:rPr>
  </w:style>
  <w:style w:type="paragraph" w:styleId="Heading2">
    <w:name w:val="heading 2"/>
    <w:basedOn w:val="Normal"/>
    <w:next w:val="Normal"/>
    <w:link w:val="Heading2Char"/>
    <w:uiPriority w:val="9"/>
    <w:unhideWhenUsed/>
    <w:qFormat/>
    <w:rsid w:val="00623D24"/>
    <w:pPr>
      <w:keepNext/>
      <w:keepLines/>
      <w:spacing w:before="160" w:after="8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623D24"/>
    <w:pPr>
      <w:keepNext/>
      <w:keepLines/>
      <w:spacing w:before="160" w:after="80"/>
      <w:outlineLvl w:val="2"/>
    </w:pPr>
    <w:rPr>
      <w:rFonts w:asciiTheme="minorHAnsi" w:eastAsiaTheme="majorEastAsia" w:hAnsiTheme="minorHAnsi" w:cstheme="majorBidi"/>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491"/>
    <w:pPr>
      <w:autoSpaceDE w:val="0"/>
      <w:autoSpaceDN w:val="0"/>
      <w:adjustRightInd w:val="0"/>
    </w:pPr>
    <w:rPr>
      <w:rFonts w:ascii="Times New Roman" w:hAnsi="Times New Roman"/>
      <w:color w:val="000000"/>
      <w:sz w:val="24"/>
      <w:szCs w:val="24"/>
    </w:rPr>
  </w:style>
  <w:style w:type="character" w:customStyle="1" w:styleId="A7">
    <w:name w:val="A7"/>
    <w:uiPriority w:val="99"/>
    <w:rsid w:val="00C47491"/>
    <w:rPr>
      <w:color w:val="000000"/>
      <w:sz w:val="20"/>
      <w:szCs w:val="20"/>
    </w:rPr>
  </w:style>
  <w:style w:type="paragraph" w:customStyle="1" w:styleId="Pa3">
    <w:name w:val="Pa3"/>
    <w:basedOn w:val="Default"/>
    <w:next w:val="Default"/>
    <w:uiPriority w:val="99"/>
    <w:rsid w:val="000F1527"/>
    <w:pPr>
      <w:spacing w:line="241" w:lineRule="atLeast"/>
    </w:pPr>
    <w:rPr>
      <w:color w:val="auto"/>
    </w:rPr>
  </w:style>
  <w:style w:type="character" w:customStyle="1" w:styleId="A3">
    <w:name w:val="A3"/>
    <w:uiPriority w:val="99"/>
    <w:rsid w:val="000F1527"/>
    <w:rPr>
      <w:b/>
      <w:bCs/>
      <w:color w:val="000000"/>
      <w:sz w:val="32"/>
      <w:szCs w:val="32"/>
    </w:rPr>
  </w:style>
  <w:style w:type="character" w:customStyle="1" w:styleId="A0">
    <w:name w:val="A0"/>
    <w:uiPriority w:val="99"/>
    <w:rsid w:val="000F1527"/>
    <w:rPr>
      <w:b/>
      <w:bCs/>
      <w:color w:val="000000"/>
      <w:sz w:val="22"/>
      <w:szCs w:val="22"/>
    </w:rPr>
  </w:style>
  <w:style w:type="character" w:customStyle="1" w:styleId="A1">
    <w:name w:val="A1"/>
    <w:uiPriority w:val="99"/>
    <w:rsid w:val="000F1527"/>
    <w:rPr>
      <w:i/>
      <w:iCs/>
      <w:color w:val="000000"/>
      <w:sz w:val="18"/>
      <w:szCs w:val="18"/>
    </w:rPr>
  </w:style>
  <w:style w:type="table" w:styleId="TableGrid">
    <w:name w:val="Table Grid"/>
    <w:basedOn w:val="TableNormal"/>
    <w:uiPriority w:val="59"/>
    <w:qFormat/>
    <w:rsid w:val="00AB68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E1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297"/>
    <w:rPr>
      <w:sz w:val="22"/>
      <w:szCs w:val="22"/>
    </w:rPr>
  </w:style>
  <w:style w:type="paragraph" w:styleId="Footer">
    <w:name w:val="footer"/>
    <w:basedOn w:val="Normal"/>
    <w:link w:val="FooterChar"/>
    <w:uiPriority w:val="99"/>
    <w:unhideWhenUsed/>
    <w:rsid w:val="002E1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297"/>
    <w:rPr>
      <w:sz w:val="22"/>
      <w:szCs w:val="22"/>
    </w:rPr>
  </w:style>
  <w:style w:type="paragraph" w:styleId="BalloonText">
    <w:name w:val="Balloon Text"/>
    <w:basedOn w:val="Normal"/>
    <w:link w:val="BalloonTextChar"/>
    <w:uiPriority w:val="99"/>
    <w:semiHidden/>
    <w:unhideWhenUsed/>
    <w:rsid w:val="00360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606"/>
    <w:rPr>
      <w:rFonts w:ascii="Tahoma" w:hAnsi="Tahoma" w:cs="Tahoma"/>
      <w:sz w:val="16"/>
      <w:szCs w:val="16"/>
    </w:rPr>
  </w:style>
  <w:style w:type="character" w:customStyle="1" w:styleId="Heading1Char">
    <w:name w:val="Heading 1 Char"/>
    <w:basedOn w:val="DefaultParagraphFont"/>
    <w:link w:val="Heading1"/>
    <w:uiPriority w:val="9"/>
    <w:rsid w:val="00623D24"/>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rsid w:val="00623D24"/>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623D24"/>
    <w:rPr>
      <w:rFonts w:asciiTheme="minorHAnsi" w:eastAsiaTheme="majorEastAsia" w:hAnsiTheme="minorHAnsi" w:cstheme="majorBidi"/>
      <w:color w:val="365F91" w:themeColor="accent1" w:themeShade="BF"/>
      <w:sz w:val="28"/>
      <w:szCs w:val="28"/>
      <w:lang w:eastAsia="en-US"/>
    </w:rPr>
  </w:style>
  <w:style w:type="paragraph" w:styleId="BodyText">
    <w:name w:val="Body Text"/>
    <w:basedOn w:val="Normal"/>
    <w:link w:val="BodyTextChar"/>
    <w:uiPriority w:val="1"/>
    <w:unhideWhenUsed/>
    <w:qFormat/>
    <w:rsid w:val="00623D24"/>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623D24"/>
    <w:rPr>
      <w:rFonts w:ascii="Times New Roman" w:eastAsia="Times New Roman" w:hAnsi="Times New Roman"/>
      <w:sz w:val="24"/>
      <w:szCs w:val="24"/>
      <w:lang w:eastAsia="en-US"/>
    </w:rPr>
  </w:style>
  <w:style w:type="paragraph" w:styleId="Caption">
    <w:name w:val="caption"/>
    <w:basedOn w:val="Normal"/>
    <w:next w:val="Normal"/>
    <w:uiPriority w:val="35"/>
    <w:semiHidden/>
    <w:unhideWhenUsed/>
    <w:qFormat/>
    <w:rsid w:val="00623D24"/>
    <w:pPr>
      <w:spacing w:line="240" w:lineRule="auto"/>
    </w:pPr>
    <w:rPr>
      <w:rFonts w:asciiTheme="minorHAnsi" w:eastAsiaTheme="minorHAnsi" w:hAnsiTheme="minorHAnsi" w:cstheme="minorBidi"/>
      <w:b/>
      <w:bCs/>
      <w:color w:val="4F81BD" w:themeColor="accent1"/>
      <w:sz w:val="18"/>
      <w:szCs w:val="18"/>
      <w:lang w:eastAsia="en-US"/>
    </w:rPr>
  </w:style>
  <w:style w:type="paragraph" w:customStyle="1" w:styleId="p1">
    <w:name w:val="p1"/>
    <w:basedOn w:val="Normal"/>
    <w:rsid w:val="001B7471"/>
    <w:pPr>
      <w:spacing w:after="60" w:line="240" w:lineRule="auto"/>
    </w:pPr>
    <w:rPr>
      <w:rFonts w:ascii=".AppleSystemUIFont" w:eastAsia="Times New Roman" w:hAnsi=".AppleSystemUIFont"/>
      <w:sz w:val="38"/>
      <w:szCs w:val="38"/>
      <w:lang w:eastAsia="en-GB"/>
    </w:rPr>
  </w:style>
  <w:style w:type="character" w:styleId="Hyperlink">
    <w:name w:val="Hyperlink"/>
    <w:basedOn w:val="DefaultParagraphFont"/>
    <w:uiPriority w:val="99"/>
    <w:unhideWhenUsed/>
    <w:rsid w:val="00090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23A57-DCD3-403F-84DC-CAF2672E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6485</Words>
  <Characters>36969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23106RN0DA</dc:creator>
  <cp:lastModifiedBy>TAIYETECH-PC</cp:lastModifiedBy>
  <cp:revision>2</cp:revision>
  <dcterms:created xsi:type="dcterms:W3CDTF">2025-07-14T10:42:00Z</dcterms:created>
  <dcterms:modified xsi:type="dcterms:W3CDTF">2025-07-14T10:42:00Z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ff2a9aae4dc04158aebc5cf774d109c5</vt:lpwstr>
  </property>
</Properties>
</file>