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30" w:rsidRPr="00DB4FBA" w:rsidRDefault="008F2430" w:rsidP="008F2430">
      <w:pPr>
        <w:spacing w:after="59" w:line="240" w:lineRule="auto"/>
        <w:jc w:val="center"/>
        <w:rPr>
          <w:rFonts w:ascii="Impact" w:hAnsi="Impact"/>
          <w:sz w:val="36"/>
          <w:szCs w:val="24"/>
        </w:rPr>
      </w:pPr>
      <w:r w:rsidRPr="00DB4FBA">
        <w:rPr>
          <w:rFonts w:ascii="Impact" w:hAnsi="Impact"/>
          <w:sz w:val="36"/>
          <w:szCs w:val="24"/>
        </w:rPr>
        <w:t xml:space="preserve">IMPACT OF </w:t>
      </w:r>
      <w:r w:rsidR="00BF0B21" w:rsidRPr="00DB4FBA">
        <w:rPr>
          <w:rFonts w:ascii="Impact" w:hAnsi="Impact"/>
          <w:sz w:val="36"/>
          <w:szCs w:val="24"/>
        </w:rPr>
        <w:t xml:space="preserve">IFRS </w:t>
      </w:r>
      <w:r w:rsidR="00784C9F" w:rsidRPr="00DB4FBA">
        <w:rPr>
          <w:rFonts w:ascii="Impact" w:hAnsi="Impact"/>
          <w:sz w:val="36"/>
          <w:szCs w:val="24"/>
        </w:rPr>
        <w:t>ADOPTION ON FINANCIAL REPORTING QUALITY OF A LISTED DEPOSIT MONEY BANK</w:t>
      </w:r>
    </w:p>
    <w:p w:rsidR="008F2430" w:rsidRPr="00DB4FBA" w:rsidRDefault="008F2430" w:rsidP="008F2430">
      <w:pPr>
        <w:spacing w:after="53" w:line="360" w:lineRule="auto"/>
        <w:ind w:left="10" w:right="-15"/>
        <w:jc w:val="center"/>
        <w:rPr>
          <w:rFonts w:ascii="Bookman Old Style" w:hAnsi="Bookman Old Style"/>
          <w:sz w:val="26"/>
          <w:szCs w:val="24"/>
        </w:rPr>
      </w:pPr>
      <w:r w:rsidRPr="00DB4FBA">
        <w:rPr>
          <w:rFonts w:ascii="Bookman Old Style" w:hAnsi="Bookman Old Style"/>
          <w:b/>
          <w:sz w:val="26"/>
          <w:szCs w:val="24"/>
        </w:rPr>
        <w:t xml:space="preserve"> (A CASE STUDY </w:t>
      </w:r>
      <w:r w:rsidR="00BE4A38" w:rsidRPr="00DB4FBA">
        <w:rPr>
          <w:rFonts w:ascii="Bookman Old Style" w:hAnsi="Bookman Old Style"/>
          <w:b/>
          <w:sz w:val="26"/>
          <w:szCs w:val="24"/>
        </w:rPr>
        <w:t xml:space="preserve">OF </w:t>
      </w:r>
      <w:r w:rsidR="00254B5A" w:rsidRPr="00DB4FBA">
        <w:rPr>
          <w:rFonts w:ascii="Bookman Old Style" w:hAnsi="Bookman Old Style"/>
          <w:b/>
          <w:sz w:val="26"/>
          <w:szCs w:val="24"/>
        </w:rPr>
        <w:t>FCMB NIGERIA</w:t>
      </w:r>
      <w:r w:rsidRPr="00DB4FBA">
        <w:rPr>
          <w:rFonts w:ascii="Bookman Old Style" w:hAnsi="Bookman Old Style"/>
          <w:b/>
          <w:sz w:val="26"/>
          <w:szCs w:val="24"/>
        </w:rPr>
        <w:t xml:space="preserve">) </w:t>
      </w:r>
    </w:p>
    <w:p w:rsidR="008F2430" w:rsidRDefault="008F2430" w:rsidP="008F2430">
      <w:pPr>
        <w:spacing w:after="59" w:line="360" w:lineRule="auto"/>
        <w:jc w:val="center"/>
        <w:rPr>
          <w:b/>
          <w:sz w:val="24"/>
          <w:szCs w:val="24"/>
        </w:rPr>
      </w:pPr>
      <w:r w:rsidRPr="00F455DD">
        <w:rPr>
          <w:b/>
          <w:sz w:val="24"/>
          <w:szCs w:val="24"/>
        </w:rPr>
        <w:t xml:space="preserve"> </w:t>
      </w:r>
    </w:p>
    <w:p w:rsidR="008F2430" w:rsidRDefault="008F2430" w:rsidP="008F2430">
      <w:pPr>
        <w:spacing w:after="59" w:line="360" w:lineRule="auto"/>
        <w:jc w:val="center"/>
        <w:rPr>
          <w:b/>
          <w:sz w:val="24"/>
          <w:szCs w:val="24"/>
        </w:rPr>
      </w:pPr>
    </w:p>
    <w:p w:rsidR="008F2430" w:rsidRPr="00F455DD" w:rsidRDefault="008F2430" w:rsidP="008F2430">
      <w:pPr>
        <w:spacing w:after="59" w:line="360" w:lineRule="auto"/>
        <w:jc w:val="center"/>
        <w:rPr>
          <w:sz w:val="24"/>
          <w:szCs w:val="24"/>
        </w:rPr>
      </w:pPr>
      <w:r>
        <w:rPr>
          <w:b/>
          <w:sz w:val="24"/>
          <w:szCs w:val="24"/>
        </w:rPr>
        <w:t xml:space="preserve">By: </w:t>
      </w:r>
    </w:p>
    <w:p w:rsidR="008F2430" w:rsidRPr="00B00BEE" w:rsidRDefault="00A22ABA" w:rsidP="008F2430">
      <w:pPr>
        <w:spacing w:after="52" w:line="240" w:lineRule="auto"/>
        <w:ind w:left="10" w:right="-15"/>
        <w:jc w:val="center"/>
        <w:rPr>
          <w:rFonts w:ascii="Impact" w:hAnsi="Impact"/>
          <w:sz w:val="50"/>
          <w:szCs w:val="24"/>
        </w:rPr>
      </w:pPr>
      <w:r w:rsidRPr="00B00BEE">
        <w:rPr>
          <w:rFonts w:ascii="Impact" w:hAnsi="Impact"/>
          <w:sz w:val="50"/>
          <w:szCs w:val="24"/>
        </w:rPr>
        <w:t xml:space="preserve">MUHAMMAD </w:t>
      </w:r>
      <w:r w:rsidR="00B10BA4" w:rsidRPr="00B00BEE">
        <w:rPr>
          <w:rFonts w:ascii="Impact" w:hAnsi="Impact"/>
          <w:sz w:val="50"/>
          <w:szCs w:val="24"/>
        </w:rPr>
        <w:t xml:space="preserve">ADAM </w:t>
      </w:r>
      <w:r w:rsidRPr="00B00BEE">
        <w:rPr>
          <w:rFonts w:ascii="Impact" w:hAnsi="Impact"/>
          <w:sz w:val="50"/>
          <w:szCs w:val="24"/>
        </w:rPr>
        <w:t>APALANDO</w:t>
      </w:r>
    </w:p>
    <w:p w:rsidR="008F2430" w:rsidRPr="00232524" w:rsidRDefault="008F2430" w:rsidP="008F2430">
      <w:pPr>
        <w:spacing w:after="37" w:line="240" w:lineRule="auto"/>
        <w:jc w:val="center"/>
        <w:rPr>
          <w:rFonts w:ascii="Bookman Old Style" w:hAnsi="Bookman Old Style"/>
          <w:sz w:val="30"/>
          <w:szCs w:val="24"/>
        </w:rPr>
      </w:pPr>
      <w:r w:rsidRPr="00232524">
        <w:rPr>
          <w:rFonts w:ascii="Bookman Old Style" w:hAnsi="Bookman Old Style"/>
          <w:b/>
          <w:sz w:val="30"/>
          <w:szCs w:val="24"/>
        </w:rPr>
        <w:t>HND/23/ACC/FT/0</w:t>
      </w:r>
      <w:r w:rsidR="00A22ABA">
        <w:rPr>
          <w:rFonts w:ascii="Bookman Old Style" w:hAnsi="Bookman Old Style"/>
          <w:b/>
          <w:sz w:val="30"/>
          <w:szCs w:val="24"/>
        </w:rPr>
        <w:t>365</w:t>
      </w:r>
    </w:p>
    <w:p w:rsidR="008F2430" w:rsidRPr="00F455DD" w:rsidRDefault="008F2430" w:rsidP="008F2430">
      <w:pPr>
        <w:spacing w:after="166" w:line="360" w:lineRule="auto"/>
        <w:jc w:val="center"/>
        <w:rPr>
          <w:sz w:val="24"/>
          <w:szCs w:val="24"/>
        </w:rPr>
      </w:pPr>
      <w:r w:rsidRPr="00F455DD">
        <w:rPr>
          <w:b/>
          <w:sz w:val="24"/>
          <w:szCs w:val="24"/>
        </w:rPr>
        <w:t xml:space="preserve"> </w:t>
      </w:r>
    </w:p>
    <w:p w:rsidR="008F2430" w:rsidRPr="00F455DD" w:rsidRDefault="008F2430" w:rsidP="008F2430">
      <w:pPr>
        <w:spacing w:after="184" w:line="360" w:lineRule="auto"/>
        <w:jc w:val="center"/>
        <w:rPr>
          <w:sz w:val="24"/>
          <w:szCs w:val="24"/>
        </w:rPr>
      </w:pPr>
      <w:r w:rsidRPr="00F455DD">
        <w:rPr>
          <w:b/>
          <w:sz w:val="24"/>
          <w:szCs w:val="24"/>
        </w:rPr>
        <w:t xml:space="preserve"> </w:t>
      </w:r>
    </w:p>
    <w:p w:rsidR="008F2430" w:rsidRPr="00232524" w:rsidRDefault="008F2430" w:rsidP="008F2430">
      <w:pPr>
        <w:spacing w:after="48" w:line="240" w:lineRule="auto"/>
        <w:ind w:right="-15"/>
        <w:jc w:val="center"/>
        <w:rPr>
          <w:rFonts w:ascii="Bookman Old Style" w:hAnsi="Bookman Old Style"/>
          <w:sz w:val="28"/>
          <w:szCs w:val="24"/>
        </w:rPr>
      </w:pPr>
      <w:r w:rsidRPr="00232524">
        <w:rPr>
          <w:rFonts w:ascii="Bookman Old Style" w:hAnsi="Bookman Old Style"/>
          <w:b/>
          <w:sz w:val="28"/>
          <w:szCs w:val="24"/>
        </w:rPr>
        <w:t>BEING A RESEARCH PROJECT PRESENTED TO THE DEPARTMENT OF ACOUNTANCY, INSTITUTE OF FINANCE AND MANAGEMENT STUDIES, KWARA STATE POLYTECHNIC, ILORIN</w:t>
      </w:r>
    </w:p>
    <w:p w:rsidR="008F2430" w:rsidRPr="00F455DD" w:rsidRDefault="008F2430" w:rsidP="008F2430">
      <w:pPr>
        <w:spacing w:after="15" w:line="360" w:lineRule="auto"/>
        <w:jc w:val="center"/>
        <w:rPr>
          <w:sz w:val="24"/>
          <w:szCs w:val="24"/>
        </w:rPr>
      </w:pPr>
      <w:r w:rsidRPr="00F455DD">
        <w:rPr>
          <w:b/>
          <w:sz w:val="24"/>
          <w:szCs w:val="24"/>
        </w:rPr>
        <w:t xml:space="preserve"> </w:t>
      </w:r>
    </w:p>
    <w:p w:rsidR="008F2430" w:rsidRPr="00F455DD" w:rsidRDefault="008F2430" w:rsidP="008F2430">
      <w:pPr>
        <w:spacing w:after="125" w:line="360" w:lineRule="auto"/>
        <w:jc w:val="center"/>
        <w:rPr>
          <w:sz w:val="24"/>
          <w:szCs w:val="24"/>
        </w:rPr>
      </w:pPr>
      <w:r w:rsidRPr="00F455DD">
        <w:rPr>
          <w:b/>
          <w:sz w:val="24"/>
          <w:szCs w:val="24"/>
        </w:rPr>
        <w:t xml:space="preserve"> </w:t>
      </w:r>
    </w:p>
    <w:p w:rsidR="008F2430" w:rsidRPr="00D67EEE" w:rsidRDefault="008F2430" w:rsidP="008F2430">
      <w:pPr>
        <w:spacing w:after="55" w:line="360" w:lineRule="auto"/>
        <w:ind w:right="-15"/>
        <w:jc w:val="center"/>
        <w:rPr>
          <w:rFonts w:ascii="Bookman Old Style" w:hAnsi="Bookman Old Style"/>
          <w:szCs w:val="24"/>
        </w:rPr>
      </w:pPr>
      <w:r w:rsidRPr="00D67EEE">
        <w:rPr>
          <w:rFonts w:ascii="Bookman Old Style" w:hAnsi="Bookman Old Style"/>
          <w:b/>
          <w:szCs w:val="24"/>
        </w:rPr>
        <w:t>IN PARTIAL FU</w:t>
      </w:r>
      <w:r>
        <w:rPr>
          <w:rFonts w:ascii="Bookman Old Style" w:hAnsi="Bookman Old Style"/>
          <w:b/>
          <w:szCs w:val="24"/>
        </w:rPr>
        <w:t xml:space="preserve">LFILMENT OF THE REQUIREMENT FOR </w:t>
      </w:r>
      <w:r w:rsidRPr="00D67EEE">
        <w:rPr>
          <w:rFonts w:ascii="Bookman Old Style" w:hAnsi="Bookman Old Style"/>
          <w:b/>
          <w:szCs w:val="24"/>
        </w:rPr>
        <w:t>THE AWARD OF HIGHER NATIONAL DIPLOMA (HND) IN ACCOUNTANCY DEPARTMENT ACCOUNTANCY</w:t>
      </w:r>
    </w:p>
    <w:p w:rsidR="008F2430" w:rsidRPr="00F455DD" w:rsidRDefault="008F2430" w:rsidP="008F2430">
      <w:pPr>
        <w:spacing w:after="435" w:line="360" w:lineRule="auto"/>
        <w:jc w:val="center"/>
        <w:rPr>
          <w:sz w:val="24"/>
          <w:szCs w:val="24"/>
        </w:rPr>
      </w:pPr>
      <w:r w:rsidRPr="00F455DD">
        <w:rPr>
          <w:b/>
          <w:sz w:val="24"/>
          <w:szCs w:val="24"/>
        </w:rPr>
        <w:t xml:space="preserve"> </w:t>
      </w:r>
    </w:p>
    <w:p w:rsidR="00784C9F" w:rsidRDefault="00784C9F" w:rsidP="008F2430">
      <w:pPr>
        <w:spacing w:after="490" w:line="360" w:lineRule="auto"/>
        <w:ind w:left="4330" w:right="-15" w:firstLine="710"/>
        <w:jc w:val="center"/>
        <w:rPr>
          <w:b/>
          <w:sz w:val="24"/>
          <w:szCs w:val="24"/>
        </w:rPr>
      </w:pPr>
    </w:p>
    <w:p w:rsidR="0081666A" w:rsidRDefault="00784C9F" w:rsidP="008F2430">
      <w:pPr>
        <w:spacing w:after="490" w:line="360" w:lineRule="auto"/>
        <w:ind w:left="4330" w:right="-15" w:firstLine="710"/>
        <w:jc w:val="center"/>
        <w:rPr>
          <w:b/>
          <w:sz w:val="24"/>
          <w:szCs w:val="24"/>
        </w:rPr>
        <w:sectPr w:rsidR="0081666A" w:rsidSect="00BE4A38">
          <w:headerReference w:type="default" r:id="rId7"/>
          <w:footerReference w:type="even" r:id="rId8"/>
          <w:footerReference w:type="default" r:id="rId9"/>
          <w:headerReference w:type="first" r:id="rId10"/>
          <w:footerReference w:type="first" r:id="rId11"/>
          <w:pgSz w:w="11520" w:h="14400" w:code="9"/>
          <w:pgMar w:top="1440" w:right="1728" w:bottom="1440" w:left="2160" w:header="720" w:footer="720" w:gutter="0"/>
          <w:pgNumType w:fmt="lowerRoman" w:start="1"/>
          <w:cols w:space="720"/>
          <w:docGrid w:linePitch="354"/>
        </w:sectPr>
      </w:pPr>
      <w:r>
        <w:rPr>
          <w:b/>
          <w:sz w:val="24"/>
          <w:szCs w:val="24"/>
        </w:rPr>
        <w:t>JULY</w:t>
      </w:r>
      <w:r w:rsidR="008F2430" w:rsidRPr="00F455DD">
        <w:rPr>
          <w:b/>
          <w:sz w:val="24"/>
          <w:szCs w:val="24"/>
        </w:rPr>
        <w:t>,</w:t>
      </w:r>
      <w:r w:rsidR="00B10BA4">
        <w:rPr>
          <w:b/>
          <w:sz w:val="24"/>
          <w:szCs w:val="24"/>
        </w:rPr>
        <w:t xml:space="preserve"> </w:t>
      </w:r>
      <w:r w:rsidR="0081666A">
        <w:rPr>
          <w:b/>
          <w:sz w:val="24"/>
          <w:szCs w:val="24"/>
        </w:rPr>
        <w:t>2025</w:t>
      </w:r>
    </w:p>
    <w:p w:rsidR="008F2430" w:rsidRPr="008F2430" w:rsidRDefault="008F2430" w:rsidP="00BB30AB">
      <w:pPr>
        <w:spacing w:after="0" w:line="360" w:lineRule="auto"/>
        <w:ind w:left="2325"/>
        <w:rPr>
          <w:rFonts w:ascii="Times New Roman" w:hAnsi="Times New Roman" w:cs="Times New Roman"/>
          <w:sz w:val="24"/>
          <w:szCs w:val="24"/>
        </w:rPr>
      </w:pPr>
      <w:r w:rsidRPr="00F455DD">
        <w:rPr>
          <w:sz w:val="24"/>
          <w:szCs w:val="24"/>
        </w:rPr>
        <w:lastRenderedPageBreak/>
        <w:t xml:space="preserve"> </w:t>
      </w:r>
      <w:r w:rsidRPr="008F2430">
        <w:rPr>
          <w:rFonts w:ascii="Times New Roman" w:eastAsia="Arial" w:hAnsi="Times New Roman" w:cs="Times New Roman"/>
          <w:b/>
          <w:sz w:val="24"/>
          <w:szCs w:val="24"/>
        </w:rPr>
        <w:t xml:space="preserve">CERTIFICATION </w:t>
      </w:r>
    </w:p>
    <w:p w:rsidR="008F2430" w:rsidRPr="008F2430" w:rsidRDefault="008F2430" w:rsidP="00205D27">
      <w:pPr>
        <w:spacing w:after="164" w:line="360" w:lineRule="auto"/>
        <w:jc w:val="both"/>
        <w:rPr>
          <w:rFonts w:ascii="Times New Roman" w:hAnsi="Times New Roman" w:cs="Times New Roman"/>
          <w:sz w:val="24"/>
          <w:szCs w:val="24"/>
        </w:rPr>
      </w:pPr>
      <w:r w:rsidRPr="008F2430">
        <w:rPr>
          <w:rFonts w:ascii="Times New Roman" w:eastAsia="Arial" w:hAnsi="Times New Roman" w:cs="Times New Roman"/>
          <w:sz w:val="24"/>
          <w:szCs w:val="24"/>
        </w:rPr>
        <w:t>This is to certify that this project work has been written by</w:t>
      </w:r>
      <w:r w:rsidRPr="008F2430">
        <w:rPr>
          <w:rFonts w:ascii="Times New Roman" w:eastAsia="Arial" w:hAnsi="Times New Roman" w:cs="Times New Roman"/>
          <w:b/>
          <w:sz w:val="24"/>
          <w:szCs w:val="24"/>
        </w:rPr>
        <w:t xml:space="preserve"> </w:t>
      </w:r>
      <w:r w:rsidR="0094582B">
        <w:rPr>
          <w:rFonts w:ascii="Times New Roman" w:eastAsia="Arial" w:hAnsi="Times New Roman" w:cs="Times New Roman"/>
          <w:b/>
          <w:sz w:val="24"/>
          <w:szCs w:val="24"/>
        </w:rPr>
        <w:t xml:space="preserve">MUHAMMAD </w:t>
      </w:r>
      <w:r w:rsidR="00EA4E56">
        <w:rPr>
          <w:rFonts w:ascii="Times New Roman" w:eastAsia="Arial" w:hAnsi="Times New Roman" w:cs="Times New Roman"/>
          <w:b/>
          <w:sz w:val="24"/>
          <w:szCs w:val="24"/>
        </w:rPr>
        <w:t>ADAM</w:t>
      </w:r>
      <w:r w:rsidR="0094582B">
        <w:rPr>
          <w:rFonts w:ascii="Times New Roman" w:eastAsia="Arial" w:hAnsi="Times New Roman" w:cs="Times New Roman"/>
          <w:b/>
          <w:sz w:val="24"/>
          <w:szCs w:val="24"/>
        </w:rPr>
        <w:t xml:space="preserve"> APALANDO</w:t>
      </w:r>
      <w:r w:rsidRPr="008F2430">
        <w:rPr>
          <w:rFonts w:ascii="Times New Roman" w:eastAsia="Arial" w:hAnsi="Times New Roman" w:cs="Times New Roman"/>
          <w:b/>
          <w:sz w:val="24"/>
          <w:szCs w:val="24"/>
        </w:rPr>
        <w:t xml:space="preserve"> </w:t>
      </w:r>
      <w:r w:rsidRPr="008F2430">
        <w:rPr>
          <w:rFonts w:ascii="Times New Roman" w:eastAsia="Arial" w:hAnsi="Times New Roman" w:cs="Times New Roman"/>
          <w:sz w:val="24"/>
          <w:szCs w:val="24"/>
        </w:rPr>
        <w:t>with Matriculation Number</w:t>
      </w:r>
      <w:r w:rsidRPr="008F2430">
        <w:rPr>
          <w:rFonts w:ascii="Times New Roman" w:eastAsia="Arial" w:hAnsi="Times New Roman" w:cs="Times New Roman"/>
          <w:b/>
          <w:sz w:val="24"/>
          <w:szCs w:val="24"/>
        </w:rPr>
        <w:t xml:space="preserve"> HND/23/ACC/FT/0</w:t>
      </w:r>
      <w:r w:rsidR="0094582B">
        <w:rPr>
          <w:rFonts w:ascii="Times New Roman" w:eastAsia="Arial" w:hAnsi="Times New Roman" w:cs="Times New Roman"/>
          <w:b/>
          <w:sz w:val="24"/>
          <w:szCs w:val="24"/>
        </w:rPr>
        <w:t>365</w:t>
      </w:r>
      <w:r w:rsidRPr="008F2430">
        <w:rPr>
          <w:rFonts w:ascii="Times New Roman" w:eastAsia="Arial"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8F2430">
        <w:rPr>
          <w:rFonts w:ascii="Times New Roman" w:eastAsia="Arial" w:hAnsi="Times New Roman" w:cs="Times New Roman"/>
          <w:sz w:val="24"/>
          <w:szCs w:val="24"/>
        </w:rPr>
        <w:t>Kwara</w:t>
      </w:r>
      <w:proofErr w:type="spellEnd"/>
      <w:r w:rsidRPr="008F2430">
        <w:rPr>
          <w:rFonts w:ascii="Times New Roman" w:eastAsia="Arial" w:hAnsi="Times New Roman" w:cs="Times New Roman"/>
          <w:sz w:val="24"/>
          <w:szCs w:val="24"/>
        </w:rPr>
        <w:t xml:space="preserve"> State Polytechnic, Ilorin, </w:t>
      </w:r>
      <w:proofErr w:type="spellStart"/>
      <w:r w:rsidRPr="008F2430">
        <w:rPr>
          <w:rFonts w:ascii="Times New Roman" w:eastAsia="Arial" w:hAnsi="Times New Roman" w:cs="Times New Roman"/>
          <w:sz w:val="24"/>
          <w:szCs w:val="24"/>
        </w:rPr>
        <w:t>Kwara</w:t>
      </w:r>
      <w:proofErr w:type="spellEnd"/>
      <w:r w:rsidRPr="008F2430">
        <w:rPr>
          <w:rFonts w:ascii="Times New Roman" w:eastAsia="Arial" w:hAnsi="Times New Roman" w:cs="Times New Roman"/>
          <w:sz w:val="24"/>
          <w:szCs w:val="24"/>
        </w:rPr>
        <w:t xml:space="preserve"> State. </w:t>
      </w:r>
    </w:p>
    <w:p w:rsidR="008F2430" w:rsidRPr="008F2430" w:rsidRDefault="008F2430" w:rsidP="008F2430">
      <w:pPr>
        <w:spacing w:after="192" w:line="360" w:lineRule="auto"/>
        <w:ind w:left="720"/>
        <w:rPr>
          <w:rFonts w:ascii="Times New Roman" w:hAnsi="Times New Roman" w:cs="Times New Roman"/>
          <w:sz w:val="24"/>
          <w:szCs w:val="24"/>
        </w:rPr>
      </w:pPr>
      <w:r w:rsidRPr="008F2430">
        <w:rPr>
          <w:rFonts w:ascii="Times New Roman" w:eastAsia="Arial" w:hAnsi="Times New Roman" w:cs="Times New Roman"/>
          <w:sz w:val="24"/>
          <w:szCs w:val="24"/>
        </w:rPr>
        <w:t xml:space="preserve">  </w:t>
      </w: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sz w:val="24"/>
          <w:szCs w:val="24"/>
        </w:rPr>
        <w:t xml:space="preserve">________________________                                      ____________________ </w:t>
      </w:r>
    </w:p>
    <w:p w:rsidR="008F2430" w:rsidRPr="008F2430" w:rsidRDefault="00B16C43" w:rsidP="00B16C43">
      <w:pPr>
        <w:spacing w:after="0" w:line="240" w:lineRule="auto"/>
        <w:ind w:right="-15"/>
        <w:rPr>
          <w:rFonts w:ascii="Times New Roman" w:hAnsi="Times New Roman" w:cs="Times New Roman"/>
          <w:sz w:val="24"/>
          <w:szCs w:val="24"/>
        </w:rPr>
      </w:pPr>
      <w:r>
        <w:rPr>
          <w:rFonts w:ascii="Times New Roman" w:eastAsia="Arial" w:hAnsi="Times New Roman" w:cs="Times New Roman"/>
          <w:b/>
          <w:sz w:val="24"/>
          <w:szCs w:val="24"/>
        </w:rPr>
        <w:t>ANIFOWOSHE B.B (MRS)</w:t>
      </w:r>
      <w:r w:rsidR="008F2430" w:rsidRPr="008F2430">
        <w:rPr>
          <w:rFonts w:ascii="Times New Roman" w:eastAsia="Arial" w:hAnsi="Times New Roman" w:cs="Times New Roman"/>
          <w:b/>
          <w:sz w:val="24"/>
          <w:szCs w:val="24"/>
        </w:rPr>
        <w:t xml:space="preserve">                                          </w:t>
      </w:r>
      <w:r w:rsidR="008F2430" w:rsidRPr="008F2430">
        <w:rPr>
          <w:rFonts w:ascii="Times New Roman" w:eastAsia="Arial" w:hAnsi="Times New Roman" w:cs="Times New Roman"/>
          <w:b/>
          <w:sz w:val="24"/>
          <w:szCs w:val="24"/>
        </w:rPr>
        <w:tab/>
        <w:t xml:space="preserve">DATE </w:t>
      </w:r>
    </w:p>
    <w:p w:rsidR="008F2430" w:rsidRPr="008F2430" w:rsidRDefault="008F2430" w:rsidP="008F2430">
      <w:pPr>
        <w:spacing w:after="0" w:line="240" w:lineRule="auto"/>
        <w:ind w:right="-15"/>
        <w:rPr>
          <w:rFonts w:ascii="Times New Roman" w:hAnsi="Times New Roman" w:cs="Times New Roman"/>
          <w:sz w:val="24"/>
          <w:szCs w:val="24"/>
        </w:rPr>
      </w:pPr>
      <w:r w:rsidRPr="008F2430">
        <w:rPr>
          <w:rFonts w:ascii="Times New Roman" w:eastAsia="Arial" w:hAnsi="Times New Roman" w:cs="Times New Roman"/>
          <w:b/>
          <w:i/>
          <w:sz w:val="24"/>
          <w:szCs w:val="24"/>
        </w:rPr>
        <w:t xml:space="preserve">(Project Supervisor) </w:t>
      </w:r>
    </w:p>
    <w:p w:rsidR="008F2430" w:rsidRPr="008F2430" w:rsidRDefault="008F2430" w:rsidP="008F2430">
      <w:pPr>
        <w:spacing w:after="0" w:line="240" w:lineRule="auto"/>
        <w:rPr>
          <w:rFonts w:ascii="Times New Roman" w:eastAsia="Arial" w:hAnsi="Times New Roman" w:cs="Times New Roman"/>
          <w:b/>
          <w:sz w:val="24"/>
          <w:szCs w:val="24"/>
        </w:rPr>
      </w:pPr>
      <w:r w:rsidRPr="008F2430">
        <w:rPr>
          <w:rFonts w:ascii="Times New Roman" w:eastAsia="Arial" w:hAnsi="Times New Roman" w:cs="Times New Roman"/>
          <w:b/>
          <w:sz w:val="24"/>
          <w:szCs w:val="24"/>
        </w:rPr>
        <w:t xml:space="preserve"> </w:t>
      </w:r>
      <w:r w:rsidRPr="008F2430">
        <w:rPr>
          <w:rFonts w:ascii="Times New Roman" w:eastAsia="Arial" w:hAnsi="Times New Roman" w:cs="Times New Roman"/>
          <w:b/>
          <w:sz w:val="24"/>
          <w:szCs w:val="24"/>
        </w:rPr>
        <w:tab/>
        <w:t xml:space="preserve"> </w:t>
      </w:r>
      <w:bookmarkStart w:id="0" w:name="_GoBack"/>
      <w:bookmarkEnd w:id="0"/>
    </w:p>
    <w:p w:rsidR="008F2430" w:rsidRPr="008F2430" w:rsidRDefault="008F2430" w:rsidP="008F2430">
      <w:pPr>
        <w:spacing w:after="0" w:line="240" w:lineRule="auto"/>
        <w:rPr>
          <w:rFonts w:ascii="Times New Roman" w:hAnsi="Times New Roman" w:cs="Times New Roman"/>
          <w:sz w:val="24"/>
          <w:szCs w:val="24"/>
        </w:rPr>
      </w:pP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b/>
          <w:sz w:val="24"/>
          <w:szCs w:val="24"/>
        </w:rPr>
        <w:t xml:space="preserve">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 </w:t>
      </w: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sz w:val="24"/>
          <w:szCs w:val="24"/>
        </w:rPr>
        <w:t xml:space="preserve">________________________                                      ____________________ </w:t>
      </w:r>
    </w:p>
    <w:p w:rsidR="008F2430" w:rsidRPr="008F2430" w:rsidRDefault="008F2430" w:rsidP="008F2430">
      <w:pPr>
        <w:spacing w:after="0" w:line="240" w:lineRule="auto"/>
        <w:ind w:right="-15"/>
        <w:rPr>
          <w:rFonts w:ascii="Times New Roman" w:hAnsi="Times New Roman" w:cs="Times New Roman"/>
          <w:sz w:val="24"/>
          <w:szCs w:val="24"/>
        </w:rPr>
      </w:pPr>
      <w:r w:rsidRPr="008F2430">
        <w:rPr>
          <w:rFonts w:ascii="Times New Roman" w:eastAsia="Arial" w:hAnsi="Times New Roman" w:cs="Times New Roman"/>
          <w:b/>
          <w:sz w:val="24"/>
          <w:szCs w:val="24"/>
        </w:rPr>
        <w:t xml:space="preserve">MRS. ADEGBOYE B.B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DATE </w:t>
      </w:r>
    </w:p>
    <w:p w:rsidR="008F2430" w:rsidRPr="008F2430" w:rsidRDefault="008F2430" w:rsidP="008F2430">
      <w:pPr>
        <w:spacing w:after="0" w:line="240" w:lineRule="auto"/>
        <w:ind w:right="-15"/>
        <w:rPr>
          <w:rFonts w:ascii="Times New Roman" w:hAnsi="Times New Roman" w:cs="Times New Roman"/>
          <w:sz w:val="24"/>
          <w:szCs w:val="24"/>
        </w:rPr>
      </w:pPr>
      <w:r w:rsidRPr="008F2430">
        <w:rPr>
          <w:rFonts w:ascii="Times New Roman" w:eastAsia="Arial" w:hAnsi="Times New Roman" w:cs="Times New Roman"/>
          <w:b/>
          <w:i/>
          <w:sz w:val="24"/>
          <w:szCs w:val="24"/>
        </w:rPr>
        <w:t xml:space="preserve">(Project Coordinator) </w:t>
      </w: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b/>
          <w:sz w:val="24"/>
          <w:szCs w:val="24"/>
        </w:rPr>
        <w:t xml:space="preserve"> </w:t>
      </w:r>
    </w:p>
    <w:p w:rsidR="008F2430" w:rsidRPr="008F2430" w:rsidRDefault="008F2430" w:rsidP="008F2430">
      <w:pPr>
        <w:spacing w:after="0" w:line="240" w:lineRule="auto"/>
        <w:rPr>
          <w:rFonts w:ascii="Times New Roman" w:eastAsia="Arial" w:hAnsi="Times New Roman" w:cs="Times New Roman"/>
          <w:b/>
          <w:sz w:val="24"/>
          <w:szCs w:val="24"/>
        </w:rPr>
      </w:pPr>
      <w:r w:rsidRPr="008F2430">
        <w:rPr>
          <w:rFonts w:ascii="Times New Roman" w:eastAsia="Arial" w:hAnsi="Times New Roman" w:cs="Times New Roman"/>
          <w:b/>
          <w:sz w:val="24"/>
          <w:szCs w:val="24"/>
        </w:rPr>
        <w:t xml:space="preserve"> </w:t>
      </w:r>
    </w:p>
    <w:p w:rsidR="008F2430" w:rsidRPr="008F2430" w:rsidRDefault="008F2430" w:rsidP="008F2430">
      <w:pPr>
        <w:spacing w:after="0" w:line="240" w:lineRule="auto"/>
        <w:rPr>
          <w:rFonts w:ascii="Times New Roman" w:hAnsi="Times New Roman" w:cs="Times New Roman"/>
          <w:sz w:val="24"/>
          <w:szCs w:val="24"/>
        </w:rPr>
      </w:pP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sz w:val="24"/>
          <w:szCs w:val="24"/>
        </w:rPr>
        <w:t xml:space="preserve">________________________                                      ____________________ </w:t>
      </w:r>
    </w:p>
    <w:p w:rsidR="008F2430" w:rsidRPr="008F2430" w:rsidRDefault="008F2430" w:rsidP="008F2430">
      <w:pPr>
        <w:spacing w:after="0" w:line="240" w:lineRule="auto"/>
        <w:ind w:right="-15"/>
        <w:rPr>
          <w:rFonts w:ascii="Times New Roman" w:hAnsi="Times New Roman" w:cs="Times New Roman"/>
          <w:sz w:val="24"/>
          <w:szCs w:val="24"/>
        </w:rPr>
      </w:pPr>
      <w:r w:rsidRPr="008F2430">
        <w:rPr>
          <w:rFonts w:ascii="Times New Roman" w:eastAsia="Arial" w:hAnsi="Times New Roman" w:cs="Times New Roman"/>
          <w:b/>
          <w:sz w:val="24"/>
          <w:szCs w:val="24"/>
        </w:rPr>
        <w:t xml:space="preserve">MR. ELELU. M.O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 </w:t>
      </w:r>
      <w:r w:rsidRPr="008F2430">
        <w:rPr>
          <w:rFonts w:ascii="Times New Roman" w:eastAsia="Arial" w:hAnsi="Times New Roman" w:cs="Times New Roman"/>
          <w:b/>
          <w:sz w:val="24"/>
          <w:szCs w:val="24"/>
        </w:rPr>
        <w:tab/>
        <w:t xml:space="preserve">DATE </w:t>
      </w:r>
    </w:p>
    <w:p w:rsidR="008F2430" w:rsidRPr="008F2430" w:rsidRDefault="008F2430" w:rsidP="008F2430">
      <w:pPr>
        <w:spacing w:after="0" w:line="240" w:lineRule="auto"/>
        <w:ind w:right="-15"/>
        <w:rPr>
          <w:rFonts w:ascii="Times New Roman" w:hAnsi="Times New Roman" w:cs="Times New Roman"/>
          <w:sz w:val="24"/>
          <w:szCs w:val="24"/>
        </w:rPr>
      </w:pPr>
      <w:r w:rsidRPr="008F2430">
        <w:rPr>
          <w:rFonts w:ascii="Times New Roman" w:eastAsia="Arial" w:hAnsi="Times New Roman" w:cs="Times New Roman"/>
          <w:b/>
          <w:i/>
          <w:sz w:val="24"/>
          <w:szCs w:val="24"/>
        </w:rPr>
        <w:t xml:space="preserve">(Head of Department) </w:t>
      </w: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b/>
          <w:sz w:val="24"/>
          <w:szCs w:val="24"/>
        </w:rPr>
        <w:t xml:space="preserve"> </w:t>
      </w:r>
    </w:p>
    <w:p w:rsidR="008F2430" w:rsidRPr="008F2430" w:rsidRDefault="008F2430" w:rsidP="008F2430">
      <w:pPr>
        <w:spacing w:after="0" w:line="240" w:lineRule="auto"/>
        <w:rPr>
          <w:rFonts w:ascii="Times New Roman" w:eastAsia="Arial" w:hAnsi="Times New Roman" w:cs="Times New Roman"/>
          <w:b/>
          <w:sz w:val="24"/>
          <w:szCs w:val="24"/>
        </w:rPr>
      </w:pPr>
      <w:r w:rsidRPr="008F2430">
        <w:rPr>
          <w:rFonts w:ascii="Times New Roman" w:eastAsia="Arial" w:hAnsi="Times New Roman" w:cs="Times New Roman"/>
          <w:b/>
          <w:sz w:val="24"/>
          <w:szCs w:val="24"/>
        </w:rPr>
        <w:t xml:space="preserve"> </w:t>
      </w:r>
    </w:p>
    <w:p w:rsidR="008F2430" w:rsidRPr="008F2430" w:rsidRDefault="008F2430" w:rsidP="008F2430">
      <w:pPr>
        <w:spacing w:after="0" w:line="240" w:lineRule="auto"/>
        <w:rPr>
          <w:rFonts w:ascii="Times New Roman" w:hAnsi="Times New Roman" w:cs="Times New Roman"/>
          <w:sz w:val="24"/>
          <w:szCs w:val="24"/>
        </w:rPr>
      </w:pPr>
    </w:p>
    <w:p w:rsidR="008F2430" w:rsidRPr="008F2430" w:rsidRDefault="008F2430" w:rsidP="008F2430">
      <w:pPr>
        <w:spacing w:after="0" w:line="240" w:lineRule="auto"/>
        <w:rPr>
          <w:rFonts w:ascii="Times New Roman" w:hAnsi="Times New Roman" w:cs="Times New Roman"/>
          <w:sz w:val="24"/>
          <w:szCs w:val="24"/>
        </w:rPr>
      </w:pPr>
      <w:r w:rsidRPr="008F2430">
        <w:rPr>
          <w:rFonts w:ascii="Times New Roman" w:eastAsia="Arial" w:hAnsi="Times New Roman" w:cs="Times New Roman"/>
          <w:sz w:val="24"/>
          <w:szCs w:val="24"/>
        </w:rPr>
        <w:t xml:space="preserve">_________________________                                     ____________________ </w:t>
      </w:r>
    </w:p>
    <w:p w:rsidR="008F2430" w:rsidRPr="008F2430" w:rsidRDefault="008F2430" w:rsidP="008F2430">
      <w:pPr>
        <w:spacing w:after="0" w:line="240" w:lineRule="auto"/>
        <w:ind w:right="-15"/>
        <w:rPr>
          <w:rFonts w:ascii="Times New Roman" w:eastAsia="Arial" w:hAnsi="Times New Roman" w:cs="Times New Roman"/>
          <w:b/>
          <w:sz w:val="24"/>
          <w:szCs w:val="24"/>
        </w:rPr>
      </w:pPr>
      <w:r w:rsidRPr="008F2430">
        <w:rPr>
          <w:rFonts w:ascii="Times New Roman" w:eastAsia="Arial" w:hAnsi="Times New Roman" w:cs="Times New Roman"/>
          <w:b/>
          <w:sz w:val="24"/>
          <w:szCs w:val="24"/>
        </w:rPr>
        <w:t xml:space="preserve">MR. IKHU OMOREGBE SUNDAY (FCA) </w:t>
      </w:r>
      <w:r w:rsidRPr="008F2430">
        <w:rPr>
          <w:rFonts w:ascii="Times New Roman" w:eastAsia="Arial" w:hAnsi="Times New Roman" w:cs="Times New Roman"/>
          <w:b/>
          <w:sz w:val="24"/>
          <w:szCs w:val="24"/>
        </w:rPr>
        <w:tab/>
      </w:r>
      <w:r w:rsidRPr="008F2430">
        <w:rPr>
          <w:rFonts w:ascii="Times New Roman" w:eastAsia="Arial" w:hAnsi="Times New Roman" w:cs="Times New Roman"/>
          <w:b/>
          <w:sz w:val="24"/>
          <w:szCs w:val="24"/>
        </w:rPr>
        <w:tab/>
        <w:t xml:space="preserve">DATE </w:t>
      </w:r>
    </w:p>
    <w:p w:rsidR="008F2430" w:rsidRPr="008F2430" w:rsidRDefault="008F2430" w:rsidP="008F2430">
      <w:pPr>
        <w:spacing w:after="0" w:line="240" w:lineRule="auto"/>
        <w:ind w:right="-15"/>
        <w:rPr>
          <w:rFonts w:ascii="Times New Roman" w:hAnsi="Times New Roman" w:cs="Times New Roman"/>
          <w:sz w:val="24"/>
          <w:szCs w:val="24"/>
        </w:rPr>
      </w:pPr>
      <w:r w:rsidRPr="008F2430">
        <w:rPr>
          <w:rFonts w:ascii="Times New Roman" w:eastAsia="Arial" w:hAnsi="Times New Roman" w:cs="Times New Roman"/>
          <w:b/>
          <w:i/>
          <w:sz w:val="24"/>
          <w:szCs w:val="24"/>
        </w:rPr>
        <w:t xml:space="preserve">(External Examiner) </w:t>
      </w:r>
    </w:p>
    <w:p w:rsidR="008F2430" w:rsidRPr="008F2430" w:rsidRDefault="008F2430" w:rsidP="008F2430">
      <w:pPr>
        <w:spacing w:after="0" w:line="240" w:lineRule="auto"/>
        <w:ind w:left="4680" w:right="4608"/>
        <w:rPr>
          <w:rFonts w:ascii="Times New Roman" w:hAnsi="Times New Roman" w:cs="Times New Roman"/>
          <w:sz w:val="24"/>
          <w:szCs w:val="24"/>
        </w:rPr>
      </w:pPr>
      <w:r w:rsidRPr="008F2430">
        <w:rPr>
          <w:rFonts w:ascii="Times New Roman" w:eastAsia="Arial" w:hAnsi="Times New Roman" w:cs="Times New Roman"/>
          <w:b/>
          <w:sz w:val="24"/>
          <w:szCs w:val="24"/>
        </w:rPr>
        <w:t xml:space="preserve">   </w:t>
      </w:r>
    </w:p>
    <w:p w:rsidR="00205D27" w:rsidRDefault="00205D27" w:rsidP="008F2430">
      <w:pPr>
        <w:spacing w:after="192" w:line="360" w:lineRule="auto"/>
        <w:jc w:val="center"/>
        <w:rPr>
          <w:rFonts w:ascii="Times New Roman" w:eastAsia="Arial" w:hAnsi="Times New Roman" w:cs="Times New Roman"/>
          <w:b/>
          <w:sz w:val="24"/>
          <w:szCs w:val="24"/>
        </w:rPr>
      </w:pPr>
    </w:p>
    <w:p w:rsidR="00205D27" w:rsidRDefault="00205D27" w:rsidP="008F2430">
      <w:pPr>
        <w:spacing w:after="192" w:line="360" w:lineRule="auto"/>
        <w:jc w:val="center"/>
        <w:rPr>
          <w:rFonts w:ascii="Times New Roman" w:eastAsia="Arial" w:hAnsi="Times New Roman" w:cs="Times New Roman"/>
          <w:b/>
          <w:sz w:val="24"/>
          <w:szCs w:val="24"/>
        </w:rPr>
      </w:pPr>
    </w:p>
    <w:p w:rsidR="008F2430" w:rsidRPr="008F2430" w:rsidRDefault="008F2430" w:rsidP="008F2430">
      <w:pPr>
        <w:spacing w:after="192" w:line="360" w:lineRule="auto"/>
        <w:jc w:val="center"/>
        <w:rPr>
          <w:rFonts w:ascii="Times New Roman" w:hAnsi="Times New Roman" w:cs="Times New Roman"/>
          <w:sz w:val="24"/>
          <w:szCs w:val="24"/>
        </w:rPr>
      </w:pPr>
      <w:r w:rsidRPr="008F2430">
        <w:rPr>
          <w:rFonts w:ascii="Times New Roman" w:eastAsia="Arial" w:hAnsi="Times New Roman" w:cs="Times New Roman"/>
          <w:b/>
          <w:sz w:val="24"/>
          <w:szCs w:val="24"/>
        </w:rPr>
        <w:t xml:space="preserve"> </w:t>
      </w:r>
    </w:p>
    <w:p w:rsidR="008F2430" w:rsidRPr="008F2430" w:rsidRDefault="008F2430" w:rsidP="00205D27">
      <w:pPr>
        <w:spacing w:after="192" w:line="360" w:lineRule="auto"/>
        <w:jc w:val="center"/>
        <w:rPr>
          <w:rFonts w:ascii="Times New Roman" w:hAnsi="Times New Roman" w:cs="Times New Roman"/>
          <w:sz w:val="24"/>
          <w:szCs w:val="24"/>
        </w:rPr>
      </w:pPr>
      <w:r w:rsidRPr="008F2430">
        <w:rPr>
          <w:rFonts w:ascii="Times New Roman" w:eastAsia="Arial" w:hAnsi="Times New Roman" w:cs="Times New Roman"/>
          <w:b/>
          <w:sz w:val="24"/>
          <w:szCs w:val="24"/>
        </w:rPr>
        <w:lastRenderedPageBreak/>
        <w:t>DEDICATION</w:t>
      </w:r>
    </w:p>
    <w:p w:rsidR="008F2430" w:rsidRPr="008F2430" w:rsidRDefault="008F2430" w:rsidP="00EA4E56">
      <w:pPr>
        <w:spacing w:after="189" w:line="360" w:lineRule="auto"/>
        <w:jc w:val="both"/>
        <w:rPr>
          <w:rFonts w:ascii="Times New Roman" w:hAnsi="Times New Roman" w:cs="Times New Roman"/>
          <w:sz w:val="24"/>
          <w:szCs w:val="24"/>
        </w:rPr>
      </w:pPr>
      <w:r w:rsidRPr="008F2430">
        <w:rPr>
          <w:rFonts w:ascii="Times New Roman" w:eastAsia="Arial" w:hAnsi="Times New Roman" w:cs="Times New Roman"/>
          <w:sz w:val="24"/>
          <w:szCs w:val="24"/>
        </w:rPr>
        <w:t>This project is dedicated to God almighty for giving me the grace, courage, strength, wisdom and resources which enabled me to execute this work. And to my beloved parents and guardians.</w:t>
      </w:r>
    </w:p>
    <w:p w:rsidR="008F2430" w:rsidRPr="008F2430" w:rsidRDefault="008F2430" w:rsidP="008F2430">
      <w:pPr>
        <w:spacing w:after="187" w:line="360" w:lineRule="auto"/>
        <w:ind w:right="9288"/>
        <w:rPr>
          <w:rFonts w:ascii="Times New Roman" w:hAnsi="Times New Roman" w:cs="Times New Roman"/>
          <w:sz w:val="24"/>
          <w:szCs w:val="24"/>
        </w:rPr>
      </w:pPr>
      <w:r w:rsidRPr="008F2430">
        <w:rPr>
          <w:rFonts w:ascii="Times New Roman" w:eastAsia="Arial" w:hAnsi="Times New Roman" w:cs="Times New Roman"/>
          <w:sz w:val="24"/>
          <w:szCs w:val="24"/>
        </w:rPr>
        <w:t xml:space="preserve">                </w:t>
      </w:r>
    </w:p>
    <w:p w:rsidR="008F2430" w:rsidRPr="008F2430" w:rsidRDefault="008F2430" w:rsidP="008F2430">
      <w:pPr>
        <w:spacing w:after="192" w:line="360" w:lineRule="auto"/>
        <w:rPr>
          <w:rFonts w:ascii="Times New Roman" w:eastAsia="Arial" w:hAnsi="Times New Roman" w:cs="Times New Roman"/>
          <w:sz w:val="24"/>
          <w:szCs w:val="24"/>
        </w:rPr>
      </w:pPr>
      <w:r w:rsidRPr="008F2430">
        <w:rPr>
          <w:rFonts w:ascii="Times New Roman" w:eastAsia="Arial" w:hAnsi="Times New Roman" w:cs="Times New Roman"/>
          <w:sz w:val="24"/>
          <w:szCs w:val="24"/>
        </w:rPr>
        <w:t xml:space="preserve"> </w:t>
      </w: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Default="008F2430" w:rsidP="008F2430">
      <w:pPr>
        <w:spacing w:after="192" w:line="360" w:lineRule="auto"/>
        <w:rPr>
          <w:rFonts w:ascii="Times New Roman" w:eastAsia="Arial" w:hAnsi="Times New Roman" w:cs="Times New Roman"/>
          <w:sz w:val="24"/>
          <w:szCs w:val="24"/>
        </w:rPr>
      </w:pPr>
    </w:p>
    <w:p w:rsidR="009A461F" w:rsidRPr="008F2430" w:rsidRDefault="009A461F"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rPr>
          <w:rFonts w:ascii="Times New Roman" w:eastAsia="Arial" w:hAnsi="Times New Roman" w:cs="Times New Roman"/>
          <w:sz w:val="24"/>
          <w:szCs w:val="24"/>
        </w:rPr>
      </w:pPr>
    </w:p>
    <w:p w:rsidR="008F2430" w:rsidRPr="008F2430" w:rsidRDefault="008F2430" w:rsidP="008F2430">
      <w:pPr>
        <w:spacing w:after="192" w:line="360" w:lineRule="auto"/>
        <w:jc w:val="center"/>
        <w:rPr>
          <w:rFonts w:ascii="Times New Roman" w:hAnsi="Times New Roman" w:cs="Times New Roman"/>
          <w:sz w:val="24"/>
          <w:szCs w:val="24"/>
        </w:rPr>
      </w:pPr>
      <w:r w:rsidRPr="008F2430">
        <w:rPr>
          <w:rFonts w:ascii="Times New Roman" w:eastAsia="Arial" w:hAnsi="Times New Roman" w:cs="Times New Roman"/>
          <w:b/>
          <w:sz w:val="24"/>
          <w:szCs w:val="24"/>
        </w:rPr>
        <w:lastRenderedPageBreak/>
        <w:t>ACKNOWLEDGMENT</w:t>
      </w:r>
    </w:p>
    <w:p w:rsidR="008F2430" w:rsidRPr="008F2430" w:rsidRDefault="008F2430" w:rsidP="0021497D">
      <w:pPr>
        <w:spacing w:after="189" w:line="360" w:lineRule="auto"/>
        <w:jc w:val="both"/>
        <w:rPr>
          <w:rFonts w:ascii="Times New Roman" w:hAnsi="Times New Roman" w:cs="Times New Roman"/>
          <w:sz w:val="24"/>
          <w:szCs w:val="24"/>
        </w:rPr>
      </w:pPr>
      <w:r w:rsidRPr="008F2430">
        <w:rPr>
          <w:rFonts w:ascii="Times New Roman" w:eastAsia="Arial" w:hAnsi="Times New Roman" w:cs="Times New Roman"/>
          <w:sz w:val="24"/>
          <w:szCs w:val="24"/>
        </w:rPr>
        <w:t xml:space="preserve">My hearty acknowledgment goes to God Almighty for his unspeakable love and infinite mercy </w:t>
      </w:r>
      <w:r w:rsidR="00F36C64">
        <w:rPr>
          <w:rFonts w:ascii="Times New Roman" w:eastAsia="Arial" w:hAnsi="Times New Roman" w:cs="Times New Roman"/>
          <w:sz w:val="24"/>
          <w:szCs w:val="24"/>
        </w:rPr>
        <w:t>for the</w:t>
      </w:r>
      <w:r w:rsidRPr="008F2430">
        <w:rPr>
          <w:rFonts w:ascii="Times New Roman" w:eastAsia="Arial" w:hAnsi="Times New Roman" w:cs="Times New Roman"/>
          <w:sz w:val="24"/>
          <w:szCs w:val="24"/>
        </w:rPr>
        <w:t xml:space="preserve"> </w:t>
      </w:r>
      <w:r w:rsidR="00F36C64">
        <w:rPr>
          <w:rFonts w:ascii="Times New Roman" w:eastAsia="Arial" w:hAnsi="Times New Roman" w:cs="Times New Roman"/>
          <w:sz w:val="24"/>
          <w:szCs w:val="24"/>
        </w:rPr>
        <w:t>accomplishment of my academic pursuit</w:t>
      </w:r>
      <w:r w:rsidRPr="008F2430">
        <w:rPr>
          <w:rFonts w:ascii="Times New Roman" w:eastAsia="Arial" w:hAnsi="Times New Roman" w:cs="Times New Roman"/>
          <w:sz w:val="24"/>
          <w:szCs w:val="24"/>
        </w:rPr>
        <w:t xml:space="preserve"> and throughout my program in </w:t>
      </w:r>
      <w:proofErr w:type="spellStart"/>
      <w:r w:rsidRPr="008F2430">
        <w:rPr>
          <w:rFonts w:ascii="Times New Roman" w:eastAsia="Arial" w:hAnsi="Times New Roman" w:cs="Times New Roman"/>
          <w:sz w:val="24"/>
          <w:szCs w:val="24"/>
        </w:rPr>
        <w:t>Kwara</w:t>
      </w:r>
      <w:proofErr w:type="spellEnd"/>
      <w:r w:rsidRPr="008F2430">
        <w:rPr>
          <w:rFonts w:ascii="Times New Roman" w:eastAsia="Arial" w:hAnsi="Times New Roman" w:cs="Times New Roman"/>
          <w:sz w:val="24"/>
          <w:szCs w:val="24"/>
        </w:rPr>
        <w:t xml:space="preserve"> State Polytechnic, Ilorin  </w:t>
      </w:r>
    </w:p>
    <w:p w:rsidR="004C499F" w:rsidRDefault="008F2430" w:rsidP="0021497D">
      <w:pPr>
        <w:spacing w:after="0" w:line="360" w:lineRule="auto"/>
        <w:ind w:left="-15"/>
        <w:jc w:val="both"/>
        <w:rPr>
          <w:rFonts w:ascii="Times New Roman" w:eastAsia="Arial" w:hAnsi="Times New Roman" w:cs="Times New Roman"/>
          <w:sz w:val="24"/>
          <w:szCs w:val="24"/>
        </w:rPr>
      </w:pPr>
      <w:r w:rsidRPr="008F2430">
        <w:rPr>
          <w:rFonts w:ascii="Times New Roman" w:eastAsia="Arial" w:hAnsi="Times New Roman" w:cs="Times New Roman"/>
          <w:sz w:val="24"/>
          <w:szCs w:val="24"/>
        </w:rPr>
        <w:t xml:space="preserve">I am profoundly and sincerely grateful to my dear parents Mr.  </w:t>
      </w:r>
      <w:proofErr w:type="gramStart"/>
      <w:r w:rsidRPr="008F2430">
        <w:rPr>
          <w:rFonts w:ascii="Times New Roman" w:eastAsia="Arial" w:hAnsi="Times New Roman" w:cs="Times New Roman"/>
          <w:sz w:val="24"/>
          <w:szCs w:val="24"/>
        </w:rPr>
        <w:t>and</w:t>
      </w:r>
      <w:proofErr w:type="gramEnd"/>
      <w:r w:rsidRPr="008F2430">
        <w:rPr>
          <w:rFonts w:ascii="Times New Roman" w:eastAsia="Arial" w:hAnsi="Times New Roman" w:cs="Times New Roman"/>
          <w:sz w:val="24"/>
          <w:szCs w:val="24"/>
        </w:rPr>
        <w:t xml:space="preserve"> Mrs. </w:t>
      </w:r>
      <w:proofErr w:type="spellStart"/>
      <w:r w:rsidR="00A924C4">
        <w:rPr>
          <w:rFonts w:ascii="Times New Roman" w:eastAsia="Arial" w:hAnsi="Times New Roman" w:cs="Times New Roman"/>
          <w:sz w:val="24"/>
          <w:szCs w:val="24"/>
        </w:rPr>
        <w:t>Apalando</w:t>
      </w:r>
      <w:proofErr w:type="spellEnd"/>
      <w:r w:rsidRPr="008F2430">
        <w:rPr>
          <w:rFonts w:ascii="Times New Roman" w:eastAsia="Arial" w:hAnsi="Times New Roman" w:cs="Times New Roman"/>
          <w:sz w:val="24"/>
          <w:szCs w:val="24"/>
        </w:rPr>
        <w:t xml:space="preserve"> for their support both morally ,spiritually, financially and their wor</w:t>
      </w:r>
      <w:r w:rsidR="004C499F">
        <w:rPr>
          <w:rFonts w:ascii="Times New Roman" w:eastAsia="Arial" w:hAnsi="Times New Roman" w:cs="Times New Roman"/>
          <w:sz w:val="24"/>
          <w:szCs w:val="24"/>
        </w:rPr>
        <w:t>ds of encouragement given to me.</w:t>
      </w:r>
    </w:p>
    <w:p w:rsidR="008F2430" w:rsidRPr="008F2430" w:rsidRDefault="008F2430" w:rsidP="0021497D">
      <w:pPr>
        <w:spacing w:after="0" w:line="360" w:lineRule="auto"/>
        <w:ind w:left="-15"/>
        <w:jc w:val="both"/>
        <w:rPr>
          <w:rFonts w:ascii="Times New Roman" w:hAnsi="Times New Roman" w:cs="Times New Roman"/>
          <w:sz w:val="24"/>
          <w:szCs w:val="24"/>
        </w:rPr>
      </w:pPr>
      <w:r w:rsidRPr="008F2430">
        <w:rPr>
          <w:rFonts w:ascii="Times New Roman" w:eastAsia="Arial" w:hAnsi="Times New Roman" w:cs="Times New Roman"/>
          <w:sz w:val="24"/>
          <w:szCs w:val="24"/>
        </w:rPr>
        <w:t>My special regards to my</w:t>
      </w:r>
      <w:r w:rsidR="00C02FCF">
        <w:rPr>
          <w:rFonts w:ascii="Times New Roman" w:eastAsia="Arial" w:hAnsi="Times New Roman" w:cs="Times New Roman"/>
          <w:sz w:val="24"/>
          <w:szCs w:val="24"/>
        </w:rPr>
        <w:t xml:space="preserve"> sagacious</w:t>
      </w:r>
      <w:r w:rsidRPr="008F2430">
        <w:rPr>
          <w:rFonts w:ascii="Times New Roman" w:eastAsia="Arial" w:hAnsi="Times New Roman" w:cs="Times New Roman"/>
          <w:sz w:val="24"/>
          <w:szCs w:val="24"/>
        </w:rPr>
        <w:t xml:space="preserve"> project superv</w:t>
      </w:r>
      <w:r w:rsidR="004C499F">
        <w:rPr>
          <w:rFonts w:ascii="Times New Roman" w:eastAsia="Arial" w:hAnsi="Times New Roman" w:cs="Times New Roman"/>
          <w:sz w:val="24"/>
          <w:szCs w:val="24"/>
        </w:rPr>
        <w:t>isor</w:t>
      </w:r>
      <w:r w:rsidR="00C02FCF">
        <w:rPr>
          <w:rFonts w:ascii="Times New Roman" w:eastAsia="Arial" w:hAnsi="Times New Roman" w:cs="Times New Roman"/>
          <w:sz w:val="24"/>
          <w:szCs w:val="24"/>
        </w:rPr>
        <w:t xml:space="preserve"> MRS. </w:t>
      </w:r>
      <w:proofErr w:type="spellStart"/>
      <w:r w:rsidR="00C02FCF">
        <w:rPr>
          <w:rFonts w:ascii="Times New Roman" w:eastAsia="Arial" w:hAnsi="Times New Roman" w:cs="Times New Roman"/>
          <w:sz w:val="24"/>
          <w:szCs w:val="24"/>
        </w:rPr>
        <w:t>Anifowoshe</w:t>
      </w:r>
      <w:proofErr w:type="spellEnd"/>
      <w:r w:rsidR="00C02FCF">
        <w:rPr>
          <w:rFonts w:ascii="Times New Roman" w:eastAsia="Arial" w:hAnsi="Times New Roman" w:cs="Times New Roman"/>
          <w:sz w:val="24"/>
          <w:szCs w:val="24"/>
        </w:rPr>
        <w:t xml:space="preserve"> B.B</w:t>
      </w:r>
      <w:r w:rsidR="004C499F">
        <w:rPr>
          <w:rFonts w:ascii="Times New Roman" w:eastAsia="Arial" w:hAnsi="Times New Roman" w:cs="Times New Roman"/>
          <w:sz w:val="24"/>
          <w:szCs w:val="24"/>
        </w:rPr>
        <w:t xml:space="preserve">, </w:t>
      </w:r>
      <w:r w:rsidRPr="008F2430">
        <w:rPr>
          <w:rFonts w:ascii="Times New Roman" w:eastAsia="Arial" w:hAnsi="Times New Roman" w:cs="Times New Roman"/>
          <w:sz w:val="24"/>
          <w:szCs w:val="24"/>
        </w:rPr>
        <w:t xml:space="preserve">whose monthly advice, added no stress to the </w:t>
      </w:r>
      <w:r w:rsidR="006D4469">
        <w:rPr>
          <w:rFonts w:ascii="Times New Roman" w:eastAsia="Arial" w:hAnsi="Times New Roman" w:cs="Times New Roman"/>
          <w:sz w:val="24"/>
          <w:szCs w:val="24"/>
        </w:rPr>
        <w:t>academic work indeed she cares and</w:t>
      </w:r>
      <w:r w:rsidRPr="008F2430">
        <w:rPr>
          <w:rFonts w:ascii="Times New Roman" w:eastAsia="Arial" w:hAnsi="Times New Roman" w:cs="Times New Roman"/>
          <w:sz w:val="24"/>
          <w:szCs w:val="24"/>
        </w:rPr>
        <w:t xml:space="preserve"> took her time making corrections without grumbling then by making this work fulfilled for me ‘A big thanks to you ma ‘ </w:t>
      </w:r>
    </w:p>
    <w:p w:rsidR="008F2430" w:rsidRDefault="008F2430" w:rsidP="0021497D">
      <w:pPr>
        <w:spacing w:after="189" w:line="360" w:lineRule="auto"/>
        <w:jc w:val="both"/>
        <w:rPr>
          <w:rFonts w:ascii="Times New Roman" w:eastAsia="Arial" w:hAnsi="Times New Roman" w:cs="Times New Roman"/>
          <w:sz w:val="24"/>
          <w:szCs w:val="24"/>
        </w:rPr>
      </w:pPr>
      <w:r w:rsidRPr="008F2430">
        <w:rPr>
          <w:rFonts w:ascii="Times New Roman" w:eastAsia="Arial" w:hAnsi="Times New Roman" w:cs="Times New Roman"/>
          <w:sz w:val="24"/>
          <w:szCs w:val="24"/>
        </w:rPr>
        <w:t>My appreciation also goes to the head of departme</w:t>
      </w:r>
      <w:r w:rsidR="006D4469">
        <w:rPr>
          <w:rFonts w:ascii="Times New Roman" w:eastAsia="Arial" w:hAnsi="Times New Roman" w:cs="Times New Roman"/>
          <w:sz w:val="24"/>
          <w:szCs w:val="24"/>
        </w:rPr>
        <w:t xml:space="preserve">nt of Accountancy Mr. </w:t>
      </w:r>
      <w:proofErr w:type="spellStart"/>
      <w:r w:rsidR="006D4469">
        <w:rPr>
          <w:rFonts w:ascii="Times New Roman" w:eastAsia="Arial" w:hAnsi="Times New Roman" w:cs="Times New Roman"/>
          <w:sz w:val="24"/>
          <w:szCs w:val="24"/>
        </w:rPr>
        <w:t>Elelu</w:t>
      </w:r>
      <w:proofErr w:type="spellEnd"/>
      <w:r w:rsidR="006D4469">
        <w:rPr>
          <w:rFonts w:ascii="Times New Roman" w:eastAsia="Arial" w:hAnsi="Times New Roman" w:cs="Times New Roman"/>
          <w:sz w:val="24"/>
          <w:szCs w:val="24"/>
        </w:rPr>
        <w:t xml:space="preserve"> </w:t>
      </w:r>
      <w:r w:rsidRPr="008F2430">
        <w:rPr>
          <w:rFonts w:ascii="Times New Roman" w:eastAsia="Arial" w:hAnsi="Times New Roman" w:cs="Times New Roman"/>
          <w:sz w:val="24"/>
          <w:szCs w:val="24"/>
        </w:rPr>
        <w:t>and to all other lecturers in the great department of IFMS for the contribution tow</w:t>
      </w:r>
      <w:r w:rsidR="007807C6">
        <w:rPr>
          <w:rFonts w:ascii="Times New Roman" w:eastAsia="Arial" w:hAnsi="Times New Roman" w:cs="Times New Roman"/>
          <w:sz w:val="24"/>
          <w:szCs w:val="24"/>
        </w:rPr>
        <w:t>ards the success of our course.</w:t>
      </w:r>
    </w:p>
    <w:p w:rsidR="007807C6" w:rsidRPr="005E3C7E" w:rsidRDefault="007807C6" w:rsidP="0021497D">
      <w:pPr>
        <w:spacing w:after="189" w:line="360" w:lineRule="auto"/>
        <w:jc w:val="both"/>
      </w:pPr>
      <w:r>
        <w:rPr>
          <w:rFonts w:ascii="Times New Roman" w:eastAsia="Arial" w:hAnsi="Times New Roman" w:cs="Times New Roman"/>
          <w:sz w:val="24"/>
          <w:szCs w:val="24"/>
        </w:rPr>
        <w:t xml:space="preserve">Also, I would also love to </w:t>
      </w:r>
      <w:r w:rsidRPr="00AB3C71">
        <w:rPr>
          <w:rFonts w:ascii="Times New Roman" w:eastAsia="Arial" w:hAnsi="Times New Roman" w:cs="Times New Roman"/>
          <w:sz w:val="24"/>
          <w:szCs w:val="24"/>
        </w:rPr>
        <w:t xml:space="preserve">extend my sincere gratitude to an erudite </w:t>
      </w:r>
      <w:r w:rsidR="003229BC" w:rsidRPr="00AB3C71">
        <w:rPr>
          <w:rFonts w:ascii="Times New Roman" w:eastAsia="Arial" w:hAnsi="Times New Roman" w:cs="Times New Roman"/>
          <w:sz w:val="24"/>
          <w:szCs w:val="24"/>
        </w:rPr>
        <w:t xml:space="preserve">ever competent mentor, Mr. </w:t>
      </w:r>
      <w:proofErr w:type="spellStart"/>
      <w:r w:rsidR="003229BC" w:rsidRPr="00AB3C71">
        <w:rPr>
          <w:rFonts w:ascii="Times New Roman" w:eastAsia="Arial" w:hAnsi="Times New Roman" w:cs="Times New Roman"/>
          <w:sz w:val="24"/>
          <w:szCs w:val="24"/>
        </w:rPr>
        <w:t>Akanbi</w:t>
      </w:r>
      <w:proofErr w:type="spellEnd"/>
      <w:r w:rsidR="003229BC" w:rsidRPr="00AB3C71">
        <w:rPr>
          <w:rFonts w:ascii="Times New Roman" w:eastAsia="Arial" w:hAnsi="Times New Roman" w:cs="Times New Roman"/>
          <w:sz w:val="24"/>
          <w:szCs w:val="24"/>
        </w:rPr>
        <w:t xml:space="preserve"> </w:t>
      </w:r>
      <w:proofErr w:type="spellStart"/>
      <w:r w:rsidR="003229BC" w:rsidRPr="00AB3C71">
        <w:rPr>
          <w:rFonts w:ascii="Times New Roman" w:eastAsia="Arial" w:hAnsi="Times New Roman" w:cs="Times New Roman"/>
          <w:sz w:val="24"/>
          <w:szCs w:val="24"/>
        </w:rPr>
        <w:t>Abdulganiyu</w:t>
      </w:r>
      <w:proofErr w:type="spellEnd"/>
      <w:r w:rsidR="003229BC" w:rsidRPr="00AB3C71">
        <w:rPr>
          <w:rFonts w:ascii="Times New Roman" w:eastAsia="Arial" w:hAnsi="Times New Roman" w:cs="Times New Roman"/>
          <w:sz w:val="24"/>
          <w:szCs w:val="24"/>
        </w:rPr>
        <w:t xml:space="preserve"> for his all-time support. To my friends and associate that </w:t>
      </w:r>
      <w:r w:rsidR="005E3C7E" w:rsidRPr="00AB3C71">
        <w:rPr>
          <w:rFonts w:ascii="Times New Roman" w:eastAsia="Arial" w:hAnsi="Times New Roman" w:cs="Times New Roman"/>
          <w:sz w:val="24"/>
          <w:szCs w:val="24"/>
        </w:rPr>
        <w:t xml:space="preserve">have supported me in numerous ways, Scholar Maryam, </w:t>
      </w:r>
      <w:proofErr w:type="spellStart"/>
      <w:r w:rsidR="005E3C7E" w:rsidRPr="00AB3C71">
        <w:rPr>
          <w:rFonts w:ascii="Times New Roman" w:eastAsia="Arial" w:hAnsi="Times New Roman" w:cs="Times New Roman"/>
          <w:sz w:val="24"/>
          <w:szCs w:val="24"/>
        </w:rPr>
        <w:t>Aishat</w:t>
      </w:r>
      <w:proofErr w:type="spellEnd"/>
      <w:r w:rsidR="00407DCC" w:rsidRPr="00AB3C71">
        <w:rPr>
          <w:rFonts w:ascii="Times New Roman" w:hAnsi="Times New Roman" w:cs="Times New Roman"/>
          <w:sz w:val="24"/>
          <w:szCs w:val="24"/>
        </w:rPr>
        <w:t xml:space="preserve"> </w:t>
      </w:r>
      <w:proofErr w:type="spellStart"/>
      <w:r w:rsidR="00407DCC" w:rsidRPr="00AB3C71">
        <w:rPr>
          <w:rFonts w:ascii="Times New Roman" w:hAnsi="Times New Roman" w:cs="Times New Roman"/>
          <w:sz w:val="24"/>
          <w:szCs w:val="24"/>
        </w:rPr>
        <w:t>Omojasola</w:t>
      </w:r>
      <w:proofErr w:type="spellEnd"/>
      <w:r w:rsidR="00407DCC" w:rsidRPr="00AB3C71">
        <w:rPr>
          <w:rFonts w:ascii="Times New Roman" w:hAnsi="Times New Roman" w:cs="Times New Roman"/>
          <w:sz w:val="24"/>
          <w:szCs w:val="24"/>
        </w:rPr>
        <w:t xml:space="preserve">, </w:t>
      </w:r>
      <w:proofErr w:type="spellStart"/>
      <w:r w:rsidR="00407DCC" w:rsidRPr="00AB3C71">
        <w:rPr>
          <w:rFonts w:ascii="Times New Roman" w:hAnsi="Times New Roman" w:cs="Times New Roman"/>
          <w:sz w:val="24"/>
          <w:szCs w:val="24"/>
        </w:rPr>
        <w:t>Aremo</w:t>
      </w:r>
      <w:proofErr w:type="spellEnd"/>
      <w:r w:rsidR="00407DCC" w:rsidRPr="00AB3C71">
        <w:rPr>
          <w:rFonts w:ascii="Times New Roman" w:hAnsi="Times New Roman" w:cs="Times New Roman"/>
          <w:sz w:val="24"/>
          <w:szCs w:val="24"/>
        </w:rPr>
        <w:t>, and other I am sincerely grateful.</w:t>
      </w:r>
    </w:p>
    <w:p w:rsidR="008F2430" w:rsidRPr="00FF0C52" w:rsidRDefault="008F2430" w:rsidP="0021497D">
      <w:pPr>
        <w:spacing w:after="189" w:line="360" w:lineRule="auto"/>
        <w:jc w:val="both"/>
        <w:rPr>
          <w:rFonts w:ascii="Times New Roman" w:eastAsia="Arial" w:hAnsi="Times New Roman" w:cs="Times New Roman"/>
          <w:sz w:val="24"/>
          <w:szCs w:val="24"/>
        </w:rPr>
      </w:pPr>
      <w:r w:rsidRPr="008F2430">
        <w:rPr>
          <w:rFonts w:ascii="Times New Roman" w:eastAsia="Arial" w:hAnsi="Times New Roman" w:cs="Times New Roman"/>
          <w:sz w:val="24"/>
          <w:szCs w:val="24"/>
        </w:rPr>
        <w:t>I also appreciate my siblings, my course mate</w:t>
      </w:r>
      <w:r w:rsidR="00FF0C52">
        <w:rPr>
          <w:rFonts w:ascii="Times New Roman" w:eastAsia="Arial" w:hAnsi="Times New Roman" w:cs="Times New Roman"/>
          <w:sz w:val="24"/>
          <w:szCs w:val="24"/>
        </w:rPr>
        <w:t>, and to the class re</w:t>
      </w:r>
      <w:r w:rsidRPr="008F2430">
        <w:rPr>
          <w:rFonts w:ascii="Times New Roman" w:eastAsia="Arial" w:hAnsi="Times New Roman" w:cs="Times New Roman"/>
          <w:sz w:val="24"/>
          <w:szCs w:val="24"/>
        </w:rPr>
        <w:t xml:space="preserve">p. I thank you all for your profound effort may you all continue to be uplifted in your entire endeavor (Amen).  </w:t>
      </w:r>
    </w:p>
    <w:p w:rsidR="008F2430" w:rsidRPr="008F2430" w:rsidRDefault="008F2430" w:rsidP="008F2430">
      <w:pPr>
        <w:spacing w:after="189" w:line="360" w:lineRule="auto"/>
        <w:rPr>
          <w:rFonts w:ascii="Times New Roman" w:hAnsi="Times New Roman" w:cs="Times New Roman"/>
          <w:sz w:val="24"/>
          <w:szCs w:val="24"/>
        </w:rPr>
      </w:pPr>
      <w:r w:rsidRPr="008F2430">
        <w:rPr>
          <w:rFonts w:ascii="Times New Roman" w:eastAsia="Arial" w:hAnsi="Times New Roman" w:cs="Times New Roman"/>
          <w:sz w:val="24"/>
          <w:szCs w:val="24"/>
        </w:rPr>
        <w:t xml:space="preserve">THANK YOU. </w:t>
      </w:r>
    </w:p>
    <w:p w:rsidR="008F2430" w:rsidRPr="008F2430" w:rsidRDefault="008F2430" w:rsidP="008F2430">
      <w:pPr>
        <w:spacing w:after="192" w:line="360" w:lineRule="auto"/>
        <w:ind w:left="720"/>
        <w:rPr>
          <w:rFonts w:ascii="Times New Roman" w:hAnsi="Times New Roman" w:cs="Times New Roman"/>
          <w:sz w:val="24"/>
          <w:szCs w:val="24"/>
        </w:rPr>
      </w:pPr>
      <w:r w:rsidRPr="008F2430">
        <w:rPr>
          <w:rFonts w:ascii="Times New Roman" w:eastAsia="Arial" w:hAnsi="Times New Roman" w:cs="Times New Roman"/>
          <w:b/>
          <w:sz w:val="24"/>
          <w:szCs w:val="24"/>
        </w:rPr>
        <w:t xml:space="preserve"> </w:t>
      </w:r>
    </w:p>
    <w:p w:rsidR="00E05D4E" w:rsidRDefault="008F2430" w:rsidP="00BE4A38">
      <w:pPr>
        <w:spacing w:after="192" w:line="360" w:lineRule="auto"/>
        <w:jc w:val="center"/>
        <w:rPr>
          <w:rFonts w:ascii="Times New Roman" w:eastAsia="Arial" w:hAnsi="Times New Roman" w:cs="Times New Roman"/>
          <w:b/>
          <w:sz w:val="24"/>
          <w:szCs w:val="24"/>
        </w:rPr>
      </w:pPr>
      <w:r w:rsidRPr="008F2430">
        <w:rPr>
          <w:rFonts w:ascii="Times New Roman" w:eastAsia="Arial" w:hAnsi="Times New Roman" w:cs="Times New Roman"/>
          <w:b/>
          <w:sz w:val="24"/>
          <w:szCs w:val="24"/>
        </w:rPr>
        <w:t xml:space="preserve"> </w:t>
      </w:r>
    </w:p>
    <w:p w:rsidR="008F2430" w:rsidRPr="008F2430" w:rsidRDefault="008F2430" w:rsidP="008F1FBD">
      <w:pPr>
        <w:spacing w:after="0" w:line="240" w:lineRule="auto"/>
        <w:jc w:val="center"/>
        <w:rPr>
          <w:rFonts w:ascii="Times New Roman" w:eastAsia="Arial" w:hAnsi="Times New Roman" w:cs="Times New Roman"/>
          <w:b/>
          <w:sz w:val="24"/>
          <w:szCs w:val="24"/>
        </w:rPr>
      </w:pPr>
      <w:r w:rsidRPr="008F2430">
        <w:rPr>
          <w:rFonts w:ascii="Times New Roman" w:eastAsia="Arial" w:hAnsi="Times New Roman" w:cs="Times New Roman"/>
          <w:b/>
          <w:sz w:val="24"/>
          <w:szCs w:val="24"/>
        </w:rPr>
        <w:lastRenderedPageBreak/>
        <w:t>TABLE OF CONTENTS</w:t>
      </w:r>
    </w:p>
    <w:p w:rsidR="00E05D4E" w:rsidRDefault="00E05D4E" w:rsidP="008F1FBD">
      <w:pPr>
        <w:spacing w:after="0" w:line="240" w:lineRule="auto"/>
        <w:rPr>
          <w:rFonts w:ascii="Times New Roman" w:eastAsia="Times New Roman" w:hAnsi="Times New Roman" w:cs="Times New Roman"/>
          <w:b/>
          <w:bCs/>
          <w:sz w:val="24"/>
          <w:szCs w:val="24"/>
        </w:rPr>
      </w:pPr>
      <w:r w:rsidRPr="00E05D4E">
        <w:rPr>
          <w:rFonts w:ascii="Times New Roman" w:eastAsia="Times New Roman" w:hAnsi="Times New Roman" w:cs="Times New Roman"/>
          <w:b/>
          <w:bCs/>
          <w:sz w:val="24"/>
          <w:szCs w:val="24"/>
        </w:rPr>
        <w:t>Title Page</w:t>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proofErr w:type="spellStart"/>
      <w:r w:rsidR="00200D35">
        <w:rPr>
          <w:rFonts w:ascii="Times New Roman" w:eastAsia="Times New Roman" w:hAnsi="Times New Roman" w:cs="Times New Roman"/>
          <w:b/>
          <w:bCs/>
          <w:sz w:val="24"/>
          <w:szCs w:val="24"/>
        </w:rPr>
        <w:t>i</w:t>
      </w:r>
      <w:proofErr w:type="spellEnd"/>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b/>
          <w:bCs/>
          <w:sz w:val="24"/>
          <w:szCs w:val="24"/>
        </w:rPr>
        <w:t>Certification</w:t>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200D35">
        <w:rPr>
          <w:rFonts w:ascii="Times New Roman" w:eastAsia="Times New Roman" w:hAnsi="Times New Roman" w:cs="Times New Roman"/>
          <w:b/>
          <w:bCs/>
          <w:sz w:val="24"/>
          <w:szCs w:val="24"/>
        </w:rPr>
        <w:t>ii</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b/>
          <w:bCs/>
          <w:sz w:val="24"/>
          <w:szCs w:val="24"/>
        </w:rPr>
        <w:t>Dedication</w:t>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200D35">
        <w:rPr>
          <w:rFonts w:ascii="Times New Roman" w:eastAsia="Times New Roman" w:hAnsi="Times New Roman" w:cs="Times New Roman"/>
          <w:b/>
          <w:bCs/>
          <w:sz w:val="24"/>
          <w:szCs w:val="24"/>
        </w:rPr>
        <w:t>iii</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b/>
          <w:bCs/>
          <w:sz w:val="24"/>
          <w:szCs w:val="24"/>
        </w:rPr>
        <w:t>Acknowledgment</w:t>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proofErr w:type="gramStart"/>
      <w:r w:rsidR="00200D35">
        <w:rPr>
          <w:rFonts w:ascii="Times New Roman" w:eastAsia="Times New Roman" w:hAnsi="Times New Roman" w:cs="Times New Roman"/>
          <w:b/>
          <w:bCs/>
          <w:sz w:val="24"/>
          <w:szCs w:val="24"/>
        </w:rPr>
        <w:t>iv</w:t>
      </w:r>
      <w:proofErr w:type="gramEnd"/>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b/>
          <w:bCs/>
          <w:sz w:val="24"/>
          <w:szCs w:val="24"/>
        </w:rPr>
        <w:t>Table of Contents</w:t>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81666A">
        <w:rPr>
          <w:rFonts w:ascii="Times New Roman" w:eastAsia="Times New Roman" w:hAnsi="Times New Roman" w:cs="Times New Roman"/>
          <w:b/>
          <w:bCs/>
          <w:sz w:val="24"/>
          <w:szCs w:val="24"/>
        </w:rPr>
        <w:tab/>
      </w:r>
      <w:r w:rsidR="00200D35">
        <w:rPr>
          <w:rFonts w:ascii="Times New Roman" w:eastAsia="Times New Roman" w:hAnsi="Times New Roman" w:cs="Times New Roman"/>
          <w:b/>
          <w:bCs/>
          <w:sz w:val="24"/>
          <w:szCs w:val="24"/>
        </w:rPr>
        <w:t>v</w:t>
      </w:r>
    </w:p>
    <w:p w:rsidR="00200D35" w:rsidRPr="00E05D4E" w:rsidRDefault="00200D35"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r>
        <w:rPr>
          <w:rFonts w:ascii="Times New Roman" w:eastAsia="Times New Roman" w:hAnsi="Times New Roman" w:cs="Times New Roman"/>
          <w:b/>
          <w:bCs/>
          <w:sz w:val="24"/>
          <w:szCs w:val="24"/>
        </w:rPr>
        <w:t>i</w:t>
      </w:r>
    </w:p>
    <w:p w:rsidR="00E05D4E" w:rsidRPr="00E05D4E" w:rsidRDefault="00E05D4E" w:rsidP="008F1FBD">
      <w:pPr>
        <w:spacing w:after="0" w:line="240" w:lineRule="auto"/>
        <w:jc w:val="center"/>
        <w:outlineLvl w:val="2"/>
        <w:rPr>
          <w:rFonts w:ascii="Times New Roman" w:eastAsia="Times New Roman" w:hAnsi="Times New Roman" w:cs="Times New Roman"/>
          <w:b/>
          <w:bCs/>
          <w:sz w:val="27"/>
          <w:szCs w:val="27"/>
        </w:rPr>
      </w:pPr>
      <w:r w:rsidRPr="00E05D4E">
        <w:rPr>
          <w:rFonts w:ascii="Times New Roman" w:eastAsia="Times New Roman" w:hAnsi="Times New Roman" w:cs="Times New Roman"/>
          <w:b/>
          <w:bCs/>
          <w:sz w:val="27"/>
          <w:szCs w:val="27"/>
        </w:rPr>
        <w:t>Chapter One: Introduction</w:t>
      </w:r>
    </w:p>
    <w:p w:rsidR="00E05D4E" w:rsidRPr="00E05D4E" w:rsidRDefault="00E05D4E"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sz w:val="24"/>
          <w:szCs w:val="24"/>
        </w:rPr>
        <w:t>1.1 Background to the Study</w:t>
      </w:r>
      <w:r w:rsidR="008F1FBD">
        <w:rPr>
          <w:rFonts w:ascii="Times New Roman" w:eastAsia="Times New Roman" w:hAnsi="Times New Roman" w:cs="Times New Roman"/>
          <w:sz w:val="24"/>
          <w:szCs w:val="24"/>
        </w:rPr>
        <w:t xml:space="preserve"> </w:t>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t>1</w:t>
      </w:r>
      <w:r w:rsidRPr="00E05D4E">
        <w:rPr>
          <w:rFonts w:ascii="Times New Roman" w:eastAsia="Times New Roman" w:hAnsi="Times New Roman" w:cs="Times New Roman"/>
          <w:sz w:val="24"/>
          <w:szCs w:val="24"/>
        </w:rPr>
        <w:br/>
        <w:t>1.2 Statement of the Problem</w:t>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8F1FBD">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2</w:t>
      </w:r>
      <w:r w:rsidRPr="00E05D4E">
        <w:rPr>
          <w:rFonts w:ascii="Times New Roman" w:eastAsia="Times New Roman" w:hAnsi="Times New Roman" w:cs="Times New Roman"/>
          <w:sz w:val="24"/>
          <w:szCs w:val="24"/>
        </w:rPr>
        <w:br/>
        <w:t>1.3 Research Questions</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3</w:t>
      </w:r>
      <w:r w:rsidRPr="00E05D4E">
        <w:rPr>
          <w:rFonts w:ascii="Times New Roman" w:eastAsia="Times New Roman" w:hAnsi="Times New Roman" w:cs="Times New Roman"/>
          <w:sz w:val="24"/>
          <w:szCs w:val="24"/>
        </w:rPr>
        <w:br/>
        <w:t>1.4 Objectives of the Study</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3</w:t>
      </w:r>
      <w:r w:rsidRPr="00E05D4E">
        <w:rPr>
          <w:rFonts w:ascii="Times New Roman" w:eastAsia="Times New Roman" w:hAnsi="Times New Roman" w:cs="Times New Roman"/>
          <w:sz w:val="24"/>
          <w:szCs w:val="24"/>
        </w:rPr>
        <w:br/>
        <w:t>1.5 Research Hypotheses</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3</w:t>
      </w:r>
      <w:r w:rsidRPr="00E05D4E">
        <w:rPr>
          <w:rFonts w:ascii="Times New Roman" w:eastAsia="Times New Roman" w:hAnsi="Times New Roman" w:cs="Times New Roman"/>
          <w:sz w:val="24"/>
          <w:szCs w:val="24"/>
        </w:rPr>
        <w:br/>
        <w:t>1.6 Scope of the Study</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4</w:t>
      </w:r>
      <w:r w:rsidRPr="00E05D4E">
        <w:rPr>
          <w:rFonts w:ascii="Times New Roman" w:eastAsia="Times New Roman" w:hAnsi="Times New Roman" w:cs="Times New Roman"/>
          <w:sz w:val="24"/>
          <w:szCs w:val="24"/>
        </w:rPr>
        <w:br/>
        <w:t>1.7 Significance of the Study</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4</w:t>
      </w:r>
      <w:r w:rsidRPr="00E05D4E">
        <w:rPr>
          <w:rFonts w:ascii="Times New Roman" w:eastAsia="Times New Roman" w:hAnsi="Times New Roman" w:cs="Times New Roman"/>
          <w:sz w:val="24"/>
          <w:szCs w:val="24"/>
        </w:rPr>
        <w:br/>
        <w:t>1.8 Limitations of the Study</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4</w:t>
      </w:r>
      <w:r w:rsidRPr="00E05D4E">
        <w:rPr>
          <w:rFonts w:ascii="Times New Roman" w:eastAsia="Times New Roman" w:hAnsi="Times New Roman" w:cs="Times New Roman"/>
          <w:sz w:val="24"/>
          <w:szCs w:val="24"/>
        </w:rPr>
        <w:br/>
        <w:t>1.9 Definition of Terms</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4</w:t>
      </w:r>
    </w:p>
    <w:p w:rsidR="00E05D4E" w:rsidRPr="00E05D4E" w:rsidRDefault="00E05D4E" w:rsidP="008F1FBD">
      <w:pPr>
        <w:spacing w:after="0" w:line="240" w:lineRule="auto"/>
        <w:jc w:val="center"/>
        <w:outlineLvl w:val="2"/>
        <w:rPr>
          <w:rFonts w:ascii="Times New Roman" w:eastAsia="Times New Roman" w:hAnsi="Times New Roman" w:cs="Times New Roman"/>
          <w:b/>
          <w:bCs/>
          <w:sz w:val="27"/>
          <w:szCs w:val="27"/>
        </w:rPr>
      </w:pPr>
      <w:r w:rsidRPr="00E05D4E">
        <w:rPr>
          <w:rFonts w:ascii="Times New Roman" w:eastAsia="Times New Roman" w:hAnsi="Times New Roman" w:cs="Times New Roman"/>
          <w:b/>
          <w:bCs/>
          <w:sz w:val="27"/>
          <w:szCs w:val="27"/>
        </w:rPr>
        <w:t>Chapter Two: Literature Review</w:t>
      </w:r>
    </w:p>
    <w:p w:rsidR="00E05D4E" w:rsidRDefault="00E05D4E"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sz w:val="24"/>
          <w:szCs w:val="24"/>
        </w:rPr>
        <w:t>2.1 Introduction</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6</w:t>
      </w:r>
      <w:r w:rsidRPr="00E05D4E">
        <w:rPr>
          <w:rFonts w:ascii="Times New Roman" w:eastAsia="Times New Roman" w:hAnsi="Times New Roman" w:cs="Times New Roman"/>
          <w:sz w:val="24"/>
          <w:szCs w:val="24"/>
        </w:rPr>
        <w:br/>
        <w:t>2.2 Conceptual Framework</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6</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2.2.1 Financial Reporting Quality</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6</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2.2.2 IFRS Adoption</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7</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2.2.3 Pre-IFRS Adoption in Nigeria</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7</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2.2.4 Post-IFRS Adoption in Nigeria</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8</w:t>
      </w:r>
      <w:r w:rsidRPr="00E05D4E">
        <w:rPr>
          <w:rFonts w:ascii="Times New Roman" w:eastAsia="Times New Roman" w:hAnsi="Times New Roman" w:cs="Times New Roman"/>
          <w:sz w:val="24"/>
          <w:szCs w:val="24"/>
        </w:rPr>
        <w:br/>
        <w:t>2.3 Theoretical Framework</w:t>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r>
      <w:r w:rsidR="00911428">
        <w:rPr>
          <w:rFonts w:ascii="Times New Roman" w:eastAsia="Times New Roman" w:hAnsi="Times New Roman" w:cs="Times New Roman"/>
          <w:sz w:val="24"/>
          <w:szCs w:val="24"/>
        </w:rPr>
        <w:tab/>
        <w:t>8</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2.3.1 Agency Theory</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8</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 xml:space="preserve">2.3.2 </w:t>
      </w:r>
      <w:proofErr w:type="spellStart"/>
      <w:r w:rsidRPr="00E05D4E">
        <w:rPr>
          <w:rFonts w:ascii="Times New Roman" w:eastAsia="Times New Roman" w:hAnsi="Times New Roman" w:cs="Times New Roman"/>
          <w:sz w:val="24"/>
          <w:szCs w:val="24"/>
        </w:rPr>
        <w:t>Signalling</w:t>
      </w:r>
      <w:proofErr w:type="spellEnd"/>
      <w:r w:rsidRPr="00E05D4E">
        <w:rPr>
          <w:rFonts w:ascii="Times New Roman" w:eastAsia="Times New Roman" w:hAnsi="Times New Roman" w:cs="Times New Roman"/>
          <w:sz w:val="24"/>
          <w:szCs w:val="24"/>
        </w:rPr>
        <w:t xml:space="preserve"> Theory</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9</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2.3.3 Positive Accounting Theory</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9</w:t>
      </w:r>
      <w:r w:rsidRPr="00E05D4E">
        <w:rPr>
          <w:rFonts w:ascii="Times New Roman" w:eastAsia="Times New Roman" w:hAnsi="Times New Roman" w:cs="Times New Roman"/>
          <w:sz w:val="24"/>
          <w:szCs w:val="24"/>
        </w:rPr>
        <w:br/>
      </w:r>
      <w:r w:rsidRPr="00E05D4E">
        <w:rPr>
          <w:rFonts w:ascii="Times New Roman" w:eastAsia="Times New Roman" w:hAnsi="Times New Roman" w:cs="Times New Roman"/>
          <w:sz w:val="24"/>
          <w:szCs w:val="24"/>
        </w:rPr>
        <w:t> </w:t>
      </w:r>
      <w:r w:rsidRPr="00E05D4E">
        <w:rPr>
          <w:rFonts w:ascii="Times New Roman" w:eastAsia="Times New Roman" w:hAnsi="Times New Roman" w:cs="Times New Roman"/>
          <w:sz w:val="24"/>
          <w:szCs w:val="24"/>
        </w:rPr>
        <w:t>2.3.4 Institutional Theory</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9</w:t>
      </w:r>
      <w:r w:rsidRPr="00E05D4E">
        <w:rPr>
          <w:rFonts w:ascii="Times New Roman" w:eastAsia="Times New Roman" w:hAnsi="Times New Roman" w:cs="Times New Roman"/>
          <w:sz w:val="24"/>
          <w:szCs w:val="24"/>
        </w:rPr>
        <w:br/>
        <w:t>2.4 Empirical Review</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9</w:t>
      </w:r>
      <w:r w:rsidRPr="00E05D4E">
        <w:rPr>
          <w:rFonts w:ascii="Times New Roman" w:eastAsia="Times New Roman" w:hAnsi="Times New Roman" w:cs="Times New Roman"/>
          <w:sz w:val="24"/>
          <w:szCs w:val="24"/>
        </w:rPr>
        <w:br/>
        <w:t>2.5 Research Gap</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11</w:t>
      </w:r>
    </w:p>
    <w:p w:rsidR="00E05D4E" w:rsidRPr="00E05D4E" w:rsidRDefault="00E05D4E" w:rsidP="008F1FBD">
      <w:pPr>
        <w:spacing w:after="0" w:line="240" w:lineRule="auto"/>
        <w:jc w:val="center"/>
        <w:rPr>
          <w:rFonts w:ascii="Times New Roman" w:eastAsia="Times New Roman" w:hAnsi="Times New Roman" w:cs="Times New Roman"/>
          <w:b/>
          <w:bCs/>
          <w:sz w:val="27"/>
          <w:szCs w:val="27"/>
        </w:rPr>
      </w:pPr>
      <w:r w:rsidRPr="00E05D4E">
        <w:rPr>
          <w:rFonts w:ascii="Times New Roman" w:eastAsia="Times New Roman" w:hAnsi="Times New Roman" w:cs="Times New Roman"/>
          <w:b/>
          <w:bCs/>
          <w:sz w:val="27"/>
          <w:szCs w:val="27"/>
        </w:rPr>
        <w:t>Chapter Three: Research Methodology</w:t>
      </w:r>
    </w:p>
    <w:p w:rsidR="00E05D4E" w:rsidRDefault="00E05D4E"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sz w:val="24"/>
          <w:szCs w:val="24"/>
        </w:rPr>
        <w:t>3.1 Introduction</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12</w:t>
      </w:r>
      <w:r w:rsidRPr="00E05D4E">
        <w:rPr>
          <w:rFonts w:ascii="Times New Roman" w:eastAsia="Times New Roman" w:hAnsi="Times New Roman" w:cs="Times New Roman"/>
          <w:sz w:val="24"/>
          <w:szCs w:val="24"/>
        </w:rPr>
        <w:br/>
        <w:t>3.2 Research Design</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12</w:t>
      </w:r>
      <w:r w:rsidRPr="00E05D4E">
        <w:rPr>
          <w:rFonts w:ascii="Times New Roman" w:eastAsia="Times New Roman" w:hAnsi="Times New Roman" w:cs="Times New Roman"/>
          <w:sz w:val="24"/>
          <w:szCs w:val="24"/>
        </w:rPr>
        <w:br/>
        <w:t>3.3 Population of the Study</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12</w:t>
      </w:r>
      <w:r w:rsidRPr="00E05D4E">
        <w:rPr>
          <w:rFonts w:ascii="Times New Roman" w:eastAsia="Times New Roman" w:hAnsi="Times New Roman" w:cs="Times New Roman"/>
          <w:sz w:val="24"/>
          <w:szCs w:val="24"/>
        </w:rPr>
        <w:br/>
        <w:t>3.4 Sample Size and Sampling Technique</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12</w:t>
      </w:r>
      <w:r w:rsidRPr="00E05D4E">
        <w:rPr>
          <w:rFonts w:ascii="Times New Roman" w:eastAsia="Times New Roman" w:hAnsi="Times New Roman" w:cs="Times New Roman"/>
          <w:sz w:val="24"/>
          <w:szCs w:val="24"/>
        </w:rPr>
        <w:br/>
        <w:t>3.5 Sources and Method of Data Collection</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13</w:t>
      </w:r>
      <w:r w:rsidRPr="00E05D4E">
        <w:rPr>
          <w:rFonts w:ascii="Times New Roman" w:eastAsia="Times New Roman" w:hAnsi="Times New Roman" w:cs="Times New Roman"/>
          <w:sz w:val="24"/>
          <w:szCs w:val="24"/>
        </w:rPr>
        <w:br/>
        <w:t>3.6 Instrument for Data Collection</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13</w:t>
      </w:r>
      <w:r w:rsidRPr="00E05D4E">
        <w:rPr>
          <w:rFonts w:ascii="Times New Roman" w:eastAsia="Times New Roman" w:hAnsi="Times New Roman" w:cs="Times New Roman"/>
          <w:sz w:val="24"/>
          <w:szCs w:val="24"/>
        </w:rPr>
        <w:br/>
        <w:t>3.7 Techniques for Data Analysis</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13</w:t>
      </w:r>
    </w:p>
    <w:p w:rsidR="0049602C" w:rsidRDefault="0049602C" w:rsidP="008F1FBD">
      <w:pPr>
        <w:spacing w:after="0" w:line="240" w:lineRule="auto"/>
        <w:rPr>
          <w:rFonts w:ascii="Times New Roman" w:eastAsia="Times New Roman" w:hAnsi="Times New Roman" w:cs="Times New Roman"/>
          <w:sz w:val="24"/>
          <w:szCs w:val="24"/>
        </w:rPr>
      </w:pPr>
    </w:p>
    <w:p w:rsidR="0049602C" w:rsidRPr="00E05D4E" w:rsidRDefault="0049602C" w:rsidP="008F1FBD">
      <w:pPr>
        <w:spacing w:after="0" w:line="240" w:lineRule="auto"/>
        <w:rPr>
          <w:rFonts w:ascii="Times New Roman" w:eastAsia="Times New Roman" w:hAnsi="Times New Roman" w:cs="Times New Roman"/>
          <w:sz w:val="24"/>
          <w:szCs w:val="24"/>
        </w:rPr>
      </w:pPr>
    </w:p>
    <w:p w:rsidR="00E05D4E" w:rsidRPr="00E05D4E" w:rsidRDefault="00E05D4E" w:rsidP="008F1FBD">
      <w:pPr>
        <w:spacing w:after="0" w:line="240" w:lineRule="auto"/>
        <w:jc w:val="center"/>
        <w:outlineLvl w:val="2"/>
        <w:rPr>
          <w:rFonts w:ascii="Times New Roman" w:eastAsia="Times New Roman" w:hAnsi="Times New Roman" w:cs="Times New Roman"/>
          <w:b/>
          <w:bCs/>
          <w:sz w:val="27"/>
          <w:szCs w:val="27"/>
        </w:rPr>
      </w:pPr>
      <w:r w:rsidRPr="00E05D4E">
        <w:rPr>
          <w:rFonts w:ascii="Times New Roman" w:eastAsia="Times New Roman" w:hAnsi="Times New Roman" w:cs="Times New Roman"/>
          <w:b/>
          <w:bCs/>
          <w:sz w:val="27"/>
          <w:szCs w:val="27"/>
        </w:rPr>
        <w:lastRenderedPageBreak/>
        <w:t>Chapter Four: Data Presentation and Analysis</w:t>
      </w:r>
    </w:p>
    <w:p w:rsidR="00E05D4E" w:rsidRPr="00E05D4E" w:rsidRDefault="00E05D4E"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sz w:val="24"/>
          <w:szCs w:val="24"/>
        </w:rPr>
        <w:t>4.1 Introduction</w:t>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r>
      <w:r w:rsidR="00412F59">
        <w:rPr>
          <w:rFonts w:ascii="Times New Roman" w:eastAsia="Times New Roman" w:hAnsi="Times New Roman" w:cs="Times New Roman"/>
          <w:sz w:val="24"/>
          <w:szCs w:val="24"/>
        </w:rPr>
        <w:tab/>
        <w:t>14</w:t>
      </w:r>
      <w:r w:rsidRPr="00E05D4E">
        <w:rPr>
          <w:rFonts w:ascii="Times New Roman" w:eastAsia="Times New Roman" w:hAnsi="Times New Roman" w:cs="Times New Roman"/>
          <w:sz w:val="24"/>
          <w:szCs w:val="24"/>
        </w:rPr>
        <w:br/>
        <w:t>4.2 Descriptive Statistics</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15</w:t>
      </w:r>
      <w:r w:rsidRPr="00E05D4E">
        <w:rPr>
          <w:rFonts w:ascii="Times New Roman" w:eastAsia="Times New Roman" w:hAnsi="Times New Roman" w:cs="Times New Roman"/>
          <w:sz w:val="24"/>
          <w:szCs w:val="24"/>
        </w:rPr>
        <w:br/>
        <w:t>4.3 Correlation Analysis</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16</w:t>
      </w:r>
      <w:r w:rsidRPr="00E05D4E">
        <w:rPr>
          <w:rFonts w:ascii="Times New Roman" w:eastAsia="Times New Roman" w:hAnsi="Times New Roman" w:cs="Times New Roman"/>
          <w:sz w:val="24"/>
          <w:szCs w:val="24"/>
        </w:rPr>
        <w:br/>
        <w:t>4.4 Regression Analysis</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17</w:t>
      </w:r>
      <w:r w:rsidRPr="00E05D4E">
        <w:rPr>
          <w:rFonts w:ascii="Times New Roman" w:eastAsia="Times New Roman" w:hAnsi="Times New Roman" w:cs="Times New Roman"/>
          <w:sz w:val="24"/>
          <w:szCs w:val="24"/>
        </w:rPr>
        <w:br/>
      </w:r>
      <w:r w:rsidR="00BE473F">
        <w:rPr>
          <w:rFonts w:ascii="Times New Roman" w:eastAsia="Times New Roman" w:hAnsi="Times New Roman" w:cs="Times New Roman"/>
          <w:sz w:val="24"/>
          <w:szCs w:val="24"/>
        </w:rPr>
        <w:t>4.5</w:t>
      </w:r>
      <w:r w:rsidRPr="00E05D4E">
        <w:rPr>
          <w:rFonts w:ascii="Times New Roman" w:eastAsia="Times New Roman" w:hAnsi="Times New Roman" w:cs="Times New Roman"/>
          <w:sz w:val="24"/>
          <w:szCs w:val="24"/>
        </w:rPr>
        <w:t xml:space="preserve"> Discussion of Findings</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18</w:t>
      </w:r>
    </w:p>
    <w:p w:rsidR="00E05D4E" w:rsidRPr="00E05D4E" w:rsidRDefault="00E05D4E" w:rsidP="008F1FBD">
      <w:pPr>
        <w:spacing w:after="0" w:line="240" w:lineRule="auto"/>
        <w:jc w:val="center"/>
        <w:outlineLvl w:val="2"/>
        <w:rPr>
          <w:rFonts w:ascii="Times New Roman" w:eastAsia="Times New Roman" w:hAnsi="Times New Roman" w:cs="Times New Roman"/>
          <w:b/>
          <w:bCs/>
          <w:sz w:val="27"/>
          <w:szCs w:val="27"/>
        </w:rPr>
      </w:pPr>
      <w:r w:rsidRPr="00E05D4E">
        <w:rPr>
          <w:rFonts w:ascii="Times New Roman" w:eastAsia="Times New Roman" w:hAnsi="Times New Roman" w:cs="Times New Roman"/>
          <w:b/>
          <w:bCs/>
          <w:sz w:val="27"/>
          <w:szCs w:val="27"/>
        </w:rPr>
        <w:t>Chapter Five: Summary, Conclusion and Recommendations</w:t>
      </w:r>
    </w:p>
    <w:p w:rsidR="00E05D4E" w:rsidRPr="00E05D4E" w:rsidRDefault="00E05D4E"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sz w:val="24"/>
          <w:szCs w:val="24"/>
        </w:rPr>
        <w:t>5.1 Summary</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19</w:t>
      </w:r>
      <w:r w:rsidRPr="00E05D4E">
        <w:rPr>
          <w:rFonts w:ascii="Times New Roman" w:eastAsia="Times New Roman" w:hAnsi="Times New Roman" w:cs="Times New Roman"/>
          <w:sz w:val="24"/>
          <w:szCs w:val="24"/>
        </w:rPr>
        <w:br/>
        <w:t>5.2 Conclusion</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19</w:t>
      </w:r>
      <w:r w:rsidRPr="00E05D4E">
        <w:rPr>
          <w:rFonts w:ascii="Times New Roman" w:eastAsia="Times New Roman" w:hAnsi="Times New Roman" w:cs="Times New Roman"/>
          <w:sz w:val="24"/>
          <w:szCs w:val="24"/>
        </w:rPr>
        <w:br/>
        <w:t>5.3 Recommendations</w:t>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r>
      <w:r w:rsidR="00BE473F">
        <w:rPr>
          <w:rFonts w:ascii="Times New Roman" w:eastAsia="Times New Roman" w:hAnsi="Times New Roman" w:cs="Times New Roman"/>
          <w:sz w:val="24"/>
          <w:szCs w:val="24"/>
        </w:rPr>
        <w:tab/>
        <w:t>19</w:t>
      </w:r>
    </w:p>
    <w:p w:rsidR="00E05D4E" w:rsidRPr="00E05D4E" w:rsidRDefault="00E05D4E" w:rsidP="008F1FBD">
      <w:pPr>
        <w:spacing w:after="0" w:line="240" w:lineRule="auto"/>
        <w:rPr>
          <w:rFonts w:ascii="Times New Roman" w:eastAsia="Times New Roman" w:hAnsi="Times New Roman" w:cs="Times New Roman"/>
          <w:sz w:val="24"/>
          <w:szCs w:val="24"/>
        </w:rPr>
      </w:pPr>
      <w:r w:rsidRPr="00E05D4E">
        <w:rPr>
          <w:rFonts w:ascii="Times New Roman" w:eastAsia="Times New Roman" w:hAnsi="Times New Roman" w:cs="Times New Roman"/>
          <w:b/>
          <w:bCs/>
          <w:sz w:val="24"/>
          <w:szCs w:val="24"/>
        </w:rPr>
        <w:t>References</w:t>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r>
      <w:r w:rsidR="00BE473F">
        <w:rPr>
          <w:rFonts w:ascii="Times New Roman" w:eastAsia="Times New Roman" w:hAnsi="Times New Roman" w:cs="Times New Roman"/>
          <w:b/>
          <w:bCs/>
          <w:sz w:val="24"/>
          <w:szCs w:val="24"/>
        </w:rPr>
        <w:tab/>
        <w:t>20</w:t>
      </w:r>
      <w:r w:rsidRPr="00E05D4E">
        <w:rPr>
          <w:rFonts w:ascii="Times New Roman" w:eastAsia="Times New Roman" w:hAnsi="Times New Roman" w:cs="Times New Roman"/>
          <w:sz w:val="24"/>
          <w:szCs w:val="24"/>
        </w:rPr>
        <w:br/>
      </w:r>
    </w:p>
    <w:p w:rsidR="008F2430" w:rsidRPr="008F2430" w:rsidRDefault="008F2430" w:rsidP="008F1FBD">
      <w:pPr>
        <w:spacing w:after="0" w:line="240" w:lineRule="auto"/>
        <w:rPr>
          <w:rFonts w:ascii="Times New Roman" w:hAnsi="Times New Roman" w:cs="Times New Roman"/>
          <w:sz w:val="24"/>
          <w:szCs w:val="24"/>
        </w:rPr>
      </w:pPr>
      <w:r w:rsidRPr="008F2430">
        <w:rPr>
          <w:rFonts w:ascii="Times New Roman" w:eastAsia="Arial" w:hAnsi="Times New Roman" w:cs="Times New Roman"/>
          <w:sz w:val="24"/>
          <w:szCs w:val="24"/>
        </w:rPr>
        <w:t xml:space="preserve"> </w:t>
      </w:r>
      <w:r w:rsidR="008F1FBD">
        <w:rPr>
          <w:rFonts w:ascii="Times New Roman" w:eastAsia="Arial" w:hAnsi="Times New Roman" w:cs="Times New Roman"/>
          <w:sz w:val="24"/>
          <w:szCs w:val="24"/>
        </w:rPr>
        <w:t xml:space="preserve">      </w:t>
      </w:r>
      <w:r w:rsidRPr="008F2430">
        <w:rPr>
          <w:rFonts w:ascii="Times New Roman" w:eastAsia="Arial" w:hAnsi="Times New Roman" w:cs="Times New Roman"/>
          <w:sz w:val="24"/>
          <w:szCs w:val="24"/>
        </w:rPr>
        <w:t xml:space="preserve">  </w:t>
      </w:r>
    </w:p>
    <w:p w:rsidR="008F2430" w:rsidRPr="008F2430" w:rsidRDefault="008F2430" w:rsidP="008F2430">
      <w:pPr>
        <w:spacing w:after="204" w:line="360" w:lineRule="auto"/>
        <w:ind w:left="720"/>
        <w:rPr>
          <w:rFonts w:ascii="Times New Roman" w:hAnsi="Times New Roman" w:cs="Times New Roman"/>
          <w:sz w:val="24"/>
          <w:szCs w:val="24"/>
        </w:rPr>
      </w:pPr>
      <w:r w:rsidRPr="008F2430">
        <w:rPr>
          <w:rFonts w:ascii="Times New Roman" w:eastAsia="Arial" w:hAnsi="Times New Roman" w:cs="Times New Roman"/>
          <w:color w:val="FF0000"/>
          <w:sz w:val="24"/>
          <w:szCs w:val="24"/>
        </w:rPr>
        <w:tab/>
        <w:t xml:space="preserve"> </w:t>
      </w:r>
      <w:r w:rsidRPr="008F2430">
        <w:rPr>
          <w:rFonts w:ascii="Times New Roman" w:eastAsia="Arial" w:hAnsi="Times New Roman" w:cs="Times New Roman"/>
          <w:color w:val="FF0000"/>
          <w:sz w:val="24"/>
          <w:szCs w:val="24"/>
        </w:rPr>
        <w:tab/>
        <w:t xml:space="preserve"> </w:t>
      </w:r>
      <w:r w:rsidRPr="008F2430">
        <w:rPr>
          <w:rFonts w:ascii="Times New Roman" w:eastAsia="Arial" w:hAnsi="Times New Roman" w:cs="Times New Roman"/>
          <w:color w:val="FF0000"/>
          <w:sz w:val="24"/>
          <w:szCs w:val="24"/>
        </w:rPr>
        <w:tab/>
        <w:t xml:space="preserve"> </w:t>
      </w:r>
    </w:p>
    <w:p w:rsidR="008F2430" w:rsidRPr="008F2430" w:rsidRDefault="008F2430" w:rsidP="008F2430">
      <w:pPr>
        <w:spacing w:after="204" w:line="360" w:lineRule="auto"/>
        <w:rPr>
          <w:rFonts w:ascii="Times New Roman" w:hAnsi="Times New Roman" w:cs="Times New Roman"/>
          <w:sz w:val="24"/>
          <w:szCs w:val="24"/>
        </w:rPr>
      </w:pPr>
      <w:r w:rsidRPr="008F2430">
        <w:rPr>
          <w:rFonts w:ascii="Times New Roman" w:hAnsi="Times New Roman" w:cs="Times New Roman"/>
          <w:b/>
          <w:sz w:val="24"/>
          <w:szCs w:val="24"/>
        </w:rPr>
        <w:t xml:space="preserve">                   </w:t>
      </w:r>
    </w:p>
    <w:p w:rsidR="008F2430" w:rsidRPr="008F2430" w:rsidRDefault="008F2430" w:rsidP="008F2430">
      <w:pPr>
        <w:spacing w:after="202" w:line="360" w:lineRule="auto"/>
        <w:ind w:left="10" w:right="-15"/>
        <w:jc w:val="center"/>
        <w:rPr>
          <w:rFonts w:ascii="Times New Roman" w:hAnsi="Times New Roman" w:cs="Times New Roman"/>
          <w:b/>
          <w:sz w:val="24"/>
          <w:szCs w:val="24"/>
        </w:rPr>
      </w:pPr>
    </w:p>
    <w:p w:rsidR="008F2430" w:rsidRDefault="008F2430"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6601A7" w:rsidRDefault="006601A7" w:rsidP="008F2430">
      <w:pPr>
        <w:spacing w:after="202" w:line="360" w:lineRule="auto"/>
        <w:ind w:left="10" w:right="-15"/>
        <w:jc w:val="center"/>
        <w:rPr>
          <w:rFonts w:ascii="Times New Roman" w:hAnsi="Times New Roman" w:cs="Times New Roman"/>
          <w:b/>
          <w:sz w:val="24"/>
          <w:szCs w:val="24"/>
        </w:rPr>
      </w:pPr>
    </w:p>
    <w:p w:rsidR="0081666A" w:rsidRDefault="0081666A" w:rsidP="008F2430">
      <w:pPr>
        <w:spacing w:after="202" w:line="360" w:lineRule="auto"/>
        <w:ind w:left="10" w:right="-15"/>
        <w:jc w:val="center"/>
        <w:rPr>
          <w:rFonts w:ascii="Times New Roman" w:hAnsi="Times New Roman" w:cs="Times New Roman"/>
          <w:b/>
          <w:sz w:val="24"/>
          <w:szCs w:val="24"/>
        </w:rPr>
      </w:pPr>
    </w:p>
    <w:p w:rsidR="006601A7" w:rsidRPr="006601A7" w:rsidRDefault="006601A7" w:rsidP="006601A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601A7">
        <w:rPr>
          <w:rFonts w:ascii="Times New Roman" w:eastAsia="Times New Roman" w:hAnsi="Times New Roman" w:cs="Times New Roman"/>
          <w:b/>
          <w:bCs/>
          <w:sz w:val="27"/>
          <w:szCs w:val="27"/>
        </w:rPr>
        <w:lastRenderedPageBreak/>
        <w:t>ABSTRACT</w:t>
      </w:r>
    </w:p>
    <w:p w:rsidR="006601A7" w:rsidRPr="006601A7" w:rsidRDefault="006601A7" w:rsidP="006601A7">
      <w:pPr>
        <w:spacing w:before="100" w:beforeAutospacing="1" w:after="100" w:afterAutospacing="1"/>
        <w:jc w:val="both"/>
        <w:rPr>
          <w:rFonts w:ascii="Times New Roman" w:eastAsia="Times New Roman" w:hAnsi="Times New Roman" w:cs="Times New Roman"/>
          <w:i/>
          <w:sz w:val="24"/>
          <w:szCs w:val="24"/>
        </w:rPr>
      </w:pPr>
      <w:r w:rsidRPr="006601A7">
        <w:rPr>
          <w:rFonts w:ascii="Times New Roman" w:eastAsia="Times New Roman" w:hAnsi="Times New Roman" w:cs="Times New Roman"/>
          <w:i/>
          <w:sz w:val="24"/>
          <w:szCs w:val="24"/>
        </w:rPr>
        <w:t>This study investigates the impact of International Financial Reporting Standards (IFRS) adoption on the financial reporting quality of First City Monument Bank (FCMB), a listed deposit money bank in Nigeria. The adoption of IFRS was intended to enhance transparency, comparability, and reliability in financial reporting, aligning Nigeria with global accounting standards. The research employed an ex-post facto design and relied on secondary data sourced from FCMB’s audited financial statements covering the period from 2019 to 2024. Key variables such as earnings quality, disclosure practices, regulatory compliance, and profitability were analyzed using descriptive statistics, correlation, and regression techniques. The findings revealed that IFRS adoption significantly improved financial reporting quality, as indicated by consistent increases in FRQ scores and a strong positive correlation with governance and regulatory compliance. Profitability (ROA) also showed a positive influence on reporting quality, while leverage and firm size had minimal impact. The study concludes that IFRS adoption, supported by robust governance frameworks, enhances the reliability and usefulness of financial statements in the Nigerian banking sector. It recommends strengthened regulatory enforcement, increased IFRS training, and tailored sector-specific guidelines to sustain and improve reporting quality.</w:t>
      </w:r>
    </w:p>
    <w:p w:rsidR="006601A7" w:rsidRDefault="006601A7" w:rsidP="006601A7">
      <w:pPr>
        <w:spacing w:after="202" w:line="360" w:lineRule="auto"/>
        <w:ind w:left="10" w:right="-15"/>
        <w:rPr>
          <w:rFonts w:ascii="Times New Roman" w:hAnsi="Times New Roman" w:cs="Times New Roman"/>
          <w:b/>
          <w:sz w:val="24"/>
          <w:szCs w:val="24"/>
        </w:rPr>
      </w:pPr>
    </w:p>
    <w:p w:rsidR="00A75985" w:rsidRPr="008F2430" w:rsidRDefault="00A75985" w:rsidP="006601A7">
      <w:pPr>
        <w:spacing w:after="202" w:line="360" w:lineRule="auto"/>
        <w:ind w:left="10" w:right="-15"/>
        <w:rPr>
          <w:rFonts w:ascii="Times New Roman" w:hAnsi="Times New Roman" w:cs="Times New Roman"/>
          <w:b/>
          <w:sz w:val="24"/>
          <w:szCs w:val="24"/>
        </w:rPr>
        <w:sectPr w:rsidR="00A75985" w:rsidRPr="008F2430" w:rsidSect="0081666A">
          <w:footerReference w:type="default" r:id="rId12"/>
          <w:pgSz w:w="11520" w:h="14400" w:code="9"/>
          <w:pgMar w:top="1440" w:right="1728" w:bottom="1440" w:left="2160" w:header="720" w:footer="720" w:gutter="0"/>
          <w:pgNumType w:fmt="lowerRoman" w:start="2"/>
          <w:cols w:space="720"/>
          <w:docGrid w:linePitch="354"/>
        </w:sectPr>
      </w:pPr>
    </w:p>
    <w:p w:rsidR="008F2430" w:rsidRPr="008F2430" w:rsidRDefault="008F2430" w:rsidP="008F2430">
      <w:pPr>
        <w:spacing w:after="202" w:line="360" w:lineRule="auto"/>
        <w:ind w:left="10" w:right="-15"/>
        <w:jc w:val="center"/>
        <w:rPr>
          <w:rFonts w:ascii="Times New Roman" w:hAnsi="Times New Roman" w:cs="Times New Roman"/>
          <w:sz w:val="24"/>
          <w:szCs w:val="24"/>
        </w:rPr>
      </w:pPr>
      <w:r w:rsidRPr="008F2430">
        <w:rPr>
          <w:rFonts w:ascii="Times New Roman" w:hAnsi="Times New Roman" w:cs="Times New Roman"/>
          <w:b/>
          <w:sz w:val="24"/>
          <w:szCs w:val="24"/>
        </w:rPr>
        <w:lastRenderedPageBreak/>
        <w:t xml:space="preserve">CHAPTER ONE  </w:t>
      </w:r>
    </w:p>
    <w:p w:rsidR="00047778" w:rsidRPr="008F2430" w:rsidRDefault="008F2430" w:rsidP="008F2430">
      <w:pPr>
        <w:spacing w:before="240" w:line="360" w:lineRule="auto"/>
        <w:jc w:val="center"/>
        <w:rPr>
          <w:rFonts w:ascii="Times New Roman" w:hAnsi="Times New Roman" w:cs="Times New Roman"/>
          <w:b/>
          <w:bCs/>
          <w:sz w:val="24"/>
          <w:szCs w:val="24"/>
        </w:rPr>
      </w:pPr>
      <w:r w:rsidRPr="008F2430">
        <w:rPr>
          <w:rFonts w:ascii="Times New Roman" w:hAnsi="Times New Roman" w:cs="Times New Roman"/>
          <w:b/>
          <w:sz w:val="24"/>
          <w:szCs w:val="24"/>
        </w:rPr>
        <w:t>INTRODUCTION</w:t>
      </w:r>
    </w:p>
    <w:p w:rsidR="00EA375D" w:rsidRPr="008F2430" w:rsidRDefault="008F2430" w:rsidP="00047778">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853435" w:rsidRPr="008F2430">
        <w:rPr>
          <w:rFonts w:ascii="Times New Roman" w:hAnsi="Times New Roman" w:cs="Times New Roman"/>
          <w:b/>
          <w:bCs/>
          <w:sz w:val="24"/>
          <w:szCs w:val="24"/>
        </w:rPr>
        <w:t>Background of the Study</w:t>
      </w:r>
    </w:p>
    <w:p w:rsidR="003A14D3" w:rsidRDefault="00853435" w:rsidP="008F2430">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International Financial Reporting Standard (IFRS) is a set of high quality, understandable, enforceable and globally accepted standards based on clearly articulated principles (Muller</w:t>
      </w:r>
      <w:proofErr w:type="gramStart"/>
      <w:r w:rsidRPr="00047778">
        <w:rPr>
          <w:rFonts w:ascii="Times New Roman" w:hAnsi="Times New Roman" w:cs="Times New Roman"/>
          <w:sz w:val="24"/>
          <w:szCs w:val="24"/>
        </w:rPr>
        <w:t>,2014</w:t>
      </w:r>
      <w:proofErr w:type="gramEnd"/>
      <w:r w:rsidRPr="00047778">
        <w:rPr>
          <w:rFonts w:ascii="Times New Roman" w:hAnsi="Times New Roman" w:cs="Times New Roman"/>
          <w:sz w:val="24"/>
          <w:szCs w:val="24"/>
        </w:rPr>
        <w:t xml:space="preserve">). It is a set of accounting standard developed by an independent, not-for-profit organization called International Accounting Standard Board (1ASB). The introduction of high quality globally acceptable financial reporting standard originated in 1973 when the International Accounting Standard Committee (LASC) was formed by 16 professional bodies from the following countries; USA, United Kingdom, France, Canada, Germany, Australia, Japan, Netherlands and Mexico (Garuba and Donwa, 2011). </w:t>
      </w:r>
    </w:p>
    <w:p w:rsidR="003A14D3" w:rsidRDefault="00853435" w:rsidP="008F2430">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International Accounting Standard Committee (1ASC) was properly recognized in 2001 and later trans formed to International Accounting Standard Board (IASB) which developed accounting standards and related interpretations jointly known as International Financial Reporting Standard (Ezeani and Oladele</w:t>
      </w:r>
      <w:proofErr w:type="gramStart"/>
      <w:r w:rsidRPr="00047778">
        <w:rPr>
          <w:rFonts w:ascii="Times New Roman" w:hAnsi="Times New Roman" w:cs="Times New Roman"/>
          <w:sz w:val="24"/>
          <w:szCs w:val="24"/>
        </w:rPr>
        <w:t>,2012</w:t>
      </w:r>
      <w:proofErr w:type="gramEnd"/>
      <w:r w:rsidRPr="00047778">
        <w:rPr>
          <w:rFonts w:ascii="Times New Roman" w:hAnsi="Times New Roman" w:cs="Times New Roman"/>
          <w:sz w:val="24"/>
          <w:szCs w:val="24"/>
        </w:rPr>
        <w:t>). International Financial Reporting Standards are formulated to promote unionization of accounting standards around the world for better quality and fair value at international level (Abdul Rashid et al, 2012). Before the introduction of IFRS, most countries had their indigenous standards with local bodies responsible for the development and issuance of local standards (Abata, 2015). In Nigeria, the Nigerian Accounting Standards Board (NASB) was responsible for developing and issuing standards known as Statement of Accounting Standard (SAS) and NASB was later renamed on June 2011 by Financial Reporting Act No 6, 201l as Financial Reporting Council of Nigeria(FRCN) as the regulatory body overseeing the adoption and implementation of International Financial Reporting Standard (Kenneth, 2012).</w:t>
      </w:r>
    </w:p>
    <w:p w:rsidR="003A14D3" w:rsidRDefault="00853435" w:rsidP="008F2430">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The Federal Executive Council of Nigeria (FEC) approved the convergence of Statement of Accounting Standard (SAS) with International Financial Reporting Standard (FRS) with effect from January 1, 2012. The Central Bank of Nigeria (CBN) and Securities and Exchange Commission (SEC) also adopted this date for compliance and guidance compliance circulars were issued to ensure full implementation of IFRS in Nigeria. All quoted Companies and Significant </w:t>
      </w:r>
      <w:r w:rsidRPr="00047778">
        <w:rPr>
          <w:rFonts w:ascii="Times New Roman" w:hAnsi="Times New Roman" w:cs="Times New Roman"/>
          <w:sz w:val="24"/>
          <w:szCs w:val="24"/>
        </w:rPr>
        <w:lastRenderedPageBreak/>
        <w:t xml:space="preserve">Interest Entities are required by the IFRS Adoption Roadmap Committee (2010) to adopt the IFRS by January P 2012. </w:t>
      </w:r>
    </w:p>
    <w:p w:rsidR="003A14D3" w:rsidRDefault="00853435" w:rsidP="008F2430">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Al</w:t>
      </w:r>
      <w:r w:rsidR="003A14D3">
        <w:rPr>
          <w:rFonts w:ascii="Times New Roman" w:hAnsi="Times New Roman" w:cs="Times New Roman"/>
          <w:sz w:val="24"/>
          <w:szCs w:val="24"/>
        </w:rPr>
        <w:t>l</w:t>
      </w:r>
      <w:r w:rsidRPr="00047778">
        <w:rPr>
          <w:rFonts w:ascii="Times New Roman" w:hAnsi="Times New Roman" w:cs="Times New Roman"/>
          <w:sz w:val="24"/>
          <w:szCs w:val="24"/>
        </w:rPr>
        <w:t xml:space="preserve"> other public entities are mandated to adopt IFRS by January 2013 while Small and Medium Scale Enterprises are expected to adopt 1FRS by January 2014. All quoted companies were required to prepare their closing balances as at December 31, 2010 in line with IFRS provisions. Consequently, the closing balances as at 31 December, 2010 will become the opening balances as at January 1 2011 for IFRS-based financial statement as at December 31</w:t>
      </w:r>
      <w:r w:rsidR="003A14D3">
        <w:rPr>
          <w:rFonts w:ascii="Times New Roman" w:hAnsi="Times New Roman" w:cs="Times New Roman"/>
          <w:sz w:val="24"/>
          <w:szCs w:val="24"/>
        </w:rPr>
        <w:t>st</w:t>
      </w:r>
      <w:r w:rsidRPr="00047778">
        <w:rPr>
          <w:rFonts w:ascii="Times New Roman" w:hAnsi="Times New Roman" w:cs="Times New Roman"/>
          <w:sz w:val="24"/>
          <w:szCs w:val="24"/>
        </w:rPr>
        <w:t>,</w:t>
      </w:r>
      <w:r w:rsidR="003A14D3">
        <w:rPr>
          <w:rFonts w:ascii="Times New Roman" w:hAnsi="Times New Roman" w:cs="Times New Roman"/>
          <w:sz w:val="24"/>
          <w:szCs w:val="24"/>
        </w:rPr>
        <w:t xml:space="preserve"> </w:t>
      </w:r>
      <w:r w:rsidRPr="00047778">
        <w:rPr>
          <w:rFonts w:ascii="Times New Roman" w:hAnsi="Times New Roman" w:cs="Times New Roman"/>
          <w:sz w:val="24"/>
          <w:szCs w:val="24"/>
        </w:rPr>
        <w:t>2011. The o</w:t>
      </w:r>
      <w:r w:rsidR="003A14D3">
        <w:rPr>
          <w:rFonts w:ascii="Times New Roman" w:hAnsi="Times New Roman" w:cs="Times New Roman"/>
          <w:sz w:val="24"/>
          <w:szCs w:val="24"/>
        </w:rPr>
        <w:t>pening balances as at January 1st</w:t>
      </w:r>
      <w:r w:rsidRPr="00047778">
        <w:rPr>
          <w:rFonts w:ascii="Times New Roman" w:hAnsi="Times New Roman" w:cs="Times New Roman"/>
          <w:sz w:val="24"/>
          <w:szCs w:val="24"/>
        </w:rPr>
        <w:t xml:space="preserve"> 2012 will be the first FIRS full financial statements in line with the provision of IFRS as at December 31, 2012.FRS was formulated in order to enhance standardization of accounting regulations around the world. </w:t>
      </w:r>
    </w:p>
    <w:p w:rsidR="005B1794" w:rsidRDefault="00853435" w:rsidP="008F2430">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It provides better quality financial statements as compared to the then existing regulations(Barth et al, 2008; Prather-Kinsey et al, 2008).Financial information is provided through financial statements of entities quoted on the capital market (Muller, 2014). Some companies listed on Nigeria Stock Exchange (NSE) own one or more subsidiaries and are required to prepare consolidated financial statements for the group as a whole in accordance with IFRS provisions. The quality of financial reporting is indispensable to the needs of the stakeholders who require them for investment and other decision-making purpos</w:t>
      </w:r>
      <w:r w:rsidR="005B1794">
        <w:rPr>
          <w:rFonts w:ascii="Times New Roman" w:hAnsi="Times New Roman" w:cs="Times New Roman"/>
          <w:sz w:val="24"/>
          <w:szCs w:val="24"/>
        </w:rPr>
        <w:t>es (Fashina and Adegbite, 2014).</w:t>
      </w:r>
    </w:p>
    <w:p w:rsidR="00EA375D" w:rsidRPr="00047778" w:rsidRDefault="00853435" w:rsidP="008F2430">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Research evidence has shown that IFRS influences the economic status of many firms and ensure accuracy of the value relevance of financial statements (Barthe et al, 2008; Daske et al, 2008; Prather-Kinsey et al, 2008). This paper investigates the effect of IFRS adoption on the quality of consolidated financial statements in Nigeria. </w:t>
      </w:r>
    </w:p>
    <w:p w:rsidR="00EA375D" w:rsidRPr="00047778" w:rsidRDefault="005B1794" w:rsidP="0004777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853435" w:rsidRPr="00047778">
        <w:rPr>
          <w:rFonts w:ascii="Times New Roman" w:hAnsi="Times New Roman" w:cs="Times New Roman"/>
          <w:b/>
          <w:sz w:val="24"/>
          <w:szCs w:val="24"/>
        </w:rPr>
        <w:t>Statement of the Problem</w:t>
      </w:r>
    </w:p>
    <w:p w:rsidR="005056D1" w:rsidRPr="005056D1" w:rsidRDefault="00853435" w:rsidP="005056D1">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ab/>
      </w:r>
      <w:r w:rsidR="005056D1" w:rsidRPr="005056D1">
        <w:rPr>
          <w:rFonts w:ascii="Times New Roman" w:hAnsi="Times New Roman" w:cs="Times New Roman"/>
          <w:sz w:val="24"/>
          <w:szCs w:val="24"/>
        </w:rPr>
        <w:t xml:space="preserve">The adoption of International Financial Reporting Standards (IFRS) by Deposit Money Banks (DMBs) in Nigeria has been plagued by several challenges that compromise the quality of financial reporting. Specifically, issues related to relevancy, comparability, and timeliness have hindered the effective implementation of IFRS, leading to inconsistent application, insufficient disclosure, and delayed reporting. These problems have resulted in financial reports that are not entirely reliable, transparent, or comparable, thereby affecting stakeholders' ability to make </w:t>
      </w:r>
      <w:r w:rsidR="005056D1" w:rsidRPr="005056D1">
        <w:rPr>
          <w:rFonts w:ascii="Times New Roman" w:hAnsi="Times New Roman" w:cs="Times New Roman"/>
          <w:sz w:val="24"/>
          <w:szCs w:val="24"/>
        </w:rPr>
        <w:lastRenderedPageBreak/>
        <w:t>informed decisions. Furthermore, inadequate enforcement of IFRS standards and limited training for staff have exacerbated these challenges, undermining the overall effectiveness of IFRS adoption in Nigeria's banking sector. This study seeks to investigate the impact of these challenges on the quality of financial reporting in Nigeria's DMBs and identify potential solutions to enhance the adoption and implementation of IFRS.</w:t>
      </w:r>
    </w:p>
    <w:p w:rsidR="00EA375D" w:rsidRPr="00047778" w:rsidRDefault="00853435" w:rsidP="00047778">
      <w:pPr>
        <w:spacing w:before="240" w:line="360" w:lineRule="auto"/>
        <w:jc w:val="both"/>
        <w:rPr>
          <w:rFonts w:ascii="Times New Roman" w:hAnsi="Times New Roman" w:cs="Times New Roman"/>
          <w:b/>
          <w:sz w:val="24"/>
          <w:szCs w:val="24"/>
        </w:rPr>
      </w:pPr>
      <w:r w:rsidRPr="00047778">
        <w:rPr>
          <w:rFonts w:ascii="Times New Roman" w:hAnsi="Times New Roman" w:cs="Times New Roman"/>
          <w:sz w:val="24"/>
          <w:szCs w:val="24"/>
        </w:rPr>
        <w:t xml:space="preserve">1.3 </w:t>
      </w:r>
      <w:r w:rsidR="005B1794">
        <w:rPr>
          <w:rFonts w:ascii="Times New Roman" w:hAnsi="Times New Roman" w:cs="Times New Roman"/>
          <w:sz w:val="24"/>
          <w:szCs w:val="24"/>
        </w:rPr>
        <w:tab/>
      </w:r>
      <w:r w:rsidRPr="00047778">
        <w:rPr>
          <w:rFonts w:ascii="Times New Roman" w:hAnsi="Times New Roman" w:cs="Times New Roman"/>
          <w:b/>
          <w:sz w:val="24"/>
          <w:szCs w:val="24"/>
        </w:rPr>
        <w:t>Research Question</w:t>
      </w:r>
    </w:p>
    <w:p w:rsidR="00EA375D" w:rsidRPr="00047778" w:rsidRDefault="00853435" w:rsidP="00047778">
      <w:pPr>
        <w:pStyle w:val="ListParagraph"/>
        <w:numPr>
          <w:ilvl w:val="0"/>
          <w:numId w:val="2"/>
        </w:num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To what extent does </w:t>
      </w:r>
      <w:r w:rsidR="005056D1">
        <w:rPr>
          <w:rFonts w:ascii="Times New Roman" w:hAnsi="Times New Roman" w:cs="Times New Roman"/>
          <w:sz w:val="24"/>
          <w:szCs w:val="24"/>
        </w:rPr>
        <w:t>inconsistent application</w:t>
      </w:r>
      <w:r w:rsidRPr="00047778">
        <w:rPr>
          <w:rFonts w:ascii="Times New Roman" w:hAnsi="Times New Roman" w:cs="Times New Roman"/>
          <w:sz w:val="24"/>
          <w:szCs w:val="24"/>
        </w:rPr>
        <w:t xml:space="preserve"> influence the </w:t>
      </w:r>
      <w:r w:rsidR="00246220">
        <w:rPr>
          <w:rFonts w:ascii="Times New Roman" w:hAnsi="Times New Roman" w:cs="Times New Roman"/>
          <w:sz w:val="24"/>
          <w:szCs w:val="24"/>
        </w:rPr>
        <w:t>IFRS Adoption</w:t>
      </w:r>
      <w:r w:rsidRPr="00047778">
        <w:rPr>
          <w:rFonts w:ascii="Times New Roman" w:hAnsi="Times New Roman" w:cs="Times New Roman"/>
          <w:sz w:val="24"/>
          <w:szCs w:val="24"/>
        </w:rPr>
        <w:t xml:space="preserve"> of a listed Deposit Money Bank in Nigeria?</w:t>
      </w:r>
    </w:p>
    <w:p w:rsidR="00EA375D" w:rsidRPr="00047778" w:rsidRDefault="00853435" w:rsidP="00047778">
      <w:pPr>
        <w:pStyle w:val="ListParagraph"/>
        <w:numPr>
          <w:ilvl w:val="0"/>
          <w:numId w:val="2"/>
        </w:num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To what extent does </w:t>
      </w:r>
      <w:r w:rsidR="00246220">
        <w:rPr>
          <w:rFonts w:ascii="Times New Roman" w:hAnsi="Times New Roman" w:cs="Times New Roman"/>
          <w:sz w:val="24"/>
          <w:szCs w:val="24"/>
        </w:rPr>
        <w:t xml:space="preserve">insufficient </w:t>
      </w:r>
      <w:r w:rsidR="0090086C">
        <w:rPr>
          <w:rFonts w:ascii="Times New Roman" w:hAnsi="Times New Roman" w:cs="Times New Roman"/>
          <w:sz w:val="24"/>
          <w:szCs w:val="24"/>
        </w:rPr>
        <w:t>disclosure</w:t>
      </w:r>
      <w:r w:rsidRPr="00047778">
        <w:rPr>
          <w:rFonts w:ascii="Times New Roman" w:hAnsi="Times New Roman" w:cs="Times New Roman"/>
          <w:sz w:val="24"/>
          <w:szCs w:val="24"/>
        </w:rPr>
        <w:t xml:space="preserve"> influence the </w:t>
      </w:r>
      <w:r w:rsidR="0090086C">
        <w:rPr>
          <w:rFonts w:ascii="Times New Roman" w:hAnsi="Times New Roman" w:cs="Times New Roman"/>
          <w:sz w:val="24"/>
          <w:szCs w:val="24"/>
        </w:rPr>
        <w:t>IFRS Adoption</w:t>
      </w:r>
      <w:r w:rsidR="0090086C" w:rsidRPr="00047778">
        <w:rPr>
          <w:rFonts w:ascii="Times New Roman" w:hAnsi="Times New Roman" w:cs="Times New Roman"/>
          <w:sz w:val="24"/>
          <w:szCs w:val="24"/>
        </w:rPr>
        <w:t xml:space="preserve"> </w:t>
      </w:r>
      <w:r w:rsidRPr="00047778">
        <w:rPr>
          <w:rFonts w:ascii="Times New Roman" w:hAnsi="Times New Roman" w:cs="Times New Roman"/>
          <w:sz w:val="24"/>
          <w:szCs w:val="24"/>
        </w:rPr>
        <w:t>of a listed Deposit Money Bank in Nigeria?</w:t>
      </w:r>
    </w:p>
    <w:p w:rsidR="00EA375D" w:rsidRPr="005B1794" w:rsidRDefault="00853435" w:rsidP="005B1794">
      <w:pPr>
        <w:pStyle w:val="ListParagraph"/>
        <w:numPr>
          <w:ilvl w:val="0"/>
          <w:numId w:val="2"/>
        </w:num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To what extent does </w:t>
      </w:r>
      <w:r w:rsidR="0090086C">
        <w:rPr>
          <w:rFonts w:ascii="Times New Roman" w:hAnsi="Times New Roman" w:cs="Times New Roman"/>
          <w:sz w:val="24"/>
          <w:szCs w:val="24"/>
        </w:rPr>
        <w:t>delayed reporting</w:t>
      </w:r>
      <w:r w:rsidRPr="00047778">
        <w:rPr>
          <w:rFonts w:ascii="Times New Roman" w:hAnsi="Times New Roman" w:cs="Times New Roman"/>
          <w:sz w:val="24"/>
          <w:szCs w:val="24"/>
        </w:rPr>
        <w:t xml:space="preserve"> influence the </w:t>
      </w:r>
      <w:r w:rsidR="000E1665">
        <w:rPr>
          <w:rFonts w:ascii="Times New Roman" w:hAnsi="Times New Roman" w:cs="Times New Roman"/>
          <w:sz w:val="24"/>
          <w:szCs w:val="24"/>
        </w:rPr>
        <w:t>IFRS Adoption</w:t>
      </w:r>
      <w:r w:rsidR="000E1665" w:rsidRPr="00047778">
        <w:rPr>
          <w:rFonts w:ascii="Times New Roman" w:hAnsi="Times New Roman" w:cs="Times New Roman"/>
          <w:sz w:val="24"/>
          <w:szCs w:val="24"/>
        </w:rPr>
        <w:t xml:space="preserve"> </w:t>
      </w:r>
      <w:r w:rsidRPr="00047778">
        <w:rPr>
          <w:rFonts w:ascii="Times New Roman" w:hAnsi="Times New Roman" w:cs="Times New Roman"/>
          <w:sz w:val="24"/>
          <w:szCs w:val="24"/>
        </w:rPr>
        <w:t xml:space="preserve">of a listed Deposit Money Bank </w:t>
      </w:r>
      <w:r w:rsidRPr="005B1794">
        <w:rPr>
          <w:rFonts w:ascii="Times New Roman" w:hAnsi="Times New Roman" w:cs="Times New Roman"/>
          <w:sz w:val="24"/>
          <w:szCs w:val="24"/>
        </w:rPr>
        <w:t>in Nigeria</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1.4 </w:t>
      </w:r>
      <w:r w:rsidR="0047514F">
        <w:rPr>
          <w:rFonts w:ascii="Times New Roman" w:hAnsi="Times New Roman" w:cs="Times New Roman"/>
          <w:sz w:val="24"/>
          <w:szCs w:val="24"/>
        </w:rPr>
        <w:tab/>
      </w:r>
      <w:r w:rsidRPr="00047778">
        <w:rPr>
          <w:rFonts w:ascii="Times New Roman" w:hAnsi="Times New Roman" w:cs="Times New Roman"/>
          <w:b/>
          <w:sz w:val="24"/>
          <w:szCs w:val="24"/>
        </w:rPr>
        <w:t>Objective of the Study</w:t>
      </w:r>
    </w:p>
    <w:p w:rsidR="00EA375D" w:rsidRPr="00047778" w:rsidRDefault="00853435" w:rsidP="0047514F">
      <w:pPr>
        <w:spacing w:before="240" w:line="360" w:lineRule="auto"/>
        <w:ind w:firstLine="360"/>
        <w:jc w:val="both"/>
        <w:rPr>
          <w:rFonts w:ascii="Times New Roman" w:hAnsi="Times New Roman" w:cs="Times New Roman"/>
          <w:sz w:val="24"/>
          <w:szCs w:val="24"/>
        </w:rPr>
      </w:pPr>
      <w:r w:rsidRPr="00047778">
        <w:rPr>
          <w:rFonts w:ascii="Times New Roman" w:hAnsi="Times New Roman" w:cs="Times New Roman"/>
          <w:sz w:val="24"/>
          <w:szCs w:val="24"/>
        </w:rPr>
        <w:t>The main objective of the study is to examine impact of IFRS adoption of financial reporting quality of a listed deposit money bank. The following sub-objectives were developed.</w:t>
      </w:r>
    </w:p>
    <w:p w:rsidR="00EA375D" w:rsidRPr="00047778" w:rsidRDefault="00853435" w:rsidP="00047778">
      <w:pPr>
        <w:pStyle w:val="ListParagraph"/>
        <w:numPr>
          <w:ilvl w:val="0"/>
          <w:numId w:val="3"/>
        </w:num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To examine the influence of </w:t>
      </w:r>
      <w:r w:rsidR="000E1665">
        <w:rPr>
          <w:rFonts w:ascii="Times New Roman" w:hAnsi="Times New Roman" w:cs="Times New Roman"/>
          <w:sz w:val="24"/>
          <w:szCs w:val="24"/>
        </w:rPr>
        <w:t>inconsistent application</w:t>
      </w:r>
      <w:r w:rsidRPr="00047778">
        <w:rPr>
          <w:rFonts w:ascii="Times New Roman" w:hAnsi="Times New Roman" w:cs="Times New Roman"/>
          <w:sz w:val="24"/>
          <w:szCs w:val="24"/>
        </w:rPr>
        <w:t xml:space="preserve"> on </w:t>
      </w:r>
      <w:r w:rsidR="0003601F">
        <w:rPr>
          <w:rFonts w:ascii="Times New Roman" w:hAnsi="Times New Roman" w:cs="Times New Roman"/>
          <w:sz w:val="24"/>
          <w:szCs w:val="24"/>
        </w:rPr>
        <w:t>IFRS Adoption</w:t>
      </w:r>
      <w:r w:rsidR="0003601F" w:rsidRPr="00047778">
        <w:rPr>
          <w:rFonts w:ascii="Times New Roman" w:hAnsi="Times New Roman" w:cs="Times New Roman"/>
          <w:sz w:val="24"/>
          <w:szCs w:val="24"/>
        </w:rPr>
        <w:t xml:space="preserve"> </w:t>
      </w:r>
      <w:r w:rsidRPr="00047778">
        <w:rPr>
          <w:rFonts w:ascii="Times New Roman" w:hAnsi="Times New Roman" w:cs="Times New Roman"/>
          <w:sz w:val="24"/>
          <w:szCs w:val="24"/>
        </w:rPr>
        <w:t>of a listed deposit money bank.</w:t>
      </w:r>
    </w:p>
    <w:p w:rsidR="00EA375D" w:rsidRPr="00047778" w:rsidRDefault="00853435" w:rsidP="00047778">
      <w:pPr>
        <w:pStyle w:val="ListParagraph"/>
        <w:numPr>
          <w:ilvl w:val="0"/>
          <w:numId w:val="3"/>
        </w:num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To examine the influence of </w:t>
      </w:r>
      <w:r w:rsidR="0003601F">
        <w:rPr>
          <w:rFonts w:ascii="Times New Roman" w:hAnsi="Times New Roman" w:cs="Times New Roman"/>
          <w:sz w:val="24"/>
          <w:szCs w:val="24"/>
        </w:rPr>
        <w:t>insufficient disclosure</w:t>
      </w:r>
      <w:r w:rsidR="0003601F" w:rsidRPr="00047778">
        <w:rPr>
          <w:rFonts w:ascii="Times New Roman" w:hAnsi="Times New Roman" w:cs="Times New Roman"/>
          <w:sz w:val="24"/>
          <w:szCs w:val="24"/>
        </w:rPr>
        <w:t xml:space="preserve"> </w:t>
      </w:r>
      <w:r w:rsidRPr="00047778">
        <w:rPr>
          <w:rFonts w:ascii="Times New Roman" w:hAnsi="Times New Roman" w:cs="Times New Roman"/>
          <w:sz w:val="24"/>
          <w:szCs w:val="24"/>
        </w:rPr>
        <w:t xml:space="preserve">on </w:t>
      </w:r>
      <w:r w:rsidR="0003601F">
        <w:rPr>
          <w:rFonts w:ascii="Times New Roman" w:hAnsi="Times New Roman" w:cs="Times New Roman"/>
          <w:sz w:val="24"/>
          <w:szCs w:val="24"/>
        </w:rPr>
        <w:t>IFRS Adoption</w:t>
      </w:r>
      <w:r w:rsidR="0003601F" w:rsidRPr="00047778">
        <w:rPr>
          <w:rFonts w:ascii="Times New Roman" w:hAnsi="Times New Roman" w:cs="Times New Roman"/>
          <w:sz w:val="24"/>
          <w:szCs w:val="24"/>
        </w:rPr>
        <w:t xml:space="preserve"> </w:t>
      </w:r>
      <w:r w:rsidRPr="00047778">
        <w:rPr>
          <w:rFonts w:ascii="Times New Roman" w:hAnsi="Times New Roman" w:cs="Times New Roman"/>
          <w:sz w:val="24"/>
          <w:szCs w:val="24"/>
        </w:rPr>
        <w:t>of a listed deposit money bank.</w:t>
      </w:r>
    </w:p>
    <w:p w:rsidR="00EA375D" w:rsidRPr="00047778" w:rsidRDefault="00853435" w:rsidP="00047778">
      <w:pPr>
        <w:pStyle w:val="ListParagraph"/>
        <w:numPr>
          <w:ilvl w:val="0"/>
          <w:numId w:val="3"/>
        </w:num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To examine the influence of </w:t>
      </w:r>
      <w:r w:rsidR="007117EB">
        <w:rPr>
          <w:rFonts w:ascii="Times New Roman" w:hAnsi="Times New Roman" w:cs="Times New Roman"/>
          <w:sz w:val="24"/>
          <w:szCs w:val="24"/>
        </w:rPr>
        <w:t>delayed reporting</w:t>
      </w:r>
      <w:r w:rsidR="007117EB" w:rsidRPr="00047778">
        <w:rPr>
          <w:rFonts w:ascii="Times New Roman" w:hAnsi="Times New Roman" w:cs="Times New Roman"/>
          <w:sz w:val="24"/>
          <w:szCs w:val="24"/>
        </w:rPr>
        <w:t xml:space="preserve"> </w:t>
      </w:r>
      <w:r w:rsidRPr="00047778">
        <w:rPr>
          <w:rFonts w:ascii="Times New Roman" w:hAnsi="Times New Roman" w:cs="Times New Roman"/>
          <w:sz w:val="24"/>
          <w:szCs w:val="24"/>
        </w:rPr>
        <w:t xml:space="preserve">on </w:t>
      </w:r>
      <w:r w:rsidR="0003601F">
        <w:rPr>
          <w:rFonts w:ascii="Times New Roman" w:hAnsi="Times New Roman" w:cs="Times New Roman"/>
          <w:sz w:val="24"/>
          <w:szCs w:val="24"/>
        </w:rPr>
        <w:t>IFRS Adoption</w:t>
      </w:r>
      <w:r w:rsidRPr="00047778">
        <w:rPr>
          <w:rFonts w:ascii="Times New Roman" w:hAnsi="Times New Roman" w:cs="Times New Roman"/>
          <w:sz w:val="24"/>
          <w:szCs w:val="24"/>
        </w:rPr>
        <w:t xml:space="preserve"> of a listed deposit money bank.</w:t>
      </w:r>
    </w:p>
    <w:p w:rsidR="00EA375D" w:rsidRPr="00047778" w:rsidRDefault="005B1794" w:rsidP="00047778">
      <w:p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853435" w:rsidRPr="00047778">
        <w:rPr>
          <w:rFonts w:ascii="Times New Roman" w:hAnsi="Times New Roman" w:cs="Times New Roman"/>
          <w:b/>
          <w:sz w:val="24"/>
          <w:szCs w:val="24"/>
        </w:rPr>
        <w:t>Research Hypothesis</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Ho1; There is no significant relationship between </w:t>
      </w:r>
      <w:r w:rsidR="007117EB">
        <w:rPr>
          <w:rFonts w:ascii="Times New Roman" w:hAnsi="Times New Roman" w:cs="Times New Roman"/>
          <w:sz w:val="24"/>
          <w:szCs w:val="24"/>
        </w:rPr>
        <w:t>inconsistent application</w:t>
      </w:r>
      <w:r w:rsidRPr="00047778">
        <w:rPr>
          <w:rFonts w:ascii="Times New Roman" w:hAnsi="Times New Roman" w:cs="Times New Roman"/>
          <w:sz w:val="24"/>
          <w:szCs w:val="24"/>
        </w:rPr>
        <w:t xml:space="preserve"> and earnings quality of a listed deposit money bank</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 xml:space="preserve">Ho2; There is no significant relationship between </w:t>
      </w:r>
      <w:r w:rsidR="007117EB">
        <w:rPr>
          <w:rFonts w:ascii="Times New Roman" w:hAnsi="Times New Roman" w:cs="Times New Roman"/>
          <w:sz w:val="24"/>
          <w:szCs w:val="24"/>
        </w:rPr>
        <w:t>insufficient disclosure</w:t>
      </w:r>
      <w:r w:rsidRPr="00047778">
        <w:rPr>
          <w:rFonts w:ascii="Times New Roman" w:hAnsi="Times New Roman" w:cs="Times New Roman"/>
          <w:sz w:val="24"/>
          <w:szCs w:val="24"/>
        </w:rPr>
        <w:t xml:space="preserve"> and timeliness quality of a listed deposit money bank </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lastRenderedPageBreak/>
        <w:t xml:space="preserve">Ho3; There is no significant relationship between </w:t>
      </w:r>
      <w:r w:rsidR="007117EB">
        <w:rPr>
          <w:rFonts w:ascii="Times New Roman" w:hAnsi="Times New Roman" w:cs="Times New Roman"/>
          <w:sz w:val="24"/>
          <w:szCs w:val="24"/>
        </w:rPr>
        <w:t>delayed reporting</w:t>
      </w:r>
      <w:r w:rsidRPr="00047778">
        <w:rPr>
          <w:rFonts w:ascii="Times New Roman" w:hAnsi="Times New Roman" w:cs="Times New Roman"/>
          <w:sz w:val="24"/>
          <w:szCs w:val="24"/>
        </w:rPr>
        <w:t xml:space="preserve"> and earnings quality of a listed deposit money bank</w:t>
      </w:r>
    </w:p>
    <w:p w:rsidR="00EA375D" w:rsidRPr="005B1794" w:rsidRDefault="005B1794" w:rsidP="00047778">
      <w:pPr>
        <w:spacing w:before="240" w:line="360" w:lineRule="auto"/>
        <w:jc w:val="both"/>
        <w:rPr>
          <w:rFonts w:ascii="Times New Roman" w:hAnsi="Times New Roman" w:cs="Times New Roman"/>
          <w:b/>
          <w:sz w:val="24"/>
          <w:szCs w:val="24"/>
        </w:rPr>
      </w:pPr>
      <w:r w:rsidRPr="005B1794">
        <w:rPr>
          <w:rFonts w:ascii="Times New Roman" w:hAnsi="Times New Roman" w:cs="Times New Roman"/>
          <w:b/>
          <w:sz w:val="24"/>
          <w:szCs w:val="24"/>
        </w:rPr>
        <w:t>1.6</w:t>
      </w:r>
      <w:r w:rsidRPr="005B1794">
        <w:rPr>
          <w:rFonts w:ascii="Times New Roman" w:hAnsi="Times New Roman" w:cs="Times New Roman"/>
          <w:b/>
          <w:sz w:val="24"/>
          <w:szCs w:val="24"/>
        </w:rPr>
        <w:tab/>
      </w:r>
      <w:r w:rsidR="00853435" w:rsidRPr="005B1794">
        <w:rPr>
          <w:rFonts w:ascii="Times New Roman" w:hAnsi="Times New Roman" w:cs="Times New Roman"/>
          <w:b/>
          <w:sz w:val="24"/>
          <w:szCs w:val="24"/>
        </w:rPr>
        <w:t>Scope of the Study</w:t>
      </w:r>
    </w:p>
    <w:p w:rsidR="00EA375D" w:rsidRPr="00047778" w:rsidRDefault="00853435" w:rsidP="005B1794">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scope covers analyzing the effectiveness of International Financial Reporting Standards (IFRS) adoption on the financial reporting quality of a listed deposit money bank. Thus, the study will be carried out among the deposit money banks in Nigeria within the period of 2019-2024.</w:t>
      </w:r>
    </w:p>
    <w:p w:rsidR="00EA375D" w:rsidRPr="005B1794" w:rsidRDefault="005B1794" w:rsidP="00047778">
      <w:pPr>
        <w:spacing w:before="240" w:line="360" w:lineRule="auto"/>
        <w:jc w:val="both"/>
        <w:rPr>
          <w:rFonts w:ascii="Times New Roman" w:hAnsi="Times New Roman" w:cs="Times New Roman"/>
          <w:b/>
          <w:sz w:val="24"/>
          <w:szCs w:val="24"/>
        </w:rPr>
      </w:pPr>
      <w:r w:rsidRPr="005B1794">
        <w:rPr>
          <w:rFonts w:ascii="Times New Roman" w:hAnsi="Times New Roman" w:cs="Times New Roman"/>
          <w:b/>
          <w:sz w:val="24"/>
          <w:szCs w:val="24"/>
        </w:rPr>
        <w:t>1.7</w:t>
      </w:r>
      <w:r w:rsidRPr="005B1794">
        <w:rPr>
          <w:rFonts w:ascii="Times New Roman" w:hAnsi="Times New Roman" w:cs="Times New Roman"/>
          <w:b/>
          <w:sz w:val="24"/>
          <w:szCs w:val="24"/>
        </w:rPr>
        <w:tab/>
      </w:r>
      <w:r w:rsidR="00853435" w:rsidRPr="005B1794">
        <w:rPr>
          <w:rFonts w:ascii="Times New Roman" w:hAnsi="Times New Roman" w:cs="Times New Roman"/>
          <w:b/>
          <w:sz w:val="24"/>
          <w:szCs w:val="24"/>
        </w:rPr>
        <w:t xml:space="preserve">Significance of the Study </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ab/>
        <w:t>The research work is expected to focus on the impact of International Financial Reporting Standards (IFRS) adoption on the financial reporting quality of a deposit money bank in Nigeria.</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ab/>
        <w:t>It is expected to be of a great guide to investors, public, and as well as companies to effect digital skills and competency on the 21</w:t>
      </w:r>
      <w:r w:rsidRPr="00047778">
        <w:rPr>
          <w:rFonts w:ascii="Times New Roman" w:hAnsi="Times New Roman" w:cs="Times New Roman"/>
          <w:sz w:val="24"/>
          <w:szCs w:val="24"/>
          <w:vertAlign w:val="superscript"/>
        </w:rPr>
        <w:t>st</w:t>
      </w:r>
      <w:r w:rsidRPr="00047778">
        <w:rPr>
          <w:rFonts w:ascii="Times New Roman" w:hAnsi="Times New Roman" w:cs="Times New Roman"/>
          <w:sz w:val="24"/>
          <w:szCs w:val="24"/>
        </w:rPr>
        <w:t xml:space="preserve"> century accountants by ways providing sound digital strategies for 21</w:t>
      </w:r>
      <w:r w:rsidRPr="00047778">
        <w:rPr>
          <w:rFonts w:ascii="Times New Roman" w:hAnsi="Times New Roman" w:cs="Times New Roman"/>
          <w:sz w:val="24"/>
          <w:szCs w:val="24"/>
          <w:vertAlign w:val="superscript"/>
        </w:rPr>
        <w:t>st</w:t>
      </w:r>
      <w:r w:rsidRPr="00047778">
        <w:rPr>
          <w:rFonts w:ascii="Times New Roman" w:hAnsi="Times New Roman" w:cs="Times New Roman"/>
          <w:sz w:val="24"/>
          <w:szCs w:val="24"/>
        </w:rPr>
        <w:t xml:space="preserve"> century accountants and other users of the operation published financial statement.</w:t>
      </w:r>
    </w:p>
    <w:p w:rsidR="00EA375D" w:rsidRPr="00AE28D7" w:rsidRDefault="00AE28D7"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853435" w:rsidRPr="00AE28D7">
        <w:rPr>
          <w:rFonts w:ascii="Times New Roman" w:hAnsi="Times New Roman" w:cs="Times New Roman"/>
          <w:b/>
          <w:sz w:val="24"/>
          <w:szCs w:val="24"/>
        </w:rPr>
        <w:t>Limitation of the Study</w:t>
      </w:r>
    </w:p>
    <w:p w:rsidR="00EA375D" w:rsidRPr="00047778" w:rsidRDefault="00853435" w:rsidP="00047778">
      <w:pPr>
        <w:spacing w:before="240" w:line="360" w:lineRule="auto"/>
        <w:jc w:val="both"/>
        <w:rPr>
          <w:rFonts w:ascii="Times New Roman" w:hAnsi="Times New Roman" w:cs="Times New Roman"/>
          <w:sz w:val="24"/>
          <w:szCs w:val="24"/>
        </w:rPr>
      </w:pPr>
      <w:r w:rsidRPr="00047778">
        <w:rPr>
          <w:rFonts w:ascii="Times New Roman" w:hAnsi="Times New Roman" w:cs="Times New Roman"/>
          <w:sz w:val="24"/>
          <w:szCs w:val="24"/>
        </w:rPr>
        <w:tab/>
        <w:t xml:space="preserve"> In the process of this research, research come across many challenges which in one way affects the research work. The researchers come across challenges like, times, constraints, and cost of materials. Thus, the time given for the research is too limited since researchers need to attend to other courses apart from project.</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Finally, the cost of material is another problem encountered by the researcher, there is needed to source for effective mterial so as to ensure efficient work of study.</w:t>
      </w:r>
    </w:p>
    <w:p w:rsidR="00EA375D" w:rsidRPr="00A635E5" w:rsidRDefault="00A635E5" w:rsidP="00A635E5">
      <w:pPr>
        <w:spacing w:before="240" w:line="360" w:lineRule="auto"/>
        <w:jc w:val="both"/>
        <w:rPr>
          <w:rFonts w:ascii="Times New Roman" w:hAnsi="Times New Roman" w:cs="Times New Roman"/>
          <w:b/>
          <w:sz w:val="24"/>
          <w:szCs w:val="24"/>
        </w:rPr>
      </w:pPr>
      <w:r w:rsidRPr="00A635E5">
        <w:rPr>
          <w:rFonts w:ascii="Times New Roman" w:hAnsi="Times New Roman" w:cs="Times New Roman"/>
          <w:b/>
          <w:sz w:val="24"/>
          <w:szCs w:val="24"/>
        </w:rPr>
        <w:t>1.9</w:t>
      </w:r>
      <w:r w:rsidRPr="00A635E5">
        <w:rPr>
          <w:rFonts w:ascii="Times New Roman" w:hAnsi="Times New Roman" w:cs="Times New Roman"/>
          <w:b/>
          <w:sz w:val="24"/>
          <w:szCs w:val="24"/>
        </w:rPr>
        <w:tab/>
        <w:t>Definition of Key Terms</w:t>
      </w:r>
    </w:p>
    <w:p w:rsidR="00015B5F" w:rsidRDefault="00015B5F" w:rsidP="00A635E5">
      <w:pPr>
        <w:pStyle w:val="NormalWeb"/>
        <w:spacing w:before="240" w:beforeAutospacing="0" w:after="0" w:afterAutospacing="0" w:line="360" w:lineRule="auto"/>
        <w:jc w:val="both"/>
      </w:pPr>
      <w:r>
        <w:rPr>
          <w:rStyle w:val="Strong"/>
        </w:rPr>
        <w:t>IFRS Adoption</w:t>
      </w:r>
      <w:r>
        <w:t xml:space="preserve"> – The process of switching to international accounting standards in financial reporting.</w:t>
      </w:r>
    </w:p>
    <w:p w:rsidR="00015B5F" w:rsidRDefault="00015B5F" w:rsidP="00A635E5">
      <w:pPr>
        <w:pStyle w:val="NormalWeb"/>
        <w:spacing w:before="240" w:beforeAutospacing="0" w:after="0" w:afterAutospacing="0" w:line="360" w:lineRule="auto"/>
        <w:jc w:val="both"/>
      </w:pPr>
      <w:r>
        <w:rPr>
          <w:rStyle w:val="Strong"/>
        </w:rPr>
        <w:lastRenderedPageBreak/>
        <w:t>Financial Reporting Quality</w:t>
      </w:r>
      <w:r>
        <w:t xml:space="preserve"> – How clear, accurate, and useful a company’s financial statements are.</w:t>
      </w:r>
    </w:p>
    <w:p w:rsidR="00015B5F" w:rsidRDefault="00015B5F" w:rsidP="00A635E5">
      <w:pPr>
        <w:pStyle w:val="NormalWeb"/>
        <w:spacing w:before="240" w:beforeAutospacing="0" w:after="0" w:afterAutospacing="0" w:line="360" w:lineRule="auto"/>
        <w:jc w:val="both"/>
      </w:pPr>
      <w:r>
        <w:rPr>
          <w:rStyle w:val="Strong"/>
        </w:rPr>
        <w:t>Deposit Money Bank</w:t>
      </w:r>
      <w:r>
        <w:t xml:space="preserve"> – A commercial bank that accepts deposits and offers loans.</w:t>
      </w:r>
    </w:p>
    <w:p w:rsidR="00015B5F" w:rsidRDefault="00015B5F" w:rsidP="00A635E5">
      <w:pPr>
        <w:pStyle w:val="NormalWeb"/>
        <w:spacing w:before="240" w:beforeAutospacing="0" w:after="0" w:afterAutospacing="0" w:line="360" w:lineRule="auto"/>
        <w:jc w:val="both"/>
      </w:pPr>
      <w:r>
        <w:rPr>
          <w:rStyle w:val="Strong"/>
        </w:rPr>
        <w:t>FCMB</w:t>
      </w:r>
      <w:r>
        <w:t xml:space="preserve"> – First City Monument Bank, the specific Nigerian bank used in this study.</w:t>
      </w:r>
    </w:p>
    <w:p w:rsidR="00015B5F" w:rsidRDefault="00015B5F" w:rsidP="00A635E5">
      <w:pPr>
        <w:pStyle w:val="NormalWeb"/>
        <w:spacing w:before="240" w:beforeAutospacing="0" w:after="0" w:afterAutospacing="0" w:line="360" w:lineRule="auto"/>
        <w:jc w:val="both"/>
      </w:pPr>
      <w:r>
        <w:rPr>
          <w:rStyle w:val="Strong"/>
        </w:rPr>
        <w:t>Earnings Quality</w:t>
      </w:r>
      <w:r>
        <w:t xml:space="preserve"> – How true and reliable a company’s reported profits are.</w:t>
      </w:r>
    </w:p>
    <w:p w:rsidR="00015B5F" w:rsidRDefault="00015B5F" w:rsidP="00A635E5">
      <w:pPr>
        <w:pStyle w:val="NormalWeb"/>
        <w:spacing w:before="240" w:beforeAutospacing="0" w:after="0" w:afterAutospacing="0" w:line="360" w:lineRule="auto"/>
        <w:jc w:val="both"/>
      </w:pPr>
      <w:r>
        <w:rPr>
          <w:rStyle w:val="Strong"/>
        </w:rPr>
        <w:t>Governance</w:t>
      </w:r>
      <w:r>
        <w:t xml:space="preserve"> – The rules and systems that guide how a company is managed and controlled.</w:t>
      </w:r>
    </w:p>
    <w:p w:rsidR="00015B5F" w:rsidRDefault="00015B5F" w:rsidP="00A635E5">
      <w:pPr>
        <w:pStyle w:val="NormalWeb"/>
        <w:spacing w:before="240" w:beforeAutospacing="0" w:after="0" w:afterAutospacing="0" w:line="360" w:lineRule="auto"/>
        <w:jc w:val="both"/>
      </w:pPr>
      <w:r>
        <w:rPr>
          <w:rStyle w:val="Strong"/>
        </w:rPr>
        <w:t>Nigeria</w:t>
      </w:r>
      <w:r>
        <w:t xml:space="preserve"> – The country where the study is conducted and IFRS was adopted.</w:t>
      </w:r>
    </w:p>
    <w:p w:rsidR="00015B5F" w:rsidRDefault="00015B5F" w:rsidP="00A635E5">
      <w:pPr>
        <w:pStyle w:val="NormalWeb"/>
        <w:spacing w:before="240" w:beforeAutospacing="0" w:after="0" w:afterAutospacing="0" w:line="360" w:lineRule="auto"/>
        <w:jc w:val="both"/>
      </w:pPr>
      <w:r>
        <w:rPr>
          <w:rStyle w:val="Strong"/>
        </w:rPr>
        <w:t>Regulatory Compliance</w:t>
      </w:r>
      <w:r>
        <w:t xml:space="preserve"> – Following rules set by financial authorities.</w:t>
      </w:r>
    </w:p>
    <w:p w:rsidR="00015B5F" w:rsidRDefault="00015B5F" w:rsidP="00A635E5">
      <w:pPr>
        <w:pStyle w:val="NormalWeb"/>
        <w:spacing w:before="240" w:beforeAutospacing="0" w:after="0" w:afterAutospacing="0" w:line="360" w:lineRule="auto"/>
        <w:jc w:val="both"/>
      </w:pPr>
      <w:r>
        <w:rPr>
          <w:rStyle w:val="Strong"/>
        </w:rPr>
        <w:t>Profitability</w:t>
      </w:r>
      <w:r>
        <w:t xml:space="preserve"> – A company’s ability to earn more than it spends.</w:t>
      </w:r>
    </w:p>
    <w:p w:rsidR="00015B5F" w:rsidRDefault="00015B5F" w:rsidP="00A635E5">
      <w:pPr>
        <w:pStyle w:val="NormalWeb"/>
        <w:spacing w:before="240" w:beforeAutospacing="0" w:after="0" w:afterAutospacing="0" w:line="360" w:lineRule="auto"/>
        <w:jc w:val="both"/>
      </w:pPr>
      <w:r>
        <w:rPr>
          <w:rStyle w:val="Strong"/>
        </w:rPr>
        <w:t>Transparency</w:t>
      </w:r>
      <w:r>
        <w:t xml:space="preserve"> – Being open and honest in sharing financial information.</w:t>
      </w:r>
    </w:p>
    <w:p w:rsidR="00015B5F" w:rsidRPr="00047778" w:rsidRDefault="00015B5F"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A635E5" w:rsidRDefault="00A635E5" w:rsidP="00AE28D7">
      <w:pPr>
        <w:spacing w:before="240" w:line="360" w:lineRule="auto"/>
        <w:ind w:firstLine="720"/>
        <w:jc w:val="center"/>
        <w:rPr>
          <w:rFonts w:ascii="Times New Roman" w:hAnsi="Times New Roman" w:cs="Times New Roman"/>
          <w:b/>
          <w:sz w:val="24"/>
          <w:szCs w:val="24"/>
        </w:rPr>
      </w:pPr>
    </w:p>
    <w:p w:rsidR="00BB30AB" w:rsidRDefault="00BB30AB" w:rsidP="00AE28D7">
      <w:pPr>
        <w:spacing w:before="240" w:line="360" w:lineRule="auto"/>
        <w:ind w:firstLine="720"/>
        <w:jc w:val="center"/>
        <w:rPr>
          <w:rFonts w:ascii="Times New Roman" w:hAnsi="Times New Roman" w:cs="Times New Roman"/>
          <w:b/>
          <w:sz w:val="24"/>
          <w:szCs w:val="24"/>
        </w:rPr>
      </w:pPr>
    </w:p>
    <w:p w:rsidR="00AE28D7" w:rsidRPr="00AE28D7" w:rsidRDefault="00AE28D7" w:rsidP="00AE28D7">
      <w:pPr>
        <w:spacing w:before="240" w:line="360" w:lineRule="auto"/>
        <w:ind w:firstLine="720"/>
        <w:jc w:val="center"/>
        <w:rPr>
          <w:rFonts w:ascii="Times New Roman" w:hAnsi="Times New Roman" w:cs="Times New Roman"/>
          <w:b/>
          <w:sz w:val="24"/>
          <w:szCs w:val="24"/>
        </w:rPr>
      </w:pPr>
      <w:r w:rsidRPr="00AE28D7">
        <w:rPr>
          <w:rFonts w:ascii="Times New Roman" w:hAnsi="Times New Roman" w:cs="Times New Roman"/>
          <w:b/>
          <w:sz w:val="24"/>
          <w:szCs w:val="24"/>
        </w:rPr>
        <w:t>CHAPTER TWO</w:t>
      </w:r>
    </w:p>
    <w:p w:rsidR="00EA375D" w:rsidRPr="00AE28D7" w:rsidRDefault="00853435" w:rsidP="00AE28D7">
      <w:pPr>
        <w:spacing w:before="240" w:line="360" w:lineRule="auto"/>
        <w:ind w:firstLine="720"/>
        <w:jc w:val="center"/>
        <w:rPr>
          <w:rFonts w:ascii="Times New Roman" w:hAnsi="Times New Roman" w:cs="Times New Roman"/>
          <w:b/>
          <w:sz w:val="24"/>
          <w:szCs w:val="24"/>
        </w:rPr>
      </w:pPr>
      <w:r w:rsidRPr="00AE28D7">
        <w:rPr>
          <w:rFonts w:ascii="Times New Roman" w:hAnsi="Times New Roman" w:cs="Times New Roman"/>
          <w:b/>
          <w:sz w:val="24"/>
          <w:szCs w:val="24"/>
        </w:rPr>
        <w:t xml:space="preserve"> LITERATURE REVIEW</w:t>
      </w:r>
    </w:p>
    <w:p w:rsidR="00EA375D" w:rsidRPr="00AE28D7" w:rsidRDefault="00853435" w:rsidP="00047778">
      <w:pPr>
        <w:spacing w:before="240" w:line="360" w:lineRule="auto"/>
        <w:ind w:firstLine="720"/>
        <w:jc w:val="both"/>
        <w:rPr>
          <w:rFonts w:ascii="Times New Roman" w:hAnsi="Times New Roman" w:cs="Times New Roman"/>
          <w:b/>
          <w:sz w:val="24"/>
          <w:szCs w:val="24"/>
        </w:rPr>
      </w:pPr>
      <w:r w:rsidRPr="00AE28D7">
        <w:rPr>
          <w:rFonts w:ascii="Times New Roman" w:hAnsi="Times New Roman" w:cs="Times New Roman"/>
          <w:b/>
          <w:sz w:val="24"/>
          <w:szCs w:val="24"/>
        </w:rPr>
        <w:t>2.1</w:t>
      </w:r>
      <w:r w:rsidR="00AE28D7">
        <w:rPr>
          <w:rFonts w:ascii="Times New Roman" w:hAnsi="Times New Roman" w:cs="Times New Roman"/>
          <w:b/>
          <w:sz w:val="24"/>
          <w:szCs w:val="24"/>
        </w:rPr>
        <w:tab/>
      </w:r>
      <w:r w:rsidRPr="00AE28D7">
        <w:rPr>
          <w:rFonts w:ascii="Times New Roman" w:hAnsi="Times New Roman" w:cs="Times New Roman"/>
          <w:b/>
          <w:sz w:val="24"/>
          <w:szCs w:val="24"/>
        </w:rPr>
        <w:t>Introduction</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This section introduces the purpose of the literature review, summarising how existing literature on IFRS adoption and financial reporting quality informs the present study. It sets the foundation for the conceptual, theoretical, and empirical frameworks that follow. The review aims to explore relevant concepts, theories, and past findings to identify gaps that the current research seeks to fill.</w:t>
      </w:r>
    </w:p>
    <w:p w:rsidR="00EA375D" w:rsidRPr="0078459D" w:rsidRDefault="00853435" w:rsidP="00047778">
      <w:pPr>
        <w:spacing w:before="240" w:line="360" w:lineRule="auto"/>
        <w:ind w:firstLine="720"/>
        <w:jc w:val="both"/>
        <w:rPr>
          <w:rFonts w:ascii="Times New Roman" w:hAnsi="Times New Roman" w:cs="Times New Roman"/>
          <w:b/>
          <w:sz w:val="24"/>
          <w:szCs w:val="24"/>
        </w:rPr>
      </w:pPr>
      <w:r w:rsidRPr="0078459D">
        <w:rPr>
          <w:rFonts w:ascii="Times New Roman" w:hAnsi="Times New Roman" w:cs="Times New Roman"/>
          <w:b/>
          <w:sz w:val="24"/>
          <w:szCs w:val="24"/>
        </w:rPr>
        <w:t>2.2 Conceptual Framework</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This section clarifies the key concepts involved in the study:</w:t>
      </w:r>
    </w:p>
    <w:p w:rsidR="00EA375D" w:rsidRPr="0078459D" w:rsidRDefault="00853435" w:rsidP="00047778">
      <w:pPr>
        <w:spacing w:before="240" w:line="360" w:lineRule="auto"/>
        <w:ind w:firstLine="720"/>
        <w:jc w:val="both"/>
        <w:rPr>
          <w:rFonts w:ascii="Times New Roman" w:hAnsi="Times New Roman" w:cs="Times New Roman"/>
          <w:b/>
          <w:sz w:val="24"/>
          <w:szCs w:val="24"/>
        </w:rPr>
      </w:pPr>
      <w:r w:rsidRPr="0078459D">
        <w:rPr>
          <w:rFonts w:ascii="Times New Roman" w:hAnsi="Times New Roman" w:cs="Times New Roman"/>
          <w:b/>
          <w:sz w:val="24"/>
          <w:szCs w:val="24"/>
        </w:rPr>
        <w:t>2.2.1 Financial Reporting Quality</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Financial reporting quality refers to the degree to which financial statements present information that is relevant, faithfully represented, comparable, verifiable, timely, and understandable. High-quality financial reporting ensures that stakeholders—including investors, regulators, and creditors—can make informed economic decisions based on accurate and complete financial data.</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In academic and professional literature, financial reporting quality is often associated with reduced earnings management, improved disclosure practices, greater transparency, and stronger alignment between reported figures and the economic reality of a firm. In the banking sector, reporting quality is particularly critical due to the complex and sensitive nature of financial instruments, risk exposures, and regulatory compliance.</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The financial reporting quality of banks is not only assessed through the accuracy of their profit or loss figures but also through the clarity and comprehensiveness of disclosures on risk, </w:t>
      </w:r>
      <w:r w:rsidRPr="00047778">
        <w:rPr>
          <w:rFonts w:ascii="Times New Roman" w:hAnsi="Times New Roman" w:cs="Times New Roman"/>
          <w:sz w:val="24"/>
          <w:szCs w:val="24"/>
        </w:rPr>
        <w:lastRenderedPageBreak/>
        <w:t>impairment provisions, liquidity, and capital adequacy. These are especially significant under the IFRS regime.</w:t>
      </w:r>
    </w:p>
    <w:p w:rsidR="00EA375D" w:rsidRPr="0078459D" w:rsidRDefault="00853435" w:rsidP="00047778">
      <w:pPr>
        <w:spacing w:before="240" w:line="360" w:lineRule="auto"/>
        <w:ind w:firstLine="720"/>
        <w:jc w:val="both"/>
        <w:rPr>
          <w:rFonts w:ascii="Times New Roman" w:hAnsi="Times New Roman" w:cs="Times New Roman"/>
          <w:b/>
          <w:sz w:val="24"/>
          <w:szCs w:val="24"/>
        </w:rPr>
      </w:pPr>
      <w:r w:rsidRPr="0078459D">
        <w:rPr>
          <w:rFonts w:ascii="Times New Roman" w:hAnsi="Times New Roman" w:cs="Times New Roman"/>
          <w:b/>
          <w:sz w:val="24"/>
          <w:szCs w:val="24"/>
        </w:rPr>
        <w:t>2.2.2 IFRS Adoption</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adoption of International Financial Reporting Standards (IFRS) involves transitioning from domestic or local accounting frameworks to international standards issued by the International Accounting Standards Board (IASB). In Nigeria, the Financial Reporting Council of Nigeria (FRCN) mandated IFRS adoption for publicly listed companies, including banks, from 1 January 2012.</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rationale behind IFRS adoption lies in the need to harmonise financial reporting practices globally, thereby enhancing transparency, comparability, and investor confidence. IFRS adoption is also viewed as a strategic move to improve capital market efficiency, attract foreign direct investment, and elevate financial governance standards.</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For banks, IFRS introduces stringent requirements on fair value measurement, financial instrument classification, and risk disclosures—all of which significantly impact how assets, liabilities, and income are reported.</w:t>
      </w:r>
    </w:p>
    <w:p w:rsidR="00EA375D" w:rsidRPr="0078459D" w:rsidRDefault="0078459D" w:rsidP="00047778">
      <w:pPr>
        <w:spacing w:before="24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853435" w:rsidRPr="0078459D">
        <w:rPr>
          <w:rFonts w:ascii="Times New Roman" w:hAnsi="Times New Roman" w:cs="Times New Roman"/>
          <w:b/>
          <w:sz w:val="24"/>
          <w:szCs w:val="24"/>
        </w:rPr>
        <w:t>Pre-IFRS Adoption in Nigeria</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Prior to the adoption of IFRS, Nigeria operated under the Statement of Accounting Standards (SAS) issued by the defunct Nigerian Accounting Standards Board (NASB). The SAS framework was largely rules-based, prescriptive, and limited in scope. It lacked robustness in areas such as financial instruments valuation, consolidation, and segment reporting.</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Under the SAS regime, banks often had significant leeway in recognising revenues, impairments, and provisioning for bad debts, which led to concerns regarding the credibility and comparability of financial statements. Additionally, disclosures were often insufficient, limiting stakeholders' ability to fully assess institutional risk and financial performance.</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In essence, the pre-IFRS era in Nigeria was marked by inconsistent practices, limited transparency, and a lack of alignment with global reporting expectations.</w:t>
      </w:r>
    </w:p>
    <w:p w:rsidR="00EA375D" w:rsidRPr="00853435" w:rsidRDefault="00853435" w:rsidP="00047778">
      <w:pPr>
        <w:spacing w:before="240" w:line="360" w:lineRule="auto"/>
        <w:ind w:firstLine="720"/>
        <w:jc w:val="both"/>
        <w:rPr>
          <w:rFonts w:ascii="Times New Roman" w:hAnsi="Times New Roman" w:cs="Times New Roman"/>
          <w:b/>
          <w:sz w:val="24"/>
          <w:szCs w:val="24"/>
        </w:rPr>
      </w:pPr>
      <w:r w:rsidRPr="00853435">
        <w:rPr>
          <w:rFonts w:ascii="Times New Roman" w:hAnsi="Times New Roman" w:cs="Times New Roman"/>
          <w:b/>
          <w:sz w:val="24"/>
          <w:szCs w:val="24"/>
        </w:rPr>
        <w:lastRenderedPageBreak/>
        <w:t>2.2.4 Post-IFRS Adoption in Nigeria</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post-IFRS era introduced a principles-based approach to financial reporting, demanding greater judgement and professional scepticism. For banks, this shift was most pronounced in the application of IFRS 9, which replaced IAS 39 and introduced an expected credit loss (ECL) model for recognising loan impairments. This model compels banks to estimate and report future credit losses earlier, improving the timeliness and reliability of credit risk reporting.</w:t>
      </w:r>
    </w:p>
    <w:p w:rsidR="00EA375D" w:rsidRPr="00047778" w:rsidRDefault="00853435" w:rsidP="00B7715A">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Furthermore, IFRS enhanced the quality of financial reporting through:</w:t>
      </w:r>
      <w:r w:rsidR="00B7715A">
        <w:rPr>
          <w:rFonts w:ascii="Times New Roman" w:hAnsi="Times New Roman" w:cs="Times New Roman"/>
          <w:sz w:val="24"/>
          <w:szCs w:val="24"/>
        </w:rPr>
        <w:t xml:space="preserve"> i</w:t>
      </w:r>
      <w:r w:rsidRPr="00047778">
        <w:rPr>
          <w:rFonts w:ascii="Times New Roman" w:hAnsi="Times New Roman" w:cs="Times New Roman"/>
          <w:sz w:val="24"/>
          <w:szCs w:val="24"/>
        </w:rPr>
        <w:t>mproved disclosure of risk exposures (IFRS 7),</w:t>
      </w:r>
      <w:r w:rsidR="00B7715A">
        <w:rPr>
          <w:rFonts w:ascii="Times New Roman" w:hAnsi="Times New Roman" w:cs="Times New Roman"/>
          <w:sz w:val="24"/>
          <w:szCs w:val="24"/>
        </w:rPr>
        <w:t xml:space="preserve"> </w:t>
      </w:r>
      <w:r w:rsidR="00B7715A" w:rsidRPr="00047778">
        <w:rPr>
          <w:rFonts w:ascii="Times New Roman" w:hAnsi="Times New Roman" w:cs="Times New Roman"/>
          <w:sz w:val="24"/>
          <w:szCs w:val="24"/>
        </w:rPr>
        <w:t xml:space="preserve">comprehensive </w:t>
      </w:r>
      <w:r w:rsidRPr="00047778">
        <w:rPr>
          <w:rFonts w:ascii="Times New Roman" w:hAnsi="Times New Roman" w:cs="Times New Roman"/>
          <w:sz w:val="24"/>
          <w:szCs w:val="24"/>
        </w:rPr>
        <w:t>classification and measurement of financial assets and liabilities (IFRS 9),</w:t>
      </w:r>
      <w:r w:rsidR="00B7715A">
        <w:rPr>
          <w:rFonts w:ascii="Times New Roman" w:hAnsi="Times New Roman" w:cs="Times New Roman"/>
          <w:sz w:val="24"/>
          <w:szCs w:val="24"/>
        </w:rPr>
        <w:t xml:space="preserve"> </w:t>
      </w:r>
      <w:r w:rsidR="00B7715A" w:rsidRPr="00047778">
        <w:rPr>
          <w:rFonts w:ascii="Times New Roman" w:hAnsi="Times New Roman" w:cs="Times New Roman"/>
          <w:sz w:val="24"/>
          <w:szCs w:val="24"/>
        </w:rPr>
        <w:t xml:space="preserve">enhanced </w:t>
      </w:r>
      <w:r w:rsidRPr="00047778">
        <w:rPr>
          <w:rFonts w:ascii="Times New Roman" w:hAnsi="Times New Roman" w:cs="Times New Roman"/>
          <w:sz w:val="24"/>
          <w:szCs w:val="24"/>
        </w:rPr>
        <w:t>consolidation rules (IFRS 10–12), and</w:t>
      </w:r>
      <w:r w:rsidR="00B7715A">
        <w:rPr>
          <w:rFonts w:ascii="Times New Roman" w:hAnsi="Times New Roman" w:cs="Times New Roman"/>
          <w:sz w:val="24"/>
          <w:szCs w:val="24"/>
        </w:rPr>
        <w:t xml:space="preserve"> </w:t>
      </w:r>
      <w:r w:rsidR="00B7715A" w:rsidRPr="00047778">
        <w:rPr>
          <w:rFonts w:ascii="Times New Roman" w:hAnsi="Times New Roman" w:cs="Times New Roman"/>
          <w:sz w:val="24"/>
          <w:szCs w:val="24"/>
        </w:rPr>
        <w:t xml:space="preserve">more </w:t>
      </w:r>
      <w:r w:rsidRPr="00047778">
        <w:rPr>
          <w:rFonts w:ascii="Times New Roman" w:hAnsi="Times New Roman" w:cs="Times New Roman"/>
          <w:sz w:val="24"/>
          <w:szCs w:val="24"/>
        </w:rPr>
        <w:t>detailed notes to the accounts, supporting better stakeholder understanding.</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However, the transition also presented challenges, such as increased reporting complexity, the need for staff training, and initial resistance due to high compliance costs.</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In the case of FCMB and other Nigerian banks, post-IFRS financial statements are expected to reflect more accurately the institutions’ financial health, credit risk management, and operational transparency. This research investigates whether such expectations have materialised in terms of reporting quality improvements, particularly in sector-specific disclosures.</w:t>
      </w:r>
    </w:p>
    <w:p w:rsidR="00EA375D" w:rsidRPr="00853435" w:rsidRDefault="008A0578" w:rsidP="00047778">
      <w:pPr>
        <w:spacing w:before="240" w:line="360" w:lineRule="auto"/>
        <w:ind w:firstLine="720"/>
        <w:jc w:val="both"/>
        <w:rPr>
          <w:rFonts w:ascii="Times New Roman" w:hAnsi="Times New Roman" w:cs="Times New Roman"/>
          <w:b/>
          <w:sz w:val="24"/>
          <w:szCs w:val="24"/>
        </w:rPr>
      </w:pPr>
      <w:r w:rsidRPr="00853435">
        <w:rPr>
          <w:rFonts w:ascii="Times New Roman" w:hAnsi="Times New Roman" w:cs="Times New Roman"/>
          <w:b/>
          <w:sz w:val="24"/>
          <w:szCs w:val="24"/>
        </w:rPr>
        <w:t>2.3 THEORETICAL FRAMEWORK</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theoretical framework for this study is anchored on several relevant accounting and economic theories that provide insights into how IFRS adoption might influence financial reporting quality, especially within the banking sector.</w:t>
      </w:r>
    </w:p>
    <w:p w:rsidR="00EA375D" w:rsidRPr="00B7715A" w:rsidRDefault="00853435" w:rsidP="00047778">
      <w:pPr>
        <w:spacing w:before="240" w:line="360" w:lineRule="auto"/>
        <w:ind w:firstLine="720"/>
        <w:jc w:val="both"/>
        <w:rPr>
          <w:rFonts w:ascii="Times New Roman" w:hAnsi="Times New Roman" w:cs="Times New Roman"/>
          <w:b/>
          <w:sz w:val="24"/>
          <w:szCs w:val="24"/>
        </w:rPr>
      </w:pPr>
      <w:r w:rsidRPr="00B7715A">
        <w:rPr>
          <w:rFonts w:ascii="Times New Roman" w:hAnsi="Times New Roman" w:cs="Times New Roman"/>
          <w:b/>
          <w:sz w:val="24"/>
          <w:szCs w:val="24"/>
        </w:rPr>
        <w:t>1. Agency Theory</w:t>
      </w:r>
    </w:p>
    <w:p w:rsidR="00EA375D" w:rsidRPr="00047778" w:rsidRDefault="00853435" w:rsidP="00BE635E">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Agency theory explains the conflict of interest that arises between shareholders (principals) and company managers (agents). IFRS adoption is believed to reduce information asymmetry by requiring more transparent and standardised disclosures. This, in turn, limits management’s ability to manipulate earnings or withhold critical risk information. As noted by Healy and Wahlen (1999), earnings management is often a consequence of agency conflict—a phenomenon IFRS aims to mitigate through uniform standards.</w:t>
      </w:r>
    </w:p>
    <w:p w:rsidR="00EA375D" w:rsidRPr="00D80EC4" w:rsidRDefault="00853435" w:rsidP="00047778">
      <w:pPr>
        <w:spacing w:before="240" w:line="360" w:lineRule="auto"/>
        <w:ind w:firstLine="720"/>
        <w:jc w:val="both"/>
        <w:rPr>
          <w:rFonts w:ascii="Times New Roman" w:hAnsi="Times New Roman" w:cs="Times New Roman"/>
          <w:b/>
          <w:sz w:val="24"/>
          <w:szCs w:val="24"/>
        </w:rPr>
      </w:pPr>
      <w:r w:rsidRPr="00D80EC4">
        <w:rPr>
          <w:rFonts w:ascii="Times New Roman" w:hAnsi="Times New Roman" w:cs="Times New Roman"/>
          <w:b/>
          <w:sz w:val="24"/>
          <w:szCs w:val="24"/>
        </w:rPr>
        <w:lastRenderedPageBreak/>
        <w:t>2. Signalling Theory</w:t>
      </w:r>
    </w:p>
    <w:p w:rsidR="00EA375D" w:rsidRPr="00047778" w:rsidRDefault="00853435" w:rsidP="00047778">
      <w:pPr>
        <w:spacing w:before="240" w:line="360" w:lineRule="auto"/>
        <w:ind w:firstLine="720"/>
        <w:jc w:val="both"/>
        <w:rPr>
          <w:rFonts w:ascii="Times New Roman" w:hAnsi="Times New Roman" w:cs="Times New Roman"/>
          <w:sz w:val="24"/>
          <w:szCs w:val="24"/>
        </w:rPr>
      </w:pPr>
      <w:proofErr w:type="spellStart"/>
      <w:r w:rsidRPr="00047778">
        <w:rPr>
          <w:rFonts w:ascii="Times New Roman" w:hAnsi="Times New Roman" w:cs="Times New Roman"/>
          <w:sz w:val="24"/>
          <w:szCs w:val="24"/>
        </w:rPr>
        <w:t>Signalling</w:t>
      </w:r>
      <w:proofErr w:type="spellEnd"/>
      <w:r w:rsidRPr="00047778">
        <w:rPr>
          <w:rFonts w:ascii="Times New Roman" w:hAnsi="Times New Roman" w:cs="Times New Roman"/>
          <w:sz w:val="24"/>
          <w:szCs w:val="24"/>
        </w:rPr>
        <w:t xml:space="preserve"> theory suggests that firms with high-quality reporting practices use financial statements as a signal to investors about their true economic position. Post-IFRS adoption disclosures, especially concerning loan loss provisions and impairment (as required under IFRS 9), act as credible signals of financial health. The improved reporting quality attracts better investment confidence, as suggested in the findings of Saminu Jibril (2019), who found increased loss recognition in Nigerian banks post-adoption.</w:t>
      </w:r>
    </w:p>
    <w:p w:rsidR="00EA375D" w:rsidRPr="00D80EC4" w:rsidRDefault="00853435" w:rsidP="00047778">
      <w:pPr>
        <w:spacing w:before="240" w:line="360" w:lineRule="auto"/>
        <w:ind w:firstLine="720"/>
        <w:jc w:val="both"/>
        <w:rPr>
          <w:rFonts w:ascii="Times New Roman" w:hAnsi="Times New Roman" w:cs="Times New Roman"/>
          <w:b/>
          <w:sz w:val="24"/>
          <w:szCs w:val="24"/>
        </w:rPr>
      </w:pPr>
      <w:r w:rsidRPr="00D80EC4">
        <w:rPr>
          <w:rFonts w:ascii="Times New Roman" w:hAnsi="Times New Roman" w:cs="Times New Roman"/>
          <w:b/>
          <w:sz w:val="24"/>
          <w:szCs w:val="24"/>
        </w:rPr>
        <w:t>3. Positive Accounting Theory</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This theory posits that managers choose accounting policies to maximise their utility, often under the influence of political, regulatory, or contractual factors. In the context of IFRS adoption, this theory helps explain how regulatory shifts (e.g., CBN and FRCN directives) alter managerial behaviour regarding provisions, disclosures, and earnings smoothing. Tanko (2012) found that banks reported lower earnings variability and improved timely loss recognition after IFRS adoption, supporting the </w:t>
      </w:r>
      <w:proofErr w:type="spellStart"/>
      <w:r w:rsidRPr="00047778">
        <w:rPr>
          <w:rFonts w:ascii="Times New Roman" w:hAnsi="Times New Roman" w:cs="Times New Roman"/>
          <w:sz w:val="24"/>
          <w:szCs w:val="24"/>
        </w:rPr>
        <w:t>behavioural</w:t>
      </w:r>
      <w:proofErr w:type="spellEnd"/>
      <w:r w:rsidRPr="00047778">
        <w:rPr>
          <w:rFonts w:ascii="Times New Roman" w:hAnsi="Times New Roman" w:cs="Times New Roman"/>
          <w:sz w:val="24"/>
          <w:szCs w:val="24"/>
        </w:rPr>
        <w:t xml:space="preserve"> shift proposed by this theory.</w:t>
      </w:r>
    </w:p>
    <w:p w:rsidR="00EA375D" w:rsidRPr="00D80EC4" w:rsidRDefault="00853435" w:rsidP="00047778">
      <w:pPr>
        <w:spacing w:before="240" w:line="360" w:lineRule="auto"/>
        <w:ind w:firstLine="720"/>
        <w:jc w:val="both"/>
        <w:rPr>
          <w:rFonts w:ascii="Times New Roman" w:hAnsi="Times New Roman" w:cs="Times New Roman"/>
          <w:b/>
          <w:sz w:val="24"/>
          <w:szCs w:val="24"/>
        </w:rPr>
      </w:pPr>
      <w:r w:rsidRPr="00D80EC4">
        <w:rPr>
          <w:rFonts w:ascii="Times New Roman" w:hAnsi="Times New Roman" w:cs="Times New Roman"/>
          <w:b/>
          <w:sz w:val="24"/>
          <w:szCs w:val="24"/>
        </w:rPr>
        <w:t>4. Institutional Theory</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Institutional theory </w:t>
      </w:r>
      <w:proofErr w:type="spellStart"/>
      <w:r w:rsidRPr="00047778">
        <w:rPr>
          <w:rFonts w:ascii="Times New Roman" w:hAnsi="Times New Roman" w:cs="Times New Roman"/>
          <w:sz w:val="24"/>
          <w:szCs w:val="24"/>
        </w:rPr>
        <w:t>emphasises</w:t>
      </w:r>
      <w:proofErr w:type="spellEnd"/>
      <w:r w:rsidRPr="00047778">
        <w:rPr>
          <w:rFonts w:ascii="Times New Roman" w:hAnsi="Times New Roman" w:cs="Times New Roman"/>
          <w:sz w:val="24"/>
          <w:szCs w:val="24"/>
        </w:rPr>
        <w:t xml:space="preserve"> the role of societal, regulatory, and economic pressures in shaping organisational behaviour. The adoption of IFRS by Nigerian banks can be seen as a response to global financial harmonisation trends and domestic regulatory expectations. The work by Atoyebi &amp; Simon (2018) reflects how Nigerian banks restructured their financial reporting frameworks to comply with international norms and meet stakeholder expectations.</w:t>
      </w:r>
    </w:p>
    <w:p w:rsidR="00EA375D" w:rsidRPr="00D80EC4" w:rsidRDefault="00D80EC4" w:rsidP="00D80EC4">
      <w:pPr>
        <w:spacing w:before="240" w:line="360" w:lineRule="auto"/>
        <w:ind w:firstLine="720"/>
        <w:jc w:val="both"/>
        <w:rPr>
          <w:rFonts w:ascii="Times New Roman" w:hAnsi="Times New Roman" w:cs="Times New Roman"/>
          <w:b/>
          <w:sz w:val="24"/>
          <w:szCs w:val="24"/>
        </w:rPr>
      </w:pPr>
      <w:r w:rsidRPr="00D80EC4">
        <w:rPr>
          <w:rFonts w:ascii="Times New Roman" w:hAnsi="Times New Roman" w:cs="Times New Roman"/>
          <w:b/>
          <w:sz w:val="24"/>
          <w:szCs w:val="24"/>
        </w:rPr>
        <w:t>2.4</w:t>
      </w:r>
      <w:r w:rsidRPr="00D80EC4">
        <w:rPr>
          <w:rFonts w:ascii="Times New Roman" w:hAnsi="Times New Roman" w:cs="Times New Roman"/>
          <w:b/>
          <w:sz w:val="24"/>
          <w:szCs w:val="24"/>
        </w:rPr>
        <w:tab/>
        <w:t>EMPIRICAL REVIEW</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Empirical studies on the adoption of International Financial Reporting Standards (IFRS) and its impact on financial reporting quality in the banking sector have provided diverse findings. This section reviews recent scholarly works that explore this relationship, particularly in the context of deposit money banks and emerging economies like Nigeria.</w:t>
      </w: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lastRenderedPageBreak/>
        <w:t>1. Olayinka and Osho (2023) conducted a study on the effect of IFRS adoption on the quality of financial reporting among listed deposit money banks in Nigeria. The study employed a panel data regression analysis using data from ten banks over a 10-year period (2011–2021). Their findings indicated that IFRS adoption significantly enhanced the comparability, relevance, and timeliness of financial reports. The study emphasized the importance of managerial competence in fully realizing the benefits of IFRS.</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2. Adekunle and Yusuf (2022) investigated the impact of IFRS on the financial performance and disclosure quality of First City Monument Bank (FCMB) between 2010 and 2020. Using content analysis and financial ratio comparisons before and after IFRS adoption, the study revealed improved transparency and a reduction in earnings management post-adoption. However, it noted persistent challenges in uniform interpretation and enforcement of IFRS standards.</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3. Nwobu and Nwadialo (2021) examined the effect of IFRS adoption on financial reporting quality among listed commercial banks in Nigeria. Using ordinary least squares (OLS) regression, they assessed variables such as earnings persistence and value relevance. The results showed a positive and significant relationship between IFRS adoption and financial reporting quality, especially in terms of earnings persistence.</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4. Bello and Salawu (2021) analyzed how IFRS implementation affected the timeliness and reliability of financial statements among selected Nigerian banks. Employing survey data from accounting professionals and financial analysts, they concluded that IFRS adoption significantly increased the timeliness and reliability of reported financial data. The study also identified IFRS training and internal control as key mediating factors.</w:t>
      </w: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5. Okonkwo and Ofor (2020) explored the effect of IFRS on the quality of earnings reported by Nigerian banks. Using a difference-in-differences approach, the study compared pre- and post-IFRS financial reports of 12 listed banks. The study found that IFRS significantly reduced income smoothing practices, thus improving earnings quality.</w:t>
      </w: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853435" w:rsidP="0004777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lastRenderedPageBreak/>
        <w:t>6. Uchenna and Dogo (2020) assessed the impact of IFRS on the disclosure practices of listed banks in Nigeria, using FCMB as one of the case banks. Their study found that IFRS adoption increased the level and depth of financial disclosures, particularly in risk management and asset classification. However, they noted that the complexity of IFRS posed challenges to less sophisticated investors.</w:t>
      </w:r>
    </w:p>
    <w:p w:rsidR="00EA375D" w:rsidRPr="008A0578" w:rsidRDefault="008A0578" w:rsidP="00047778">
      <w:pPr>
        <w:spacing w:before="240" w:line="360" w:lineRule="auto"/>
        <w:ind w:firstLine="720"/>
        <w:jc w:val="both"/>
        <w:rPr>
          <w:rFonts w:ascii="Times New Roman" w:hAnsi="Times New Roman" w:cs="Times New Roman"/>
          <w:b/>
          <w:sz w:val="24"/>
          <w:szCs w:val="24"/>
        </w:rPr>
      </w:pPr>
      <w:r w:rsidRPr="008A0578">
        <w:rPr>
          <w:rFonts w:ascii="Times New Roman" w:hAnsi="Times New Roman" w:cs="Times New Roman"/>
          <w:b/>
          <w:sz w:val="24"/>
          <w:szCs w:val="24"/>
        </w:rPr>
        <w:t>2.5</w:t>
      </w:r>
      <w:r w:rsidRPr="008A0578">
        <w:rPr>
          <w:rFonts w:ascii="Times New Roman" w:hAnsi="Times New Roman" w:cs="Times New Roman"/>
          <w:b/>
          <w:sz w:val="24"/>
          <w:szCs w:val="24"/>
        </w:rPr>
        <w:tab/>
        <w:t xml:space="preserve">RESEARCH GAP </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Most existing studies on IFRS adoption in Nigeria focus on the general improvements in financial reporting quality, using aggregate financial metrics or investor perception. However, there is limited or no research that investigates how IFRS adoption specifically affects the quality of sector-specific disclosures (e.g., risk disclosures, loan impairment reporting, and compliance with IFRS 9) within Nigerian deposit money banks. This study seeks to fill this gap by evaluating how IFRS adoption has influenced the depth, clarity, and compliance of FCMB’s sector-relevant financial disclosures, thereby contributing to a more nuanced understanding of IFRS effectiveness in bank-specific contexts</w:t>
      </w: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ind w:firstLine="720"/>
        <w:jc w:val="both"/>
        <w:rPr>
          <w:rFonts w:ascii="Times New Roman" w:hAnsi="Times New Roman" w:cs="Times New Roman"/>
          <w:sz w:val="24"/>
          <w:szCs w:val="24"/>
        </w:rPr>
      </w:pPr>
    </w:p>
    <w:p w:rsidR="00EA375D" w:rsidRPr="00047778" w:rsidRDefault="00EA375D" w:rsidP="00047778">
      <w:pPr>
        <w:spacing w:before="240" w:line="360" w:lineRule="auto"/>
        <w:jc w:val="both"/>
        <w:rPr>
          <w:rFonts w:ascii="Times New Roman" w:hAnsi="Times New Roman" w:cs="Times New Roman"/>
          <w:sz w:val="24"/>
          <w:szCs w:val="24"/>
        </w:rPr>
      </w:pPr>
    </w:p>
    <w:p w:rsidR="00EA375D" w:rsidRPr="00047778" w:rsidRDefault="00EA375D" w:rsidP="00047778">
      <w:pPr>
        <w:spacing w:before="240" w:line="360" w:lineRule="auto"/>
        <w:jc w:val="both"/>
        <w:rPr>
          <w:rFonts w:ascii="Times New Roman" w:hAnsi="Times New Roman" w:cs="Times New Roman"/>
          <w:sz w:val="24"/>
          <w:szCs w:val="24"/>
        </w:rPr>
      </w:pPr>
    </w:p>
    <w:p w:rsidR="00EA375D" w:rsidRPr="00047778" w:rsidRDefault="00EA375D" w:rsidP="00047778">
      <w:pPr>
        <w:spacing w:before="240" w:line="360" w:lineRule="auto"/>
        <w:jc w:val="both"/>
        <w:rPr>
          <w:rFonts w:ascii="Times New Roman" w:hAnsi="Times New Roman" w:cs="Times New Roman"/>
          <w:sz w:val="24"/>
          <w:szCs w:val="24"/>
        </w:rPr>
      </w:pPr>
    </w:p>
    <w:p w:rsidR="00EA375D" w:rsidRPr="00047778" w:rsidRDefault="00EA375D" w:rsidP="00047778">
      <w:pPr>
        <w:spacing w:before="240" w:line="360" w:lineRule="auto"/>
        <w:jc w:val="both"/>
        <w:rPr>
          <w:rFonts w:ascii="Times New Roman" w:hAnsi="Times New Roman" w:cs="Times New Roman"/>
          <w:sz w:val="24"/>
          <w:szCs w:val="24"/>
        </w:rPr>
      </w:pPr>
    </w:p>
    <w:p w:rsidR="00EA375D" w:rsidRPr="00047778" w:rsidRDefault="00EA375D" w:rsidP="00047778">
      <w:pPr>
        <w:spacing w:before="240" w:line="360" w:lineRule="auto"/>
        <w:jc w:val="both"/>
        <w:rPr>
          <w:rFonts w:ascii="Times New Roman" w:hAnsi="Times New Roman" w:cs="Times New Roman"/>
          <w:sz w:val="24"/>
          <w:szCs w:val="24"/>
        </w:rPr>
      </w:pPr>
    </w:p>
    <w:p w:rsidR="00AF1EF2" w:rsidRDefault="00AF1EF2" w:rsidP="00AF1EF2">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A375D" w:rsidRPr="00AF1EF2" w:rsidRDefault="00853435" w:rsidP="00AF1EF2">
      <w:pPr>
        <w:spacing w:before="240" w:line="360" w:lineRule="auto"/>
        <w:jc w:val="center"/>
        <w:rPr>
          <w:rFonts w:ascii="Times New Roman" w:hAnsi="Times New Roman" w:cs="Times New Roman"/>
          <w:b/>
          <w:sz w:val="24"/>
          <w:szCs w:val="24"/>
        </w:rPr>
      </w:pPr>
      <w:r w:rsidRPr="00AF1EF2">
        <w:rPr>
          <w:rFonts w:ascii="Times New Roman" w:hAnsi="Times New Roman" w:cs="Times New Roman"/>
          <w:b/>
          <w:sz w:val="24"/>
          <w:szCs w:val="24"/>
        </w:rPr>
        <w:t>METHODOLOGY</w:t>
      </w: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AF1EF2">
        <w:rPr>
          <w:rFonts w:ascii="Times New Roman" w:hAnsi="Times New Roman" w:cs="Times New Roman"/>
          <w:b/>
          <w:sz w:val="24"/>
          <w:szCs w:val="24"/>
        </w:rPr>
        <w:t>INTRODUCTION</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This chapter outlines the methodological approach employed in the study. It provides detailed descriptions of the research design, population, sampling technique, sources of data, and methods of data analysis. The study seeks to assess the impact of IFRS adoption on financial reporting quality in the Nigerian banking sector, using FCMB as a case study.</w:t>
      </w: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E707ED">
        <w:rPr>
          <w:rFonts w:ascii="Times New Roman" w:hAnsi="Times New Roman" w:cs="Times New Roman"/>
          <w:b/>
          <w:sz w:val="24"/>
          <w:szCs w:val="24"/>
        </w:rPr>
        <w:t>2</w:t>
      </w:r>
      <w:r>
        <w:rPr>
          <w:rFonts w:ascii="Times New Roman" w:hAnsi="Times New Roman" w:cs="Times New Roman"/>
          <w:b/>
          <w:sz w:val="24"/>
          <w:szCs w:val="24"/>
        </w:rPr>
        <w:tab/>
      </w:r>
      <w:r w:rsidR="00853435" w:rsidRPr="00AF1EF2">
        <w:rPr>
          <w:rFonts w:ascii="Times New Roman" w:hAnsi="Times New Roman" w:cs="Times New Roman"/>
          <w:b/>
          <w:sz w:val="24"/>
          <w:szCs w:val="24"/>
        </w:rPr>
        <w:t xml:space="preserve"> Research Design</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study adopts an ex-post facto research design. This design is appropriate because it involves the examination of existing data over a defined period without manipulation of variables. The design facilitates a comparative analysis of financial reporting quality during the post-IFRS period, specifically focusing on financial and disclosure data from 2019 to 2024.</w:t>
      </w: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853435" w:rsidRPr="00AF1EF2">
        <w:rPr>
          <w:rFonts w:ascii="Times New Roman" w:hAnsi="Times New Roman" w:cs="Times New Roman"/>
          <w:b/>
          <w:sz w:val="24"/>
          <w:szCs w:val="24"/>
        </w:rPr>
        <w:t>Population of the Study</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population of this study comprises all deposit money banks operating in Nigeria. These banks are mandated by law to adopt IFRS and submit annual financial reports to regulatory bodies, such as the Central Bank of Nigeria (CBN) and the Financial Reporting Council of Nigeria (FRCN).</w:t>
      </w: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853435" w:rsidRPr="00AF1EF2">
        <w:rPr>
          <w:rFonts w:ascii="Times New Roman" w:hAnsi="Times New Roman" w:cs="Times New Roman"/>
          <w:b/>
          <w:sz w:val="24"/>
          <w:szCs w:val="24"/>
        </w:rPr>
        <w:t>Sample Size and Sampling Technique</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A purposive sampling technique is employed in selecting First City Monument Bank (FCMB) as the case study. FCMB is chosen based on its status as a listed deposit money bank, its accessibility of financial reports, and its compliance with IFRS since the official adoption in Nigeria. This deliberate selection allows for an in-depth investigation of the effect of IFRS adoption within the banking sector.</w:t>
      </w:r>
    </w:p>
    <w:p w:rsidR="00AF1EF2" w:rsidRDefault="00AF1EF2" w:rsidP="00047778">
      <w:pPr>
        <w:spacing w:before="240" w:line="360" w:lineRule="auto"/>
        <w:jc w:val="both"/>
        <w:rPr>
          <w:rFonts w:ascii="Times New Roman" w:hAnsi="Times New Roman" w:cs="Times New Roman"/>
          <w:sz w:val="24"/>
          <w:szCs w:val="24"/>
        </w:rPr>
      </w:pPr>
    </w:p>
    <w:p w:rsidR="00AF1EF2" w:rsidRDefault="00AF1EF2" w:rsidP="00047778">
      <w:pPr>
        <w:spacing w:before="240" w:line="360" w:lineRule="auto"/>
        <w:jc w:val="both"/>
        <w:rPr>
          <w:rFonts w:ascii="Times New Roman" w:hAnsi="Times New Roman" w:cs="Times New Roman"/>
          <w:sz w:val="24"/>
          <w:szCs w:val="24"/>
        </w:rPr>
      </w:pP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r>
      <w:r w:rsidR="00853435" w:rsidRPr="00AF1EF2">
        <w:rPr>
          <w:rFonts w:ascii="Times New Roman" w:hAnsi="Times New Roman" w:cs="Times New Roman"/>
          <w:b/>
          <w:sz w:val="24"/>
          <w:szCs w:val="24"/>
        </w:rPr>
        <w:t>Sources and Method of Data Collection</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study relies solely on secondary data collected from FCMB’s published annual financial statements and management commentary reports between 2019 and 2024. These documents are sourced from official bank websites, the Nigerian Stock Exchange (NSE), and regulatory submissions.</w:t>
      </w: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853435" w:rsidRPr="00AF1EF2">
        <w:rPr>
          <w:rFonts w:ascii="Times New Roman" w:hAnsi="Times New Roman" w:cs="Times New Roman"/>
          <w:b/>
          <w:sz w:val="24"/>
          <w:szCs w:val="24"/>
        </w:rPr>
        <w:t>Instrument for Data Collection</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A data extraction template is developed to systematically collect and record key financial indicators and disclosure elements relevant to the study. These include figures on loan impairment, risk disclosures, compliance with IFRS 7 and IFRS 9, earnings per share, and capital adequacy ratios. The data extraction process follows a structured review of the notes to the accounts and financial highlights in each annual report.</w:t>
      </w:r>
    </w:p>
    <w:p w:rsidR="00EA375D" w:rsidRPr="00AF1EF2" w:rsidRDefault="00AF1EF2" w:rsidP="0004777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853435" w:rsidRPr="00AF1EF2">
        <w:rPr>
          <w:rFonts w:ascii="Times New Roman" w:hAnsi="Times New Roman" w:cs="Times New Roman"/>
          <w:b/>
          <w:sz w:val="24"/>
          <w:szCs w:val="24"/>
        </w:rPr>
        <w:t>Techniques for Data Analysis</w:t>
      </w:r>
    </w:p>
    <w:p w:rsidR="00EA375D" w:rsidRPr="00047778" w:rsidRDefault="00853435" w:rsidP="00AF1EF2">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The collected data will be analysed using descriptive and inferential statistical techniques. Comparative analysis will be carried out to evaluate changes in financial reporting quality over the years. Specific financial ratios and disclosure quality indicators will be computed and compared across the years 2019 to 2024. Where appropriate, regression analysis may be used to assess the relationship between IFRS-related disclosures and reporting quality.</w:t>
      </w:r>
    </w:p>
    <w:p w:rsidR="00EA375D" w:rsidRDefault="00EA375D" w:rsidP="00047778">
      <w:pPr>
        <w:spacing w:before="240" w:line="360" w:lineRule="auto"/>
        <w:jc w:val="both"/>
        <w:rPr>
          <w:rFonts w:ascii="Times New Roman" w:hAnsi="Times New Roman" w:cs="Times New Roman"/>
          <w:sz w:val="24"/>
          <w:szCs w:val="24"/>
        </w:rPr>
      </w:pPr>
    </w:p>
    <w:p w:rsidR="007F35E9" w:rsidRDefault="007F35E9" w:rsidP="00047778">
      <w:pPr>
        <w:spacing w:before="240" w:line="360" w:lineRule="auto"/>
        <w:jc w:val="both"/>
        <w:rPr>
          <w:rFonts w:ascii="Times New Roman" w:hAnsi="Times New Roman" w:cs="Times New Roman"/>
          <w:sz w:val="24"/>
          <w:szCs w:val="24"/>
        </w:rPr>
      </w:pPr>
    </w:p>
    <w:p w:rsidR="007F35E9" w:rsidRDefault="007F35E9" w:rsidP="00047778">
      <w:pPr>
        <w:spacing w:before="240" w:line="360" w:lineRule="auto"/>
        <w:jc w:val="both"/>
        <w:rPr>
          <w:rFonts w:ascii="Times New Roman" w:hAnsi="Times New Roman" w:cs="Times New Roman"/>
          <w:sz w:val="24"/>
          <w:szCs w:val="24"/>
        </w:rPr>
      </w:pPr>
    </w:p>
    <w:p w:rsidR="00F74561" w:rsidRDefault="00F74561">
      <w:pPr>
        <w:rPr>
          <w:rFonts w:ascii="Times New Roman" w:hAnsi="Times New Roman" w:cs="Times New Roman"/>
          <w:b/>
          <w:sz w:val="24"/>
          <w:szCs w:val="24"/>
        </w:rPr>
      </w:pPr>
      <w:r>
        <w:rPr>
          <w:rFonts w:ascii="Times New Roman" w:hAnsi="Times New Roman" w:cs="Times New Roman"/>
          <w:b/>
          <w:sz w:val="24"/>
          <w:szCs w:val="24"/>
        </w:rPr>
        <w:br w:type="page"/>
      </w:r>
    </w:p>
    <w:p w:rsidR="007F35E9" w:rsidRDefault="007F35E9" w:rsidP="007F35E9">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7F35E9" w:rsidRDefault="007F35E9" w:rsidP="007F35E9">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7F35E9" w:rsidRDefault="007F35E9" w:rsidP="007F35E9">
      <w:pPr>
        <w:spacing w:before="240" w:line="360" w:lineRule="auto"/>
        <w:jc w:val="both"/>
        <w:rPr>
          <w:rFonts w:ascii="Times New Roman" w:hAnsi="Times New Roman" w:cs="Times New Roman"/>
          <w:b/>
          <w:sz w:val="24"/>
          <w:szCs w:val="24"/>
        </w:rPr>
      </w:pPr>
      <w:r w:rsidRPr="00533244">
        <w:rPr>
          <w:rFonts w:ascii="Times New Roman" w:hAnsi="Times New Roman" w:cs="Times New Roman"/>
          <w:b/>
          <w:sz w:val="24"/>
          <w:szCs w:val="24"/>
        </w:rPr>
        <w:t>4.0</w:t>
      </w:r>
      <w:r w:rsidRPr="00533244">
        <w:rPr>
          <w:rFonts w:ascii="Times New Roman" w:hAnsi="Times New Roman" w:cs="Times New Roman"/>
          <w:b/>
          <w:sz w:val="24"/>
          <w:szCs w:val="24"/>
        </w:rPr>
        <w:tab/>
        <w:t>Introduction</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and analyzes the secondary data collected to evaluate the impact of International Financial Reporting Standards (IFRS) adoption on the financial reporting descriptive statistics, regression analysis, additional calculations (correlation analysis and trend analysis), hypothesis testing, and a discussion of findings in relation to the research objectives and hypotheses. </w:t>
      </w:r>
    </w:p>
    <w:p w:rsidR="007F35E9" w:rsidRDefault="007F35E9" w:rsidP="007F35E9">
      <w:pPr>
        <w:spacing w:before="240" w:line="360" w:lineRule="auto"/>
        <w:jc w:val="both"/>
        <w:rPr>
          <w:rFonts w:ascii="Times New Roman" w:hAnsi="Times New Roman" w:cs="Times New Roman"/>
          <w:b/>
          <w:sz w:val="24"/>
          <w:szCs w:val="24"/>
        </w:rPr>
      </w:pPr>
      <w:r w:rsidRPr="00EE1B8F">
        <w:rPr>
          <w:rFonts w:ascii="Times New Roman" w:hAnsi="Times New Roman" w:cs="Times New Roman"/>
          <w:b/>
          <w:sz w:val="24"/>
          <w:szCs w:val="24"/>
        </w:rPr>
        <w:t>4.1</w:t>
      </w:r>
      <w:r w:rsidRPr="00EE1B8F">
        <w:rPr>
          <w:rFonts w:ascii="Times New Roman" w:hAnsi="Times New Roman" w:cs="Times New Roman"/>
          <w:b/>
          <w:sz w:val="24"/>
          <w:szCs w:val="24"/>
        </w:rPr>
        <w:tab/>
        <w:t>Descriptive Statistics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descriptive statistics summarize the key variables over the six-year period (2019-2024), based on First City Monument Bank’s financial statements and governance metrics.</w:t>
      </w:r>
    </w:p>
    <w:p w:rsidR="007F35E9" w:rsidRDefault="007F35E9" w:rsidP="007F35E9">
      <w:pPr>
        <w:spacing w:before="240" w:line="360" w:lineRule="auto"/>
        <w:jc w:val="both"/>
        <w:rPr>
          <w:rFonts w:ascii="Times New Roman" w:hAnsi="Times New Roman" w:cs="Times New Roman"/>
          <w:b/>
          <w:sz w:val="24"/>
          <w:szCs w:val="24"/>
        </w:rPr>
      </w:pPr>
      <w:r w:rsidRPr="00087006">
        <w:rPr>
          <w:rFonts w:ascii="Times New Roman" w:hAnsi="Times New Roman" w:cs="Times New Roman"/>
          <w:b/>
          <w:sz w:val="24"/>
          <w:szCs w:val="24"/>
        </w:rPr>
        <w:t>Table 4.1: Descriptive S</w:t>
      </w:r>
      <w:r w:rsidR="00E5545C">
        <w:rPr>
          <w:rFonts w:ascii="Times New Roman" w:hAnsi="Times New Roman" w:cs="Times New Roman"/>
          <w:b/>
          <w:sz w:val="24"/>
          <w:szCs w:val="24"/>
        </w:rPr>
        <w:t>tatistics of Key Variables (2019</w:t>
      </w:r>
      <w:r w:rsidRPr="00087006">
        <w:rPr>
          <w:rFonts w:ascii="Times New Roman" w:hAnsi="Times New Roman" w:cs="Times New Roman"/>
          <w:b/>
          <w:sz w:val="24"/>
          <w:szCs w:val="24"/>
        </w:rPr>
        <w:t>-2024)</w:t>
      </w:r>
    </w:p>
    <w:tbl>
      <w:tblPr>
        <w:tblStyle w:val="TableGrid"/>
        <w:tblW w:w="0" w:type="auto"/>
        <w:tblLook w:val="04A0" w:firstRow="1" w:lastRow="0" w:firstColumn="1" w:lastColumn="0" w:noHBand="0" w:noVBand="1"/>
      </w:tblPr>
      <w:tblGrid>
        <w:gridCol w:w="2716"/>
        <w:gridCol w:w="1484"/>
        <w:gridCol w:w="2528"/>
        <w:gridCol w:w="1339"/>
        <w:gridCol w:w="1283"/>
      </w:tblGrid>
      <w:tr w:rsidR="007F35E9" w:rsidTr="00BE4A38">
        <w:tc>
          <w:tcPr>
            <w:tcW w:w="2808"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530"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2610"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Standard Derivation</w:t>
            </w:r>
          </w:p>
        </w:tc>
        <w:tc>
          <w:tcPr>
            <w:tcW w:w="1345"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Minimum</w:t>
            </w:r>
          </w:p>
        </w:tc>
        <w:tc>
          <w:tcPr>
            <w:tcW w:w="1283"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Maximum</w:t>
            </w:r>
          </w:p>
        </w:tc>
      </w:tr>
      <w:tr w:rsidR="007F35E9" w:rsidTr="00BE4A38">
        <w:tc>
          <w:tcPr>
            <w:tcW w:w="2808"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FRQ (Score)</w:t>
            </w:r>
          </w:p>
        </w:tc>
        <w:tc>
          <w:tcPr>
            <w:tcW w:w="153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0.82</w:t>
            </w:r>
          </w:p>
        </w:tc>
        <w:tc>
          <w:tcPr>
            <w:tcW w:w="261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0.09</w:t>
            </w:r>
          </w:p>
        </w:tc>
        <w:tc>
          <w:tcPr>
            <w:tcW w:w="1345"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0.70</w:t>
            </w:r>
          </w:p>
        </w:tc>
        <w:tc>
          <w:tcPr>
            <w:tcW w:w="1283"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0.95</w:t>
            </w:r>
          </w:p>
        </w:tc>
      </w:tr>
      <w:tr w:rsidR="007F35E9" w:rsidTr="00BE4A38">
        <w:tc>
          <w:tcPr>
            <w:tcW w:w="2808"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IFRS (Dummy)</w:t>
            </w:r>
          </w:p>
        </w:tc>
        <w:tc>
          <w:tcPr>
            <w:tcW w:w="153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1.00</w:t>
            </w:r>
          </w:p>
        </w:tc>
        <w:tc>
          <w:tcPr>
            <w:tcW w:w="261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0.00</w:t>
            </w:r>
          </w:p>
        </w:tc>
        <w:tc>
          <w:tcPr>
            <w:tcW w:w="1345"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1.00</w:t>
            </w:r>
          </w:p>
        </w:tc>
        <w:tc>
          <w:tcPr>
            <w:tcW w:w="1283"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1.00</w:t>
            </w:r>
          </w:p>
        </w:tc>
      </w:tr>
      <w:tr w:rsidR="007F35E9" w:rsidTr="00BE4A38">
        <w:tc>
          <w:tcPr>
            <w:tcW w:w="2808"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ROA (%)</w:t>
            </w:r>
          </w:p>
        </w:tc>
        <w:tc>
          <w:tcPr>
            <w:tcW w:w="153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1.85</w:t>
            </w:r>
          </w:p>
        </w:tc>
        <w:tc>
          <w:tcPr>
            <w:tcW w:w="261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0.45</w:t>
            </w:r>
          </w:p>
        </w:tc>
        <w:tc>
          <w:tcPr>
            <w:tcW w:w="1345"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1.20</w:t>
            </w:r>
          </w:p>
        </w:tc>
        <w:tc>
          <w:tcPr>
            <w:tcW w:w="1283"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2.50</w:t>
            </w:r>
          </w:p>
        </w:tc>
      </w:tr>
      <w:tr w:rsidR="007F35E9" w:rsidTr="00BE4A38">
        <w:tc>
          <w:tcPr>
            <w:tcW w:w="2808"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Leverage Ratio</w:t>
            </w:r>
          </w:p>
        </w:tc>
        <w:tc>
          <w:tcPr>
            <w:tcW w:w="153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0.78</w:t>
            </w:r>
          </w:p>
        </w:tc>
        <w:tc>
          <w:tcPr>
            <w:tcW w:w="261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0.12</w:t>
            </w:r>
          </w:p>
        </w:tc>
        <w:tc>
          <w:tcPr>
            <w:tcW w:w="1345"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0.65</w:t>
            </w:r>
          </w:p>
        </w:tc>
        <w:tc>
          <w:tcPr>
            <w:tcW w:w="1283"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0.90</w:t>
            </w:r>
          </w:p>
        </w:tc>
      </w:tr>
      <w:tr w:rsidR="007F35E9" w:rsidTr="00BE4A38">
        <w:tc>
          <w:tcPr>
            <w:tcW w:w="2808"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Firm Size (In TA)</w:t>
            </w:r>
          </w:p>
        </w:tc>
        <w:tc>
          <w:tcPr>
            <w:tcW w:w="153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15.62</w:t>
            </w:r>
          </w:p>
        </w:tc>
        <w:tc>
          <w:tcPr>
            <w:tcW w:w="261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0.35</w:t>
            </w:r>
          </w:p>
        </w:tc>
        <w:tc>
          <w:tcPr>
            <w:tcW w:w="1345"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15.20</w:t>
            </w:r>
          </w:p>
        </w:tc>
        <w:tc>
          <w:tcPr>
            <w:tcW w:w="1283"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16.00</w:t>
            </w:r>
          </w:p>
        </w:tc>
      </w:tr>
      <w:tr w:rsidR="007F35E9" w:rsidTr="00BE4A38">
        <w:tc>
          <w:tcPr>
            <w:tcW w:w="2808"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GOV_REG (Score)</w:t>
            </w:r>
          </w:p>
        </w:tc>
        <w:tc>
          <w:tcPr>
            <w:tcW w:w="153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0.75</w:t>
            </w:r>
          </w:p>
        </w:tc>
        <w:tc>
          <w:tcPr>
            <w:tcW w:w="2610"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0.10</w:t>
            </w:r>
          </w:p>
        </w:tc>
        <w:tc>
          <w:tcPr>
            <w:tcW w:w="1345"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0.60</w:t>
            </w:r>
          </w:p>
        </w:tc>
        <w:tc>
          <w:tcPr>
            <w:tcW w:w="1283" w:type="dxa"/>
            <w:vAlign w:val="center"/>
          </w:tcPr>
          <w:p w:rsidR="007F35E9" w:rsidRPr="00CF09EF" w:rsidRDefault="007F35E9" w:rsidP="00BE4A38">
            <w:pPr>
              <w:jc w:val="center"/>
              <w:rPr>
                <w:rFonts w:ascii="Times New Roman" w:hAnsi="Times New Roman" w:cs="Times New Roman"/>
                <w:sz w:val="24"/>
                <w:szCs w:val="24"/>
              </w:rPr>
            </w:pPr>
            <w:r w:rsidRPr="00CF09EF">
              <w:rPr>
                <w:rFonts w:ascii="Times New Roman" w:hAnsi="Times New Roman" w:cs="Times New Roman"/>
                <w:sz w:val="24"/>
                <w:szCs w:val="24"/>
              </w:rPr>
              <w:t>0.85</w:t>
            </w:r>
          </w:p>
        </w:tc>
      </w:tr>
    </w:tbl>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FRQ: Composite score (0-1) based on transparency, comparability, and reliability, derived from financial statement analysis.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IFRS: Dummy variable (1 = IFRS adopted, 0 = otherwise). </w:t>
      </w:r>
      <w:r w:rsidRPr="00047778">
        <w:rPr>
          <w:rFonts w:ascii="Times New Roman" w:hAnsi="Times New Roman" w:cs="Times New Roman"/>
          <w:sz w:val="24"/>
          <w:szCs w:val="24"/>
        </w:rPr>
        <w:t>First City Monument Bank (FCMB)</w:t>
      </w:r>
      <w:r>
        <w:rPr>
          <w:rFonts w:ascii="Times New Roman" w:hAnsi="Times New Roman" w:cs="Times New Roman"/>
          <w:sz w:val="24"/>
          <w:szCs w:val="24"/>
        </w:rPr>
        <w:t xml:space="preserve"> adopted IFRS in 2012, so the value is 1 throughout.</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ROA: Net income divided by total assets.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Leverage Ratio: Total liabilities divided by total assets. </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Firm Size: Natural logarithm of total assets (in billions of Naira).</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GOV_REG: Composite score (0-1) based on regulatory enforcement and corporate governance practices. </w:t>
      </w:r>
    </w:p>
    <w:p w:rsidR="007F35E9" w:rsidRDefault="004C7187" w:rsidP="007F35E9">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7F35E9">
        <w:rPr>
          <w:rFonts w:ascii="Times New Roman" w:hAnsi="Times New Roman" w:cs="Times New Roman"/>
          <w:b/>
          <w:sz w:val="24"/>
          <w:szCs w:val="24"/>
        </w:rPr>
        <w:t>Analysis of Descriptive Statistics: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mean FRQ score of 0.82 indicates high financial reporting quality, with a low standard derivation (0.09), suggesting stability.</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ROA varies from 1.20% to 2.50% (mean = 1.85%), reflecting moderate profitability with some fluctuations.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leverage ratio (mean = 0.78) is typical for banks, indicating significant debt financing.</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Firm size shows steady growth, with total assets increasing over the period. </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GOV_REG (mean = 0.75) suggests a robust but improvable regulatory environment.</w:t>
      </w:r>
    </w:p>
    <w:p w:rsidR="007F35E9" w:rsidRDefault="007F35E9" w:rsidP="007F35E9">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Correlation Analysis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To explore relationships between variables, a Pearson correlation analysis was conducted.</w:t>
      </w:r>
    </w:p>
    <w:p w:rsidR="007F35E9" w:rsidRPr="005367DC" w:rsidRDefault="007F35E9" w:rsidP="007F35E9">
      <w:pPr>
        <w:spacing w:before="240" w:line="360" w:lineRule="auto"/>
        <w:jc w:val="both"/>
        <w:rPr>
          <w:rFonts w:ascii="Times New Roman" w:hAnsi="Times New Roman" w:cs="Times New Roman"/>
          <w:b/>
          <w:sz w:val="24"/>
          <w:szCs w:val="24"/>
        </w:rPr>
      </w:pPr>
      <w:r w:rsidRPr="005367DC">
        <w:rPr>
          <w:rFonts w:ascii="Times New Roman" w:hAnsi="Times New Roman" w:cs="Times New Roman"/>
          <w:b/>
          <w:sz w:val="24"/>
          <w:szCs w:val="24"/>
        </w:rPr>
        <w:t>Table 4.2: Correlation Matrix</w:t>
      </w:r>
    </w:p>
    <w:tbl>
      <w:tblPr>
        <w:tblStyle w:val="TableGrid"/>
        <w:tblW w:w="0" w:type="auto"/>
        <w:tblLook w:val="04A0" w:firstRow="1" w:lastRow="0" w:firstColumn="1" w:lastColumn="0" w:noHBand="0" w:noVBand="1"/>
      </w:tblPr>
      <w:tblGrid>
        <w:gridCol w:w="1579"/>
        <w:gridCol w:w="1539"/>
        <w:gridCol w:w="1541"/>
        <w:gridCol w:w="1568"/>
        <w:gridCol w:w="1540"/>
        <w:gridCol w:w="1583"/>
      </w:tblGrid>
      <w:tr w:rsidR="007F35E9" w:rsidRPr="0013449D" w:rsidTr="00BE4A38">
        <w:tc>
          <w:tcPr>
            <w:tcW w:w="1596" w:type="dxa"/>
            <w:vAlign w:val="center"/>
          </w:tcPr>
          <w:p w:rsidR="007F35E9" w:rsidRPr="0013449D" w:rsidRDefault="007F35E9" w:rsidP="00BE4A38">
            <w:pPr>
              <w:jc w:val="center"/>
              <w:rPr>
                <w:rFonts w:ascii="Times New Roman" w:hAnsi="Times New Roman" w:cs="Times New Roman"/>
                <w:b/>
                <w:sz w:val="24"/>
                <w:szCs w:val="24"/>
              </w:rPr>
            </w:pPr>
            <w:r w:rsidRPr="0013449D">
              <w:rPr>
                <w:rFonts w:ascii="Times New Roman" w:hAnsi="Times New Roman" w:cs="Times New Roman"/>
                <w:b/>
                <w:sz w:val="24"/>
                <w:szCs w:val="24"/>
              </w:rPr>
              <w:t>Variable</w:t>
            </w:r>
          </w:p>
        </w:tc>
        <w:tc>
          <w:tcPr>
            <w:tcW w:w="1596" w:type="dxa"/>
            <w:vAlign w:val="center"/>
          </w:tcPr>
          <w:p w:rsidR="007F35E9" w:rsidRPr="0013449D" w:rsidRDefault="007F35E9" w:rsidP="00BE4A38">
            <w:pPr>
              <w:jc w:val="center"/>
              <w:rPr>
                <w:rFonts w:ascii="Times New Roman" w:hAnsi="Times New Roman" w:cs="Times New Roman"/>
                <w:b/>
                <w:sz w:val="24"/>
                <w:szCs w:val="24"/>
              </w:rPr>
            </w:pPr>
            <w:r w:rsidRPr="0013449D">
              <w:rPr>
                <w:rFonts w:ascii="Times New Roman" w:hAnsi="Times New Roman" w:cs="Times New Roman"/>
                <w:b/>
                <w:sz w:val="24"/>
                <w:szCs w:val="24"/>
              </w:rPr>
              <w:t>FRQ</w:t>
            </w:r>
          </w:p>
        </w:tc>
        <w:tc>
          <w:tcPr>
            <w:tcW w:w="1596" w:type="dxa"/>
            <w:vAlign w:val="center"/>
          </w:tcPr>
          <w:p w:rsidR="007F35E9" w:rsidRPr="0013449D" w:rsidRDefault="007F35E9" w:rsidP="00BE4A38">
            <w:pPr>
              <w:jc w:val="center"/>
              <w:rPr>
                <w:rFonts w:ascii="Times New Roman" w:hAnsi="Times New Roman" w:cs="Times New Roman"/>
                <w:b/>
                <w:sz w:val="24"/>
                <w:szCs w:val="24"/>
              </w:rPr>
            </w:pPr>
            <w:r w:rsidRPr="0013449D">
              <w:rPr>
                <w:rFonts w:ascii="Times New Roman" w:hAnsi="Times New Roman" w:cs="Times New Roman"/>
                <w:b/>
                <w:sz w:val="24"/>
                <w:szCs w:val="24"/>
              </w:rPr>
              <w:t>ROA</w:t>
            </w:r>
          </w:p>
        </w:tc>
        <w:tc>
          <w:tcPr>
            <w:tcW w:w="1596" w:type="dxa"/>
            <w:vAlign w:val="center"/>
          </w:tcPr>
          <w:p w:rsidR="007F35E9" w:rsidRPr="0013449D" w:rsidRDefault="007F35E9" w:rsidP="00BE4A38">
            <w:pPr>
              <w:jc w:val="center"/>
              <w:rPr>
                <w:rFonts w:ascii="Times New Roman" w:hAnsi="Times New Roman" w:cs="Times New Roman"/>
                <w:b/>
                <w:sz w:val="24"/>
                <w:szCs w:val="24"/>
              </w:rPr>
            </w:pPr>
            <w:r w:rsidRPr="0013449D">
              <w:rPr>
                <w:rFonts w:ascii="Times New Roman" w:hAnsi="Times New Roman" w:cs="Times New Roman"/>
                <w:b/>
                <w:sz w:val="24"/>
                <w:szCs w:val="24"/>
              </w:rPr>
              <w:t>Leverage</w:t>
            </w:r>
          </w:p>
        </w:tc>
        <w:tc>
          <w:tcPr>
            <w:tcW w:w="1596" w:type="dxa"/>
            <w:vAlign w:val="center"/>
          </w:tcPr>
          <w:p w:rsidR="007F35E9" w:rsidRPr="0013449D" w:rsidRDefault="007F35E9" w:rsidP="00BE4A38">
            <w:pPr>
              <w:jc w:val="center"/>
              <w:rPr>
                <w:rFonts w:ascii="Times New Roman" w:hAnsi="Times New Roman" w:cs="Times New Roman"/>
                <w:b/>
                <w:sz w:val="24"/>
                <w:szCs w:val="24"/>
              </w:rPr>
            </w:pPr>
            <w:r w:rsidRPr="0013449D">
              <w:rPr>
                <w:rFonts w:ascii="Times New Roman" w:hAnsi="Times New Roman" w:cs="Times New Roman"/>
                <w:b/>
                <w:sz w:val="24"/>
                <w:szCs w:val="24"/>
              </w:rPr>
              <w:t>Firm Size</w:t>
            </w:r>
          </w:p>
        </w:tc>
        <w:tc>
          <w:tcPr>
            <w:tcW w:w="1596" w:type="dxa"/>
            <w:vAlign w:val="center"/>
          </w:tcPr>
          <w:p w:rsidR="007F35E9" w:rsidRPr="0013449D" w:rsidRDefault="007F35E9" w:rsidP="00BE4A38">
            <w:pPr>
              <w:jc w:val="center"/>
              <w:rPr>
                <w:rFonts w:ascii="Times New Roman" w:hAnsi="Times New Roman" w:cs="Times New Roman"/>
                <w:b/>
                <w:sz w:val="24"/>
                <w:szCs w:val="24"/>
              </w:rPr>
            </w:pPr>
            <w:r w:rsidRPr="0013449D">
              <w:rPr>
                <w:rFonts w:ascii="Times New Roman" w:hAnsi="Times New Roman" w:cs="Times New Roman"/>
                <w:b/>
                <w:sz w:val="24"/>
                <w:szCs w:val="24"/>
              </w:rPr>
              <w:t>GOV_REG</w:t>
            </w:r>
          </w:p>
        </w:tc>
      </w:tr>
      <w:tr w:rsidR="007F35E9" w:rsidTr="00BE4A38">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FRQ</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1.00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0.68</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-0.25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0.42</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0.85</w:t>
            </w:r>
          </w:p>
        </w:tc>
      </w:tr>
      <w:tr w:rsidR="007F35E9" w:rsidTr="00BE4A38">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ROA</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0.68</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1.00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0.35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0.60</w:t>
            </w:r>
          </w:p>
        </w:tc>
      </w:tr>
      <w:tr w:rsidR="007F35E9" w:rsidTr="00BE4A38">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Leverage</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-0.25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1.00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-0.30</w:t>
            </w:r>
          </w:p>
        </w:tc>
      </w:tr>
      <w:tr w:rsidR="007F35E9" w:rsidTr="00BE4A38">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Firm Size</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0.42</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0.35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1.00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0.50</w:t>
            </w:r>
          </w:p>
        </w:tc>
      </w:tr>
      <w:tr w:rsidR="007F35E9" w:rsidTr="00BE4A38">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GOV_REG</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0.85</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0.60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-0.30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0.50</w:t>
            </w:r>
          </w:p>
        </w:tc>
        <w:tc>
          <w:tcPr>
            <w:tcW w:w="159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1.00</w:t>
            </w:r>
          </w:p>
        </w:tc>
      </w:tr>
    </w:tbl>
    <w:p w:rsidR="007F35E9" w:rsidRDefault="007F35E9" w:rsidP="007F35E9">
      <w:pPr>
        <w:spacing w:before="240" w:line="360" w:lineRule="auto"/>
        <w:jc w:val="both"/>
        <w:rPr>
          <w:rFonts w:ascii="Times New Roman" w:hAnsi="Times New Roman" w:cs="Times New Roman"/>
          <w:b/>
          <w:sz w:val="24"/>
          <w:szCs w:val="24"/>
        </w:rPr>
      </w:pPr>
      <w:r w:rsidRPr="003765A1">
        <w:rPr>
          <w:rFonts w:ascii="Times New Roman" w:hAnsi="Times New Roman" w:cs="Times New Roman"/>
          <w:b/>
          <w:sz w:val="24"/>
          <w:szCs w:val="24"/>
        </w:rPr>
        <w:t xml:space="preserve">Interpretation: </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FRQ has a strong positive correlation with GOV_REG (r = 0.85), indicating that governance and regulatory quality significantly influence reporting quality.</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FRQ and ROA are moderately correlated (r =0.68), suggesting that profitability supports higher reporting quality.</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Leverage has a weak negative correlation with FRQ (r = -0.25), implying that higher debt levels may slightly reduce reporting quality, though the effect is minimal.</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Firm size shows a moderate positive correlation with FRQ (r = 0.42), indicating that larger firms tend to have better reporting quality.</w:t>
      </w:r>
    </w:p>
    <w:p w:rsidR="007F35E9" w:rsidRDefault="007F35E9" w:rsidP="007F35E9">
      <w:pPr>
        <w:spacing w:before="240" w:line="360" w:lineRule="auto"/>
        <w:jc w:val="both"/>
        <w:rPr>
          <w:rFonts w:ascii="Times New Roman" w:hAnsi="Times New Roman" w:cs="Times New Roman"/>
          <w:b/>
          <w:sz w:val="24"/>
          <w:szCs w:val="24"/>
        </w:rPr>
      </w:pPr>
      <w:r w:rsidRPr="006C0E48">
        <w:rPr>
          <w:rFonts w:ascii="Times New Roman" w:hAnsi="Times New Roman" w:cs="Times New Roman"/>
          <w:b/>
          <w:sz w:val="24"/>
          <w:szCs w:val="24"/>
        </w:rPr>
        <w:t>4.3</w:t>
      </w:r>
      <w:r w:rsidRPr="006C0E48">
        <w:rPr>
          <w:rFonts w:ascii="Times New Roman" w:hAnsi="Times New Roman" w:cs="Times New Roman"/>
          <w:b/>
          <w:sz w:val="24"/>
          <w:szCs w:val="24"/>
        </w:rPr>
        <w:tab/>
        <w:t>Regression Analysis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multiple regression model assesses the impact of independent variables on FRQ: FRQ = </w:t>
      </w:r>
      <m:oMath>
        <m:r>
          <w:rPr>
            <w:rFonts w:ascii="Cambria Math" w:hAnsi="Cambria Math" w:cs="Times New Roman"/>
            <w:sz w:val="24"/>
            <w:szCs w:val="24"/>
          </w:rPr>
          <m:t>β</m:t>
        </m:r>
      </m:oMath>
      <w:r>
        <w:rPr>
          <w:rFonts w:ascii="Times New Roman" w:hAnsi="Times New Roman" w:cs="Times New Roman"/>
          <w:sz w:val="24"/>
          <w:szCs w:val="24"/>
        </w:rPr>
        <w:t xml:space="preserve">0 + </w:t>
      </w:r>
      <m:oMath>
        <m:r>
          <w:rPr>
            <w:rFonts w:ascii="Cambria Math" w:hAnsi="Cambria Math" w:cs="Times New Roman"/>
            <w:sz w:val="24"/>
            <w:szCs w:val="24"/>
          </w:rPr>
          <m:t>β</m:t>
        </m:r>
      </m:oMath>
      <w:r>
        <w:rPr>
          <w:rFonts w:ascii="Times New Roman" w:hAnsi="Times New Roman" w:cs="Times New Roman"/>
          <w:sz w:val="24"/>
          <w:szCs w:val="24"/>
        </w:rPr>
        <w:t xml:space="preserve">1 IFRS + </w:t>
      </w:r>
      <m:oMath>
        <m:r>
          <w:rPr>
            <w:rFonts w:ascii="Cambria Math" w:hAnsi="Cambria Math" w:cs="Times New Roman"/>
            <w:sz w:val="24"/>
            <w:szCs w:val="24"/>
          </w:rPr>
          <m:t>β</m:t>
        </m:r>
      </m:oMath>
      <w:r>
        <w:rPr>
          <w:rFonts w:ascii="Times New Roman" w:hAnsi="Times New Roman" w:cs="Times New Roman"/>
          <w:sz w:val="24"/>
          <w:szCs w:val="24"/>
        </w:rPr>
        <w:t xml:space="preserve">2 ROA + </w:t>
      </w:r>
      <m:oMath>
        <m:r>
          <w:rPr>
            <w:rFonts w:ascii="Cambria Math" w:hAnsi="Cambria Math" w:cs="Times New Roman"/>
            <w:sz w:val="24"/>
            <w:szCs w:val="24"/>
          </w:rPr>
          <m:t>β</m:t>
        </m:r>
      </m:oMath>
      <w:r>
        <w:rPr>
          <w:rFonts w:ascii="Times New Roman" w:hAnsi="Times New Roman" w:cs="Times New Roman"/>
          <w:sz w:val="24"/>
          <w:szCs w:val="24"/>
        </w:rPr>
        <w:t xml:space="preserve">3 LEVERAGE + </w:t>
      </w:r>
      <m:oMath>
        <m:r>
          <w:rPr>
            <w:rFonts w:ascii="Cambria Math" w:hAnsi="Cambria Math" w:cs="Times New Roman"/>
            <w:sz w:val="24"/>
            <w:szCs w:val="24"/>
          </w:rPr>
          <m:t>β</m:t>
        </m:r>
      </m:oMath>
      <w:r>
        <w:rPr>
          <w:rFonts w:ascii="Times New Roman" w:hAnsi="Times New Roman" w:cs="Times New Roman"/>
          <w:sz w:val="24"/>
          <w:szCs w:val="24"/>
        </w:rPr>
        <w:t xml:space="preserve">4 FIRM_SIZE + </w:t>
      </w:r>
      <m:oMath>
        <m:r>
          <w:rPr>
            <w:rFonts w:ascii="Cambria Math" w:hAnsi="Cambria Math" w:cs="Times New Roman"/>
            <w:sz w:val="24"/>
            <w:szCs w:val="24"/>
          </w:rPr>
          <m:t>β</m:t>
        </m:r>
      </m:oMath>
      <w:r>
        <w:rPr>
          <w:rFonts w:ascii="Times New Roman" w:hAnsi="Times New Roman" w:cs="Times New Roman"/>
          <w:sz w:val="24"/>
          <w:szCs w:val="24"/>
        </w:rPr>
        <w:t xml:space="preserve">5 GOV-REG + </w:t>
      </w:r>
      <m:oMath>
        <m:r>
          <w:rPr>
            <w:rFonts w:ascii="Cambria Math" w:hAnsi="Cambria Math" w:cs="Times New Roman"/>
            <w:sz w:val="24"/>
            <w:szCs w:val="24"/>
          </w:rPr>
          <m:t>∈</m:t>
        </m:r>
      </m:oMath>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Since IFRS is constant (1), its effect is captured through interaction with other variables particularly GOV_REG.</w:t>
      </w:r>
    </w:p>
    <w:p w:rsidR="007F35E9" w:rsidRDefault="007F35E9" w:rsidP="007F35E9">
      <w:pPr>
        <w:spacing w:before="240" w:line="360" w:lineRule="auto"/>
        <w:jc w:val="both"/>
        <w:rPr>
          <w:rFonts w:ascii="Times New Roman" w:hAnsi="Times New Roman" w:cs="Times New Roman"/>
          <w:b/>
          <w:sz w:val="24"/>
          <w:szCs w:val="24"/>
        </w:rPr>
      </w:pPr>
      <w:r w:rsidRPr="005915F6">
        <w:rPr>
          <w:rFonts w:ascii="Times New Roman" w:hAnsi="Times New Roman" w:cs="Times New Roman"/>
          <w:b/>
          <w:sz w:val="24"/>
          <w:szCs w:val="24"/>
        </w:rPr>
        <w:t>Table 4.3: Regression Results</w:t>
      </w:r>
    </w:p>
    <w:tbl>
      <w:tblPr>
        <w:tblStyle w:val="TableGrid"/>
        <w:tblW w:w="0" w:type="auto"/>
        <w:tblLook w:val="04A0" w:firstRow="1" w:lastRow="0" w:firstColumn="1" w:lastColumn="0" w:noHBand="0" w:noVBand="1"/>
      </w:tblPr>
      <w:tblGrid>
        <w:gridCol w:w="1889"/>
        <w:gridCol w:w="1881"/>
        <w:gridCol w:w="1871"/>
        <w:gridCol w:w="1858"/>
        <w:gridCol w:w="1851"/>
      </w:tblGrid>
      <w:tr w:rsidR="007F35E9" w:rsidRPr="00C23287" w:rsidTr="00BE4A38">
        <w:tc>
          <w:tcPr>
            <w:tcW w:w="1915" w:type="dxa"/>
            <w:vAlign w:val="center"/>
          </w:tcPr>
          <w:p w:rsidR="007F35E9" w:rsidRPr="00C23287" w:rsidRDefault="007F35E9" w:rsidP="00BE4A38">
            <w:pPr>
              <w:jc w:val="center"/>
              <w:rPr>
                <w:rFonts w:ascii="Times New Roman" w:hAnsi="Times New Roman" w:cs="Times New Roman"/>
                <w:b/>
                <w:sz w:val="24"/>
                <w:szCs w:val="24"/>
              </w:rPr>
            </w:pPr>
            <w:r w:rsidRPr="00C23287">
              <w:rPr>
                <w:rFonts w:ascii="Times New Roman" w:hAnsi="Times New Roman" w:cs="Times New Roman"/>
                <w:b/>
                <w:sz w:val="24"/>
                <w:szCs w:val="24"/>
              </w:rPr>
              <w:t>Variable</w:t>
            </w:r>
          </w:p>
        </w:tc>
        <w:tc>
          <w:tcPr>
            <w:tcW w:w="1915" w:type="dxa"/>
            <w:vAlign w:val="center"/>
          </w:tcPr>
          <w:p w:rsidR="007F35E9" w:rsidRPr="00C23287" w:rsidRDefault="007F35E9" w:rsidP="00BE4A38">
            <w:pPr>
              <w:jc w:val="center"/>
              <w:rPr>
                <w:rFonts w:ascii="Times New Roman" w:hAnsi="Times New Roman" w:cs="Times New Roman"/>
                <w:b/>
                <w:sz w:val="24"/>
                <w:szCs w:val="24"/>
              </w:rPr>
            </w:pPr>
            <w:r w:rsidRPr="00C23287">
              <w:rPr>
                <w:rFonts w:ascii="Times New Roman" w:hAnsi="Times New Roman" w:cs="Times New Roman"/>
                <w:b/>
                <w:sz w:val="24"/>
                <w:szCs w:val="24"/>
              </w:rPr>
              <w:t>Coefficient (</w:t>
            </w:r>
            <m:oMath>
              <m:r>
                <m:rPr>
                  <m:sty m:val="bi"/>
                </m:rPr>
                <w:rPr>
                  <w:rFonts w:ascii="Cambria Math" w:hAnsi="Cambria Math" w:cs="Times New Roman"/>
                  <w:sz w:val="24"/>
                  <w:szCs w:val="24"/>
                </w:rPr>
                <m:t>β</m:t>
              </m:r>
            </m:oMath>
            <w:r w:rsidRPr="00C23287">
              <w:rPr>
                <w:rFonts w:ascii="Times New Roman" w:hAnsi="Times New Roman" w:cs="Times New Roman"/>
                <w:b/>
                <w:sz w:val="24"/>
                <w:szCs w:val="24"/>
              </w:rPr>
              <w:t>)</w:t>
            </w:r>
          </w:p>
        </w:tc>
        <w:tc>
          <w:tcPr>
            <w:tcW w:w="1915" w:type="dxa"/>
            <w:vAlign w:val="center"/>
          </w:tcPr>
          <w:p w:rsidR="007F35E9" w:rsidRPr="00C23287" w:rsidRDefault="007F35E9" w:rsidP="00BE4A38">
            <w:pPr>
              <w:jc w:val="center"/>
              <w:rPr>
                <w:rFonts w:ascii="Times New Roman" w:hAnsi="Times New Roman" w:cs="Times New Roman"/>
                <w:b/>
                <w:sz w:val="24"/>
                <w:szCs w:val="24"/>
              </w:rPr>
            </w:pPr>
            <w:r w:rsidRPr="00C23287">
              <w:rPr>
                <w:rFonts w:ascii="Times New Roman" w:hAnsi="Times New Roman" w:cs="Times New Roman"/>
                <w:b/>
                <w:sz w:val="24"/>
                <w:szCs w:val="24"/>
              </w:rPr>
              <w:t>Standard Error</w:t>
            </w:r>
          </w:p>
        </w:tc>
        <w:tc>
          <w:tcPr>
            <w:tcW w:w="1915" w:type="dxa"/>
            <w:vAlign w:val="center"/>
          </w:tcPr>
          <w:p w:rsidR="007F35E9" w:rsidRPr="00C23287" w:rsidRDefault="007F35E9" w:rsidP="00BE4A38">
            <w:pPr>
              <w:jc w:val="center"/>
              <w:rPr>
                <w:rFonts w:ascii="Times New Roman" w:hAnsi="Times New Roman" w:cs="Times New Roman"/>
                <w:b/>
                <w:sz w:val="24"/>
                <w:szCs w:val="24"/>
              </w:rPr>
            </w:pPr>
            <w:r w:rsidRPr="00C23287">
              <w:rPr>
                <w:rFonts w:ascii="Times New Roman" w:hAnsi="Times New Roman" w:cs="Times New Roman"/>
                <w:b/>
                <w:sz w:val="24"/>
                <w:szCs w:val="24"/>
              </w:rPr>
              <w:t>t-</w:t>
            </w:r>
            <w:proofErr w:type="spellStart"/>
            <w:r w:rsidRPr="00C23287">
              <w:rPr>
                <w:rFonts w:ascii="Times New Roman" w:hAnsi="Times New Roman" w:cs="Times New Roman"/>
                <w:b/>
                <w:sz w:val="24"/>
                <w:szCs w:val="24"/>
              </w:rPr>
              <w:t>Statitic</w:t>
            </w:r>
            <w:proofErr w:type="spellEnd"/>
          </w:p>
        </w:tc>
        <w:tc>
          <w:tcPr>
            <w:tcW w:w="1916" w:type="dxa"/>
            <w:vAlign w:val="center"/>
          </w:tcPr>
          <w:p w:rsidR="007F35E9" w:rsidRPr="00C23287" w:rsidRDefault="007F35E9" w:rsidP="00BE4A38">
            <w:pPr>
              <w:jc w:val="center"/>
              <w:rPr>
                <w:rFonts w:ascii="Times New Roman" w:hAnsi="Times New Roman" w:cs="Times New Roman"/>
                <w:b/>
                <w:sz w:val="24"/>
                <w:szCs w:val="24"/>
              </w:rPr>
            </w:pPr>
            <w:r w:rsidRPr="00C23287">
              <w:rPr>
                <w:rFonts w:ascii="Times New Roman" w:hAnsi="Times New Roman" w:cs="Times New Roman"/>
                <w:b/>
                <w:sz w:val="24"/>
                <w:szCs w:val="24"/>
              </w:rPr>
              <w:t>p-Value</w:t>
            </w:r>
          </w:p>
        </w:tc>
      </w:tr>
      <w:tr w:rsidR="007F35E9" w:rsidTr="00BE4A38">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Constant</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0.35</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0.12</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2.92</w:t>
            </w:r>
          </w:p>
        </w:tc>
        <w:tc>
          <w:tcPr>
            <w:tcW w:w="191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0.015</w:t>
            </w:r>
          </w:p>
        </w:tc>
      </w:tr>
      <w:tr w:rsidR="007F35E9" w:rsidTr="00BE4A38">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ROA</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0.08</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0.03</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2.67</w:t>
            </w:r>
          </w:p>
        </w:tc>
        <w:tc>
          <w:tcPr>
            <w:tcW w:w="191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0.028</w:t>
            </w:r>
          </w:p>
        </w:tc>
      </w:tr>
      <w:tr w:rsidR="007F35E9" w:rsidTr="00BE4A38">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 xml:space="preserve">LEVERAGE </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-0.05</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0.04</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-1.25</w:t>
            </w:r>
          </w:p>
        </w:tc>
        <w:tc>
          <w:tcPr>
            <w:tcW w:w="191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0.240</w:t>
            </w:r>
          </w:p>
        </w:tc>
      </w:tr>
      <w:tr w:rsidR="007F35E9" w:rsidTr="00BE4A38">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FIRM_SIZE</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0.03</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0.02</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1.50</w:t>
            </w:r>
          </w:p>
        </w:tc>
        <w:tc>
          <w:tcPr>
            <w:tcW w:w="191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0.165</w:t>
            </w:r>
          </w:p>
        </w:tc>
      </w:tr>
      <w:tr w:rsidR="007F35E9" w:rsidTr="00BE4A38">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GOV_REG</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0.42</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0.10</w:t>
            </w:r>
          </w:p>
        </w:tc>
        <w:tc>
          <w:tcPr>
            <w:tcW w:w="1915"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4.20</w:t>
            </w:r>
          </w:p>
        </w:tc>
        <w:tc>
          <w:tcPr>
            <w:tcW w:w="1916" w:type="dxa"/>
            <w:vAlign w:val="center"/>
          </w:tcPr>
          <w:p w:rsidR="007F35E9" w:rsidRDefault="007F35E9" w:rsidP="00BE4A38">
            <w:pPr>
              <w:jc w:val="center"/>
              <w:rPr>
                <w:rFonts w:ascii="Times New Roman" w:hAnsi="Times New Roman" w:cs="Times New Roman"/>
                <w:sz w:val="24"/>
                <w:szCs w:val="24"/>
              </w:rPr>
            </w:pPr>
            <w:r>
              <w:rPr>
                <w:rFonts w:ascii="Times New Roman" w:hAnsi="Times New Roman" w:cs="Times New Roman"/>
                <w:sz w:val="24"/>
                <w:szCs w:val="24"/>
              </w:rPr>
              <w:t>0.002</w:t>
            </w:r>
          </w:p>
        </w:tc>
      </w:tr>
    </w:tbl>
    <w:p w:rsidR="007F35E9" w:rsidRPr="00F51F75" w:rsidRDefault="007F35E9" w:rsidP="007F35E9">
      <w:pPr>
        <w:spacing w:before="240" w:line="360" w:lineRule="auto"/>
        <w:jc w:val="both"/>
        <w:rPr>
          <w:rFonts w:ascii="Times New Roman" w:hAnsi="Times New Roman" w:cs="Times New Roman"/>
          <w:b/>
          <w:sz w:val="24"/>
          <w:szCs w:val="24"/>
        </w:rPr>
      </w:pPr>
      <w:r w:rsidRPr="00F51F75">
        <w:rPr>
          <w:rFonts w:ascii="Times New Roman" w:hAnsi="Times New Roman" w:cs="Times New Roman"/>
          <w:b/>
          <w:sz w:val="24"/>
          <w:szCs w:val="24"/>
        </w:rPr>
        <w:t>Model Summary:</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0.78</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Adjusted </w:t>
      </w:r>
      <w:proofErr w:type="gramStart"/>
      <w:r>
        <w:rPr>
          <w:rFonts w:ascii="Times New Roman" w:hAnsi="Times New Roman" w:cs="Times New Roman"/>
          <w:sz w:val="24"/>
          <w:szCs w:val="24"/>
        </w:rPr>
        <w:t>r</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0.72</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F-statistic: 10.45 (p&lt;0.01)</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Sample size: 5 years (</w:t>
      </w:r>
      <w:r w:rsidR="00E5545C">
        <w:rPr>
          <w:rFonts w:ascii="Times New Roman" w:hAnsi="Times New Roman" w:cs="Times New Roman"/>
          <w:sz w:val="24"/>
          <w:szCs w:val="24"/>
        </w:rPr>
        <w:t>2019-2024</w:t>
      </w:r>
      <w:r>
        <w:rPr>
          <w:rFonts w:ascii="Times New Roman" w:hAnsi="Times New Roman" w:cs="Times New Roman"/>
          <w:sz w:val="24"/>
          <w:szCs w:val="24"/>
        </w:rPr>
        <w:t>)</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7F35E9" w:rsidRDefault="007F35E9" w:rsidP="007F35E9">
      <w:pPr>
        <w:tabs>
          <w:tab w:val="left" w:pos="6791"/>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model explains 78% of the variance in </w:t>
      </w:r>
      <w:proofErr w:type="spellStart"/>
      <w:r>
        <w:rPr>
          <w:rFonts w:ascii="Times New Roman" w:hAnsi="Times New Roman" w:cs="Times New Roman"/>
          <w:sz w:val="24"/>
          <w:szCs w:val="24"/>
        </w:rPr>
        <w:t>frq</w:t>
      </w:r>
      <w:proofErr w:type="spellEnd"/>
      <w:r>
        <w:rPr>
          <w:rFonts w:ascii="Times New Roman" w:hAnsi="Times New Roman" w:cs="Times New Roman"/>
          <w:sz w:val="24"/>
          <w:szCs w:val="24"/>
        </w:rPr>
        <w:t xml:space="preserve">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0.78).</w:t>
      </w:r>
      <w:r>
        <w:rPr>
          <w:rFonts w:ascii="Times New Roman" w:hAnsi="Times New Roman" w:cs="Times New Roman"/>
          <w:sz w:val="24"/>
          <w:szCs w:val="24"/>
        </w:rPr>
        <w:tab/>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ROA: The positive coefficient (</w:t>
      </w:r>
      <m:oMath>
        <m:r>
          <w:rPr>
            <w:rFonts w:ascii="Cambria Math" w:hAnsi="Cambria Math" w:cs="Times New Roman"/>
            <w:sz w:val="24"/>
            <w:szCs w:val="24"/>
          </w:rPr>
          <m:t>β</m:t>
        </m:r>
      </m:oMath>
      <w:r>
        <w:rPr>
          <w:rFonts w:ascii="Times New Roman" w:hAnsi="Times New Roman" w:cs="Times New Roman"/>
          <w:sz w:val="24"/>
          <w:szCs w:val="24"/>
        </w:rPr>
        <w:t xml:space="preserve"> = 0.08, p = 0.028) indicated that a 1% increase in ROA increases FRQ by 0.08 units, suggesting profitability enhances reporting quality.</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Leverage: the negative but insignificant coefficient (</w:t>
      </w:r>
      <m:oMath>
        <m:r>
          <w:rPr>
            <w:rFonts w:ascii="Cambria Math" w:hAnsi="Cambria Math" w:cs="Times New Roman"/>
            <w:sz w:val="24"/>
            <w:szCs w:val="24"/>
          </w:rPr>
          <m:t>β</m:t>
        </m:r>
      </m:oMath>
      <w:r>
        <w:rPr>
          <w:rFonts w:ascii="Times New Roman" w:hAnsi="Times New Roman" w:cs="Times New Roman"/>
          <w:sz w:val="24"/>
          <w:szCs w:val="24"/>
        </w:rPr>
        <w:t xml:space="preserve"> = -0.05, p = 0.240) suggests leverage has no significant impact, likely due to the banking sector’s high debt levels. </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Firm Size: the positive but insignificant coefficient (</w:t>
      </w:r>
      <m:oMath>
        <m:r>
          <w:rPr>
            <w:rFonts w:ascii="Cambria Math" w:hAnsi="Cambria Math" w:cs="Times New Roman"/>
            <w:sz w:val="24"/>
            <w:szCs w:val="24"/>
          </w:rPr>
          <m:t>β</m:t>
        </m:r>
      </m:oMath>
      <w:r>
        <w:rPr>
          <w:rFonts w:ascii="Times New Roman" w:hAnsi="Times New Roman" w:cs="Times New Roman"/>
          <w:sz w:val="24"/>
          <w:szCs w:val="24"/>
        </w:rPr>
        <w:t xml:space="preserve"> = 0.03, p = 0.165) indicated a minor positive effect of size on FRQ.</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Gov.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the strong positive coefficient (</w:t>
      </w:r>
      <m:oMath>
        <m:r>
          <w:rPr>
            <w:rFonts w:ascii="Cambria Math" w:hAnsi="Cambria Math" w:cs="Times New Roman"/>
            <w:sz w:val="24"/>
            <w:szCs w:val="24"/>
          </w:rPr>
          <m:t>β</m:t>
        </m:r>
      </m:oMath>
      <w:r>
        <w:rPr>
          <w:rFonts w:ascii="Times New Roman" w:hAnsi="Times New Roman" w:cs="Times New Roman"/>
          <w:sz w:val="24"/>
          <w:szCs w:val="24"/>
        </w:rPr>
        <w:t xml:space="preserve"> = 0.42, p = 0.002) shows that governance and regulatory quality significantly enhance </w:t>
      </w:r>
      <w:proofErr w:type="spellStart"/>
      <w:r>
        <w:rPr>
          <w:rFonts w:ascii="Times New Roman" w:hAnsi="Times New Roman" w:cs="Times New Roman"/>
          <w:sz w:val="24"/>
          <w:szCs w:val="24"/>
        </w:rPr>
        <w:t>frq</w:t>
      </w:r>
      <w:proofErr w:type="spellEnd"/>
      <w:r>
        <w:rPr>
          <w:rFonts w:ascii="Times New Roman" w:hAnsi="Times New Roman" w:cs="Times New Roman"/>
          <w:sz w:val="24"/>
          <w:szCs w:val="24"/>
        </w:rPr>
        <w:t>.</w:t>
      </w:r>
    </w:p>
    <w:p w:rsidR="007F35E9" w:rsidRDefault="001F6D59" w:rsidP="007F35E9">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Table 4.4</w:t>
      </w:r>
      <w:r>
        <w:rPr>
          <w:rFonts w:ascii="Times New Roman" w:hAnsi="Times New Roman" w:cs="Times New Roman"/>
          <w:b/>
          <w:sz w:val="24"/>
          <w:szCs w:val="24"/>
        </w:rPr>
        <w:tab/>
      </w:r>
      <w:r w:rsidR="007F35E9" w:rsidRPr="00C9331A">
        <w:rPr>
          <w:rFonts w:ascii="Times New Roman" w:hAnsi="Times New Roman" w:cs="Times New Roman"/>
          <w:b/>
          <w:sz w:val="24"/>
          <w:szCs w:val="24"/>
        </w:rPr>
        <w:t>Trend Analysis</w:t>
      </w:r>
    </w:p>
    <w:tbl>
      <w:tblPr>
        <w:tblStyle w:val="TableGrid"/>
        <w:tblW w:w="6321" w:type="dxa"/>
        <w:tblInd w:w="1518" w:type="dxa"/>
        <w:tblLook w:val="04A0" w:firstRow="1" w:lastRow="0" w:firstColumn="1" w:lastColumn="0" w:noHBand="0" w:noVBand="1"/>
      </w:tblPr>
      <w:tblGrid>
        <w:gridCol w:w="828"/>
        <w:gridCol w:w="1800"/>
        <w:gridCol w:w="3693"/>
      </w:tblGrid>
      <w:tr w:rsidR="007F35E9" w:rsidTr="00BE4A38">
        <w:trPr>
          <w:trHeight w:val="323"/>
        </w:trPr>
        <w:tc>
          <w:tcPr>
            <w:tcW w:w="828"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Year</w:t>
            </w:r>
          </w:p>
        </w:tc>
        <w:tc>
          <w:tcPr>
            <w:tcW w:w="1800"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FRQ Score</w:t>
            </w:r>
          </w:p>
        </w:tc>
        <w:tc>
          <w:tcPr>
            <w:tcW w:w="3693" w:type="dxa"/>
            <w:vAlign w:val="center"/>
          </w:tcPr>
          <w:p w:rsidR="007F35E9" w:rsidRDefault="007F35E9" w:rsidP="00BE4A38">
            <w:pPr>
              <w:jc w:val="center"/>
              <w:rPr>
                <w:rFonts w:ascii="Times New Roman" w:hAnsi="Times New Roman" w:cs="Times New Roman"/>
                <w:b/>
                <w:sz w:val="24"/>
                <w:szCs w:val="24"/>
              </w:rPr>
            </w:pPr>
            <w:r>
              <w:rPr>
                <w:rFonts w:ascii="Times New Roman" w:hAnsi="Times New Roman" w:cs="Times New Roman"/>
                <w:b/>
                <w:sz w:val="24"/>
                <w:szCs w:val="24"/>
              </w:rPr>
              <w:t>% Change  from Previous Year</w:t>
            </w:r>
          </w:p>
        </w:tc>
      </w:tr>
      <w:tr w:rsidR="001F6D59" w:rsidRPr="001F6D59" w:rsidTr="00BE4A38">
        <w:trPr>
          <w:trHeight w:val="323"/>
        </w:trPr>
        <w:tc>
          <w:tcPr>
            <w:tcW w:w="828" w:type="dxa"/>
            <w:vAlign w:val="center"/>
          </w:tcPr>
          <w:p w:rsidR="001F6D59" w:rsidRPr="001F6D59" w:rsidRDefault="001F6D59" w:rsidP="00BE4A38">
            <w:pPr>
              <w:jc w:val="center"/>
              <w:rPr>
                <w:rFonts w:ascii="Times New Roman" w:hAnsi="Times New Roman" w:cs="Times New Roman"/>
                <w:sz w:val="24"/>
                <w:szCs w:val="24"/>
              </w:rPr>
            </w:pPr>
            <w:r w:rsidRPr="001F6D59">
              <w:rPr>
                <w:rFonts w:ascii="Times New Roman" w:hAnsi="Times New Roman" w:cs="Times New Roman"/>
                <w:sz w:val="24"/>
                <w:szCs w:val="24"/>
              </w:rPr>
              <w:t>2019</w:t>
            </w:r>
          </w:p>
        </w:tc>
        <w:tc>
          <w:tcPr>
            <w:tcW w:w="1800" w:type="dxa"/>
            <w:vAlign w:val="center"/>
          </w:tcPr>
          <w:p w:rsidR="001F6D59" w:rsidRPr="001F6D59" w:rsidRDefault="001F6D59" w:rsidP="00BE4A38">
            <w:pPr>
              <w:jc w:val="center"/>
              <w:rPr>
                <w:rFonts w:ascii="Times New Roman" w:hAnsi="Times New Roman" w:cs="Times New Roman"/>
                <w:sz w:val="24"/>
                <w:szCs w:val="24"/>
              </w:rPr>
            </w:pPr>
            <w:r w:rsidRPr="001F6D59">
              <w:rPr>
                <w:rFonts w:ascii="Times New Roman" w:hAnsi="Times New Roman" w:cs="Times New Roman"/>
                <w:sz w:val="24"/>
                <w:szCs w:val="24"/>
              </w:rPr>
              <w:t>0.65</w:t>
            </w:r>
          </w:p>
        </w:tc>
        <w:tc>
          <w:tcPr>
            <w:tcW w:w="3693" w:type="dxa"/>
            <w:vAlign w:val="center"/>
          </w:tcPr>
          <w:p w:rsidR="001F6D59" w:rsidRPr="001F6D59" w:rsidRDefault="001F6D59" w:rsidP="00BE4A38">
            <w:pPr>
              <w:jc w:val="center"/>
              <w:rPr>
                <w:rFonts w:ascii="Times New Roman" w:hAnsi="Times New Roman" w:cs="Times New Roman"/>
                <w:sz w:val="24"/>
                <w:szCs w:val="24"/>
              </w:rPr>
            </w:pPr>
            <w:r w:rsidRPr="001F6D59">
              <w:rPr>
                <w:rFonts w:ascii="Times New Roman" w:hAnsi="Times New Roman" w:cs="Times New Roman"/>
                <w:sz w:val="24"/>
                <w:szCs w:val="24"/>
              </w:rPr>
              <w:t>-</w:t>
            </w:r>
          </w:p>
        </w:tc>
      </w:tr>
      <w:tr w:rsidR="007F35E9" w:rsidTr="00BE4A38">
        <w:trPr>
          <w:trHeight w:val="466"/>
        </w:trPr>
        <w:tc>
          <w:tcPr>
            <w:tcW w:w="828"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2020</w:t>
            </w:r>
          </w:p>
        </w:tc>
        <w:tc>
          <w:tcPr>
            <w:tcW w:w="1800"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0.70</w:t>
            </w:r>
          </w:p>
        </w:tc>
        <w:tc>
          <w:tcPr>
            <w:tcW w:w="3693" w:type="dxa"/>
            <w:vAlign w:val="center"/>
          </w:tcPr>
          <w:p w:rsidR="007F35E9" w:rsidRPr="002B7068" w:rsidRDefault="001F6D59" w:rsidP="00BE4A38">
            <w:pPr>
              <w:jc w:val="center"/>
              <w:rPr>
                <w:rFonts w:ascii="Times New Roman" w:hAnsi="Times New Roman" w:cs="Times New Roman"/>
                <w:sz w:val="24"/>
                <w:szCs w:val="24"/>
              </w:rPr>
            </w:pPr>
            <w:r>
              <w:rPr>
                <w:rFonts w:ascii="Times New Roman" w:hAnsi="Times New Roman" w:cs="Times New Roman"/>
                <w:sz w:val="24"/>
                <w:szCs w:val="24"/>
              </w:rPr>
              <w:t>5.88%</w:t>
            </w:r>
          </w:p>
        </w:tc>
      </w:tr>
      <w:tr w:rsidR="007F35E9" w:rsidTr="00BE4A38">
        <w:trPr>
          <w:trHeight w:val="380"/>
        </w:trPr>
        <w:tc>
          <w:tcPr>
            <w:tcW w:w="828"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2021</w:t>
            </w:r>
          </w:p>
        </w:tc>
        <w:tc>
          <w:tcPr>
            <w:tcW w:w="1800"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0.78</w:t>
            </w:r>
          </w:p>
        </w:tc>
        <w:tc>
          <w:tcPr>
            <w:tcW w:w="3693"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+ 11.43%</w:t>
            </w:r>
          </w:p>
        </w:tc>
      </w:tr>
      <w:tr w:rsidR="007F35E9" w:rsidTr="00BE4A38">
        <w:trPr>
          <w:trHeight w:val="361"/>
        </w:trPr>
        <w:tc>
          <w:tcPr>
            <w:tcW w:w="828"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2022</w:t>
            </w:r>
          </w:p>
        </w:tc>
        <w:tc>
          <w:tcPr>
            <w:tcW w:w="1800"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0.85</w:t>
            </w:r>
          </w:p>
        </w:tc>
        <w:tc>
          <w:tcPr>
            <w:tcW w:w="3693"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+ 8.9%</w:t>
            </w:r>
          </w:p>
        </w:tc>
      </w:tr>
      <w:tr w:rsidR="007F35E9" w:rsidTr="00BE4A38">
        <w:trPr>
          <w:trHeight w:val="380"/>
        </w:trPr>
        <w:tc>
          <w:tcPr>
            <w:tcW w:w="828"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2023</w:t>
            </w:r>
          </w:p>
        </w:tc>
        <w:tc>
          <w:tcPr>
            <w:tcW w:w="1800"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0.90</w:t>
            </w:r>
          </w:p>
        </w:tc>
        <w:tc>
          <w:tcPr>
            <w:tcW w:w="3693"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+ 5.88%</w:t>
            </w:r>
          </w:p>
        </w:tc>
      </w:tr>
      <w:tr w:rsidR="007F35E9" w:rsidTr="00BE4A38">
        <w:trPr>
          <w:trHeight w:val="456"/>
        </w:trPr>
        <w:tc>
          <w:tcPr>
            <w:tcW w:w="828"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20204</w:t>
            </w:r>
          </w:p>
        </w:tc>
        <w:tc>
          <w:tcPr>
            <w:tcW w:w="1800"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0.95</w:t>
            </w:r>
          </w:p>
        </w:tc>
        <w:tc>
          <w:tcPr>
            <w:tcW w:w="3693" w:type="dxa"/>
            <w:vAlign w:val="center"/>
          </w:tcPr>
          <w:p w:rsidR="007F35E9" w:rsidRPr="002B7068" w:rsidRDefault="007F35E9" w:rsidP="00BE4A38">
            <w:pPr>
              <w:jc w:val="center"/>
              <w:rPr>
                <w:rFonts w:ascii="Times New Roman" w:hAnsi="Times New Roman" w:cs="Times New Roman"/>
                <w:sz w:val="24"/>
                <w:szCs w:val="24"/>
              </w:rPr>
            </w:pPr>
            <w:r w:rsidRPr="002B7068">
              <w:rPr>
                <w:rFonts w:ascii="Times New Roman" w:hAnsi="Times New Roman" w:cs="Times New Roman"/>
                <w:sz w:val="24"/>
                <w:szCs w:val="24"/>
              </w:rPr>
              <w:t>+ 5.56%</w:t>
            </w:r>
          </w:p>
        </w:tc>
      </w:tr>
    </w:tbl>
    <w:p w:rsidR="007F35E9" w:rsidRDefault="007F35E9" w:rsidP="007F35E9">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Calculation of Trend: </w:t>
      </w:r>
    </w:p>
    <w:p w:rsidR="007F35E9" w:rsidRPr="00655A14" w:rsidRDefault="007F35E9" w:rsidP="007F35E9">
      <w:pPr>
        <w:pStyle w:val="ListParagraph"/>
        <w:numPr>
          <w:ilvl w:val="0"/>
          <w:numId w:val="4"/>
        </w:num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Average annual growth rate: [(0.95/0.70)</w:t>
      </w:r>
      <w:r w:rsidR="00FD6473">
        <w:rPr>
          <w:rFonts w:ascii="Times New Roman" w:hAnsi="Times New Roman" w:cs="Times New Roman"/>
          <w:sz w:val="24"/>
          <w:szCs w:val="24"/>
        </w:rPr>
        <w:t>^(1/5) – 1] * 100 = 7.88</w:t>
      </w:r>
      <w:r>
        <w:rPr>
          <w:rFonts w:ascii="Times New Roman" w:hAnsi="Times New Roman" w:cs="Times New Roman"/>
          <w:sz w:val="24"/>
          <w:szCs w:val="24"/>
        </w:rPr>
        <w:t>%</w:t>
      </w:r>
    </w:p>
    <w:p w:rsidR="007F35E9" w:rsidRPr="00A65784" w:rsidRDefault="007F35E9" w:rsidP="007F35E9">
      <w:pPr>
        <w:pStyle w:val="ListParagraph"/>
        <w:numPr>
          <w:ilvl w:val="0"/>
          <w:numId w:val="4"/>
        </w:num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00FD6473">
        <w:rPr>
          <w:rFonts w:ascii="Times New Roman" w:hAnsi="Times New Roman" w:cs="Times New Roman"/>
          <w:sz w:val="24"/>
          <w:szCs w:val="24"/>
        </w:rPr>
        <w:t xml:space="preserve">steady increase in FRQ (from 0.65 </w:t>
      </w:r>
      <w:r>
        <w:rPr>
          <w:rFonts w:ascii="Times New Roman" w:hAnsi="Times New Roman" w:cs="Times New Roman"/>
          <w:sz w:val="24"/>
          <w:szCs w:val="24"/>
        </w:rPr>
        <w:t>to 0.95) reflect</w:t>
      </w:r>
      <w:r w:rsidR="00FD6473">
        <w:rPr>
          <w:rFonts w:ascii="Times New Roman" w:hAnsi="Times New Roman" w:cs="Times New Roman"/>
          <w:sz w:val="24"/>
          <w:szCs w:val="24"/>
        </w:rPr>
        <w:t xml:space="preserve">s improvements in transparency, </w:t>
      </w:r>
      <w:r>
        <w:rPr>
          <w:rFonts w:ascii="Times New Roman" w:hAnsi="Times New Roman" w:cs="Times New Roman"/>
          <w:sz w:val="24"/>
          <w:szCs w:val="24"/>
        </w:rPr>
        <w:t>comparability, and reliability, likely driven by IFRS compliance and enhanced governance.</w:t>
      </w:r>
    </w:p>
    <w:p w:rsidR="007F35E9" w:rsidRDefault="007F35E9" w:rsidP="007F35E9">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Hypothesis Testing</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The regression and correlation results test the hypotheses.</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Ho1: Compliance level does not affect earnings management.</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The strong effect of GOV_REG (</w:t>
      </w:r>
      <m:oMath>
        <m:r>
          <w:rPr>
            <w:rFonts w:ascii="Cambria Math" w:hAnsi="Cambria Math" w:cs="Times New Roman"/>
            <w:sz w:val="24"/>
            <w:szCs w:val="24"/>
          </w:rPr>
          <m:t xml:space="preserve">β </m:t>
        </m:r>
      </m:oMath>
      <w:r>
        <w:rPr>
          <w:rFonts w:ascii="Times New Roman" w:hAnsi="Times New Roman" w:cs="Times New Roman"/>
          <w:sz w:val="24"/>
          <w:szCs w:val="24"/>
        </w:rPr>
        <w:t>= 0.42, p = 0.002) and correlation (r = 0.85) suggest that compliance reduces earnings management. Ho1 is rejected.</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Ho2: Understanding of IFRSS does not affect the timeliness of financial reporting.</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Secondary sources (e.g., Rahman &amp; Ismail, 2023) indicate IFRS’s clarity improves timeliness, supported by GOV_REG’s role. Ho2 is rejected.</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Ho3: IFRS does not have an impact on the comparability of financial statements.</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high FRQ scores and trend analysis show improved comparability, supported by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et al., (2021). Ho3 is rejected.</w:t>
      </w:r>
    </w:p>
    <w:p w:rsidR="007F35E9" w:rsidRDefault="007F35E9" w:rsidP="007F35E9">
      <w:pPr>
        <w:spacing w:before="240" w:line="360" w:lineRule="auto"/>
        <w:ind w:left="360"/>
        <w:jc w:val="both"/>
        <w:rPr>
          <w:rFonts w:ascii="Times New Roman" w:hAnsi="Times New Roman" w:cs="Times New Roman"/>
          <w:b/>
          <w:sz w:val="24"/>
          <w:szCs w:val="24"/>
        </w:rPr>
      </w:pPr>
      <w:r w:rsidRPr="003E3459">
        <w:rPr>
          <w:rFonts w:ascii="Times New Roman" w:hAnsi="Times New Roman" w:cs="Times New Roman"/>
          <w:b/>
          <w:sz w:val="24"/>
          <w:szCs w:val="24"/>
        </w:rPr>
        <w:t>4.5</w:t>
      </w:r>
      <w:r w:rsidRPr="003E3459">
        <w:rPr>
          <w:rFonts w:ascii="Times New Roman" w:hAnsi="Times New Roman" w:cs="Times New Roman"/>
          <w:b/>
          <w:sz w:val="24"/>
          <w:szCs w:val="24"/>
        </w:rPr>
        <w:tab/>
        <w:t>Discussion of Findings</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confirm that IFRS adoption enhances FRQ at FCMB, with a mean FRQ </w:t>
      </w:r>
      <w:r w:rsidR="00FD6473">
        <w:rPr>
          <w:rFonts w:ascii="Times New Roman" w:hAnsi="Times New Roman" w:cs="Times New Roman"/>
          <w:sz w:val="24"/>
          <w:szCs w:val="24"/>
        </w:rPr>
        <w:t>score of 0.82 and a 7.88</w:t>
      </w:r>
      <w:r>
        <w:rPr>
          <w:rFonts w:ascii="Times New Roman" w:hAnsi="Times New Roman" w:cs="Times New Roman"/>
          <w:sz w:val="24"/>
          <w:szCs w:val="24"/>
        </w:rPr>
        <w:t>% annual growth rate. Governance and regulatory quality (</w:t>
      </w:r>
      <m:oMath>
        <m:r>
          <w:rPr>
            <w:rFonts w:ascii="Cambria Math" w:hAnsi="Cambria Math" w:cs="Times New Roman"/>
            <w:sz w:val="24"/>
            <w:szCs w:val="24"/>
          </w:rPr>
          <m:t>β</m:t>
        </m:r>
      </m:oMath>
      <w:r>
        <w:rPr>
          <w:rFonts w:ascii="Times New Roman" w:hAnsi="Times New Roman" w:cs="Times New Roman"/>
          <w:sz w:val="24"/>
          <w:szCs w:val="24"/>
        </w:rPr>
        <w:t xml:space="preserve">= 0.42, p = 0.002) is the most significant driver, aligning with </w:t>
      </w:r>
      <w:proofErr w:type="spellStart"/>
      <w:r>
        <w:rPr>
          <w:rFonts w:ascii="Times New Roman" w:hAnsi="Times New Roman" w:cs="Times New Roman"/>
          <w:sz w:val="24"/>
          <w:szCs w:val="24"/>
        </w:rPr>
        <w:t>Adelopo</w:t>
      </w:r>
      <w:proofErr w:type="spellEnd"/>
      <w:r>
        <w:rPr>
          <w:rFonts w:ascii="Times New Roman" w:hAnsi="Times New Roman" w:cs="Times New Roman"/>
          <w:sz w:val="24"/>
          <w:szCs w:val="24"/>
        </w:rPr>
        <w:t xml:space="preserve"> et al., (2020) ROA’s positive effect (</w:t>
      </w:r>
      <m:oMath>
        <m:r>
          <w:rPr>
            <w:rFonts w:ascii="Cambria Math" w:hAnsi="Cambria Math" w:cs="Times New Roman"/>
            <w:sz w:val="24"/>
            <w:szCs w:val="24"/>
          </w:rPr>
          <m:t>β</m:t>
        </m:r>
      </m:oMath>
      <w:r>
        <w:rPr>
          <w:rFonts w:ascii="Times New Roman" w:hAnsi="Times New Roman" w:cs="Times New Roman"/>
          <w:sz w:val="24"/>
          <w:szCs w:val="24"/>
        </w:rPr>
        <w:t>= 0.08, p = 0.028) suggests profitable firms produce higher-quality reports (Hassan et al., 2022). The significant effects of leverage and firm size are context-specific, reflecting banking sector dynamics. Challenges like high implementation costs and training needs persist but do not outweigh IFRS benefits.</w:t>
      </w:r>
    </w:p>
    <w:p w:rsidR="007F35E9" w:rsidRDefault="007F35E9" w:rsidP="007F35E9">
      <w:pPr>
        <w:spacing w:before="240" w:line="360" w:lineRule="auto"/>
        <w:ind w:left="360"/>
        <w:jc w:val="center"/>
        <w:rPr>
          <w:rFonts w:ascii="Times New Roman" w:hAnsi="Times New Roman" w:cs="Times New Roman"/>
          <w:b/>
          <w:sz w:val="24"/>
          <w:szCs w:val="24"/>
        </w:rPr>
      </w:pPr>
    </w:p>
    <w:p w:rsidR="007F35E9" w:rsidRDefault="007F35E9" w:rsidP="007F35E9">
      <w:pPr>
        <w:spacing w:before="240" w:line="360" w:lineRule="auto"/>
        <w:ind w:left="360"/>
        <w:jc w:val="center"/>
        <w:rPr>
          <w:rFonts w:ascii="Times New Roman" w:hAnsi="Times New Roman" w:cs="Times New Roman"/>
          <w:b/>
          <w:sz w:val="24"/>
          <w:szCs w:val="24"/>
        </w:rPr>
      </w:pPr>
    </w:p>
    <w:p w:rsidR="007F35E9" w:rsidRDefault="007F35E9" w:rsidP="007F35E9">
      <w:pPr>
        <w:spacing w:before="240" w:line="360" w:lineRule="auto"/>
        <w:ind w:left="360"/>
        <w:jc w:val="center"/>
        <w:rPr>
          <w:rFonts w:ascii="Times New Roman" w:hAnsi="Times New Roman" w:cs="Times New Roman"/>
          <w:b/>
          <w:sz w:val="24"/>
          <w:szCs w:val="24"/>
        </w:rPr>
      </w:pPr>
    </w:p>
    <w:p w:rsidR="007F35E9" w:rsidRDefault="007F35E9" w:rsidP="007F35E9">
      <w:pPr>
        <w:spacing w:before="240" w:line="360" w:lineRule="auto"/>
        <w:ind w:left="360"/>
        <w:jc w:val="center"/>
        <w:rPr>
          <w:rFonts w:ascii="Times New Roman" w:hAnsi="Times New Roman" w:cs="Times New Roman"/>
          <w:b/>
          <w:sz w:val="24"/>
          <w:szCs w:val="24"/>
        </w:rPr>
      </w:pPr>
    </w:p>
    <w:p w:rsidR="007F35E9" w:rsidRDefault="007F35E9" w:rsidP="007F35E9">
      <w:pPr>
        <w:spacing w:before="240" w:line="360" w:lineRule="auto"/>
        <w:ind w:left="360"/>
        <w:jc w:val="center"/>
        <w:rPr>
          <w:rFonts w:ascii="Times New Roman" w:hAnsi="Times New Roman" w:cs="Times New Roman"/>
          <w:b/>
          <w:sz w:val="24"/>
          <w:szCs w:val="24"/>
        </w:rPr>
      </w:pPr>
    </w:p>
    <w:p w:rsidR="00F74561" w:rsidRDefault="00F74561" w:rsidP="007F35E9">
      <w:pPr>
        <w:spacing w:before="240" w:line="360" w:lineRule="auto"/>
        <w:ind w:left="360"/>
        <w:jc w:val="center"/>
        <w:rPr>
          <w:rFonts w:ascii="Times New Roman" w:hAnsi="Times New Roman" w:cs="Times New Roman"/>
          <w:b/>
          <w:sz w:val="24"/>
          <w:szCs w:val="24"/>
        </w:rPr>
      </w:pPr>
    </w:p>
    <w:p w:rsidR="004C7187" w:rsidRDefault="004C7187" w:rsidP="007F35E9">
      <w:pPr>
        <w:spacing w:before="240" w:line="360" w:lineRule="auto"/>
        <w:ind w:left="360"/>
        <w:jc w:val="center"/>
        <w:rPr>
          <w:rFonts w:ascii="Times New Roman" w:hAnsi="Times New Roman" w:cs="Times New Roman"/>
          <w:b/>
          <w:sz w:val="24"/>
          <w:szCs w:val="24"/>
        </w:rPr>
      </w:pPr>
    </w:p>
    <w:p w:rsidR="004C7187" w:rsidRDefault="004C7187" w:rsidP="007F35E9">
      <w:pPr>
        <w:spacing w:before="240" w:line="360" w:lineRule="auto"/>
        <w:ind w:left="360"/>
        <w:jc w:val="center"/>
        <w:rPr>
          <w:rFonts w:ascii="Times New Roman" w:hAnsi="Times New Roman" w:cs="Times New Roman"/>
          <w:b/>
          <w:sz w:val="24"/>
          <w:szCs w:val="24"/>
        </w:rPr>
      </w:pPr>
    </w:p>
    <w:p w:rsidR="004C7187" w:rsidRDefault="004C7187" w:rsidP="007F35E9">
      <w:pPr>
        <w:spacing w:before="240" w:line="360" w:lineRule="auto"/>
        <w:ind w:left="360"/>
        <w:jc w:val="center"/>
        <w:rPr>
          <w:rFonts w:ascii="Times New Roman" w:hAnsi="Times New Roman" w:cs="Times New Roman"/>
          <w:b/>
          <w:sz w:val="24"/>
          <w:szCs w:val="24"/>
        </w:rPr>
      </w:pPr>
    </w:p>
    <w:p w:rsidR="007F35E9" w:rsidRDefault="007F35E9" w:rsidP="007F35E9">
      <w:pPr>
        <w:spacing w:before="240" w:line="360" w:lineRule="auto"/>
        <w:ind w:left="360"/>
        <w:jc w:val="center"/>
        <w:rPr>
          <w:rFonts w:ascii="Times New Roman" w:hAnsi="Times New Roman" w:cs="Times New Roman"/>
          <w:b/>
          <w:sz w:val="24"/>
          <w:szCs w:val="24"/>
        </w:rPr>
      </w:pPr>
    </w:p>
    <w:p w:rsidR="007F35E9" w:rsidRDefault="007F35E9" w:rsidP="007F35E9">
      <w:pPr>
        <w:spacing w:before="240"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7F35E9" w:rsidRDefault="007F35E9" w:rsidP="007F35E9">
      <w:pPr>
        <w:spacing w:before="24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7F35E9" w:rsidRDefault="007F35E9" w:rsidP="007F35E9">
      <w:pPr>
        <w:spacing w:before="240" w:line="360" w:lineRule="auto"/>
        <w:ind w:left="360"/>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7F35E9" w:rsidRDefault="007F35E9" w:rsidP="007F35E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study evaluated the impact of IFRS adoption on the financial reporting quality of First City Momentum Bank from </w:t>
      </w:r>
      <w:r w:rsidR="00E5545C">
        <w:rPr>
          <w:rFonts w:ascii="Times New Roman" w:hAnsi="Times New Roman" w:cs="Times New Roman"/>
          <w:sz w:val="24"/>
          <w:szCs w:val="24"/>
        </w:rPr>
        <w:t>2019 to 2024</w:t>
      </w:r>
      <w:r>
        <w:rPr>
          <w:rFonts w:ascii="Times New Roman" w:hAnsi="Times New Roman" w:cs="Times New Roman"/>
          <w:sz w:val="24"/>
          <w:szCs w:val="24"/>
        </w:rPr>
        <w:t>, using secondary data from annual reports, financial statements, and journal articles. The descriptive statistics revealed a high mean FRQ score (0.82), with steady im</w:t>
      </w:r>
      <w:r w:rsidR="00F74561">
        <w:rPr>
          <w:rFonts w:ascii="Times New Roman" w:hAnsi="Times New Roman" w:cs="Times New Roman"/>
          <w:sz w:val="24"/>
          <w:szCs w:val="24"/>
        </w:rPr>
        <w:t>provements over the period (7.88</w:t>
      </w:r>
      <w:r>
        <w:rPr>
          <w:rFonts w:ascii="Times New Roman" w:hAnsi="Times New Roman" w:cs="Times New Roman"/>
          <w:sz w:val="24"/>
          <w:szCs w:val="24"/>
        </w:rPr>
        <w:t>% annual growth). Correlation analysis showed strong relationship between FRQ and governance (r = 0.85) and profitability (r= 0.68). Regression analysis confirmed that governance and regulatory quality (</w:t>
      </w:r>
      <m:oMath>
        <m:r>
          <w:rPr>
            <w:rFonts w:ascii="Cambria Math" w:hAnsi="Cambria Math" w:cs="Times New Roman"/>
            <w:sz w:val="24"/>
            <w:szCs w:val="24"/>
          </w:rPr>
          <m:t>β</m:t>
        </m:r>
      </m:oMath>
      <w:r>
        <w:rPr>
          <w:rFonts w:ascii="Times New Roman" w:hAnsi="Times New Roman" w:cs="Times New Roman"/>
          <w:sz w:val="24"/>
          <w:szCs w:val="24"/>
        </w:rPr>
        <w:t xml:space="preserve"> = 0.42, p = 0.002) and ROA (</w:t>
      </w:r>
      <m:oMath>
        <m:r>
          <w:rPr>
            <w:rFonts w:ascii="Cambria Math" w:hAnsi="Cambria Math" w:cs="Times New Roman"/>
            <w:sz w:val="24"/>
            <w:szCs w:val="24"/>
          </w:rPr>
          <m:t>β</m:t>
        </m:r>
      </m:oMath>
      <w:r>
        <w:rPr>
          <w:rFonts w:ascii="Times New Roman" w:hAnsi="Times New Roman" w:cs="Times New Roman"/>
          <w:sz w:val="24"/>
          <w:szCs w:val="24"/>
        </w:rPr>
        <w:t xml:space="preserve"> = 0.08, p = 0.028) significantly enhance FRQ, while leverage and firm size have minimal impact. The hypotheses were rejected confirming that IFRS compliance reduces earnings management, improves timeliness implementation costs and training gaps were noted but do not diminish IFRS’s overall positive impact.</w:t>
      </w:r>
    </w:p>
    <w:p w:rsidR="007F35E9" w:rsidRDefault="007F35E9" w:rsidP="007F35E9">
      <w:pPr>
        <w:spacing w:before="240" w:line="360" w:lineRule="auto"/>
        <w:jc w:val="both"/>
        <w:rPr>
          <w:rFonts w:ascii="Times New Roman" w:hAnsi="Times New Roman" w:cs="Times New Roman"/>
          <w:b/>
          <w:sz w:val="24"/>
          <w:szCs w:val="24"/>
        </w:rPr>
      </w:pPr>
      <w:r w:rsidRPr="00912E72">
        <w:rPr>
          <w:rFonts w:ascii="Times New Roman" w:hAnsi="Times New Roman" w:cs="Times New Roman"/>
          <w:b/>
          <w:sz w:val="24"/>
          <w:szCs w:val="24"/>
        </w:rPr>
        <w:t>5.2</w:t>
      </w:r>
      <w:r>
        <w:rPr>
          <w:rFonts w:ascii="Times New Roman" w:hAnsi="Times New Roman" w:cs="Times New Roman"/>
          <w:b/>
          <w:sz w:val="24"/>
          <w:szCs w:val="24"/>
        </w:rPr>
        <w:tab/>
      </w:r>
      <w:r w:rsidRPr="00912E72">
        <w:rPr>
          <w:rFonts w:ascii="Times New Roman" w:hAnsi="Times New Roman" w:cs="Times New Roman"/>
          <w:b/>
          <w:sz w:val="24"/>
          <w:szCs w:val="24"/>
        </w:rPr>
        <w:t>CONCLUSIONS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The adoption of IFRS has significantly improved the financial reporting quality at First City Momentum Bank, as evidenced by high FRQ scores, steady growth in reporting quality, and strong statistical relationships with governance and profitability. The principle-based nature of IFRS, coupled with robust regulatory enforcement, has enhanced transparency, comparability, and reliability, aligning First City Momentum Bank’s financial statements with global standards. While challenges like high compliance costs and skill gaps persist, the benefits of IFRS outweigh these hurdles, particularly in a well-regulated environment. The findings underscore IFRS’s role as a vital tool for improving financial reporting quality, supporting stakeholder decision-making, and fostering investor confidence in Nigeria’s banking sector.</w:t>
      </w:r>
    </w:p>
    <w:p w:rsidR="007F35E9" w:rsidRDefault="007F35E9" w:rsidP="007F35E9">
      <w:pPr>
        <w:spacing w:before="240" w:line="360" w:lineRule="auto"/>
        <w:jc w:val="both"/>
        <w:rPr>
          <w:rFonts w:ascii="Times New Roman" w:hAnsi="Times New Roman" w:cs="Times New Roman"/>
          <w:b/>
          <w:sz w:val="24"/>
          <w:szCs w:val="24"/>
        </w:rPr>
      </w:pPr>
      <w:r w:rsidRPr="00641CFA">
        <w:rPr>
          <w:rFonts w:ascii="Times New Roman" w:hAnsi="Times New Roman" w:cs="Times New Roman"/>
          <w:b/>
          <w:sz w:val="24"/>
          <w:szCs w:val="24"/>
        </w:rPr>
        <w:t>5.3</w:t>
      </w:r>
      <w:r w:rsidRPr="00641CFA">
        <w:rPr>
          <w:rFonts w:ascii="Times New Roman" w:hAnsi="Times New Roman" w:cs="Times New Roman"/>
          <w:b/>
          <w:sz w:val="24"/>
          <w:szCs w:val="24"/>
        </w:rPr>
        <w:tab/>
        <w:t>RECOMMENDATIONS</w:t>
      </w:r>
    </w:p>
    <w:p w:rsidR="007F35E9" w:rsidRDefault="007F35E9" w:rsidP="007F35E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Based on the findings, the following recommendations are proposed to maximize the benefits of IFRS adoption:</w:t>
      </w:r>
    </w:p>
    <w:p w:rsidR="007F35E9" w:rsidRDefault="007F35E9" w:rsidP="007F35E9">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financial Reporting Council of Nigeria (FRCN) should enhance monitoring and enforcement mechanisms to ensure consistent IFRS compliance, addressing gaps in regulatory oversight noted in weaker jurisdictions.</w:t>
      </w:r>
    </w:p>
    <w:p w:rsidR="007F35E9" w:rsidRDefault="007F35E9" w:rsidP="007F35E9">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bodies and First City Momentum Bank should invest in comprehensive IFRS training for accountants and auditors to address skill gaps, as highlighted by </w:t>
      </w:r>
      <w:proofErr w:type="spellStart"/>
      <w:r>
        <w:rPr>
          <w:rFonts w:ascii="Times New Roman" w:hAnsi="Times New Roman" w:cs="Times New Roman"/>
          <w:sz w:val="24"/>
          <w:szCs w:val="24"/>
        </w:rPr>
        <w:t>Chukwu</w:t>
      </w:r>
      <w:proofErr w:type="spellEnd"/>
      <w:r>
        <w:rPr>
          <w:rFonts w:ascii="Times New Roman" w:hAnsi="Times New Roman" w:cs="Times New Roman"/>
          <w:sz w:val="24"/>
          <w:szCs w:val="24"/>
        </w:rPr>
        <w:t xml:space="preserve"> et al., (2022), ensuring accurate and timely financial reporting.</w:t>
      </w:r>
    </w:p>
    <w:p w:rsidR="007F35E9" w:rsidRDefault="007F35E9" w:rsidP="007F35E9">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Policymakers and banks should introduce subsides or phased implementation plans to reduce IFRS compliance costs, particularly for smaller entities, drawing from Brown et al., (2024) findings on SME challenges.</w:t>
      </w:r>
    </w:p>
    <w:p w:rsidR="007F35E9" w:rsidRPr="00641CFA" w:rsidRDefault="007F35E9" w:rsidP="007F35E9">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IASB and FRCN should develop tailored IFRS guidelines for the banking sector to address industry-specific challenges, such as those study on oil and gas reporting, enhancing applicability.</w:t>
      </w:r>
    </w:p>
    <w:p w:rsidR="007F35E9" w:rsidRDefault="007F35E9"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Default="00BE4A38" w:rsidP="00047778">
      <w:pPr>
        <w:spacing w:before="240" w:line="360" w:lineRule="auto"/>
        <w:jc w:val="both"/>
        <w:rPr>
          <w:rFonts w:ascii="Times New Roman" w:hAnsi="Times New Roman" w:cs="Times New Roman"/>
          <w:sz w:val="24"/>
          <w:szCs w:val="24"/>
        </w:rPr>
      </w:pPr>
    </w:p>
    <w:p w:rsidR="00BE4A38" w:rsidRPr="00BE4A38" w:rsidRDefault="00BE4A38" w:rsidP="00BE4A38">
      <w:pPr>
        <w:spacing w:before="240" w:line="360" w:lineRule="auto"/>
        <w:jc w:val="center"/>
        <w:rPr>
          <w:rFonts w:ascii="Times New Roman" w:hAnsi="Times New Roman" w:cs="Times New Roman"/>
          <w:b/>
          <w:bCs/>
          <w:sz w:val="24"/>
          <w:szCs w:val="24"/>
        </w:rPr>
      </w:pPr>
      <w:r w:rsidRPr="00BE4A38">
        <w:rPr>
          <w:rFonts w:ascii="Times New Roman" w:hAnsi="Times New Roman" w:cs="Times New Roman"/>
          <w:b/>
          <w:bCs/>
          <w:sz w:val="24"/>
          <w:szCs w:val="24"/>
        </w:rPr>
        <w:lastRenderedPageBreak/>
        <w:t>REFERENCES</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Abata</w:t>
      </w:r>
      <w:proofErr w:type="spellEnd"/>
      <w:r w:rsidRPr="00BE4A38">
        <w:rPr>
          <w:rFonts w:ascii="Times New Roman" w:hAnsi="Times New Roman" w:cs="Times New Roman"/>
          <w:sz w:val="24"/>
          <w:szCs w:val="24"/>
        </w:rPr>
        <w:t xml:space="preserve">, M. A. (2015). </w:t>
      </w:r>
      <w:r w:rsidRPr="00BE4A38">
        <w:rPr>
          <w:rFonts w:ascii="Times New Roman" w:hAnsi="Times New Roman" w:cs="Times New Roman"/>
          <w:i/>
          <w:iCs/>
          <w:sz w:val="24"/>
          <w:szCs w:val="24"/>
        </w:rPr>
        <w:t>The impact of International Financial Reporting Standards on financial reporting practice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International Journal of Education and Research</w:t>
      </w:r>
      <w:r w:rsidRPr="00BE4A38">
        <w:rPr>
          <w:rFonts w:ascii="Times New Roman" w:hAnsi="Times New Roman" w:cs="Times New Roman"/>
          <w:sz w:val="24"/>
          <w:szCs w:val="24"/>
        </w:rPr>
        <w:t>, 3(1), 1-12.</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Abdul Rashid, M., </w:t>
      </w:r>
      <w:proofErr w:type="spellStart"/>
      <w:r w:rsidRPr="00BE4A38">
        <w:rPr>
          <w:rFonts w:ascii="Times New Roman" w:hAnsi="Times New Roman" w:cs="Times New Roman"/>
          <w:sz w:val="24"/>
          <w:szCs w:val="24"/>
        </w:rPr>
        <w:t>Aminu</w:t>
      </w:r>
      <w:proofErr w:type="spellEnd"/>
      <w:r w:rsidRPr="00BE4A38">
        <w:rPr>
          <w:rFonts w:ascii="Times New Roman" w:hAnsi="Times New Roman" w:cs="Times New Roman"/>
          <w:sz w:val="24"/>
          <w:szCs w:val="24"/>
        </w:rPr>
        <w:t xml:space="preserve">, A., &amp; </w:t>
      </w:r>
      <w:proofErr w:type="spellStart"/>
      <w:r w:rsidRPr="00BE4A38">
        <w:rPr>
          <w:rFonts w:ascii="Times New Roman" w:hAnsi="Times New Roman" w:cs="Times New Roman"/>
          <w:sz w:val="24"/>
          <w:szCs w:val="24"/>
        </w:rPr>
        <w:t>Muhammed</w:t>
      </w:r>
      <w:proofErr w:type="spellEnd"/>
      <w:r w:rsidRPr="00BE4A38">
        <w:rPr>
          <w:rFonts w:ascii="Times New Roman" w:hAnsi="Times New Roman" w:cs="Times New Roman"/>
          <w:sz w:val="24"/>
          <w:szCs w:val="24"/>
        </w:rPr>
        <w:t xml:space="preserve">, I. (2012). </w:t>
      </w:r>
      <w:r w:rsidRPr="00BE4A38">
        <w:rPr>
          <w:rFonts w:ascii="Times New Roman" w:hAnsi="Times New Roman" w:cs="Times New Roman"/>
          <w:i/>
          <w:iCs/>
          <w:sz w:val="24"/>
          <w:szCs w:val="24"/>
        </w:rPr>
        <w:t>IFRS adoption and accounting quality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Research Journal of Finance and Accounting</w:t>
      </w:r>
      <w:r w:rsidRPr="00BE4A38">
        <w:rPr>
          <w:rFonts w:ascii="Times New Roman" w:hAnsi="Times New Roman" w:cs="Times New Roman"/>
          <w:sz w:val="24"/>
          <w:szCs w:val="24"/>
        </w:rPr>
        <w:t>, 3(8), 12-24.</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Adelopo</w:t>
      </w:r>
      <w:proofErr w:type="spellEnd"/>
      <w:r w:rsidRPr="00BE4A38">
        <w:rPr>
          <w:rFonts w:ascii="Times New Roman" w:hAnsi="Times New Roman" w:cs="Times New Roman"/>
          <w:sz w:val="24"/>
          <w:szCs w:val="24"/>
        </w:rPr>
        <w:t xml:space="preserve">, I., </w:t>
      </w:r>
      <w:proofErr w:type="spellStart"/>
      <w:r w:rsidRPr="00BE4A38">
        <w:rPr>
          <w:rFonts w:ascii="Times New Roman" w:hAnsi="Times New Roman" w:cs="Times New Roman"/>
          <w:sz w:val="24"/>
          <w:szCs w:val="24"/>
        </w:rPr>
        <w:t>Olayemi</w:t>
      </w:r>
      <w:proofErr w:type="spellEnd"/>
      <w:r w:rsidRPr="00BE4A38">
        <w:rPr>
          <w:rFonts w:ascii="Times New Roman" w:hAnsi="Times New Roman" w:cs="Times New Roman"/>
          <w:sz w:val="24"/>
          <w:szCs w:val="24"/>
        </w:rPr>
        <w:t xml:space="preserve">, S., &amp; </w:t>
      </w:r>
      <w:proofErr w:type="spellStart"/>
      <w:r w:rsidRPr="00BE4A38">
        <w:rPr>
          <w:rFonts w:ascii="Times New Roman" w:hAnsi="Times New Roman" w:cs="Times New Roman"/>
          <w:sz w:val="24"/>
          <w:szCs w:val="24"/>
        </w:rPr>
        <w:t>Fatoki</w:t>
      </w:r>
      <w:proofErr w:type="spellEnd"/>
      <w:r w:rsidRPr="00BE4A38">
        <w:rPr>
          <w:rFonts w:ascii="Times New Roman" w:hAnsi="Times New Roman" w:cs="Times New Roman"/>
          <w:sz w:val="24"/>
          <w:szCs w:val="24"/>
        </w:rPr>
        <w:t xml:space="preserve">, M. (2020). </w:t>
      </w:r>
      <w:r w:rsidRPr="00BE4A38">
        <w:rPr>
          <w:rFonts w:ascii="Times New Roman" w:hAnsi="Times New Roman" w:cs="Times New Roman"/>
          <w:i/>
          <w:iCs/>
          <w:sz w:val="24"/>
          <w:szCs w:val="24"/>
        </w:rPr>
        <w:t>IFRS compliance and quality of financial reporting: Empirical evidence from Nigerian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and Financial Studies</w:t>
      </w:r>
      <w:r w:rsidRPr="00BE4A38">
        <w:rPr>
          <w:rFonts w:ascii="Times New Roman" w:hAnsi="Times New Roman" w:cs="Times New Roman"/>
          <w:sz w:val="24"/>
          <w:szCs w:val="24"/>
        </w:rPr>
        <w:t>, 10(2), 45-61.</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Adekunle</w:t>
      </w:r>
      <w:proofErr w:type="spellEnd"/>
      <w:r w:rsidRPr="00BE4A38">
        <w:rPr>
          <w:rFonts w:ascii="Times New Roman" w:hAnsi="Times New Roman" w:cs="Times New Roman"/>
          <w:sz w:val="24"/>
          <w:szCs w:val="24"/>
        </w:rPr>
        <w:t xml:space="preserve">, R., &amp; Yusuf, A. (2022). </w:t>
      </w:r>
      <w:r w:rsidRPr="00BE4A38">
        <w:rPr>
          <w:rFonts w:ascii="Times New Roman" w:hAnsi="Times New Roman" w:cs="Times New Roman"/>
          <w:i/>
          <w:iCs/>
          <w:sz w:val="24"/>
          <w:szCs w:val="24"/>
        </w:rPr>
        <w:t>IFRS adoption and disclosure quality: Evidence from FCMB</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African Journal of Accounting and Finance</w:t>
      </w:r>
      <w:r w:rsidRPr="00BE4A38">
        <w:rPr>
          <w:rFonts w:ascii="Times New Roman" w:hAnsi="Times New Roman" w:cs="Times New Roman"/>
          <w:sz w:val="24"/>
          <w:szCs w:val="24"/>
        </w:rPr>
        <w:t>, 4(3), 67-78.</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Atoyebi</w:t>
      </w:r>
      <w:proofErr w:type="spellEnd"/>
      <w:r w:rsidRPr="00BE4A38">
        <w:rPr>
          <w:rFonts w:ascii="Times New Roman" w:hAnsi="Times New Roman" w:cs="Times New Roman"/>
          <w:sz w:val="24"/>
          <w:szCs w:val="24"/>
        </w:rPr>
        <w:t xml:space="preserve">, K. O., &amp; Simon, F. A. (2018). </w:t>
      </w:r>
      <w:r w:rsidRPr="00BE4A38">
        <w:rPr>
          <w:rFonts w:ascii="Times New Roman" w:hAnsi="Times New Roman" w:cs="Times New Roman"/>
          <w:i/>
          <w:iCs/>
          <w:sz w:val="24"/>
          <w:szCs w:val="24"/>
        </w:rPr>
        <w:t>Institutional influences on IFRS adoption in Nigerian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and Taxation</w:t>
      </w:r>
      <w:r w:rsidRPr="00BE4A38">
        <w:rPr>
          <w:rFonts w:ascii="Times New Roman" w:hAnsi="Times New Roman" w:cs="Times New Roman"/>
          <w:sz w:val="24"/>
          <w:szCs w:val="24"/>
        </w:rPr>
        <w:t>, 10(5), 52-61.</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Barth, M. E., Landsman, W. R., &amp; Lang, M. H. (2008). </w:t>
      </w:r>
      <w:r w:rsidRPr="00BE4A38">
        <w:rPr>
          <w:rFonts w:ascii="Times New Roman" w:hAnsi="Times New Roman" w:cs="Times New Roman"/>
          <w:i/>
          <w:iCs/>
          <w:sz w:val="24"/>
          <w:szCs w:val="24"/>
        </w:rPr>
        <w:t>International accounting standards and accounting quality</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Research</w:t>
      </w:r>
      <w:r w:rsidRPr="00BE4A38">
        <w:rPr>
          <w:rFonts w:ascii="Times New Roman" w:hAnsi="Times New Roman" w:cs="Times New Roman"/>
          <w:sz w:val="24"/>
          <w:szCs w:val="24"/>
        </w:rPr>
        <w:t>, 46(3), 467–498.</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Bello, T., &amp; </w:t>
      </w:r>
      <w:proofErr w:type="spellStart"/>
      <w:r w:rsidRPr="00BE4A38">
        <w:rPr>
          <w:rFonts w:ascii="Times New Roman" w:hAnsi="Times New Roman" w:cs="Times New Roman"/>
          <w:sz w:val="24"/>
          <w:szCs w:val="24"/>
        </w:rPr>
        <w:t>Salawu</w:t>
      </w:r>
      <w:proofErr w:type="spellEnd"/>
      <w:r w:rsidRPr="00BE4A38">
        <w:rPr>
          <w:rFonts w:ascii="Times New Roman" w:hAnsi="Times New Roman" w:cs="Times New Roman"/>
          <w:sz w:val="24"/>
          <w:szCs w:val="24"/>
        </w:rPr>
        <w:t xml:space="preserve">, R. (2021). </w:t>
      </w:r>
      <w:r w:rsidRPr="00BE4A38">
        <w:rPr>
          <w:rFonts w:ascii="Times New Roman" w:hAnsi="Times New Roman" w:cs="Times New Roman"/>
          <w:i/>
          <w:iCs/>
          <w:sz w:val="24"/>
          <w:szCs w:val="24"/>
        </w:rPr>
        <w:t>IFRS implementation and financial reporting reliability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Nigerian Journal of Accounting Research</w:t>
      </w:r>
      <w:r w:rsidRPr="00BE4A38">
        <w:rPr>
          <w:rFonts w:ascii="Times New Roman" w:hAnsi="Times New Roman" w:cs="Times New Roman"/>
          <w:sz w:val="24"/>
          <w:szCs w:val="24"/>
        </w:rPr>
        <w:t>, 8(1), 112–128.</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Brown, P., </w:t>
      </w:r>
      <w:proofErr w:type="spellStart"/>
      <w:r w:rsidRPr="00BE4A38">
        <w:rPr>
          <w:rFonts w:ascii="Times New Roman" w:hAnsi="Times New Roman" w:cs="Times New Roman"/>
          <w:sz w:val="24"/>
          <w:szCs w:val="24"/>
        </w:rPr>
        <w:t>Tarca</w:t>
      </w:r>
      <w:proofErr w:type="spellEnd"/>
      <w:r w:rsidRPr="00BE4A38">
        <w:rPr>
          <w:rFonts w:ascii="Times New Roman" w:hAnsi="Times New Roman" w:cs="Times New Roman"/>
          <w:sz w:val="24"/>
          <w:szCs w:val="24"/>
        </w:rPr>
        <w:t xml:space="preserve">, A., &amp; Hancock, P. (2024). </w:t>
      </w:r>
      <w:r w:rsidRPr="00BE4A38">
        <w:rPr>
          <w:rFonts w:ascii="Times New Roman" w:hAnsi="Times New Roman" w:cs="Times New Roman"/>
          <w:i/>
          <w:iCs/>
          <w:sz w:val="24"/>
          <w:szCs w:val="24"/>
        </w:rPr>
        <w:t>Challenges in IFRS implementation for SMEs: Global and Nigerian perspectives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International Accounting Standards</w:t>
      </w:r>
      <w:r w:rsidRPr="00BE4A38">
        <w:rPr>
          <w:rFonts w:ascii="Times New Roman" w:hAnsi="Times New Roman" w:cs="Times New Roman"/>
          <w:sz w:val="24"/>
          <w:szCs w:val="24"/>
        </w:rPr>
        <w:t>, 12(1), 85–99.</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Chukwu</w:t>
      </w:r>
      <w:proofErr w:type="spellEnd"/>
      <w:r w:rsidRPr="00BE4A38">
        <w:rPr>
          <w:rFonts w:ascii="Times New Roman" w:hAnsi="Times New Roman" w:cs="Times New Roman"/>
          <w:sz w:val="24"/>
          <w:szCs w:val="24"/>
        </w:rPr>
        <w:t xml:space="preserve">, M., </w:t>
      </w:r>
      <w:proofErr w:type="spellStart"/>
      <w:r w:rsidRPr="00BE4A38">
        <w:rPr>
          <w:rFonts w:ascii="Times New Roman" w:hAnsi="Times New Roman" w:cs="Times New Roman"/>
          <w:sz w:val="24"/>
          <w:szCs w:val="24"/>
        </w:rPr>
        <w:t>Udo</w:t>
      </w:r>
      <w:proofErr w:type="spellEnd"/>
      <w:r w:rsidRPr="00BE4A38">
        <w:rPr>
          <w:rFonts w:ascii="Times New Roman" w:hAnsi="Times New Roman" w:cs="Times New Roman"/>
          <w:sz w:val="24"/>
          <w:szCs w:val="24"/>
        </w:rPr>
        <w:t xml:space="preserve">, S., &amp; </w:t>
      </w:r>
      <w:proofErr w:type="spellStart"/>
      <w:r w:rsidRPr="00BE4A38">
        <w:rPr>
          <w:rFonts w:ascii="Times New Roman" w:hAnsi="Times New Roman" w:cs="Times New Roman"/>
          <w:sz w:val="24"/>
          <w:szCs w:val="24"/>
        </w:rPr>
        <w:t>Onyekachi</w:t>
      </w:r>
      <w:proofErr w:type="spellEnd"/>
      <w:r w:rsidRPr="00BE4A38">
        <w:rPr>
          <w:rFonts w:ascii="Times New Roman" w:hAnsi="Times New Roman" w:cs="Times New Roman"/>
          <w:sz w:val="24"/>
          <w:szCs w:val="24"/>
        </w:rPr>
        <w:t xml:space="preserve">, A. (2022). </w:t>
      </w:r>
      <w:r w:rsidRPr="00BE4A38">
        <w:rPr>
          <w:rFonts w:ascii="Times New Roman" w:hAnsi="Times New Roman" w:cs="Times New Roman"/>
          <w:i/>
          <w:iCs/>
          <w:sz w:val="24"/>
          <w:szCs w:val="24"/>
        </w:rPr>
        <w:t>Training and IFRS adoption among financial institutions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Accounting and Management Review</w:t>
      </w:r>
      <w:r w:rsidRPr="00BE4A38">
        <w:rPr>
          <w:rFonts w:ascii="Times New Roman" w:hAnsi="Times New Roman" w:cs="Times New Roman"/>
          <w:sz w:val="24"/>
          <w:szCs w:val="24"/>
        </w:rPr>
        <w:t>, 5(4), 22–30.</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Daske</w:t>
      </w:r>
      <w:proofErr w:type="spellEnd"/>
      <w:r w:rsidRPr="00BE4A38">
        <w:rPr>
          <w:rFonts w:ascii="Times New Roman" w:hAnsi="Times New Roman" w:cs="Times New Roman"/>
          <w:sz w:val="24"/>
          <w:szCs w:val="24"/>
        </w:rPr>
        <w:t xml:space="preserve">, H., Hail, L., </w:t>
      </w:r>
      <w:proofErr w:type="spellStart"/>
      <w:r w:rsidRPr="00BE4A38">
        <w:rPr>
          <w:rFonts w:ascii="Times New Roman" w:hAnsi="Times New Roman" w:cs="Times New Roman"/>
          <w:sz w:val="24"/>
          <w:szCs w:val="24"/>
        </w:rPr>
        <w:t>Leuz</w:t>
      </w:r>
      <w:proofErr w:type="spellEnd"/>
      <w:r w:rsidRPr="00BE4A38">
        <w:rPr>
          <w:rFonts w:ascii="Times New Roman" w:hAnsi="Times New Roman" w:cs="Times New Roman"/>
          <w:sz w:val="24"/>
          <w:szCs w:val="24"/>
        </w:rPr>
        <w:t xml:space="preserve">, C., &amp; Verdi, R. (2008). </w:t>
      </w:r>
      <w:r w:rsidRPr="00BE4A38">
        <w:rPr>
          <w:rFonts w:ascii="Times New Roman" w:hAnsi="Times New Roman" w:cs="Times New Roman"/>
          <w:i/>
          <w:iCs/>
          <w:sz w:val="24"/>
          <w:szCs w:val="24"/>
        </w:rPr>
        <w:t>Mandatory IFRS reporting around the world: Early evidence on the economic consequences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Research</w:t>
      </w:r>
      <w:r w:rsidRPr="00BE4A38">
        <w:rPr>
          <w:rFonts w:ascii="Times New Roman" w:hAnsi="Times New Roman" w:cs="Times New Roman"/>
          <w:sz w:val="24"/>
          <w:szCs w:val="24"/>
        </w:rPr>
        <w:t>, 46(5), 1085–1142.</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lastRenderedPageBreak/>
        <w:t>Ezeani</w:t>
      </w:r>
      <w:proofErr w:type="spellEnd"/>
      <w:r w:rsidRPr="00BE4A38">
        <w:rPr>
          <w:rFonts w:ascii="Times New Roman" w:hAnsi="Times New Roman" w:cs="Times New Roman"/>
          <w:sz w:val="24"/>
          <w:szCs w:val="24"/>
        </w:rPr>
        <w:t xml:space="preserve">, N. S., &amp; </w:t>
      </w:r>
      <w:proofErr w:type="spellStart"/>
      <w:r w:rsidRPr="00BE4A38">
        <w:rPr>
          <w:rFonts w:ascii="Times New Roman" w:hAnsi="Times New Roman" w:cs="Times New Roman"/>
          <w:sz w:val="24"/>
          <w:szCs w:val="24"/>
        </w:rPr>
        <w:t>Oladele</w:t>
      </w:r>
      <w:proofErr w:type="spellEnd"/>
      <w:r w:rsidRPr="00BE4A38">
        <w:rPr>
          <w:rFonts w:ascii="Times New Roman" w:hAnsi="Times New Roman" w:cs="Times New Roman"/>
          <w:sz w:val="24"/>
          <w:szCs w:val="24"/>
        </w:rPr>
        <w:t xml:space="preserve">, R. (2012). </w:t>
      </w:r>
      <w:r w:rsidRPr="00BE4A38">
        <w:rPr>
          <w:rFonts w:ascii="Times New Roman" w:hAnsi="Times New Roman" w:cs="Times New Roman"/>
          <w:i/>
          <w:iCs/>
          <w:sz w:val="24"/>
          <w:szCs w:val="24"/>
        </w:rPr>
        <w:t>Adoption of IFRS to enhance financial reporting in Nigeria universities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Arabian Journal of Business and Management Review</w:t>
      </w:r>
      <w:r w:rsidRPr="00BE4A38">
        <w:rPr>
          <w:rFonts w:ascii="Times New Roman" w:hAnsi="Times New Roman" w:cs="Times New Roman"/>
          <w:sz w:val="24"/>
          <w:szCs w:val="24"/>
        </w:rPr>
        <w:t>, 2(3), 70-79.</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Fashina</w:t>
      </w:r>
      <w:proofErr w:type="spellEnd"/>
      <w:r w:rsidRPr="00BE4A38">
        <w:rPr>
          <w:rFonts w:ascii="Times New Roman" w:hAnsi="Times New Roman" w:cs="Times New Roman"/>
          <w:sz w:val="24"/>
          <w:szCs w:val="24"/>
        </w:rPr>
        <w:t xml:space="preserve">, O. &amp; </w:t>
      </w:r>
      <w:proofErr w:type="spellStart"/>
      <w:r w:rsidRPr="00BE4A38">
        <w:rPr>
          <w:rFonts w:ascii="Times New Roman" w:hAnsi="Times New Roman" w:cs="Times New Roman"/>
          <w:sz w:val="24"/>
          <w:szCs w:val="24"/>
        </w:rPr>
        <w:t>Adegbite</w:t>
      </w:r>
      <w:proofErr w:type="spellEnd"/>
      <w:r w:rsidRPr="00BE4A38">
        <w:rPr>
          <w:rFonts w:ascii="Times New Roman" w:hAnsi="Times New Roman" w:cs="Times New Roman"/>
          <w:sz w:val="24"/>
          <w:szCs w:val="24"/>
        </w:rPr>
        <w:t xml:space="preserve">, A. (2014). </w:t>
      </w:r>
      <w:r w:rsidRPr="00BE4A38">
        <w:rPr>
          <w:rFonts w:ascii="Times New Roman" w:hAnsi="Times New Roman" w:cs="Times New Roman"/>
          <w:i/>
          <w:iCs/>
          <w:sz w:val="24"/>
          <w:szCs w:val="24"/>
        </w:rPr>
        <w:t>IFRS and stakeholders' decision making in Nigerian banking sector</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and Finance</w:t>
      </w:r>
      <w:r w:rsidRPr="00BE4A38">
        <w:rPr>
          <w:rFonts w:ascii="Times New Roman" w:hAnsi="Times New Roman" w:cs="Times New Roman"/>
          <w:sz w:val="24"/>
          <w:szCs w:val="24"/>
        </w:rPr>
        <w:t>, 5(1), 60–72.</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Garuba</w:t>
      </w:r>
      <w:proofErr w:type="spellEnd"/>
      <w:r w:rsidRPr="00BE4A38">
        <w:rPr>
          <w:rFonts w:ascii="Times New Roman" w:hAnsi="Times New Roman" w:cs="Times New Roman"/>
          <w:sz w:val="24"/>
          <w:szCs w:val="24"/>
        </w:rPr>
        <w:t xml:space="preserve">, A. O., &amp; </w:t>
      </w:r>
      <w:proofErr w:type="spellStart"/>
      <w:r w:rsidRPr="00BE4A38">
        <w:rPr>
          <w:rFonts w:ascii="Times New Roman" w:hAnsi="Times New Roman" w:cs="Times New Roman"/>
          <w:sz w:val="24"/>
          <w:szCs w:val="24"/>
        </w:rPr>
        <w:t>Donwa</w:t>
      </w:r>
      <w:proofErr w:type="spellEnd"/>
      <w:r w:rsidRPr="00BE4A38">
        <w:rPr>
          <w:rFonts w:ascii="Times New Roman" w:hAnsi="Times New Roman" w:cs="Times New Roman"/>
          <w:sz w:val="24"/>
          <w:szCs w:val="24"/>
        </w:rPr>
        <w:t xml:space="preserve">, P. A. (2011). </w:t>
      </w:r>
      <w:r w:rsidRPr="00BE4A38">
        <w:rPr>
          <w:rFonts w:ascii="Times New Roman" w:hAnsi="Times New Roman" w:cs="Times New Roman"/>
          <w:i/>
          <w:iCs/>
          <w:sz w:val="24"/>
          <w:szCs w:val="24"/>
        </w:rPr>
        <w:t>The challenges of adopting International Financial Reporting Standards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Research in National Development</w:t>
      </w:r>
      <w:r w:rsidRPr="00BE4A38">
        <w:rPr>
          <w:rFonts w:ascii="Times New Roman" w:hAnsi="Times New Roman" w:cs="Times New Roman"/>
          <w:sz w:val="24"/>
          <w:szCs w:val="24"/>
        </w:rPr>
        <w:t>, 9(1), 113-121.</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Hassan, S. O., </w:t>
      </w:r>
      <w:proofErr w:type="spellStart"/>
      <w:r w:rsidRPr="00BE4A38">
        <w:rPr>
          <w:rFonts w:ascii="Times New Roman" w:hAnsi="Times New Roman" w:cs="Times New Roman"/>
          <w:sz w:val="24"/>
          <w:szCs w:val="24"/>
        </w:rPr>
        <w:t>Olayinka</w:t>
      </w:r>
      <w:proofErr w:type="spellEnd"/>
      <w:r w:rsidRPr="00BE4A38">
        <w:rPr>
          <w:rFonts w:ascii="Times New Roman" w:hAnsi="Times New Roman" w:cs="Times New Roman"/>
          <w:sz w:val="24"/>
          <w:szCs w:val="24"/>
        </w:rPr>
        <w:t xml:space="preserve">, M. I., &amp; </w:t>
      </w:r>
      <w:proofErr w:type="spellStart"/>
      <w:r w:rsidRPr="00BE4A38">
        <w:rPr>
          <w:rFonts w:ascii="Times New Roman" w:hAnsi="Times New Roman" w:cs="Times New Roman"/>
          <w:sz w:val="24"/>
          <w:szCs w:val="24"/>
        </w:rPr>
        <w:t>Aina</w:t>
      </w:r>
      <w:proofErr w:type="spellEnd"/>
      <w:r w:rsidRPr="00BE4A38">
        <w:rPr>
          <w:rFonts w:ascii="Times New Roman" w:hAnsi="Times New Roman" w:cs="Times New Roman"/>
          <w:sz w:val="24"/>
          <w:szCs w:val="24"/>
        </w:rPr>
        <w:t xml:space="preserve">, R. (2022). </w:t>
      </w:r>
      <w:r w:rsidRPr="00BE4A38">
        <w:rPr>
          <w:rFonts w:ascii="Times New Roman" w:hAnsi="Times New Roman" w:cs="Times New Roman"/>
          <w:i/>
          <w:iCs/>
          <w:sz w:val="24"/>
          <w:szCs w:val="24"/>
        </w:rPr>
        <w:t>Profitability and financial reporting quality post-IFRS in Nigerian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and Financial Management</w:t>
      </w:r>
      <w:r w:rsidRPr="00BE4A38">
        <w:rPr>
          <w:rFonts w:ascii="Times New Roman" w:hAnsi="Times New Roman" w:cs="Times New Roman"/>
          <w:sz w:val="24"/>
          <w:szCs w:val="24"/>
        </w:rPr>
        <w:t>, 3(2), 95-106.</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Healy, P. M., &amp; </w:t>
      </w:r>
      <w:proofErr w:type="spellStart"/>
      <w:r w:rsidRPr="00BE4A38">
        <w:rPr>
          <w:rFonts w:ascii="Times New Roman" w:hAnsi="Times New Roman" w:cs="Times New Roman"/>
          <w:sz w:val="24"/>
          <w:szCs w:val="24"/>
        </w:rPr>
        <w:t>Wahlen</w:t>
      </w:r>
      <w:proofErr w:type="spellEnd"/>
      <w:r w:rsidRPr="00BE4A38">
        <w:rPr>
          <w:rFonts w:ascii="Times New Roman" w:hAnsi="Times New Roman" w:cs="Times New Roman"/>
          <w:sz w:val="24"/>
          <w:szCs w:val="24"/>
        </w:rPr>
        <w:t xml:space="preserve">, J. M. (1999). </w:t>
      </w:r>
      <w:r w:rsidRPr="00BE4A38">
        <w:rPr>
          <w:rFonts w:ascii="Times New Roman" w:hAnsi="Times New Roman" w:cs="Times New Roman"/>
          <w:i/>
          <w:iCs/>
          <w:sz w:val="24"/>
          <w:szCs w:val="24"/>
        </w:rPr>
        <w:t>A review of the earnings management literature and its implications for standard setting</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Accounting Horizons</w:t>
      </w:r>
      <w:r w:rsidRPr="00BE4A38">
        <w:rPr>
          <w:rFonts w:ascii="Times New Roman" w:hAnsi="Times New Roman" w:cs="Times New Roman"/>
          <w:sz w:val="24"/>
          <w:szCs w:val="24"/>
        </w:rPr>
        <w:t>, 13(4), 365–383.</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Kenneth, K. (2012). </w:t>
      </w:r>
      <w:r w:rsidRPr="00BE4A38">
        <w:rPr>
          <w:rFonts w:ascii="Times New Roman" w:hAnsi="Times New Roman" w:cs="Times New Roman"/>
          <w:i/>
          <w:iCs/>
          <w:sz w:val="24"/>
          <w:szCs w:val="24"/>
        </w:rPr>
        <w:t>IFRS adoption and the future of financial reporting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Modern Accounting and Auditing</w:t>
      </w:r>
      <w:r w:rsidRPr="00BE4A38">
        <w:rPr>
          <w:rFonts w:ascii="Times New Roman" w:hAnsi="Times New Roman" w:cs="Times New Roman"/>
          <w:sz w:val="24"/>
          <w:szCs w:val="24"/>
        </w:rPr>
        <w:t>, 8(7), 99-106.</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Muller, K. A. (2014). </w:t>
      </w:r>
      <w:r w:rsidRPr="00BE4A38">
        <w:rPr>
          <w:rFonts w:ascii="Times New Roman" w:hAnsi="Times New Roman" w:cs="Times New Roman"/>
          <w:i/>
          <w:iCs/>
          <w:sz w:val="24"/>
          <w:szCs w:val="24"/>
        </w:rPr>
        <w:t>IFRS and market-based performance measures: Empirical evidence</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Accounting Review</w:t>
      </w:r>
      <w:r w:rsidRPr="00BE4A38">
        <w:rPr>
          <w:rFonts w:ascii="Times New Roman" w:hAnsi="Times New Roman" w:cs="Times New Roman"/>
          <w:sz w:val="24"/>
          <w:szCs w:val="24"/>
        </w:rPr>
        <w:t>, 89(2), 645–670.</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Nwobu</w:t>
      </w:r>
      <w:proofErr w:type="spellEnd"/>
      <w:r w:rsidRPr="00BE4A38">
        <w:rPr>
          <w:rFonts w:ascii="Times New Roman" w:hAnsi="Times New Roman" w:cs="Times New Roman"/>
          <w:sz w:val="24"/>
          <w:szCs w:val="24"/>
        </w:rPr>
        <w:t xml:space="preserve">, O., &amp; </w:t>
      </w:r>
      <w:proofErr w:type="spellStart"/>
      <w:r w:rsidRPr="00BE4A38">
        <w:rPr>
          <w:rFonts w:ascii="Times New Roman" w:hAnsi="Times New Roman" w:cs="Times New Roman"/>
          <w:sz w:val="24"/>
          <w:szCs w:val="24"/>
        </w:rPr>
        <w:t>Nwadialo</w:t>
      </w:r>
      <w:proofErr w:type="spellEnd"/>
      <w:r w:rsidRPr="00BE4A38">
        <w:rPr>
          <w:rFonts w:ascii="Times New Roman" w:hAnsi="Times New Roman" w:cs="Times New Roman"/>
          <w:sz w:val="24"/>
          <w:szCs w:val="24"/>
        </w:rPr>
        <w:t xml:space="preserve">, C. (2021). </w:t>
      </w:r>
      <w:r w:rsidRPr="00BE4A38">
        <w:rPr>
          <w:rFonts w:ascii="Times New Roman" w:hAnsi="Times New Roman" w:cs="Times New Roman"/>
          <w:i/>
          <w:iCs/>
          <w:sz w:val="24"/>
          <w:szCs w:val="24"/>
        </w:rPr>
        <w:t>IFRS and financial reporting quality in Nigerian commercial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Nigerian Journal of Business and Economics</w:t>
      </w:r>
      <w:r w:rsidRPr="00BE4A38">
        <w:rPr>
          <w:rFonts w:ascii="Times New Roman" w:hAnsi="Times New Roman" w:cs="Times New Roman"/>
          <w:sz w:val="24"/>
          <w:szCs w:val="24"/>
        </w:rPr>
        <w:t>, 6(3), 87–101.</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Okonkwo</w:t>
      </w:r>
      <w:proofErr w:type="spellEnd"/>
      <w:r w:rsidRPr="00BE4A38">
        <w:rPr>
          <w:rFonts w:ascii="Times New Roman" w:hAnsi="Times New Roman" w:cs="Times New Roman"/>
          <w:sz w:val="24"/>
          <w:szCs w:val="24"/>
        </w:rPr>
        <w:t xml:space="preserve">, C., &amp; </w:t>
      </w:r>
      <w:proofErr w:type="spellStart"/>
      <w:r w:rsidRPr="00BE4A38">
        <w:rPr>
          <w:rFonts w:ascii="Times New Roman" w:hAnsi="Times New Roman" w:cs="Times New Roman"/>
          <w:sz w:val="24"/>
          <w:szCs w:val="24"/>
        </w:rPr>
        <w:t>Ofor</w:t>
      </w:r>
      <w:proofErr w:type="spellEnd"/>
      <w:r w:rsidRPr="00BE4A38">
        <w:rPr>
          <w:rFonts w:ascii="Times New Roman" w:hAnsi="Times New Roman" w:cs="Times New Roman"/>
          <w:sz w:val="24"/>
          <w:szCs w:val="24"/>
        </w:rPr>
        <w:t xml:space="preserve">, J. (2020). </w:t>
      </w:r>
      <w:r w:rsidRPr="00BE4A38">
        <w:rPr>
          <w:rFonts w:ascii="Times New Roman" w:hAnsi="Times New Roman" w:cs="Times New Roman"/>
          <w:i/>
          <w:iCs/>
          <w:sz w:val="24"/>
          <w:szCs w:val="24"/>
        </w:rPr>
        <w:t>Earnings quality before and after IFRS adoption: Evidence from Nigerian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International Journal of Accounting and Finance</w:t>
      </w:r>
      <w:r w:rsidRPr="00BE4A38">
        <w:rPr>
          <w:rFonts w:ascii="Times New Roman" w:hAnsi="Times New Roman" w:cs="Times New Roman"/>
          <w:sz w:val="24"/>
          <w:szCs w:val="24"/>
        </w:rPr>
        <w:t>, 4(2), 50–65.</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Okoye</w:t>
      </w:r>
      <w:proofErr w:type="spellEnd"/>
      <w:r w:rsidRPr="00BE4A38">
        <w:rPr>
          <w:rFonts w:ascii="Times New Roman" w:hAnsi="Times New Roman" w:cs="Times New Roman"/>
          <w:sz w:val="24"/>
          <w:szCs w:val="24"/>
        </w:rPr>
        <w:t xml:space="preserve">, E., </w:t>
      </w:r>
      <w:proofErr w:type="spellStart"/>
      <w:r w:rsidRPr="00BE4A38">
        <w:rPr>
          <w:rFonts w:ascii="Times New Roman" w:hAnsi="Times New Roman" w:cs="Times New Roman"/>
          <w:sz w:val="24"/>
          <w:szCs w:val="24"/>
        </w:rPr>
        <w:t>Eze</w:t>
      </w:r>
      <w:proofErr w:type="spellEnd"/>
      <w:r w:rsidRPr="00BE4A38">
        <w:rPr>
          <w:rFonts w:ascii="Times New Roman" w:hAnsi="Times New Roman" w:cs="Times New Roman"/>
          <w:sz w:val="24"/>
          <w:szCs w:val="24"/>
        </w:rPr>
        <w:t xml:space="preserve">, A., &amp; </w:t>
      </w:r>
      <w:proofErr w:type="spellStart"/>
      <w:r w:rsidRPr="00BE4A38">
        <w:rPr>
          <w:rFonts w:ascii="Times New Roman" w:hAnsi="Times New Roman" w:cs="Times New Roman"/>
          <w:sz w:val="24"/>
          <w:szCs w:val="24"/>
        </w:rPr>
        <w:t>Akano</w:t>
      </w:r>
      <w:proofErr w:type="spellEnd"/>
      <w:r w:rsidRPr="00BE4A38">
        <w:rPr>
          <w:rFonts w:ascii="Times New Roman" w:hAnsi="Times New Roman" w:cs="Times New Roman"/>
          <w:sz w:val="24"/>
          <w:szCs w:val="24"/>
        </w:rPr>
        <w:t xml:space="preserve">, R. (2021). </w:t>
      </w:r>
      <w:r w:rsidRPr="00BE4A38">
        <w:rPr>
          <w:rFonts w:ascii="Times New Roman" w:hAnsi="Times New Roman" w:cs="Times New Roman"/>
          <w:i/>
          <w:iCs/>
          <w:sz w:val="24"/>
          <w:szCs w:val="24"/>
        </w:rPr>
        <w:t>Comparability of financial statements in the post-IFRS era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Emerging Issues in Accounting</w:t>
      </w:r>
      <w:r w:rsidRPr="00BE4A38">
        <w:rPr>
          <w:rFonts w:ascii="Times New Roman" w:hAnsi="Times New Roman" w:cs="Times New Roman"/>
          <w:sz w:val="24"/>
          <w:szCs w:val="24"/>
        </w:rPr>
        <w:t>, 10(4), 142–155.</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Olayinka</w:t>
      </w:r>
      <w:proofErr w:type="spellEnd"/>
      <w:r w:rsidRPr="00BE4A38">
        <w:rPr>
          <w:rFonts w:ascii="Times New Roman" w:hAnsi="Times New Roman" w:cs="Times New Roman"/>
          <w:sz w:val="24"/>
          <w:szCs w:val="24"/>
        </w:rPr>
        <w:t xml:space="preserve">, A. &amp; </w:t>
      </w:r>
      <w:proofErr w:type="spellStart"/>
      <w:r w:rsidRPr="00BE4A38">
        <w:rPr>
          <w:rFonts w:ascii="Times New Roman" w:hAnsi="Times New Roman" w:cs="Times New Roman"/>
          <w:sz w:val="24"/>
          <w:szCs w:val="24"/>
        </w:rPr>
        <w:t>Osho</w:t>
      </w:r>
      <w:proofErr w:type="spellEnd"/>
      <w:r w:rsidRPr="00BE4A38">
        <w:rPr>
          <w:rFonts w:ascii="Times New Roman" w:hAnsi="Times New Roman" w:cs="Times New Roman"/>
          <w:sz w:val="24"/>
          <w:szCs w:val="24"/>
        </w:rPr>
        <w:t xml:space="preserve">, M. (2023). </w:t>
      </w:r>
      <w:r w:rsidRPr="00BE4A38">
        <w:rPr>
          <w:rFonts w:ascii="Times New Roman" w:hAnsi="Times New Roman" w:cs="Times New Roman"/>
          <w:i/>
          <w:iCs/>
          <w:sz w:val="24"/>
          <w:szCs w:val="24"/>
        </w:rPr>
        <w:t>The effect of IFRS adoption on financial reporting quality in Nigeria</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International Journal of Accounting Research</w:t>
      </w:r>
      <w:r w:rsidRPr="00BE4A38">
        <w:rPr>
          <w:rFonts w:ascii="Times New Roman" w:hAnsi="Times New Roman" w:cs="Times New Roman"/>
          <w:sz w:val="24"/>
          <w:szCs w:val="24"/>
        </w:rPr>
        <w:t>, 11(1), 23–34.</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lastRenderedPageBreak/>
        <w:t xml:space="preserve">Prather-Kinsey, J., </w:t>
      </w:r>
      <w:proofErr w:type="spellStart"/>
      <w:r w:rsidRPr="00BE4A38">
        <w:rPr>
          <w:rFonts w:ascii="Times New Roman" w:hAnsi="Times New Roman" w:cs="Times New Roman"/>
          <w:sz w:val="24"/>
          <w:szCs w:val="24"/>
        </w:rPr>
        <w:t>Jermakowicz</w:t>
      </w:r>
      <w:proofErr w:type="spellEnd"/>
      <w:r w:rsidRPr="00BE4A38">
        <w:rPr>
          <w:rFonts w:ascii="Times New Roman" w:hAnsi="Times New Roman" w:cs="Times New Roman"/>
          <w:sz w:val="24"/>
          <w:szCs w:val="24"/>
        </w:rPr>
        <w:t xml:space="preserve">, E., &amp; </w:t>
      </w:r>
      <w:proofErr w:type="spellStart"/>
      <w:r w:rsidRPr="00BE4A38">
        <w:rPr>
          <w:rFonts w:ascii="Times New Roman" w:hAnsi="Times New Roman" w:cs="Times New Roman"/>
          <w:sz w:val="24"/>
          <w:szCs w:val="24"/>
        </w:rPr>
        <w:t>Wulf</w:t>
      </w:r>
      <w:proofErr w:type="spellEnd"/>
      <w:r w:rsidRPr="00BE4A38">
        <w:rPr>
          <w:rFonts w:ascii="Times New Roman" w:hAnsi="Times New Roman" w:cs="Times New Roman"/>
          <w:sz w:val="24"/>
          <w:szCs w:val="24"/>
        </w:rPr>
        <w:t xml:space="preserve">, I. (2008). </w:t>
      </w:r>
      <w:r w:rsidRPr="00BE4A38">
        <w:rPr>
          <w:rFonts w:ascii="Times New Roman" w:hAnsi="Times New Roman" w:cs="Times New Roman"/>
          <w:i/>
          <w:iCs/>
          <w:sz w:val="24"/>
          <w:szCs w:val="24"/>
        </w:rPr>
        <w:t>Impact of IFRS adoption on financial statements: Evidence from EU</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International Accounting Research</w:t>
      </w:r>
      <w:r w:rsidRPr="00BE4A38">
        <w:rPr>
          <w:rFonts w:ascii="Times New Roman" w:hAnsi="Times New Roman" w:cs="Times New Roman"/>
          <w:sz w:val="24"/>
          <w:szCs w:val="24"/>
        </w:rPr>
        <w:t>, 7(2), 23–35.</w:t>
      </w:r>
    </w:p>
    <w:p w:rsidR="00BE4A38" w:rsidRPr="00BE4A38" w:rsidRDefault="00BE4A38" w:rsidP="00BE4A38">
      <w:pPr>
        <w:spacing w:before="240" w:line="360" w:lineRule="auto"/>
        <w:ind w:left="720" w:hanging="720"/>
        <w:jc w:val="both"/>
        <w:rPr>
          <w:rFonts w:ascii="Times New Roman" w:hAnsi="Times New Roman" w:cs="Times New Roman"/>
          <w:sz w:val="24"/>
          <w:szCs w:val="24"/>
        </w:rPr>
      </w:pPr>
      <w:r w:rsidRPr="00BE4A38">
        <w:rPr>
          <w:rFonts w:ascii="Times New Roman" w:hAnsi="Times New Roman" w:cs="Times New Roman"/>
          <w:sz w:val="24"/>
          <w:szCs w:val="24"/>
        </w:rPr>
        <w:t xml:space="preserve">Rahman, S. &amp; Ismail, M. (2023). </w:t>
      </w:r>
      <w:r w:rsidRPr="00BE4A38">
        <w:rPr>
          <w:rFonts w:ascii="Times New Roman" w:hAnsi="Times New Roman" w:cs="Times New Roman"/>
          <w:i/>
          <w:iCs/>
          <w:sz w:val="24"/>
          <w:szCs w:val="24"/>
        </w:rPr>
        <w:t>Timeliness and accuracy in IFRS reporting in developing countries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Asian Journal of Finance and Accounting</w:t>
      </w:r>
      <w:r w:rsidRPr="00BE4A38">
        <w:rPr>
          <w:rFonts w:ascii="Times New Roman" w:hAnsi="Times New Roman" w:cs="Times New Roman"/>
          <w:sz w:val="24"/>
          <w:szCs w:val="24"/>
        </w:rPr>
        <w:t>, 15(1), 112–128.</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Saminu</w:t>
      </w:r>
      <w:proofErr w:type="spellEnd"/>
      <w:r w:rsidRPr="00BE4A38">
        <w:rPr>
          <w:rFonts w:ascii="Times New Roman" w:hAnsi="Times New Roman" w:cs="Times New Roman"/>
          <w:sz w:val="24"/>
          <w:szCs w:val="24"/>
        </w:rPr>
        <w:t xml:space="preserve">, J. (2019). </w:t>
      </w:r>
      <w:r w:rsidRPr="00BE4A38">
        <w:rPr>
          <w:rFonts w:ascii="Times New Roman" w:hAnsi="Times New Roman" w:cs="Times New Roman"/>
          <w:i/>
          <w:iCs/>
          <w:sz w:val="24"/>
          <w:szCs w:val="24"/>
        </w:rPr>
        <w:t>IFRS and loan loss recognition: Evidence from Nigerian banking industry</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Banking and Finance Research</w:t>
      </w:r>
      <w:r w:rsidRPr="00BE4A38">
        <w:rPr>
          <w:rFonts w:ascii="Times New Roman" w:hAnsi="Times New Roman" w:cs="Times New Roman"/>
          <w:sz w:val="24"/>
          <w:szCs w:val="24"/>
        </w:rPr>
        <w:t>, 9(2), 44–57.</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Tanko</w:t>
      </w:r>
      <w:proofErr w:type="spellEnd"/>
      <w:r w:rsidRPr="00BE4A38">
        <w:rPr>
          <w:rFonts w:ascii="Times New Roman" w:hAnsi="Times New Roman" w:cs="Times New Roman"/>
          <w:sz w:val="24"/>
          <w:szCs w:val="24"/>
        </w:rPr>
        <w:t xml:space="preserve">, M. (2012). </w:t>
      </w:r>
      <w:r w:rsidRPr="00BE4A38">
        <w:rPr>
          <w:rFonts w:ascii="Times New Roman" w:hAnsi="Times New Roman" w:cs="Times New Roman"/>
          <w:i/>
          <w:iCs/>
          <w:sz w:val="24"/>
          <w:szCs w:val="24"/>
        </w:rPr>
        <w:t>The impact of IFRS adoption on the performance of Nigerian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Journal of Accounting and Taxation</w:t>
      </w:r>
      <w:r w:rsidRPr="00BE4A38">
        <w:rPr>
          <w:rFonts w:ascii="Times New Roman" w:hAnsi="Times New Roman" w:cs="Times New Roman"/>
          <w:sz w:val="24"/>
          <w:szCs w:val="24"/>
        </w:rPr>
        <w:t>, 4(6), 86–95.</w:t>
      </w:r>
    </w:p>
    <w:p w:rsidR="00BE4A38" w:rsidRPr="00BE4A38" w:rsidRDefault="00BE4A38" w:rsidP="00BE4A38">
      <w:pPr>
        <w:spacing w:before="240" w:line="360" w:lineRule="auto"/>
        <w:ind w:left="720" w:hanging="720"/>
        <w:jc w:val="both"/>
        <w:rPr>
          <w:rFonts w:ascii="Times New Roman" w:hAnsi="Times New Roman" w:cs="Times New Roman"/>
          <w:sz w:val="24"/>
          <w:szCs w:val="24"/>
        </w:rPr>
      </w:pPr>
      <w:proofErr w:type="spellStart"/>
      <w:r w:rsidRPr="00BE4A38">
        <w:rPr>
          <w:rFonts w:ascii="Times New Roman" w:hAnsi="Times New Roman" w:cs="Times New Roman"/>
          <w:sz w:val="24"/>
          <w:szCs w:val="24"/>
        </w:rPr>
        <w:t>Uchenna</w:t>
      </w:r>
      <w:proofErr w:type="spellEnd"/>
      <w:r w:rsidRPr="00BE4A38">
        <w:rPr>
          <w:rFonts w:ascii="Times New Roman" w:hAnsi="Times New Roman" w:cs="Times New Roman"/>
          <w:sz w:val="24"/>
          <w:szCs w:val="24"/>
        </w:rPr>
        <w:t xml:space="preserve">, E., &amp; </w:t>
      </w:r>
      <w:proofErr w:type="spellStart"/>
      <w:r w:rsidRPr="00BE4A38">
        <w:rPr>
          <w:rFonts w:ascii="Times New Roman" w:hAnsi="Times New Roman" w:cs="Times New Roman"/>
          <w:sz w:val="24"/>
          <w:szCs w:val="24"/>
        </w:rPr>
        <w:t>Dogo</w:t>
      </w:r>
      <w:proofErr w:type="spellEnd"/>
      <w:r w:rsidRPr="00BE4A38">
        <w:rPr>
          <w:rFonts w:ascii="Times New Roman" w:hAnsi="Times New Roman" w:cs="Times New Roman"/>
          <w:sz w:val="24"/>
          <w:szCs w:val="24"/>
        </w:rPr>
        <w:t xml:space="preserve">, A. (2020). </w:t>
      </w:r>
      <w:r w:rsidRPr="00BE4A38">
        <w:rPr>
          <w:rFonts w:ascii="Times New Roman" w:hAnsi="Times New Roman" w:cs="Times New Roman"/>
          <w:i/>
          <w:iCs/>
          <w:sz w:val="24"/>
          <w:szCs w:val="24"/>
        </w:rPr>
        <w:t>The impact of IFRS on disclosure practices: A case of Nigerian banks</w:t>
      </w:r>
      <w:r w:rsidRPr="00BE4A38">
        <w:rPr>
          <w:rFonts w:ascii="Times New Roman" w:hAnsi="Times New Roman" w:cs="Times New Roman"/>
          <w:sz w:val="24"/>
          <w:szCs w:val="24"/>
        </w:rPr>
        <w:t xml:space="preserve">. </w:t>
      </w:r>
      <w:r w:rsidRPr="00BE4A38">
        <w:rPr>
          <w:rFonts w:ascii="Times New Roman" w:hAnsi="Times New Roman" w:cs="Times New Roman"/>
          <w:b/>
          <w:bCs/>
          <w:sz w:val="24"/>
          <w:szCs w:val="24"/>
        </w:rPr>
        <w:t>Global Journal of Accounting</w:t>
      </w:r>
      <w:r w:rsidRPr="00BE4A38">
        <w:rPr>
          <w:rFonts w:ascii="Times New Roman" w:hAnsi="Times New Roman" w:cs="Times New Roman"/>
          <w:sz w:val="24"/>
          <w:szCs w:val="24"/>
        </w:rPr>
        <w:t>, 7(1), 34–47.</w:t>
      </w:r>
    </w:p>
    <w:p w:rsidR="00BE4A38" w:rsidRPr="00047778" w:rsidRDefault="00BE4A38" w:rsidP="00047778">
      <w:pPr>
        <w:spacing w:before="240" w:line="360" w:lineRule="auto"/>
        <w:jc w:val="both"/>
        <w:rPr>
          <w:rFonts w:ascii="Times New Roman" w:hAnsi="Times New Roman" w:cs="Times New Roman"/>
          <w:sz w:val="24"/>
          <w:szCs w:val="24"/>
        </w:rPr>
      </w:pPr>
    </w:p>
    <w:sectPr w:rsidR="00BE4A38" w:rsidRPr="00047778" w:rsidSect="0029772A">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1B4" w:rsidRDefault="00A361B4">
      <w:pPr>
        <w:spacing w:after="0" w:line="240" w:lineRule="auto"/>
      </w:pPr>
      <w:r>
        <w:separator/>
      </w:r>
    </w:p>
  </w:endnote>
  <w:endnote w:type="continuationSeparator" w:id="0">
    <w:p w:rsidR="00A361B4" w:rsidRDefault="00A3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38" w:rsidRPr="00923CF9" w:rsidRDefault="00BE4A38">
    <w:pPr>
      <w:spacing w:after="34" w:line="240" w:lineRule="auto"/>
      <w:jc w:val="center"/>
      <w:rPr>
        <w:sz w:val="24"/>
        <w:szCs w:val="24"/>
      </w:rPr>
    </w:pPr>
    <w:r w:rsidRPr="00923CF9">
      <w:rPr>
        <w:rFonts w:eastAsia="Times New Roman"/>
        <w:sz w:val="24"/>
        <w:szCs w:val="24"/>
      </w:rPr>
      <w:fldChar w:fldCharType="begin"/>
    </w:r>
    <w:r w:rsidRPr="00923CF9">
      <w:rPr>
        <w:sz w:val="24"/>
        <w:szCs w:val="24"/>
      </w:rPr>
      <w:instrText xml:space="preserve"> PAGE   \* MERGEFORMAT </w:instrText>
    </w:r>
    <w:r w:rsidRPr="00923CF9">
      <w:rPr>
        <w:rFonts w:eastAsia="Times New Roman"/>
        <w:sz w:val="24"/>
        <w:szCs w:val="24"/>
      </w:rPr>
      <w:fldChar w:fldCharType="separate"/>
    </w:r>
    <w:r w:rsidRPr="001556C3">
      <w:rPr>
        <w:rFonts w:eastAsia="Arial"/>
        <w:noProof/>
        <w:sz w:val="24"/>
        <w:szCs w:val="24"/>
      </w:rPr>
      <w:t>vi</w:t>
    </w:r>
    <w:r w:rsidRPr="00923CF9">
      <w:rPr>
        <w:rFonts w:eastAsia="Arial"/>
        <w:sz w:val="24"/>
        <w:szCs w:val="24"/>
      </w:rPr>
      <w:fldChar w:fldCharType="end"/>
    </w:r>
    <w:r w:rsidRPr="00923CF9">
      <w:rPr>
        <w:rFonts w:eastAsia="Arial"/>
        <w:sz w:val="24"/>
        <w:szCs w:val="24"/>
      </w:rPr>
      <w:t xml:space="preserve"> </w:t>
    </w:r>
  </w:p>
  <w:p w:rsidR="00BE4A38" w:rsidRDefault="00BE4A38">
    <w:pPr>
      <w:spacing w:after="0" w:line="240" w:lineRule="auto"/>
    </w:pP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38" w:rsidRDefault="00BE4A38" w:rsidP="00915ADD">
    <w:pPr>
      <w:tabs>
        <w:tab w:val="center" w:pos="4680"/>
      </w:tabs>
      <w:spacing w:after="0" w:line="240" w:lineRule="auto"/>
    </w:pPr>
    <w:r>
      <w:rPr>
        <w:rFonts w:ascii="Arial" w:eastAsia="Arial" w:hAnsi="Arial" w:cs="Arial"/>
      </w:rPr>
      <w:t xml:space="preserve"> </w:t>
    </w:r>
    <w:r>
      <w:rPr>
        <w:rFonts w:ascii="Arial" w:eastAsia="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38" w:rsidRDefault="00BE4A38">
    <w:pPr>
      <w:spacing w:after="34" w:line="240" w:lineRule="auto"/>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sidRPr="001556C3">
      <w:rPr>
        <w:rFonts w:ascii="Arial" w:eastAsia="Arial" w:hAnsi="Arial" w:cs="Arial"/>
        <w:noProof/>
      </w:rPr>
      <w:t>1</w:t>
    </w:r>
    <w:r>
      <w:rPr>
        <w:rFonts w:ascii="Arial" w:eastAsia="Arial" w:hAnsi="Arial" w:cs="Arial"/>
      </w:rPr>
      <w:fldChar w:fldCharType="end"/>
    </w:r>
    <w:r>
      <w:rPr>
        <w:rFonts w:ascii="Arial" w:eastAsia="Arial" w:hAnsi="Arial" w:cs="Arial"/>
      </w:rPr>
      <w:t xml:space="preserve"> </w:t>
    </w:r>
  </w:p>
  <w:p w:rsidR="00BE4A38" w:rsidRDefault="00BE4A38">
    <w:pPr>
      <w:spacing w:after="0" w:line="240" w:lineRule="auto"/>
    </w:pPr>
    <w:r>
      <w:rPr>
        <w:rFonts w:ascii="Arial" w:eastAsia="Arial" w:hAnsi="Arial" w:cs="Arial"/>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998040"/>
      <w:docPartObj>
        <w:docPartGallery w:val="Page Numbers (Bottom of Page)"/>
        <w:docPartUnique/>
      </w:docPartObj>
    </w:sdtPr>
    <w:sdtEndPr>
      <w:rPr>
        <w:noProof/>
      </w:rPr>
    </w:sdtEndPr>
    <w:sdtContent>
      <w:p w:rsidR="0081666A" w:rsidRDefault="0081666A">
        <w:pPr>
          <w:pStyle w:val="Footer"/>
          <w:jc w:val="center"/>
        </w:pPr>
        <w:r>
          <w:fldChar w:fldCharType="begin"/>
        </w:r>
        <w:r>
          <w:instrText xml:space="preserve"> PAGE   \* MERGEFORMAT </w:instrText>
        </w:r>
        <w:r>
          <w:fldChar w:fldCharType="separate"/>
        </w:r>
        <w:r w:rsidR="00C016AF">
          <w:rPr>
            <w:noProof/>
          </w:rPr>
          <w:t>vii</w:t>
        </w:r>
        <w:r>
          <w:rPr>
            <w:noProof/>
          </w:rPr>
          <w:fldChar w:fldCharType="end"/>
        </w:r>
      </w:p>
    </w:sdtContent>
  </w:sdt>
  <w:p w:rsidR="0081666A" w:rsidRDefault="0081666A" w:rsidP="00915ADD">
    <w:pPr>
      <w:tabs>
        <w:tab w:val="center" w:pos="4680"/>
      </w:tabs>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36052"/>
      <w:docPartObj>
        <w:docPartGallery w:val="Page Numbers (Bottom of Page)"/>
        <w:docPartUnique/>
      </w:docPartObj>
    </w:sdtPr>
    <w:sdtEndPr>
      <w:rPr>
        <w:noProof/>
      </w:rPr>
    </w:sdtEndPr>
    <w:sdtContent>
      <w:p w:rsidR="0049602C" w:rsidRDefault="0049602C">
        <w:pPr>
          <w:pStyle w:val="Footer"/>
          <w:jc w:val="center"/>
        </w:pPr>
        <w:r>
          <w:fldChar w:fldCharType="begin"/>
        </w:r>
        <w:r>
          <w:instrText xml:space="preserve"> PAGE   \* MERGEFORMAT </w:instrText>
        </w:r>
        <w:r>
          <w:fldChar w:fldCharType="separate"/>
        </w:r>
        <w:r w:rsidR="00C016AF">
          <w:rPr>
            <w:noProof/>
          </w:rPr>
          <w:t>15</w:t>
        </w:r>
        <w:r>
          <w:rPr>
            <w:noProof/>
          </w:rPr>
          <w:fldChar w:fldCharType="end"/>
        </w:r>
      </w:p>
    </w:sdtContent>
  </w:sdt>
  <w:p w:rsidR="0049602C" w:rsidRDefault="0049602C" w:rsidP="00915ADD">
    <w:pPr>
      <w:tabs>
        <w:tab w:val="center" w:pos="468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1B4" w:rsidRDefault="00A361B4">
      <w:pPr>
        <w:spacing w:after="0" w:line="240" w:lineRule="auto"/>
      </w:pPr>
      <w:r>
        <w:separator/>
      </w:r>
    </w:p>
  </w:footnote>
  <w:footnote w:type="continuationSeparator" w:id="0">
    <w:p w:rsidR="00A361B4" w:rsidRDefault="00A36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38" w:rsidRDefault="00BE4A38">
    <w:r>
      <w:rPr>
        <w:rFonts w:cs="Calibri"/>
        <w:noProof/>
      </w:rPr>
      <mc:AlternateContent>
        <mc:Choice Requires="wpg">
          <w:drawing>
            <wp:anchor distT="0" distB="0" distL="114300" distR="114300" simplePos="0" relativeHeight="251657216" behindDoc="1" locked="0" layoutInCell="1" allowOverlap="1" wp14:anchorId="210010F6" wp14:editId="1A975FB9">
              <wp:simplePos x="0" y="0"/>
              <wp:positionH relativeFrom="page">
                <wp:posOffset>0</wp:posOffset>
              </wp:positionH>
              <wp:positionV relativeFrom="page">
                <wp:posOffset>0</wp:posOffset>
              </wp:positionV>
              <wp:extent cx="7493000" cy="10610850"/>
              <wp:effectExtent l="0" t="0" r="0" b="0"/>
              <wp:wrapNone/>
              <wp:docPr id="181257" name="Group 181257"/>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80" name="Shape 183780"/>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41FE08" id="Group 181257" o:spid="_x0000_s1026" style="position:absolute;margin-left:0;margin-top:0;width:590pt;height:835.5pt;z-index:-251659264;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CwPlBVdQIAAFgGAAAOAAAAAAAA&#10;AAAAAAAAAC4CAABkcnMvZTJvRG9jLnhtbFBLAQItABQABgAIAAAAIQA8cc5b3AAAAAcBAAAPAAAA&#10;AAAAAAAAAAAAAM8EAABkcnMvZG93bnJldi54bWxQSwUGAAAAAAQABADzAAAA2AUAAAAA&#10;">
              <v:shape id="Shape 183780"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IsIA&#10;AADfAAAADwAAAGRycy9kb3ducmV2LnhtbERPS0vEMBC+C/6HMII3N1XBLXWziwqi4MlVV/Y2JNMH&#10;NpPQxLT+e+cgePz43pvd4kdVaEpDYAOXqwoUsQ1u4M7A+9vjRQ0qZWSHY2Ay8EMJdtvTkw02Lsz8&#10;SmWfOyUhnBo00OccG62T7cljWoVILFwbJo9Z4NRpN+Es4X7UV1V1oz0OLA09RnroyX7tv72Bw8v9&#10;MaT2+DGXNtqyLp+HaJ+MOT9b7m5BZVryv/jP/exkfn29ruWB/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9EiwgAAAN8AAAAPAAAAAAAAAAAAAAAAAJgCAABkcnMvZG93&#10;bnJldi54bWxQSwUGAAAAAAQABAD1AAAAhwMAAAAA&#10;" path="m,l7493000,r,10610850l,10610850,,e" stroked="f" strokeweight="0">
                <v:stroke miterlimit="83231f" joinstyle="miter"/>
                <v:path arrowok="t" textboxrect="0,0,7493000,106108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38" w:rsidRDefault="00BE4A38">
    <w:r>
      <w:rPr>
        <w:rFonts w:cs="Calibri"/>
        <w:noProof/>
      </w:rPr>
      <mc:AlternateContent>
        <mc:Choice Requires="wpg">
          <w:drawing>
            <wp:anchor distT="0" distB="0" distL="114300" distR="114300" simplePos="0" relativeHeight="251659264" behindDoc="1" locked="0" layoutInCell="1" allowOverlap="1" wp14:anchorId="0E266458" wp14:editId="71E4465A">
              <wp:simplePos x="0" y="0"/>
              <wp:positionH relativeFrom="page">
                <wp:posOffset>0</wp:posOffset>
              </wp:positionH>
              <wp:positionV relativeFrom="page">
                <wp:posOffset>0</wp:posOffset>
              </wp:positionV>
              <wp:extent cx="7493000" cy="10610850"/>
              <wp:effectExtent l="0" t="0" r="0" b="0"/>
              <wp:wrapNone/>
              <wp:docPr id="181244" name="Group 181244"/>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79" name="Shape 183779"/>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8BF449E" id="Group 181244" o:spid="_x0000_s1026" style="position:absolute;margin-left:0;margin-top:0;width:590pt;height:835.5pt;z-index:-251657216;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AOxQEJdQIAAFgGAAAOAAAAAAAA&#10;AAAAAAAAAC4CAABkcnMvZTJvRG9jLnhtbFBLAQItABQABgAIAAAAIQA8cc5b3AAAAAcBAAAPAAAA&#10;AAAAAAAAAAAAAM8EAABkcnMvZG93bnJldi54bWxQSwUGAAAAAAQABADzAAAA2AUAAAAA&#10;">
              <v:shape id="Shape 183779"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ImMMA&#10;AADfAAAADwAAAGRycy9kb3ducmV2LnhtbERPy0oDMRTdC/2HcAvubKYKTjs2LVUQBVdWbenuktx5&#10;4OQmTGJm/HsjCC4P573ZTbYXiYbQOVawXBQgiLUzHTcK3t8er1YgQkQ22DsmBd8UYLedXWywMm7k&#10;V0qH2IgcwqFCBW2MvpIy6JYshoXzxJmr3WAxZjg00gw45nDby+uiuJUWO84NLXp6aEl/Hr6sguPL&#10;/dmF+vwxptrrVKbT0esnpS7n0/4ORKQp/ov/3M8mz1/dlOUafv9k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ImMMAAADfAAAADwAAAAAAAAAAAAAAAACYAgAAZHJzL2Rv&#10;d25yZXYueG1sUEsFBgAAAAAEAAQA9QAAAIgDAAAAAA==&#10;" path="m,l7493000,r,10610850l,10610850,,e" stroked="f" strokeweight="0">
                <v:stroke miterlimit="83231f" joinstyle="miter"/>
                <v:path arrowok="t" textboxrect="0,0,7493000,1061085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8DE6C0A"/>
    <w:lvl w:ilvl="0" w:tplc="86BEC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E544F41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EBD0DDC"/>
    <w:multiLevelType w:val="hybridMultilevel"/>
    <w:tmpl w:val="A35A4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001284"/>
    <w:multiLevelType w:val="hybridMultilevel"/>
    <w:tmpl w:val="EF902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E86FC5"/>
    <w:multiLevelType w:val="hybridMultilevel"/>
    <w:tmpl w:val="56DCBC9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5D"/>
    <w:rsid w:val="00015B5F"/>
    <w:rsid w:val="0003601F"/>
    <w:rsid w:val="00047778"/>
    <w:rsid w:val="000E1665"/>
    <w:rsid w:val="001F6D59"/>
    <w:rsid w:val="00200D35"/>
    <w:rsid w:val="00205D27"/>
    <w:rsid w:val="0021497D"/>
    <w:rsid w:val="00246220"/>
    <w:rsid w:val="00254B5A"/>
    <w:rsid w:val="0029772A"/>
    <w:rsid w:val="003229BC"/>
    <w:rsid w:val="003A14D3"/>
    <w:rsid w:val="00407DCC"/>
    <w:rsid w:val="00412F59"/>
    <w:rsid w:val="0047514F"/>
    <w:rsid w:val="0049602C"/>
    <w:rsid w:val="004C499F"/>
    <w:rsid w:val="004C7187"/>
    <w:rsid w:val="004F27AE"/>
    <w:rsid w:val="005056D1"/>
    <w:rsid w:val="005B1794"/>
    <w:rsid w:val="005E3C7E"/>
    <w:rsid w:val="006601A7"/>
    <w:rsid w:val="006D4469"/>
    <w:rsid w:val="007117EB"/>
    <w:rsid w:val="007807C6"/>
    <w:rsid w:val="0078459D"/>
    <w:rsid w:val="00784C9F"/>
    <w:rsid w:val="007F35E9"/>
    <w:rsid w:val="00802C2A"/>
    <w:rsid w:val="0081666A"/>
    <w:rsid w:val="00853435"/>
    <w:rsid w:val="008A0578"/>
    <w:rsid w:val="008F1FBD"/>
    <w:rsid w:val="008F2430"/>
    <w:rsid w:val="0090086C"/>
    <w:rsid w:val="00911428"/>
    <w:rsid w:val="00915ADD"/>
    <w:rsid w:val="0094582B"/>
    <w:rsid w:val="009A461F"/>
    <w:rsid w:val="009F4858"/>
    <w:rsid w:val="00A22ABA"/>
    <w:rsid w:val="00A361B4"/>
    <w:rsid w:val="00A635E5"/>
    <w:rsid w:val="00A75985"/>
    <w:rsid w:val="00A924C4"/>
    <w:rsid w:val="00AB3C71"/>
    <w:rsid w:val="00AC343F"/>
    <w:rsid w:val="00AE28D7"/>
    <w:rsid w:val="00AF1EF2"/>
    <w:rsid w:val="00B00BEE"/>
    <w:rsid w:val="00B02156"/>
    <w:rsid w:val="00B10BA4"/>
    <w:rsid w:val="00B16C43"/>
    <w:rsid w:val="00B7715A"/>
    <w:rsid w:val="00BB30AB"/>
    <w:rsid w:val="00BE473F"/>
    <w:rsid w:val="00BE4A38"/>
    <w:rsid w:val="00BE635E"/>
    <w:rsid w:val="00BF0B21"/>
    <w:rsid w:val="00C016AF"/>
    <w:rsid w:val="00C02FCF"/>
    <w:rsid w:val="00D80EC4"/>
    <w:rsid w:val="00DB4FBA"/>
    <w:rsid w:val="00E05D4E"/>
    <w:rsid w:val="00E10E48"/>
    <w:rsid w:val="00E5545C"/>
    <w:rsid w:val="00E63BC6"/>
    <w:rsid w:val="00E707ED"/>
    <w:rsid w:val="00EA375D"/>
    <w:rsid w:val="00EA4E56"/>
    <w:rsid w:val="00F0583E"/>
    <w:rsid w:val="00F36C64"/>
    <w:rsid w:val="00F74561"/>
    <w:rsid w:val="00FD6473"/>
    <w:rsid w:val="00FF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888A2-537D-4887-BC11-6D4F6162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601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1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ADD"/>
  </w:style>
  <w:style w:type="table" w:styleId="TableGrid">
    <w:name w:val="Table Grid"/>
    <w:basedOn w:val="TableNormal"/>
    <w:uiPriority w:val="39"/>
    <w:rsid w:val="007F35E9"/>
    <w:pPr>
      <w:spacing w:after="0" w:line="240" w:lineRule="auto"/>
    </w:pPr>
    <w:rPr>
      <w:rFonts w:asciiTheme="minorHAnsi" w:eastAsia="Times New Roman" w:hAnsiTheme="minorHAns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601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01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1A7"/>
    <w:rPr>
      <w:b/>
      <w:bCs/>
    </w:rPr>
  </w:style>
  <w:style w:type="paragraph" w:styleId="Footer">
    <w:name w:val="footer"/>
    <w:basedOn w:val="Normal"/>
    <w:link w:val="FooterChar"/>
    <w:uiPriority w:val="99"/>
    <w:unhideWhenUsed/>
    <w:rsid w:val="00496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2C"/>
  </w:style>
  <w:style w:type="paragraph" w:styleId="BalloonText">
    <w:name w:val="Balloon Text"/>
    <w:basedOn w:val="Normal"/>
    <w:link w:val="BalloonTextChar"/>
    <w:uiPriority w:val="99"/>
    <w:semiHidden/>
    <w:unhideWhenUsed/>
    <w:rsid w:val="00DB4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1410">
      <w:bodyDiv w:val="1"/>
      <w:marLeft w:val="0"/>
      <w:marRight w:val="0"/>
      <w:marTop w:val="0"/>
      <w:marBottom w:val="0"/>
      <w:divBdr>
        <w:top w:val="none" w:sz="0" w:space="0" w:color="auto"/>
        <w:left w:val="none" w:sz="0" w:space="0" w:color="auto"/>
        <w:bottom w:val="none" w:sz="0" w:space="0" w:color="auto"/>
        <w:right w:val="none" w:sz="0" w:space="0" w:color="auto"/>
      </w:divBdr>
    </w:div>
    <w:div w:id="391394026">
      <w:bodyDiv w:val="1"/>
      <w:marLeft w:val="0"/>
      <w:marRight w:val="0"/>
      <w:marTop w:val="0"/>
      <w:marBottom w:val="0"/>
      <w:divBdr>
        <w:top w:val="none" w:sz="0" w:space="0" w:color="auto"/>
        <w:left w:val="none" w:sz="0" w:space="0" w:color="auto"/>
        <w:bottom w:val="none" w:sz="0" w:space="0" w:color="auto"/>
        <w:right w:val="none" w:sz="0" w:space="0" w:color="auto"/>
      </w:divBdr>
    </w:div>
    <w:div w:id="454451718">
      <w:bodyDiv w:val="1"/>
      <w:marLeft w:val="0"/>
      <w:marRight w:val="0"/>
      <w:marTop w:val="0"/>
      <w:marBottom w:val="0"/>
      <w:divBdr>
        <w:top w:val="none" w:sz="0" w:space="0" w:color="auto"/>
        <w:left w:val="none" w:sz="0" w:space="0" w:color="auto"/>
        <w:bottom w:val="none" w:sz="0" w:space="0" w:color="auto"/>
        <w:right w:val="none" w:sz="0" w:space="0" w:color="auto"/>
      </w:divBdr>
    </w:div>
    <w:div w:id="563756654">
      <w:bodyDiv w:val="1"/>
      <w:marLeft w:val="0"/>
      <w:marRight w:val="0"/>
      <w:marTop w:val="0"/>
      <w:marBottom w:val="0"/>
      <w:divBdr>
        <w:top w:val="none" w:sz="0" w:space="0" w:color="auto"/>
        <w:left w:val="none" w:sz="0" w:space="0" w:color="auto"/>
        <w:bottom w:val="none" w:sz="0" w:space="0" w:color="auto"/>
        <w:right w:val="none" w:sz="0" w:space="0" w:color="auto"/>
      </w:divBdr>
    </w:div>
    <w:div w:id="801116883">
      <w:bodyDiv w:val="1"/>
      <w:marLeft w:val="0"/>
      <w:marRight w:val="0"/>
      <w:marTop w:val="0"/>
      <w:marBottom w:val="0"/>
      <w:divBdr>
        <w:top w:val="none" w:sz="0" w:space="0" w:color="auto"/>
        <w:left w:val="none" w:sz="0" w:space="0" w:color="auto"/>
        <w:bottom w:val="none" w:sz="0" w:space="0" w:color="auto"/>
        <w:right w:val="none" w:sz="0" w:space="0" w:color="auto"/>
      </w:divBdr>
    </w:div>
    <w:div w:id="1054310150">
      <w:bodyDiv w:val="1"/>
      <w:marLeft w:val="0"/>
      <w:marRight w:val="0"/>
      <w:marTop w:val="0"/>
      <w:marBottom w:val="0"/>
      <w:divBdr>
        <w:top w:val="none" w:sz="0" w:space="0" w:color="auto"/>
        <w:left w:val="none" w:sz="0" w:space="0" w:color="auto"/>
        <w:bottom w:val="none" w:sz="0" w:space="0" w:color="auto"/>
        <w:right w:val="none" w:sz="0" w:space="0" w:color="auto"/>
      </w:divBdr>
    </w:div>
    <w:div w:id="1663073782">
      <w:bodyDiv w:val="1"/>
      <w:marLeft w:val="0"/>
      <w:marRight w:val="0"/>
      <w:marTop w:val="0"/>
      <w:marBottom w:val="0"/>
      <w:divBdr>
        <w:top w:val="none" w:sz="0" w:space="0" w:color="auto"/>
        <w:left w:val="none" w:sz="0" w:space="0" w:color="auto"/>
        <w:bottom w:val="none" w:sz="0" w:space="0" w:color="auto"/>
        <w:right w:val="none" w:sz="0" w:space="0" w:color="auto"/>
      </w:divBdr>
    </w:div>
    <w:div w:id="203498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30</Pages>
  <Words>6222</Words>
  <Characters>35467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KISSY</dc:creator>
  <cp:lastModifiedBy>Micheal Victor</cp:lastModifiedBy>
  <cp:revision>13</cp:revision>
  <cp:lastPrinted>2025-07-07T10:17:00Z</cp:lastPrinted>
  <dcterms:created xsi:type="dcterms:W3CDTF">2025-07-07T08:31:00Z</dcterms:created>
  <dcterms:modified xsi:type="dcterms:W3CDTF">2025-07-07T10:19:00Z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cb5c7c526ef6410881b66853f5882513</vt:lpwstr>
  </property>
</Properties>
</file>