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rsidR="001A7082" w:rsidRDefault="001A7082" w:rsidP="001A7082">
      <w:pPr>
        <w:rPr>
          <w:rFonts w:ascii="Times New Roman" w:eastAsia="Times New Roman" w:hAnsi="Times New Roman" w:cs="Times New Roman"/>
          <w:b/>
          <w:sz w:val="28"/>
          <w:szCs w:val="28"/>
        </w:rPr>
      </w:pPr>
    </w:p>
    <w:p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1A7082" w:rsidRDefault="001A7082" w:rsidP="001A7082">
      <w:pPr>
        <w:jc w:val="center"/>
        <w:rPr>
          <w:rFonts w:ascii="Times New Roman" w:eastAsia="Times New Roman" w:hAnsi="Times New Roman" w:cs="Times New Roman"/>
          <w:b/>
          <w:sz w:val="28"/>
          <w:szCs w:val="28"/>
        </w:rPr>
      </w:pPr>
    </w:p>
    <w:p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1A7082" w:rsidRDefault="000E28AF" w:rsidP="001A7082">
      <w:pPr>
        <w:jc w:val="center"/>
        <w:rPr>
          <w:rFonts w:ascii="Times New Roman" w:hAnsi="Times New Roman" w:cs="Times New Roman"/>
          <w:b/>
          <w:sz w:val="28"/>
          <w:szCs w:val="28"/>
        </w:rPr>
      </w:pPr>
      <w:r>
        <w:rPr>
          <w:rFonts w:ascii="Times New Roman" w:hAnsi="Times New Roman" w:cs="Times New Roman"/>
          <w:b/>
          <w:sz w:val="28"/>
          <w:szCs w:val="28"/>
        </w:rPr>
        <w:t>YUSUF OLAYINKA IDIARO</w:t>
      </w:r>
    </w:p>
    <w:p w:rsidR="001A7082" w:rsidRDefault="000E28AF" w:rsidP="001A7082">
      <w:pPr>
        <w:jc w:val="center"/>
        <w:rPr>
          <w:rFonts w:ascii="Times New Roman" w:hAnsi="Times New Roman" w:cs="Times New Roman"/>
          <w:b/>
          <w:sz w:val="28"/>
          <w:szCs w:val="28"/>
        </w:rPr>
      </w:pPr>
      <w:r>
        <w:rPr>
          <w:rFonts w:ascii="Times New Roman" w:hAnsi="Times New Roman" w:cs="Times New Roman"/>
          <w:b/>
          <w:sz w:val="28"/>
          <w:szCs w:val="28"/>
        </w:rPr>
        <w:t>ND/23/SLT/P</w:t>
      </w:r>
      <w:r w:rsidR="001A7082">
        <w:rPr>
          <w:rFonts w:ascii="Times New Roman" w:hAnsi="Times New Roman" w:cs="Times New Roman"/>
          <w:b/>
          <w:sz w:val="28"/>
          <w:szCs w:val="28"/>
        </w:rPr>
        <w:t>T/0</w:t>
      </w:r>
      <w:r>
        <w:rPr>
          <w:rFonts w:ascii="Times New Roman" w:hAnsi="Times New Roman" w:cs="Times New Roman"/>
          <w:b/>
          <w:sz w:val="28"/>
          <w:szCs w:val="28"/>
        </w:rPr>
        <w:t>2</w:t>
      </w:r>
      <w:r w:rsidR="00A96AC6">
        <w:rPr>
          <w:rFonts w:ascii="Times New Roman" w:hAnsi="Times New Roman" w:cs="Times New Roman"/>
          <w:b/>
          <w:sz w:val="28"/>
          <w:szCs w:val="28"/>
        </w:rPr>
        <w:t>5</w:t>
      </w:r>
      <w:r>
        <w:rPr>
          <w:rFonts w:ascii="Times New Roman" w:hAnsi="Times New Roman" w:cs="Times New Roman"/>
          <w:b/>
          <w:sz w:val="28"/>
          <w:szCs w:val="28"/>
        </w:rPr>
        <w:t>4</w:t>
      </w:r>
    </w:p>
    <w:p w:rsidR="001A7082" w:rsidRDefault="001A7082" w:rsidP="001A7082">
      <w:pPr>
        <w:jc w:val="center"/>
        <w:rPr>
          <w:rFonts w:ascii="Times New Roman" w:eastAsia="Times New Roman" w:hAnsi="Times New Roman" w:cs="Times New Roman"/>
          <w:b/>
          <w:sz w:val="28"/>
          <w:szCs w:val="28"/>
        </w:rPr>
      </w:pPr>
    </w:p>
    <w:p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1A7082" w:rsidRDefault="001A7082" w:rsidP="001A7082">
      <w:pPr>
        <w:jc w:val="center"/>
        <w:rPr>
          <w:rFonts w:ascii="Times New Roman" w:hAnsi="Times New Roman" w:cs="Times New Roman"/>
          <w:b/>
          <w:sz w:val="28"/>
          <w:szCs w:val="28"/>
        </w:rPr>
      </w:pPr>
    </w:p>
    <w:p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SCIENCE LABORATORY TECHNOLOGY.</w:t>
      </w:r>
    </w:p>
    <w:p w:rsidR="001A7082" w:rsidRDefault="001A7082" w:rsidP="001A7082">
      <w:pPr>
        <w:jc w:val="right"/>
        <w:rPr>
          <w:rFonts w:ascii="Times New Roman" w:hAnsi="Times New Roman" w:cs="Times New Roman"/>
          <w:b/>
          <w:sz w:val="28"/>
          <w:szCs w:val="28"/>
        </w:rPr>
      </w:pPr>
    </w:p>
    <w:p w:rsidR="001A7082" w:rsidRDefault="001A7082" w:rsidP="001A7082">
      <w:pPr>
        <w:jc w:val="right"/>
        <w:rPr>
          <w:rFonts w:ascii="Times New Roman" w:hAnsi="Times New Roman" w:cs="Times New Roman"/>
          <w:b/>
          <w:sz w:val="28"/>
          <w:szCs w:val="28"/>
        </w:rPr>
      </w:pPr>
    </w:p>
    <w:p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1A7082" w:rsidRPr="00A96AC6" w:rsidRDefault="001A7082" w:rsidP="00A96AC6">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project work was carried out by </w:t>
      </w:r>
      <w:r w:rsidR="000E28AF">
        <w:rPr>
          <w:rFonts w:ascii="Times New Roman" w:hAnsi="Times New Roman" w:cs="Times New Roman"/>
          <w:b/>
          <w:sz w:val="28"/>
          <w:szCs w:val="28"/>
        </w:rPr>
        <w:t xml:space="preserve">YUSUF OLAYINKA IDIARO </w:t>
      </w:r>
      <w:r>
        <w:rPr>
          <w:rFonts w:ascii="Times New Roman" w:hAnsi="Times New Roman" w:cs="Times New Roman"/>
          <w:sz w:val="28"/>
          <w:szCs w:val="28"/>
        </w:rPr>
        <w:t xml:space="preserve">with Matric Number: </w:t>
      </w:r>
      <w:r w:rsidR="000E28AF">
        <w:rPr>
          <w:rFonts w:ascii="Times New Roman" w:hAnsi="Times New Roman" w:cs="Times New Roman"/>
          <w:b/>
          <w:sz w:val="28"/>
          <w:szCs w:val="28"/>
        </w:rPr>
        <w:t>ND/23/SLT/PT/02</w:t>
      </w:r>
      <w:r w:rsidR="00A96AC6">
        <w:rPr>
          <w:rFonts w:ascii="Times New Roman" w:hAnsi="Times New Roman" w:cs="Times New Roman"/>
          <w:b/>
          <w:sz w:val="28"/>
          <w:szCs w:val="28"/>
        </w:rPr>
        <w:t>5</w:t>
      </w:r>
      <w:r w:rsidR="000E28AF">
        <w:rPr>
          <w:rFonts w:ascii="Times New Roman" w:hAnsi="Times New Roman" w:cs="Times New Roman"/>
          <w:b/>
          <w:sz w:val="28"/>
          <w:szCs w:val="28"/>
        </w:rPr>
        <w:t>4</w:t>
      </w:r>
      <w:r w:rsidR="00A96AC6">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w:t>
      </w:r>
      <w:r w:rsidR="00A96AC6">
        <w:rPr>
          <w:rFonts w:ascii="Times New Roman" w:hAnsi="Times New Roman" w:cs="Times New Roman"/>
          <w:sz w:val="28"/>
          <w:szCs w:val="28"/>
        </w:rPr>
        <w:t xml:space="preserve">, </w:t>
      </w:r>
      <w:r>
        <w:rPr>
          <w:rFonts w:ascii="Times New Roman" w:hAnsi="Times New Roman" w:cs="Times New Roman"/>
          <w:sz w:val="28"/>
          <w:szCs w:val="28"/>
        </w:rPr>
        <w:t>Kwara State Polytechnic Ilorin.</w:t>
      </w:r>
    </w:p>
    <w:p w:rsidR="001A7082" w:rsidRDefault="001A7082" w:rsidP="001A7082">
      <w:pPr>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1A7082" w:rsidRDefault="000E28AF"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sidR="001A7082">
        <w:rPr>
          <w:rFonts w:ascii="Times New Roman" w:hAnsi="Times New Roman" w:cs="Times New Roman"/>
          <w:b/>
          <w:bCs/>
          <w:sz w:val="28"/>
          <w:szCs w:val="28"/>
        </w:rPr>
        <w:tab/>
      </w:r>
      <w:r w:rsidR="001A7082">
        <w:rPr>
          <w:rFonts w:ascii="Times New Roman" w:hAnsi="Times New Roman" w:cs="Times New Roman"/>
          <w:b/>
          <w:bCs/>
          <w:sz w:val="28"/>
          <w:szCs w:val="28"/>
        </w:rPr>
        <w:tab/>
      </w:r>
      <w:r w:rsidR="001A7082">
        <w:rPr>
          <w:rFonts w:ascii="Times New Roman" w:hAnsi="Times New Roman" w:cs="Times New Roman"/>
          <w:b/>
          <w:bCs/>
          <w:sz w:val="28"/>
          <w:szCs w:val="28"/>
        </w:rPr>
        <w:tab/>
        <w:t>DATE</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(Head of </w:t>
      </w:r>
      <w:r w:rsidR="000E28AF">
        <w:rPr>
          <w:rFonts w:ascii="Times New Roman" w:hAnsi="Times New Roman" w:cs="Times New Roman"/>
          <w:sz w:val="28"/>
          <w:szCs w:val="28"/>
        </w:rPr>
        <w:t xml:space="preserve">Environmental Biology </w:t>
      </w:r>
      <w:r>
        <w:rPr>
          <w:rFonts w:ascii="Times New Roman" w:hAnsi="Times New Roman" w:cs="Times New Roman"/>
          <w:sz w:val="28"/>
          <w:szCs w:val="28"/>
        </w:rPr>
        <w:t>Unit)</w:t>
      </w: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A96AC6" w:rsidRDefault="00A96AC6">
      <w:pPr>
        <w:rPr>
          <w:rFonts w:ascii="Times New Roman" w:hAnsi="Times New Roman" w:cs="Times New Roman"/>
          <w:b/>
          <w:bCs/>
          <w:sz w:val="28"/>
          <w:szCs w:val="28"/>
        </w:rPr>
      </w:pPr>
      <w:r>
        <w:rPr>
          <w:rFonts w:ascii="Times New Roman" w:hAnsi="Times New Roman" w:cs="Times New Roman"/>
          <w:b/>
          <w:bCs/>
          <w:sz w:val="28"/>
          <w:szCs w:val="28"/>
        </w:rPr>
        <w:br w:type="page"/>
      </w:r>
    </w:p>
    <w:p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1A7082" w:rsidRDefault="001A7082" w:rsidP="001A7082">
      <w:pPr>
        <w:ind w:left="2880" w:firstLine="720"/>
        <w:jc w:val="both"/>
        <w:rPr>
          <w:rFonts w:ascii="Times New Roman" w:eastAsia="Times New Roman" w:hAnsi="Times New Roman" w:cs="Times New Roman"/>
          <w:sz w:val="28"/>
          <w:szCs w:val="28"/>
        </w:rPr>
      </w:pPr>
    </w:p>
    <w:p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w:t>
      </w:r>
      <w:r w:rsidR="00BD50D2">
        <w:rPr>
          <w:rFonts w:ascii="Times New Roman" w:hAnsi="Times New Roman" w:cs="Times New Roman"/>
          <w:sz w:val="28"/>
          <w:szCs w:val="28"/>
        </w:rPr>
        <w:t>r</w:t>
      </w:r>
      <w:r>
        <w:rPr>
          <w:rFonts w:ascii="Times New Roman" w:hAnsi="Times New Roman" w:cs="Times New Roman"/>
          <w:sz w:val="28"/>
          <w:szCs w:val="28"/>
        </w:rPr>
        <w:t xml:space="preserve">. </w:t>
      </w:r>
      <w:r w:rsidR="00BD50D2">
        <w:rPr>
          <w:rFonts w:ascii="Times New Roman" w:hAnsi="Times New Roman" w:cs="Times New Roman"/>
          <w:sz w:val="28"/>
          <w:szCs w:val="28"/>
        </w:rPr>
        <w:t xml:space="preserve">Opeyemi, A. A. </w:t>
      </w:r>
      <w:r>
        <w:rPr>
          <w:rFonts w:ascii="Times New Roman" w:hAnsi="Times New Roman" w:cs="Times New Roman"/>
          <w:sz w:val="28"/>
          <w:szCs w:val="28"/>
        </w:rPr>
        <w:t>Also to my Head of Department H.O.D in person of DR.ABDULKAREEM USMAN for his encouragement.</w:t>
      </w:r>
    </w:p>
    <w:p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 VII</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rsidR="001A7082" w:rsidRPr="001A7082" w:rsidRDefault="00C22B42">
          <w:pPr>
            <w:pStyle w:val="TOC1"/>
            <w:tabs>
              <w:tab w:val="right" w:leader="dot" w:pos="9350"/>
            </w:tabs>
            <w:rPr>
              <w:rFonts w:ascii="Times New Roman" w:eastAsiaTheme="minorEastAsia" w:hAnsi="Times New Roman" w:cs="Times New Roman"/>
              <w:noProof/>
              <w:sz w:val="28"/>
              <w:szCs w:val="28"/>
            </w:rPr>
          </w:pPr>
          <w:r w:rsidRPr="00C22B42">
            <w:rPr>
              <w:rFonts w:ascii="Times New Roman" w:hAnsi="Times New Roman" w:cs="Times New Roman"/>
              <w:sz w:val="28"/>
              <w:szCs w:val="28"/>
            </w:rPr>
            <w:fldChar w:fldCharType="begin"/>
          </w:r>
          <w:r w:rsidR="001A7082" w:rsidRPr="001A7082">
            <w:rPr>
              <w:rFonts w:ascii="Times New Roman" w:hAnsi="Times New Roman" w:cs="Times New Roman"/>
              <w:sz w:val="28"/>
              <w:szCs w:val="28"/>
            </w:rPr>
            <w:instrText xml:space="preserve"> TOC \o "1-3" \h \z \u </w:instrText>
          </w:r>
          <w:r w:rsidRPr="00C22B42">
            <w:rPr>
              <w:rFonts w:ascii="Times New Roman" w:hAnsi="Times New Roman" w:cs="Times New Roman"/>
              <w:sz w:val="28"/>
              <w:szCs w:val="28"/>
            </w:rPr>
            <w:fldChar w:fldCharType="separate"/>
          </w:r>
          <w:hyperlink w:anchor="_Toc203070725" w:history="1">
            <w:r w:rsidR="001A7082" w:rsidRPr="001A7082">
              <w:rPr>
                <w:rStyle w:val="Hyperlink"/>
                <w:rFonts w:ascii="Times New Roman" w:hAnsi="Times New Roman" w:cs="Times New Roman"/>
                <w:b/>
                <w:noProof/>
                <w:color w:val="auto"/>
                <w:sz w:val="28"/>
                <w:szCs w:val="28"/>
              </w:rPr>
              <w:t>CHAPTER ONE</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Pr="001A7082">
              <w:rPr>
                <w:rFonts w:ascii="Times New Roman" w:hAnsi="Times New Roman" w:cs="Times New Roman"/>
                <w:noProof/>
                <w:webHidden/>
                <w:sz w:val="28"/>
                <w:szCs w:val="28"/>
              </w:rPr>
              <w:fldChar w:fldCharType="end"/>
            </w:r>
          </w:hyperlink>
        </w:p>
        <w:p w:rsidR="001A7082" w:rsidRPr="001A7082" w:rsidRDefault="00C22B42">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Pr="001A7082">
              <w:rPr>
                <w:rFonts w:ascii="Times New Roman" w:hAnsi="Times New Roman" w:cs="Times New Roman"/>
                <w:noProof/>
                <w:webHidden/>
                <w:sz w:val="28"/>
                <w:szCs w:val="28"/>
              </w:rPr>
              <w:fldChar w:fldCharType="end"/>
            </w:r>
          </w:hyperlink>
        </w:p>
        <w:p w:rsidR="001A7082" w:rsidRPr="001A7082" w:rsidRDefault="00C22B42">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Pr="001A7082">
              <w:rPr>
                <w:rFonts w:ascii="Times New Roman" w:hAnsi="Times New Roman" w:cs="Times New Roman"/>
                <w:noProof/>
                <w:webHidden/>
                <w:sz w:val="28"/>
                <w:szCs w:val="28"/>
              </w:rPr>
              <w:fldChar w:fldCharType="end"/>
            </w:r>
          </w:hyperlink>
        </w:p>
        <w:p w:rsidR="001A7082" w:rsidRDefault="00C22B42">
          <w:r w:rsidRPr="001A7082">
            <w:rPr>
              <w:rFonts w:ascii="Times New Roman" w:hAnsi="Times New Roman" w:cs="Times New Roman"/>
              <w:b/>
              <w:bCs/>
              <w:noProof/>
              <w:sz w:val="28"/>
              <w:szCs w:val="28"/>
            </w:rPr>
            <w:fldChar w:fldCharType="end"/>
          </w:r>
        </w:p>
      </w:sdtContent>
    </w:sdt>
    <w:p w:rsidR="001A7082" w:rsidRPr="00CF646B" w:rsidRDefault="001A7082" w:rsidP="001A7082">
      <w:pPr>
        <w:spacing w:after="0" w:line="480" w:lineRule="auto"/>
        <w:jc w:val="both"/>
        <w:rPr>
          <w:bCs/>
          <w:sz w:val="24"/>
          <w:szCs w:val="24"/>
        </w:rPr>
      </w:pPr>
    </w:p>
    <w:p w:rsidR="001A7082" w:rsidRDefault="001A7082">
      <w:pPr>
        <w:rPr>
          <w:rFonts w:ascii="Times New Roman" w:hAnsi="Times New Roman" w:cs="Times New Roman"/>
          <w:b/>
        </w:rPr>
      </w:pPr>
    </w:p>
    <w:p w:rsidR="001A7082" w:rsidRDefault="001A7082">
      <w:pPr>
        <w:rPr>
          <w:rFonts w:ascii="Times New Roman" w:hAnsi="Times New Roman" w:cs="Times New Roman"/>
          <w:b/>
        </w:rPr>
      </w:pPr>
      <w:r>
        <w:rPr>
          <w:rFonts w:ascii="Times New Roman" w:hAnsi="Times New Roman" w:cs="Times New Roman"/>
          <w:b/>
        </w:rPr>
        <w:br w:type="page"/>
      </w:r>
    </w:p>
    <w:p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sidR="00A96AC6">
        <w:rPr>
          <w:rFonts w:ascii="Times New Roman" w:hAnsi="Times New Roman" w:cs="Times New Roman"/>
          <w:sz w:val="28"/>
          <w:szCs w:val="28"/>
        </w:rPr>
        <w:t>……</w:t>
      </w:r>
      <w:r>
        <w:rPr>
          <w:rFonts w:ascii="Times New Roman" w:hAnsi="Times New Roman" w:cs="Times New Roman"/>
          <w:sz w:val="28"/>
          <w:szCs w:val="28"/>
        </w:rPr>
        <w:t>21</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rsidR="001A7082" w:rsidRDefault="001A7082" w:rsidP="001A7082">
      <w:pPr>
        <w:rPr>
          <w:rFonts w:ascii="Times New Roman" w:hAnsi="Times New Roman" w:cs="Times New Roman"/>
          <w:b/>
          <w:sz w:val="28"/>
          <w:szCs w:val="28"/>
        </w:rPr>
      </w:pPr>
    </w:p>
    <w:p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rsidR="0015430F" w:rsidRPr="001A7082" w:rsidRDefault="0015430F" w:rsidP="001A7082">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rsidR="00F6114B" w:rsidRPr="001A7082" w:rsidRDefault="001F2710" w:rsidP="001A7082">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2"/>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results of mosquito species surveys have broad implications for public health. They provide crucial data that influence the selection of control 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These measures are especially crucial in </w:t>
      </w:r>
      <w:r w:rsidRPr="001A7082">
        <w:rPr>
          <w:rFonts w:ascii="Times New Roman" w:eastAsia="Times New Roman" w:hAnsi="Times New Roman" w:cs="Times New Roman"/>
          <w:sz w:val="28"/>
          <w:szCs w:val="28"/>
        </w:rPr>
        <w:lastRenderedPageBreak/>
        <w:t>Ilorin where rapid development is often not accompanied by proper waste and water management systems.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rsidR="00F6114B" w:rsidRPr="001A7082" w:rsidRDefault="00017C99" w:rsidP="001A7082">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w:t>
      </w:r>
      <w:r w:rsidRPr="001A7082">
        <w:rPr>
          <w:sz w:val="28"/>
          <w:szCs w:val="28"/>
        </w:rPr>
        <w:lastRenderedPageBreak/>
        <w:t xml:space="preserve">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w:t>
      </w:r>
      <w:r w:rsidRPr="001A7082">
        <w:rPr>
          <w:sz w:val="28"/>
          <w:szCs w:val="28"/>
        </w:rPr>
        <w:lastRenderedPageBreak/>
        <w:t xml:space="preserve">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w:t>
      </w:r>
      <w:r w:rsidRPr="001A7082">
        <w:rPr>
          <w:sz w:val="28"/>
          <w:szCs w:val="28"/>
        </w:rPr>
        <w:lastRenderedPageBreak/>
        <w:t xml:space="preserve">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2022). The variation in habitat preference underscores the need for targeted environmental management strateg</w:t>
      </w:r>
      <w:r w:rsidR="001A7082" w:rsidRPr="001A7082">
        <w:rPr>
          <w:sz w:val="28"/>
          <w:szCs w:val="28"/>
        </w:rPr>
        <w:t>ies alongside chemical control.</w:t>
      </w:r>
    </w:p>
    <w:p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t>
      </w:r>
      <w:r w:rsidRPr="001A7082">
        <w:rPr>
          <w:sz w:val="28"/>
          <w:szCs w:val="28"/>
        </w:rPr>
        <w:lastRenderedPageBreak/>
        <w:t>will enhance the implementation of integrated vector management strategies. Furthermore, encouraging household-level larval source management can reduce the proliferation of mosquitoes in densely populated areas.</w:t>
      </w:r>
    </w:p>
    <w:p w:rsidR="00017C99" w:rsidRPr="001A7082" w:rsidRDefault="00017C99" w:rsidP="001A7082">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rsidR="00017C99" w:rsidRPr="001A7082" w:rsidRDefault="00017C99" w:rsidP="001A7082">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rsidR="00017C99" w:rsidRPr="001A7082" w:rsidRDefault="00017C99" w:rsidP="001A7082">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rsidR="00017C99" w:rsidRPr="001A7082" w:rsidRDefault="00017C99" w:rsidP="00F379B7">
      <w:pPr>
        <w:pStyle w:val="NormalWeb"/>
        <w:numPr>
          <w:ilvl w:val="0"/>
          <w:numId w:val="5"/>
        </w:numPr>
        <w:spacing w:line="480" w:lineRule="auto"/>
        <w:jc w:val="both"/>
        <w:rPr>
          <w:sz w:val="28"/>
          <w:szCs w:val="28"/>
        </w:rPr>
      </w:pPr>
      <w:r w:rsidRPr="001A7082">
        <w:rPr>
          <w:sz w:val="28"/>
          <w:szCs w:val="28"/>
        </w:rPr>
        <w:lastRenderedPageBreak/>
        <w:t>To determine the relative abundance and distribution of the identified mosquito species.</w:t>
      </w:r>
    </w:p>
    <w:p w:rsidR="0043413C" w:rsidRPr="001A7082" w:rsidRDefault="00017C99" w:rsidP="0043413C">
      <w:pPr>
        <w:pStyle w:val="NormalWeb"/>
        <w:numPr>
          <w:ilvl w:val="0"/>
          <w:numId w:val="5"/>
        </w:numPr>
        <w:spacing w:line="480" w:lineRule="auto"/>
        <w:jc w:val="both"/>
        <w:rPr>
          <w:sz w:val="28"/>
          <w:szCs w:val="28"/>
        </w:rPr>
      </w:pPr>
      <w:r w:rsidRPr="001A7082">
        <w:rPr>
          <w:sz w:val="28"/>
          <w:szCs w:val="28"/>
        </w:rPr>
        <w:t>To assess the environmental factors contributing to mosquito breeding in the study areas.</w:t>
      </w:r>
    </w:p>
    <w:p w:rsidR="001F2710" w:rsidRPr="001A7082" w:rsidRDefault="001F2710" w:rsidP="0043413C">
      <w:pPr>
        <w:pStyle w:val="NormalWeb"/>
        <w:spacing w:line="480" w:lineRule="auto"/>
        <w:ind w:left="360"/>
        <w:jc w:val="center"/>
        <w:rPr>
          <w:rStyle w:val="Strong"/>
          <w:sz w:val="28"/>
          <w:szCs w:val="28"/>
        </w:rPr>
      </w:pPr>
    </w:p>
    <w:p w:rsidR="001A7082" w:rsidRPr="001A7082" w:rsidRDefault="001A7082">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bCs w:val="0"/>
          <w:color w:val="auto"/>
          <w:sz w:val="28"/>
          <w:szCs w:val="28"/>
        </w:rPr>
        <w:lastRenderedPageBreak/>
        <w:t>CHAPTER TWO</w:t>
      </w:r>
      <w:bookmarkEnd w:id="11"/>
      <w:bookmarkEnd w:id="12"/>
    </w:p>
    <w:p w:rsidR="009D571B" w:rsidRPr="001A7082" w:rsidRDefault="009D571B" w:rsidP="001A7082">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bCs w:val="0"/>
          <w:color w:val="auto"/>
          <w:sz w:val="28"/>
          <w:szCs w:val="28"/>
        </w:rPr>
        <w:t>2.0 MATERIALS AND METHODS</w:t>
      </w:r>
      <w:bookmarkEnd w:id="13"/>
      <w:bookmarkEnd w:id="14"/>
    </w:p>
    <w:p w:rsidR="009D571B" w:rsidRPr="001A7082" w:rsidRDefault="009D571B" w:rsidP="001A7082">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bCs w:val="0"/>
          <w:color w:val="auto"/>
          <w:sz w:val="28"/>
          <w:szCs w:val="28"/>
        </w:rPr>
        <w:t>2.1 Materials</w:t>
      </w:r>
      <w:bookmarkEnd w:id="15"/>
      <w:bookmarkEnd w:id="16"/>
    </w:p>
    <w:p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rsidR="009D571B" w:rsidRPr="001A7082" w:rsidRDefault="009D571B" w:rsidP="001A7082">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bCs w:val="0"/>
          <w:color w:val="auto"/>
          <w:sz w:val="28"/>
          <w:szCs w:val="28"/>
        </w:rPr>
        <w:t>2.2 Sample Collection</w:t>
      </w:r>
      <w:bookmarkEnd w:id="17"/>
      <w:bookmarkEnd w:id="18"/>
    </w:p>
    <w:p w:rsidR="0043413C" w:rsidRPr="001A7082" w:rsidRDefault="0043413C" w:rsidP="0043413C">
      <w:pPr>
        <w:pStyle w:val="Heading3"/>
        <w:numPr>
          <w:ilvl w:val="0"/>
          <w:numId w:val="6"/>
        </w:numPr>
        <w:spacing w:line="480" w:lineRule="auto"/>
        <w:jc w:val="both"/>
        <w:rPr>
          <w:b w:val="0"/>
          <w:sz w:val="28"/>
          <w:szCs w:val="28"/>
        </w:rPr>
      </w:pPr>
      <w:bookmarkStart w:id="19" w:name="_Toc202398662"/>
      <w:bookmarkStart w:id="20" w:name="_Toc203070735"/>
      <w:r w:rsidRPr="001A7082">
        <w:rPr>
          <w:b w:val="0"/>
          <w:sz w:val="28"/>
          <w:szCs w:val="28"/>
        </w:rPr>
        <w:t>Ilorin South: Tanke &amp; Agbado</w:t>
      </w:r>
      <w:bookmarkEnd w:id="19"/>
      <w:bookmarkEnd w:id="20"/>
    </w:p>
    <w:p w:rsidR="0043413C" w:rsidRPr="001A7082" w:rsidRDefault="0043413C" w:rsidP="0043413C">
      <w:pPr>
        <w:pStyle w:val="Heading3"/>
        <w:numPr>
          <w:ilvl w:val="0"/>
          <w:numId w:val="6"/>
        </w:numPr>
        <w:spacing w:line="480" w:lineRule="auto"/>
        <w:jc w:val="both"/>
        <w:rPr>
          <w:b w:val="0"/>
          <w:sz w:val="28"/>
          <w:szCs w:val="28"/>
        </w:rPr>
      </w:pPr>
      <w:bookmarkStart w:id="21" w:name="_Toc202398663"/>
      <w:bookmarkStart w:id="22" w:name="_Toc203070736"/>
      <w:r w:rsidRPr="001A7082">
        <w:rPr>
          <w:b w:val="0"/>
          <w:sz w:val="28"/>
          <w:szCs w:val="28"/>
        </w:rPr>
        <w:lastRenderedPageBreak/>
        <w:t>Ilorin East: Amilengbe &amp; Sao garage</w:t>
      </w:r>
      <w:bookmarkEnd w:id="21"/>
      <w:bookmarkEnd w:id="22"/>
    </w:p>
    <w:p w:rsidR="0043413C" w:rsidRPr="001A7082" w:rsidRDefault="0043413C" w:rsidP="0043413C">
      <w:pPr>
        <w:pStyle w:val="Heading3"/>
        <w:numPr>
          <w:ilvl w:val="0"/>
          <w:numId w:val="6"/>
        </w:numPr>
        <w:spacing w:line="480" w:lineRule="auto"/>
        <w:jc w:val="both"/>
        <w:rPr>
          <w:b w:val="0"/>
          <w:sz w:val="28"/>
          <w:szCs w:val="28"/>
        </w:rPr>
      </w:pPr>
      <w:bookmarkStart w:id="23" w:name="_Toc202398664"/>
      <w:bookmarkStart w:id="24" w:name="_Toc203070737"/>
      <w:r w:rsidRPr="001A7082">
        <w:rPr>
          <w:b w:val="0"/>
          <w:sz w:val="28"/>
          <w:szCs w:val="28"/>
        </w:rPr>
        <w:t>Ilorin West: Ologe &amp; Sawmill</w:t>
      </w:r>
      <w:bookmarkEnd w:id="23"/>
      <w:bookmarkEnd w:id="24"/>
    </w:p>
    <w:p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rsidR="009D571B" w:rsidRPr="001A7082" w:rsidRDefault="009D571B" w:rsidP="001A7082">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bCs w:val="0"/>
          <w:color w:val="auto"/>
          <w:sz w:val="28"/>
          <w:szCs w:val="28"/>
        </w:rPr>
        <w:t>2.3 Sampling Site</w:t>
      </w:r>
      <w:bookmarkEnd w:id="25"/>
      <w:bookmarkEnd w:id="26"/>
    </w:p>
    <w:p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 xml:space="preserve">Ilorin South, Ilorin </w:t>
      </w:r>
      <w:r w:rsidR="0043413C" w:rsidRPr="001A7082">
        <w:rPr>
          <w:rStyle w:val="Strong"/>
          <w:b w:val="0"/>
          <w:sz w:val="28"/>
          <w:szCs w:val="28"/>
        </w:rPr>
        <w:lastRenderedPageBreak/>
        <w:t>East and Ilorin West</w:t>
      </w:r>
      <w:r w:rsidRPr="001A7082">
        <w:rPr>
          <w:sz w:val="28"/>
          <w:szCs w:val="28"/>
        </w:rPr>
        <w:t xml:space="preserve">, where different species of mosquitoes were expected to 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rsidR="009D571B" w:rsidRPr="001A7082" w:rsidRDefault="009D571B" w:rsidP="001A7082">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bCs w:val="0"/>
          <w:color w:val="auto"/>
          <w:sz w:val="28"/>
          <w:szCs w:val="28"/>
        </w:rPr>
        <w:t>2.4.0 Media Preparation</w:t>
      </w:r>
      <w:bookmarkEnd w:id="27"/>
      <w:bookmarkEnd w:id="28"/>
    </w:p>
    <w:p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lastRenderedPageBreak/>
        <w:t>lysis buffers, ethanol, and polymerase chain reaction (PCR) reagents</w:t>
      </w:r>
      <w:r w:rsidRPr="001A7082">
        <w:rPr>
          <w:sz w:val="28"/>
          <w:szCs w:val="28"/>
        </w:rPr>
        <w:t xml:space="preserve"> were prepared in advance to facilitate molecular analysis.</w:t>
      </w:r>
    </w:p>
    <w:p w:rsidR="009D571B" w:rsidRPr="001A7082" w:rsidRDefault="009D571B" w:rsidP="001A7082">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bCs w:val="0"/>
          <w:color w:val="auto"/>
          <w:sz w:val="28"/>
          <w:szCs w:val="28"/>
        </w:rPr>
        <w:t>2.4.1 Sample Preparation</w:t>
      </w:r>
      <w:bookmarkEnd w:id="29"/>
      <w:bookmarkEnd w:id="30"/>
    </w:p>
    <w:p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rsidR="001F2710" w:rsidRPr="001A7082" w:rsidRDefault="001F2710" w:rsidP="00F379B7">
      <w:pPr>
        <w:pStyle w:val="NormalWeb"/>
        <w:spacing w:line="480" w:lineRule="auto"/>
        <w:jc w:val="both"/>
        <w:rPr>
          <w:sz w:val="28"/>
          <w:szCs w:val="28"/>
        </w:rPr>
      </w:pPr>
    </w:p>
    <w:p w:rsidR="009D571B" w:rsidRPr="001A7082" w:rsidRDefault="009D571B" w:rsidP="001A7082">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bCs w:val="0"/>
          <w:color w:val="auto"/>
          <w:sz w:val="28"/>
          <w:szCs w:val="28"/>
        </w:rPr>
        <w:t>2.5 Data Collection and Analysis</w:t>
      </w:r>
      <w:bookmarkEnd w:id="31"/>
      <w:bookmarkEnd w:id="32"/>
    </w:p>
    <w:p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w:t>
      </w:r>
      <w:r w:rsidRPr="001A7082">
        <w:rPr>
          <w:sz w:val="28"/>
          <w:szCs w:val="28"/>
        </w:rPr>
        <w:lastRenderedPageBreak/>
        <w:t xml:space="preserve">relationship between </w:t>
      </w:r>
      <w:r w:rsidRPr="001A7082">
        <w:rPr>
          <w:rStyle w:val="Strong"/>
          <w:b w:val="0"/>
          <w:sz w:val="28"/>
          <w:szCs w:val="28"/>
        </w:rPr>
        <w:t>mosquito species diversity and habitat conditions</w:t>
      </w:r>
      <w:r w:rsidRPr="001A7082">
        <w:rPr>
          <w:sz w:val="28"/>
          <w:szCs w:val="28"/>
        </w:rPr>
        <w:t xml:space="preserve"> was analyzed using ecological indices such as the </w:t>
      </w:r>
      <w:r w:rsidRPr="001A7082">
        <w:rPr>
          <w:rStyle w:val="Strong"/>
          <w:b w:val="0"/>
          <w:sz w:val="28"/>
          <w:szCs w:val="28"/>
        </w:rPr>
        <w:t>Shannon-Wiener diversity index and species richness calculations.</w:t>
      </w:r>
    </w:p>
    <w:p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w:t>
      </w:r>
      <w:r w:rsidRPr="001A7082">
        <w:rPr>
          <w:sz w:val="28"/>
          <w:szCs w:val="28"/>
        </w:rPr>
        <w:lastRenderedPageBreak/>
        <w:t>environmental disturbances or selective breeding conditions (Magurran, 2004).</w:t>
      </w:r>
    </w:p>
    <w:p w:rsidR="009D571B" w:rsidRPr="001A7082" w:rsidRDefault="009D571B" w:rsidP="00F379B7">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xml:space="preserve">., 2010). By analyzing these ecological indices, the study aimed </w:t>
      </w:r>
      <w:r w:rsidRPr="001A7082">
        <w:rPr>
          <w:sz w:val="28"/>
          <w:szCs w:val="28"/>
        </w:rPr>
        <w:lastRenderedPageBreak/>
        <w:t>to determine how habitat conditions influence mosquito species composition and abundance, providing insights for targeted vector control strategies.</w:t>
      </w:r>
    </w:p>
    <w:p w:rsidR="001F2710" w:rsidRPr="001A7082" w:rsidRDefault="001F2710" w:rsidP="00F379B7">
      <w:pPr>
        <w:pStyle w:val="NormalWeb"/>
        <w:spacing w:line="480" w:lineRule="auto"/>
        <w:jc w:val="both"/>
        <w:rPr>
          <w:sz w:val="28"/>
          <w:szCs w:val="28"/>
        </w:rPr>
      </w:pPr>
    </w:p>
    <w:p w:rsidR="009D571B" w:rsidRPr="001A7082" w:rsidRDefault="009D571B" w:rsidP="001A7082">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bCs w:val="0"/>
          <w:color w:val="auto"/>
          <w:sz w:val="28"/>
          <w:szCs w:val="28"/>
        </w:rPr>
        <w:t>2.6 Identification of Mosquito Species</w:t>
      </w:r>
      <w:bookmarkEnd w:id="33"/>
      <w:bookmarkEnd w:id="34"/>
    </w:p>
    <w:p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p>
    <w:p w:rsidR="009D571B" w:rsidRPr="001A7082" w:rsidRDefault="009D571B" w:rsidP="001A7082">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w:t>
      </w:r>
      <w:r w:rsidRPr="001A7082">
        <w:rPr>
          <w:sz w:val="28"/>
          <w:szCs w:val="28"/>
        </w:rPr>
        <w:lastRenderedPageBreak/>
        <w:t>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Anopheles larvae rest parallel to the water 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rsidR="009D571B" w:rsidRPr="001A7082" w:rsidRDefault="009D571B" w:rsidP="001A7082">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bCs w:val="0"/>
          <w:color w:val="auto"/>
          <w:sz w:val="28"/>
          <w:szCs w:val="28"/>
        </w:rPr>
        <w:t>2.8 Ethical Considerations and Quality Control</w:t>
      </w:r>
      <w:bookmarkEnd w:id="37"/>
      <w:bookmarkEnd w:id="38"/>
    </w:p>
    <w:bookmarkEnd w:id="39"/>
    <w:p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w:t>
      </w:r>
      <w:r w:rsidRPr="001A7082">
        <w:rPr>
          <w:sz w:val="28"/>
          <w:szCs w:val="28"/>
        </w:rPr>
        <w:lastRenderedPageBreak/>
        <w:t xml:space="preserve">collected and analyzed to confirm identification results. Proper disposal methods were used for biological waste to maintain biosafety standards. </w:t>
      </w:r>
      <w:r w:rsidRPr="001A7082">
        <w:rPr>
          <w:sz w:val="28"/>
          <w:szCs w:val="28"/>
        </w:rPr>
        <w:br w:type="page"/>
      </w:r>
    </w:p>
    <w:p w:rsidR="009D571B" w:rsidRPr="001A7082" w:rsidRDefault="009D571B" w:rsidP="001A7082">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rsidR="009D571B" w:rsidRPr="001A7082" w:rsidRDefault="009D571B" w:rsidP="001A7082">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rsidR="009D571B" w:rsidRPr="001A7082" w:rsidRDefault="009D571B" w:rsidP="001A7082">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rsidR="0043413C" w:rsidRPr="001A7082" w:rsidRDefault="009D571B" w:rsidP="001A7082">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tblPr>
      <w:tblGrid>
        <w:gridCol w:w="1684"/>
        <w:gridCol w:w="1818"/>
        <w:gridCol w:w="1288"/>
        <w:gridCol w:w="1273"/>
        <w:gridCol w:w="2793"/>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9D571B" w:rsidRPr="001A7082" w:rsidRDefault="009D571B" w:rsidP="00F379B7">
      <w:pPr>
        <w:spacing w:line="480" w:lineRule="auto"/>
        <w:jc w:val="both"/>
        <w:rPr>
          <w:rFonts w:ascii="Times New Roman" w:hAnsi="Times New Roman" w:cs="Times New Roman"/>
          <w:sz w:val="28"/>
          <w:szCs w:val="28"/>
        </w:rPr>
      </w:pPr>
    </w:p>
    <w:p w:rsidR="009D571B" w:rsidRPr="001A7082" w:rsidRDefault="009D571B" w:rsidP="001A7082">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rsidR="009D571B" w:rsidRPr="001A7082" w:rsidRDefault="009D571B" w:rsidP="001A7082">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tblPr>
      <w:tblGrid>
        <w:gridCol w:w="1422"/>
        <w:gridCol w:w="2845"/>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9D571B" w:rsidRPr="001A7082" w:rsidRDefault="009D571B" w:rsidP="00F379B7">
      <w:pPr>
        <w:spacing w:line="480" w:lineRule="auto"/>
        <w:jc w:val="both"/>
        <w:rPr>
          <w:rFonts w:ascii="Times New Roman" w:hAnsi="Times New Roman" w:cs="Times New Roman"/>
          <w:sz w:val="28"/>
          <w:szCs w:val="28"/>
        </w:rPr>
      </w:pPr>
    </w:p>
    <w:p w:rsidR="009D571B" w:rsidRPr="001A7082" w:rsidRDefault="009D571B" w:rsidP="001A7082">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rsidR="009D571B" w:rsidRPr="001A7082" w:rsidRDefault="009D571B" w:rsidP="001A7082">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tblPr>
      <w:tblGrid>
        <w:gridCol w:w="1874"/>
        <w:gridCol w:w="2628"/>
        <w:gridCol w:w="3562"/>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rsidR="009D571B" w:rsidRPr="001A7082" w:rsidRDefault="009D571B" w:rsidP="00F379B7">
      <w:pPr>
        <w:spacing w:line="480" w:lineRule="auto"/>
        <w:jc w:val="both"/>
        <w:rPr>
          <w:rFonts w:ascii="Times New Roman" w:hAnsi="Times New Roman" w:cs="Times New Roman"/>
          <w:sz w:val="28"/>
          <w:szCs w:val="28"/>
        </w:rPr>
      </w:pPr>
    </w:p>
    <w:p w:rsidR="009D571B" w:rsidRPr="001A7082" w:rsidRDefault="009D571B" w:rsidP="001A7082">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rsidR="009D571B" w:rsidRPr="001A7082" w:rsidRDefault="009D571B" w:rsidP="001A7082">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tblPr>
      <w:tblGrid>
        <w:gridCol w:w="2293"/>
        <w:gridCol w:w="2028"/>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rsidR="00F379B7" w:rsidRPr="001A7082" w:rsidRDefault="00F379B7" w:rsidP="00F379B7">
      <w:pPr>
        <w:spacing w:line="480" w:lineRule="auto"/>
        <w:jc w:val="both"/>
        <w:rPr>
          <w:rFonts w:ascii="Times New Roman" w:hAnsi="Times New Roman" w:cs="Times New Roman"/>
          <w:b/>
          <w:sz w:val="28"/>
          <w:szCs w:val="28"/>
        </w:rPr>
      </w:pPr>
    </w:p>
    <w:p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009D571B" w:rsidRPr="001A7082">
        <w:rPr>
          <w:rFonts w:ascii="Times New Roman" w:hAnsi="Times New Roman" w:cs="Times New Roman"/>
          <w:b/>
          <w:color w:val="auto"/>
          <w:sz w:val="28"/>
          <w:szCs w:val="28"/>
        </w:rPr>
        <w:lastRenderedPageBreak/>
        <w:t>CHAPTER FOUR</w:t>
      </w:r>
      <w:bookmarkEnd w:id="57"/>
      <w:bookmarkEnd w:id="58"/>
    </w:p>
    <w:p w:rsidR="00017C99" w:rsidRPr="001A7082" w:rsidRDefault="009D571B" w:rsidP="001A7082">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rsidR="009D571B" w:rsidRPr="001A7082" w:rsidRDefault="009D571B" w:rsidP="001A7082">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w:t>
      </w:r>
      <w:r w:rsidRPr="001A7082">
        <w:rPr>
          <w:rFonts w:ascii="Times New Roman" w:eastAsia="Times New Roman" w:hAnsi="Times New Roman" w:cs="Times New Roman"/>
          <w:sz w:val="28"/>
          <w:szCs w:val="28"/>
        </w:rPr>
        <w:lastRenderedPageBreak/>
        <w:t xml:space="preserve">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t>
      </w:r>
      <w:r w:rsidR="00A87CC6" w:rsidRPr="001A7082">
        <w:rPr>
          <w:rFonts w:ascii="Times New Roman" w:eastAsia="Times New Roman" w:hAnsi="Times New Roman" w:cs="Times New Roman"/>
          <w:sz w:val="28"/>
          <w:szCs w:val="28"/>
        </w:rPr>
        <w:lastRenderedPageBreak/>
        <w:t>West</w:t>
      </w:r>
      <w:r w:rsidRPr="001A7082">
        <w:rPr>
          <w:rFonts w:ascii="Times New Roman" w:eastAsia="Times New Roman" w:hAnsi="Times New Roman" w:cs="Times New Roman"/>
          <w:sz w:val="28"/>
          <w:szCs w:val="28"/>
        </w:rPr>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w:t>
      </w:r>
      <w:r w:rsidRPr="001A7082">
        <w:rPr>
          <w:rFonts w:ascii="Times New Roman" w:eastAsia="Times New Roman" w:hAnsi="Times New Roman" w:cs="Times New Roman"/>
          <w:sz w:val="28"/>
          <w:szCs w:val="28"/>
        </w:rPr>
        <w:lastRenderedPageBreak/>
        <w:t>storage containers and discarded tires in residential areas, especially during the rainy season.</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rsidR="009D571B" w:rsidRPr="001A7082" w:rsidRDefault="009D571B" w:rsidP="001A7082">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p>
    <w:p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w:t>
      </w:r>
      <w:r w:rsidRPr="001A7082">
        <w:rPr>
          <w:sz w:val="28"/>
          <w:szCs w:val="28"/>
        </w:rPr>
        <w:lastRenderedPageBreak/>
        <w:t xml:space="preserve">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rsidR="00F6114B" w:rsidRPr="001A7082" w:rsidRDefault="00F6114B" w:rsidP="00F379B7">
      <w:pPr>
        <w:spacing w:after="0" w:line="480" w:lineRule="auto"/>
        <w:jc w:val="both"/>
        <w:rPr>
          <w:rFonts w:ascii="Times New Roman" w:eastAsia="Times New Roman" w:hAnsi="Times New Roman" w:cs="Times New Roman"/>
          <w:sz w:val="28"/>
          <w:szCs w:val="28"/>
        </w:rPr>
      </w:pPr>
    </w:p>
    <w:p w:rsidR="00F6114B" w:rsidRPr="001A7082" w:rsidRDefault="00F6114B" w:rsidP="00F379B7">
      <w:pPr>
        <w:spacing w:after="0" w:line="480" w:lineRule="auto"/>
        <w:jc w:val="both"/>
        <w:rPr>
          <w:rFonts w:ascii="Times New Roman" w:eastAsia="Times New Roman" w:hAnsi="Times New Roman" w:cs="Times New Roman"/>
          <w:sz w:val="28"/>
          <w:szCs w:val="28"/>
        </w:rPr>
      </w:pPr>
    </w:p>
    <w:p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rsidR="00017C99" w:rsidRPr="001A7082" w:rsidRDefault="00017C99" w:rsidP="001A7082">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7"/>
        <w:bookmarkEnd w:id="68"/>
      </w:hyperlink>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69"/>
        <w:bookmarkEnd w:id="70"/>
      </w:hyperlink>
    </w:p>
    <w:p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1"/>
        <w:bookmarkEnd w:id="72"/>
      </w:hyperlink>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1"/>
      <w:bookmarkEnd w:id="82"/>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7"/>
        <w:bookmarkEnd w:id="88"/>
      </w:hyperlink>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53E" w:rsidRDefault="00DB353E" w:rsidP="00A87CC6">
      <w:pPr>
        <w:spacing w:after="0" w:line="240" w:lineRule="auto"/>
      </w:pPr>
      <w:r>
        <w:separator/>
      </w:r>
    </w:p>
  </w:endnote>
  <w:endnote w:type="continuationSeparator" w:id="1">
    <w:p w:rsidR="00DB353E" w:rsidRDefault="00DB353E" w:rsidP="00A87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136059"/>
      <w:docPartObj>
        <w:docPartGallery w:val="Page Numbers (Bottom of Page)"/>
        <w:docPartUnique/>
      </w:docPartObj>
    </w:sdtPr>
    <w:sdtEndPr>
      <w:rPr>
        <w:noProof/>
      </w:rPr>
    </w:sdtEndPr>
    <w:sdtContent>
      <w:p w:rsidR="001A7082" w:rsidRDefault="00C22B42">
        <w:pPr>
          <w:pStyle w:val="Footer"/>
          <w:jc w:val="center"/>
        </w:pPr>
        <w:r>
          <w:fldChar w:fldCharType="begin"/>
        </w:r>
        <w:r w:rsidR="001A7082">
          <w:instrText xml:space="preserve"> PAGE   \* MERGEFORMAT </w:instrText>
        </w:r>
        <w:r>
          <w:fldChar w:fldCharType="separate"/>
        </w:r>
        <w:r w:rsidR="000E28AF">
          <w:rPr>
            <w:noProof/>
          </w:rPr>
          <w:t>ii</w:t>
        </w:r>
        <w:r>
          <w:rPr>
            <w:noProof/>
          </w:rPr>
          <w:fldChar w:fldCharType="end"/>
        </w:r>
      </w:p>
    </w:sdtContent>
  </w:sdt>
  <w:p w:rsidR="00EE6BE0" w:rsidRDefault="00EE6B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53E" w:rsidRDefault="00DB353E" w:rsidP="00A87CC6">
      <w:pPr>
        <w:spacing w:after="0" w:line="240" w:lineRule="auto"/>
      </w:pPr>
      <w:r>
        <w:separator/>
      </w:r>
    </w:p>
  </w:footnote>
  <w:footnote w:type="continuationSeparator" w:id="1">
    <w:p w:rsidR="00DB353E" w:rsidRDefault="00DB353E" w:rsidP="00A87C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66D7"/>
    <w:rsid w:val="00017C99"/>
    <w:rsid w:val="00027FAE"/>
    <w:rsid w:val="000C6CBC"/>
    <w:rsid w:val="000E28AF"/>
    <w:rsid w:val="00107089"/>
    <w:rsid w:val="0015430F"/>
    <w:rsid w:val="00191234"/>
    <w:rsid w:val="001A30F0"/>
    <w:rsid w:val="001A7082"/>
    <w:rsid w:val="001F2710"/>
    <w:rsid w:val="00280381"/>
    <w:rsid w:val="002B0BB5"/>
    <w:rsid w:val="003C6C9E"/>
    <w:rsid w:val="0043413C"/>
    <w:rsid w:val="00470EE1"/>
    <w:rsid w:val="00495C42"/>
    <w:rsid w:val="00574E53"/>
    <w:rsid w:val="0064162D"/>
    <w:rsid w:val="00645FF4"/>
    <w:rsid w:val="006719CF"/>
    <w:rsid w:val="0078606D"/>
    <w:rsid w:val="007A5C16"/>
    <w:rsid w:val="008415ED"/>
    <w:rsid w:val="008E05E5"/>
    <w:rsid w:val="0092576D"/>
    <w:rsid w:val="0098466D"/>
    <w:rsid w:val="009D571B"/>
    <w:rsid w:val="00A87CC6"/>
    <w:rsid w:val="00A96AC6"/>
    <w:rsid w:val="00B47CDE"/>
    <w:rsid w:val="00B52347"/>
    <w:rsid w:val="00BD50D2"/>
    <w:rsid w:val="00C22B42"/>
    <w:rsid w:val="00C77AD7"/>
    <w:rsid w:val="00CD5319"/>
    <w:rsid w:val="00D269EE"/>
    <w:rsid w:val="00D415F8"/>
    <w:rsid w:val="00DA0F41"/>
    <w:rsid w:val="00DB353E"/>
    <w:rsid w:val="00DD08F5"/>
    <w:rsid w:val="00DE66D7"/>
    <w:rsid w:val="00E139E2"/>
    <w:rsid w:val="00E71726"/>
    <w:rsid w:val="00EE6BE0"/>
    <w:rsid w:val="00F379B7"/>
    <w:rsid w:val="00F57D6E"/>
    <w:rsid w:val="00F6114B"/>
    <w:rsid w:val="00FB3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B42"/>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r="http://schemas.openxmlformats.org/officeDocument/2006/relationships" xmlns:w="http://schemas.openxmlformats.org/wordprocessingml/2006/main">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6209</Words>
  <Characters>35395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LIZZY COMPUTER</cp:lastModifiedBy>
  <cp:revision>7</cp:revision>
  <cp:lastPrinted>2025-06-17T13:16:00Z</cp:lastPrinted>
  <dcterms:created xsi:type="dcterms:W3CDTF">2025-07-10T19:17:00Z</dcterms:created>
  <dcterms:modified xsi:type="dcterms:W3CDTF">2025-07-13T16:37:00Z</dcterms:modified>
</cp:coreProperties>
</file>