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AYUBA SHERIFUDEEN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HND/23/SLT/FT/1121</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This is to certify that this project was carried out by</w:t>
      </w:r>
      <w:r>
        <w:rPr>
          <w:rFonts w:ascii="Times New Roman" w:cs="Times New Roman" w:hAnsi="Times New Roman"/>
          <w:b/>
          <w:bCs/>
          <w:lang w:val="en-US"/>
        </w:rPr>
        <w:t xml:space="preserve"> </w:t>
      </w:r>
      <w:r>
        <w:rPr>
          <w:rFonts w:cs="Times New Roman" w:hAnsi="Times New Roman"/>
          <w:b/>
          <w:bCs/>
          <w:lang w:val="en-US"/>
        </w:rPr>
        <w:t xml:space="preserve">AYUBA SHERIFUDEEN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HND/23/SLT/FT/1121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15731</Words>
  <Pages>77</Pages>
  <Characters>92503</Characters>
  <Application>WPS Office</Application>
  <DocSecurity>0</DocSecurity>
  <Paragraphs>2219</Paragraphs>
  <ScaleCrop>false</ScaleCrop>
  <LinksUpToDate>false</LinksUpToDate>
  <CharactersWithSpaces>114978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2025-07-13T16:00:37Z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