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422" w:rsidRDefault="00FA1422" w:rsidP="00FA1422">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523EA038" wp14:editId="4795715D">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rsidR="00FA1422" w:rsidRPr="005B34E4" w:rsidRDefault="00FA1422" w:rsidP="00FA1422">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rsidR="00FA1422" w:rsidRPr="005B34E4" w:rsidRDefault="00FA1422" w:rsidP="00FA1422">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FA1422" w:rsidRPr="005B34E4" w:rsidRDefault="00FA1422" w:rsidP="00FA1422">
      <w:pPr>
        <w:jc w:val="center"/>
        <w:rPr>
          <w:rFonts w:asciiTheme="majorBidi" w:hAnsiTheme="majorBidi" w:cstheme="majorBidi"/>
          <w:b/>
          <w:bCs/>
          <w:sz w:val="24"/>
          <w:szCs w:val="24"/>
        </w:rPr>
      </w:pPr>
      <w:r w:rsidRPr="00FA1422">
        <w:rPr>
          <w:rFonts w:asciiTheme="majorBidi" w:hAnsiTheme="majorBidi" w:cstheme="majorBidi"/>
          <w:b/>
          <w:bCs/>
          <w:sz w:val="24"/>
          <w:szCs w:val="24"/>
        </w:rPr>
        <w:t>ANTIBACTERIAL ACTIVITY OF METHANOLIC CLOVE EXTRACT AGAINST METHICILLIN-RESISTANT STAPHYLOCOCCUS AUREUS AND ESCHERICHIA COLI</w:t>
      </w: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FA1422" w:rsidRDefault="00520AC6" w:rsidP="00520AC6">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AMOKO ALABI OYINDAMOLA</w:t>
      </w:r>
    </w:p>
    <w:p w:rsidR="00520AC6" w:rsidRDefault="00520AC6" w:rsidP="00520AC6">
      <w:pPr>
        <w:tabs>
          <w:tab w:val="left" w:pos="720"/>
        </w:tabs>
        <w:spacing w:line="276" w:lineRule="auto"/>
        <w:jc w:val="center"/>
        <w:rPr>
          <w:rFonts w:asciiTheme="majorBidi" w:hAnsiTheme="majorBidi" w:cstheme="majorBidi"/>
          <w:b/>
          <w:color w:val="000000"/>
          <w:sz w:val="24"/>
          <w:szCs w:val="24"/>
        </w:rPr>
      </w:pPr>
      <w:r w:rsidRPr="00520AC6">
        <w:rPr>
          <w:rFonts w:asciiTheme="majorBidi" w:hAnsiTheme="majorBidi" w:cstheme="majorBidi"/>
          <w:b/>
          <w:color w:val="000000"/>
          <w:sz w:val="24"/>
          <w:szCs w:val="24"/>
        </w:rPr>
        <w:t>ND/23/SLT/PT/0518</w:t>
      </w:r>
    </w:p>
    <w:p w:rsidR="00520AC6" w:rsidRPr="005B34E4" w:rsidRDefault="00520AC6" w:rsidP="00FA1422">
      <w:pPr>
        <w:tabs>
          <w:tab w:val="left" w:pos="720"/>
        </w:tabs>
        <w:spacing w:line="276" w:lineRule="auto"/>
        <w:rPr>
          <w:rFonts w:asciiTheme="majorBidi" w:hAnsiTheme="majorBidi" w:cstheme="majorBidi"/>
          <w:b/>
          <w:color w:val="000000"/>
          <w:sz w:val="24"/>
          <w:szCs w:val="24"/>
        </w:rPr>
      </w:pPr>
    </w:p>
    <w:p w:rsidR="00FA1422" w:rsidRPr="005B34E4" w:rsidRDefault="00FA1422" w:rsidP="00FA1422">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FA1422" w:rsidRPr="005B34E4" w:rsidRDefault="00FA1422" w:rsidP="00FA1422">
      <w:pPr>
        <w:tabs>
          <w:tab w:val="left" w:pos="720"/>
        </w:tabs>
        <w:spacing w:line="276" w:lineRule="auto"/>
        <w:jc w:val="center"/>
        <w:rPr>
          <w:rFonts w:ascii="Times New Roman" w:eastAsia="Calibri" w:hAnsi="Times New Roman" w:cs="Times New Roman"/>
          <w:b/>
          <w:sz w:val="24"/>
          <w:szCs w:val="24"/>
        </w:rPr>
      </w:pP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IN PARTIAL FULFILLMENT OF THE REQUIREMENTS FOR THE AWARD OF NATIONAL DIPLOMA (ND) IN SCIENCE LABORATORY TECHNOLOGY</w:t>
      </w: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FA1422" w:rsidRPr="005B34E4" w:rsidRDefault="00FA1422" w:rsidP="00FA1422">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rsidR="00FA1422" w:rsidRDefault="00FA1422" w:rsidP="00FA1422">
      <w:pPr>
        <w:tabs>
          <w:tab w:val="center" w:pos="446"/>
          <w:tab w:val="center" w:pos="4796"/>
          <w:tab w:val="center" w:pos="5747"/>
        </w:tabs>
        <w:spacing w:after="51"/>
        <w:jc w:val="right"/>
        <w:rPr>
          <w:rFonts w:ascii="Times New Roman" w:hAnsi="Times New Roman" w:cs="Times New Roman"/>
          <w:b/>
          <w:bCs/>
          <w:sz w:val="24"/>
          <w:szCs w:val="24"/>
        </w:rPr>
      </w:pPr>
      <w:r w:rsidRPr="005B34E4">
        <w:rPr>
          <w:rFonts w:ascii="Times New Roman" w:hAnsi="Times New Roman" w:cs="Times New Roman"/>
          <w:b/>
          <w:bCs/>
          <w:sz w:val="24"/>
          <w:szCs w:val="24"/>
        </w:rPr>
        <w:t>2024/2025 SESSION</w:t>
      </w:r>
      <w:bookmarkStart w:id="0" w:name="_Toc172144250"/>
      <w:bookmarkEnd w:id="0"/>
    </w:p>
    <w:p w:rsidR="00FA1422" w:rsidRDefault="00FA1422" w:rsidP="00FA1422">
      <w:pPr>
        <w:tabs>
          <w:tab w:val="center" w:pos="446"/>
          <w:tab w:val="center" w:pos="4796"/>
          <w:tab w:val="center" w:pos="5747"/>
        </w:tabs>
        <w:spacing w:after="51"/>
        <w:jc w:val="right"/>
        <w:rPr>
          <w:rFonts w:ascii="Times New Roman" w:eastAsia="Times New Roman" w:hAnsi="Times New Roman" w:cs="Times New Roman"/>
          <w:sz w:val="24"/>
          <w:szCs w:val="24"/>
        </w:rPr>
      </w:pPr>
    </w:p>
    <w:p w:rsidR="00FA1422" w:rsidRDefault="00FA1422" w:rsidP="00FA1422">
      <w:pPr>
        <w:tabs>
          <w:tab w:val="center" w:pos="446"/>
          <w:tab w:val="center" w:pos="4796"/>
          <w:tab w:val="center" w:pos="5747"/>
        </w:tabs>
        <w:spacing w:after="51"/>
        <w:jc w:val="right"/>
        <w:rPr>
          <w:rFonts w:ascii="Times New Roman" w:eastAsia="Times New Roman" w:hAnsi="Times New Roman" w:cs="Times New Roman"/>
          <w:sz w:val="24"/>
          <w:szCs w:val="24"/>
        </w:rPr>
      </w:pPr>
    </w:p>
    <w:p w:rsidR="00FA1422" w:rsidRPr="005B34E4" w:rsidRDefault="00FA1422" w:rsidP="00FA1422">
      <w:pPr>
        <w:tabs>
          <w:tab w:val="center" w:pos="446"/>
          <w:tab w:val="center" w:pos="4796"/>
          <w:tab w:val="center" w:pos="5747"/>
        </w:tabs>
        <w:spacing w:after="51"/>
        <w:jc w:val="right"/>
        <w:rPr>
          <w:rFonts w:ascii="Times New Roman" w:eastAsia="Times New Roman" w:hAnsi="Times New Roman" w:cs="Times New Roman"/>
          <w:sz w:val="24"/>
          <w:szCs w:val="24"/>
        </w:rPr>
      </w:pPr>
    </w:p>
    <w:p w:rsidR="00FA1422" w:rsidRDefault="00FA1422" w:rsidP="007E2F1E">
      <w:pPr>
        <w:jc w:val="center"/>
        <w:rPr>
          <w:rFonts w:asciiTheme="majorBidi" w:hAnsiTheme="majorBidi" w:cstheme="majorBidi"/>
          <w:b/>
          <w:bCs/>
          <w:sz w:val="28"/>
          <w:szCs w:val="28"/>
        </w:rPr>
      </w:pPr>
    </w:p>
    <w:p w:rsidR="007E2F1E" w:rsidRPr="00330498" w:rsidRDefault="007E2F1E" w:rsidP="00FA1422">
      <w:pPr>
        <w:pStyle w:val="Heading1"/>
        <w:jc w:val="center"/>
        <w:rPr>
          <w:rFonts w:asciiTheme="majorBidi" w:hAnsiTheme="majorBidi"/>
          <w:b/>
          <w:bCs/>
          <w:color w:val="auto"/>
          <w:sz w:val="28"/>
          <w:szCs w:val="28"/>
        </w:rPr>
      </w:pPr>
      <w:bookmarkStart w:id="1" w:name="_Toc198482800"/>
      <w:bookmarkStart w:id="2" w:name="_Toc202853828"/>
      <w:r w:rsidRPr="00330498">
        <w:rPr>
          <w:rFonts w:asciiTheme="majorBidi" w:hAnsiTheme="majorBidi"/>
          <w:b/>
          <w:bCs/>
          <w:color w:val="auto"/>
          <w:sz w:val="28"/>
          <w:szCs w:val="28"/>
        </w:rPr>
        <w:lastRenderedPageBreak/>
        <w:t>CERTIFICATION</w:t>
      </w:r>
      <w:bookmarkEnd w:id="1"/>
      <w:bookmarkEnd w:id="2"/>
    </w:p>
    <w:p w:rsidR="00A0349D" w:rsidRDefault="00A0349D" w:rsidP="0054011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work was carried out by ‘FULL NAME’ with Matriculation Number ‘MATRIC NO’,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ND</w:t>
      </w:r>
      <w:r w:rsidRPr="00DD4CC7">
        <w:rPr>
          <w:rFonts w:ascii="Times New Roman" w:eastAsia="Times New Roman" w:hAnsi="Times New Roman" w:cs="Times New Roman"/>
          <w:sz w:val="24"/>
          <w:szCs w:val="24"/>
        </w:rPr>
        <w:t xml:space="preserve">) </w:t>
      </w:r>
      <w:r w:rsidR="00A466EC">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A0349D" w:rsidRDefault="00A0349D" w:rsidP="0054011B">
      <w:pPr>
        <w:spacing w:before="100" w:beforeAutospacing="1" w:after="100" w:afterAutospacing="1" w:line="480" w:lineRule="auto"/>
        <w:jc w:val="both"/>
        <w:rPr>
          <w:rFonts w:ascii="Times New Roman" w:eastAsia="Times New Roman" w:hAnsi="Times New Roman" w:cs="Times New Roman"/>
          <w:b/>
          <w:bCs/>
          <w:sz w:val="28"/>
          <w:szCs w:val="28"/>
        </w:rPr>
      </w:pPr>
    </w:p>
    <w:p w:rsidR="00A0349D" w:rsidRPr="00DF4370" w:rsidRDefault="00A0349D" w:rsidP="00A0349D">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A0349D" w:rsidRPr="00CD00E4" w:rsidRDefault="00A0349D" w:rsidP="00A0349D">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Pr="00DE670E">
        <w:rPr>
          <w:rFonts w:ascii="Times New Roman" w:hAnsi="Times New Roman"/>
          <w:sz w:val="24"/>
          <w:szCs w:val="24"/>
        </w:rPr>
        <w:t>ABDULLAH M.</w:t>
      </w:r>
      <w:r>
        <w:rPr>
          <w:rFonts w:ascii="Times New Roman" w:hAnsi="Times New Roman"/>
          <w:sz w:val="24"/>
          <w:szCs w:val="24"/>
        </w:rPr>
        <w:t xml:space="preserve"> </w:t>
      </w:r>
      <w:r w:rsidRPr="00DE670E">
        <w:rPr>
          <w:rFonts w:ascii="Times New Roman" w:hAnsi="Times New Roman"/>
          <w:sz w:val="24"/>
          <w:szCs w:val="24"/>
        </w:rPr>
        <w:t>N</w:t>
      </w:r>
      <w:r>
        <w:rPr>
          <w:rFonts w:ascii="Times New Roman" w:hAnsi="Times New Roman"/>
          <w:sz w:val="24"/>
          <w:szCs w:val="24"/>
        </w:rPr>
        <w:t>.</w:t>
      </w:r>
      <w:r w:rsidRPr="00DF4370">
        <w:rPr>
          <w:rFonts w:ascii="Times New Roman" w:hAnsi="Times New Roman"/>
          <w:sz w:val="24"/>
          <w:szCs w:val="24"/>
        </w:rPr>
        <w:tab/>
        <w:t xml:space="preserve">                                                                           </w:t>
      </w:r>
      <w:r>
        <w:rPr>
          <w:rFonts w:ascii="Times New Roman" w:hAnsi="Times New Roman"/>
          <w:sz w:val="24"/>
          <w:szCs w:val="24"/>
        </w:rPr>
        <w:t xml:space="preserve"> </w:t>
      </w:r>
      <w:r w:rsidRPr="00DF4370">
        <w:rPr>
          <w:rFonts w:ascii="Times New Roman" w:hAnsi="Times New Roman"/>
          <w:sz w:val="24"/>
          <w:szCs w:val="24"/>
        </w:rPr>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t xml:space="preserve"> </w:t>
      </w:r>
    </w:p>
    <w:p w:rsidR="00A0349D" w:rsidRPr="00CD00E4" w:rsidRDefault="00A0349D" w:rsidP="00A0349D">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rsidR="00A0349D" w:rsidRPr="00CD00E4" w:rsidRDefault="00A0349D" w:rsidP="00A0349D">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rsidR="00A0349D" w:rsidRPr="00CD00E4" w:rsidRDefault="00A0349D" w:rsidP="00A0349D">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Pr>
          <w:rFonts w:ascii="Times New Roman" w:hAnsi="Times New Roman"/>
          <w:sz w:val="24"/>
          <w:szCs w:val="24"/>
        </w:rPr>
        <w:t xml:space="preserve">  </w:t>
      </w:r>
      <w:r w:rsidRPr="00CD00E4">
        <w:rPr>
          <w:rFonts w:ascii="Times New Roman" w:hAnsi="Times New Roman"/>
          <w:sz w:val="24"/>
          <w:szCs w:val="24"/>
        </w:rPr>
        <w:t xml:space="preserve">DATE   </w:t>
      </w:r>
    </w:p>
    <w:p w:rsidR="00A0349D" w:rsidRPr="00CD00E4" w:rsidRDefault="00A0349D" w:rsidP="00A0349D">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rsidR="00A0349D" w:rsidRPr="00CD00E4" w:rsidRDefault="00A0349D" w:rsidP="00A0349D">
      <w:pPr>
        <w:spacing w:line="240" w:lineRule="auto"/>
        <w:jc w:val="both"/>
        <w:rPr>
          <w:rFonts w:ascii="Times New Roman" w:hAnsi="Times New Roman"/>
          <w:sz w:val="24"/>
          <w:szCs w:val="24"/>
        </w:rPr>
      </w:pPr>
    </w:p>
    <w:p w:rsidR="00A0349D" w:rsidRPr="00CD00E4" w:rsidRDefault="00A0349D" w:rsidP="00A0349D">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rsidR="00A0349D" w:rsidRPr="00CD00E4" w:rsidRDefault="00A0349D" w:rsidP="00A0349D">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rsidR="00A0349D" w:rsidRPr="00CD00E4" w:rsidRDefault="00A0349D" w:rsidP="00A0349D">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rsidR="007E2F1E" w:rsidRDefault="007E2F1E" w:rsidP="0054011B">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rPr>
          <w:rFonts w:ascii="Times New Roman" w:eastAsia="Times New Roman" w:hAnsi="Times New Roman" w:cs="Times New Roman"/>
          <w:b/>
          <w:bCs/>
          <w:sz w:val="28"/>
          <w:szCs w:val="28"/>
        </w:rPr>
      </w:pPr>
    </w:p>
    <w:p w:rsidR="00520AC6" w:rsidRDefault="00520AC6" w:rsidP="00520AC6">
      <w:pPr>
        <w:pStyle w:val="Heading1"/>
        <w:rPr>
          <w:rFonts w:ascii="Times New Roman" w:eastAsia="Times New Roman" w:hAnsi="Times New Roman" w:cs="Times New Roman"/>
          <w:b/>
          <w:bCs/>
          <w:color w:val="auto"/>
          <w:sz w:val="28"/>
          <w:szCs w:val="28"/>
        </w:rPr>
      </w:pPr>
      <w:bookmarkStart w:id="3" w:name="_Toc198482801"/>
      <w:bookmarkStart w:id="4" w:name="_Toc202853829"/>
    </w:p>
    <w:p w:rsidR="00520AC6" w:rsidRPr="00520AC6" w:rsidRDefault="007E2F1E" w:rsidP="00520AC6">
      <w:pPr>
        <w:pStyle w:val="Heading1"/>
        <w:jc w:val="center"/>
        <w:rPr>
          <w:rFonts w:asciiTheme="majorBidi" w:hAnsiTheme="majorBidi"/>
          <w:b/>
          <w:bCs/>
          <w:color w:val="auto"/>
          <w:sz w:val="28"/>
          <w:szCs w:val="28"/>
        </w:rPr>
      </w:pPr>
      <w:r w:rsidRPr="00330498">
        <w:rPr>
          <w:rFonts w:asciiTheme="majorBidi" w:hAnsiTheme="majorBidi"/>
          <w:b/>
          <w:bCs/>
          <w:color w:val="auto"/>
          <w:sz w:val="28"/>
          <w:szCs w:val="28"/>
        </w:rPr>
        <w:t>DEDICATION</w:t>
      </w:r>
      <w:bookmarkEnd w:id="3"/>
      <w:bookmarkEnd w:id="4"/>
    </w:p>
    <w:p w:rsidR="00520AC6" w:rsidRPr="00C61F91" w:rsidRDefault="00520AC6" w:rsidP="00C61F91">
      <w:pPr>
        <w:spacing w:after="0" w:line="360" w:lineRule="auto"/>
        <w:contextualSpacing/>
        <w:rPr>
          <w:rFonts w:ascii="Times New Roman" w:hAnsi="Times New Roman" w:cs="Times New Roman"/>
          <w:sz w:val="24"/>
          <w:szCs w:val="24"/>
        </w:rPr>
      </w:pPr>
      <w:r w:rsidRPr="00C61F91">
        <w:rPr>
          <w:rFonts w:ascii="Times New Roman" w:hAnsi="Times New Roman" w:cs="Times New Roman"/>
          <w:sz w:val="24"/>
          <w:szCs w:val="24"/>
        </w:rPr>
        <w:t xml:space="preserve">All thanks to Almighty God, the creator of the worlds, for His protection, mercy, goodness and favor throughout my </w:t>
      </w:r>
      <w:r w:rsidRPr="00C61F91">
        <w:rPr>
          <w:rFonts w:ascii="Times New Roman" w:hAnsi="Times New Roman" w:cs="Times New Roman"/>
          <w:b/>
          <w:sz w:val="24"/>
          <w:szCs w:val="24"/>
        </w:rPr>
        <w:t>PROJECT</w:t>
      </w:r>
      <w:r w:rsidR="00C61F91" w:rsidRPr="00C61F91">
        <w:rPr>
          <w:rFonts w:ascii="Times New Roman" w:hAnsi="Times New Roman" w:cs="Times New Roman"/>
          <w:sz w:val="24"/>
          <w:szCs w:val="24"/>
        </w:rPr>
        <w:t xml:space="preserve"> programme</w:t>
      </w:r>
      <w:r w:rsidRPr="00C61F91">
        <w:rPr>
          <w:rFonts w:ascii="Times New Roman" w:hAnsi="Times New Roman" w:cs="Times New Roman"/>
          <w:sz w:val="24"/>
          <w:szCs w:val="24"/>
        </w:rPr>
        <w:t xml:space="preserve"> and also for improving to pass through part of the hurdles of my education.</w:t>
      </w:r>
    </w:p>
    <w:p w:rsidR="00520AC6" w:rsidRPr="00C61F91" w:rsidRDefault="00520AC6" w:rsidP="00C61F91">
      <w:pPr>
        <w:spacing w:after="0" w:line="360" w:lineRule="auto"/>
        <w:contextualSpacing/>
        <w:rPr>
          <w:rFonts w:ascii="Times New Roman" w:hAnsi="Times New Roman" w:cs="Times New Roman"/>
          <w:sz w:val="24"/>
          <w:szCs w:val="24"/>
        </w:rPr>
      </w:pPr>
      <w:r w:rsidRPr="00C61F91">
        <w:rPr>
          <w:rFonts w:ascii="Times New Roman" w:hAnsi="Times New Roman" w:cs="Times New Roman"/>
          <w:sz w:val="24"/>
          <w:szCs w:val="24"/>
        </w:rPr>
        <w:tab/>
        <w:t xml:space="preserve">I </w:t>
      </w:r>
      <w:r w:rsidRPr="00C61F91">
        <w:rPr>
          <w:rFonts w:ascii="Times New Roman" w:hAnsi="Times New Roman" w:cs="Times New Roman"/>
          <w:b/>
          <w:sz w:val="24"/>
          <w:szCs w:val="24"/>
        </w:rPr>
        <w:t>AMOKO ALABA OYINDAMOLA</w:t>
      </w:r>
      <w:r w:rsidRPr="00C61F91">
        <w:rPr>
          <w:rFonts w:ascii="Times New Roman" w:hAnsi="Times New Roman" w:cs="Times New Roman"/>
          <w:sz w:val="24"/>
          <w:szCs w:val="24"/>
        </w:rPr>
        <w:t xml:space="preserve"> with matric number </w:t>
      </w:r>
      <w:r w:rsidRPr="00C61F91">
        <w:rPr>
          <w:rFonts w:ascii="Times New Roman" w:hAnsi="Times New Roman" w:cs="Times New Roman"/>
          <w:b/>
          <w:sz w:val="24"/>
          <w:szCs w:val="24"/>
        </w:rPr>
        <w:t xml:space="preserve">ND/23/SLT/PT/0518 </w:t>
      </w:r>
      <w:r w:rsidRPr="00C61F91">
        <w:rPr>
          <w:rFonts w:ascii="Times New Roman" w:hAnsi="Times New Roman" w:cs="Times New Roman"/>
          <w:sz w:val="24"/>
          <w:szCs w:val="24"/>
        </w:rPr>
        <w:t xml:space="preserve"> appreciation goes to my parents </w:t>
      </w:r>
      <w:r w:rsidRPr="00C61F91">
        <w:rPr>
          <w:rFonts w:ascii="Times New Roman" w:hAnsi="Times New Roman" w:cs="Times New Roman"/>
          <w:b/>
          <w:sz w:val="24"/>
          <w:szCs w:val="24"/>
        </w:rPr>
        <w:t>MR</w:t>
      </w:r>
      <w:r w:rsidRPr="00C61F91">
        <w:rPr>
          <w:rFonts w:ascii="Times New Roman" w:hAnsi="Times New Roman" w:cs="Times New Roman"/>
          <w:sz w:val="24"/>
          <w:szCs w:val="24"/>
        </w:rPr>
        <w:t xml:space="preserve">. and </w:t>
      </w:r>
      <w:r w:rsidRPr="00C61F91">
        <w:rPr>
          <w:rFonts w:ascii="Times New Roman" w:hAnsi="Times New Roman" w:cs="Times New Roman"/>
          <w:b/>
          <w:sz w:val="24"/>
          <w:szCs w:val="24"/>
        </w:rPr>
        <w:t>MRS. AMOKO</w:t>
      </w:r>
      <w:r w:rsidRPr="00C61F91">
        <w:rPr>
          <w:rFonts w:ascii="Times New Roman" w:hAnsi="Times New Roman" w:cs="Times New Roman"/>
          <w:sz w:val="24"/>
          <w:szCs w:val="24"/>
        </w:rPr>
        <w:t xml:space="preserve"> May God abundantly reward you all (Amen). </w:t>
      </w:r>
    </w:p>
    <w:p w:rsidR="00520AC6" w:rsidRPr="00C61F91" w:rsidRDefault="00520AC6" w:rsidP="00C61F91">
      <w:pPr>
        <w:spacing w:after="0" w:line="360" w:lineRule="auto"/>
        <w:contextualSpacing/>
        <w:rPr>
          <w:rFonts w:ascii="Times New Roman" w:hAnsi="Times New Roman" w:cs="Times New Roman"/>
          <w:sz w:val="24"/>
          <w:szCs w:val="24"/>
        </w:rPr>
      </w:pPr>
      <w:r w:rsidRPr="00C61F91">
        <w:rPr>
          <w:rFonts w:ascii="Times New Roman" w:hAnsi="Times New Roman" w:cs="Times New Roman"/>
          <w:sz w:val="24"/>
          <w:szCs w:val="24"/>
        </w:rPr>
        <w:t>Special thanks to all my friends and colleagues who stood by me till now with their patience and understanding to make little out of no time for them to guide and correct me throughout the period thank you all.</w:t>
      </w:r>
    </w:p>
    <w:p w:rsidR="007E2F1E" w:rsidRPr="00C61F91" w:rsidRDefault="007E2F1E" w:rsidP="007E2F1E">
      <w:pPr>
        <w:spacing w:before="100" w:beforeAutospacing="1" w:after="100" w:afterAutospacing="1" w:line="480" w:lineRule="auto"/>
        <w:jc w:val="both"/>
        <w:rPr>
          <w:rFonts w:ascii="Times New Roman" w:eastAsia="Times New Roman" w:hAnsi="Times New Roman" w:cs="Times New Roman"/>
          <w:b/>
          <w:bCs/>
          <w:sz w:val="24"/>
          <w:szCs w:val="24"/>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C61F91" w:rsidRDefault="00C61F91" w:rsidP="007E2F1E">
      <w:pPr>
        <w:spacing w:before="100" w:beforeAutospacing="1" w:after="100" w:afterAutospacing="1" w:line="480" w:lineRule="auto"/>
        <w:jc w:val="both"/>
        <w:rPr>
          <w:rFonts w:ascii="Times New Roman" w:eastAsia="Times New Roman" w:hAnsi="Times New Roman" w:cs="Times New Roman"/>
          <w:b/>
          <w:bCs/>
          <w:sz w:val="28"/>
          <w:szCs w:val="28"/>
        </w:rPr>
      </w:pPr>
      <w:bookmarkStart w:id="5" w:name="_GoBack"/>
      <w:bookmarkEnd w:id="5"/>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54011B">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FA1422" w:rsidRDefault="00FA1422"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6" w:name="_Toc198482802"/>
      <w:bookmarkStart w:id="7" w:name="_Toc202853830"/>
      <w:r w:rsidRPr="00330498">
        <w:rPr>
          <w:rFonts w:asciiTheme="majorBidi" w:hAnsiTheme="majorBidi"/>
          <w:b/>
          <w:bCs/>
          <w:color w:val="auto"/>
          <w:sz w:val="28"/>
          <w:szCs w:val="28"/>
        </w:rPr>
        <w:t>ACKNOWLEDGEMENT</w:t>
      </w:r>
      <w:r>
        <w:rPr>
          <w:rFonts w:asciiTheme="majorBidi" w:hAnsiTheme="majorBidi"/>
          <w:b/>
          <w:bCs/>
          <w:color w:val="auto"/>
          <w:sz w:val="28"/>
          <w:szCs w:val="28"/>
        </w:rPr>
        <w:t>S</w:t>
      </w:r>
      <w:bookmarkEnd w:id="6"/>
      <w:bookmarkEnd w:id="7"/>
    </w:p>
    <w:p w:rsidR="00B0493F" w:rsidRPr="00272C19" w:rsidRDefault="00B0493F" w:rsidP="00B0493F">
      <w:pPr>
        <w:keepNext/>
        <w:keepLines/>
        <w:spacing w:before="240" w:after="0"/>
        <w:jc w:val="center"/>
        <w:outlineLvl w:val="0"/>
        <w:rPr>
          <w:rFonts w:ascii="Times New Roman" w:eastAsia="SimSun" w:hAnsi="Times New Roman" w:cs="Times New Roman"/>
          <w:b/>
          <w:sz w:val="28"/>
          <w:szCs w:val="28"/>
          <w:lang w:eastAsia="zh-CN"/>
        </w:rPr>
      </w:pPr>
    </w:p>
    <w:p w:rsidR="00C61F91" w:rsidRPr="00C61F91" w:rsidRDefault="00C61F91" w:rsidP="00C61F91">
      <w:pPr>
        <w:spacing w:before="100" w:beforeAutospacing="1" w:after="100" w:afterAutospacing="1" w:line="240" w:lineRule="auto"/>
        <w:jc w:val="both"/>
        <w:rPr>
          <w:rFonts w:ascii="Times New Roman" w:eastAsia="Times New Roman" w:hAnsi="Times New Roman" w:cs="Times New Roman"/>
          <w:sz w:val="24"/>
          <w:szCs w:val="24"/>
        </w:rPr>
      </w:pPr>
      <w:r w:rsidRPr="00C61F91">
        <w:rPr>
          <w:rFonts w:ascii="Times New Roman" w:eastAsia="Times New Roman" w:hAnsi="Times New Roman" w:cs="Times New Roman"/>
          <w:sz w:val="24"/>
          <w:szCs w:val="24"/>
        </w:rPr>
        <w:t>First and foremost, I give all thanks and glory to the Almighty God for His guidance, protection, and strength throughout the course of this research work. His grace has been sufficient from the beginning to the successful completion of this project.</w:t>
      </w:r>
    </w:p>
    <w:p w:rsidR="00C61F91" w:rsidRPr="00C61F91" w:rsidRDefault="00C61F91" w:rsidP="00C61F91">
      <w:pPr>
        <w:spacing w:line="360" w:lineRule="auto"/>
        <w:jc w:val="both"/>
        <w:rPr>
          <w:rFonts w:ascii="Times New Roman" w:hAnsi="Times New Roman" w:cs="Times New Roman"/>
          <w:b/>
          <w:bCs/>
          <w:sz w:val="24"/>
          <w:szCs w:val="24"/>
        </w:rPr>
      </w:pPr>
      <w:r w:rsidRPr="00C61F91">
        <w:rPr>
          <w:rFonts w:ascii="Times New Roman" w:eastAsia="Times New Roman" w:hAnsi="Times New Roman" w:cs="Times New Roman"/>
          <w:sz w:val="24"/>
          <w:szCs w:val="24"/>
        </w:rPr>
        <w:t xml:space="preserve">I sincerely appreciate my supervisor, </w:t>
      </w:r>
      <w:r w:rsidRPr="00C61F91">
        <w:rPr>
          <w:rFonts w:ascii="Times New Roman" w:eastAsia="Times New Roman" w:hAnsi="Times New Roman" w:cs="Times New Roman"/>
          <w:b/>
          <w:bCs/>
          <w:sz w:val="24"/>
          <w:szCs w:val="24"/>
        </w:rPr>
        <w:t>[</w:t>
      </w:r>
      <w:r w:rsidRPr="00C61F91">
        <w:rPr>
          <w:rFonts w:ascii="Times New Roman" w:hAnsi="Times New Roman" w:cs="Times New Roman"/>
          <w:b/>
          <w:bCs/>
          <w:sz w:val="24"/>
          <w:szCs w:val="24"/>
        </w:rPr>
        <w:t>MR. ABDULLAH M.N</w:t>
      </w:r>
      <w:r w:rsidRPr="00C61F91">
        <w:rPr>
          <w:rFonts w:ascii="Times New Roman" w:eastAsia="Times New Roman" w:hAnsi="Times New Roman" w:cs="Times New Roman"/>
          <w:b/>
          <w:bCs/>
          <w:sz w:val="24"/>
          <w:szCs w:val="24"/>
        </w:rPr>
        <w:t>]</w:t>
      </w:r>
      <w:r w:rsidRPr="00C61F91">
        <w:rPr>
          <w:rFonts w:ascii="Times New Roman" w:eastAsia="Times New Roman" w:hAnsi="Times New Roman" w:cs="Times New Roman"/>
          <w:sz w:val="24"/>
          <w:szCs w:val="24"/>
        </w:rPr>
        <w:t>, for their invaluable support, constructive criticism, encouragement, and guidance throughout the period of this study. Their wealth of knowledge and dedication to excellence greatly contributed to the success of this work.</w:t>
      </w:r>
    </w:p>
    <w:p w:rsidR="00C61F91" w:rsidRPr="00C61F91" w:rsidRDefault="00C61F91" w:rsidP="00C61F91">
      <w:pPr>
        <w:spacing w:before="100" w:beforeAutospacing="1" w:after="100" w:afterAutospacing="1" w:line="240" w:lineRule="auto"/>
        <w:jc w:val="both"/>
        <w:rPr>
          <w:rFonts w:ascii="Times New Roman" w:eastAsia="Times New Roman" w:hAnsi="Times New Roman" w:cs="Times New Roman"/>
          <w:sz w:val="24"/>
          <w:szCs w:val="24"/>
        </w:rPr>
      </w:pPr>
      <w:r w:rsidRPr="00C61F91">
        <w:rPr>
          <w:rFonts w:ascii="Times New Roman" w:eastAsia="Times New Roman" w:hAnsi="Times New Roman" w:cs="Times New Roman"/>
          <w:sz w:val="24"/>
          <w:szCs w:val="24"/>
        </w:rPr>
        <w:t>Special thanks to my parents, family, and friends for their endless love, prayers, and encouragement during this academic journey.</w:t>
      </w:r>
    </w:p>
    <w:p w:rsidR="00C61F91" w:rsidRPr="00C61F91" w:rsidRDefault="00C61F91" w:rsidP="00C61F91">
      <w:pPr>
        <w:spacing w:before="100" w:beforeAutospacing="1" w:after="100" w:afterAutospacing="1" w:line="240" w:lineRule="auto"/>
        <w:jc w:val="both"/>
        <w:rPr>
          <w:rFonts w:ascii="Times New Roman" w:eastAsia="Times New Roman" w:hAnsi="Times New Roman" w:cs="Times New Roman"/>
          <w:sz w:val="24"/>
          <w:szCs w:val="24"/>
        </w:rPr>
      </w:pPr>
      <w:r w:rsidRPr="00C61F91">
        <w:rPr>
          <w:rFonts w:ascii="Times New Roman" w:eastAsia="Times New Roman" w:hAnsi="Times New Roman" w:cs="Times New Roman"/>
          <w:sz w:val="24"/>
          <w:szCs w:val="24"/>
        </w:rPr>
        <w:t>Lastly, I acknowledge all those whose materials, advice, and assistance contributed in one way or the other to the successful completion of this research. Your contributions are deeply appreciated.</w:t>
      </w:r>
    </w:p>
    <w:p w:rsidR="00B0493F" w:rsidRDefault="00B0493F" w:rsidP="00B0493F">
      <w:pPr>
        <w:spacing w:line="480" w:lineRule="auto"/>
        <w:ind w:firstLine="720"/>
        <w:jc w:val="both"/>
        <w:rPr>
          <w:rFonts w:ascii="Times New Roman" w:eastAsia="Calibri" w:hAnsi="Times New Roman" w:cs="SimSun"/>
          <w:sz w:val="24"/>
          <w:szCs w:val="24"/>
        </w:rPr>
      </w:pPr>
    </w:p>
    <w:p w:rsidR="00C61F91" w:rsidRDefault="00C61F91"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B0493F" w:rsidRPr="00E872EA" w:rsidRDefault="00B0493F" w:rsidP="00B0493F">
      <w:pPr>
        <w:pStyle w:val="Heading1"/>
        <w:jc w:val="center"/>
        <w:rPr>
          <w:rFonts w:asciiTheme="majorBidi" w:eastAsia="Calibri" w:hAnsiTheme="majorBidi"/>
          <w:b/>
          <w:bCs/>
          <w:color w:val="auto"/>
          <w:sz w:val="28"/>
          <w:szCs w:val="28"/>
        </w:rPr>
      </w:pPr>
      <w:bookmarkStart w:id="8" w:name="_Toc201509687"/>
      <w:bookmarkStart w:id="9" w:name="_Toc202853831"/>
      <w:r w:rsidRPr="00ED7516">
        <w:rPr>
          <w:rFonts w:asciiTheme="majorBidi" w:eastAsia="Calibri" w:hAnsiTheme="majorBidi"/>
          <w:b/>
          <w:bCs/>
          <w:color w:val="auto"/>
          <w:sz w:val="28"/>
          <w:szCs w:val="28"/>
        </w:rPr>
        <w:t>TABLE OF CONTENTS</w:t>
      </w:r>
      <w:bookmarkEnd w:id="8"/>
      <w:bookmarkEnd w:id="9"/>
    </w:p>
    <w:sdt>
      <w:sdtPr>
        <w:rPr>
          <w:rFonts w:asciiTheme="minorHAnsi" w:eastAsiaTheme="minorHAnsi" w:hAnsiTheme="minorHAnsi" w:cstheme="minorBidi"/>
          <w:color w:val="auto"/>
          <w:sz w:val="22"/>
          <w:szCs w:val="22"/>
        </w:rPr>
        <w:id w:val="1672373937"/>
        <w:docPartObj>
          <w:docPartGallery w:val="Table of Contents"/>
          <w:docPartUnique/>
        </w:docPartObj>
      </w:sdtPr>
      <w:sdtEndPr>
        <w:rPr>
          <w:b/>
          <w:bCs/>
          <w:noProof/>
        </w:rPr>
      </w:sdtEndPr>
      <w:sdtContent>
        <w:p w:rsidR="00A74C6D" w:rsidRDefault="00A74C6D">
          <w:pPr>
            <w:pStyle w:val="TOCHeading"/>
          </w:pPr>
        </w:p>
        <w:p w:rsidR="00A74C6D" w:rsidRDefault="00A74C6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828" w:history="1">
            <w:r w:rsidRPr="00CE2E2A">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_Toc202853828 \h </w:instrText>
            </w:r>
            <w:r>
              <w:rPr>
                <w:noProof/>
                <w:webHidden/>
              </w:rPr>
            </w:r>
            <w:r>
              <w:rPr>
                <w:noProof/>
                <w:webHidden/>
              </w:rPr>
              <w:fldChar w:fldCharType="separate"/>
            </w:r>
            <w:r w:rsidR="000C1E4E">
              <w:rPr>
                <w:noProof/>
                <w:webHidden/>
              </w:rPr>
              <w:t>ii</w:t>
            </w:r>
            <w:r>
              <w:rPr>
                <w:noProof/>
                <w:webHidden/>
              </w:rPr>
              <w:fldChar w:fldCharType="end"/>
            </w:r>
          </w:hyperlink>
        </w:p>
        <w:p w:rsidR="00A74C6D" w:rsidRDefault="00520AC6">
          <w:pPr>
            <w:pStyle w:val="TOC1"/>
            <w:tabs>
              <w:tab w:val="right" w:leader="dot" w:pos="9350"/>
            </w:tabs>
            <w:rPr>
              <w:rFonts w:eastAsiaTheme="minorEastAsia"/>
              <w:noProof/>
            </w:rPr>
          </w:pPr>
          <w:hyperlink w:anchor="_Toc202853829" w:history="1">
            <w:r w:rsidR="00A74C6D" w:rsidRPr="00CE2E2A">
              <w:rPr>
                <w:rStyle w:val="Hyperlink"/>
                <w:rFonts w:asciiTheme="majorBidi" w:hAnsiTheme="majorBidi"/>
                <w:b/>
                <w:bCs/>
                <w:noProof/>
              </w:rPr>
              <w:t>DEDICATION</w:t>
            </w:r>
            <w:r w:rsidR="00A74C6D">
              <w:rPr>
                <w:noProof/>
                <w:webHidden/>
              </w:rPr>
              <w:tab/>
            </w:r>
            <w:r w:rsidR="00A74C6D">
              <w:rPr>
                <w:noProof/>
                <w:webHidden/>
              </w:rPr>
              <w:fldChar w:fldCharType="begin"/>
            </w:r>
            <w:r w:rsidR="00A74C6D">
              <w:rPr>
                <w:noProof/>
                <w:webHidden/>
              </w:rPr>
              <w:instrText xml:space="preserve"> PAGEREF _Toc202853829 \h </w:instrText>
            </w:r>
            <w:r w:rsidR="00A74C6D">
              <w:rPr>
                <w:noProof/>
                <w:webHidden/>
              </w:rPr>
            </w:r>
            <w:r w:rsidR="00A74C6D">
              <w:rPr>
                <w:noProof/>
                <w:webHidden/>
              </w:rPr>
              <w:fldChar w:fldCharType="separate"/>
            </w:r>
            <w:r w:rsidR="000C1E4E">
              <w:rPr>
                <w:noProof/>
                <w:webHidden/>
              </w:rPr>
              <w:t>iii</w:t>
            </w:r>
            <w:r w:rsidR="00A74C6D">
              <w:rPr>
                <w:noProof/>
                <w:webHidden/>
              </w:rPr>
              <w:fldChar w:fldCharType="end"/>
            </w:r>
          </w:hyperlink>
        </w:p>
        <w:p w:rsidR="00A74C6D" w:rsidRDefault="00520AC6">
          <w:pPr>
            <w:pStyle w:val="TOC1"/>
            <w:tabs>
              <w:tab w:val="right" w:leader="dot" w:pos="9350"/>
            </w:tabs>
            <w:rPr>
              <w:rFonts w:eastAsiaTheme="minorEastAsia"/>
              <w:noProof/>
            </w:rPr>
          </w:pPr>
          <w:hyperlink w:anchor="_Toc202853830" w:history="1">
            <w:r w:rsidR="00A74C6D" w:rsidRPr="00CE2E2A">
              <w:rPr>
                <w:rStyle w:val="Hyperlink"/>
                <w:rFonts w:asciiTheme="majorBidi" w:hAnsiTheme="majorBidi"/>
                <w:b/>
                <w:bCs/>
                <w:noProof/>
              </w:rPr>
              <w:t>ACKNOWLEDGEMENTS</w:t>
            </w:r>
            <w:r w:rsidR="00A74C6D">
              <w:rPr>
                <w:noProof/>
                <w:webHidden/>
              </w:rPr>
              <w:tab/>
            </w:r>
            <w:r w:rsidR="00A74C6D">
              <w:rPr>
                <w:noProof/>
                <w:webHidden/>
              </w:rPr>
              <w:fldChar w:fldCharType="begin"/>
            </w:r>
            <w:r w:rsidR="00A74C6D">
              <w:rPr>
                <w:noProof/>
                <w:webHidden/>
              </w:rPr>
              <w:instrText xml:space="preserve"> PAGEREF _Toc202853830 \h </w:instrText>
            </w:r>
            <w:r w:rsidR="00A74C6D">
              <w:rPr>
                <w:noProof/>
                <w:webHidden/>
              </w:rPr>
            </w:r>
            <w:r w:rsidR="00A74C6D">
              <w:rPr>
                <w:noProof/>
                <w:webHidden/>
              </w:rPr>
              <w:fldChar w:fldCharType="separate"/>
            </w:r>
            <w:r w:rsidR="000C1E4E">
              <w:rPr>
                <w:noProof/>
                <w:webHidden/>
              </w:rPr>
              <w:t>iv</w:t>
            </w:r>
            <w:r w:rsidR="00A74C6D">
              <w:rPr>
                <w:noProof/>
                <w:webHidden/>
              </w:rPr>
              <w:fldChar w:fldCharType="end"/>
            </w:r>
          </w:hyperlink>
        </w:p>
        <w:p w:rsidR="00A74C6D" w:rsidRDefault="00520AC6">
          <w:pPr>
            <w:pStyle w:val="TOC1"/>
            <w:tabs>
              <w:tab w:val="right" w:leader="dot" w:pos="9350"/>
            </w:tabs>
            <w:rPr>
              <w:rFonts w:eastAsiaTheme="minorEastAsia"/>
              <w:noProof/>
            </w:rPr>
          </w:pPr>
          <w:hyperlink w:anchor="_Toc202853831" w:history="1">
            <w:r w:rsidR="00A74C6D" w:rsidRPr="00CE2E2A">
              <w:rPr>
                <w:rStyle w:val="Hyperlink"/>
                <w:rFonts w:asciiTheme="majorBidi" w:eastAsia="Calibri" w:hAnsiTheme="majorBidi"/>
                <w:b/>
                <w:bCs/>
                <w:noProof/>
              </w:rPr>
              <w:t>TABLE OF CONTENTS</w:t>
            </w:r>
            <w:r w:rsidR="00A74C6D">
              <w:rPr>
                <w:noProof/>
                <w:webHidden/>
              </w:rPr>
              <w:tab/>
            </w:r>
            <w:r w:rsidR="00A74C6D">
              <w:rPr>
                <w:noProof/>
                <w:webHidden/>
              </w:rPr>
              <w:fldChar w:fldCharType="begin"/>
            </w:r>
            <w:r w:rsidR="00A74C6D">
              <w:rPr>
                <w:noProof/>
                <w:webHidden/>
              </w:rPr>
              <w:instrText xml:space="preserve"> PAGEREF _Toc202853831 \h </w:instrText>
            </w:r>
            <w:r w:rsidR="00A74C6D">
              <w:rPr>
                <w:noProof/>
                <w:webHidden/>
              </w:rPr>
            </w:r>
            <w:r w:rsidR="00A74C6D">
              <w:rPr>
                <w:noProof/>
                <w:webHidden/>
              </w:rPr>
              <w:fldChar w:fldCharType="separate"/>
            </w:r>
            <w:r w:rsidR="000C1E4E">
              <w:rPr>
                <w:noProof/>
                <w:webHidden/>
              </w:rPr>
              <w:t>v</w:t>
            </w:r>
            <w:r w:rsidR="00A74C6D">
              <w:rPr>
                <w:noProof/>
                <w:webHidden/>
              </w:rPr>
              <w:fldChar w:fldCharType="end"/>
            </w:r>
          </w:hyperlink>
        </w:p>
        <w:p w:rsidR="00A74C6D" w:rsidRDefault="00520AC6" w:rsidP="00A74C6D">
          <w:pPr>
            <w:pStyle w:val="TOC1"/>
            <w:tabs>
              <w:tab w:val="right" w:leader="dot" w:pos="9350"/>
            </w:tabs>
            <w:rPr>
              <w:rFonts w:eastAsiaTheme="minorEastAsia"/>
              <w:noProof/>
            </w:rPr>
          </w:pPr>
          <w:hyperlink w:anchor="_Toc202853832" w:history="1">
            <w:r w:rsidR="00A74C6D" w:rsidRPr="00CE2E2A">
              <w:rPr>
                <w:rStyle w:val="Hyperlink"/>
                <w:rFonts w:asciiTheme="majorBidi" w:eastAsia="Calibri" w:hAnsiTheme="majorBidi"/>
                <w:b/>
                <w:bCs/>
                <w:noProof/>
              </w:rPr>
              <w:t>ABSTRACT</w:t>
            </w:r>
            <w:r w:rsidR="00A74C6D">
              <w:rPr>
                <w:noProof/>
                <w:webHidden/>
              </w:rPr>
              <w:tab/>
            </w:r>
            <w:r w:rsidR="00A74C6D">
              <w:rPr>
                <w:noProof/>
                <w:webHidden/>
              </w:rPr>
              <w:fldChar w:fldCharType="begin"/>
            </w:r>
            <w:r w:rsidR="00A74C6D">
              <w:rPr>
                <w:noProof/>
                <w:webHidden/>
              </w:rPr>
              <w:instrText xml:space="preserve"> PAGEREF _Toc202853832 \h </w:instrText>
            </w:r>
            <w:r w:rsidR="00A74C6D">
              <w:rPr>
                <w:noProof/>
                <w:webHidden/>
              </w:rPr>
            </w:r>
            <w:r w:rsidR="00A74C6D">
              <w:rPr>
                <w:noProof/>
                <w:webHidden/>
              </w:rPr>
              <w:fldChar w:fldCharType="separate"/>
            </w:r>
            <w:r w:rsidR="000C1E4E">
              <w:rPr>
                <w:noProof/>
                <w:webHidden/>
              </w:rPr>
              <w:t>vii</w:t>
            </w:r>
            <w:r w:rsidR="00A74C6D">
              <w:rPr>
                <w:noProof/>
                <w:webHidden/>
              </w:rPr>
              <w:fldChar w:fldCharType="end"/>
            </w:r>
          </w:hyperlink>
        </w:p>
        <w:p w:rsidR="00A74C6D" w:rsidRDefault="00520AC6">
          <w:pPr>
            <w:pStyle w:val="TOC1"/>
            <w:tabs>
              <w:tab w:val="right" w:leader="dot" w:pos="9350"/>
            </w:tabs>
            <w:rPr>
              <w:rFonts w:eastAsiaTheme="minorEastAsia"/>
              <w:noProof/>
            </w:rPr>
          </w:pPr>
          <w:hyperlink w:anchor="_Toc202853834" w:history="1">
            <w:r w:rsidR="00A74C6D" w:rsidRPr="00CE2E2A">
              <w:rPr>
                <w:rStyle w:val="Hyperlink"/>
                <w:rFonts w:asciiTheme="majorBidi" w:eastAsia="Calibri" w:hAnsiTheme="majorBidi"/>
                <w:b/>
                <w:bCs/>
                <w:noProof/>
              </w:rPr>
              <w:t>CHAPTER ONE</w:t>
            </w:r>
            <w:r w:rsidR="00A74C6D">
              <w:rPr>
                <w:noProof/>
                <w:webHidden/>
              </w:rPr>
              <w:tab/>
            </w:r>
            <w:r w:rsidR="00A74C6D">
              <w:rPr>
                <w:noProof/>
                <w:webHidden/>
              </w:rPr>
              <w:fldChar w:fldCharType="begin"/>
            </w:r>
            <w:r w:rsidR="00A74C6D">
              <w:rPr>
                <w:noProof/>
                <w:webHidden/>
              </w:rPr>
              <w:instrText xml:space="preserve"> PAGEREF _Toc202853834 \h </w:instrText>
            </w:r>
            <w:r w:rsidR="00A74C6D">
              <w:rPr>
                <w:noProof/>
                <w:webHidden/>
              </w:rPr>
            </w:r>
            <w:r w:rsidR="00A74C6D">
              <w:rPr>
                <w:noProof/>
                <w:webHidden/>
              </w:rPr>
              <w:fldChar w:fldCharType="separate"/>
            </w:r>
            <w:r w:rsidR="000C1E4E">
              <w:rPr>
                <w:noProof/>
                <w:webHidden/>
              </w:rPr>
              <w:t>1</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35" w:history="1">
            <w:r w:rsidR="00A74C6D" w:rsidRPr="00CE2E2A">
              <w:rPr>
                <w:rStyle w:val="Hyperlink"/>
                <w:rFonts w:asciiTheme="majorBidi" w:hAnsiTheme="majorBidi"/>
                <w:noProof/>
              </w:rPr>
              <w:t>1.0 Introduction</w:t>
            </w:r>
            <w:r w:rsidR="00A74C6D">
              <w:rPr>
                <w:noProof/>
                <w:webHidden/>
              </w:rPr>
              <w:tab/>
            </w:r>
            <w:r w:rsidR="00A74C6D">
              <w:rPr>
                <w:noProof/>
                <w:webHidden/>
              </w:rPr>
              <w:fldChar w:fldCharType="begin"/>
            </w:r>
            <w:r w:rsidR="00A74C6D">
              <w:rPr>
                <w:noProof/>
                <w:webHidden/>
              </w:rPr>
              <w:instrText xml:space="preserve"> PAGEREF _Toc202853835 \h </w:instrText>
            </w:r>
            <w:r w:rsidR="00A74C6D">
              <w:rPr>
                <w:noProof/>
                <w:webHidden/>
              </w:rPr>
            </w:r>
            <w:r w:rsidR="00A74C6D">
              <w:rPr>
                <w:noProof/>
                <w:webHidden/>
              </w:rPr>
              <w:fldChar w:fldCharType="separate"/>
            </w:r>
            <w:r w:rsidR="000C1E4E">
              <w:rPr>
                <w:noProof/>
                <w:webHidden/>
              </w:rPr>
              <w:t>1</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36" w:history="1">
            <w:r w:rsidR="00A74C6D" w:rsidRPr="00CE2E2A">
              <w:rPr>
                <w:rStyle w:val="Hyperlink"/>
                <w:rFonts w:asciiTheme="majorBidi" w:hAnsiTheme="majorBidi"/>
                <w:noProof/>
              </w:rPr>
              <w:t>1.1 Statement of the Problem</w:t>
            </w:r>
            <w:r w:rsidR="00A74C6D">
              <w:rPr>
                <w:noProof/>
                <w:webHidden/>
              </w:rPr>
              <w:tab/>
            </w:r>
            <w:r w:rsidR="00A74C6D">
              <w:rPr>
                <w:noProof/>
                <w:webHidden/>
              </w:rPr>
              <w:fldChar w:fldCharType="begin"/>
            </w:r>
            <w:r w:rsidR="00A74C6D">
              <w:rPr>
                <w:noProof/>
                <w:webHidden/>
              </w:rPr>
              <w:instrText xml:space="preserve"> PAGEREF _Toc202853836 \h </w:instrText>
            </w:r>
            <w:r w:rsidR="00A74C6D">
              <w:rPr>
                <w:noProof/>
                <w:webHidden/>
              </w:rPr>
            </w:r>
            <w:r w:rsidR="00A74C6D">
              <w:rPr>
                <w:noProof/>
                <w:webHidden/>
              </w:rPr>
              <w:fldChar w:fldCharType="separate"/>
            </w:r>
            <w:r w:rsidR="000C1E4E">
              <w:rPr>
                <w:noProof/>
                <w:webHidden/>
              </w:rPr>
              <w:t>2</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37" w:history="1">
            <w:r w:rsidR="00A74C6D" w:rsidRPr="00CE2E2A">
              <w:rPr>
                <w:rStyle w:val="Hyperlink"/>
                <w:rFonts w:asciiTheme="majorBidi" w:hAnsiTheme="majorBidi"/>
                <w:noProof/>
              </w:rPr>
              <w:t>1.2 Justification of the Study</w:t>
            </w:r>
            <w:r w:rsidR="00A74C6D">
              <w:rPr>
                <w:noProof/>
                <w:webHidden/>
              </w:rPr>
              <w:tab/>
            </w:r>
            <w:r w:rsidR="00A74C6D">
              <w:rPr>
                <w:noProof/>
                <w:webHidden/>
              </w:rPr>
              <w:fldChar w:fldCharType="begin"/>
            </w:r>
            <w:r w:rsidR="00A74C6D">
              <w:rPr>
                <w:noProof/>
                <w:webHidden/>
              </w:rPr>
              <w:instrText xml:space="preserve"> PAGEREF _Toc202853837 \h </w:instrText>
            </w:r>
            <w:r w:rsidR="00A74C6D">
              <w:rPr>
                <w:noProof/>
                <w:webHidden/>
              </w:rPr>
            </w:r>
            <w:r w:rsidR="00A74C6D">
              <w:rPr>
                <w:noProof/>
                <w:webHidden/>
              </w:rPr>
              <w:fldChar w:fldCharType="separate"/>
            </w:r>
            <w:r w:rsidR="000C1E4E">
              <w:rPr>
                <w:noProof/>
                <w:webHidden/>
              </w:rPr>
              <w:t>3</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38" w:history="1">
            <w:r w:rsidR="00A74C6D" w:rsidRPr="00CE2E2A">
              <w:rPr>
                <w:rStyle w:val="Hyperlink"/>
                <w:rFonts w:asciiTheme="majorBidi" w:hAnsiTheme="majorBidi"/>
                <w:noProof/>
              </w:rPr>
              <w:t>1.3 Aim of Study</w:t>
            </w:r>
            <w:r w:rsidR="00A74C6D">
              <w:rPr>
                <w:noProof/>
                <w:webHidden/>
              </w:rPr>
              <w:tab/>
            </w:r>
            <w:r w:rsidR="00A74C6D">
              <w:rPr>
                <w:noProof/>
                <w:webHidden/>
              </w:rPr>
              <w:fldChar w:fldCharType="begin"/>
            </w:r>
            <w:r w:rsidR="00A74C6D">
              <w:rPr>
                <w:noProof/>
                <w:webHidden/>
              </w:rPr>
              <w:instrText xml:space="preserve"> PAGEREF _Toc202853838 \h </w:instrText>
            </w:r>
            <w:r w:rsidR="00A74C6D">
              <w:rPr>
                <w:noProof/>
                <w:webHidden/>
              </w:rPr>
            </w:r>
            <w:r w:rsidR="00A74C6D">
              <w:rPr>
                <w:noProof/>
                <w:webHidden/>
              </w:rPr>
              <w:fldChar w:fldCharType="separate"/>
            </w:r>
            <w:r w:rsidR="000C1E4E">
              <w:rPr>
                <w:noProof/>
                <w:webHidden/>
              </w:rPr>
              <w:t>3</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39" w:history="1">
            <w:r w:rsidR="00A74C6D" w:rsidRPr="00CE2E2A">
              <w:rPr>
                <w:rStyle w:val="Hyperlink"/>
                <w:rFonts w:asciiTheme="majorBidi" w:hAnsiTheme="majorBidi"/>
                <w:noProof/>
              </w:rPr>
              <w:t>1.4 Objectives of Study</w:t>
            </w:r>
            <w:r w:rsidR="00A74C6D">
              <w:rPr>
                <w:noProof/>
                <w:webHidden/>
              </w:rPr>
              <w:tab/>
            </w:r>
            <w:r w:rsidR="00A74C6D">
              <w:rPr>
                <w:noProof/>
                <w:webHidden/>
              </w:rPr>
              <w:fldChar w:fldCharType="begin"/>
            </w:r>
            <w:r w:rsidR="00A74C6D">
              <w:rPr>
                <w:noProof/>
                <w:webHidden/>
              </w:rPr>
              <w:instrText xml:space="preserve"> PAGEREF _Toc202853839 \h </w:instrText>
            </w:r>
            <w:r w:rsidR="00A74C6D">
              <w:rPr>
                <w:noProof/>
                <w:webHidden/>
              </w:rPr>
            </w:r>
            <w:r w:rsidR="00A74C6D">
              <w:rPr>
                <w:noProof/>
                <w:webHidden/>
              </w:rPr>
              <w:fldChar w:fldCharType="separate"/>
            </w:r>
            <w:r w:rsidR="000C1E4E">
              <w:rPr>
                <w:noProof/>
                <w:webHidden/>
              </w:rPr>
              <w:t>3</w:t>
            </w:r>
            <w:r w:rsidR="00A74C6D">
              <w:rPr>
                <w:noProof/>
                <w:webHidden/>
              </w:rPr>
              <w:fldChar w:fldCharType="end"/>
            </w:r>
          </w:hyperlink>
        </w:p>
        <w:p w:rsidR="00A74C6D" w:rsidRDefault="00520AC6">
          <w:pPr>
            <w:pStyle w:val="TOC1"/>
            <w:tabs>
              <w:tab w:val="right" w:leader="dot" w:pos="9350"/>
            </w:tabs>
            <w:rPr>
              <w:rFonts w:eastAsiaTheme="minorEastAsia"/>
              <w:noProof/>
            </w:rPr>
          </w:pPr>
          <w:hyperlink w:anchor="_Toc202853840" w:history="1">
            <w:r w:rsidR="00A74C6D" w:rsidRPr="00CE2E2A">
              <w:rPr>
                <w:rStyle w:val="Hyperlink"/>
                <w:rFonts w:asciiTheme="majorBidi" w:eastAsia="Calibri" w:hAnsiTheme="majorBidi"/>
                <w:b/>
                <w:bCs/>
                <w:noProof/>
              </w:rPr>
              <w:t>CHAPTER TWO</w:t>
            </w:r>
            <w:r w:rsidR="00A74C6D">
              <w:rPr>
                <w:noProof/>
                <w:webHidden/>
              </w:rPr>
              <w:tab/>
            </w:r>
            <w:r w:rsidR="00A74C6D">
              <w:rPr>
                <w:noProof/>
                <w:webHidden/>
              </w:rPr>
              <w:fldChar w:fldCharType="begin"/>
            </w:r>
            <w:r w:rsidR="00A74C6D">
              <w:rPr>
                <w:noProof/>
                <w:webHidden/>
              </w:rPr>
              <w:instrText xml:space="preserve"> PAGEREF _Toc202853840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41" w:history="1">
            <w:r w:rsidR="00A74C6D" w:rsidRPr="00CE2E2A">
              <w:rPr>
                <w:rStyle w:val="Hyperlink"/>
                <w:rFonts w:asciiTheme="majorBidi" w:hAnsiTheme="majorBidi"/>
                <w:noProof/>
              </w:rPr>
              <w:t>2.0 LITERATURE REVIEW</w:t>
            </w:r>
            <w:r w:rsidR="00A74C6D">
              <w:rPr>
                <w:noProof/>
                <w:webHidden/>
              </w:rPr>
              <w:tab/>
            </w:r>
            <w:r w:rsidR="00A74C6D">
              <w:rPr>
                <w:noProof/>
                <w:webHidden/>
              </w:rPr>
              <w:fldChar w:fldCharType="begin"/>
            </w:r>
            <w:r w:rsidR="00A74C6D">
              <w:rPr>
                <w:noProof/>
                <w:webHidden/>
              </w:rPr>
              <w:instrText xml:space="preserve"> PAGEREF _Toc202853841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42" w:history="1">
            <w:r w:rsidR="00A74C6D" w:rsidRPr="00CE2E2A">
              <w:rPr>
                <w:rStyle w:val="Hyperlink"/>
                <w:rFonts w:asciiTheme="majorBidi" w:hAnsiTheme="majorBidi"/>
                <w:noProof/>
              </w:rPr>
              <w:t>2.1 Overview of Antimicrobial Resistance</w:t>
            </w:r>
            <w:r w:rsidR="00A74C6D">
              <w:rPr>
                <w:noProof/>
                <w:webHidden/>
              </w:rPr>
              <w:tab/>
            </w:r>
            <w:r w:rsidR="00A74C6D">
              <w:rPr>
                <w:noProof/>
                <w:webHidden/>
              </w:rPr>
              <w:fldChar w:fldCharType="begin"/>
            </w:r>
            <w:r w:rsidR="00A74C6D">
              <w:rPr>
                <w:noProof/>
                <w:webHidden/>
              </w:rPr>
              <w:instrText xml:space="preserve"> PAGEREF _Toc202853842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43" w:history="1">
            <w:r w:rsidR="00A74C6D" w:rsidRPr="00CE2E2A">
              <w:rPr>
                <w:rStyle w:val="Hyperlink"/>
                <w:noProof/>
              </w:rPr>
              <w:t>2.1.1 Global Burden of Antibiotic Resistance</w:t>
            </w:r>
            <w:r w:rsidR="00A74C6D">
              <w:rPr>
                <w:noProof/>
                <w:webHidden/>
              </w:rPr>
              <w:tab/>
            </w:r>
            <w:r w:rsidR="00A74C6D">
              <w:rPr>
                <w:noProof/>
                <w:webHidden/>
              </w:rPr>
              <w:fldChar w:fldCharType="begin"/>
            </w:r>
            <w:r w:rsidR="00A74C6D">
              <w:rPr>
                <w:noProof/>
                <w:webHidden/>
              </w:rPr>
              <w:instrText xml:space="preserve"> PAGEREF _Toc202853843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44" w:history="1">
            <w:r w:rsidR="00A74C6D" w:rsidRPr="00CE2E2A">
              <w:rPr>
                <w:rStyle w:val="Hyperlink"/>
                <w:noProof/>
              </w:rPr>
              <w:t>2.1.2 Emergence of Multidrug-Resistant Bacteria</w:t>
            </w:r>
            <w:r w:rsidR="00A74C6D">
              <w:rPr>
                <w:noProof/>
                <w:webHidden/>
              </w:rPr>
              <w:tab/>
            </w:r>
            <w:r w:rsidR="00A74C6D">
              <w:rPr>
                <w:noProof/>
                <w:webHidden/>
              </w:rPr>
              <w:fldChar w:fldCharType="begin"/>
            </w:r>
            <w:r w:rsidR="00A74C6D">
              <w:rPr>
                <w:noProof/>
                <w:webHidden/>
              </w:rPr>
              <w:instrText xml:space="preserve"> PAGEREF _Toc202853844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45" w:history="1">
            <w:r w:rsidR="00A74C6D" w:rsidRPr="00CE2E2A">
              <w:rPr>
                <w:rStyle w:val="Hyperlink"/>
                <w:noProof/>
              </w:rPr>
              <w:t>2.1.3 Need for Alternative Therapies</w:t>
            </w:r>
            <w:r w:rsidR="00A74C6D">
              <w:rPr>
                <w:noProof/>
                <w:webHidden/>
              </w:rPr>
              <w:tab/>
            </w:r>
            <w:r w:rsidR="00A74C6D">
              <w:rPr>
                <w:noProof/>
                <w:webHidden/>
              </w:rPr>
              <w:fldChar w:fldCharType="begin"/>
            </w:r>
            <w:r w:rsidR="00A74C6D">
              <w:rPr>
                <w:noProof/>
                <w:webHidden/>
              </w:rPr>
              <w:instrText xml:space="preserve"> PAGEREF _Toc202853845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46" w:history="1">
            <w:r w:rsidR="00A74C6D" w:rsidRPr="00CE2E2A">
              <w:rPr>
                <w:rStyle w:val="Hyperlink"/>
                <w:rFonts w:asciiTheme="majorBidi" w:hAnsiTheme="majorBidi"/>
                <w:noProof/>
              </w:rPr>
              <w:t>2.2 Clinical Relevance of the Test Organisms</w:t>
            </w:r>
            <w:r w:rsidR="00A74C6D">
              <w:rPr>
                <w:noProof/>
                <w:webHidden/>
              </w:rPr>
              <w:tab/>
            </w:r>
            <w:r w:rsidR="00A74C6D">
              <w:rPr>
                <w:noProof/>
                <w:webHidden/>
              </w:rPr>
              <w:fldChar w:fldCharType="begin"/>
            </w:r>
            <w:r w:rsidR="00A74C6D">
              <w:rPr>
                <w:noProof/>
                <w:webHidden/>
              </w:rPr>
              <w:instrText xml:space="preserve"> PAGEREF _Toc202853846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47" w:history="1">
            <w:r w:rsidR="00A74C6D" w:rsidRPr="00CE2E2A">
              <w:rPr>
                <w:rStyle w:val="Hyperlink"/>
                <w:noProof/>
              </w:rPr>
              <w:t>2.2.1 Staphylococcus aureus (MRSA and MSSA)</w:t>
            </w:r>
            <w:r w:rsidR="00A74C6D">
              <w:rPr>
                <w:noProof/>
                <w:webHidden/>
              </w:rPr>
              <w:tab/>
            </w:r>
            <w:r w:rsidR="00A74C6D">
              <w:rPr>
                <w:noProof/>
                <w:webHidden/>
              </w:rPr>
              <w:fldChar w:fldCharType="begin"/>
            </w:r>
            <w:r w:rsidR="00A74C6D">
              <w:rPr>
                <w:noProof/>
                <w:webHidden/>
              </w:rPr>
              <w:instrText xml:space="preserve"> PAGEREF _Toc202853847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48" w:history="1">
            <w:r w:rsidR="00A74C6D" w:rsidRPr="00CE2E2A">
              <w:rPr>
                <w:rStyle w:val="Hyperlink"/>
                <w:noProof/>
              </w:rPr>
              <w:t>2.2.2 Escherichia coli</w:t>
            </w:r>
            <w:r w:rsidR="00A74C6D">
              <w:rPr>
                <w:noProof/>
                <w:webHidden/>
              </w:rPr>
              <w:tab/>
            </w:r>
            <w:r w:rsidR="00A74C6D">
              <w:rPr>
                <w:noProof/>
                <w:webHidden/>
              </w:rPr>
              <w:fldChar w:fldCharType="begin"/>
            </w:r>
            <w:r w:rsidR="00A74C6D">
              <w:rPr>
                <w:noProof/>
                <w:webHidden/>
              </w:rPr>
              <w:instrText xml:space="preserve"> PAGEREF _Toc202853848 \h </w:instrText>
            </w:r>
            <w:r w:rsidR="00A74C6D">
              <w:rPr>
                <w:noProof/>
                <w:webHidden/>
              </w:rPr>
            </w:r>
            <w:r w:rsidR="00A74C6D">
              <w:rPr>
                <w:noProof/>
                <w:webHidden/>
              </w:rPr>
              <w:fldChar w:fldCharType="separate"/>
            </w:r>
            <w:r w:rsidR="000C1E4E">
              <w:rPr>
                <w:noProof/>
                <w:webHidden/>
              </w:rPr>
              <w:t>5</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49" w:history="1">
            <w:r w:rsidR="00A74C6D" w:rsidRPr="00CE2E2A">
              <w:rPr>
                <w:rStyle w:val="Hyperlink"/>
                <w:noProof/>
              </w:rPr>
              <w:t>2.2.3 Pseudomonas aeruginosa</w:t>
            </w:r>
            <w:r w:rsidR="00A74C6D">
              <w:rPr>
                <w:noProof/>
                <w:webHidden/>
              </w:rPr>
              <w:tab/>
            </w:r>
            <w:r w:rsidR="00A74C6D">
              <w:rPr>
                <w:noProof/>
                <w:webHidden/>
              </w:rPr>
              <w:fldChar w:fldCharType="begin"/>
            </w:r>
            <w:r w:rsidR="00A74C6D">
              <w:rPr>
                <w:noProof/>
                <w:webHidden/>
              </w:rPr>
              <w:instrText xml:space="preserve"> PAGEREF _Toc202853849 \h </w:instrText>
            </w:r>
            <w:r w:rsidR="00A74C6D">
              <w:rPr>
                <w:noProof/>
                <w:webHidden/>
              </w:rPr>
            </w:r>
            <w:r w:rsidR="00A74C6D">
              <w:rPr>
                <w:noProof/>
                <w:webHidden/>
              </w:rPr>
              <w:fldChar w:fldCharType="separate"/>
            </w:r>
            <w:r w:rsidR="000C1E4E">
              <w:rPr>
                <w:noProof/>
                <w:webHidden/>
              </w:rPr>
              <w:t>6</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50" w:history="1">
            <w:r w:rsidR="00A74C6D" w:rsidRPr="00CE2E2A">
              <w:rPr>
                <w:rStyle w:val="Hyperlink"/>
                <w:noProof/>
              </w:rPr>
              <w:t>2.2.4 Klebsiella pneumoniae</w:t>
            </w:r>
            <w:r w:rsidR="00A74C6D">
              <w:rPr>
                <w:noProof/>
                <w:webHidden/>
              </w:rPr>
              <w:tab/>
            </w:r>
            <w:r w:rsidR="00A74C6D">
              <w:rPr>
                <w:noProof/>
                <w:webHidden/>
              </w:rPr>
              <w:fldChar w:fldCharType="begin"/>
            </w:r>
            <w:r w:rsidR="00A74C6D">
              <w:rPr>
                <w:noProof/>
                <w:webHidden/>
              </w:rPr>
              <w:instrText xml:space="preserve"> PAGEREF _Toc202853850 \h </w:instrText>
            </w:r>
            <w:r w:rsidR="00A74C6D">
              <w:rPr>
                <w:noProof/>
                <w:webHidden/>
              </w:rPr>
            </w:r>
            <w:r w:rsidR="00A74C6D">
              <w:rPr>
                <w:noProof/>
                <w:webHidden/>
              </w:rPr>
              <w:fldChar w:fldCharType="separate"/>
            </w:r>
            <w:r w:rsidR="000C1E4E">
              <w:rPr>
                <w:noProof/>
                <w:webHidden/>
              </w:rPr>
              <w:t>6</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51" w:history="1">
            <w:r w:rsidR="00A74C6D" w:rsidRPr="00CE2E2A">
              <w:rPr>
                <w:rStyle w:val="Hyperlink"/>
                <w:noProof/>
              </w:rPr>
              <w:t>2.2.5 Salmonella typhi</w:t>
            </w:r>
            <w:r w:rsidR="00A74C6D">
              <w:rPr>
                <w:noProof/>
                <w:webHidden/>
              </w:rPr>
              <w:tab/>
            </w:r>
            <w:r w:rsidR="00A74C6D">
              <w:rPr>
                <w:noProof/>
                <w:webHidden/>
              </w:rPr>
              <w:fldChar w:fldCharType="begin"/>
            </w:r>
            <w:r w:rsidR="00A74C6D">
              <w:rPr>
                <w:noProof/>
                <w:webHidden/>
              </w:rPr>
              <w:instrText xml:space="preserve"> PAGEREF _Toc202853851 \h </w:instrText>
            </w:r>
            <w:r w:rsidR="00A74C6D">
              <w:rPr>
                <w:noProof/>
                <w:webHidden/>
              </w:rPr>
            </w:r>
            <w:r w:rsidR="00A74C6D">
              <w:rPr>
                <w:noProof/>
                <w:webHidden/>
              </w:rPr>
              <w:fldChar w:fldCharType="separate"/>
            </w:r>
            <w:r w:rsidR="000C1E4E">
              <w:rPr>
                <w:noProof/>
                <w:webHidden/>
              </w:rPr>
              <w:t>7</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52" w:history="1">
            <w:r w:rsidR="00A74C6D" w:rsidRPr="00CE2E2A">
              <w:rPr>
                <w:rStyle w:val="Hyperlink"/>
                <w:rFonts w:asciiTheme="majorBidi" w:hAnsiTheme="majorBidi"/>
                <w:noProof/>
              </w:rPr>
              <w:t>2.3 Overview of Clove</w:t>
            </w:r>
            <w:r w:rsidR="00A74C6D">
              <w:rPr>
                <w:noProof/>
                <w:webHidden/>
              </w:rPr>
              <w:tab/>
            </w:r>
            <w:r w:rsidR="00A74C6D">
              <w:rPr>
                <w:noProof/>
                <w:webHidden/>
              </w:rPr>
              <w:fldChar w:fldCharType="begin"/>
            </w:r>
            <w:r w:rsidR="00A74C6D">
              <w:rPr>
                <w:noProof/>
                <w:webHidden/>
              </w:rPr>
              <w:instrText xml:space="preserve"> PAGEREF _Toc202853852 \h </w:instrText>
            </w:r>
            <w:r w:rsidR="00A74C6D">
              <w:rPr>
                <w:noProof/>
                <w:webHidden/>
              </w:rPr>
            </w:r>
            <w:r w:rsidR="00A74C6D">
              <w:rPr>
                <w:noProof/>
                <w:webHidden/>
              </w:rPr>
              <w:fldChar w:fldCharType="separate"/>
            </w:r>
            <w:r w:rsidR="000C1E4E">
              <w:rPr>
                <w:noProof/>
                <w:webHidden/>
              </w:rPr>
              <w:t>7</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53" w:history="1">
            <w:r w:rsidR="00A74C6D" w:rsidRPr="00CE2E2A">
              <w:rPr>
                <w:rStyle w:val="Hyperlink"/>
                <w:rFonts w:asciiTheme="majorBidi" w:hAnsiTheme="majorBidi"/>
                <w:noProof/>
              </w:rPr>
              <w:t>2.4 Bioactive Compounds of Clove Extract</w:t>
            </w:r>
            <w:r w:rsidR="00A74C6D">
              <w:rPr>
                <w:noProof/>
                <w:webHidden/>
              </w:rPr>
              <w:tab/>
            </w:r>
            <w:r w:rsidR="00A74C6D">
              <w:rPr>
                <w:noProof/>
                <w:webHidden/>
              </w:rPr>
              <w:fldChar w:fldCharType="begin"/>
            </w:r>
            <w:r w:rsidR="00A74C6D">
              <w:rPr>
                <w:noProof/>
                <w:webHidden/>
              </w:rPr>
              <w:instrText xml:space="preserve"> PAGEREF _Toc202853853 \h </w:instrText>
            </w:r>
            <w:r w:rsidR="00A74C6D">
              <w:rPr>
                <w:noProof/>
                <w:webHidden/>
              </w:rPr>
            </w:r>
            <w:r w:rsidR="00A74C6D">
              <w:rPr>
                <w:noProof/>
                <w:webHidden/>
              </w:rPr>
              <w:fldChar w:fldCharType="separate"/>
            </w:r>
            <w:r w:rsidR="000C1E4E">
              <w:rPr>
                <w:noProof/>
                <w:webHidden/>
              </w:rPr>
              <w:t>8</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54" w:history="1">
            <w:r w:rsidR="00A74C6D" w:rsidRPr="00CE2E2A">
              <w:rPr>
                <w:rStyle w:val="Hyperlink"/>
                <w:noProof/>
              </w:rPr>
              <w:t>2.4.1 Eugenol</w:t>
            </w:r>
            <w:r w:rsidR="00A74C6D">
              <w:rPr>
                <w:noProof/>
                <w:webHidden/>
              </w:rPr>
              <w:tab/>
            </w:r>
            <w:r w:rsidR="00A74C6D">
              <w:rPr>
                <w:noProof/>
                <w:webHidden/>
              </w:rPr>
              <w:fldChar w:fldCharType="begin"/>
            </w:r>
            <w:r w:rsidR="00A74C6D">
              <w:rPr>
                <w:noProof/>
                <w:webHidden/>
              </w:rPr>
              <w:instrText xml:space="preserve"> PAGEREF _Toc202853854 \h </w:instrText>
            </w:r>
            <w:r w:rsidR="00A74C6D">
              <w:rPr>
                <w:noProof/>
                <w:webHidden/>
              </w:rPr>
            </w:r>
            <w:r w:rsidR="00A74C6D">
              <w:rPr>
                <w:noProof/>
                <w:webHidden/>
              </w:rPr>
              <w:fldChar w:fldCharType="separate"/>
            </w:r>
            <w:r w:rsidR="000C1E4E">
              <w:rPr>
                <w:noProof/>
                <w:webHidden/>
              </w:rPr>
              <w:t>9</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55" w:history="1">
            <w:r w:rsidR="00A74C6D" w:rsidRPr="00CE2E2A">
              <w:rPr>
                <w:rStyle w:val="Hyperlink"/>
                <w:noProof/>
              </w:rPr>
              <w:t>2.4.2 Acetyl Eugenol</w:t>
            </w:r>
            <w:r w:rsidR="00A74C6D">
              <w:rPr>
                <w:noProof/>
                <w:webHidden/>
              </w:rPr>
              <w:tab/>
            </w:r>
            <w:r w:rsidR="00A74C6D">
              <w:rPr>
                <w:noProof/>
                <w:webHidden/>
              </w:rPr>
              <w:fldChar w:fldCharType="begin"/>
            </w:r>
            <w:r w:rsidR="00A74C6D">
              <w:rPr>
                <w:noProof/>
                <w:webHidden/>
              </w:rPr>
              <w:instrText xml:space="preserve"> PAGEREF _Toc202853855 \h </w:instrText>
            </w:r>
            <w:r w:rsidR="00A74C6D">
              <w:rPr>
                <w:noProof/>
                <w:webHidden/>
              </w:rPr>
            </w:r>
            <w:r w:rsidR="00A74C6D">
              <w:rPr>
                <w:noProof/>
                <w:webHidden/>
              </w:rPr>
              <w:fldChar w:fldCharType="separate"/>
            </w:r>
            <w:r w:rsidR="000C1E4E">
              <w:rPr>
                <w:noProof/>
                <w:webHidden/>
              </w:rPr>
              <w:t>10</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56" w:history="1">
            <w:r w:rsidR="00A74C6D" w:rsidRPr="00CE2E2A">
              <w:rPr>
                <w:rStyle w:val="Hyperlink"/>
                <w:noProof/>
              </w:rPr>
              <w:t>2.4.3 β-Caryophyllene</w:t>
            </w:r>
            <w:r w:rsidR="00A74C6D">
              <w:rPr>
                <w:noProof/>
                <w:webHidden/>
              </w:rPr>
              <w:tab/>
            </w:r>
            <w:r w:rsidR="00A74C6D">
              <w:rPr>
                <w:noProof/>
                <w:webHidden/>
              </w:rPr>
              <w:fldChar w:fldCharType="begin"/>
            </w:r>
            <w:r w:rsidR="00A74C6D">
              <w:rPr>
                <w:noProof/>
                <w:webHidden/>
              </w:rPr>
              <w:instrText xml:space="preserve"> PAGEREF _Toc202853856 \h </w:instrText>
            </w:r>
            <w:r w:rsidR="00A74C6D">
              <w:rPr>
                <w:noProof/>
                <w:webHidden/>
              </w:rPr>
            </w:r>
            <w:r w:rsidR="00A74C6D">
              <w:rPr>
                <w:noProof/>
                <w:webHidden/>
              </w:rPr>
              <w:fldChar w:fldCharType="separate"/>
            </w:r>
            <w:r w:rsidR="000C1E4E">
              <w:rPr>
                <w:noProof/>
                <w:webHidden/>
              </w:rPr>
              <w:t>11</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57" w:history="1">
            <w:r w:rsidR="00A74C6D" w:rsidRPr="00CE2E2A">
              <w:rPr>
                <w:rStyle w:val="Hyperlink"/>
                <w:noProof/>
              </w:rPr>
              <w:t>2.4.4 α-Humulene</w:t>
            </w:r>
            <w:r w:rsidR="00A74C6D">
              <w:rPr>
                <w:noProof/>
                <w:webHidden/>
              </w:rPr>
              <w:tab/>
            </w:r>
            <w:r w:rsidR="00A74C6D">
              <w:rPr>
                <w:noProof/>
                <w:webHidden/>
              </w:rPr>
              <w:fldChar w:fldCharType="begin"/>
            </w:r>
            <w:r w:rsidR="00A74C6D">
              <w:rPr>
                <w:noProof/>
                <w:webHidden/>
              </w:rPr>
              <w:instrText xml:space="preserve"> PAGEREF _Toc202853857 \h </w:instrText>
            </w:r>
            <w:r w:rsidR="00A74C6D">
              <w:rPr>
                <w:noProof/>
                <w:webHidden/>
              </w:rPr>
            </w:r>
            <w:r w:rsidR="00A74C6D">
              <w:rPr>
                <w:noProof/>
                <w:webHidden/>
              </w:rPr>
              <w:fldChar w:fldCharType="separate"/>
            </w:r>
            <w:r w:rsidR="000C1E4E">
              <w:rPr>
                <w:noProof/>
                <w:webHidden/>
              </w:rPr>
              <w:t>11</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58" w:history="1">
            <w:r w:rsidR="00A74C6D" w:rsidRPr="00CE2E2A">
              <w:rPr>
                <w:rStyle w:val="Hyperlink"/>
                <w:noProof/>
              </w:rPr>
              <w:t>2.4.5 α-Caryophyllene Oxide</w:t>
            </w:r>
            <w:r w:rsidR="00A74C6D">
              <w:rPr>
                <w:noProof/>
                <w:webHidden/>
              </w:rPr>
              <w:tab/>
            </w:r>
            <w:r w:rsidR="00A74C6D">
              <w:rPr>
                <w:noProof/>
                <w:webHidden/>
              </w:rPr>
              <w:fldChar w:fldCharType="begin"/>
            </w:r>
            <w:r w:rsidR="00A74C6D">
              <w:rPr>
                <w:noProof/>
                <w:webHidden/>
              </w:rPr>
              <w:instrText xml:space="preserve"> PAGEREF _Toc202853858 \h </w:instrText>
            </w:r>
            <w:r w:rsidR="00A74C6D">
              <w:rPr>
                <w:noProof/>
                <w:webHidden/>
              </w:rPr>
            </w:r>
            <w:r w:rsidR="00A74C6D">
              <w:rPr>
                <w:noProof/>
                <w:webHidden/>
              </w:rPr>
              <w:fldChar w:fldCharType="separate"/>
            </w:r>
            <w:r w:rsidR="000C1E4E">
              <w:rPr>
                <w:noProof/>
                <w:webHidden/>
              </w:rPr>
              <w:t>11</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59" w:history="1">
            <w:r w:rsidR="00A74C6D" w:rsidRPr="00CE2E2A">
              <w:rPr>
                <w:rStyle w:val="Hyperlink"/>
                <w:noProof/>
              </w:rPr>
              <w:t>2.4.6 α-Murolene and γ-Murolene</w:t>
            </w:r>
            <w:r w:rsidR="00A74C6D">
              <w:rPr>
                <w:noProof/>
                <w:webHidden/>
              </w:rPr>
              <w:tab/>
            </w:r>
            <w:r w:rsidR="00A74C6D">
              <w:rPr>
                <w:noProof/>
                <w:webHidden/>
              </w:rPr>
              <w:fldChar w:fldCharType="begin"/>
            </w:r>
            <w:r w:rsidR="00A74C6D">
              <w:rPr>
                <w:noProof/>
                <w:webHidden/>
              </w:rPr>
              <w:instrText xml:space="preserve"> PAGEREF _Toc202853859 \h </w:instrText>
            </w:r>
            <w:r w:rsidR="00A74C6D">
              <w:rPr>
                <w:noProof/>
                <w:webHidden/>
              </w:rPr>
            </w:r>
            <w:r w:rsidR="00A74C6D">
              <w:rPr>
                <w:noProof/>
                <w:webHidden/>
              </w:rPr>
              <w:fldChar w:fldCharType="separate"/>
            </w:r>
            <w:r w:rsidR="000C1E4E">
              <w:rPr>
                <w:noProof/>
                <w:webHidden/>
              </w:rPr>
              <w:t>11</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60" w:history="1">
            <w:r w:rsidR="00A74C6D" w:rsidRPr="00CE2E2A">
              <w:rPr>
                <w:rStyle w:val="Hyperlink"/>
                <w:noProof/>
              </w:rPr>
              <w:t>2.4.7 α-Selinene and β-Selinene</w:t>
            </w:r>
            <w:r w:rsidR="00A74C6D">
              <w:rPr>
                <w:noProof/>
                <w:webHidden/>
              </w:rPr>
              <w:tab/>
            </w:r>
            <w:r w:rsidR="00A74C6D">
              <w:rPr>
                <w:noProof/>
                <w:webHidden/>
              </w:rPr>
              <w:fldChar w:fldCharType="begin"/>
            </w:r>
            <w:r w:rsidR="00A74C6D">
              <w:rPr>
                <w:noProof/>
                <w:webHidden/>
              </w:rPr>
              <w:instrText xml:space="preserve"> PAGEREF _Toc202853860 \h </w:instrText>
            </w:r>
            <w:r w:rsidR="00A74C6D">
              <w:rPr>
                <w:noProof/>
                <w:webHidden/>
              </w:rPr>
            </w:r>
            <w:r w:rsidR="00A74C6D">
              <w:rPr>
                <w:noProof/>
                <w:webHidden/>
              </w:rPr>
              <w:fldChar w:fldCharType="separate"/>
            </w:r>
            <w:r w:rsidR="000C1E4E">
              <w:rPr>
                <w:noProof/>
                <w:webHidden/>
              </w:rPr>
              <w:t>12</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61" w:history="1">
            <w:r w:rsidR="00A74C6D" w:rsidRPr="00CE2E2A">
              <w:rPr>
                <w:rStyle w:val="Hyperlink"/>
                <w:noProof/>
              </w:rPr>
              <w:t>2.4.8 δ-cadinene</w:t>
            </w:r>
            <w:r w:rsidR="00A74C6D">
              <w:rPr>
                <w:noProof/>
                <w:webHidden/>
              </w:rPr>
              <w:tab/>
            </w:r>
            <w:r w:rsidR="00A74C6D">
              <w:rPr>
                <w:noProof/>
                <w:webHidden/>
              </w:rPr>
              <w:fldChar w:fldCharType="begin"/>
            </w:r>
            <w:r w:rsidR="00A74C6D">
              <w:rPr>
                <w:noProof/>
                <w:webHidden/>
              </w:rPr>
              <w:instrText xml:space="preserve"> PAGEREF _Toc202853861 \h </w:instrText>
            </w:r>
            <w:r w:rsidR="00A74C6D">
              <w:rPr>
                <w:noProof/>
                <w:webHidden/>
              </w:rPr>
            </w:r>
            <w:r w:rsidR="00A74C6D">
              <w:rPr>
                <w:noProof/>
                <w:webHidden/>
              </w:rPr>
              <w:fldChar w:fldCharType="separate"/>
            </w:r>
            <w:r w:rsidR="000C1E4E">
              <w:rPr>
                <w:noProof/>
                <w:webHidden/>
              </w:rPr>
              <w:t>12</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62" w:history="1">
            <w:r w:rsidR="00A74C6D" w:rsidRPr="00CE2E2A">
              <w:rPr>
                <w:rStyle w:val="Hyperlink"/>
                <w:rFonts w:asciiTheme="majorBidi" w:hAnsiTheme="majorBidi"/>
                <w:noProof/>
              </w:rPr>
              <w:t>2.5 Biological Activities of Clove</w:t>
            </w:r>
            <w:r w:rsidR="00A74C6D">
              <w:rPr>
                <w:noProof/>
                <w:webHidden/>
              </w:rPr>
              <w:tab/>
            </w:r>
            <w:r w:rsidR="00A74C6D">
              <w:rPr>
                <w:noProof/>
                <w:webHidden/>
              </w:rPr>
              <w:fldChar w:fldCharType="begin"/>
            </w:r>
            <w:r w:rsidR="00A74C6D">
              <w:rPr>
                <w:noProof/>
                <w:webHidden/>
              </w:rPr>
              <w:instrText xml:space="preserve"> PAGEREF _Toc202853862 \h </w:instrText>
            </w:r>
            <w:r w:rsidR="00A74C6D">
              <w:rPr>
                <w:noProof/>
                <w:webHidden/>
              </w:rPr>
            </w:r>
            <w:r w:rsidR="00A74C6D">
              <w:rPr>
                <w:noProof/>
                <w:webHidden/>
              </w:rPr>
              <w:fldChar w:fldCharType="separate"/>
            </w:r>
            <w:r w:rsidR="000C1E4E">
              <w:rPr>
                <w:noProof/>
                <w:webHidden/>
              </w:rPr>
              <w:t>12</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63" w:history="1">
            <w:r w:rsidR="00A74C6D" w:rsidRPr="00CE2E2A">
              <w:rPr>
                <w:rStyle w:val="Hyperlink"/>
                <w:noProof/>
              </w:rPr>
              <w:t>2.5.1 Anti-Diabetic Activity</w:t>
            </w:r>
            <w:r w:rsidR="00A74C6D">
              <w:rPr>
                <w:noProof/>
                <w:webHidden/>
              </w:rPr>
              <w:tab/>
            </w:r>
            <w:r w:rsidR="00A74C6D">
              <w:rPr>
                <w:noProof/>
                <w:webHidden/>
              </w:rPr>
              <w:fldChar w:fldCharType="begin"/>
            </w:r>
            <w:r w:rsidR="00A74C6D">
              <w:rPr>
                <w:noProof/>
                <w:webHidden/>
              </w:rPr>
              <w:instrText xml:space="preserve"> PAGEREF _Toc202853863 \h </w:instrText>
            </w:r>
            <w:r w:rsidR="00A74C6D">
              <w:rPr>
                <w:noProof/>
                <w:webHidden/>
              </w:rPr>
            </w:r>
            <w:r w:rsidR="00A74C6D">
              <w:rPr>
                <w:noProof/>
                <w:webHidden/>
              </w:rPr>
              <w:fldChar w:fldCharType="separate"/>
            </w:r>
            <w:r w:rsidR="000C1E4E">
              <w:rPr>
                <w:noProof/>
                <w:webHidden/>
              </w:rPr>
              <w:t>13</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64" w:history="1">
            <w:r w:rsidR="00A74C6D" w:rsidRPr="00CE2E2A">
              <w:rPr>
                <w:rStyle w:val="Hyperlink"/>
                <w:noProof/>
              </w:rPr>
              <w:t>2.5.2 Antioxidant Activity</w:t>
            </w:r>
            <w:r w:rsidR="00A74C6D">
              <w:rPr>
                <w:noProof/>
                <w:webHidden/>
              </w:rPr>
              <w:tab/>
            </w:r>
            <w:r w:rsidR="00A74C6D">
              <w:rPr>
                <w:noProof/>
                <w:webHidden/>
              </w:rPr>
              <w:fldChar w:fldCharType="begin"/>
            </w:r>
            <w:r w:rsidR="00A74C6D">
              <w:rPr>
                <w:noProof/>
                <w:webHidden/>
              </w:rPr>
              <w:instrText xml:space="preserve"> PAGEREF _Toc202853864 \h </w:instrText>
            </w:r>
            <w:r w:rsidR="00A74C6D">
              <w:rPr>
                <w:noProof/>
                <w:webHidden/>
              </w:rPr>
            </w:r>
            <w:r w:rsidR="00A74C6D">
              <w:rPr>
                <w:noProof/>
                <w:webHidden/>
              </w:rPr>
              <w:fldChar w:fldCharType="separate"/>
            </w:r>
            <w:r w:rsidR="000C1E4E">
              <w:rPr>
                <w:noProof/>
                <w:webHidden/>
              </w:rPr>
              <w:t>13</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65" w:history="1">
            <w:r w:rsidR="00A74C6D" w:rsidRPr="00CE2E2A">
              <w:rPr>
                <w:rStyle w:val="Hyperlink"/>
                <w:noProof/>
              </w:rPr>
              <w:t>2.5.3 Antimicrobial Activity</w:t>
            </w:r>
            <w:r w:rsidR="00A74C6D">
              <w:rPr>
                <w:noProof/>
                <w:webHidden/>
              </w:rPr>
              <w:tab/>
            </w:r>
            <w:r w:rsidR="00A74C6D">
              <w:rPr>
                <w:noProof/>
                <w:webHidden/>
              </w:rPr>
              <w:fldChar w:fldCharType="begin"/>
            </w:r>
            <w:r w:rsidR="00A74C6D">
              <w:rPr>
                <w:noProof/>
                <w:webHidden/>
              </w:rPr>
              <w:instrText xml:space="preserve"> PAGEREF _Toc202853865 \h </w:instrText>
            </w:r>
            <w:r w:rsidR="00A74C6D">
              <w:rPr>
                <w:noProof/>
                <w:webHidden/>
              </w:rPr>
            </w:r>
            <w:r w:rsidR="00A74C6D">
              <w:rPr>
                <w:noProof/>
                <w:webHidden/>
              </w:rPr>
              <w:fldChar w:fldCharType="separate"/>
            </w:r>
            <w:r w:rsidR="000C1E4E">
              <w:rPr>
                <w:noProof/>
                <w:webHidden/>
              </w:rPr>
              <w:t>16</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66" w:history="1">
            <w:r w:rsidR="00A74C6D" w:rsidRPr="00CE2E2A">
              <w:rPr>
                <w:rStyle w:val="Hyperlink"/>
                <w:noProof/>
              </w:rPr>
              <w:t>2.5.4 Antinociceptive</w:t>
            </w:r>
            <w:r w:rsidR="00A74C6D">
              <w:rPr>
                <w:noProof/>
                <w:webHidden/>
              </w:rPr>
              <w:tab/>
            </w:r>
            <w:r w:rsidR="00A74C6D">
              <w:rPr>
                <w:noProof/>
                <w:webHidden/>
              </w:rPr>
              <w:fldChar w:fldCharType="begin"/>
            </w:r>
            <w:r w:rsidR="00A74C6D">
              <w:rPr>
                <w:noProof/>
                <w:webHidden/>
              </w:rPr>
              <w:instrText xml:space="preserve"> PAGEREF _Toc202853866 \h </w:instrText>
            </w:r>
            <w:r w:rsidR="00A74C6D">
              <w:rPr>
                <w:noProof/>
                <w:webHidden/>
              </w:rPr>
            </w:r>
            <w:r w:rsidR="00A74C6D">
              <w:rPr>
                <w:noProof/>
                <w:webHidden/>
              </w:rPr>
              <w:fldChar w:fldCharType="separate"/>
            </w:r>
            <w:r w:rsidR="000C1E4E">
              <w:rPr>
                <w:noProof/>
                <w:webHidden/>
              </w:rPr>
              <w:t>18</w:t>
            </w:r>
            <w:r w:rsidR="00A74C6D">
              <w:rPr>
                <w:noProof/>
                <w:webHidden/>
              </w:rPr>
              <w:fldChar w:fldCharType="end"/>
            </w:r>
          </w:hyperlink>
        </w:p>
        <w:p w:rsidR="00A74C6D" w:rsidRDefault="00520AC6">
          <w:pPr>
            <w:pStyle w:val="TOC3"/>
            <w:tabs>
              <w:tab w:val="right" w:leader="dot" w:pos="9350"/>
            </w:tabs>
            <w:rPr>
              <w:rFonts w:eastAsiaTheme="minorEastAsia"/>
              <w:noProof/>
            </w:rPr>
          </w:pPr>
          <w:hyperlink w:anchor="_Toc202853867" w:history="1">
            <w:r w:rsidR="00A74C6D" w:rsidRPr="00CE2E2A">
              <w:rPr>
                <w:rStyle w:val="Hyperlink"/>
                <w:noProof/>
              </w:rPr>
              <w:t>2.5.5 Antiviral Activity</w:t>
            </w:r>
            <w:r w:rsidR="00A74C6D">
              <w:rPr>
                <w:noProof/>
                <w:webHidden/>
              </w:rPr>
              <w:tab/>
            </w:r>
            <w:r w:rsidR="00A74C6D">
              <w:rPr>
                <w:noProof/>
                <w:webHidden/>
              </w:rPr>
              <w:fldChar w:fldCharType="begin"/>
            </w:r>
            <w:r w:rsidR="00A74C6D">
              <w:rPr>
                <w:noProof/>
                <w:webHidden/>
              </w:rPr>
              <w:instrText xml:space="preserve"> PAGEREF _Toc202853867 \h </w:instrText>
            </w:r>
            <w:r w:rsidR="00A74C6D">
              <w:rPr>
                <w:noProof/>
                <w:webHidden/>
              </w:rPr>
            </w:r>
            <w:r w:rsidR="00A74C6D">
              <w:rPr>
                <w:noProof/>
                <w:webHidden/>
              </w:rPr>
              <w:fldChar w:fldCharType="separate"/>
            </w:r>
            <w:r w:rsidR="000C1E4E">
              <w:rPr>
                <w:noProof/>
                <w:webHidden/>
              </w:rPr>
              <w:t>18</w:t>
            </w:r>
            <w:r w:rsidR="00A74C6D">
              <w:rPr>
                <w:noProof/>
                <w:webHidden/>
              </w:rPr>
              <w:fldChar w:fldCharType="end"/>
            </w:r>
          </w:hyperlink>
        </w:p>
        <w:p w:rsidR="00A74C6D" w:rsidRDefault="00520AC6">
          <w:pPr>
            <w:pStyle w:val="TOC1"/>
            <w:tabs>
              <w:tab w:val="right" w:leader="dot" w:pos="9350"/>
            </w:tabs>
            <w:rPr>
              <w:rFonts w:eastAsiaTheme="minorEastAsia"/>
              <w:noProof/>
            </w:rPr>
          </w:pPr>
          <w:hyperlink w:anchor="_Toc202853868" w:history="1">
            <w:r w:rsidR="00A74C6D" w:rsidRPr="00CE2E2A">
              <w:rPr>
                <w:rStyle w:val="Hyperlink"/>
                <w:rFonts w:asciiTheme="majorBidi" w:eastAsia="Calibri" w:hAnsiTheme="majorBidi"/>
                <w:b/>
                <w:bCs/>
                <w:noProof/>
              </w:rPr>
              <w:t>CHAPTER THREE</w:t>
            </w:r>
            <w:r w:rsidR="00A74C6D">
              <w:rPr>
                <w:noProof/>
                <w:webHidden/>
              </w:rPr>
              <w:tab/>
            </w:r>
            <w:r w:rsidR="00A74C6D">
              <w:rPr>
                <w:noProof/>
                <w:webHidden/>
              </w:rPr>
              <w:fldChar w:fldCharType="begin"/>
            </w:r>
            <w:r w:rsidR="00A74C6D">
              <w:rPr>
                <w:noProof/>
                <w:webHidden/>
              </w:rPr>
              <w:instrText xml:space="preserve"> PAGEREF _Toc202853868 \h </w:instrText>
            </w:r>
            <w:r w:rsidR="00A74C6D">
              <w:rPr>
                <w:noProof/>
                <w:webHidden/>
              </w:rPr>
            </w:r>
            <w:r w:rsidR="00A74C6D">
              <w:rPr>
                <w:noProof/>
                <w:webHidden/>
              </w:rPr>
              <w:fldChar w:fldCharType="separate"/>
            </w:r>
            <w:r w:rsidR="000C1E4E">
              <w:rPr>
                <w:noProof/>
                <w:webHidden/>
              </w:rPr>
              <w:t>19</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69" w:history="1">
            <w:r w:rsidR="00A74C6D" w:rsidRPr="00CE2E2A">
              <w:rPr>
                <w:rStyle w:val="Hyperlink"/>
                <w:rFonts w:asciiTheme="majorBidi" w:hAnsiTheme="majorBidi"/>
                <w:noProof/>
              </w:rPr>
              <w:t>3.0 MATERIALS AND METHODS</w:t>
            </w:r>
            <w:r w:rsidR="00A74C6D">
              <w:rPr>
                <w:noProof/>
                <w:webHidden/>
              </w:rPr>
              <w:tab/>
            </w:r>
            <w:r w:rsidR="00A74C6D">
              <w:rPr>
                <w:noProof/>
                <w:webHidden/>
              </w:rPr>
              <w:fldChar w:fldCharType="begin"/>
            </w:r>
            <w:r w:rsidR="00A74C6D">
              <w:rPr>
                <w:noProof/>
                <w:webHidden/>
              </w:rPr>
              <w:instrText xml:space="preserve"> PAGEREF _Toc202853869 \h </w:instrText>
            </w:r>
            <w:r w:rsidR="00A74C6D">
              <w:rPr>
                <w:noProof/>
                <w:webHidden/>
              </w:rPr>
            </w:r>
            <w:r w:rsidR="00A74C6D">
              <w:rPr>
                <w:noProof/>
                <w:webHidden/>
              </w:rPr>
              <w:fldChar w:fldCharType="separate"/>
            </w:r>
            <w:r w:rsidR="000C1E4E">
              <w:rPr>
                <w:noProof/>
                <w:webHidden/>
              </w:rPr>
              <w:t>19</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70" w:history="1">
            <w:r w:rsidR="00A74C6D" w:rsidRPr="00CE2E2A">
              <w:rPr>
                <w:rStyle w:val="Hyperlink"/>
                <w:rFonts w:asciiTheme="majorBidi" w:hAnsiTheme="majorBidi"/>
                <w:noProof/>
              </w:rPr>
              <w:t>3.1 Collection and Preparation of Clove Flower Buds</w:t>
            </w:r>
            <w:r w:rsidR="00A74C6D">
              <w:rPr>
                <w:noProof/>
                <w:webHidden/>
              </w:rPr>
              <w:tab/>
            </w:r>
            <w:r w:rsidR="00A74C6D">
              <w:rPr>
                <w:noProof/>
                <w:webHidden/>
              </w:rPr>
              <w:fldChar w:fldCharType="begin"/>
            </w:r>
            <w:r w:rsidR="00A74C6D">
              <w:rPr>
                <w:noProof/>
                <w:webHidden/>
              </w:rPr>
              <w:instrText xml:space="preserve"> PAGEREF _Toc202853870 \h </w:instrText>
            </w:r>
            <w:r w:rsidR="00A74C6D">
              <w:rPr>
                <w:noProof/>
                <w:webHidden/>
              </w:rPr>
            </w:r>
            <w:r w:rsidR="00A74C6D">
              <w:rPr>
                <w:noProof/>
                <w:webHidden/>
              </w:rPr>
              <w:fldChar w:fldCharType="separate"/>
            </w:r>
            <w:r w:rsidR="000C1E4E">
              <w:rPr>
                <w:noProof/>
                <w:webHidden/>
              </w:rPr>
              <w:t>19</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71" w:history="1">
            <w:r w:rsidR="00A74C6D" w:rsidRPr="00CE2E2A">
              <w:rPr>
                <w:rStyle w:val="Hyperlink"/>
                <w:rFonts w:asciiTheme="majorBidi" w:hAnsiTheme="majorBidi"/>
                <w:noProof/>
              </w:rPr>
              <w:t>3.2 Preparation of Clove Extract</w:t>
            </w:r>
            <w:r w:rsidR="00A74C6D">
              <w:rPr>
                <w:noProof/>
                <w:webHidden/>
              </w:rPr>
              <w:tab/>
            </w:r>
            <w:r w:rsidR="00A74C6D">
              <w:rPr>
                <w:noProof/>
                <w:webHidden/>
              </w:rPr>
              <w:fldChar w:fldCharType="begin"/>
            </w:r>
            <w:r w:rsidR="00A74C6D">
              <w:rPr>
                <w:noProof/>
                <w:webHidden/>
              </w:rPr>
              <w:instrText xml:space="preserve"> PAGEREF _Toc202853871 \h </w:instrText>
            </w:r>
            <w:r w:rsidR="00A74C6D">
              <w:rPr>
                <w:noProof/>
                <w:webHidden/>
              </w:rPr>
            </w:r>
            <w:r w:rsidR="00A74C6D">
              <w:rPr>
                <w:noProof/>
                <w:webHidden/>
              </w:rPr>
              <w:fldChar w:fldCharType="separate"/>
            </w:r>
            <w:r w:rsidR="000C1E4E">
              <w:rPr>
                <w:noProof/>
                <w:webHidden/>
              </w:rPr>
              <w:t>19</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72" w:history="1">
            <w:r w:rsidR="00A74C6D" w:rsidRPr="00CE2E2A">
              <w:rPr>
                <w:rStyle w:val="Hyperlink"/>
                <w:rFonts w:asciiTheme="majorBidi" w:hAnsiTheme="majorBidi"/>
                <w:noProof/>
              </w:rPr>
              <w:t>3.3 Collection of Test Organisms</w:t>
            </w:r>
            <w:r w:rsidR="00A74C6D">
              <w:rPr>
                <w:noProof/>
                <w:webHidden/>
              </w:rPr>
              <w:tab/>
            </w:r>
            <w:r w:rsidR="00A74C6D">
              <w:rPr>
                <w:noProof/>
                <w:webHidden/>
              </w:rPr>
              <w:fldChar w:fldCharType="begin"/>
            </w:r>
            <w:r w:rsidR="00A74C6D">
              <w:rPr>
                <w:noProof/>
                <w:webHidden/>
              </w:rPr>
              <w:instrText xml:space="preserve"> PAGEREF _Toc202853872 \h </w:instrText>
            </w:r>
            <w:r w:rsidR="00A74C6D">
              <w:rPr>
                <w:noProof/>
                <w:webHidden/>
              </w:rPr>
            </w:r>
            <w:r w:rsidR="00A74C6D">
              <w:rPr>
                <w:noProof/>
                <w:webHidden/>
              </w:rPr>
              <w:fldChar w:fldCharType="separate"/>
            </w:r>
            <w:r w:rsidR="000C1E4E">
              <w:rPr>
                <w:noProof/>
                <w:webHidden/>
              </w:rPr>
              <w:t>19</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73" w:history="1">
            <w:r w:rsidR="00A74C6D" w:rsidRPr="00CE2E2A">
              <w:rPr>
                <w:rStyle w:val="Hyperlink"/>
                <w:rFonts w:asciiTheme="majorBidi" w:hAnsiTheme="majorBidi"/>
                <w:noProof/>
              </w:rPr>
              <w:t>3.4 Standardization of Test Organisms</w:t>
            </w:r>
            <w:r w:rsidR="00A74C6D">
              <w:rPr>
                <w:noProof/>
                <w:webHidden/>
              </w:rPr>
              <w:tab/>
            </w:r>
            <w:r w:rsidR="00A74C6D">
              <w:rPr>
                <w:noProof/>
                <w:webHidden/>
              </w:rPr>
              <w:fldChar w:fldCharType="begin"/>
            </w:r>
            <w:r w:rsidR="00A74C6D">
              <w:rPr>
                <w:noProof/>
                <w:webHidden/>
              </w:rPr>
              <w:instrText xml:space="preserve"> PAGEREF _Toc202853873 \h </w:instrText>
            </w:r>
            <w:r w:rsidR="00A74C6D">
              <w:rPr>
                <w:noProof/>
                <w:webHidden/>
              </w:rPr>
            </w:r>
            <w:r w:rsidR="00A74C6D">
              <w:rPr>
                <w:noProof/>
                <w:webHidden/>
              </w:rPr>
              <w:fldChar w:fldCharType="separate"/>
            </w:r>
            <w:r w:rsidR="000C1E4E">
              <w:rPr>
                <w:noProof/>
                <w:webHidden/>
              </w:rPr>
              <w:t>19</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74" w:history="1">
            <w:r w:rsidR="00A74C6D" w:rsidRPr="00CE2E2A">
              <w:rPr>
                <w:rStyle w:val="Hyperlink"/>
                <w:rFonts w:asciiTheme="majorBidi" w:hAnsiTheme="majorBidi"/>
                <w:noProof/>
              </w:rPr>
              <w:t>3.5 Antibacterial Activity Assay</w:t>
            </w:r>
            <w:r w:rsidR="00A74C6D">
              <w:rPr>
                <w:noProof/>
                <w:webHidden/>
              </w:rPr>
              <w:tab/>
            </w:r>
            <w:r w:rsidR="00A74C6D">
              <w:rPr>
                <w:noProof/>
                <w:webHidden/>
              </w:rPr>
              <w:fldChar w:fldCharType="begin"/>
            </w:r>
            <w:r w:rsidR="00A74C6D">
              <w:rPr>
                <w:noProof/>
                <w:webHidden/>
              </w:rPr>
              <w:instrText xml:space="preserve"> PAGEREF _Toc202853874 \h </w:instrText>
            </w:r>
            <w:r w:rsidR="00A74C6D">
              <w:rPr>
                <w:noProof/>
                <w:webHidden/>
              </w:rPr>
            </w:r>
            <w:r w:rsidR="00A74C6D">
              <w:rPr>
                <w:noProof/>
                <w:webHidden/>
              </w:rPr>
              <w:fldChar w:fldCharType="separate"/>
            </w:r>
            <w:r w:rsidR="000C1E4E">
              <w:rPr>
                <w:noProof/>
                <w:webHidden/>
              </w:rPr>
              <w:t>20</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75" w:history="1">
            <w:r w:rsidR="00A74C6D" w:rsidRPr="00CE2E2A">
              <w:rPr>
                <w:rStyle w:val="Hyperlink"/>
                <w:rFonts w:asciiTheme="majorBidi" w:hAnsiTheme="majorBidi"/>
                <w:noProof/>
              </w:rPr>
              <w:t>3.6 Determination of Minimum Inhibitory Concentration (MIC)</w:t>
            </w:r>
            <w:r w:rsidR="00A74C6D">
              <w:rPr>
                <w:noProof/>
                <w:webHidden/>
              </w:rPr>
              <w:tab/>
            </w:r>
            <w:r w:rsidR="00A74C6D">
              <w:rPr>
                <w:noProof/>
                <w:webHidden/>
              </w:rPr>
              <w:fldChar w:fldCharType="begin"/>
            </w:r>
            <w:r w:rsidR="00A74C6D">
              <w:rPr>
                <w:noProof/>
                <w:webHidden/>
              </w:rPr>
              <w:instrText xml:space="preserve"> PAGEREF _Toc202853875 \h </w:instrText>
            </w:r>
            <w:r w:rsidR="00A74C6D">
              <w:rPr>
                <w:noProof/>
                <w:webHidden/>
              </w:rPr>
            </w:r>
            <w:r w:rsidR="00A74C6D">
              <w:rPr>
                <w:noProof/>
                <w:webHidden/>
              </w:rPr>
              <w:fldChar w:fldCharType="separate"/>
            </w:r>
            <w:r w:rsidR="000C1E4E">
              <w:rPr>
                <w:noProof/>
                <w:webHidden/>
              </w:rPr>
              <w:t>20</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76" w:history="1">
            <w:r w:rsidR="00A74C6D" w:rsidRPr="00CE2E2A">
              <w:rPr>
                <w:rStyle w:val="Hyperlink"/>
                <w:rFonts w:asciiTheme="majorBidi" w:hAnsiTheme="majorBidi"/>
                <w:noProof/>
              </w:rPr>
              <w:t>3.7 Determination of Minimum Bactericidal Concentration (MBC)</w:t>
            </w:r>
            <w:r w:rsidR="00A74C6D">
              <w:rPr>
                <w:noProof/>
                <w:webHidden/>
              </w:rPr>
              <w:tab/>
            </w:r>
            <w:r w:rsidR="00A74C6D">
              <w:rPr>
                <w:noProof/>
                <w:webHidden/>
              </w:rPr>
              <w:fldChar w:fldCharType="begin"/>
            </w:r>
            <w:r w:rsidR="00A74C6D">
              <w:rPr>
                <w:noProof/>
                <w:webHidden/>
              </w:rPr>
              <w:instrText xml:space="preserve"> PAGEREF _Toc202853876 \h </w:instrText>
            </w:r>
            <w:r w:rsidR="00A74C6D">
              <w:rPr>
                <w:noProof/>
                <w:webHidden/>
              </w:rPr>
            </w:r>
            <w:r w:rsidR="00A74C6D">
              <w:rPr>
                <w:noProof/>
                <w:webHidden/>
              </w:rPr>
              <w:fldChar w:fldCharType="separate"/>
            </w:r>
            <w:r w:rsidR="000C1E4E">
              <w:rPr>
                <w:noProof/>
                <w:webHidden/>
              </w:rPr>
              <w:t>20</w:t>
            </w:r>
            <w:r w:rsidR="00A74C6D">
              <w:rPr>
                <w:noProof/>
                <w:webHidden/>
              </w:rPr>
              <w:fldChar w:fldCharType="end"/>
            </w:r>
          </w:hyperlink>
        </w:p>
        <w:p w:rsidR="00A74C6D" w:rsidRDefault="00520AC6">
          <w:pPr>
            <w:pStyle w:val="TOC1"/>
            <w:tabs>
              <w:tab w:val="right" w:leader="dot" w:pos="9350"/>
            </w:tabs>
            <w:rPr>
              <w:rFonts w:eastAsiaTheme="minorEastAsia"/>
              <w:noProof/>
            </w:rPr>
          </w:pPr>
          <w:hyperlink w:anchor="_Toc202853877" w:history="1">
            <w:r w:rsidR="00A74C6D" w:rsidRPr="00CE2E2A">
              <w:rPr>
                <w:rStyle w:val="Hyperlink"/>
                <w:rFonts w:asciiTheme="majorBidi" w:eastAsia="Calibri" w:hAnsiTheme="majorBidi"/>
                <w:b/>
                <w:bCs/>
                <w:noProof/>
              </w:rPr>
              <w:t>CHAPTER FOUR</w:t>
            </w:r>
            <w:r w:rsidR="00A74C6D">
              <w:rPr>
                <w:noProof/>
                <w:webHidden/>
              </w:rPr>
              <w:tab/>
            </w:r>
            <w:r w:rsidR="00A74C6D">
              <w:rPr>
                <w:noProof/>
                <w:webHidden/>
              </w:rPr>
              <w:fldChar w:fldCharType="begin"/>
            </w:r>
            <w:r w:rsidR="00A74C6D">
              <w:rPr>
                <w:noProof/>
                <w:webHidden/>
              </w:rPr>
              <w:instrText xml:space="preserve"> PAGEREF _Toc202853877 \h </w:instrText>
            </w:r>
            <w:r w:rsidR="00A74C6D">
              <w:rPr>
                <w:noProof/>
                <w:webHidden/>
              </w:rPr>
            </w:r>
            <w:r w:rsidR="00A74C6D">
              <w:rPr>
                <w:noProof/>
                <w:webHidden/>
              </w:rPr>
              <w:fldChar w:fldCharType="separate"/>
            </w:r>
            <w:r w:rsidR="000C1E4E">
              <w:rPr>
                <w:noProof/>
                <w:webHidden/>
              </w:rPr>
              <w:t>22</w:t>
            </w:r>
            <w:r w:rsidR="00A74C6D">
              <w:rPr>
                <w:noProof/>
                <w:webHidden/>
              </w:rPr>
              <w:fldChar w:fldCharType="end"/>
            </w:r>
          </w:hyperlink>
        </w:p>
        <w:p w:rsidR="00A74C6D" w:rsidRDefault="00520AC6">
          <w:pPr>
            <w:pStyle w:val="TOC2"/>
            <w:tabs>
              <w:tab w:val="left" w:pos="880"/>
              <w:tab w:val="right" w:leader="dot" w:pos="9350"/>
            </w:tabs>
            <w:rPr>
              <w:rFonts w:eastAsiaTheme="minorEastAsia"/>
              <w:noProof/>
            </w:rPr>
          </w:pPr>
          <w:hyperlink w:anchor="_Toc202853878" w:history="1">
            <w:r w:rsidR="00A74C6D" w:rsidRPr="00CE2E2A">
              <w:rPr>
                <w:rStyle w:val="Hyperlink"/>
                <w:rFonts w:asciiTheme="majorBidi" w:hAnsiTheme="majorBidi"/>
                <w:noProof/>
              </w:rPr>
              <w:t>4.0</w:t>
            </w:r>
            <w:r w:rsidR="00A74C6D">
              <w:rPr>
                <w:rFonts w:eastAsiaTheme="minorEastAsia"/>
                <w:noProof/>
              </w:rPr>
              <w:tab/>
            </w:r>
            <w:r w:rsidR="00A74C6D" w:rsidRPr="00CE2E2A">
              <w:rPr>
                <w:rStyle w:val="Hyperlink"/>
                <w:rFonts w:asciiTheme="majorBidi" w:hAnsiTheme="majorBidi"/>
                <w:noProof/>
              </w:rPr>
              <w:t>RESULTS</w:t>
            </w:r>
            <w:r w:rsidR="00A74C6D">
              <w:rPr>
                <w:noProof/>
                <w:webHidden/>
              </w:rPr>
              <w:tab/>
            </w:r>
            <w:r w:rsidR="00A74C6D">
              <w:rPr>
                <w:noProof/>
                <w:webHidden/>
              </w:rPr>
              <w:fldChar w:fldCharType="begin"/>
            </w:r>
            <w:r w:rsidR="00A74C6D">
              <w:rPr>
                <w:noProof/>
                <w:webHidden/>
              </w:rPr>
              <w:instrText xml:space="preserve"> PAGEREF _Toc202853878 \h </w:instrText>
            </w:r>
            <w:r w:rsidR="00A74C6D">
              <w:rPr>
                <w:noProof/>
                <w:webHidden/>
              </w:rPr>
            </w:r>
            <w:r w:rsidR="00A74C6D">
              <w:rPr>
                <w:noProof/>
                <w:webHidden/>
              </w:rPr>
              <w:fldChar w:fldCharType="separate"/>
            </w:r>
            <w:r w:rsidR="000C1E4E">
              <w:rPr>
                <w:noProof/>
                <w:webHidden/>
              </w:rPr>
              <w:t>22</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79" w:history="1">
            <w:r w:rsidR="00A74C6D" w:rsidRPr="00CE2E2A">
              <w:rPr>
                <w:rStyle w:val="Hyperlink"/>
                <w:rFonts w:asciiTheme="majorBidi" w:hAnsiTheme="majorBidi"/>
                <w:noProof/>
              </w:rPr>
              <w:t>4.1 Antibacterial Activity of Methanolic Clove Extract</w:t>
            </w:r>
            <w:r w:rsidR="00A74C6D">
              <w:rPr>
                <w:noProof/>
                <w:webHidden/>
              </w:rPr>
              <w:tab/>
            </w:r>
            <w:r w:rsidR="00A74C6D">
              <w:rPr>
                <w:noProof/>
                <w:webHidden/>
              </w:rPr>
              <w:fldChar w:fldCharType="begin"/>
            </w:r>
            <w:r w:rsidR="00A74C6D">
              <w:rPr>
                <w:noProof/>
                <w:webHidden/>
              </w:rPr>
              <w:instrText xml:space="preserve"> PAGEREF _Toc202853879 \h </w:instrText>
            </w:r>
            <w:r w:rsidR="00A74C6D">
              <w:rPr>
                <w:noProof/>
                <w:webHidden/>
              </w:rPr>
            </w:r>
            <w:r w:rsidR="00A74C6D">
              <w:rPr>
                <w:noProof/>
                <w:webHidden/>
              </w:rPr>
              <w:fldChar w:fldCharType="separate"/>
            </w:r>
            <w:r w:rsidR="000C1E4E">
              <w:rPr>
                <w:noProof/>
                <w:webHidden/>
              </w:rPr>
              <w:t>22</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80" w:history="1">
            <w:r w:rsidR="00A74C6D" w:rsidRPr="00CE2E2A">
              <w:rPr>
                <w:rStyle w:val="Hyperlink"/>
                <w:rFonts w:asciiTheme="majorBidi" w:hAnsiTheme="majorBidi"/>
                <w:noProof/>
              </w:rPr>
              <w:t>4.2 Minimum Inhibitory Concentration (MIC) and Minimum Bactericidal Concentration</w:t>
            </w:r>
            <w:r w:rsidR="00A74C6D">
              <w:rPr>
                <w:noProof/>
                <w:webHidden/>
              </w:rPr>
              <w:tab/>
            </w:r>
            <w:r w:rsidR="00A74C6D">
              <w:rPr>
                <w:noProof/>
                <w:webHidden/>
              </w:rPr>
              <w:fldChar w:fldCharType="begin"/>
            </w:r>
            <w:r w:rsidR="00A74C6D">
              <w:rPr>
                <w:noProof/>
                <w:webHidden/>
              </w:rPr>
              <w:instrText xml:space="preserve"> PAGEREF _Toc202853880 \h </w:instrText>
            </w:r>
            <w:r w:rsidR="00A74C6D">
              <w:rPr>
                <w:noProof/>
                <w:webHidden/>
              </w:rPr>
            </w:r>
            <w:r w:rsidR="00A74C6D">
              <w:rPr>
                <w:noProof/>
                <w:webHidden/>
              </w:rPr>
              <w:fldChar w:fldCharType="separate"/>
            </w:r>
            <w:r w:rsidR="000C1E4E">
              <w:rPr>
                <w:noProof/>
                <w:webHidden/>
              </w:rPr>
              <w:t>22</w:t>
            </w:r>
            <w:r w:rsidR="00A74C6D">
              <w:rPr>
                <w:noProof/>
                <w:webHidden/>
              </w:rPr>
              <w:fldChar w:fldCharType="end"/>
            </w:r>
          </w:hyperlink>
        </w:p>
        <w:p w:rsidR="00A74C6D" w:rsidRDefault="00520AC6">
          <w:pPr>
            <w:pStyle w:val="TOC1"/>
            <w:tabs>
              <w:tab w:val="right" w:leader="dot" w:pos="9350"/>
            </w:tabs>
            <w:rPr>
              <w:rFonts w:eastAsiaTheme="minorEastAsia"/>
              <w:noProof/>
            </w:rPr>
          </w:pPr>
          <w:hyperlink w:anchor="_Toc202853881" w:history="1">
            <w:r w:rsidR="00A74C6D" w:rsidRPr="00CE2E2A">
              <w:rPr>
                <w:rStyle w:val="Hyperlink"/>
                <w:rFonts w:asciiTheme="majorBidi" w:eastAsia="Calibri" w:hAnsiTheme="majorBidi"/>
                <w:b/>
                <w:bCs/>
                <w:noProof/>
              </w:rPr>
              <w:t>CHAPTER FIVE</w:t>
            </w:r>
            <w:r w:rsidR="00A74C6D">
              <w:rPr>
                <w:noProof/>
                <w:webHidden/>
              </w:rPr>
              <w:tab/>
            </w:r>
            <w:r w:rsidR="00A74C6D">
              <w:rPr>
                <w:noProof/>
                <w:webHidden/>
              </w:rPr>
              <w:fldChar w:fldCharType="begin"/>
            </w:r>
            <w:r w:rsidR="00A74C6D">
              <w:rPr>
                <w:noProof/>
                <w:webHidden/>
              </w:rPr>
              <w:instrText xml:space="preserve"> PAGEREF _Toc202853881 \h </w:instrText>
            </w:r>
            <w:r w:rsidR="00A74C6D">
              <w:rPr>
                <w:noProof/>
                <w:webHidden/>
              </w:rPr>
            </w:r>
            <w:r w:rsidR="00A74C6D">
              <w:rPr>
                <w:noProof/>
                <w:webHidden/>
              </w:rPr>
              <w:fldChar w:fldCharType="separate"/>
            </w:r>
            <w:r w:rsidR="000C1E4E">
              <w:rPr>
                <w:noProof/>
                <w:webHidden/>
              </w:rPr>
              <w:t>25</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82" w:history="1">
            <w:r w:rsidR="00A74C6D" w:rsidRPr="00CE2E2A">
              <w:rPr>
                <w:rStyle w:val="Hyperlink"/>
                <w:rFonts w:asciiTheme="majorBidi" w:hAnsiTheme="majorBidi"/>
                <w:noProof/>
              </w:rPr>
              <w:t>5.0 Discussion</w:t>
            </w:r>
            <w:r w:rsidR="00A74C6D">
              <w:rPr>
                <w:noProof/>
                <w:webHidden/>
              </w:rPr>
              <w:tab/>
            </w:r>
            <w:r w:rsidR="00A74C6D">
              <w:rPr>
                <w:noProof/>
                <w:webHidden/>
              </w:rPr>
              <w:fldChar w:fldCharType="begin"/>
            </w:r>
            <w:r w:rsidR="00A74C6D">
              <w:rPr>
                <w:noProof/>
                <w:webHidden/>
              </w:rPr>
              <w:instrText xml:space="preserve"> PAGEREF _Toc202853882 \h </w:instrText>
            </w:r>
            <w:r w:rsidR="00A74C6D">
              <w:rPr>
                <w:noProof/>
                <w:webHidden/>
              </w:rPr>
            </w:r>
            <w:r w:rsidR="00A74C6D">
              <w:rPr>
                <w:noProof/>
                <w:webHidden/>
              </w:rPr>
              <w:fldChar w:fldCharType="separate"/>
            </w:r>
            <w:r w:rsidR="000C1E4E">
              <w:rPr>
                <w:noProof/>
                <w:webHidden/>
              </w:rPr>
              <w:t>25</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83" w:history="1">
            <w:r w:rsidR="00A74C6D" w:rsidRPr="00CE2E2A">
              <w:rPr>
                <w:rStyle w:val="Hyperlink"/>
                <w:rFonts w:asciiTheme="majorBidi" w:hAnsiTheme="majorBidi"/>
                <w:noProof/>
              </w:rPr>
              <w:t>5.1 Conclusion</w:t>
            </w:r>
            <w:r w:rsidR="00A74C6D">
              <w:rPr>
                <w:noProof/>
                <w:webHidden/>
              </w:rPr>
              <w:tab/>
            </w:r>
            <w:r w:rsidR="00A74C6D">
              <w:rPr>
                <w:noProof/>
                <w:webHidden/>
              </w:rPr>
              <w:fldChar w:fldCharType="begin"/>
            </w:r>
            <w:r w:rsidR="00A74C6D">
              <w:rPr>
                <w:noProof/>
                <w:webHidden/>
              </w:rPr>
              <w:instrText xml:space="preserve"> PAGEREF _Toc202853883 \h </w:instrText>
            </w:r>
            <w:r w:rsidR="00A74C6D">
              <w:rPr>
                <w:noProof/>
                <w:webHidden/>
              </w:rPr>
            </w:r>
            <w:r w:rsidR="00A74C6D">
              <w:rPr>
                <w:noProof/>
                <w:webHidden/>
              </w:rPr>
              <w:fldChar w:fldCharType="separate"/>
            </w:r>
            <w:r w:rsidR="000C1E4E">
              <w:rPr>
                <w:noProof/>
                <w:webHidden/>
              </w:rPr>
              <w:t>28</w:t>
            </w:r>
            <w:r w:rsidR="00A74C6D">
              <w:rPr>
                <w:noProof/>
                <w:webHidden/>
              </w:rPr>
              <w:fldChar w:fldCharType="end"/>
            </w:r>
          </w:hyperlink>
        </w:p>
        <w:p w:rsidR="00A74C6D" w:rsidRDefault="00520AC6">
          <w:pPr>
            <w:pStyle w:val="TOC2"/>
            <w:tabs>
              <w:tab w:val="right" w:leader="dot" w:pos="9350"/>
            </w:tabs>
            <w:rPr>
              <w:rFonts w:eastAsiaTheme="minorEastAsia"/>
              <w:noProof/>
            </w:rPr>
          </w:pPr>
          <w:hyperlink w:anchor="_Toc202853884" w:history="1">
            <w:r w:rsidR="00A74C6D" w:rsidRPr="00CE2E2A">
              <w:rPr>
                <w:rStyle w:val="Hyperlink"/>
                <w:rFonts w:asciiTheme="majorBidi" w:hAnsiTheme="majorBidi"/>
                <w:noProof/>
              </w:rPr>
              <w:t>5.2 Recommendations</w:t>
            </w:r>
            <w:r w:rsidR="00A74C6D">
              <w:rPr>
                <w:noProof/>
                <w:webHidden/>
              </w:rPr>
              <w:tab/>
            </w:r>
            <w:r w:rsidR="00A74C6D">
              <w:rPr>
                <w:noProof/>
                <w:webHidden/>
              </w:rPr>
              <w:fldChar w:fldCharType="begin"/>
            </w:r>
            <w:r w:rsidR="00A74C6D">
              <w:rPr>
                <w:noProof/>
                <w:webHidden/>
              </w:rPr>
              <w:instrText xml:space="preserve"> PAGEREF _Toc202853884 \h </w:instrText>
            </w:r>
            <w:r w:rsidR="00A74C6D">
              <w:rPr>
                <w:noProof/>
                <w:webHidden/>
              </w:rPr>
            </w:r>
            <w:r w:rsidR="00A74C6D">
              <w:rPr>
                <w:noProof/>
                <w:webHidden/>
              </w:rPr>
              <w:fldChar w:fldCharType="separate"/>
            </w:r>
            <w:r w:rsidR="000C1E4E">
              <w:rPr>
                <w:noProof/>
                <w:webHidden/>
              </w:rPr>
              <w:t>29</w:t>
            </w:r>
            <w:r w:rsidR="00A74C6D">
              <w:rPr>
                <w:noProof/>
                <w:webHidden/>
              </w:rPr>
              <w:fldChar w:fldCharType="end"/>
            </w:r>
          </w:hyperlink>
        </w:p>
        <w:p w:rsidR="00A74C6D" w:rsidRDefault="00A74C6D">
          <w:r>
            <w:rPr>
              <w:b/>
              <w:bCs/>
              <w:noProof/>
            </w:rPr>
            <w:fldChar w:fldCharType="end"/>
          </w:r>
        </w:p>
      </w:sdtContent>
    </w:sdt>
    <w:p w:rsidR="00B0493F" w:rsidRPr="00B0493F" w:rsidRDefault="00B0493F" w:rsidP="00B0493F">
      <w:pPr>
        <w:pStyle w:val="TOCHeading"/>
      </w:pPr>
    </w:p>
    <w:p w:rsidR="00B0493F" w:rsidRDefault="00B0493F" w:rsidP="00B0493F"/>
    <w:p w:rsidR="00B0493F" w:rsidRDefault="00B0493F" w:rsidP="00B0493F"/>
    <w:p w:rsidR="00B0493F" w:rsidRDefault="00B0493F" w:rsidP="00B0493F"/>
    <w:p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10" w:name="_Toc201509692"/>
      <w:bookmarkStart w:id="11" w:name="_Toc202853832"/>
      <w:r w:rsidRPr="00526707">
        <w:rPr>
          <w:rFonts w:asciiTheme="majorBidi" w:eastAsia="Calibri" w:hAnsiTheme="majorBidi"/>
          <w:b/>
          <w:bCs/>
          <w:color w:val="auto"/>
          <w:sz w:val="28"/>
          <w:szCs w:val="28"/>
        </w:rPr>
        <w:t>ABSTRACT</w:t>
      </w:r>
      <w:bookmarkEnd w:id="10"/>
      <w:bookmarkEnd w:id="11"/>
    </w:p>
    <w:p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rsidR="007E2F1E" w:rsidRPr="00D14A10" w:rsidRDefault="00D14A10" w:rsidP="0054011B">
      <w:pPr>
        <w:spacing w:before="100" w:beforeAutospacing="1" w:after="100" w:afterAutospacing="1" w:line="480" w:lineRule="auto"/>
        <w:jc w:val="both"/>
        <w:outlineLvl w:val="1"/>
        <w:rPr>
          <w:rFonts w:ascii="Times New Roman" w:eastAsia="Times New Roman" w:hAnsi="Times New Roman" w:cs="Times New Roman"/>
          <w:b/>
          <w:bCs/>
          <w:sz w:val="24"/>
          <w:szCs w:val="24"/>
        </w:rPr>
      </w:pPr>
      <w:bookmarkStart w:id="12" w:name="_Toc202853833"/>
      <w:r w:rsidRPr="00D14A10">
        <w:rPr>
          <w:rFonts w:ascii="Times New Roman" w:hAnsi="Times New Roman" w:cs="Times New Roman"/>
          <w:sz w:val="24"/>
          <w:szCs w:val="24"/>
        </w:rPr>
        <w:t xml:space="preserve">With increasing bacterial resistance to conventional antibiotics, there is renewed interest in natural antimicrobials. This study investigated the antibacterial efficacy of methanolic extract of </w:t>
      </w:r>
      <w:r w:rsidRPr="00D14A10">
        <w:rPr>
          <w:rStyle w:val="Emphasis"/>
          <w:rFonts w:ascii="Times New Roman" w:hAnsi="Times New Roman" w:cs="Times New Roman"/>
          <w:sz w:val="24"/>
          <w:szCs w:val="24"/>
        </w:rPr>
        <w:t>Syzygium aromaticum</w:t>
      </w:r>
      <w:r w:rsidRPr="00D14A10">
        <w:rPr>
          <w:rFonts w:ascii="Times New Roman" w:hAnsi="Times New Roman" w:cs="Times New Roman"/>
          <w:sz w:val="24"/>
          <w:szCs w:val="24"/>
        </w:rPr>
        <w:t xml:space="preserve"> (clove) against methicillin-resistant </w:t>
      </w:r>
      <w:r w:rsidRPr="00D14A10">
        <w:rPr>
          <w:rStyle w:val="Emphasis"/>
          <w:rFonts w:ascii="Times New Roman" w:hAnsi="Times New Roman" w:cs="Times New Roman"/>
          <w:sz w:val="24"/>
          <w:szCs w:val="24"/>
        </w:rPr>
        <w:t>Staphylococcus aureus</w:t>
      </w:r>
      <w:r w:rsidRPr="00D14A10">
        <w:rPr>
          <w:rFonts w:ascii="Times New Roman" w:hAnsi="Times New Roman" w:cs="Times New Roman"/>
          <w:sz w:val="24"/>
          <w:szCs w:val="24"/>
        </w:rPr>
        <w:t xml:space="preserve"> (MRSA) and </w:t>
      </w:r>
      <w:r w:rsidRPr="00D14A10">
        <w:rPr>
          <w:rStyle w:val="Emphasis"/>
          <w:rFonts w:ascii="Times New Roman" w:hAnsi="Times New Roman" w:cs="Times New Roman"/>
          <w:sz w:val="24"/>
          <w:szCs w:val="24"/>
        </w:rPr>
        <w:t>Escherichia coli</w:t>
      </w:r>
      <w:r w:rsidRPr="00D14A10">
        <w:rPr>
          <w:rFonts w:ascii="Times New Roman" w:hAnsi="Times New Roman" w:cs="Times New Roman"/>
          <w:sz w:val="24"/>
          <w:szCs w:val="24"/>
        </w:rPr>
        <w:t xml:space="preserve">. The extract was prepared by soaking clove powder in methanol, followed by evaporation. Antibacterial activity was measured by agar well diffusion, and MIC/MBC values were determined using broth dilution. The extract showed strong antibacterial effects with inhibition zones of 20.55 mm for MRSA and 23.14 mm for </w:t>
      </w:r>
      <w:r w:rsidRPr="00D14A10">
        <w:rPr>
          <w:rStyle w:val="Emphasis"/>
          <w:rFonts w:ascii="Times New Roman" w:hAnsi="Times New Roman" w:cs="Times New Roman"/>
          <w:sz w:val="24"/>
          <w:szCs w:val="24"/>
        </w:rPr>
        <w:t>E. coli</w:t>
      </w:r>
      <w:r w:rsidRPr="00D14A10">
        <w:rPr>
          <w:rFonts w:ascii="Times New Roman" w:hAnsi="Times New Roman" w:cs="Times New Roman"/>
          <w:sz w:val="24"/>
          <w:szCs w:val="24"/>
        </w:rPr>
        <w:t xml:space="preserve"> at 100 mg/mL. Both organisms exhibited MIC at 80 mg/mL and MBC at 100 mg/mL. The findings underscore the </w:t>
      </w:r>
      <w:r w:rsidRPr="00D14A10">
        <w:rPr>
          <w:rFonts w:ascii="Times New Roman" w:hAnsi="Times New Roman" w:cs="Times New Roman"/>
          <w:sz w:val="24"/>
          <w:szCs w:val="24"/>
        </w:rPr>
        <w:lastRenderedPageBreak/>
        <w:t>potent antibacterial potential of methanolic clove extract, particularly against resistant pathogens, suggesting its suitability for further development as an alternative therapeutic agent.</w:t>
      </w:r>
      <w:bookmarkEnd w:id="12"/>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54011B">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D14A10" w:rsidRDefault="00D14A10"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74C6D" w:rsidRDefault="00A74C6D" w:rsidP="00A74C6D">
      <w:pPr>
        <w:pStyle w:val="Heading1"/>
        <w:spacing w:after="100" w:afterAutospacing="1"/>
        <w:jc w:val="center"/>
        <w:rPr>
          <w:rFonts w:asciiTheme="majorBidi" w:eastAsia="Calibri" w:hAnsiTheme="majorBidi"/>
          <w:b/>
          <w:bCs/>
          <w:color w:val="auto"/>
          <w:sz w:val="28"/>
          <w:szCs w:val="28"/>
        </w:rPr>
        <w:sectPr w:rsidR="00A74C6D" w:rsidSect="007D75C3">
          <w:footerReference w:type="default" r:id="rId9"/>
          <w:pgSz w:w="11906" w:h="16838" w:code="9"/>
          <w:pgMar w:top="1440" w:right="1440" w:bottom="1440" w:left="1440" w:header="720" w:footer="720" w:gutter="0"/>
          <w:pgNumType w:fmt="lowerRoman" w:start="1"/>
          <w:cols w:space="720"/>
          <w:titlePg/>
          <w:docGrid w:linePitch="360"/>
        </w:sectPr>
      </w:pPr>
      <w:bookmarkStart w:id="13" w:name="_Toc201509693"/>
      <w:bookmarkStart w:id="14" w:name="_Toc85116914"/>
    </w:p>
    <w:p w:rsidR="007E2F1E" w:rsidRPr="00526707" w:rsidRDefault="007E2F1E" w:rsidP="00A74C6D">
      <w:pPr>
        <w:pStyle w:val="Heading1"/>
        <w:spacing w:after="100" w:afterAutospacing="1"/>
        <w:jc w:val="center"/>
        <w:rPr>
          <w:rFonts w:asciiTheme="majorBidi" w:eastAsia="Calibri" w:hAnsiTheme="majorBidi"/>
          <w:b/>
          <w:bCs/>
          <w:color w:val="auto"/>
          <w:sz w:val="28"/>
          <w:szCs w:val="28"/>
        </w:rPr>
      </w:pPr>
      <w:bookmarkStart w:id="15" w:name="_Toc202853834"/>
      <w:r w:rsidRPr="00526707">
        <w:rPr>
          <w:rFonts w:asciiTheme="majorBidi" w:eastAsia="Calibri" w:hAnsiTheme="majorBidi"/>
          <w:b/>
          <w:bCs/>
          <w:color w:val="auto"/>
          <w:sz w:val="28"/>
          <w:szCs w:val="28"/>
        </w:rPr>
        <w:lastRenderedPageBreak/>
        <w:t>CHAPTER ONE</w:t>
      </w:r>
      <w:bookmarkEnd w:id="13"/>
      <w:bookmarkEnd w:id="15"/>
    </w:p>
    <w:p w:rsidR="007E2F1E" w:rsidRPr="00526707" w:rsidRDefault="007E2F1E" w:rsidP="007E2F1E">
      <w:pPr>
        <w:pStyle w:val="Heading2"/>
        <w:rPr>
          <w:rFonts w:asciiTheme="majorBidi" w:hAnsiTheme="majorBidi"/>
          <w:b w:val="0"/>
          <w:bCs w:val="0"/>
          <w:sz w:val="24"/>
          <w:szCs w:val="24"/>
        </w:rPr>
      </w:pPr>
      <w:bookmarkStart w:id="16" w:name="_Toc201509694"/>
      <w:bookmarkStart w:id="17" w:name="_Toc202853835"/>
      <w:r w:rsidRPr="00526707">
        <w:rPr>
          <w:rFonts w:asciiTheme="majorBidi" w:hAnsiTheme="majorBidi"/>
          <w:sz w:val="24"/>
          <w:szCs w:val="24"/>
        </w:rPr>
        <w:t>1.0 Introduction</w:t>
      </w:r>
      <w:bookmarkEnd w:id="14"/>
      <w:bookmarkEnd w:id="16"/>
      <w:bookmarkEnd w:id="17"/>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Nirwati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1FA9">
        <w:rPr>
          <w:rFonts w:ascii="Times New Roman" w:eastAsia="Times New Roman" w:hAnsi="Times New Roman" w:cs="Times New Roman"/>
          <w:i/>
          <w:iCs/>
          <w:sz w:val="24"/>
          <w:szCs w:val="24"/>
        </w:rPr>
        <w:lastRenderedPageBreak/>
        <w:t>Syzygium aromaticum</w:t>
      </w:r>
      <w:r w:rsidRPr="000C7998">
        <w:rPr>
          <w:rFonts w:ascii="Times New Roman" w:eastAsia="Times New Roman" w:hAnsi="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54011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54011B">
      <w:pPr>
        <w:pStyle w:val="Heading2"/>
        <w:rPr>
          <w:rFonts w:asciiTheme="majorBidi" w:hAnsiTheme="majorBidi"/>
          <w:sz w:val="24"/>
          <w:szCs w:val="24"/>
        </w:rPr>
      </w:pPr>
      <w:bookmarkStart w:id="18" w:name="_Toc202853836"/>
      <w:r w:rsidRPr="007E2F1E">
        <w:rPr>
          <w:rFonts w:asciiTheme="majorBidi" w:hAnsiTheme="majorBidi"/>
          <w:sz w:val="24"/>
          <w:szCs w:val="24"/>
        </w:rPr>
        <w:t>1.1 Statement of the Problem</w:t>
      </w:r>
      <w:bookmarkEnd w:id="18"/>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sidRPr="000C7998">
        <w:rPr>
          <w:rFonts w:ascii="Times New Roman" w:eastAsia="Times New Roman" w:hAnsi="Times New Roman" w:cs="Times New Roman"/>
          <w:sz w:val="24"/>
          <w:szCs w:val="24"/>
        </w:rPr>
        <w:lastRenderedPageBreak/>
        <w:t xml:space="preserve">antibacterial efficacy against clinically relevant bacterial strains (WHO, 2023; Aslam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9" w:name="_Toc202853837"/>
      <w:r w:rsidRPr="007E2F1E">
        <w:rPr>
          <w:rFonts w:asciiTheme="majorBidi" w:hAnsiTheme="majorBidi"/>
          <w:sz w:val="24"/>
          <w:szCs w:val="24"/>
        </w:rPr>
        <w:t>1.2 Justification of the Study</w:t>
      </w:r>
      <w:bookmarkEnd w:id="19"/>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r w:rsidRPr="005C62BB">
        <w:rPr>
          <w:rFonts w:ascii="Times New Roman" w:eastAsia="Times New Roman" w:hAnsi="Times New Roman" w:cs="Times New Roman"/>
          <w:i/>
          <w:iCs/>
          <w:sz w:val="24"/>
          <w:szCs w:val="24"/>
        </w:rPr>
        <w:t>Syzygium aromaticum</w:t>
      </w:r>
      <w:r w:rsidRPr="000C7998">
        <w:rPr>
          <w:rFonts w:ascii="Times New Roman" w:eastAsia="Times New Roman" w:hAnsi="Times New Roman" w:cs="Times New Roman"/>
          <w:sz w:val="24"/>
          <w:szCs w:val="24"/>
        </w:rPr>
        <w:t xml:space="preserve"> against resistant clinical pathogens</w:t>
      </w:r>
      <w:r w:rsidR="00D14A10">
        <w:rPr>
          <w:rFonts w:ascii="Times New Roman" w:eastAsia="Times New Roman" w:hAnsi="Times New Roman" w:cs="Times New Roman"/>
          <w:sz w:val="24"/>
          <w:szCs w:val="24"/>
        </w:rPr>
        <w:t>.</w:t>
      </w:r>
      <w:r w:rsidRPr="000C7998">
        <w:rPr>
          <w:rFonts w:ascii="Times New Roman" w:eastAsia="Times New Roman" w:hAnsi="Times New Roman" w:cs="Times New Roman"/>
          <w:sz w:val="24"/>
          <w:szCs w:val="24"/>
        </w:rPr>
        <w:t>The findings could also provide a foundation for phytomedicine-based interventions in managing antibiotic-resistant infections.</w:t>
      </w:r>
    </w:p>
    <w:p w:rsidR="005B34FC" w:rsidRPr="00526707" w:rsidRDefault="005B34FC" w:rsidP="005B34FC">
      <w:pPr>
        <w:pStyle w:val="Heading2"/>
        <w:rPr>
          <w:rFonts w:asciiTheme="majorBidi" w:hAnsiTheme="majorBidi"/>
          <w:b w:val="0"/>
          <w:bCs w:val="0"/>
          <w:sz w:val="24"/>
          <w:szCs w:val="24"/>
        </w:rPr>
      </w:pPr>
      <w:bookmarkStart w:id="20" w:name="_Toc202853838"/>
      <w:r w:rsidRPr="00526707">
        <w:rPr>
          <w:rFonts w:asciiTheme="majorBidi" w:hAnsiTheme="majorBidi"/>
          <w:sz w:val="24"/>
          <w:szCs w:val="24"/>
        </w:rPr>
        <w:t>1.3 Aim of Study</w:t>
      </w:r>
      <w:bookmarkEnd w:id="20"/>
    </w:p>
    <w:p w:rsidR="005B34FC" w:rsidRPr="00A60872" w:rsidRDefault="005B34FC" w:rsidP="005B34FC">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Pr="000C7998">
        <w:rPr>
          <w:rFonts w:ascii="Times New Roman" w:hAnsi="Times New Roman" w:cs="Times New Roman"/>
          <w:sz w:val="24"/>
          <w:szCs w:val="24"/>
        </w:rPr>
        <w:t xml:space="preserve">evaluate the antibacterial activity of methanolic extract of </w:t>
      </w:r>
      <w:r w:rsidRPr="00A60872">
        <w:rPr>
          <w:rStyle w:val="Emphasis"/>
          <w:rFonts w:ascii="Times New Roman" w:hAnsi="Times New Roman" w:cs="Times New Roman"/>
          <w:sz w:val="24"/>
          <w:szCs w:val="24"/>
        </w:rPr>
        <w:t>Syzygium aromaticum</w:t>
      </w:r>
      <w:r w:rsidRPr="000C7998">
        <w:rPr>
          <w:rFonts w:ascii="Times New Roman" w:hAnsi="Times New Roman" w:cs="Times New Roman"/>
          <w:sz w:val="24"/>
          <w:szCs w:val="24"/>
        </w:rPr>
        <w:t xml:space="preserve"> (clove) against methicillin-resistant </w:t>
      </w:r>
      <w:r w:rsidRPr="00A60872">
        <w:rPr>
          <w:rStyle w:val="Emphasis"/>
          <w:rFonts w:ascii="Times New Roman" w:hAnsi="Times New Roman" w:cs="Times New Roman"/>
          <w:sz w:val="24"/>
          <w:szCs w:val="24"/>
        </w:rPr>
        <w:t>Staphylococcus aureus</w:t>
      </w:r>
      <w:r w:rsidRPr="000C7998">
        <w:rPr>
          <w:rFonts w:ascii="Times New Roman" w:hAnsi="Times New Roman" w:cs="Times New Roman"/>
          <w:sz w:val="24"/>
          <w:szCs w:val="24"/>
        </w:rPr>
        <w:t xml:space="preserve"> and </w:t>
      </w:r>
      <w:r w:rsidRPr="00A60872">
        <w:rPr>
          <w:rStyle w:val="Emphasis"/>
          <w:rFonts w:ascii="Times New Roman" w:hAnsi="Times New Roman" w:cs="Times New Roman"/>
          <w:sz w:val="24"/>
          <w:szCs w:val="24"/>
        </w:rPr>
        <w:t>Escherichia coli</w:t>
      </w:r>
      <w:r w:rsidRPr="000C7998">
        <w:rPr>
          <w:rFonts w:ascii="Times New Roman" w:hAnsi="Times New Roman" w:cs="Times New Roman"/>
          <w:sz w:val="24"/>
          <w:szCs w:val="24"/>
        </w:rPr>
        <w:t>.</w:t>
      </w:r>
    </w:p>
    <w:p w:rsidR="005B34FC" w:rsidRPr="00526707" w:rsidRDefault="005B34FC" w:rsidP="0054011B">
      <w:pPr>
        <w:pStyle w:val="Heading2"/>
        <w:rPr>
          <w:rFonts w:asciiTheme="majorBidi" w:hAnsiTheme="majorBidi"/>
          <w:b w:val="0"/>
          <w:bCs w:val="0"/>
          <w:sz w:val="24"/>
          <w:szCs w:val="24"/>
        </w:rPr>
      </w:pPr>
      <w:bookmarkStart w:id="21" w:name="_Toc202853839"/>
      <w:r w:rsidRPr="00526707">
        <w:rPr>
          <w:rFonts w:asciiTheme="majorBidi" w:hAnsiTheme="majorBidi"/>
          <w:sz w:val="24"/>
          <w:szCs w:val="24"/>
        </w:rPr>
        <w:t>1.4 Objectives of Study</w:t>
      </w:r>
      <w:bookmarkEnd w:id="21"/>
    </w:p>
    <w:p w:rsidR="005B34FC" w:rsidRPr="00F96974" w:rsidRDefault="005B34FC" w:rsidP="005B34FC">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5B34FC" w:rsidRPr="000C7998" w:rsidRDefault="005B34FC" w:rsidP="005B34FC">
      <w:pPr>
        <w:pStyle w:val="NormalWeb"/>
        <w:numPr>
          <w:ilvl w:val="0"/>
          <w:numId w:val="11"/>
        </w:numPr>
        <w:spacing w:line="480" w:lineRule="auto"/>
      </w:pPr>
      <w:r w:rsidRPr="000C7998">
        <w:t>prepare methanolic extract of clove</w:t>
      </w:r>
      <w:r>
        <w:t>;</w:t>
      </w:r>
    </w:p>
    <w:p w:rsidR="005B34FC" w:rsidRPr="000C7998" w:rsidRDefault="005B34FC" w:rsidP="0054011B">
      <w:pPr>
        <w:pStyle w:val="NormalWeb"/>
        <w:numPr>
          <w:ilvl w:val="0"/>
          <w:numId w:val="11"/>
        </w:numPr>
        <w:spacing w:line="480" w:lineRule="auto"/>
      </w:pPr>
      <w:r>
        <w:t xml:space="preserve">collect </w:t>
      </w:r>
      <w:r w:rsidRPr="000C7998">
        <w:t xml:space="preserve">methicillin-resistant </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rsidR="005B34FC" w:rsidRPr="000C7998" w:rsidRDefault="005B34FC" w:rsidP="0054011B">
      <w:pPr>
        <w:pStyle w:val="NormalWeb"/>
        <w:numPr>
          <w:ilvl w:val="0"/>
          <w:numId w:val="11"/>
        </w:numPr>
        <w:spacing w:line="480" w:lineRule="auto"/>
      </w:pPr>
      <w:r w:rsidRPr="000C7998">
        <w:t>determine the antibacterial activity of the methanolic extract</w:t>
      </w:r>
      <w:r>
        <w:t xml:space="preserve"> on clinical pathogen;</w:t>
      </w:r>
    </w:p>
    <w:p w:rsidR="005B34FC" w:rsidRDefault="005B34FC" w:rsidP="005B34FC">
      <w:pPr>
        <w:pStyle w:val="ListParagraph"/>
        <w:numPr>
          <w:ilvl w:val="0"/>
          <w:numId w:val="11"/>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4B46A7" w:rsidRPr="00C844F6" w:rsidRDefault="005B34FC" w:rsidP="004B46A7">
      <w:pPr>
        <w:pStyle w:val="ListParagraph"/>
        <w:numPr>
          <w:ilvl w:val="0"/>
          <w:numId w:val="11"/>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8C3374" w:rsidRDefault="008C3374" w:rsidP="00B327ED">
      <w:pPr>
        <w:pStyle w:val="NormalWeb"/>
        <w:ind w:left="720" w:hanging="720"/>
        <w:jc w:val="both"/>
      </w:pPr>
    </w:p>
    <w:p w:rsidR="00960CC5" w:rsidRDefault="00960CC5" w:rsidP="0054011B">
      <w:pPr>
        <w:pStyle w:val="NormalWeb"/>
        <w:ind w:left="720" w:hanging="720"/>
        <w:jc w:val="both"/>
      </w:pPr>
    </w:p>
    <w:p w:rsidR="00960CC5" w:rsidRDefault="00960CC5" w:rsidP="00C137ED">
      <w:pPr>
        <w:pStyle w:val="NormalWeb"/>
        <w:ind w:left="720" w:hanging="720"/>
        <w:jc w:val="both"/>
      </w:pPr>
    </w:p>
    <w:p w:rsidR="00960CC5" w:rsidRDefault="00960CC5" w:rsidP="00B327ED">
      <w:pPr>
        <w:pStyle w:val="NormalWeb"/>
        <w:ind w:left="720" w:hanging="720"/>
        <w:jc w:val="both"/>
      </w:pPr>
    </w:p>
    <w:p w:rsidR="00C844F6" w:rsidRDefault="00C844F6" w:rsidP="0054011B">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2" w:name="_Toc201509699"/>
      <w:bookmarkStart w:id="23" w:name="_Toc202853840"/>
      <w:r w:rsidRPr="00526707">
        <w:rPr>
          <w:rFonts w:asciiTheme="majorBidi" w:eastAsia="Calibri" w:hAnsiTheme="majorBidi"/>
          <w:b/>
          <w:bCs/>
          <w:color w:val="auto"/>
          <w:sz w:val="28"/>
          <w:szCs w:val="28"/>
        </w:rPr>
        <w:lastRenderedPageBreak/>
        <w:t>CHAPTER TWO</w:t>
      </w:r>
      <w:bookmarkEnd w:id="22"/>
      <w:bookmarkEnd w:id="23"/>
    </w:p>
    <w:p w:rsidR="00960CC5" w:rsidRPr="00526707" w:rsidRDefault="00960CC5" w:rsidP="0054011B">
      <w:pPr>
        <w:pStyle w:val="Heading2"/>
        <w:tabs>
          <w:tab w:val="center" w:pos="4513"/>
        </w:tabs>
        <w:rPr>
          <w:rFonts w:asciiTheme="majorBidi" w:hAnsiTheme="majorBidi"/>
          <w:b w:val="0"/>
          <w:bCs w:val="0"/>
          <w:sz w:val="24"/>
          <w:szCs w:val="24"/>
        </w:rPr>
      </w:pPr>
      <w:bookmarkStart w:id="24" w:name="_Toc201509700"/>
      <w:bookmarkStart w:id="25" w:name="_Toc202853841"/>
      <w:r>
        <w:rPr>
          <w:rFonts w:asciiTheme="majorBidi" w:hAnsiTheme="majorBidi"/>
          <w:sz w:val="24"/>
          <w:szCs w:val="24"/>
        </w:rPr>
        <w:t xml:space="preserve">2.0 </w:t>
      </w:r>
      <w:r w:rsidRPr="00526707">
        <w:rPr>
          <w:rFonts w:asciiTheme="majorBidi" w:hAnsiTheme="majorBidi"/>
          <w:sz w:val="24"/>
          <w:szCs w:val="24"/>
        </w:rPr>
        <w:t>LITERATURE REVIEW</w:t>
      </w:r>
      <w:bookmarkEnd w:id="24"/>
      <w:bookmarkEnd w:id="25"/>
    </w:p>
    <w:p w:rsidR="0024403D" w:rsidRPr="00960CC5" w:rsidRDefault="0024403D" w:rsidP="00960CC5">
      <w:pPr>
        <w:pStyle w:val="Heading2"/>
        <w:tabs>
          <w:tab w:val="center" w:pos="4513"/>
        </w:tabs>
        <w:rPr>
          <w:rFonts w:asciiTheme="majorBidi" w:hAnsiTheme="majorBidi"/>
          <w:sz w:val="24"/>
          <w:szCs w:val="24"/>
        </w:rPr>
      </w:pPr>
      <w:bookmarkStart w:id="26" w:name="_Toc202853842"/>
      <w:r w:rsidRPr="00960CC5">
        <w:rPr>
          <w:rFonts w:asciiTheme="majorBidi" w:hAnsiTheme="majorBidi"/>
          <w:sz w:val="24"/>
          <w:szCs w:val="24"/>
        </w:rPr>
        <w:t>2.1 Overview of Antimicrobial Resistance</w:t>
      </w:r>
      <w:bookmarkEnd w:id="26"/>
    </w:p>
    <w:p w:rsidR="0024403D" w:rsidRPr="00960CC5" w:rsidRDefault="0024403D" w:rsidP="00960CC5">
      <w:pPr>
        <w:pStyle w:val="Heading3"/>
        <w:rPr>
          <w:sz w:val="24"/>
          <w:szCs w:val="24"/>
        </w:rPr>
      </w:pPr>
      <w:bookmarkStart w:id="27" w:name="_Toc202853843"/>
      <w:r w:rsidRPr="00960CC5">
        <w:rPr>
          <w:sz w:val="24"/>
          <w:szCs w:val="24"/>
        </w:rPr>
        <w:t>2.1.1 Global Burden of Antibiotic Resistance</w:t>
      </w:r>
      <w:bookmarkEnd w:id="27"/>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3A0941" w:rsidRPr="003A0941">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8" w:name="_Toc202853844"/>
      <w:r w:rsidRPr="00960CC5">
        <w:rPr>
          <w:sz w:val="24"/>
          <w:szCs w:val="24"/>
        </w:rPr>
        <w:t>2.1.2 Emergence of Multidrug-Resistant Bacteria</w:t>
      </w:r>
      <w:bookmarkEnd w:id="28"/>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 xml:space="preserve">(Nirwati </w:t>
      </w:r>
      <w:r w:rsidR="003A0941" w:rsidRPr="003A0941">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9" w:name="_Toc202853845"/>
      <w:r w:rsidRPr="00960CC5">
        <w:rPr>
          <w:sz w:val="24"/>
          <w:szCs w:val="24"/>
        </w:rPr>
        <w:t>2.1.3 Need for Alternative Therapies</w:t>
      </w:r>
      <w:bookmarkEnd w:id="29"/>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sidR="003A0941" w:rsidRPr="003A0941">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960CC5">
      <w:pPr>
        <w:pStyle w:val="Heading2"/>
        <w:tabs>
          <w:tab w:val="center" w:pos="4513"/>
        </w:tabs>
        <w:rPr>
          <w:rFonts w:asciiTheme="majorBidi" w:hAnsiTheme="majorBidi"/>
          <w:sz w:val="24"/>
          <w:szCs w:val="24"/>
        </w:rPr>
      </w:pPr>
      <w:bookmarkStart w:id="30" w:name="_Toc202853846"/>
      <w:r w:rsidRPr="00960CC5">
        <w:rPr>
          <w:rFonts w:asciiTheme="majorBidi" w:hAnsiTheme="majorBidi"/>
          <w:sz w:val="24"/>
          <w:szCs w:val="24"/>
        </w:rPr>
        <w:t>2.2 Clinical Relevance of the Test Organisms</w:t>
      </w:r>
      <w:bookmarkEnd w:id="30"/>
    </w:p>
    <w:p w:rsidR="0024403D" w:rsidRPr="00960CC5" w:rsidRDefault="0024403D" w:rsidP="00960CC5">
      <w:pPr>
        <w:pStyle w:val="Heading3"/>
        <w:rPr>
          <w:sz w:val="24"/>
          <w:szCs w:val="24"/>
        </w:rPr>
      </w:pPr>
      <w:bookmarkStart w:id="31" w:name="_Toc202853847"/>
      <w:r w:rsidRPr="00960CC5">
        <w:rPr>
          <w:sz w:val="24"/>
          <w:szCs w:val="24"/>
        </w:rPr>
        <w:t>2.2.1 Staphylococcus aureus (MRSA and MSSA)</w:t>
      </w:r>
      <w:bookmarkEnd w:id="31"/>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coccal bacterium commonly found in the human nasal passages and skin (Tong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Daum,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54011B">
      <w:pPr>
        <w:pStyle w:val="Heading3"/>
        <w:rPr>
          <w:sz w:val="24"/>
          <w:szCs w:val="24"/>
        </w:rPr>
      </w:pPr>
      <w:bookmarkStart w:id="32" w:name="_Toc202853848"/>
      <w:r w:rsidRPr="00960CC5">
        <w:rPr>
          <w:sz w:val="24"/>
          <w:szCs w:val="24"/>
        </w:rPr>
        <w:t>2.2.2 Escherichia coli</w:t>
      </w:r>
      <w:bookmarkEnd w:id="32"/>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Uropathogenic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(Kaper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Bonomo, 2005). Clove extracts, particularly those containing high concentrations of eugenol, </w:t>
      </w:r>
      <w:r w:rsidRPr="0024403D">
        <w:rPr>
          <w:rFonts w:ascii="Times New Roman" w:hAnsi="Times New Roman" w:cs="Times New Roman"/>
          <w:sz w:val="24"/>
          <w:szCs w:val="24"/>
        </w:rPr>
        <w:lastRenderedPageBreak/>
        <w:t xml:space="preserve">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54011B">
      <w:pPr>
        <w:pStyle w:val="Heading3"/>
        <w:rPr>
          <w:sz w:val="24"/>
          <w:szCs w:val="24"/>
        </w:rPr>
      </w:pPr>
      <w:bookmarkStart w:id="33" w:name="_Toc202853849"/>
      <w:r w:rsidRPr="00960CC5">
        <w:rPr>
          <w:sz w:val="24"/>
          <w:szCs w:val="24"/>
        </w:rPr>
        <w:t>2.2.3 Pseudomonas aeruginosa</w:t>
      </w:r>
      <w:bookmarkEnd w:id="33"/>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(Jeyakumar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54011B">
      <w:pPr>
        <w:pStyle w:val="Heading3"/>
        <w:rPr>
          <w:sz w:val="24"/>
          <w:szCs w:val="24"/>
        </w:rPr>
      </w:pPr>
      <w:bookmarkStart w:id="34" w:name="_Toc202853850"/>
      <w:r w:rsidRPr="00960CC5">
        <w:rPr>
          <w:sz w:val="24"/>
          <w:szCs w:val="24"/>
        </w:rPr>
        <w:t>2.2.4 Klebsiella pneumoniae</w:t>
      </w:r>
      <w:bookmarkEnd w:id="34"/>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 &amp; Ullmann, 2018). It is known for its polysaccharide capsule, which serves as a major virulence factor by inhibiting phagocytosis (Navon-Venezia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(Pitout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w:t>
      </w:r>
      <w:r w:rsidRPr="0024403D">
        <w:rPr>
          <w:rFonts w:ascii="Times New Roman" w:hAnsi="Times New Roman" w:cs="Times New Roman"/>
          <w:sz w:val="24"/>
          <w:szCs w:val="24"/>
        </w:rPr>
        <w:lastRenderedPageBreak/>
        <w:t xml:space="preserve">based antimicrobials could be beneficial in combating infections caused by resistant strains (Nabavi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960CC5">
      <w:pPr>
        <w:pStyle w:val="Heading3"/>
        <w:rPr>
          <w:sz w:val="24"/>
          <w:szCs w:val="24"/>
        </w:rPr>
      </w:pPr>
      <w:bookmarkStart w:id="35" w:name="_Toc202853851"/>
      <w:r w:rsidRPr="00960CC5">
        <w:rPr>
          <w:sz w:val="24"/>
          <w:szCs w:val="24"/>
        </w:rPr>
        <w:t>2.2.5 Salmonella typhi</w:t>
      </w:r>
      <w:bookmarkEnd w:id="35"/>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Salmonella enterica</w:t>
      </w:r>
      <w:r w:rsidRPr="0024403D">
        <w:rPr>
          <w:rFonts w:ascii="Times New Roman" w:hAnsi="Times New Roman" w:cs="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(Akinpelu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54011B">
      <w:pPr>
        <w:pStyle w:val="Heading2"/>
        <w:tabs>
          <w:tab w:val="center" w:pos="4513"/>
        </w:tabs>
        <w:rPr>
          <w:rFonts w:asciiTheme="majorBidi" w:hAnsiTheme="majorBidi"/>
          <w:sz w:val="24"/>
          <w:szCs w:val="24"/>
        </w:rPr>
      </w:pPr>
      <w:bookmarkStart w:id="36" w:name="_Toc202853852"/>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6"/>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3A0941" w:rsidRPr="003A0941">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r w:rsidRPr="00292DFD">
        <w:rPr>
          <w:rFonts w:asciiTheme="majorBidi" w:hAnsiTheme="majorBidi" w:cstheme="majorBidi"/>
          <w:i/>
          <w:iCs/>
          <w:sz w:val="24"/>
          <w:szCs w:val="24"/>
        </w:rPr>
        <w:t>Syzygium aromaticum (S. aromaticum</w:t>
      </w:r>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Eugenia cariophylata</w:t>
      </w:r>
      <w:r w:rsidRPr="00566374">
        <w:rPr>
          <w:rFonts w:asciiTheme="majorBidi" w:hAnsiTheme="majorBidi" w:cstheme="majorBidi"/>
          <w:sz w:val="24"/>
          <w:szCs w:val="24"/>
        </w:rPr>
        <w:t>) commonly known as clove, is a median size tree (8-12 m) from the Mirtaceae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(Kamatou </w:t>
      </w:r>
      <w:r w:rsidR="003A0941" w:rsidRPr="003A0941">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w:t>
      </w:r>
      <w:r w:rsidRPr="00566374">
        <w:rPr>
          <w:rFonts w:asciiTheme="majorBidi" w:hAnsiTheme="majorBidi" w:cstheme="majorBidi"/>
          <w:sz w:val="24"/>
          <w:szCs w:val="24"/>
        </w:rPr>
        <w:lastRenderedPageBreak/>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3A0941" w:rsidRPr="003A0941">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Nowadays, the larger producer countries of clove are Indonesia, India, Malaysia, Sri Lanka, Madagascar and Tanzania specially the Zanzibar island. In Brazil, clove is cultured in the northeast region, in the state of Bahia in the regions of Valença, Ituberá, Taperoá, Camamu and Nilo</w:t>
      </w:r>
      <w:r>
        <w:rPr>
          <w:rFonts w:asciiTheme="majorBidi" w:hAnsiTheme="majorBidi" w:cstheme="majorBidi"/>
          <w:sz w:val="24"/>
          <w:szCs w:val="24"/>
        </w:rPr>
        <w:t xml:space="preserve"> </w:t>
      </w:r>
      <w:r w:rsidRPr="00566374">
        <w:rPr>
          <w:rFonts w:asciiTheme="majorBidi" w:hAnsiTheme="majorBidi" w:cstheme="majorBidi"/>
          <w:sz w:val="24"/>
          <w:szCs w:val="24"/>
        </w:rPr>
        <w:t>Peçanha,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3A0941" w:rsidRPr="003A0941">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54011B">
      <w:pPr>
        <w:pStyle w:val="Heading2"/>
        <w:tabs>
          <w:tab w:val="center" w:pos="4513"/>
        </w:tabs>
        <w:rPr>
          <w:rFonts w:asciiTheme="majorBidi" w:hAnsiTheme="majorBidi"/>
          <w:sz w:val="24"/>
          <w:szCs w:val="24"/>
        </w:rPr>
      </w:pPr>
      <w:bookmarkStart w:id="37" w:name="_Toc202853853"/>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7"/>
      <w:r w:rsidRPr="00960CC5">
        <w:rPr>
          <w:rFonts w:asciiTheme="majorBidi" w:hAnsiTheme="majorBidi"/>
          <w:sz w:val="24"/>
          <w:szCs w:val="24"/>
        </w:rPr>
        <w:t xml:space="preserve"> </w:t>
      </w:r>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hidroxibenzoic acids, hidroxicinamic acids and hidroxiphenyl propens</w:t>
      </w:r>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 xml:space="preserve">(Jirovetz </w:t>
      </w:r>
      <w:r w:rsidR="003A0941" w:rsidRPr="003A0941">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h</w:t>
      </w:r>
      <w:r>
        <w:rPr>
          <w:rFonts w:asciiTheme="majorBidi" w:hAnsiTheme="majorBidi" w:cstheme="majorBidi"/>
          <w:sz w:val="24"/>
          <w:szCs w:val="24"/>
        </w:rPr>
        <w:t>i</w:t>
      </w:r>
      <w:r w:rsidRPr="00566374">
        <w:rPr>
          <w:rFonts w:asciiTheme="majorBidi" w:hAnsiTheme="majorBidi" w:cstheme="majorBidi"/>
          <w:sz w:val="24"/>
          <w:szCs w:val="24"/>
        </w:rPr>
        <w:t>drolizable tannins are present in higher concentrations (2 375.8 mg/100 g). Other phenolic acids found in clove are the caffeic, ferulic, elagic and salicylic acids. Flavonoids as kaempferol, quercetin and its derivates (glycosilated)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3A0941" w:rsidRPr="003A0941">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Concentrations up to 18% of essential oil can be found in the clove flower buds. Roughly, 89% of the clove essential oil is eugenol and 5% to 15% is eugenol acetate and β-cariofileno</w:t>
      </w:r>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3A0941" w:rsidRPr="003A0941">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Another important compound </w:t>
      </w:r>
      <w:r w:rsidRPr="00566374">
        <w:rPr>
          <w:rFonts w:asciiTheme="majorBidi" w:hAnsiTheme="majorBidi" w:cstheme="majorBidi"/>
          <w:sz w:val="24"/>
          <w:szCs w:val="24"/>
        </w:rPr>
        <w:lastRenderedPageBreak/>
        <w:t>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α-humulen. Other volatile compounds present in lower concentrations in clove essential oil are β-pinene, limonene, farnesol, benzaldehyde, 2-heptanone and ethyl hexanoate</w:t>
      </w:r>
      <w:r>
        <w:rPr>
          <w:rFonts w:asciiTheme="majorBidi" w:hAnsiTheme="majorBidi" w:cstheme="majorBidi"/>
          <w:sz w:val="24"/>
          <w:szCs w:val="24"/>
        </w:rPr>
        <w:t xml:space="preserve"> </w:t>
      </w:r>
      <w:r w:rsidRPr="000818C0">
        <w:rPr>
          <w:rFonts w:asciiTheme="majorBidi" w:hAnsiTheme="majorBidi" w:cstheme="majorBidi"/>
          <w:sz w:val="24"/>
          <w:szCs w:val="24"/>
        </w:rPr>
        <w:t xml:space="preserve">(Bamdad </w:t>
      </w:r>
      <w:r w:rsidR="003A0941" w:rsidRPr="003A0941">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54011B">
      <w:pPr>
        <w:pStyle w:val="Heading3"/>
        <w:rPr>
          <w:sz w:val="24"/>
          <w:szCs w:val="24"/>
        </w:rPr>
      </w:pPr>
      <w:bookmarkStart w:id="38" w:name="_Toc202853854"/>
      <w:r w:rsidRPr="00960CC5">
        <w:rPr>
          <w:sz w:val="24"/>
          <w:szCs w:val="24"/>
        </w:rPr>
        <w:t>2.</w:t>
      </w:r>
      <w:r w:rsidR="0024403D" w:rsidRPr="00960CC5">
        <w:rPr>
          <w:sz w:val="24"/>
          <w:szCs w:val="24"/>
        </w:rPr>
        <w:t>4</w:t>
      </w:r>
      <w:r w:rsidRPr="00960CC5">
        <w:rPr>
          <w:sz w:val="24"/>
          <w:szCs w:val="24"/>
        </w:rPr>
        <w:t>.1 Eugenol</w:t>
      </w:r>
      <w:bookmarkEnd w:id="38"/>
      <w:r w:rsidRPr="00960CC5">
        <w:rPr>
          <w:sz w:val="24"/>
          <w:szCs w:val="24"/>
        </w:rPr>
        <w:t xml:space="preserve"> </w:t>
      </w:r>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3A0941" w:rsidRPr="003A0941">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9" w:name="_Hlk185407426"/>
      <w:r w:rsidRPr="00092127">
        <w:rPr>
          <w:rFonts w:asciiTheme="majorBidi" w:hAnsiTheme="majorBidi" w:cstheme="majorBidi"/>
          <w:sz w:val="24"/>
          <w:szCs w:val="24"/>
        </w:rPr>
        <w:t xml:space="preserve">(Aguilar-González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9"/>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r w:rsidRPr="00E21D92">
        <w:rPr>
          <w:rFonts w:asciiTheme="majorBidi" w:hAnsiTheme="majorBidi" w:cstheme="majorBidi"/>
          <w:sz w:val="24"/>
          <w:szCs w:val="24"/>
        </w:rPr>
        <w:t xml:space="preserve">Donsì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 xml:space="preserve">(Sebaaly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Eugenol is a member of the allylbenzene class of chemical compounds. It is a clear to pale yellow oily liquid extracted from certain essential oils especially from clove </w:t>
      </w:r>
      <w:r w:rsidRPr="009E0E49">
        <w:rPr>
          <w:rFonts w:asciiTheme="majorBidi" w:hAnsiTheme="majorBidi" w:cstheme="majorBidi"/>
          <w:sz w:val="24"/>
          <w:szCs w:val="24"/>
        </w:rPr>
        <w:lastRenderedPageBreak/>
        <w:t>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 xml:space="preserve">(Vahedikia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40" w:name="_Hlk185408121"/>
      <w:r w:rsidRPr="00092127">
        <w:rPr>
          <w:rFonts w:asciiTheme="majorBidi" w:hAnsiTheme="majorBidi" w:cstheme="majorBidi"/>
          <w:sz w:val="24"/>
          <w:szCs w:val="24"/>
        </w:rPr>
        <w:t>(Assadpour and Mahdi, 2019)</w:t>
      </w:r>
      <w:r>
        <w:rPr>
          <w:rFonts w:asciiTheme="majorBidi" w:hAnsiTheme="majorBidi" w:cstheme="majorBidi"/>
          <w:sz w:val="24"/>
          <w:szCs w:val="24"/>
        </w:rPr>
        <w:t>.</w:t>
      </w:r>
    </w:p>
    <w:bookmarkEnd w:id="40"/>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3A0941" w:rsidRPr="003A0941">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w:t>
      </w:r>
      <w:r w:rsidRPr="001E5C4B">
        <w:rPr>
          <w:rFonts w:asciiTheme="majorBidi" w:hAnsiTheme="majorBidi" w:cstheme="majorBidi"/>
          <w:sz w:val="24"/>
          <w:szCs w:val="24"/>
        </w:rPr>
        <w:t xml:space="preserve">(Zhelyazkov </w:t>
      </w:r>
      <w:r w:rsidR="003A0941" w:rsidRPr="003A0941">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41" w:name="_Toc202853855"/>
      <w:r w:rsidRPr="00960CC5">
        <w:rPr>
          <w:sz w:val="24"/>
          <w:szCs w:val="24"/>
        </w:rPr>
        <w:t>2.</w:t>
      </w:r>
      <w:r w:rsidR="0024403D" w:rsidRPr="00960CC5">
        <w:rPr>
          <w:sz w:val="24"/>
          <w:szCs w:val="24"/>
        </w:rPr>
        <w:t>4</w:t>
      </w:r>
      <w:r w:rsidRPr="00960CC5">
        <w:rPr>
          <w:sz w:val="24"/>
          <w:szCs w:val="24"/>
        </w:rPr>
        <w:t>.2 Acetyl Eugenol</w:t>
      </w:r>
      <w:bookmarkEnd w:id="41"/>
    </w:p>
    <w:p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r w:rsidRPr="009E0E49">
        <w:rPr>
          <w:rFonts w:asciiTheme="majorBidi" w:hAnsiTheme="majorBidi" w:cstheme="majorBidi"/>
          <w:sz w:val="24"/>
          <w:szCs w:val="24"/>
        </w:rPr>
        <w:t>Eugenol acetate (Eugenyl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 xml:space="preserve">(Haro-González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Eugenol acetate (Eugenyl acetate), a phytochemical in clove essential oil, against clinical isolates of Candida albicans, Candida parapsilosis,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w:t>
      </w:r>
      <w:r w:rsidRPr="009E0E49">
        <w:rPr>
          <w:rFonts w:asciiTheme="majorBidi" w:hAnsiTheme="majorBidi" w:cstheme="majorBidi"/>
          <w:sz w:val="24"/>
          <w:szCs w:val="24"/>
        </w:rPr>
        <w:lastRenderedPageBreak/>
        <w:t xml:space="preserve">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(Assadpour and Mahdi, 2019).</w:t>
      </w:r>
    </w:p>
    <w:p w:rsidR="0097361E" w:rsidRPr="00960CC5" w:rsidRDefault="0097361E" w:rsidP="0054011B">
      <w:pPr>
        <w:pStyle w:val="Heading3"/>
        <w:rPr>
          <w:sz w:val="24"/>
          <w:szCs w:val="24"/>
        </w:rPr>
      </w:pPr>
      <w:bookmarkStart w:id="42" w:name="_Toc202853856"/>
      <w:r w:rsidRPr="00960CC5">
        <w:rPr>
          <w:sz w:val="24"/>
          <w:szCs w:val="24"/>
        </w:rPr>
        <w:t>2.</w:t>
      </w:r>
      <w:r w:rsidR="0024403D" w:rsidRPr="00960CC5">
        <w:rPr>
          <w:sz w:val="24"/>
          <w:szCs w:val="24"/>
        </w:rPr>
        <w:t>4</w:t>
      </w:r>
      <w:r w:rsidRPr="00960CC5">
        <w:rPr>
          <w:sz w:val="24"/>
          <w:szCs w:val="24"/>
        </w:rPr>
        <w:t>.3 β-Caryophyllene</w:t>
      </w:r>
      <w:bookmarkEnd w:id="42"/>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r w:rsidRPr="004403DB">
        <w:rPr>
          <w:rFonts w:asciiTheme="majorBidi" w:hAnsiTheme="majorBidi" w:cstheme="majorBidi"/>
          <w:i/>
          <w:iCs/>
          <w:sz w:val="24"/>
          <w:szCs w:val="24"/>
        </w:rPr>
        <w:t>Syzygium aromaticum</w:t>
      </w:r>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 xml:space="preserve">(Nuñez </w:t>
      </w:r>
      <w:r>
        <w:rPr>
          <w:rFonts w:asciiTheme="majorBidi" w:hAnsiTheme="majorBidi" w:cstheme="majorBidi"/>
          <w:sz w:val="24"/>
          <w:szCs w:val="24"/>
        </w:rPr>
        <w:t>and</w:t>
      </w:r>
      <w:r w:rsidRPr="00942560">
        <w:rPr>
          <w:rFonts w:asciiTheme="majorBidi" w:hAnsiTheme="majorBidi" w:cstheme="majorBidi"/>
          <w:sz w:val="24"/>
          <w:szCs w:val="24"/>
        </w:rPr>
        <w:t xml:space="preserve"> D'Aquino, 2012)</w:t>
      </w:r>
      <w:r w:rsidRPr="009E0E49">
        <w:rPr>
          <w:rFonts w:asciiTheme="majorBidi" w:hAnsiTheme="majorBidi" w:cstheme="majorBidi"/>
          <w:sz w:val="24"/>
          <w:szCs w:val="24"/>
        </w:rPr>
        <w:t>.</w:t>
      </w:r>
    </w:p>
    <w:p w:rsidR="0097361E" w:rsidRPr="00960CC5" w:rsidRDefault="0097361E" w:rsidP="0054011B">
      <w:pPr>
        <w:pStyle w:val="Heading3"/>
        <w:rPr>
          <w:sz w:val="24"/>
          <w:szCs w:val="24"/>
        </w:rPr>
      </w:pPr>
      <w:bookmarkStart w:id="43" w:name="_Toc202853857"/>
      <w:r w:rsidRPr="00960CC5">
        <w:rPr>
          <w:sz w:val="24"/>
          <w:szCs w:val="24"/>
        </w:rPr>
        <w:t>2.</w:t>
      </w:r>
      <w:r w:rsidR="0024403D" w:rsidRPr="00960CC5">
        <w:rPr>
          <w:sz w:val="24"/>
          <w:szCs w:val="24"/>
        </w:rPr>
        <w:t>4</w:t>
      </w:r>
      <w:r w:rsidRPr="00960CC5">
        <w:rPr>
          <w:sz w:val="24"/>
          <w:szCs w:val="24"/>
        </w:rPr>
        <w:t>.4 α-Humulene</w:t>
      </w:r>
      <w:bookmarkEnd w:id="43"/>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54011B">
      <w:pPr>
        <w:pStyle w:val="Heading3"/>
        <w:rPr>
          <w:sz w:val="24"/>
          <w:szCs w:val="24"/>
        </w:rPr>
      </w:pPr>
      <w:bookmarkStart w:id="44" w:name="_Toc202853858"/>
      <w:r w:rsidRPr="00960CC5">
        <w:rPr>
          <w:sz w:val="24"/>
          <w:szCs w:val="24"/>
        </w:rPr>
        <w:t>2.</w:t>
      </w:r>
      <w:r w:rsidR="0024403D" w:rsidRPr="00960CC5">
        <w:rPr>
          <w:sz w:val="24"/>
          <w:szCs w:val="24"/>
        </w:rPr>
        <w:t>4</w:t>
      </w:r>
      <w:r w:rsidRPr="00960CC5">
        <w:rPr>
          <w:sz w:val="24"/>
          <w:szCs w:val="24"/>
        </w:rPr>
        <w:t>.5 α-Caryophyllene Oxide</w:t>
      </w:r>
      <w:bookmarkEnd w:id="44"/>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3A0941" w:rsidRPr="003A0941">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5" w:name="_Toc202853859"/>
      <w:r w:rsidRPr="00960CC5">
        <w:rPr>
          <w:sz w:val="24"/>
          <w:szCs w:val="24"/>
        </w:rPr>
        <w:t>2.</w:t>
      </w:r>
      <w:r w:rsidR="0024403D" w:rsidRPr="00960CC5">
        <w:rPr>
          <w:sz w:val="24"/>
          <w:szCs w:val="24"/>
        </w:rPr>
        <w:t>4</w:t>
      </w:r>
      <w:r w:rsidRPr="00960CC5">
        <w:rPr>
          <w:sz w:val="24"/>
          <w:szCs w:val="24"/>
        </w:rPr>
        <w:t>.6 α-Murolene and γ-Murolene</w:t>
      </w:r>
      <w:bookmarkEnd w:id="45"/>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54011B">
      <w:pPr>
        <w:pStyle w:val="Heading3"/>
        <w:rPr>
          <w:sz w:val="24"/>
          <w:szCs w:val="24"/>
        </w:rPr>
      </w:pPr>
      <w:bookmarkStart w:id="46" w:name="_Toc202853860"/>
      <w:r w:rsidRPr="00960CC5">
        <w:rPr>
          <w:sz w:val="24"/>
          <w:szCs w:val="24"/>
        </w:rPr>
        <w:t>2.</w:t>
      </w:r>
      <w:r w:rsidR="0024403D" w:rsidRPr="00960CC5">
        <w:rPr>
          <w:sz w:val="24"/>
          <w:szCs w:val="24"/>
        </w:rPr>
        <w:t>4</w:t>
      </w:r>
      <w:r w:rsidRPr="00960CC5">
        <w:rPr>
          <w:sz w:val="24"/>
          <w:szCs w:val="24"/>
        </w:rPr>
        <w:t>.7 α-Selinene and β-Selinene</w:t>
      </w:r>
      <w:bookmarkEnd w:id="46"/>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 xml:space="preserve">(Delgado-Adámez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Voon</w:t>
      </w:r>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Alpha-selinene is an isomer of selinene where the double bond in the octahydronaphthalene ring system is endocyclic (2R,4aR,8aR)-configuration. It has a role as a plant metabolite. It is a selinene and a member of octahydronaphthalenes</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54011B">
      <w:pPr>
        <w:pStyle w:val="Heading3"/>
        <w:rPr>
          <w:sz w:val="24"/>
          <w:szCs w:val="24"/>
        </w:rPr>
      </w:pPr>
      <w:bookmarkStart w:id="47" w:name="_Toc202853861"/>
      <w:r w:rsidRPr="00960CC5">
        <w:rPr>
          <w:sz w:val="24"/>
          <w:szCs w:val="24"/>
        </w:rPr>
        <w:t>2.</w:t>
      </w:r>
      <w:r w:rsidR="0024403D" w:rsidRPr="00960CC5">
        <w:rPr>
          <w:sz w:val="24"/>
          <w:szCs w:val="24"/>
        </w:rPr>
        <w:t>4</w:t>
      </w:r>
      <w:r w:rsidRPr="00960CC5">
        <w:rPr>
          <w:sz w:val="24"/>
          <w:szCs w:val="24"/>
        </w:rPr>
        <w:t>.8 δ-cadinene</w:t>
      </w:r>
      <w:bookmarkEnd w:id="47"/>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54011B">
      <w:pPr>
        <w:pStyle w:val="Heading2"/>
        <w:tabs>
          <w:tab w:val="center" w:pos="4513"/>
        </w:tabs>
        <w:rPr>
          <w:rFonts w:asciiTheme="majorBidi" w:hAnsiTheme="majorBidi"/>
          <w:sz w:val="24"/>
          <w:szCs w:val="24"/>
        </w:rPr>
      </w:pPr>
      <w:bookmarkStart w:id="48" w:name="_Toc202853862"/>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8"/>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lastRenderedPageBreak/>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rsidR="0097361E" w:rsidRPr="00960CC5" w:rsidRDefault="0097361E" w:rsidP="00960CC5">
      <w:pPr>
        <w:pStyle w:val="Heading3"/>
        <w:rPr>
          <w:sz w:val="24"/>
          <w:szCs w:val="24"/>
        </w:rPr>
      </w:pPr>
      <w:bookmarkStart w:id="49" w:name="_Toc202853863"/>
      <w:r w:rsidRPr="00960CC5">
        <w:rPr>
          <w:sz w:val="24"/>
          <w:szCs w:val="24"/>
        </w:rPr>
        <w:t>2.</w:t>
      </w:r>
      <w:r w:rsidR="0024403D" w:rsidRPr="00960CC5">
        <w:rPr>
          <w:sz w:val="24"/>
          <w:szCs w:val="24"/>
        </w:rPr>
        <w:t>5</w:t>
      </w:r>
      <w:r w:rsidRPr="00960CC5">
        <w:rPr>
          <w:sz w:val="24"/>
          <w:szCs w:val="24"/>
        </w:rPr>
        <w:t>.1 Anti-Diabetic Activity</w:t>
      </w:r>
      <w:bookmarkEnd w:id="49"/>
    </w:p>
    <w:p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r w:rsidRPr="001213D2">
        <w:rPr>
          <w:rFonts w:asciiTheme="majorBidi" w:hAnsiTheme="majorBidi" w:cstheme="majorBidi"/>
          <w:sz w:val="24"/>
          <w:szCs w:val="24"/>
        </w:rPr>
        <w:t>phosphoenolpyruvate</w:t>
      </w:r>
      <w:r>
        <w:rPr>
          <w:rFonts w:asciiTheme="majorBidi" w:hAnsiTheme="majorBidi" w:cstheme="majorBidi"/>
          <w:sz w:val="24"/>
          <w:szCs w:val="24"/>
        </w:rPr>
        <w:t xml:space="preserve"> </w:t>
      </w:r>
      <w:r w:rsidRPr="001213D2">
        <w:rPr>
          <w:rFonts w:asciiTheme="majorBidi" w:hAnsiTheme="majorBidi" w:cstheme="majorBidi"/>
          <w:sz w:val="24"/>
          <w:szCs w:val="24"/>
        </w:rPr>
        <w:t>carboxykinase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3A0941" w:rsidRPr="003A0941">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54011B">
      <w:pPr>
        <w:pStyle w:val="Heading3"/>
        <w:rPr>
          <w:sz w:val="24"/>
          <w:szCs w:val="24"/>
        </w:rPr>
      </w:pPr>
      <w:bookmarkStart w:id="50" w:name="_Toc202853864"/>
      <w:r w:rsidRPr="00960CC5">
        <w:rPr>
          <w:sz w:val="24"/>
          <w:szCs w:val="24"/>
        </w:rPr>
        <w:t>2.</w:t>
      </w:r>
      <w:r w:rsidR="0024403D" w:rsidRPr="00960CC5">
        <w:rPr>
          <w:sz w:val="24"/>
          <w:szCs w:val="24"/>
        </w:rPr>
        <w:t>5</w:t>
      </w:r>
      <w:r w:rsidRPr="00960CC5">
        <w:rPr>
          <w:sz w:val="24"/>
          <w:szCs w:val="24"/>
        </w:rPr>
        <w:t>.2 Antioxidant Activity</w:t>
      </w:r>
      <w:bookmarkEnd w:id="50"/>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w:t>
      </w:r>
      <w:r w:rsidRPr="00566374">
        <w:rPr>
          <w:rFonts w:asciiTheme="majorBidi" w:hAnsiTheme="majorBidi" w:cstheme="majorBidi"/>
          <w:sz w:val="24"/>
          <w:szCs w:val="24"/>
        </w:rPr>
        <w:lastRenderedPageBreak/>
        <w:t>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(gallic acid), flavonol glucosides,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 xml:space="preserve">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r w:rsidRPr="00566374">
        <w:rPr>
          <w:rFonts w:asciiTheme="majorBidi" w:hAnsiTheme="majorBidi" w:cstheme="majorBidi"/>
          <w:sz w:val="24"/>
          <w:szCs w:val="24"/>
        </w:rPr>
        <w:t xml:space="preserve">Bamdad </w:t>
      </w:r>
      <w:r w:rsidR="003A0941" w:rsidRPr="003A0941">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Gülçin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oil&gt;BHT&gt;alfatocopherol&gt;butylated hydroxyanisole&gt;Trolox.</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r w:rsidRPr="00303BF5">
        <w:rPr>
          <w:rFonts w:asciiTheme="majorBidi" w:hAnsiTheme="majorBidi" w:cstheme="majorBidi"/>
          <w:sz w:val="24"/>
          <w:szCs w:val="24"/>
        </w:rPr>
        <w:t>Dudonné</w:t>
      </w:r>
      <w:r>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w:t>
      </w:r>
      <w:r>
        <w:rPr>
          <w:rFonts w:asciiTheme="majorBidi" w:hAnsiTheme="majorBidi" w:cstheme="majorBidi"/>
          <w:sz w:val="24"/>
          <w:szCs w:val="24"/>
        </w:rPr>
        <w:t xml:space="preserve"> (</w:t>
      </w:r>
      <w:r w:rsidRPr="00566374">
        <w:rPr>
          <w:rFonts w:asciiTheme="majorBidi" w:hAnsiTheme="majorBidi" w:cstheme="majorBidi"/>
          <w:sz w:val="24"/>
          <w:szCs w:val="24"/>
        </w:rPr>
        <w:t xml:space="preserve">Gülçin </w:t>
      </w:r>
      <w:r w:rsidR="003A0941" w:rsidRPr="003A0941">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Gülcin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butylated hydroxyanisole, BHT, Trolox and α-tocopherol, eugenol presented higher antioxidant activity in most of the methods </w:t>
      </w:r>
      <w:r w:rsidRPr="00566374">
        <w:rPr>
          <w:rFonts w:asciiTheme="majorBidi" w:hAnsiTheme="majorBidi" w:cstheme="majorBidi"/>
          <w:sz w:val="24"/>
          <w:szCs w:val="24"/>
        </w:rPr>
        <w:lastRenderedPageBreak/>
        <w:t>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oxygen scavengers. Eugenol allows the donation of an</w:t>
      </w:r>
      <w:r>
        <w:rPr>
          <w:rFonts w:asciiTheme="majorBidi" w:hAnsiTheme="majorBidi" w:cstheme="majorBidi"/>
          <w:sz w:val="24"/>
          <w:szCs w:val="24"/>
        </w:rPr>
        <w:t xml:space="preserve"> </w:t>
      </w:r>
      <w:r w:rsidRPr="00566374">
        <w:rPr>
          <w:rFonts w:asciiTheme="majorBidi" w:hAnsiTheme="majorBidi" w:cstheme="majorBidi"/>
          <w:sz w:val="24"/>
          <w:szCs w:val="24"/>
        </w:rPr>
        <w:t>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hidroxyl groups originated from eugenyl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3A0941" w:rsidRPr="003A0941">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sidRPr="00566374">
        <w:rPr>
          <w:rFonts w:asciiTheme="majorBidi" w:hAnsiTheme="majorBidi" w:cstheme="majorBidi"/>
          <w:sz w:val="24"/>
          <w:szCs w:val="24"/>
        </w:rPr>
        <w:lastRenderedPageBreak/>
        <w:t>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3A0941" w:rsidRPr="003A0941">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54011B">
      <w:pPr>
        <w:pStyle w:val="Heading3"/>
        <w:rPr>
          <w:sz w:val="24"/>
          <w:szCs w:val="24"/>
        </w:rPr>
      </w:pPr>
      <w:bookmarkStart w:id="51" w:name="_Toc202853865"/>
      <w:r w:rsidRPr="00960CC5">
        <w:rPr>
          <w:sz w:val="24"/>
          <w:szCs w:val="24"/>
        </w:rPr>
        <w:t>2.</w:t>
      </w:r>
      <w:r w:rsidR="0024403D" w:rsidRPr="00960CC5">
        <w:rPr>
          <w:sz w:val="24"/>
          <w:szCs w:val="24"/>
        </w:rPr>
        <w:t>5</w:t>
      </w:r>
      <w:r w:rsidRPr="00960CC5">
        <w:rPr>
          <w:sz w:val="24"/>
          <w:szCs w:val="24"/>
        </w:rPr>
        <w:t>.3 Antimicrobial Activity</w:t>
      </w:r>
      <w:bookmarkEnd w:id="51"/>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respectively. The antibacterial activity of clove, oregano (Origanum vulgare), bay (Pimenta 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Listeria monocitogenes</w:t>
      </w:r>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3A0941" w:rsidRPr="003A0941">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r w:rsidRPr="00566374">
        <w:rPr>
          <w:rFonts w:asciiTheme="majorBidi" w:hAnsiTheme="majorBidi" w:cstheme="majorBidi"/>
          <w:sz w:val="24"/>
          <w:szCs w:val="24"/>
        </w:rPr>
        <w:t xml:space="preserve">antifungic activity of clove oil in different strains and reported this scale of sensibility Mucor sp.&gt;Microsporum gypseum&gt;Fusarium monoliformeNCIM 1100&gt;Trichophytum rubrum&gt;Aspergillus sp.&gt;Fusarium oxysporum </w:t>
      </w:r>
      <w:r w:rsidRPr="00566374">
        <w:rPr>
          <w:rFonts w:asciiTheme="majorBidi" w:hAnsiTheme="majorBidi" w:cstheme="majorBidi"/>
          <w:sz w:val="24"/>
          <w:szCs w:val="24"/>
        </w:rPr>
        <w:lastRenderedPageBreak/>
        <w:t xml:space="preserve">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sidR="003A0941" w:rsidRPr="003A0941">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dermatophytes as </w:t>
      </w:r>
      <w:r w:rsidRPr="00405AEF">
        <w:rPr>
          <w:rFonts w:asciiTheme="majorBidi" w:hAnsiTheme="majorBidi" w:cstheme="majorBidi"/>
          <w:i/>
          <w:iCs/>
          <w:sz w:val="24"/>
          <w:szCs w:val="24"/>
        </w:rPr>
        <w:t>Microsporum canis</w:t>
      </w:r>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r w:rsidRPr="00405AEF">
        <w:rPr>
          <w:rFonts w:asciiTheme="majorBidi" w:hAnsiTheme="majorBidi" w:cstheme="majorBidi"/>
          <w:i/>
          <w:iCs/>
          <w:sz w:val="24"/>
          <w:szCs w:val="24"/>
        </w:rPr>
        <w:t>Epidermophyton floccosum</w:t>
      </w:r>
      <w:r w:rsidRPr="00566374">
        <w:rPr>
          <w:rFonts w:asciiTheme="majorBidi" w:hAnsiTheme="majorBidi" w:cstheme="majorBidi"/>
          <w:sz w:val="24"/>
          <w:szCs w:val="24"/>
        </w:rPr>
        <w:t xml:space="preserve"> (KCCM 11667) and </w:t>
      </w:r>
      <w:r w:rsidRPr="00405AEF">
        <w:rPr>
          <w:rFonts w:asciiTheme="majorBidi" w:hAnsiTheme="majorBidi" w:cstheme="majorBidi"/>
          <w:i/>
          <w:iCs/>
          <w:sz w:val="24"/>
          <w:szCs w:val="24"/>
        </w:rPr>
        <w:t>Microsporum gypseum</w:t>
      </w:r>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3A0941" w:rsidRPr="003A0941">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 agents or as food preservative</w:t>
      </w:r>
      <w:r>
        <w:rPr>
          <w:rFonts w:asciiTheme="majorBidi" w:hAnsiTheme="majorBidi" w:cstheme="majorBidi"/>
          <w:sz w:val="24"/>
          <w:szCs w:val="24"/>
        </w:rPr>
        <w:t xml:space="preserve"> </w:t>
      </w:r>
      <w:bookmarkStart w:id="52"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2"/>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Chami</w:t>
      </w:r>
      <w:r w:rsidRPr="004967F2">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3A0941" w:rsidRPr="003A0941">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w:t>
      </w:r>
      <w:r w:rsidRPr="00566374">
        <w:rPr>
          <w:rFonts w:asciiTheme="majorBidi" w:hAnsiTheme="majorBidi" w:cstheme="majorBidi"/>
          <w:sz w:val="24"/>
          <w:szCs w:val="24"/>
        </w:rPr>
        <w:lastRenderedPageBreak/>
        <w:t>lipid nanoparticles was tested in vivo by using a model of oral candidiasis (Candida albicans) in immunosupressed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54011B">
      <w:pPr>
        <w:pStyle w:val="Heading3"/>
        <w:rPr>
          <w:sz w:val="24"/>
          <w:szCs w:val="24"/>
        </w:rPr>
      </w:pPr>
      <w:bookmarkStart w:id="53" w:name="_Toc202853866"/>
      <w:r w:rsidRPr="00960CC5">
        <w:rPr>
          <w:sz w:val="24"/>
          <w:szCs w:val="24"/>
        </w:rPr>
        <w:t>2.</w:t>
      </w:r>
      <w:r w:rsidR="0024403D" w:rsidRPr="00960CC5">
        <w:rPr>
          <w:sz w:val="24"/>
          <w:szCs w:val="24"/>
        </w:rPr>
        <w:t>5</w:t>
      </w:r>
      <w:r w:rsidRPr="00960CC5">
        <w:rPr>
          <w:sz w:val="24"/>
          <w:szCs w:val="24"/>
        </w:rPr>
        <w:t>.4 Antinociceptive</w:t>
      </w:r>
      <w:bookmarkEnd w:id="53"/>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ble for this activity. The mechanism evolved has been attributed to the activation of calcium and chloride channels in ganglionar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The voltage dependant effects of eugenol in sodium and calcium channels and in receptors expressed in the trigeminal ganglio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960CC5">
      <w:pPr>
        <w:pStyle w:val="Heading3"/>
        <w:rPr>
          <w:sz w:val="24"/>
          <w:szCs w:val="24"/>
        </w:rPr>
      </w:pPr>
      <w:bookmarkStart w:id="54" w:name="_Toc202853867"/>
      <w:r w:rsidRPr="00960CC5">
        <w:rPr>
          <w:sz w:val="24"/>
          <w:szCs w:val="24"/>
        </w:rPr>
        <w:t>2.</w:t>
      </w:r>
      <w:r w:rsidR="0024403D" w:rsidRPr="00960CC5">
        <w:rPr>
          <w:sz w:val="24"/>
          <w:szCs w:val="24"/>
        </w:rPr>
        <w:t>5</w:t>
      </w:r>
      <w:r w:rsidRPr="00960CC5">
        <w:rPr>
          <w:sz w:val="24"/>
          <w:szCs w:val="24"/>
        </w:rPr>
        <w:t>.5 Antiviral Activity</w:t>
      </w:r>
      <w:bookmarkEnd w:id="54"/>
    </w:p>
    <w:p w:rsidR="00960CC5" w:rsidRPr="0054011B" w:rsidRDefault="0097361E" w:rsidP="0054011B">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eugeniin,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was tested against herpes virus strains being effective at 5 µg/mL, and it was deducted that one of the major targets of eugeniin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r w:rsidRPr="00566374">
        <w:rPr>
          <w:rFonts w:asciiTheme="majorBidi" w:hAnsiTheme="majorBidi" w:cstheme="majorBidi"/>
          <w:sz w:val="24"/>
          <w:szCs w:val="24"/>
        </w:rPr>
        <w:t>Merr. et Perry and other plants as Geum japonicum Thunb., Rhus javanica L., and Terminalia chebula Retzus among others showed strong antiherpes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5" w:name="_Hlk185407514"/>
      <w:r w:rsidRPr="00092127">
        <w:rPr>
          <w:rFonts w:asciiTheme="majorBidi" w:hAnsiTheme="majorBidi" w:cstheme="majorBidi"/>
          <w:sz w:val="24"/>
          <w:szCs w:val="24"/>
        </w:rPr>
        <w:t>(</w:t>
      </w:r>
      <w:r w:rsidRPr="007F16AA">
        <w:rPr>
          <w:rFonts w:asciiTheme="majorBidi" w:hAnsiTheme="majorBidi" w:cstheme="majorBidi"/>
          <w:sz w:val="24"/>
          <w:szCs w:val="24"/>
        </w:rPr>
        <w:t xml:space="preserve">Kurokawa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5"/>
      <w:r w:rsidR="0054011B">
        <w:rPr>
          <w:rFonts w:asciiTheme="majorBidi" w:hAnsiTheme="majorBidi" w:cstheme="majorBidi"/>
          <w:sz w:val="24"/>
          <w:szCs w:val="24"/>
        </w:rPr>
        <w:t>.</w:t>
      </w:r>
    </w:p>
    <w:p w:rsidR="00960CC5" w:rsidRPr="002148DC" w:rsidRDefault="00960CC5" w:rsidP="00960CC5">
      <w:pPr>
        <w:pStyle w:val="Heading1"/>
        <w:jc w:val="center"/>
        <w:rPr>
          <w:rFonts w:asciiTheme="majorBidi" w:eastAsia="Calibri" w:hAnsiTheme="majorBidi"/>
          <w:b/>
          <w:bCs/>
          <w:color w:val="auto"/>
          <w:sz w:val="28"/>
          <w:szCs w:val="28"/>
        </w:rPr>
      </w:pPr>
      <w:bookmarkStart w:id="56" w:name="_Toc85116954"/>
      <w:bookmarkStart w:id="57" w:name="_Toc201509724"/>
      <w:bookmarkStart w:id="58" w:name="_Toc202853868"/>
      <w:r w:rsidRPr="002148DC">
        <w:rPr>
          <w:rFonts w:asciiTheme="majorBidi" w:eastAsia="Calibri" w:hAnsiTheme="majorBidi"/>
          <w:b/>
          <w:bCs/>
          <w:color w:val="auto"/>
          <w:sz w:val="28"/>
          <w:szCs w:val="28"/>
        </w:rPr>
        <w:lastRenderedPageBreak/>
        <w:t>CHAPTER THREE</w:t>
      </w:r>
      <w:bookmarkEnd w:id="56"/>
      <w:bookmarkEnd w:id="57"/>
      <w:bookmarkEnd w:id="58"/>
    </w:p>
    <w:p w:rsidR="00960CC5" w:rsidRPr="00272C19" w:rsidRDefault="00960CC5" w:rsidP="00960CC5">
      <w:pPr>
        <w:jc w:val="center"/>
        <w:rPr>
          <w:rFonts w:ascii="Times New Roman" w:hAnsi="Times New Roman" w:cs="Times New Roman"/>
          <w:b/>
          <w:sz w:val="28"/>
          <w:szCs w:val="28"/>
        </w:rPr>
      </w:pPr>
    </w:p>
    <w:p w:rsidR="001278C9" w:rsidRPr="00960CC5" w:rsidRDefault="00960CC5" w:rsidP="0054011B">
      <w:pPr>
        <w:pStyle w:val="Heading2"/>
        <w:rPr>
          <w:rFonts w:asciiTheme="majorBidi" w:hAnsiTheme="majorBidi"/>
          <w:b w:val="0"/>
          <w:bCs w:val="0"/>
          <w:sz w:val="24"/>
          <w:szCs w:val="24"/>
        </w:rPr>
      </w:pPr>
      <w:bookmarkStart w:id="59" w:name="_Toc85116955"/>
      <w:bookmarkStart w:id="60" w:name="_Toc201509725"/>
      <w:bookmarkStart w:id="61" w:name="_Toc202853869"/>
      <w:r w:rsidRPr="002148DC">
        <w:rPr>
          <w:rFonts w:asciiTheme="majorBidi" w:hAnsiTheme="majorBidi"/>
          <w:sz w:val="24"/>
          <w:szCs w:val="24"/>
        </w:rPr>
        <w:t>3.0 MATERIALS AND METHODS</w:t>
      </w:r>
      <w:bookmarkEnd w:id="59"/>
      <w:bookmarkEnd w:id="60"/>
      <w:bookmarkEnd w:id="61"/>
      <w:r w:rsidRPr="002148DC">
        <w:rPr>
          <w:rFonts w:asciiTheme="majorBidi" w:hAnsiTheme="majorBidi"/>
          <w:sz w:val="24"/>
          <w:szCs w:val="24"/>
        </w:rPr>
        <w:t xml:space="preserve"> </w:t>
      </w:r>
    </w:p>
    <w:p w:rsidR="001278C9" w:rsidRPr="00960CC5" w:rsidRDefault="0024403D" w:rsidP="00960CC5">
      <w:pPr>
        <w:pStyle w:val="Heading2"/>
        <w:rPr>
          <w:rFonts w:asciiTheme="majorBidi" w:hAnsiTheme="majorBidi"/>
          <w:sz w:val="24"/>
          <w:szCs w:val="24"/>
        </w:rPr>
      </w:pPr>
      <w:bookmarkStart w:id="62" w:name="_Toc202853870"/>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2"/>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r w:rsidR="001278C9" w:rsidRPr="00F34B08">
        <w:rPr>
          <w:rFonts w:ascii="Times New Roman" w:hAnsi="Times New Roman"/>
          <w:i/>
          <w:iCs/>
          <w:sz w:val="24"/>
          <w:szCs w:val="24"/>
        </w:rPr>
        <w:t>Syzygium aromaticum</w:t>
      </w:r>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54011B">
      <w:pPr>
        <w:pStyle w:val="Heading2"/>
        <w:rPr>
          <w:rFonts w:asciiTheme="majorBidi" w:hAnsiTheme="majorBidi"/>
          <w:sz w:val="24"/>
          <w:szCs w:val="24"/>
        </w:rPr>
      </w:pPr>
      <w:bookmarkStart w:id="63" w:name="_Toc202853871"/>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w:t>
      </w:r>
      <w:bookmarkEnd w:id="63"/>
    </w:p>
    <w:p w:rsidR="001278C9" w:rsidRPr="00F34B08" w:rsidRDefault="00C844F6" w:rsidP="00C844F6">
      <w:pPr>
        <w:spacing w:line="480" w:lineRule="auto"/>
        <w:ind w:firstLine="720"/>
        <w:jc w:val="both"/>
        <w:rPr>
          <w:rFonts w:ascii="Times New Roman" w:hAnsi="Times New Roman"/>
          <w:sz w:val="24"/>
          <w:szCs w:val="24"/>
        </w:rPr>
      </w:pPr>
      <w:r>
        <w:rPr>
          <w:rFonts w:ascii="Times New Roman" w:hAnsi="Times New Roman"/>
          <w:sz w:val="24"/>
          <w:szCs w:val="24"/>
        </w:rPr>
        <w:t>M</w:t>
      </w:r>
      <w:r w:rsidR="001278C9" w:rsidRPr="00F34B08">
        <w:rPr>
          <w:rFonts w:ascii="Times New Roman" w:hAnsi="Times New Roman"/>
          <w:sz w:val="24"/>
          <w:szCs w:val="24"/>
        </w:rPr>
        <w:t>ethanol w</w:t>
      </w:r>
      <w:r>
        <w:rPr>
          <w:rFonts w:ascii="Times New Roman" w:hAnsi="Times New Roman"/>
          <w:sz w:val="24"/>
          <w:szCs w:val="24"/>
        </w:rPr>
        <w:t>as</w:t>
      </w:r>
      <w:r w:rsidR="001278C9" w:rsidRPr="00F34B08">
        <w:rPr>
          <w:rFonts w:ascii="Times New Roman" w:hAnsi="Times New Roman"/>
          <w:sz w:val="24"/>
          <w:szCs w:val="24"/>
        </w:rPr>
        <w:t xml:space="preserve"> used to prepare the clove extract. For </w:t>
      </w:r>
      <w:r>
        <w:rPr>
          <w:rFonts w:ascii="Times New Roman" w:hAnsi="Times New Roman"/>
          <w:sz w:val="24"/>
          <w:szCs w:val="24"/>
        </w:rPr>
        <w:t xml:space="preserve">the </w:t>
      </w:r>
      <w:r w:rsidR="001278C9" w:rsidRPr="00F34B08">
        <w:rPr>
          <w:rFonts w:ascii="Times New Roman" w:hAnsi="Times New Roman"/>
          <w:sz w:val="24"/>
          <w:szCs w:val="24"/>
        </w:rPr>
        <w:t>methanolic extract,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r w:rsidR="000C6AE5" w:rsidRPr="003C6EC3">
        <w:rPr>
          <w:rFonts w:ascii="Times New Roman" w:hAnsi="Times New Roman"/>
          <w:sz w:val="24"/>
          <w:szCs w:val="24"/>
        </w:rPr>
        <w:t>Sarker</w:t>
      </w:r>
      <w:r w:rsidR="000C6AE5">
        <w:rPr>
          <w:rFonts w:ascii="Times New Roman" w:hAnsi="Times New Roman"/>
          <w:sz w:val="24"/>
          <w:szCs w:val="24"/>
        </w:rPr>
        <w:t xml:space="preserve"> </w:t>
      </w:r>
      <w:r w:rsidR="003A0941" w:rsidRPr="003A0941">
        <w:rPr>
          <w:rFonts w:ascii="Times New Roman" w:hAnsi="Times New Roman"/>
          <w:i/>
          <w:iCs/>
          <w:sz w:val="24"/>
          <w:szCs w:val="24"/>
        </w:rPr>
        <w:t>et al</w:t>
      </w:r>
      <w:r w:rsidR="000C6AE5">
        <w:rPr>
          <w:rFonts w:ascii="Times New Roman" w:hAnsi="Times New Roman"/>
          <w:sz w:val="24"/>
          <w:szCs w:val="24"/>
        </w:rPr>
        <w:t>., 2006)</w:t>
      </w:r>
      <w:r w:rsidR="001278C9" w:rsidRPr="00F34B08">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4" w:name="_Toc202853872"/>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4"/>
    </w:p>
    <w:p w:rsidR="00C844F6" w:rsidRDefault="001278C9" w:rsidP="0054011B">
      <w:pPr>
        <w:pStyle w:val="NormalWeb"/>
        <w:spacing w:line="480" w:lineRule="auto"/>
        <w:ind w:firstLine="720"/>
        <w:jc w:val="both"/>
        <w:rPr>
          <w:rStyle w:val="Emphasis"/>
        </w:rPr>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rPr>
          <w:rStyle w:val="Emphasis"/>
        </w:rPr>
        <w:t>Staphylococcus aureus</w:t>
      </w:r>
      <w:r w:rsidR="00D91145">
        <w:t xml:space="preserve"> (MRSA),</w:t>
      </w:r>
      <w:r w:rsidR="00C844F6">
        <w:t xml:space="preserve"> and </w:t>
      </w:r>
      <w:r w:rsidR="00D91145">
        <w:rPr>
          <w:rStyle w:val="Emphasis"/>
        </w:rPr>
        <w:t>Escherichia coli</w:t>
      </w:r>
      <w:r w:rsidR="00C844F6">
        <w:rPr>
          <w:rStyle w:val="Emphasis"/>
        </w:rPr>
        <w:t>.</w:t>
      </w:r>
    </w:p>
    <w:p w:rsidR="001278C9" w:rsidRPr="00B62DBB" w:rsidRDefault="0024403D" w:rsidP="00B62DBB">
      <w:pPr>
        <w:pStyle w:val="Heading2"/>
        <w:rPr>
          <w:rFonts w:asciiTheme="majorBidi" w:hAnsiTheme="majorBidi"/>
          <w:sz w:val="24"/>
          <w:szCs w:val="24"/>
        </w:rPr>
      </w:pPr>
      <w:bookmarkStart w:id="65" w:name="_Toc202853873"/>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5"/>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 xml:space="preserve">After incubation, organisms were picked and introduced into sterile 0.85% saline using sterile cotton swab, the turbidity of the bacterial cultures were adjusted to match </w:t>
      </w:r>
      <w:r w:rsidR="000C6AE5">
        <w:rPr>
          <w:rFonts w:ascii="Times New Roman" w:hAnsi="Times New Roman"/>
          <w:sz w:val="24"/>
          <w:szCs w:val="24"/>
        </w:rPr>
        <w:lastRenderedPageBreak/>
        <w:t>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rsidR="001278C9" w:rsidRPr="00B62DBB" w:rsidRDefault="0024403D" w:rsidP="0054011B">
      <w:pPr>
        <w:pStyle w:val="Heading2"/>
        <w:rPr>
          <w:rFonts w:asciiTheme="majorBidi" w:hAnsiTheme="majorBidi"/>
          <w:sz w:val="24"/>
          <w:szCs w:val="24"/>
        </w:rPr>
      </w:pPr>
      <w:bookmarkStart w:id="66" w:name="_Toc202853874"/>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6"/>
      <w:r w:rsidR="001278C9" w:rsidRPr="00B62DBB">
        <w:rPr>
          <w:rFonts w:asciiTheme="majorBidi" w:hAnsiTheme="majorBidi"/>
          <w:sz w:val="24"/>
          <w:szCs w:val="24"/>
        </w:rPr>
        <w:t xml:space="preserve"> </w:t>
      </w:r>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r w:rsidRPr="0018619B">
        <w:rPr>
          <w:rFonts w:ascii="Times New Roman" w:hAnsi="Times New Roman"/>
          <w:sz w:val="24"/>
          <w:szCs w:val="24"/>
          <w:vertAlign w:val="superscript"/>
        </w:rPr>
        <w:t>o</w:t>
      </w:r>
      <w:r w:rsidRPr="00007C79">
        <w:rPr>
          <w:rFonts w:ascii="Times New Roman" w:hAnsi="Times New Roman"/>
          <w:sz w:val="24"/>
          <w:szCs w:val="24"/>
        </w:rPr>
        <w:t>C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54011B">
      <w:pPr>
        <w:pStyle w:val="Heading2"/>
        <w:rPr>
          <w:rFonts w:asciiTheme="majorBidi" w:hAnsiTheme="majorBidi"/>
          <w:sz w:val="24"/>
          <w:szCs w:val="24"/>
        </w:rPr>
      </w:pPr>
      <w:bookmarkStart w:id="67" w:name="_Toc202853875"/>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7"/>
      <w:r w:rsidR="001278C9" w:rsidRPr="00B62DBB">
        <w:rPr>
          <w:rFonts w:asciiTheme="majorBidi" w:hAnsiTheme="majorBidi"/>
          <w:sz w:val="24"/>
          <w:szCs w:val="24"/>
        </w:rPr>
        <w:t xml:space="preserve"> </w:t>
      </w:r>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54011B">
      <w:pPr>
        <w:pStyle w:val="Heading2"/>
        <w:rPr>
          <w:rFonts w:asciiTheme="majorBidi" w:hAnsiTheme="majorBidi"/>
          <w:sz w:val="24"/>
          <w:szCs w:val="24"/>
        </w:rPr>
      </w:pPr>
      <w:bookmarkStart w:id="68" w:name="_Toc202853876"/>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8"/>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lastRenderedPageBreak/>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54011B">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750E1E" w:rsidRDefault="00750E1E" w:rsidP="00B327ED">
      <w:pPr>
        <w:pStyle w:val="NormalWeb"/>
        <w:ind w:left="720" w:hanging="720"/>
        <w:jc w:val="both"/>
      </w:pPr>
    </w:p>
    <w:p w:rsidR="00C844F6" w:rsidRDefault="00C844F6" w:rsidP="0054011B">
      <w:pPr>
        <w:pStyle w:val="NormalWeb"/>
        <w:ind w:left="720" w:hanging="720"/>
        <w:jc w:val="both"/>
      </w:pPr>
    </w:p>
    <w:p w:rsidR="0054011B" w:rsidRDefault="0054011B" w:rsidP="0054011B">
      <w:pPr>
        <w:pStyle w:val="NormalWeb"/>
        <w:ind w:left="720" w:hanging="720"/>
        <w:jc w:val="both"/>
      </w:pPr>
    </w:p>
    <w:p w:rsidR="0054011B" w:rsidRDefault="0054011B" w:rsidP="0054011B">
      <w:pPr>
        <w:pStyle w:val="NormalWeb"/>
        <w:ind w:left="720" w:hanging="720"/>
        <w:jc w:val="both"/>
      </w:pPr>
    </w:p>
    <w:p w:rsidR="0054011B" w:rsidRDefault="0054011B" w:rsidP="0054011B">
      <w:pPr>
        <w:pStyle w:val="NormalWeb"/>
        <w:ind w:left="720" w:hanging="720"/>
        <w:jc w:val="both"/>
      </w:pPr>
    </w:p>
    <w:p w:rsidR="0054011B" w:rsidRDefault="0054011B" w:rsidP="0054011B">
      <w:pPr>
        <w:pStyle w:val="NormalWeb"/>
        <w:ind w:left="720" w:hanging="720"/>
        <w:jc w:val="both"/>
      </w:pPr>
    </w:p>
    <w:p w:rsidR="0054011B" w:rsidRDefault="0054011B" w:rsidP="0054011B">
      <w:pPr>
        <w:pStyle w:val="NormalWeb"/>
        <w:ind w:left="720" w:hanging="720"/>
        <w:jc w:val="both"/>
      </w:pPr>
    </w:p>
    <w:p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rsidR="00BA3B38" w:rsidRDefault="00BA3B38" w:rsidP="00B62DBB">
      <w:pPr>
        <w:spacing w:before="100" w:beforeAutospacing="1" w:after="100" w:afterAutospacing="1" w:line="480" w:lineRule="auto"/>
        <w:jc w:val="both"/>
        <w:rPr>
          <w:rFonts w:ascii="Times New Roman" w:eastAsia="Times New Roman" w:hAnsi="Times New Roman" w:cs="Times New Roman"/>
          <w:sz w:val="24"/>
          <w:szCs w:val="24"/>
        </w:rPr>
      </w:pPr>
    </w:p>
    <w:p w:rsidR="00BA3B38" w:rsidRPr="00B62DBB" w:rsidRDefault="00BA3B38" w:rsidP="00B62DBB">
      <w:pPr>
        <w:spacing w:before="100" w:beforeAutospacing="1" w:after="100" w:afterAutospacing="1" w:line="480" w:lineRule="auto"/>
        <w:jc w:val="both"/>
        <w:rPr>
          <w:rFonts w:ascii="Times New Roman" w:eastAsia="Times New Roman" w:hAnsi="Times New Roman" w:cs="Times New Roman"/>
          <w:sz w:val="24"/>
          <w:szCs w:val="24"/>
        </w:rPr>
      </w:pPr>
    </w:p>
    <w:p w:rsidR="00EE444B" w:rsidRPr="002148DC" w:rsidRDefault="00EE444B" w:rsidP="00EE444B">
      <w:pPr>
        <w:pStyle w:val="Heading1"/>
        <w:jc w:val="center"/>
        <w:rPr>
          <w:rFonts w:asciiTheme="majorBidi" w:eastAsia="Calibri" w:hAnsiTheme="majorBidi"/>
          <w:b/>
          <w:bCs/>
          <w:color w:val="auto"/>
          <w:sz w:val="28"/>
          <w:szCs w:val="28"/>
        </w:rPr>
      </w:pPr>
      <w:bookmarkStart w:id="69" w:name="_Toc202853877"/>
      <w:r w:rsidRPr="002148DC">
        <w:rPr>
          <w:rFonts w:asciiTheme="majorBidi" w:eastAsia="Calibri" w:hAnsiTheme="majorBidi"/>
          <w:b/>
          <w:bCs/>
          <w:color w:val="auto"/>
          <w:sz w:val="28"/>
          <w:szCs w:val="28"/>
        </w:rPr>
        <w:lastRenderedPageBreak/>
        <w:t>CHAPTER FOUR</w:t>
      </w:r>
      <w:bookmarkEnd w:id="69"/>
    </w:p>
    <w:p w:rsidR="00EE444B" w:rsidRPr="00272C19" w:rsidRDefault="00EE444B" w:rsidP="00EE444B">
      <w:pPr>
        <w:jc w:val="center"/>
        <w:rPr>
          <w:rFonts w:ascii="Times New Roman" w:hAnsi="Times New Roman" w:cs="Times New Roman"/>
          <w:b/>
          <w:sz w:val="28"/>
          <w:szCs w:val="28"/>
        </w:rPr>
      </w:pPr>
    </w:p>
    <w:p w:rsidR="00BD3E8C" w:rsidRPr="00EE444B" w:rsidRDefault="00EE444B" w:rsidP="0054011B">
      <w:pPr>
        <w:pStyle w:val="Heading2"/>
        <w:tabs>
          <w:tab w:val="center" w:pos="4513"/>
        </w:tabs>
        <w:rPr>
          <w:rFonts w:asciiTheme="majorBidi" w:hAnsiTheme="majorBidi"/>
          <w:b w:val="0"/>
          <w:bCs w:val="0"/>
          <w:sz w:val="24"/>
          <w:szCs w:val="24"/>
        </w:rPr>
      </w:pPr>
      <w:bookmarkStart w:id="70" w:name="_Toc202853878"/>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70"/>
    </w:p>
    <w:p w:rsidR="00BD3E8C" w:rsidRPr="00EE444B" w:rsidRDefault="00BD3E8C" w:rsidP="00EE444B">
      <w:pPr>
        <w:pStyle w:val="Heading2"/>
        <w:rPr>
          <w:rFonts w:asciiTheme="majorBidi" w:hAnsiTheme="majorBidi"/>
          <w:sz w:val="24"/>
          <w:szCs w:val="24"/>
        </w:rPr>
      </w:pPr>
      <w:bookmarkStart w:id="71" w:name="_Toc202853879"/>
      <w:r w:rsidRPr="00EE444B">
        <w:rPr>
          <w:rFonts w:asciiTheme="majorBidi" w:hAnsiTheme="majorBidi"/>
          <w:sz w:val="24"/>
          <w:szCs w:val="24"/>
        </w:rPr>
        <w:t>4.1 Antibacterial Activity of Methanolic Clove Extract</w:t>
      </w:r>
      <w:bookmarkEnd w:id="71"/>
    </w:p>
    <w:p w:rsidR="002F4CB9" w:rsidRPr="00B62DBB" w:rsidRDefault="00BD3E8C"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hAnsi="Times New Roman" w:cs="Times New Roman"/>
          <w:sz w:val="24"/>
          <w:szCs w:val="24"/>
        </w:rPr>
        <w:t xml:space="preserve">The antibacterial activity of methanolic extract of </w:t>
      </w:r>
      <w:r w:rsidRPr="00B62DBB">
        <w:rPr>
          <w:rStyle w:val="Emphasis"/>
          <w:rFonts w:ascii="Times New Roman" w:hAnsi="Times New Roman" w:cs="Times New Roman"/>
          <w:sz w:val="24"/>
          <w:szCs w:val="24"/>
        </w:rPr>
        <w:t>Syzygium aromaticum</w:t>
      </w:r>
      <w:r w:rsidRPr="00B62DBB">
        <w:rPr>
          <w:rFonts w:ascii="Times New Roman" w:hAnsi="Times New Roman" w:cs="Times New Roman"/>
          <w:sz w:val="24"/>
          <w:szCs w:val="24"/>
        </w:rPr>
        <w:t xml:space="preserve"> (clove) is presented in </w:t>
      </w:r>
      <w:r w:rsidRPr="00B62DBB">
        <w:rPr>
          <w:rStyle w:val="Strong"/>
          <w:rFonts w:ascii="Times New Roman" w:hAnsi="Times New Roman" w:cs="Times New Roman"/>
          <w:b w:val="0"/>
          <w:sz w:val="24"/>
          <w:szCs w:val="24"/>
        </w:rPr>
        <w:t>Table 1</w:t>
      </w:r>
      <w:r w:rsidRPr="00B62DBB">
        <w:rPr>
          <w:rFonts w:ascii="Times New Roman" w:hAnsi="Times New Roman" w:cs="Times New Roman"/>
          <w:sz w:val="24"/>
          <w:szCs w:val="24"/>
        </w:rPr>
        <w:t xml:space="preserve">. </w:t>
      </w:r>
      <w:r w:rsidR="002F4CB9" w:rsidRPr="00B62DBB">
        <w:rPr>
          <w:rFonts w:ascii="Times New Roman" w:eastAsia="Times New Roman" w:hAnsi="Times New Roman" w:cs="Times New Roman"/>
          <w:sz w:val="24"/>
          <w:szCs w:val="24"/>
        </w:rPr>
        <w:t xml:space="preserve">The zone of inhibition obtained in methicillin-resistant </w:t>
      </w:r>
      <w:r w:rsidR="002F4CB9" w:rsidRPr="00B62DBB">
        <w:rPr>
          <w:rFonts w:ascii="Times New Roman" w:eastAsia="Times New Roman" w:hAnsi="Times New Roman" w:cs="Times New Roman"/>
          <w:i/>
          <w:iCs/>
          <w:sz w:val="24"/>
          <w:szCs w:val="24"/>
        </w:rPr>
        <w:t>Staphylococcus aureus</w:t>
      </w:r>
      <w:r w:rsidR="002F4CB9" w:rsidRPr="00B62DBB">
        <w:rPr>
          <w:rFonts w:ascii="Times New Roman" w:eastAsia="Times New Roman" w:hAnsi="Times New Roman" w:cs="Times New Roman"/>
          <w:sz w:val="24"/>
          <w:szCs w:val="24"/>
        </w:rPr>
        <w:t xml:space="preserve"> (MRSA) ranged between </w:t>
      </w:r>
      <w:r w:rsidR="00552ED0" w:rsidRPr="00B62DBB">
        <w:rPr>
          <w:rFonts w:ascii="Times New Roman" w:eastAsia="Times New Roman" w:hAnsi="Times New Roman" w:cs="Times New Roman"/>
          <w:sz w:val="24"/>
          <w:szCs w:val="24"/>
        </w:rPr>
        <w:t>9</w:t>
      </w:r>
      <w:r w:rsidR="002F4CB9" w:rsidRPr="00B62DBB">
        <w:rPr>
          <w:rFonts w:ascii="Times New Roman" w:eastAsia="Times New Roman" w:hAnsi="Times New Roman" w:cs="Times New Roman"/>
          <w:sz w:val="24"/>
          <w:szCs w:val="24"/>
        </w:rPr>
        <w:t>.</w:t>
      </w:r>
      <w:r w:rsidR="00552ED0" w:rsidRPr="00B62DBB">
        <w:rPr>
          <w:rFonts w:ascii="Times New Roman" w:eastAsia="Times New Roman" w:hAnsi="Times New Roman" w:cs="Times New Roman"/>
          <w:sz w:val="24"/>
          <w:szCs w:val="24"/>
        </w:rPr>
        <w:t>4</w:t>
      </w:r>
      <w:r w:rsidR="002F4CB9" w:rsidRPr="00B62DBB">
        <w:rPr>
          <w:rFonts w:ascii="Times New Roman" w:eastAsia="Times New Roman" w:hAnsi="Times New Roman" w:cs="Times New Roman"/>
          <w:sz w:val="24"/>
          <w:szCs w:val="24"/>
        </w:rPr>
        <w:t>0 to 20.</w:t>
      </w:r>
      <w:r w:rsidR="00552ED0" w:rsidRPr="00B62DBB">
        <w:rPr>
          <w:rFonts w:ascii="Times New Roman" w:eastAsia="Times New Roman" w:hAnsi="Times New Roman" w:cs="Times New Roman"/>
          <w:sz w:val="24"/>
          <w:szCs w:val="24"/>
        </w:rPr>
        <w:t>55</w:t>
      </w:r>
      <w:r w:rsidR="002F4CB9" w:rsidRPr="00B62DBB">
        <w:rPr>
          <w:rFonts w:ascii="Times New Roman" w:eastAsia="Times New Roman" w:hAnsi="Times New Roman" w:cs="Times New Roman"/>
          <w:sz w:val="24"/>
          <w:szCs w:val="24"/>
        </w:rPr>
        <w:t xml:space="preserve">, while zone of inhibition obtained in </w:t>
      </w:r>
      <w:r w:rsidR="002F4CB9" w:rsidRPr="00B62DBB">
        <w:rPr>
          <w:rFonts w:ascii="Times New Roman" w:eastAsia="Times New Roman" w:hAnsi="Times New Roman" w:cs="Times New Roman"/>
          <w:i/>
          <w:iCs/>
          <w:sz w:val="24"/>
          <w:szCs w:val="24"/>
        </w:rPr>
        <w:t>Escherichia coli</w:t>
      </w:r>
      <w:r w:rsidR="002F4CB9" w:rsidRPr="00B62DBB">
        <w:rPr>
          <w:rFonts w:ascii="Times New Roman" w:eastAsia="Times New Roman" w:hAnsi="Times New Roman" w:cs="Times New Roman"/>
          <w:sz w:val="24"/>
          <w:szCs w:val="24"/>
        </w:rPr>
        <w:t xml:space="preserve"> ranged between </w:t>
      </w:r>
      <w:r w:rsidR="00552ED0" w:rsidRPr="00B62DBB">
        <w:rPr>
          <w:rFonts w:ascii="Times New Roman" w:eastAsia="Times New Roman" w:hAnsi="Times New Roman" w:cs="Times New Roman"/>
          <w:sz w:val="24"/>
          <w:szCs w:val="24"/>
        </w:rPr>
        <w:t>8</w:t>
      </w:r>
      <w:r w:rsidR="002F4CB9" w:rsidRPr="00B62DBB">
        <w:rPr>
          <w:rFonts w:ascii="Times New Roman" w:eastAsia="Times New Roman" w:hAnsi="Times New Roman" w:cs="Times New Roman"/>
          <w:sz w:val="24"/>
          <w:szCs w:val="24"/>
        </w:rPr>
        <w:t>.</w:t>
      </w:r>
      <w:r w:rsidR="00552ED0" w:rsidRPr="00B62DBB">
        <w:rPr>
          <w:rFonts w:ascii="Times New Roman" w:eastAsia="Times New Roman" w:hAnsi="Times New Roman" w:cs="Times New Roman"/>
          <w:sz w:val="24"/>
          <w:szCs w:val="24"/>
        </w:rPr>
        <w:t>1</w:t>
      </w:r>
      <w:r w:rsidR="002F4CB9" w:rsidRPr="00B62DBB">
        <w:rPr>
          <w:rFonts w:ascii="Times New Roman" w:eastAsia="Times New Roman" w:hAnsi="Times New Roman" w:cs="Times New Roman"/>
          <w:sz w:val="24"/>
          <w:szCs w:val="24"/>
        </w:rPr>
        <w:t>0 to 2</w:t>
      </w:r>
      <w:r w:rsidR="00552ED0" w:rsidRPr="00B62DBB">
        <w:rPr>
          <w:rFonts w:ascii="Times New Roman" w:eastAsia="Times New Roman" w:hAnsi="Times New Roman" w:cs="Times New Roman"/>
          <w:sz w:val="24"/>
          <w:szCs w:val="24"/>
        </w:rPr>
        <w:t>3</w:t>
      </w:r>
      <w:r w:rsidR="002F4CB9" w:rsidRPr="00B62DBB">
        <w:rPr>
          <w:rFonts w:ascii="Times New Roman" w:eastAsia="Times New Roman" w:hAnsi="Times New Roman" w:cs="Times New Roman"/>
          <w:sz w:val="24"/>
          <w:szCs w:val="24"/>
        </w:rPr>
        <w:t>.1</w:t>
      </w:r>
      <w:r w:rsidR="00552ED0" w:rsidRPr="00B62DBB">
        <w:rPr>
          <w:rFonts w:ascii="Times New Roman" w:eastAsia="Times New Roman" w:hAnsi="Times New Roman" w:cs="Times New Roman"/>
          <w:sz w:val="24"/>
          <w:szCs w:val="24"/>
        </w:rPr>
        <w:t>4</w:t>
      </w:r>
      <w:r w:rsidR="002F4CB9" w:rsidRPr="00B62DBB">
        <w:rPr>
          <w:rFonts w:ascii="Times New Roman" w:eastAsia="Times New Roman" w:hAnsi="Times New Roman" w:cs="Times New Roman"/>
          <w:sz w:val="24"/>
          <w:szCs w:val="24"/>
        </w:rPr>
        <w:t>.</w:t>
      </w:r>
    </w:p>
    <w:p w:rsidR="00EE444B" w:rsidRPr="00EE444B" w:rsidRDefault="00EE444B" w:rsidP="00EE444B">
      <w:pPr>
        <w:pStyle w:val="Heading2"/>
        <w:rPr>
          <w:rFonts w:asciiTheme="majorBidi" w:hAnsiTheme="majorBidi"/>
          <w:sz w:val="24"/>
          <w:szCs w:val="24"/>
        </w:rPr>
      </w:pPr>
      <w:bookmarkStart w:id="72" w:name="_Toc202853880"/>
      <w:r w:rsidRPr="00EE444B">
        <w:rPr>
          <w:rFonts w:asciiTheme="majorBidi" w:hAnsiTheme="majorBidi"/>
          <w:sz w:val="24"/>
          <w:szCs w:val="24"/>
        </w:rPr>
        <w:t>4.2 Minimum Inhibitory Concentration (MIC) and Minimum Bactericidal Concentration</w:t>
      </w:r>
      <w:bookmarkEnd w:id="72"/>
    </w:p>
    <w:p w:rsidR="00EE444B" w:rsidRPr="00B62DBB" w:rsidRDefault="00EE444B" w:rsidP="00EE444B">
      <w:pPr>
        <w:pStyle w:val="NormalWeb"/>
        <w:spacing w:line="480" w:lineRule="auto"/>
        <w:jc w:val="both"/>
        <w:rPr>
          <w:rStyle w:val="Strong"/>
          <w:b w:val="0"/>
        </w:rPr>
      </w:pPr>
      <w:r w:rsidRPr="00B62DBB">
        <w:t xml:space="preserve">The MIC and MBC values of the methanolic extract against MRSA and </w:t>
      </w:r>
      <w:r w:rsidRPr="00B62DBB">
        <w:rPr>
          <w:rStyle w:val="Emphasis"/>
        </w:rPr>
        <w:t>E. coli</w:t>
      </w:r>
      <w:r w:rsidRPr="00B62DBB">
        <w:t xml:space="preserve"> are shown in </w:t>
      </w:r>
      <w:r w:rsidRPr="00B62DBB">
        <w:rPr>
          <w:rStyle w:val="Strong"/>
          <w:b w:val="0"/>
        </w:rPr>
        <w:t>Table 2</w:t>
      </w:r>
      <w:r w:rsidRPr="00B62DBB">
        <w:t xml:space="preserve">. The MIC for both organisms was </w:t>
      </w:r>
      <w:r w:rsidRPr="00B62DBB">
        <w:rPr>
          <w:rStyle w:val="Strong"/>
          <w:b w:val="0"/>
        </w:rPr>
        <w:t>80 mg/mL</w:t>
      </w:r>
      <w:r w:rsidRPr="00B62DBB">
        <w:t xml:space="preserve">, while the MBC was </w:t>
      </w:r>
      <w:r w:rsidRPr="00B62DBB">
        <w:rPr>
          <w:rStyle w:val="Strong"/>
          <w:b w:val="0"/>
        </w:rPr>
        <w:t>100 mg/mL.</w:t>
      </w:r>
    </w:p>
    <w:p w:rsidR="00EE444B" w:rsidRDefault="00EE444B" w:rsidP="00B62DBB">
      <w:pPr>
        <w:pStyle w:val="NormalWeb"/>
        <w:spacing w:line="480" w:lineRule="auto"/>
        <w:jc w:val="both"/>
        <w:rPr>
          <w:rStyle w:val="Strong"/>
          <w:b w:val="0"/>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BD3E8C" w:rsidRPr="00B62DBB" w:rsidRDefault="003432E8" w:rsidP="00B62DBB">
      <w:pPr>
        <w:pStyle w:val="NormalWeb"/>
        <w:spacing w:line="480" w:lineRule="auto"/>
        <w:jc w:val="both"/>
      </w:pPr>
      <w:r w:rsidRPr="00272C19">
        <w:rPr>
          <w:noProof/>
        </w:rPr>
        <w:lastRenderedPageBreak/>
        <mc:AlternateContent>
          <mc:Choice Requires="wps">
            <w:drawing>
              <wp:anchor distT="0" distB="0" distL="0" distR="0" simplePos="0" relativeHeight="251689984" behindDoc="0" locked="0" layoutInCell="1" allowOverlap="1" wp14:anchorId="087F137B" wp14:editId="0E1B0DCF">
                <wp:simplePos x="0" y="0"/>
                <wp:positionH relativeFrom="margin">
                  <wp:align>left</wp:align>
                </wp:positionH>
                <wp:positionV relativeFrom="paragraph">
                  <wp:posOffset>775335</wp:posOffset>
                </wp:positionV>
                <wp:extent cx="562991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65B67A" id="Straight Connector 12" o:spid="_x0000_s1026" style="position:absolute;z-index:2516899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61.05pt" to="443.3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fg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2m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" strokeweight=".5pt">
                <v:stroke joinstyle="miter"/>
                <w10:wrap anchorx="margin"/>
              </v:line>
            </w:pict>
          </mc:Fallback>
        </mc:AlternateContent>
      </w:r>
      <w:r w:rsidR="00BD3E8C" w:rsidRPr="00B62DBB">
        <w:rPr>
          <w:rStyle w:val="Strong"/>
          <w:b w:val="0"/>
        </w:rPr>
        <w:t>Table 1</w:t>
      </w:r>
      <w:r w:rsidR="00BD3E8C" w:rsidRPr="00B62DBB">
        <w:t xml:space="preserve">: Antibacterial Activity of Methanolic Clove Extract Against Methicillin-resistant </w:t>
      </w:r>
      <w:r w:rsidR="00BD3E8C" w:rsidRPr="00B62DBB">
        <w:rPr>
          <w:rStyle w:val="Emphasis"/>
        </w:rPr>
        <w:t>Staphylococcus aureus</w:t>
      </w:r>
      <w:r w:rsidR="00BD3E8C" w:rsidRPr="00B62DBB">
        <w:t xml:space="preserve"> and </w:t>
      </w:r>
      <w:r w:rsidR="00BD3E8C" w:rsidRPr="00B62DBB">
        <w:rPr>
          <w:rStyle w:val="Emphasis"/>
        </w:rPr>
        <w:t>Escherichia coli</w:t>
      </w:r>
    </w:p>
    <w:tbl>
      <w:tblPr>
        <w:tblW w:w="6146" w:type="dxa"/>
        <w:tblCellSpacing w:w="15" w:type="dxa"/>
        <w:tblCellMar>
          <w:top w:w="15" w:type="dxa"/>
          <w:left w:w="15" w:type="dxa"/>
          <w:bottom w:w="15" w:type="dxa"/>
          <w:right w:w="15" w:type="dxa"/>
        </w:tblCellMar>
        <w:tblLook w:val="04A0" w:firstRow="1" w:lastRow="0" w:firstColumn="1" w:lastColumn="0" w:noHBand="0" w:noVBand="1"/>
      </w:tblPr>
      <w:tblGrid>
        <w:gridCol w:w="2912"/>
        <w:gridCol w:w="1643"/>
        <w:gridCol w:w="1591"/>
      </w:tblGrid>
      <w:tr w:rsidR="00552ED0" w:rsidRPr="00B62DBB" w:rsidTr="00552ED0">
        <w:trPr>
          <w:trHeight w:val="441"/>
          <w:tblHeader/>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rsidR="00BD3E8C" w:rsidRPr="00B62DBB" w:rsidRDefault="003432E8"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92032" behindDoc="0" locked="0" layoutInCell="1" allowOverlap="1" wp14:anchorId="087F137B" wp14:editId="0E1B0DCF">
                      <wp:simplePos x="0" y="0"/>
                      <wp:positionH relativeFrom="column">
                        <wp:posOffset>-1857375</wp:posOffset>
                      </wp:positionH>
                      <wp:positionV relativeFrom="paragraph">
                        <wp:posOffset>346075</wp:posOffset>
                      </wp:positionV>
                      <wp:extent cx="5629910" cy="0"/>
                      <wp:effectExtent l="9525" t="12700" r="889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EEE29A" id="Straight Connector 22" o:spid="_x0000_s1026"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6.25pt,27.25pt" to="297.0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" strokeweight=".5pt">
                      <v:stroke joinstyle="miter"/>
                    </v:line>
                  </w:pict>
                </mc:Fallback>
              </mc:AlternateContent>
            </w:r>
            <w:r w:rsidR="00BD3E8C" w:rsidRPr="00B62DBB">
              <w:rPr>
                <w:rFonts w:ascii="Times New Roman" w:hAnsi="Times New Roman" w:cs="Times New Roman"/>
                <w:bCs/>
                <w:sz w:val="24"/>
                <w:szCs w:val="24"/>
              </w:rPr>
              <w:t>MRSA (mm)</w:t>
            </w:r>
          </w:p>
        </w:tc>
        <w:tc>
          <w:tcPr>
            <w:tcW w:w="0" w:type="auto"/>
            <w:vAlign w:val="center"/>
            <w:hideMark/>
          </w:tcPr>
          <w:p w:rsidR="00BD3E8C" w:rsidRPr="00B62DBB" w:rsidRDefault="00BD3E8C"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r w:rsidRPr="00B62DBB">
              <w:rPr>
                <w:rFonts w:ascii="Times New Roman" w:hAnsi="Times New Roman" w:cs="Times New Roman"/>
                <w:bCs/>
                <w:sz w:val="24"/>
                <w:szCs w:val="24"/>
              </w:rPr>
              <w:t xml:space="preserve"> (mm)</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9.40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8.10</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14.37</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10.12</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14.30</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17.90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20.25</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20.55</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23.14</w:t>
            </w:r>
          </w:p>
        </w:tc>
      </w:tr>
    </w:tbl>
    <w:p w:rsidR="00BD3E8C" w:rsidRDefault="003432E8"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94080" behindDoc="0" locked="0" layoutInCell="1" allowOverlap="1" wp14:anchorId="087F137B" wp14:editId="0E1B0DCF">
                <wp:simplePos x="0" y="0"/>
                <wp:positionH relativeFrom="column">
                  <wp:posOffset>0</wp:posOffset>
                </wp:positionH>
                <wp:positionV relativeFrom="paragraph">
                  <wp:posOffset>12065</wp:posOffset>
                </wp:positionV>
                <wp:extent cx="5629910" cy="0"/>
                <wp:effectExtent l="9525" t="12700" r="8890"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EDC6DE" id="Straight Connector 25" o:spid="_x0000_s1026" style="position:absolute;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eo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6x0iR&#10;Dmp08JaIpvWo1EqBgtoiMI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" strokeweight=".5pt">
                <v:stroke joinstyle="miter"/>
              </v:line>
            </w:pict>
          </mc:Fallback>
        </mc:AlternateContent>
      </w: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Pr="00B62DBB" w:rsidRDefault="00EE444B" w:rsidP="00B62DBB">
      <w:pPr>
        <w:spacing w:line="480" w:lineRule="auto"/>
        <w:jc w:val="both"/>
        <w:rPr>
          <w:rFonts w:ascii="Times New Roman" w:hAnsi="Times New Roman" w:cs="Times New Roman"/>
          <w:sz w:val="24"/>
          <w:szCs w:val="24"/>
        </w:rPr>
      </w:pPr>
    </w:p>
    <w:p w:rsidR="00BD3E8C" w:rsidRPr="00B62DBB" w:rsidRDefault="003432E8" w:rsidP="0054011B">
      <w:pPr>
        <w:pStyle w:val="NormalWeb"/>
        <w:spacing w:line="480" w:lineRule="auto"/>
        <w:jc w:val="both"/>
      </w:pPr>
      <w:r w:rsidRPr="00272C19">
        <w:rPr>
          <w:noProof/>
        </w:rPr>
        <w:lastRenderedPageBreak/>
        <mc:AlternateContent>
          <mc:Choice Requires="wps">
            <w:drawing>
              <wp:anchor distT="0" distB="0" distL="0" distR="0" simplePos="0" relativeHeight="251696128" behindDoc="0" locked="0" layoutInCell="1" allowOverlap="1" wp14:anchorId="087F137B" wp14:editId="0E1B0DCF">
                <wp:simplePos x="0" y="0"/>
                <wp:positionH relativeFrom="column">
                  <wp:posOffset>28575</wp:posOffset>
                </wp:positionH>
                <wp:positionV relativeFrom="paragraph">
                  <wp:posOffset>772160</wp:posOffset>
                </wp:positionV>
                <wp:extent cx="5629910" cy="0"/>
                <wp:effectExtent l="9525" t="12700" r="8890" b="63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45E786" id="Straight Connector 26" o:spid="_x0000_s1026" style="position:absolute;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60.8pt" to="445.5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" strokeweight=".5pt">
                <v:stroke joinstyle="miter"/>
              </v:line>
            </w:pict>
          </mc:Fallback>
        </mc:AlternateContent>
      </w:r>
      <w:r w:rsidR="00BD3E8C" w:rsidRPr="00B62DBB">
        <w:rPr>
          <w:rStyle w:val="Strong"/>
          <w:b w:val="0"/>
        </w:rPr>
        <w:t>Table 2</w:t>
      </w:r>
      <w:r w:rsidR="00BD3E8C" w:rsidRPr="00B62DBB">
        <w:t xml:space="preserve">: MIC and MBC of Methanolic Clove Extract Against Methicillin-resistant </w:t>
      </w:r>
      <w:r w:rsidR="00BD3E8C" w:rsidRPr="00B62DBB">
        <w:rPr>
          <w:rStyle w:val="Emphasis"/>
        </w:rPr>
        <w:t>Staphylococcus aureus</w:t>
      </w:r>
      <w:r w:rsidR="00BD3E8C" w:rsidRPr="00B62DBB">
        <w:t xml:space="preserve"> and </w:t>
      </w:r>
      <w:r w:rsidR="00BD3E8C" w:rsidRPr="00B62DBB">
        <w:rPr>
          <w:rStyle w:val="Emphasis"/>
        </w:rPr>
        <w:t>Escherichia coli</w:t>
      </w:r>
    </w:p>
    <w:tbl>
      <w:tblPr>
        <w:tblW w:w="5688" w:type="dxa"/>
        <w:tblCellSpacing w:w="15" w:type="dxa"/>
        <w:tblCellMar>
          <w:top w:w="15" w:type="dxa"/>
          <w:left w:w="15" w:type="dxa"/>
          <w:bottom w:w="15" w:type="dxa"/>
          <w:right w:w="15" w:type="dxa"/>
        </w:tblCellMar>
        <w:tblLook w:val="04A0" w:firstRow="1" w:lastRow="0" w:firstColumn="1" w:lastColumn="0" w:noHBand="0" w:noVBand="1"/>
      </w:tblPr>
      <w:tblGrid>
        <w:gridCol w:w="2022"/>
        <w:gridCol w:w="1775"/>
        <w:gridCol w:w="1891"/>
      </w:tblGrid>
      <w:tr w:rsidR="00BD3E8C" w:rsidRPr="00B62DBB" w:rsidTr="00552ED0">
        <w:trPr>
          <w:trHeight w:val="427"/>
          <w:tblHeader/>
          <w:tblCellSpacing w:w="15" w:type="dxa"/>
        </w:trPr>
        <w:tc>
          <w:tcPr>
            <w:tcW w:w="0" w:type="auto"/>
            <w:vAlign w:val="center"/>
            <w:hideMark/>
          </w:tcPr>
          <w:p w:rsidR="00BD3E8C" w:rsidRPr="00B62DBB" w:rsidRDefault="003432E8"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98176" behindDoc="0" locked="0" layoutInCell="1" allowOverlap="1" wp14:anchorId="087F137B" wp14:editId="0E1B0DCF">
                      <wp:simplePos x="0" y="0"/>
                      <wp:positionH relativeFrom="column">
                        <wp:posOffset>-19050</wp:posOffset>
                      </wp:positionH>
                      <wp:positionV relativeFrom="paragraph">
                        <wp:posOffset>298450</wp:posOffset>
                      </wp:positionV>
                      <wp:extent cx="5629910" cy="0"/>
                      <wp:effectExtent l="9525" t="12700" r="889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BA466C" id="Straight Connector 27" o:spid="_x0000_s1026" style="position:absolute;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23.5pt" to="441.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" strokeweight=".5pt">
                      <v:stroke joinstyle="miter"/>
                    </v:line>
                  </w:pict>
                </mc:Fallback>
              </mc:AlternateContent>
            </w:r>
            <w:r w:rsidR="00BD3E8C" w:rsidRPr="00B62DBB">
              <w:rPr>
                <w:rFonts w:ascii="Times New Roman" w:hAnsi="Times New Roman" w:cs="Times New Roman"/>
                <w:bCs/>
                <w:sz w:val="24"/>
                <w:szCs w:val="24"/>
              </w:rPr>
              <w:t>Bacteria</w:t>
            </w:r>
          </w:p>
        </w:tc>
        <w:tc>
          <w:tcPr>
            <w:tcW w:w="0" w:type="auto"/>
            <w:vAlign w:val="center"/>
            <w:hideMark/>
          </w:tcPr>
          <w:p w:rsidR="00BD3E8C" w:rsidRPr="00B62DBB" w:rsidRDefault="00BD3E8C"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BD3E8C" w:rsidRPr="00B62DBB" w:rsidRDefault="00BD3E8C"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BD3E8C" w:rsidRPr="00B62DBB" w:rsidTr="003432E8">
        <w:trPr>
          <w:trHeight w:val="600"/>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BD3E8C" w:rsidRPr="00B62DBB" w:rsidTr="00552ED0">
        <w:trPr>
          <w:trHeight w:val="427"/>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Escherichia coli</w:t>
            </w:r>
          </w:p>
        </w:tc>
        <w:tc>
          <w:tcPr>
            <w:tcW w:w="0" w:type="auto"/>
            <w:vAlign w:val="center"/>
            <w:hideMark/>
          </w:tcPr>
          <w:p w:rsidR="00BD3E8C" w:rsidRPr="00B62DBB" w:rsidRDefault="003432E8"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00224" behindDoc="0" locked="0" layoutInCell="1" allowOverlap="1" wp14:anchorId="087F137B" wp14:editId="0E1B0DCF">
                      <wp:simplePos x="0" y="0"/>
                      <wp:positionH relativeFrom="column">
                        <wp:posOffset>-1285875</wp:posOffset>
                      </wp:positionH>
                      <wp:positionV relativeFrom="paragraph">
                        <wp:posOffset>327025</wp:posOffset>
                      </wp:positionV>
                      <wp:extent cx="5629910" cy="0"/>
                      <wp:effectExtent l="9525" t="12700" r="8890" b="63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E6D9CD" id="Straight Connector 28" o:spid="_x0000_s1026" style="position:absolute;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1.25pt,25.75pt" to="342.0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1w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" strokeweight=".5pt">
                      <v:stroke joinstyle="miter"/>
                    </v:line>
                  </w:pict>
                </mc:Fallback>
              </mc:AlternateContent>
            </w:r>
            <w:r w:rsidR="00BD3E8C" w:rsidRPr="00B62DBB">
              <w:rPr>
                <w:rFonts w:ascii="Times New Roman" w:hAnsi="Times New Roman" w:cs="Times New Roman"/>
                <w:sz w:val="24"/>
                <w:szCs w:val="24"/>
              </w:rPr>
              <w:t>80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rsidR="00552ED0" w:rsidRDefault="00552ED0"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Pr="00B62DBB" w:rsidRDefault="00EE444B" w:rsidP="00B62DBB">
      <w:pPr>
        <w:spacing w:after="0" w:line="480" w:lineRule="auto"/>
        <w:jc w:val="both"/>
        <w:rPr>
          <w:rFonts w:ascii="Times New Roman" w:eastAsia="Times New Roman" w:hAnsi="Times New Roman" w:cs="Times New Roman"/>
          <w:sz w:val="24"/>
          <w:szCs w:val="24"/>
        </w:rPr>
      </w:pPr>
    </w:p>
    <w:p w:rsidR="00EE444B" w:rsidRPr="000205A5" w:rsidRDefault="00EE444B" w:rsidP="00EE444B">
      <w:pPr>
        <w:pStyle w:val="Heading1"/>
        <w:jc w:val="center"/>
        <w:rPr>
          <w:rFonts w:asciiTheme="majorBidi" w:eastAsia="Calibri" w:hAnsiTheme="majorBidi"/>
          <w:b/>
          <w:bCs/>
          <w:color w:val="auto"/>
          <w:sz w:val="28"/>
          <w:szCs w:val="28"/>
        </w:rPr>
      </w:pPr>
      <w:bookmarkStart w:id="73" w:name="_Toc202853881"/>
      <w:r w:rsidRPr="000205A5">
        <w:rPr>
          <w:rFonts w:asciiTheme="majorBidi" w:eastAsia="Calibri" w:hAnsiTheme="majorBidi"/>
          <w:b/>
          <w:bCs/>
          <w:color w:val="auto"/>
          <w:sz w:val="28"/>
          <w:szCs w:val="28"/>
        </w:rPr>
        <w:lastRenderedPageBreak/>
        <w:t>CHAPTER FIVE</w:t>
      </w:r>
      <w:bookmarkEnd w:id="73"/>
    </w:p>
    <w:p w:rsidR="00EE444B" w:rsidRPr="00272C19" w:rsidRDefault="00EE444B" w:rsidP="00EE444B">
      <w:pPr>
        <w:rPr>
          <w:lang w:eastAsia="zh-CN"/>
        </w:rPr>
      </w:pPr>
    </w:p>
    <w:p w:rsidR="00EE444B" w:rsidRPr="000205A5" w:rsidRDefault="00EE444B" w:rsidP="0054011B">
      <w:pPr>
        <w:pStyle w:val="Heading2"/>
        <w:rPr>
          <w:rFonts w:asciiTheme="majorBidi" w:hAnsiTheme="majorBidi"/>
          <w:b w:val="0"/>
          <w:bCs w:val="0"/>
          <w:sz w:val="24"/>
          <w:szCs w:val="24"/>
        </w:rPr>
      </w:pPr>
      <w:bookmarkStart w:id="74" w:name="_Toc202853882"/>
      <w:r w:rsidRPr="000205A5">
        <w:rPr>
          <w:rFonts w:asciiTheme="majorBidi" w:hAnsiTheme="majorBidi"/>
          <w:sz w:val="24"/>
          <w:szCs w:val="24"/>
        </w:rPr>
        <w:t>5.0 Discussion</w:t>
      </w:r>
      <w:bookmarkEnd w:id="74"/>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demonstrated by the methanolic extract of </w:t>
      </w:r>
      <w:r w:rsidRPr="00B62DBB">
        <w:rPr>
          <w:rFonts w:ascii="Times New Roman" w:eastAsia="Times New Roman" w:hAnsi="Times New Roman" w:cs="Times New Roman"/>
          <w:i/>
          <w:iCs/>
          <w:sz w:val="24"/>
          <w:szCs w:val="24"/>
        </w:rPr>
        <w:t>Syzygium aromaticum</w:t>
      </w:r>
      <w:r w:rsidRPr="00B62DBB">
        <w:rPr>
          <w:rFonts w:ascii="Times New Roman" w:eastAsia="Times New Roman" w:hAnsi="Times New Roman" w:cs="Times New Roman"/>
          <w:sz w:val="24"/>
          <w:szCs w:val="24"/>
        </w:rPr>
        <w:t xml:space="preserve"> against methicillin-resistant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(MRSA)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highlights the efficacy of methanol as a powerful solvent for extracting antimicrobial phytochemicals from clove. Methanol, like ethanol, is a polar solvent, but with slightly higher polarity, allowing it to solubilize both polar and some moderately non-polar bioactive compounds. This unique solvency range enables methanolic extracts to contain a complex mixture of secondary metabolites such as flavonoids, alkaloids, tannins, phenols, and eugenol—all of which contribute to the antimicrobial potential observed in this study.</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activity of the methanolic extract against MRSA is particularly significant considering the multidrug-resistant nature of this strain. MRSA possesses resistance mechanisms such as altered penicillin-binding proteins (PBPs), efflux pumps, and biofilm formation that make it highly tolerant to conventional antibiotics. The ability of the extract to inhibit MRSA growth suggests that the phytochemicals in clove may act via mechanisms different from traditional β-lactam antibiotics. For instance, eugenol—a principal compound in clove—has been reported to increase membrane permeability, disrupt proton motive force, and cause leakage of intracellular components, thereby bypassing classical resistance pathways (Marchese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2017).</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Moreover, the consistent inhibitory effect observed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suggests that the methanolic extract contained compounds capable of penetrating or disrupting the outer membrane characteristic of Gram-negative bacteria. The lipopolysaccharide (LPS) barrier of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usually impedes many antimicrobial agents, but the efficacy seen here implies the extract may harbor amphipathic or membrane-active compounds that destabilize this barrier. </w:t>
      </w:r>
      <w:r w:rsidRPr="00B62DBB">
        <w:rPr>
          <w:rFonts w:ascii="Times New Roman" w:eastAsia="Times New Roman" w:hAnsi="Times New Roman" w:cs="Times New Roman"/>
          <w:sz w:val="24"/>
          <w:szCs w:val="24"/>
        </w:rPr>
        <w:lastRenderedPageBreak/>
        <w:t>Additionally, the broad-spectrum activity may reflect the synergistic effects of multiple compounds working simultaneously to target different cellular processes such as energy metabolism, enzyme inhibition, or DNA synthesis.</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findings of this study align with several earlier reports. For instance, Gul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(2012) observed that methanolic clove extract exhibited significant antibacterial activity against resistant strains of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and proposed that methanol was effective in extracting eugenol and related phenolic compounds responsible for the antimicrobial effects. Similarly, Rahman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(2011) demonstrated comparable MIC and MBC values for methanolic clove extract against Gram-positive and Gram-negative isolates, further supporting the present study’s outcomes. In another related study, Devi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(2010) noted that methanolic clove extract not only inhibited planktonic MRSA growth but also exhibited anti-biofilm activity, suggesting its multifaceted antibacterial potential.</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Interestingly, although methanolic extract show strong antimicrobial effects, some studies have indicated slightly higher potency for methanol. This is likely due to the increased extraction of polar compounds that may be poorly soluble in ethanol. However, the slight variations in efficacy are often influenced by multiple factors including plant source, extraction duration, and compound stability. It is also worth noting that despite the potent activity, natural extracts are complex and may contain antagonistic or synergistic interactions that influence overall bioactivity (Tiwari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2011).</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comparable MIC and MBC values for MRSA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reinforce the conclusion that the methanolic extract is both bacteriostatic and bactericidal at moderate concentrations. This is important for therapeutic consideration, as extracts with low MIC but high MBC may only suppress bacterial growth without eradicating infection. In this study, the narrow gap </w:t>
      </w:r>
      <w:r w:rsidRPr="00B62DBB">
        <w:rPr>
          <w:rFonts w:ascii="Times New Roman" w:eastAsia="Times New Roman" w:hAnsi="Times New Roman" w:cs="Times New Roman"/>
          <w:sz w:val="24"/>
          <w:szCs w:val="24"/>
        </w:rPr>
        <w:lastRenderedPageBreak/>
        <w:t>between MIC and MBC suggests efficient killing action, which is desirable in treating infections caused by resistant pathogens like MRSA.</w:t>
      </w:r>
    </w:p>
    <w:p w:rsidR="00EE444B" w:rsidRDefault="00552ED0" w:rsidP="00EE444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methanolic extract of clove demonstrates strong antibacterial activity against both methicillin-resistant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validating its ethnobotanical use and highlighting its potential as a source of antimicrobial agents. The ability of the extract to act on both Gram-positive and Gram-negative bacteria, including drug-resistant strains, makes it a promising candidate for further research. </w:t>
      </w: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54011B" w:rsidRDefault="0054011B" w:rsidP="00EE444B">
      <w:pPr>
        <w:pStyle w:val="Heading2"/>
        <w:rPr>
          <w:rFonts w:asciiTheme="majorBidi" w:hAnsiTheme="majorBidi"/>
          <w:sz w:val="24"/>
          <w:szCs w:val="24"/>
        </w:rPr>
      </w:pPr>
      <w:bookmarkStart w:id="75" w:name="_Toc202853883"/>
    </w:p>
    <w:p w:rsidR="0054011B" w:rsidRDefault="0054011B" w:rsidP="00EE444B">
      <w:pPr>
        <w:pStyle w:val="Heading2"/>
        <w:rPr>
          <w:rFonts w:asciiTheme="majorBidi" w:hAnsiTheme="majorBidi"/>
          <w:sz w:val="24"/>
          <w:szCs w:val="24"/>
        </w:rPr>
      </w:pPr>
    </w:p>
    <w:p w:rsidR="0054011B" w:rsidRDefault="0054011B" w:rsidP="00EE444B">
      <w:pPr>
        <w:pStyle w:val="Heading2"/>
        <w:rPr>
          <w:rFonts w:asciiTheme="majorBidi" w:hAnsiTheme="majorBidi"/>
          <w:sz w:val="24"/>
          <w:szCs w:val="24"/>
        </w:rPr>
      </w:pPr>
    </w:p>
    <w:p w:rsidR="0054011B" w:rsidRDefault="0054011B" w:rsidP="00EE444B">
      <w:pPr>
        <w:pStyle w:val="Heading2"/>
        <w:rPr>
          <w:rFonts w:asciiTheme="majorBidi" w:hAnsiTheme="majorBidi"/>
          <w:sz w:val="24"/>
          <w:szCs w:val="24"/>
        </w:rPr>
      </w:pPr>
    </w:p>
    <w:p w:rsidR="00EE444B" w:rsidRPr="00EE444B" w:rsidRDefault="00EE444B" w:rsidP="00EE444B">
      <w:pPr>
        <w:pStyle w:val="Heading2"/>
        <w:rPr>
          <w:rFonts w:asciiTheme="majorBidi" w:hAnsiTheme="majorBidi"/>
          <w:b w:val="0"/>
          <w:bCs w:val="0"/>
          <w:sz w:val="24"/>
          <w:szCs w:val="24"/>
        </w:rPr>
      </w:pPr>
      <w:r w:rsidRPr="006714B6">
        <w:rPr>
          <w:rFonts w:asciiTheme="majorBidi" w:hAnsiTheme="majorBidi"/>
          <w:sz w:val="24"/>
          <w:szCs w:val="24"/>
        </w:rPr>
        <w:lastRenderedPageBreak/>
        <w:t>5.1 Conclusion</w:t>
      </w:r>
      <w:bookmarkEnd w:id="75"/>
    </w:p>
    <w:p w:rsidR="00EF19E9" w:rsidRPr="00B62DBB" w:rsidRDefault="00EF19E9" w:rsidP="00C844F6">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r w:rsidRPr="00B62DBB">
        <w:rPr>
          <w:rFonts w:ascii="Times New Roman" w:eastAsia="Times New Roman" w:hAnsi="Times New Roman" w:cs="Times New Roman"/>
          <w:i/>
          <w:iCs/>
          <w:sz w:val="24"/>
          <w:szCs w:val="24"/>
        </w:rPr>
        <w:t>Syzygium aromaticum</w:t>
      </w:r>
      <w:r w:rsidRPr="00B62DBB">
        <w:rPr>
          <w:rFonts w:ascii="Times New Roman" w:eastAsia="Times New Roman" w:hAnsi="Times New Roman" w:cs="Times New Roman"/>
          <w:sz w:val="24"/>
          <w:szCs w:val="24"/>
        </w:rPr>
        <w:t xml:space="preserve"> (clove) possesses significant antibacterial activity against </w:t>
      </w:r>
      <w:r w:rsidR="006B41C6" w:rsidRPr="00B62DBB">
        <w:rPr>
          <w:rFonts w:ascii="Times New Roman" w:hAnsi="Times New Roman" w:cs="Times New Roman"/>
          <w:sz w:val="24"/>
          <w:szCs w:val="24"/>
        </w:rPr>
        <w:t xml:space="preserve">Methicillin-resistant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54011B" w:rsidRDefault="0054011B" w:rsidP="00EE444B">
      <w:pPr>
        <w:pStyle w:val="Heading2"/>
        <w:rPr>
          <w:rFonts w:asciiTheme="majorBidi" w:hAnsiTheme="majorBidi"/>
          <w:sz w:val="24"/>
          <w:szCs w:val="24"/>
        </w:rPr>
      </w:pPr>
      <w:bookmarkStart w:id="76" w:name="_Toc202853884"/>
    </w:p>
    <w:p w:rsidR="0054011B" w:rsidRDefault="0054011B" w:rsidP="00EE444B">
      <w:pPr>
        <w:pStyle w:val="Heading2"/>
        <w:rPr>
          <w:rFonts w:asciiTheme="majorBidi" w:hAnsiTheme="majorBidi"/>
          <w:sz w:val="24"/>
          <w:szCs w:val="24"/>
        </w:rPr>
      </w:pPr>
    </w:p>
    <w:p w:rsidR="00EE444B" w:rsidRPr="006714B6" w:rsidRDefault="00EE444B" w:rsidP="00EE444B">
      <w:pPr>
        <w:pStyle w:val="Heading2"/>
        <w:rPr>
          <w:rFonts w:asciiTheme="majorBidi" w:hAnsiTheme="majorBidi"/>
          <w:b w:val="0"/>
          <w:bCs w:val="0"/>
          <w:sz w:val="24"/>
          <w:szCs w:val="24"/>
        </w:rPr>
      </w:pPr>
      <w:r w:rsidRPr="006714B6">
        <w:rPr>
          <w:rFonts w:asciiTheme="majorBidi" w:hAnsiTheme="majorBidi"/>
          <w:sz w:val="24"/>
          <w:szCs w:val="24"/>
        </w:rPr>
        <w:lastRenderedPageBreak/>
        <w:t>5.2 Recommendations</w:t>
      </w:r>
      <w:bookmarkEnd w:id="76"/>
    </w:p>
    <w:p w:rsidR="00EF19E9" w:rsidRPr="00EE444B" w:rsidRDefault="00EE444B" w:rsidP="00EE444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EE444B" w:rsidP="0054011B">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further studies should explore the long-term storage stability and shelf-life of methanolic clove extract to enhance usability.</w:t>
      </w:r>
    </w:p>
    <w:p w:rsidR="00EE5E6A" w:rsidRPr="00B62DBB" w:rsidRDefault="00EE444B" w:rsidP="00EE444B">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toxicological studies in vitro and in vivo are recommended to assess safety before clinical application.</w:t>
      </w:r>
    </w:p>
    <w:p w:rsidR="00EE5E6A" w:rsidRPr="00B62DBB" w:rsidRDefault="00EE444B" w:rsidP="00EE444B">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methanolic extract can be fractionated and subjected to gc-ms or lc-ms for characterization of its most active constituents.</w:t>
      </w: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54011B">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54011B" w:rsidRDefault="0054011B" w:rsidP="00000019">
      <w:pPr>
        <w:spacing w:before="100" w:beforeAutospacing="1" w:after="100" w:afterAutospacing="1" w:line="240" w:lineRule="auto"/>
        <w:rPr>
          <w:rFonts w:ascii="Times New Roman" w:eastAsia="Times New Roman" w:hAnsi="Times New Roman" w:cs="Times New Roman"/>
          <w:b/>
          <w:bCs/>
          <w:sz w:val="28"/>
          <w:szCs w:val="28"/>
        </w:rPr>
      </w:pPr>
    </w:p>
    <w:p w:rsidR="0054011B" w:rsidRDefault="0054011B"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54011B" w:rsidRDefault="0054011B" w:rsidP="007E2F1E">
      <w:pPr>
        <w:pStyle w:val="NormalWeb"/>
        <w:ind w:left="720" w:hanging="720"/>
        <w:jc w:val="both"/>
      </w:pPr>
      <w:r>
        <w:t xml:space="preserve">Adeyemi, O. S., Ogundele, O. M., &amp; Akintayo, C. O. (2021). Antibacterial and antioxidant potentials of </w:t>
      </w:r>
      <w:r>
        <w:rPr>
          <w:rStyle w:val="Emphasis"/>
        </w:rPr>
        <w:t>Syzygium aromaticum</w:t>
      </w:r>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Polasa, H.,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Mahnashi, M. H., Shaikh, I. A., Mitra, S.,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r w:rsidRPr="005F1DFA">
        <w:rPr>
          <w:rFonts w:ascii="Times New Roman" w:eastAsia="Times New Roman" w:hAnsi="Times New Roman" w:cs="Times New Roman"/>
          <w:i/>
          <w:iCs/>
          <w:sz w:val="24"/>
          <w:szCs w:val="24"/>
        </w:rPr>
        <w:t>Azadirachta 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rsidR="0054011B" w:rsidRDefault="0054011B"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rsidR="0054011B" w:rsidRDefault="0054011B" w:rsidP="007E2F1E">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rsidR="0054011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Assadpour,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54011B" w:rsidRDefault="0054011B" w:rsidP="007E2F1E">
      <w:pPr>
        <w:pStyle w:val="NormalWeb"/>
        <w:ind w:left="720" w:hanging="720"/>
        <w:jc w:val="both"/>
      </w:pPr>
      <w:r>
        <w:t xml:space="preserve">Aziz, M. M., Omar, A. R., &amp; Al-Ani, I. (2023). Phytochemical and antibacterial properties of </w:t>
      </w:r>
      <w:r>
        <w:rPr>
          <w:rStyle w:val="Emphasis"/>
        </w:rPr>
        <w:t>Syzygium aromaticum</w:t>
      </w:r>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Bamdad, F., Kadivar, M., &amp; 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r w:rsidRPr="005F1DFA">
        <w:rPr>
          <w:rFonts w:ascii="Times New Roman" w:eastAsia="Times New Roman" w:hAnsi="Times New Roman" w:cs="Times New Roman"/>
          <w:i/>
          <w:iCs/>
          <w:sz w:val="24"/>
          <w:szCs w:val="24"/>
        </w:rPr>
        <w:t>Syzygium aromaticum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Trouillas, J., &amp; Remmal,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rsidR="0054011B" w:rsidRDefault="0054011B"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sidRPr="005F1DFA">
        <w:rPr>
          <w:rFonts w:ascii="Times New Roman" w:eastAsia="Times New Roman" w:hAnsi="Times New Roman" w:cs="Times New Roman"/>
          <w:i/>
          <w:iCs/>
          <w:sz w:val="24"/>
          <w:szCs w:val="24"/>
        </w:rPr>
        <w:t>Revista Brasileira de Farmacognosia, 19</w:t>
      </w:r>
      <w:r w:rsidRPr="005F1DFA">
        <w:rPr>
          <w:rFonts w:ascii="Times New Roman" w:eastAsia="Times New Roman" w:hAnsi="Times New Roman" w:cs="Times New Roman"/>
          <w:sz w:val="24"/>
          <w:szCs w:val="24"/>
        </w:rPr>
        <w:t>(1B), 212–217.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DeFronzo, R. A., Bonadonna, R. C., Ferrannini, E., &amp; Zimmet, P. (2017). Pathogenesis of NIDDM. In E. Ferrannini,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Delgado-Adámez, J., Fernández-León, M. F., Velardo-Micharet,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Prunus salicina Lindl.</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Donsì,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Dudonné, S., Vitrac, X., Coutière, P., Woillez, M., &amp; Mérillon,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Ekor,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Colloids and Surfaces B: Biointerfaces, 87</w:t>
      </w:r>
      <w:r w:rsidRPr="005F1DFA">
        <w:rPr>
          <w:rFonts w:ascii="Times New Roman" w:eastAsia="Times New Roman" w:hAnsi="Times New Roman" w:cs="Times New Roman"/>
          <w:sz w:val="24"/>
          <w:szCs w:val="24"/>
        </w:rPr>
        <w:t>(2), 280–288.</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Elmastaş, M., &amp; Aboul-Enein,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54011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Mediratta,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L. Myrtaceae):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Jirovetz, L., Buchbauer, G., Stoilova, I., Stoyanova, A., Krastanov,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Kadiki, O. A., Reddy, M. R., &amp; 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54011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Kamatou,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Kharroubi,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rsidR="0054011B" w:rsidRPr="00235CA9"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eugeniin as an anti-herpesvirus compound from </w:t>
      </w:r>
      <w:r w:rsidRPr="005F1DFA">
        <w:rPr>
          <w:rFonts w:ascii="Times New Roman" w:eastAsia="Times New Roman" w:hAnsi="Times New Roman" w:cs="Times New Roman"/>
          <w:i/>
          <w:iCs/>
          <w:sz w:val="24"/>
          <w:szCs w:val="24"/>
        </w:rPr>
        <w:t>Geum japonicum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Ganoderma atrum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rsidR="0054011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Lillioja, S., Mott, D. M., Spraul, M., Ferraro, R., Foley, J. E., Ravussin, E.,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Rimkeeree, H., Mawson, A. J., Chompreeda, P., Haruthaithanasan,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r w:rsidRPr="005F1DFA">
        <w:rPr>
          <w:rFonts w:ascii="Times New Roman" w:eastAsia="Times New Roman" w:hAnsi="Times New Roman" w:cs="Times New Roman"/>
          <w:i/>
          <w:iCs/>
          <w:sz w:val="24"/>
          <w:szCs w:val="24"/>
        </w:rPr>
        <w:t>Naunyn-Schmiedeberg's Archives of Pharmacology, 381</w:t>
      </w:r>
      <w:r w:rsidRPr="005F1DFA">
        <w:rPr>
          <w:rFonts w:ascii="Times New Roman" w:eastAsia="Times New Roman" w:hAnsi="Times New Roman" w:cs="Times New Roman"/>
          <w:sz w:val="24"/>
          <w:szCs w:val="24"/>
        </w:rPr>
        <w:t>(1), 1–10.</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Grootenhuis, P. A., de Vries, H., Valkenburg, H. A., Bouter, L. M., &amp; Kostense, P. J.,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Muddapur, U. M., Lava, M. B., &amp; Mahnashi, M. H. (2022). Evaluation of green synthesized gold nanoparticles from </w:t>
      </w:r>
      <w:r w:rsidRPr="005F1DFA">
        <w:rPr>
          <w:rFonts w:ascii="Times New Roman" w:eastAsia="Times New Roman" w:hAnsi="Times New Roman" w:cs="Times New Roman"/>
          <w:i/>
          <w:iCs/>
          <w:sz w:val="24"/>
          <w:szCs w:val="24"/>
        </w:rPr>
        <w:t>Abrus precatorius</w:t>
      </w:r>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54011B" w:rsidRDefault="0054011B" w:rsidP="007E2F1E">
      <w:pPr>
        <w:pStyle w:val="NormalWeb"/>
        <w:ind w:left="720" w:hanging="720"/>
        <w:jc w:val="both"/>
      </w:pPr>
      <w:r>
        <w:t xml:space="preserve">Nirwati, H., Sinanjung, K., Fahrunissa, F., Wahyuni, R. M., &amp; Sudarmono,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 D'Aquino, M. (2012). Microbicide activity of clove essential oil (</w:t>
      </w:r>
      <w:r w:rsidRPr="005F1DFA">
        <w:rPr>
          <w:rFonts w:ascii="Times New Roman" w:eastAsia="Times New Roman" w:hAnsi="Times New Roman" w:cs="Times New Roman"/>
          <w:i/>
          <w:iCs/>
          <w:sz w:val="24"/>
          <w:szCs w:val="24"/>
        </w:rPr>
        <w:t>Eugenia caryophyllata</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capsazepine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Merr. et Perry and </w:t>
      </w:r>
      <w:r w:rsidRPr="005F1DFA">
        <w:rPr>
          <w:rFonts w:ascii="Times New Roman" w:eastAsia="Times New Roman" w:hAnsi="Times New Roman" w:cs="Times New Roman"/>
          <w:i/>
          <w:iCs/>
          <w:sz w:val="24"/>
          <w:szCs w:val="24"/>
        </w:rPr>
        <w:t>Leptospermum petersonii</w:t>
      </w:r>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McLandsborough,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Neveu, V., Vos, F., &amp; Scalbert,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Snehalatha, C., Latha, E., Vijay, V., &amp; Viswanathan, M. (2017). Rising prevalence of NIDDM in an urban population in India. </w:t>
      </w:r>
      <w:r w:rsidRPr="005F1DFA">
        <w:rPr>
          <w:rFonts w:ascii="Times New Roman" w:eastAsia="Times New Roman" w:hAnsi="Times New Roman" w:cs="Times New Roman"/>
          <w:i/>
          <w:iCs/>
          <w:sz w:val="24"/>
          <w:szCs w:val="24"/>
        </w:rPr>
        <w:t>Diabetologia, 40,</w:t>
      </w:r>
      <w:r w:rsidRPr="005F1DFA">
        <w:rPr>
          <w:rFonts w:ascii="Times New Roman" w:eastAsia="Times New Roman" w:hAnsi="Times New Roman" w:cs="Times New Roman"/>
          <w:sz w:val="24"/>
          <w:szCs w:val="24"/>
        </w:rPr>
        <w:t xml:space="preserve"> 232–237.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Rajak, R. C. (2011). Evaluation of antifungal activity in essential oil of the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Salpea, P., Malanda, B., Karuranga, S., Unwin, N.,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rsidR="0054011B" w:rsidRDefault="0054011B" w:rsidP="007E2F1E">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Sapra, A., &amp; Bhandari, P. (2022). Diabetes Mellitus. Treasure Island, FL: StatPearls Publishing.</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Sebaaly, C., Jraij, A., Fessi, H., Charcosset,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Courten, M., Dowse, G., Chitson, P., &amp; Gareeboo, H.,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Sicree, R., Shaw, J., &amp; 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54011B" w:rsidRDefault="0054011B" w:rsidP="007E2F1E">
      <w:pPr>
        <w:pStyle w:val="NormalWeb"/>
        <w:ind w:left="720" w:hanging="720"/>
        <w:jc w:val="both"/>
      </w:pPr>
      <w:r>
        <w:t xml:space="preserve">Singh, G., Sharma, R., &amp; Jain, A. (2021). Comparative phytochemical screening and antibacterial efficacy of clove (Syzygium aromaticum) extracts against Gram-positive and Gram-negative bacteria. </w:t>
      </w:r>
      <w:r>
        <w:rPr>
          <w:rStyle w:val="Emphasis"/>
        </w:rPr>
        <w:t>International Journal of Microbiology Research</w:t>
      </w:r>
      <w:r>
        <w:t>, 13(2), 45–52.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 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rsidR="0054011B" w:rsidRDefault="0054011B" w:rsidP="007E2F1E">
      <w:pPr>
        <w:pStyle w:val="NormalWeb"/>
        <w:ind w:left="720" w:hanging="720"/>
        <w:jc w:val="both"/>
      </w:pPr>
      <w:r>
        <w:t xml:space="preserve">Tahsiri, M. R., Nikkhah, M., &amp; Khakbaz Heshmati,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Vahedikia, N., Garavand, F., Tajeddin, B., Cacciotti, I., Jafari, S. M., &amp; Omidi, T.,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Colloids and Surfaces B: Biointerfaces,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 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Roglic, G., Green, A., Sicree,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54011B" w:rsidRDefault="0054011B"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Danchin, N., Simon, D., Vahanian, A., Lorgis, L., Cottin, Y.,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rsidR="0054011B" w:rsidRPr="00021DD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Zsivanovits, G., Stamenova, E., &amp; Marudova, M. (2022). Physical and barrier properties of clove essential oil-loaded potato starch edible films. </w:t>
      </w:r>
      <w:r w:rsidRPr="005F1DFA">
        <w:rPr>
          <w:rFonts w:ascii="Times New Roman" w:eastAsia="Times New Roman" w:hAnsi="Times New Roman" w:cs="Times New Roman"/>
          <w:i/>
          <w:iCs/>
          <w:sz w:val="24"/>
          <w:szCs w:val="24"/>
        </w:rPr>
        <w:t>Biointerface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p w:rsidR="007E2F1E" w:rsidRDefault="007E2F1E" w:rsidP="00CA7878">
      <w:pPr>
        <w:spacing w:line="480" w:lineRule="auto"/>
        <w:jc w:val="both"/>
      </w:pPr>
    </w:p>
    <w:sectPr w:rsidR="007E2F1E" w:rsidSect="00C137ED">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FE8" w:rsidRDefault="00BA2FE8" w:rsidP="00D577EF">
      <w:pPr>
        <w:spacing w:after="0" w:line="240" w:lineRule="auto"/>
      </w:pPr>
      <w:r>
        <w:separator/>
      </w:r>
    </w:p>
  </w:endnote>
  <w:endnote w:type="continuationSeparator" w:id="0">
    <w:p w:rsidR="00BA2FE8" w:rsidRDefault="00BA2FE8" w:rsidP="00D5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384548"/>
      <w:docPartObj>
        <w:docPartGallery w:val="Page Numbers (Bottom of Page)"/>
        <w:docPartUnique/>
      </w:docPartObj>
    </w:sdtPr>
    <w:sdtEndPr>
      <w:rPr>
        <w:noProof/>
      </w:rPr>
    </w:sdtEndPr>
    <w:sdtContent>
      <w:p w:rsidR="00520AC6" w:rsidRDefault="00520AC6">
        <w:pPr>
          <w:pStyle w:val="Footer"/>
          <w:jc w:val="center"/>
        </w:pPr>
        <w:r>
          <w:fldChar w:fldCharType="begin"/>
        </w:r>
        <w:r>
          <w:instrText xml:space="preserve"> PAGE   \* MERGEFORMAT </w:instrText>
        </w:r>
        <w:r>
          <w:fldChar w:fldCharType="separate"/>
        </w:r>
        <w:r w:rsidR="00C61F91">
          <w:rPr>
            <w:noProof/>
          </w:rPr>
          <w:t>12</w:t>
        </w:r>
        <w:r>
          <w:rPr>
            <w:noProof/>
          </w:rPr>
          <w:fldChar w:fldCharType="end"/>
        </w:r>
      </w:p>
    </w:sdtContent>
  </w:sdt>
  <w:p w:rsidR="00520AC6" w:rsidRDefault="00520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FE8" w:rsidRDefault="00BA2FE8" w:rsidP="00D577EF">
      <w:pPr>
        <w:spacing w:after="0" w:line="240" w:lineRule="auto"/>
      </w:pPr>
      <w:r>
        <w:separator/>
      </w:r>
    </w:p>
  </w:footnote>
  <w:footnote w:type="continuationSeparator" w:id="0">
    <w:p w:rsidR="00BA2FE8" w:rsidRDefault="00BA2FE8" w:rsidP="00D57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98"/>
    <w:rsid w:val="00000019"/>
    <w:rsid w:val="00001376"/>
    <w:rsid w:val="00001C3B"/>
    <w:rsid w:val="00021DDB"/>
    <w:rsid w:val="0006494C"/>
    <w:rsid w:val="000C1E4E"/>
    <w:rsid w:val="000C6AE5"/>
    <w:rsid w:val="000C7998"/>
    <w:rsid w:val="001278C9"/>
    <w:rsid w:val="00134CE1"/>
    <w:rsid w:val="0015354F"/>
    <w:rsid w:val="0024403D"/>
    <w:rsid w:val="002F4CB9"/>
    <w:rsid w:val="003432E8"/>
    <w:rsid w:val="003A0941"/>
    <w:rsid w:val="003B2DA8"/>
    <w:rsid w:val="003B70B5"/>
    <w:rsid w:val="0047014A"/>
    <w:rsid w:val="004B46A7"/>
    <w:rsid w:val="00520AC6"/>
    <w:rsid w:val="00525489"/>
    <w:rsid w:val="0054011B"/>
    <w:rsid w:val="00552ED0"/>
    <w:rsid w:val="00586229"/>
    <w:rsid w:val="005B181E"/>
    <w:rsid w:val="005B2FC7"/>
    <w:rsid w:val="005B34FC"/>
    <w:rsid w:val="005C62BB"/>
    <w:rsid w:val="006B41C6"/>
    <w:rsid w:val="00750E1E"/>
    <w:rsid w:val="007D1B8A"/>
    <w:rsid w:val="007D75C3"/>
    <w:rsid w:val="007E2F1E"/>
    <w:rsid w:val="007F1B6A"/>
    <w:rsid w:val="00850CF5"/>
    <w:rsid w:val="008A7691"/>
    <w:rsid w:val="008C3374"/>
    <w:rsid w:val="008D67C7"/>
    <w:rsid w:val="00911FA9"/>
    <w:rsid w:val="00960CC5"/>
    <w:rsid w:val="009722CD"/>
    <w:rsid w:val="0097361E"/>
    <w:rsid w:val="00A0349D"/>
    <w:rsid w:val="00A138A4"/>
    <w:rsid w:val="00A21B4A"/>
    <w:rsid w:val="00A466EC"/>
    <w:rsid w:val="00A60872"/>
    <w:rsid w:val="00A74C6D"/>
    <w:rsid w:val="00AC362F"/>
    <w:rsid w:val="00AF45CB"/>
    <w:rsid w:val="00B0493F"/>
    <w:rsid w:val="00B23D8E"/>
    <w:rsid w:val="00B327ED"/>
    <w:rsid w:val="00B43DEE"/>
    <w:rsid w:val="00B56205"/>
    <w:rsid w:val="00B62DBB"/>
    <w:rsid w:val="00B97A04"/>
    <w:rsid w:val="00BA2872"/>
    <w:rsid w:val="00BA2FE8"/>
    <w:rsid w:val="00BA3B38"/>
    <w:rsid w:val="00BD3E8C"/>
    <w:rsid w:val="00C07A85"/>
    <w:rsid w:val="00C106FA"/>
    <w:rsid w:val="00C137ED"/>
    <w:rsid w:val="00C61F91"/>
    <w:rsid w:val="00C844F6"/>
    <w:rsid w:val="00CA7556"/>
    <w:rsid w:val="00CA7878"/>
    <w:rsid w:val="00D14A10"/>
    <w:rsid w:val="00D56F4D"/>
    <w:rsid w:val="00D577EF"/>
    <w:rsid w:val="00D8755D"/>
    <w:rsid w:val="00D91145"/>
    <w:rsid w:val="00DC1ADE"/>
    <w:rsid w:val="00E0490F"/>
    <w:rsid w:val="00EE444B"/>
    <w:rsid w:val="00EE5E6A"/>
    <w:rsid w:val="00EF19E9"/>
    <w:rsid w:val="00FA1422"/>
    <w:rsid w:val="00FD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91"/>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D57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10258234">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F19B9-3C2F-4F1A-962B-5A8FF6F71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11274</Words>
  <Characters>64266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HP</cp:lastModifiedBy>
  <cp:revision>2</cp:revision>
  <dcterms:created xsi:type="dcterms:W3CDTF">2025-07-13T14:02:00Z</dcterms:created>
  <dcterms:modified xsi:type="dcterms:W3CDTF">2025-07-13T14:02:00Z</dcterms:modified>
</cp:coreProperties>
</file>