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4B" w:rsidRPr="00A74E4B" w:rsidRDefault="00A74E4B" w:rsidP="00A74E4B">
      <w:pPr>
        <w:spacing w:after="0" w:line="480" w:lineRule="auto"/>
        <w:ind w:right="-7"/>
        <w:jc w:val="center"/>
        <w:rPr>
          <w:rFonts w:ascii="Times New Roman" w:hAnsi="Times New Roman" w:cs="Times New Roman"/>
          <w:b/>
          <w:iCs/>
          <w:sz w:val="28"/>
          <w:szCs w:val="28"/>
        </w:rPr>
      </w:pPr>
      <w:r w:rsidRPr="00A74E4B">
        <w:rPr>
          <w:rFonts w:ascii="Times New Roman" w:hAnsi="Times New Roman" w:cs="Times New Roman"/>
          <w:b/>
          <w:iCs/>
          <w:sz w:val="28"/>
          <w:szCs w:val="28"/>
        </w:rPr>
        <w:t xml:space="preserve">THE EFFICACY OF </w:t>
      </w:r>
      <w:r w:rsidRPr="00A74E4B">
        <w:rPr>
          <w:rFonts w:ascii="Times New Roman" w:hAnsi="Times New Roman" w:cs="Times New Roman"/>
          <w:b/>
          <w:i/>
          <w:sz w:val="28"/>
          <w:szCs w:val="28"/>
        </w:rPr>
        <w:t>MORINGA OLEIFERA</w:t>
      </w:r>
      <w:r w:rsidRPr="00A74E4B">
        <w:rPr>
          <w:rFonts w:ascii="Times New Roman" w:hAnsi="Times New Roman" w:cs="Times New Roman"/>
          <w:b/>
          <w:iCs/>
          <w:sz w:val="28"/>
          <w:szCs w:val="28"/>
        </w:rPr>
        <w:t xml:space="preserve"> ON MAIZE WEEVIL</w:t>
      </w:r>
    </w:p>
    <w:p w:rsidR="00A74E4B" w:rsidRPr="00A74E4B" w:rsidRDefault="00A74E4B" w:rsidP="00A74E4B">
      <w:pPr>
        <w:spacing w:after="0" w:line="480" w:lineRule="auto"/>
        <w:ind w:right="-7"/>
        <w:rPr>
          <w:rFonts w:ascii="Times New Roman" w:hAnsi="Times New Roman" w:cs="Times New Roman"/>
          <w:iCs/>
          <w:sz w:val="24"/>
          <w:szCs w:val="24"/>
        </w:rPr>
      </w:pPr>
    </w:p>
    <w:p w:rsidR="00A74E4B" w:rsidRPr="00A74E4B" w:rsidRDefault="00A74E4B" w:rsidP="00A74E4B">
      <w:pPr>
        <w:spacing w:after="0" w:line="480" w:lineRule="auto"/>
        <w:ind w:right="-7"/>
        <w:jc w:val="center"/>
        <w:rPr>
          <w:rFonts w:ascii="Times New Roman" w:hAnsi="Times New Roman" w:cs="Times New Roman"/>
          <w:b/>
          <w:iCs/>
          <w:sz w:val="32"/>
          <w:szCs w:val="32"/>
        </w:rPr>
      </w:pPr>
      <w:r w:rsidRPr="00A74E4B">
        <w:rPr>
          <w:rFonts w:ascii="Times New Roman" w:hAnsi="Times New Roman" w:cs="Times New Roman"/>
          <w:b/>
          <w:iCs/>
          <w:sz w:val="32"/>
          <w:szCs w:val="32"/>
        </w:rPr>
        <w:t>BY:</w:t>
      </w:r>
    </w:p>
    <w:p w:rsidR="00A74E4B" w:rsidRPr="003073EF" w:rsidRDefault="00A74E4B" w:rsidP="00A74E4B">
      <w:pPr>
        <w:spacing w:after="0"/>
        <w:ind w:right="-7"/>
        <w:jc w:val="center"/>
        <w:rPr>
          <w:rFonts w:ascii="Times New Roman" w:hAnsi="Times New Roman" w:cs="Times New Roman"/>
          <w:b/>
          <w:sz w:val="32"/>
          <w:szCs w:val="32"/>
        </w:rPr>
      </w:pPr>
      <w:r>
        <w:rPr>
          <w:rFonts w:ascii="Times New Roman" w:hAnsi="Times New Roman" w:cs="Times New Roman"/>
          <w:b/>
          <w:sz w:val="32"/>
          <w:szCs w:val="32"/>
        </w:rPr>
        <w:t>ADEWUYA ADENIYI OSAYE</w:t>
      </w:r>
    </w:p>
    <w:p w:rsidR="00A74E4B" w:rsidRPr="003073EF" w:rsidRDefault="00A74E4B" w:rsidP="00A74E4B">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Pr>
          <w:rFonts w:ascii="Times New Roman" w:hAnsi="Times New Roman" w:cs="Times New Roman"/>
          <w:b/>
          <w:sz w:val="32"/>
          <w:szCs w:val="32"/>
        </w:rPr>
        <w:t>/AGT</w:t>
      </w:r>
      <w:r w:rsidRPr="003073EF">
        <w:rPr>
          <w:rFonts w:ascii="Times New Roman" w:hAnsi="Times New Roman" w:cs="Times New Roman"/>
          <w:b/>
          <w:sz w:val="32"/>
          <w:szCs w:val="32"/>
        </w:rPr>
        <w:t>/</w:t>
      </w:r>
      <w:r>
        <w:rPr>
          <w:rFonts w:ascii="Times New Roman" w:hAnsi="Times New Roman" w:cs="Times New Roman"/>
          <w:b/>
          <w:sz w:val="32"/>
          <w:szCs w:val="32"/>
        </w:rPr>
        <w:t>F</w:t>
      </w:r>
      <w:r w:rsidRPr="003073EF">
        <w:rPr>
          <w:rFonts w:ascii="Times New Roman" w:hAnsi="Times New Roman" w:cs="Times New Roman"/>
          <w:b/>
          <w:sz w:val="32"/>
          <w:szCs w:val="32"/>
        </w:rPr>
        <w:t>T/0</w:t>
      </w:r>
      <w:r>
        <w:rPr>
          <w:rFonts w:ascii="Times New Roman" w:hAnsi="Times New Roman" w:cs="Times New Roman"/>
          <w:b/>
          <w:sz w:val="32"/>
          <w:szCs w:val="32"/>
        </w:rPr>
        <w:t>062</w:t>
      </w:r>
    </w:p>
    <w:p w:rsidR="00A74E4B" w:rsidRPr="00827058" w:rsidRDefault="00A74E4B" w:rsidP="00A74E4B">
      <w:pPr>
        <w:spacing w:after="0" w:line="480" w:lineRule="auto"/>
        <w:ind w:right="-7"/>
        <w:rPr>
          <w:rFonts w:ascii="Times New Roman" w:hAnsi="Times New Roman" w:cs="Times New Roman"/>
          <w:i/>
          <w:sz w:val="24"/>
          <w:szCs w:val="24"/>
        </w:rPr>
      </w:pPr>
    </w:p>
    <w:p w:rsidR="00A74E4B" w:rsidRPr="003073EF" w:rsidRDefault="00A74E4B" w:rsidP="00A74E4B">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Pr>
          <w:rFonts w:ascii="Times New Roman" w:hAnsi="Times New Roman" w:cs="Times New Roman"/>
          <w:b/>
          <w:sz w:val="24"/>
          <w:szCs w:val="24"/>
        </w:rPr>
        <w:t>:</w:t>
      </w:r>
    </w:p>
    <w:p w:rsidR="00A74E4B" w:rsidRPr="003073EF" w:rsidRDefault="00A74E4B" w:rsidP="00A74E4B">
      <w:pPr>
        <w:spacing w:after="0" w:line="360" w:lineRule="auto"/>
        <w:ind w:right="-7"/>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THE </w:t>
      </w:r>
      <w:r w:rsidRPr="003073EF">
        <w:rPr>
          <w:rFonts w:ascii="Times New Roman" w:hAnsi="Times New Roman" w:cs="Times New Roman"/>
          <w:b/>
          <w:sz w:val="24"/>
          <w:szCs w:val="24"/>
        </w:rPr>
        <w:t>DEPARTMENT OF AGRICULTURAL TECHNOLOGY,</w:t>
      </w:r>
      <w:r>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SCIENCES,KWARA STATE POLYTECHNIC,ILORIN.</w:t>
      </w:r>
    </w:p>
    <w:p w:rsidR="00A74E4B" w:rsidRDefault="00A74E4B" w:rsidP="00A74E4B">
      <w:pPr>
        <w:spacing w:after="0" w:line="360" w:lineRule="auto"/>
        <w:ind w:right="-7"/>
        <w:jc w:val="center"/>
        <w:rPr>
          <w:rFonts w:ascii="Times New Roman" w:hAnsi="Times New Roman" w:cs="Times New Roman"/>
          <w:b/>
          <w:sz w:val="24"/>
          <w:szCs w:val="24"/>
        </w:rPr>
      </w:pPr>
    </w:p>
    <w:p w:rsidR="00A74E4B" w:rsidRPr="003073EF" w:rsidRDefault="00A74E4B" w:rsidP="00A74E4B">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w:t>
      </w:r>
      <w:r>
        <w:rPr>
          <w:rFonts w:ascii="Times New Roman" w:hAnsi="Times New Roman" w:cs="Times New Roman"/>
          <w:b/>
          <w:sz w:val="24"/>
          <w:szCs w:val="24"/>
        </w:rPr>
        <w:t>OR</w:t>
      </w:r>
      <w:r w:rsidRPr="003073EF">
        <w:rPr>
          <w:rFonts w:ascii="Times New Roman" w:hAnsi="Times New Roman" w:cs="Times New Roman"/>
          <w:b/>
          <w:sz w:val="24"/>
          <w:szCs w:val="24"/>
        </w:rPr>
        <w:t xml:space="preserve"> THE AWARD OF NATIONAL DIPLOMA </w:t>
      </w:r>
      <w:r>
        <w:rPr>
          <w:rFonts w:ascii="Times New Roman" w:hAnsi="Times New Roman" w:cs="Times New Roman"/>
          <w:b/>
          <w:sz w:val="24"/>
          <w:szCs w:val="24"/>
        </w:rPr>
        <w:t xml:space="preserve">(ND) </w:t>
      </w:r>
      <w:r w:rsidRPr="003073EF">
        <w:rPr>
          <w:rFonts w:ascii="Times New Roman" w:hAnsi="Times New Roman" w:cs="Times New Roman"/>
          <w:b/>
          <w:sz w:val="24"/>
          <w:szCs w:val="24"/>
        </w:rPr>
        <w:t xml:space="preserve">IN </w:t>
      </w:r>
      <w:r>
        <w:rPr>
          <w:rFonts w:ascii="Times New Roman" w:hAnsi="Times New Roman" w:cs="Times New Roman"/>
          <w:b/>
          <w:sz w:val="24"/>
          <w:szCs w:val="24"/>
        </w:rPr>
        <w:t>AGRICULTURAL TECHNOLOGY</w:t>
      </w:r>
    </w:p>
    <w:p w:rsidR="00A74E4B" w:rsidRPr="00827058" w:rsidRDefault="00A74E4B" w:rsidP="00A74E4B">
      <w:pPr>
        <w:spacing w:after="0" w:line="480" w:lineRule="auto"/>
        <w:ind w:right="-7"/>
        <w:rPr>
          <w:rFonts w:ascii="Times New Roman" w:hAnsi="Times New Roman" w:cs="Times New Roman"/>
          <w:i/>
          <w:sz w:val="24"/>
          <w:szCs w:val="24"/>
        </w:rPr>
      </w:pPr>
    </w:p>
    <w:p w:rsidR="00A74E4B" w:rsidRPr="003073EF" w:rsidRDefault="00A74E4B" w:rsidP="00A74E4B">
      <w:pPr>
        <w:spacing w:after="0" w:line="480" w:lineRule="auto"/>
        <w:ind w:left="6480" w:right="-7" w:firstLine="720"/>
        <w:rPr>
          <w:rFonts w:ascii="Times New Roman" w:hAnsi="Times New Roman" w:cs="Times New Roman"/>
          <w:b/>
          <w:sz w:val="24"/>
          <w:szCs w:val="24"/>
        </w:rPr>
      </w:pPr>
      <w:r w:rsidRPr="003073EF">
        <w:rPr>
          <w:rFonts w:ascii="Times New Roman" w:hAnsi="Times New Roman" w:cs="Times New Roman"/>
          <w:b/>
          <w:sz w:val="24"/>
          <w:szCs w:val="24"/>
        </w:rPr>
        <w:t>JULY, 2025</w:t>
      </w:r>
    </w:p>
    <w:p w:rsidR="00A74E4B" w:rsidRDefault="00A74E4B" w:rsidP="00A74E4B">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A74E4B" w:rsidRPr="003073EF" w:rsidRDefault="00A74E4B" w:rsidP="00A74E4B">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CERTIFICATION</w:t>
      </w:r>
    </w:p>
    <w:p w:rsidR="00A74E4B" w:rsidRDefault="00316FEF" w:rsidP="00316FEF">
      <w:pPr>
        <w:spacing w:after="0" w:line="480" w:lineRule="auto"/>
        <w:ind w:right="-7" w:firstLine="720"/>
        <w:jc w:val="both"/>
        <w:rPr>
          <w:rFonts w:ascii="Times New Roman" w:hAnsi="Times New Roman" w:cs="Times New Roman"/>
          <w:sz w:val="24"/>
          <w:szCs w:val="24"/>
        </w:rPr>
      </w:pPr>
      <w:r>
        <w:rPr>
          <w:rFonts w:ascii="Times New Roman" w:hAnsi="Times New Roman" w:cs="Times New Roman"/>
          <w:sz w:val="24"/>
          <w:szCs w:val="24"/>
        </w:rPr>
        <w:t xml:space="preserve">This research has been read and approved as meeting the part of requirement for the award of National Diploma (ND) in </w:t>
      </w:r>
      <w:r w:rsidR="00A74E4B" w:rsidRPr="003073EF">
        <w:rPr>
          <w:rFonts w:ascii="Times New Roman" w:hAnsi="Times New Roman" w:cs="Times New Roman"/>
          <w:sz w:val="24"/>
          <w:szCs w:val="24"/>
        </w:rPr>
        <w:t>Department of Agricultural Technology,</w:t>
      </w:r>
      <w:r w:rsidR="00A74E4B">
        <w:rPr>
          <w:rFonts w:ascii="Times New Roman" w:hAnsi="Times New Roman" w:cs="Times New Roman"/>
          <w:sz w:val="24"/>
          <w:szCs w:val="24"/>
        </w:rPr>
        <w:t xml:space="preserve"> </w:t>
      </w:r>
      <w:r w:rsidR="00A74E4B" w:rsidRPr="003073EF">
        <w:rPr>
          <w:rFonts w:ascii="Times New Roman" w:hAnsi="Times New Roman" w:cs="Times New Roman"/>
          <w:sz w:val="24"/>
          <w:szCs w:val="24"/>
        </w:rPr>
        <w:t>Institute of Applied Sciences,</w:t>
      </w:r>
      <w:r w:rsidR="00A74E4B">
        <w:rPr>
          <w:rFonts w:ascii="Times New Roman" w:hAnsi="Times New Roman" w:cs="Times New Roman"/>
          <w:sz w:val="24"/>
          <w:szCs w:val="24"/>
        </w:rPr>
        <w:t xml:space="preserve"> </w:t>
      </w:r>
      <w:r>
        <w:rPr>
          <w:rFonts w:ascii="Times New Roman" w:hAnsi="Times New Roman" w:cs="Times New Roman"/>
          <w:sz w:val="24"/>
          <w:szCs w:val="24"/>
        </w:rPr>
        <w:t>Kwara State Polytechnic, Ilorin</w:t>
      </w:r>
      <w:r w:rsidR="00A74E4B" w:rsidRPr="003073EF">
        <w:rPr>
          <w:rFonts w:ascii="Times New Roman" w:hAnsi="Times New Roman" w:cs="Times New Roman"/>
          <w:sz w:val="24"/>
          <w:szCs w:val="24"/>
        </w:rPr>
        <w:t>.</w:t>
      </w:r>
    </w:p>
    <w:p w:rsidR="00A74E4B" w:rsidRDefault="00A74E4B" w:rsidP="00A74E4B">
      <w:pPr>
        <w:spacing w:after="0" w:line="480" w:lineRule="auto"/>
        <w:ind w:right="-7"/>
        <w:jc w:val="both"/>
        <w:rPr>
          <w:rFonts w:ascii="Times New Roman" w:hAnsi="Times New Roman" w:cs="Times New Roman"/>
          <w:sz w:val="24"/>
          <w:szCs w:val="24"/>
        </w:rPr>
      </w:pPr>
    </w:p>
    <w:p w:rsidR="00A74E4B" w:rsidRDefault="00A74E4B" w:rsidP="00A74E4B">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A74E4B" w:rsidRPr="00DD736C" w:rsidRDefault="00316FEF" w:rsidP="00A74E4B">
      <w:pPr>
        <w:spacing w:after="0"/>
        <w:ind w:right="-7"/>
        <w:jc w:val="both"/>
        <w:rPr>
          <w:rFonts w:ascii="Times New Roman" w:hAnsi="Times New Roman" w:cs="Times New Roman"/>
          <w:b/>
          <w:sz w:val="24"/>
          <w:szCs w:val="24"/>
        </w:rPr>
      </w:pPr>
      <w:r>
        <w:rPr>
          <w:rFonts w:ascii="Times New Roman" w:hAnsi="Times New Roman" w:cs="Times New Roman"/>
          <w:b/>
          <w:sz w:val="24"/>
          <w:szCs w:val="24"/>
        </w:rPr>
        <w:t>DR. F.D. OMOTOSO</w:t>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r>
      <w:r w:rsidR="00A74E4B" w:rsidRPr="00DD736C">
        <w:rPr>
          <w:rFonts w:ascii="Times New Roman" w:hAnsi="Times New Roman" w:cs="Times New Roman"/>
          <w:b/>
          <w:sz w:val="24"/>
          <w:szCs w:val="24"/>
        </w:rPr>
        <w:tab/>
        <w:t>Date</w:t>
      </w:r>
    </w:p>
    <w:p w:rsidR="00A74E4B" w:rsidRDefault="00A74E4B" w:rsidP="00A74E4B">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A74E4B"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A74E4B" w:rsidRPr="00DD736C" w:rsidRDefault="00A74E4B" w:rsidP="00A74E4B">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A74E4B" w:rsidRDefault="00A74E4B" w:rsidP="00A74E4B">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A74E4B" w:rsidRDefault="00A74E4B" w:rsidP="00A74E4B">
      <w:pPr>
        <w:spacing w:after="0"/>
        <w:ind w:right="-7"/>
        <w:jc w:val="both"/>
        <w:rPr>
          <w:rFonts w:ascii="Times New Roman" w:hAnsi="Times New Roman" w:cs="Times New Roman"/>
          <w:b/>
          <w:sz w:val="24"/>
          <w:szCs w:val="24"/>
        </w:rPr>
      </w:pPr>
    </w:p>
    <w:p w:rsidR="00316FEF" w:rsidRDefault="00316FEF" w:rsidP="00A74E4B">
      <w:pPr>
        <w:spacing w:after="0"/>
        <w:ind w:right="-7"/>
        <w:jc w:val="both"/>
        <w:rPr>
          <w:rFonts w:ascii="Times New Roman" w:hAnsi="Times New Roman" w:cs="Times New Roman"/>
          <w:b/>
          <w:sz w:val="24"/>
          <w:szCs w:val="24"/>
        </w:rPr>
      </w:pPr>
    </w:p>
    <w:p w:rsidR="00316FEF" w:rsidRDefault="00316FEF" w:rsidP="00316FEF">
      <w:pPr>
        <w:spacing w:after="0"/>
        <w:ind w:right="-7"/>
        <w:jc w:val="both"/>
        <w:rPr>
          <w:rFonts w:ascii="Times New Roman" w:hAnsi="Times New Roman" w:cs="Times New Roman"/>
          <w:sz w:val="24"/>
          <w:szCs w:val="24"/>
        </w:rPr>
      </w:pPr>
    </w:p>
    <w:p w:rsidR="00316FEF" w:rsidRDefault="00316FEF" w:rsidP="00316FEF">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16FEF" w:rsidRPr="00DD736C" w:rsidRDefault="00316FEF" w:rsidP="00316FEF">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316FEF" w:rsidRDefault="00316FEF" w:rsidP="00316FEF">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316FEF" w:rsidRDefault="00316FEF" w:rsidP="00316FEF">
      <w:pPr>
        <w:spacing w:after="0"/>
        <w:ind w:right="-7"/>
        <w:jc w:val="both"/>
        <w:rPr>
          <w:rFonts w:ascii="Times New Roman" w:hAnsi="Times New Roman" w:cs="Times New Roman"/>
          <w:b/>
          <w:sz w:val="24"/>
          <w:szCs w:val="24"/>
        </w:rPr>
      </w:pPr>
    </w:p>
    <w:p w:rsidR="00316FEF" w:rsidRDefault="00316FEF"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A74E4B" w:rsidRPr="00DD736C" w:rsidRDefault="00A74E4B" w:rsidP="00A74E4B">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A74E4B" w:rsidRPr="00DD736C" w:rsidRDefault="00A74E4B" w:rsidP="00A74E4B">
      <w:pPr>
        <w:spacing w:after="0"/>
        <w:ind w:right="-7"/>
        <w:jc w:val="both"/>
        <w:rPr>
          <w:rFonts w:ascii="Times New Roman" w:hAnsi="Times New Roman" w:cs="Times New Roman"/>
          <w:b/>
          <w:sz w:val="24"/>
          <w:szCs w:val="24"/>
        </w:rPr>
      </w:pPr>
    </w:p>
    <w:p w:rsidR="00A74E4B" w:rsidRPr="00DD736C" w:rsidRDefault="00A74E4B" w:rsidP="00A74E4B">
      <w:pPr>
        <w:spacing w:after="0"/>
        <w:ind w:right="-7"/>
        <w:jc w:val="both"/>
        <w:rPr>
          <w:rFonts w:ascii="Times New Roman" w:hAnsi="Times New Roman" w:cs="Times New Roman"/>
          <w:b/>
          <w:sz w:val="24"/>
          <w:szCs w:val="24"/>
        </w:rPr>
      </w:pPr>
    </w:p>
    <w:p w:rsidR="00A74E4B" w:rsidRDefault="00A74E4B" w:rsidP="00A74E4B">
      <w:pPr>
        <w:spacing w:after="0" w:line="480" w:lineRule="auto"/>
        <w:ind w:right="-7"/>
        <w:rPr>
          <w:rFonts w:ascii="Times New Roman" w:hAnsi="Times New Roman" w:cs="Times New Roman"/>
          <w:i/>
          <w:sz w:val="24"/>
          <w:szCs w:val="24"/>
        </w:rPr>
      </w:pPr>
    </w:p>
    <w:p w:rsidR="00A74E4B" w:rsidRDefault="00A74E4B" w:rsidP="00A74E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74E4B" w:rsidRPr="003073EF" w:rsidRDefault="00A74E4B" w:rsidP="00A74E4B">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DEDICATION</w:t>
      </w:r>
    </w:p>
    <w:p w:rsidR="00A74E4B" w:rsidRPr="00D234D8" w:rsidRDefault="00E43C72" w:rsidP="00A74E4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research work is dedicate to God Almighty, who has made it possible. It is also dedicated to my beloved parents for their invaluable contributions and unwavering support that made this program a success. </w:t>
      </w:r>
    </w:p>
    <w:p w:rsidR="00A74E4B" w:rsidRPr="003073EF" w:rsidRDefault="00A74E4B" w:rsidP="00A74E4B">
      <w:pPr>
        <w:spacing w:after="0" w:line="480" w:lineRule="auto"/>
        <w:ind w:right="-7"/>
        <w:rPr>
          <w:rFonts w:ascii="Times New Roman" w:hAnsi="Times New Roman" w:cs="Times New Roman"/>
          <w:sz w:val="24"/>
          <w:szCs w:val="24"/>
        </w:rPr>
      </w:pPr>
    </w:p>
    <w:p w:rsidR="00A74E4B" w:rsidRPr="003073EF" w:rsidRDefault="00A74E4B" w:rsidP="00A74E4B">
      <w:pPr>
        <w:spacing w:after="0" w:line="480" w:lineRule="auto"/>
        <w:ind w:right="-7"/>
        <w:rPr>
          <w:rFonts w:ascii="Times New Roman" w:hAnsi="Times New Roman" w:cs="Times New Roman"/>
          <w:sz w:val="24"/>
          <w:szCs w:val="24"/>
        </w:rPr>
      </w:pPr>
    </w:p>
    <w:p w:rsidR="00A74E4B" w:rsidRPr="003073EF" w:rsidRDefault="00A74E4B" w:rsidP="00A74E4B">
      <w:pPr>
        <w:spacing w:after="0" w:line="480" w:lineRule="auto"/>
        <w:ind w:right="-7"/>
        <w:rPr>
          <w:rFonts w:ascii="Times New Roman" w:hAnsi="Times New Roman" w:cs="Times New Roman"/>
          <w:sz w:val="24"/>
          <w:szCs w:val="24"/>
        </w:rPr>
      </w:pPr>
    </w:p>
    <w:p w:rsidR="00A74E4B" w:rsidRPr="003073EF" w:rsidRDefault="00A74E4B" w:rsidP="00A74E4B">
      <w:pPr>
        <w:spacing w:after="0" w:line="480" w:lineRule="auto"/>
        <w:ind w:right="-7"/>
        <w:rPr>
          <w:rFonts w:ascii="Times New Roman" w:hAnsi="Times New Roman" w:cs="Times New Roman"/>
          <w:sz w:val="24"/>
          <w:szCs w:val="24"/>
        </w:rPr>
      </w:pPr>
    </w:p>
    <w:p w:rsidR="00A74E4B" w:rsidRPr="003073EF" w:rsidRDefault="00A74E4B" w:rsidP="00A74E4B">
      <w:pPr>
        <w:spacing w:after="0" w:line="480" w:lineRule="auto"/>
        <w:ind w:right="-7"/>
        <w:rPr>
          <w:rFonts w:ascii="Times New Roman" w:hAnsi="Times New Roman" w:cs="Times New Roman"/>
          <w:sz w:val="24"/>
          <w:szCs w:val="24"/>
        </w:rPr>
      </w:pPr>
    </w:p>
    <w:p w:rsidR="00A74E4B" w:rsidRDefault="00A74E4B" w:rsidP="00A74E4B">
      <w:pPr>
        <w:spacing w:after="0" w:line="480" w:lineRule="auto"/>
        <w:ind w:right="-7"/>
        <w:rPr>
          <w:rFonts w:ascii="Times New Roman" w:hAnsi="Times New Roman" w:cs="Times New Roman"/>
          <w:sz w:val="24"/>
          <w:szCs w:val="24"/>
        </w:rPr>
      </w:pPr>
    </w:p>
    <w:p w:rsidR="00A74E4B" w:rsidRDefault="00A74E4B" w:rsidP="00A74E4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74E4B" w:rsidRDefault="00A74E4B" w:rsidP="00A74E4B">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533496" w:rsidRDefault="00533496" w:rsidP="00243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Glory to Almighty God, whose infinite mercy enable me to complete this research work. I sincerely appreciate my esteemed supervisor, Dr. F.D. Omotoso, for his guidance and dedication to excellence. May God richly bless him.”</w:t>
      </w:r>
    </w:p>
    <w:p w:rsidR="00A74E4B" w:rsidRPr="003073EF" w:rsidRDefault="00533496" w:rsidP="00243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My profound appreciation to my beloved parents, Mr. and Mrs. Adewuya, for their unwavering support and provision throughout my academic journey. I pray that they enjoy a long and fulfilling life to appreciate unrelenting support of my sibling; may God Almighty abundantly reward them and keep them safe and sound.</w:t>
      </w:r>
    </w:p>
    <w:p w:rsidR="00A74E4B" w:rsidRPr="003073EF" w:rsidRDefault="00A74E4B" w:rsidP="00243CD9">
      <w:pPr>
        <w:spacing w:after="0" w:line="480" w:lineRule="auto"/>
        <w:ind w:right="-7"/>
        <w:jc w:val="both"/>
        <w:rPr>
          <w:rFonts w:ascii="Times New Roman" w:hAnsi="Times New Roman" w:cs="Times New Roman"/>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Pr="00827058" w:rsidRDefault="00A74E4B" w:rsidP="00A74E4B">
      <w:pPr>
        <w:spacing w:after="0" w:line="480" w:lineRule="auto"/>
        <w:ind w:right="-7"/>
        <w:rPr>
          <w:rFonts w:ascii="Times New Roman" w:hAnsi="Times New Roman" w:cs="Times New Roman"/>
          <w:i/>
          <w:sz w:val="24"/>
          <w:szCs w:val="24"/>
        </w:rPr>
      </w:pPr>
    </w:p>
    <w:p w:rsidR="00A74E4B" w:rsidRDefault="00A74E4B" w:rsidP="00A74E4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A74E4B" w:rsidRPr="00827058" w:rsidRDefault="00A74E4B" w:rsidP="00A74E4B">
      <w:pPr>
        <w:spacing w:after="0" w:line="360" w:lineRule="auto"/>
        <w:jc w:val="center"/>
        <w:rPr>
          <w:rFonts w:ascii="Times New Roman" w:hAnsi="Times New Roman" w:cs="Times New Roman"/>
          <w:sz w:val="24"/>
          <w:szCs w:val="24"/>
        </w:rPr>
      </w:pPr>
      <w:r w:rsidRPr="00827058">
        <w:rPr>
          <w:rFonts w:ascii="Times New Roman" w:hAnsi="Times New Roman" w:cs="Times New Roman"/>
          <w:b/>
          <w:sz w:val="24"/>
          <w:szCs w:val="24"/>
        </w:rPr>
        <w:lastRenderedPageBreak/>
        <w:t>TABLE OF CONTENTS</w:t>
      </w:r>
    </w:p>
    <w:p w:rsidR="00A74E4B" w:rsidRPr="00827058" w:rsidRDefault="00A74E4B" w:rsidP="00A74E4B">
      <w:pPr>
        <w:spacing w:after="0" w:line="480" w:lineRule="auto"/>
        <w:outlineLvl w:val="0"/>
        <w:rPr>
          <w:rFonts w:ascii="Times New Roman" w:hAnsi="Times New Roman" w:cs="Times New Roman"/>
          <w:sz w:val="24"/>
          <w:szCs w:val="24"/>
        </w:rPr>
      </w:pPr>
    </w:p>
    <w:p w:rsidR="00C474A8" w:rsidRDefault="00A74E4B" w:rsidP="00C474A8">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 xml:space="preserve">Title </w:t>
      </w:r>
    </w:p>
    <w:p w:rsidR="00A74E4B" w:rsidRPr="00827058" w:rsidRDefault="00A74E4B" w:rsidP="00C474A8">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w:t>
      </w:r>
    </w:p>
    <w:p w:rsidR="00A74E4B" w:rsidRPr="00827058" w:rsidRDefault="00A74E4B" w:rsidP="00C474A8">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Dedication</w:t>
      </w:r>
    </w:p>
    <w:p w:rsidR="00A74E4B" w:rsidRPr="00827058" w:rsidRDefault="00A74E4B" w:rsidP="00C474A8">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 xml:space="preserve">Acknowledgement </w:t>
      </w:r>
    </w:p>
    <w:p w:rsidR="00A74E4B" w:rsidRPr="00827058" w:rsidRDefault="00A74E4B" w:rsidP="00C474A8">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w:t>
      </w:r>
    </w:p>
    <w:p w:rsidR="00A74E4B" w:rsidRPr="00C72705" w:rsidRDefault="00A74E4B" w:rsidP="00C474A8">
      <w:pPr>
        <w:spacing w:after="0" w:line="480" w:lineRule="auto"/>
        <w:outlineLvl w:val="0"/>
        <w:rPr>
          <w:rFonts w:ascii="Times New Roman" w:hAnsi="Times New Roman" w:cs="Times New Roman"/>
          <w:b/>
          <w:bCs/>
          <w:sz w:val="24"/>
          <w:szCs w:val="24"/>
        </w:rPr>
      </w:pPr>
      <w:r w:rsidRPr="00C72705">
        <w:rPr>
          <w:rFonts w:ascii="Times New Roman" w:hAnsi="Times New Roman" w:cs="Times New Roman"/>
          <w:b/>
          <w:bCs/>
          <w:sz w:val="24"/>
          <w:szCs w:val="24"/>
        </w:rPr>
        <w:t>CHAPTER ONE: INTRODUCTION</w:t>
      </w:r>
    </w:p>
    <w:p w:rsidR="00A74E4B" w:rsidRPr="00827058" w:rsidRDefault="00A74E4B" w:rsidP="00C474A8">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1.1 Background Information </w:t>
      </w:r>
    </w:p>
    <w:p w:rsidR="00A74E4B" w:rsidRPr="00827058" w:rsidRDefault="00A74E4B" w:rsidP="00C474A8">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w:t>
      </w:r>
    </w:p>
    <w:p w:rsidR="00A74E4B" w:rsidRPr="00827058" w:rsidRDefault="00A74E4B" w:rsidP="00C474A8">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1.3 </w:t>
      </w:r>
      <w:r w:rsidR="00C474A8">
        <w:rPr>
          <w:rFonts w:ascii="Times New Roman" w:hAnsi="Times New Roman" w:cs="Times New Roman"/>
          <w:sz w:val="24"/>
          <w:szCs w:val="24"/>
        </w:rPr>
        <w:t>Research</w:t>
      </w:r>
      <w:r w:rsidRPr="00827058">
        <w:rPr>
          <w:rFonts w:ascii="Times New Roman" w:hAnsi="Times New Roman" w:cs="Times New Roman"/>
          <w:sz w:val="24"/>
          <w:szCs w:val="24"/>
        </w:rPr>
        <w:t xml:space="preserve"> </w:t>
      </w:r>
      <w:r w:rsidR="00C474A8">
        <w:rPr>
          <w:rFonts w:ascii="Times New Roman" w:hAnsi="Times New Roman" w:cs="Times New Roman"/>
          <w:sz w:val="24"/>
          <w:szCs w:val="24"/>
        </w:rPr>
        <w:t>Question</w:t>
      </w:r>
    </w:p>
    <w:p w:rsidR="00A74E4B" w:rsidRPr="00827058" w:rsidRDefault="00A74E4B" w:rsidP="00C474A8">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w:t>
      </w:r>
    </w:p>
    <w:p w:rsidR="00A74E4B" w:rsidRPr="00C72705" w:rsidRDefault="00A74E4B" w:rsidP="00C474A8">
      <w:pPr>
        <w:spacing w:after="0" w:line="480" w:lineRule="auto"/>
        <w:rPr>
          <w:rFonts w:ascii="Times New Roman" w:hAnsi="Times New Roman" w:cs="Times New Roman"/>
          <w:b/>
          <w:bCs/>
          <w:sz w:val="24"/>
          <w:szCs w:val="24"/>
        </w:rPr>
      </w:pPr>
      <w:r w:rsidRPr="00C72705">
        <w:rPr>
          <w:rFonts w:ascii="Times New Roman" w:hAnsi="Times New Roman" w:cs="Times New Roman"/>
          <w:b/>
          <w:bCs/>
          <w:sz w:val="24"/>
          <w:szCs w:val="24"/>
        </w:rPr>
        <w:t>2.0 CHAPTER TWO: LITERATURE REVIEW</w:t>
      </w:r>
    </w:p>
    <w:p w:rsidR="00A74E4B" w:rsidRPr="00B7076F" w:rsidRDefault="00A74E4B" w:rsidP="00C474A8">
      <w:pPr>
        <w:spacing w:before="120" w:after="120" w:line="360" w:lineRule="auto"/>
        <w:jc w:val="both"/>
        <w:rPr>
          <w:rFonts w:ascii="Times New Roman" w:hAnsi="Times New Roman" w:cs="Times New Roman"/>
          <w:bCs/>
          <w:sz w:val="24"/>
          <w:szCs w:val="24"/>
        </w:rPr>
      </w:pPr>
      <w:r w:rsidRPr="00B7076F">
        <w:rPr>
          <w:rFonts w:ascii="Times New Roman" w:hAnsi="Times New Roman" w:cs="Times New Roman"/>
          <w:bCs/>
          <w:sz w:val="24"/>
          <w:szCs w:val="24"/>
        </w:rPr>
        <w:t xml:space="preserve">2.1 </w:t>
      </w:r>
      <w:r w:rsidR="00C474A8" w:rsidRPr="00B7076F">
        <w:rPr>
          <w:rFonts w:ascii="Times New Roman" w:hAnsi="Times New Roman" w:cs="Times New Roman"/>
          <w:bCs/>
          <w:sz w:val="24"/>
          <w:szCs w:val="24"/>
        </w:rPr>
        <w:t>Important of Maize</w:t>
      </w:r>
    </w:p>
    <w:p w:rsidR="00A74E4B" w:rsidRPr="00B7076F" w:rsidRDefault="00A74E4B" w:rsidP="00C474A8">
      <w:pPr>
        <w:spacing w:before="120" w:after="120" w:line="360" w:lineRule="auto"/>
        <w:jc w:val="both"/>
        <w:rPr>
          <w:rFonts w:ascii="Times New Roman" w:hAnsi="Times New Roman" w:cs="Times New Roman"/>
          <w:bCs/>
          <w:sz w:val="24"/>
          <w:szCs w:val="24"/>
        </w:rPr>
      </w:pPr>
      <w:r w:rsidRPr="00B7076F">
        <w:rPr>
          <w:rFonts w:ascii="Times New Roman" w:hAnsi="Times New Roman" w:cs="Times New Roman"/>
          <w:bCs/>
          <w:sz w:val="24"/>
          <w:szCs w:val="24"/>
        </w:rPr>
        <w:t xml:space="preserve">2.2 </w:t>
      </w:r>
      <w:r w:rsidR="00C474A8" w:rsidRPr="00B7076F">
        <w:rPr>
          <w:rFonts w:ascii="Times New Roman" w:hAnsi="Times New Roman" w:cs="Times New Roman"/>
          <w:bCs/>
          <w:sz w:val="24"/>
          <w:szCs w:val="24"/>
        </w:rPr>
        <w:t>Biology of Maize Weevil</w:t>
      </w:r>
    </w:p>
    <w:p w:rsidR="00A74E4B" w:rsidRPr="00B7076F" w:rsidRDefault="00A74E4B"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 xml:space="preserve">2.3 </w:t>
      </w:r>
      <w:r w:rsidR="00C474A8" w:rsidRPr="00B7076F">
        <w:rPr>
          <w:rFonts w:ascii="Times New Roman" w:hAnsi="Times New Roman" w:cs="Times New Roman"/>
          <w:bCs/>
          <w:sz w:val="24"/>
          <w:szCs w:val="24"/>
        </w:rPr>
        <w:t>Infestation of Maize Weevil on Stored Maize</w:t>
      </w:r>
    </w:p>
    <w:p w:rsidR="00C474A8" w:rsidRPr="00B7076F" w:rsidRDefault="00C474A8"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2.4 Moringa Oleifera as a Botanical Insecticide</w:t>
      </w:r>
    </w:p>
    <w:p w:rsidR="00C474A8" w:rsidRPr="00B7076F" w:rsidRDefault="00C474A8"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2.5 Phytochemical properties and Mode of Action</w:t>
      </w:r>
    </w:p>
    <w:p w:rsidR="00C474A8" w:rsidRPr="00B7076F" w:rsidRDefault="00C474A8"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2.6 Advantages of Moringa-Based insecticides Include</w:t>
      </w:r>
    </w:p>
    <w:p w:rsidR="00C474A8" w:rsidRPr="00B7076F" w:rsidRDefault="00C474A8"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2.7 Synthetic Insecticides</w:t>
      </w:r>
    </w:p>
    <w:p w:rsidR="00C474A8" w:rsidRPr="00B7076F" w:rsidRDefault="00C474A8" w:rsidP="00C474A8">
      <w:pPr>
        <w:spacing w:after="0" w:line="480" w:lineRule="auto"/>
        <w:rPr>
          <w:rFonts w:ascii="Times New Roman" w:hAnsi="Times New Roman" w:cs="Times New Roman"/>
          <w:bCs/>
          <w:sz w:val="24"/>
          <w:szCs w:val="24"/>
        </w:rPr>
      </w:pPr>
      <w:r w:rsidRPr="00B7076F">
        <w:rPr>
          <w:rFonts w:ascii="Times New Roman" w:hAnsi="Times New Roman" w:cs="Times New Roman"/>
          <w:bCs/>
          <w:sz w:val="24"/>
          <w:szCs w:val="24"/>
        </w:rPr>
        <w:t>2.8 Challenges of Using Synthetic Insecticides</w:t>
      </w:r>
    </w:p>
    <w:p w:rsidR="00C72705" w:rsidRDefault="00C72705">
      <w:pPr>
        <w:rPr>
          <w:rFonts w:ascii="Times New Roman" w:hAnsi="Times New Roman" w:cs="Times New Roman"/>
          <w:sz w:val="24"/>
          <w:szCs w:val="24"/>
        </w:rPr>
      </w:pPr>
      <w:r>
        <w:rPr>
          <w:rFonts w:ascii="Times New Roman" w:hAnsi="Times New Roman" w:cs="Times New Roman"/>
          <w:sz w:val="24"/>
          <w:szCs w:val="24"/>
        </w:rPr>
        <w:br w:type="page"/>
      </w:r>
    </w:p>
    <w:p w:rsidR="007A65AB" w:rsidRPr="00C72705" w:rsidRDefault="00A74E4B" w:rsidP="007A65AB">
      <w:pPr>
        <w:spacing w:after="0" w:line="480" w:lineRule="auto"/>
        <w:rPr>
          <w:rFonts w:ascii="Times New Roman" w:hAnsi="Times New Roman" w:cs="Times New Roman"/>
          <w:b/>
          <w:bCs/>
          <w:sz w:val="24"/>
          <w:szCs w:val="24"/>
        </w:rPr>
      </w:pPr>
      <w:r w:rsidRPr="00C72705">
        <w:rPr>
          <w:rFonts w:ascii="Times New Roman" w:hAnsi="Times New Roman" w:cs="Times New Roman"/>
          <w:b/>
          <w:bCs/>
          <w:sz w:val="24"/>
          <w:szCs w:val="24"/>
        </w:rPr>
        <w:lastRenderedPageBreak/>
        <w:t xml:space="preserve"> CHAPTER THREE: MATERIALS AND METHODS</w:t>
      </w:r>
    </w:p>
    <w:p w:rsidR="00A74E4B" w:rsidRPr="00827058" w:rsidRDefault="00A74E4B" w:rsidP="007A65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w:t>
      </w:r>
      <w:r w:rsidR="007A65AB">
        <w:rPr>
          <w:rFonts w:ascii="Times New Roman" w:hAnsi="Times New Roman" w:cs="Times New Roman"/>
          <w:sz w:val="24"/>
          <w:szCs w:val="24"/>
        </w:rPr>
        <w:t>Study</w:t>
      </w:r>
    </w:p>
    <w:p w:rsidR="00A74E4B" w:rsidRPr="00827058" w:rsidRDefault="00A74E4B" w:rsidP="007A65AB">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 xml:space="preserve">3.2 </w:t>
      </w:r>
      <w:r w:rsidR="007A65AB">
        <w:rPr>
          <w:rFonts w:ascii="Times New Roman" w:hAnsi="Times New Roman" w:cs="Times New Roman"/>
          <w:sz w:val="24"/>
          <w:szCs w:val="24"/>
        </w:rPr>
        <w:t>Materials</w:t>
      </w:r>
    </w:p>
    <w:p w:rsidR="00A74E4B" w:rsidRPr="00827058" w:rsidRDefault="007A65AB" w:rsidP="007A65A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sidR="00A74E4B" w:rsidRPr="00827058">
        <w:rPr>
          <w:rFonts w:ascii="Times New Roman" w:hAnsi="Times New Roman" w:cs="Times New Roman"/>
          <w:sz w:val="24"/>
          <w:szCs w:val="24"/>
        </w:rPr>
        <w:t xml:space="preserve"> </w:t>
      </w:r>
      <w:r>
        <w:rPr>
          <w:rFonts w:ascii="Times New Roman" w:hAnsi="Times New Roman" w:cs="Times New Roman"/>
          <w:sz w:val="24"/>
          <w:szCs w:val="24"/>
        </w:rPr>
        <w:t>Experimental Design</w:t>
      </w:r>
    </w:p>
    <w:p w:rsidR="00A74E4B" w:rsidRPr="00827058" w:rsidRDefault="007A65AB" w:rsidP="007A65AB">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3.4</w:t>
      </w:r>
      <w:r w:rsidR="00A74E4B" w:rsidRPr="00827058">
        <w:rPr>
          <w:rFonts w:ascii="Times New Roman" w:hAnsi="Times New Roman" w:cs="Times New Roman"/>
          <w:sz w:val="24"/>
          <w:szCs w:val="24"/>
        </w:rPr>
        <w:t xml:space="preserve"> </w:t>
      </w:r>
      <w:r>
        <w:rPr>
          <w:rFonts w:ascii="Times New Roman" w:hAnsi="Times New Roman" w:cs="Times New Roman"/>
          <w:sz w:val="24"/>
          <w:szCs w:val="24"/>
        </w:rPr>
        <w:t>Preparation of Moringa Leaf Powder</w:t>
      </w:r>
    </w:p>
    <w:p w:rsidR="00A74E4B" w:rsidRPr="00827058" w:rsidRDefault="007A65AB" w:rsidP="007A65A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sidR="00A74E4B" w:rsidRPr="00827058">
        <w:rPr>
          <w:rFonts w:ascii="Times New Roman" w:hAnsi="Times New Roman" w:cs="Times New Roman"/>
          <w:sz w:val="24"/>
          <w:szCs w:val="24"/>
        </w:rPr>
        <w:t xml:space="preserve"> </w:t>
      </w:r>
      <w:r>
        <w:rPr>
          <w:rFonts w:ascii="Times New Roman" w:hAnsi="Times New Roman" w:cs="Times New Roman"/>
          <w:sz w:val="24"/>
          <w:szCs w:val="24"/>
        </w:rPr>
        <w:t>Insect Rearing and infestation</w:t>
      </w:r>
    </w:p>
    <w:p w:rsidR="007A65AB" w:rsidRDefault="00A74E4B" w:rsidP="007A65AB">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w:t>
      </w:r>
      <w:r w:rsidR="007A65AB">
        <w:rPr>
          <w:rFonts w:ascii="Times New Roman" w:hAnsi="Times New Roman" w:cs="Times New Roman"/>
          <w:sz w:val="24"/>
          <w:szCs w:val="24"/>
        </w:rPr>
        <w:t xml:space="preserve"> Data Collection</w:t>
      </w:r>
    </w:p>
    <w:p w:rsidR="00A74E4B" w:rsidRPr="00827058" w:rsidRDefault="00A74E4B" w:rsidP="007A65AB">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7A65AB" w:rsidRPr="00C72705" w:rsidRDefault="00A74E4B" w:rsidP="007A65AB">
      <w:pPr>
        <w:spacing w:after="0" w:line="480" w:lineRule="auto"/>
        <w:rPr>
          <w:rFonts w:ascii="Times New Roman" w:hAnsi="Times New Roman" w:cs="Times New Roman"/>
          <w:b/>
          <w:bCs/>
          <w:sz w:val="24"/>
          <w:szCs w:val="24"/>
        </w:rPr>
      </w:pPr>
      <w:r w:rsidRPr="00C72705">
        <w:rPr>
          <w:rFonts w:ascii="Times New Roman" w:hAnsi="Times New Roman" w:cs="Times New Roman"/>
          <w:b/>
          <w:bCs/>
          <w:sz w:val="24"/>
          <w:szCs w:val="24"/>
        </w:rPr>
        <w:t>CHAPT</w:t>
      </w:r>
      <w:r w:rsidR="007A65AB" w:rsidRPr="00C72705">
        <w:rPr>
          <w:rFonts w:ascii="Times New Roman" w:hAnsi="Times New Roman" w:cs="Times New Roman"/>
          <w:b/>
          <w:bCs/>
          <w:sz w:val="24"/>
          <w:szCs w:val="24"/>
        </w:rPr>
        <w:t>ER FOUR: RESULTS AND DISCUSSION</w:t>
      </w:r>
    </w:p>
    <w:p w:rsidR="00A74E4B" w:rsidRPr="00827058" w:rsidRDefault="007A65AB" w:rsidP="007A65AB">
      <w:pPr>
        <w:spacing w:after="0" w:line="480" w:lineRule="auto"/>
        <w:rPr>
          <w:rFonts w:ascii="Times New Roman" w:hAnsi="Times New Roman" w:cs="Times New Roman"/>
          <w:sz w:val="24"/>
          <w:szCs w:val="24"/>
        </w:rPr>
      </w:pPr>
      <w:r>
        <w:rPr>
          <w:rFonts w:ascii="Times New Roman" w:hAnsi="Times New Roman" w:cs="Times New Roman"/>
          <w:sz w:val="24"/>
          <w:szCs w:val="24"/>
        </w:rPr>
        <w:t>4.1 Results</w:t>
      </w:r>
    </w:p>
    <w:p w:rsidR="00A74E4B" w:rsidRPr="00C72705" w:rsidRDefault="00A74E4B" w:rsidP="007A65AB">
      <w:pPr>
        <w:spacing w:after="0" w:line="480" w:lineRule="auto"/>
        <w:outlineLvl w:val="0"/>
        <w:rPr>
          <w:rFonts w:ascii="Times New Roman" w:hAnsi="Times New Roman" w:cs="Times New Roman"/>
          <w:b/>
          <w:bCs/>
          <w:sz w:val="24"/>
          <w:szCs w:val="24"/>
        </w:rPr>
      </w:pPr>
      <w:r w:rsidRPr="00C72705">
        <w:rPr>
          <w:rFonts w:ascii="Times New Roman" w:hAnsi="Times New Roman" w:cs="Times New Roman"/>
          <w:b/>
          <w:bCs/>
          <w:sz w:val="24"/>
          <w:szCs w:val="24"/>
        </w:rPr>
        <w:t>CHAPTER FIVE: CONCLUSION AND RECOMMENDATIONS</w:t>
      </w:r>
    </w:p>
    <w:p w:rsidR="007A65AB" w:rsidRDefault="007A65AB" w:rsidP="007A65AB">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5.1 Discussion of Findings</w:t>
      </w:r>
    </w:p>
    <w:p w:rsidR="007A65AB" w:rsidRDefault="007A65AB" w:rsidP="007A65AB">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5.2 Conclusion</w:t>
      </w:r>
    </w:p>
    <w:p w:rsidR="007A65AB" w:rsidRPr="00827058" w:rsidRDefault="007A65AB" w:rsidP="007A65AB">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5.3 Recommendation</w:t>
      </w:r>
    </w:p>
    <w:p w:rsidR="00A74E4B" w:rsidRPr="007A65AB" w:rsidRDefault="007A65AB" w:rsidP="007A65AB">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7A65AB">
        <w:rPr>
          <w:rFonts w:ascii="Times New Roman" w:hAnsi="Times New Roman" w:cs="Times New Roman"/>
          <w:b/>
          <w:bCs/>
          <w:sz w:val="24"/>
          <w:szCs w:val="24"/>
        </w:rPr>
        <w:t>References</w:t>
      </w:r>
    </w:p>
    <w:p w:rsidR="00A74E4B" w:rsidRPr="00827058" w:rsidRDefault="00A74E4B" w:rsidP="00A74E4B">
      <w:pPr>
        <w:spacing w:after="0" w:line="480" w:lineRule="auto"/>
        <w:ind w:right="-22"/>
        <w:rPr>
          <w:rFonts w:ascii="Times New Roman" w:hAnsi="Times New Roman" w:cs="Times New Roman"/>
          <w:b/>
          <w:sz w:val="24"/>
          <w:szCs w:val="24"/>
        </w:rPr>
      </w:pPr>
    </w:p>
    <w:p w:rsidR="00A74E4B" w:rsidRDefault="00A74E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465B1" w:rsidRPr="005212A0" w:rsidRDefault="00A63AA7" w:rsidP="00DC2311">
      <w:pP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lastRenderedPageBreak/>
        <w:t>CHAPTER ONE</w:t>
      </w:r>
    </w:p>
    <w:p w:rsidR="002465B1" w:rsidRPr="005212A0" w:rsidRDefault="00A63AA7" w:rsidP="00DC2311">
      <w:pP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INTRODUCTION</w:t>
      </w:r>
    </w:p>
    <w:p w:rsidR="002465B1" w:rsidRPr="005212A0" w:rsidRDefault="00A63AA7" w:rsidP="00DC2311">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w:t>
      </w:r>
      <w:r w:rsidRPr="005212A0">
        <w:rPr>
          <w:rFonts w:ascii="Times New Roman" w:eastAsia="Times New Roman" w:hAnsi="Times New Roman" w:cs="Times New Roman"/>
          <w:i/>
          <w:sz w:val="24"/>
          <w:szCs w:val="24"/>
        </w:rPr>
        <w:t>Zea mays</w:t>
      </w:r>
      <w:r w:rsidRPr="005212A0">
        <w:rPr>
          <w:rFonts w:ascii="Times New Roman" w:eastAsia="Times New Roman" w:hAnsi="Times New Roman" w:cs="Times New Roman"/>
          <w:sz w:val="24"/>
          <w:szCs w:val="24"/>
        </w:rPr>
        <w:t xml:space="preserve">) is one of the most important cereal crops globally, serving as a staple food for millions of people, particularly in sub-Saharan Africa, Latin </w:t>
      </w:r>
      <w:r w:rsidR="00F57BFB" w:rsidRPr="005212A0">
        <w:rPr>
          <w:rFonts w:ascii="Times New Roman" w:eastAsia="Times New Roman" w:hAnsi="Times New Roman" w:cs="Times New Roman"/>
          <w:sz w:val="24"/>
          <w:szCs w:val="24"/>
        </w:rPr>
        <w:t xml:space="preserve">America, and parts of Asia (FAO </w:t>
      </w:r>
      <w:r w:rsidRPr="005212A0">
        <w:rPr>
          <w:rFonts w:ascii="Times New Roman" w:eastAsia="Times New Roman" w:hAnsi="Times New Roman" w:cs="Times New Roman"/>
          <w:sz w:val="24"/>
          <w:szCs w:val="24"/>
        </w:rPr>
        <w:t>2020). It is a major source of carbohydrates, proteins, and essential nutrients. However, post-harvest losses due to insect pests, especially the maize weevil (</w:t>
      </w:r>
      <w:sdt>
        <w:sdtPr>
          <w:rPr>
            <w:rFonts w:ascii="Times New Roman" w:hAnsi="Times New Roman" w:cs="Times New Roman"/>
            <w:sz w:val="24"/>
            <w:szCs w:val="24"/>
          </w:rPr>
          <w:tag w:val="goog_rdk_0"/>
          <w:id w:val="-146517060"/>
        </w:sdtPr>
        <w:sdtContent>
          <w:r w:rsidRPr="005212A0">
            <w:rPr>
              <w:rFonts w:ascii="Times New Roman" w:eastAsia="Times New Roman" w:hAnsi="Times New Roman" w:cs="Times New Roman"/>
              <w:i/>
              <w:sz w:val="24"/>
              <w:szCs w:val="24"/>
            </w:rPr>
            <w:t>Sitophilus zeamais</w:t>
          </w:r>
        </w:sdtContent>
      </w:sdt>
      <w:r w:rsidRPr="005212A0">
        <w:rPr>
          <w:rFonts w:ascii="Times New Roman" w:eastAsia="Times New Roman" w:hAnsi="Times New Roman" w:cs="Times New Roman"/>
          <w:sz w:val="24"/>
          <w:szCs w:val="24"/>
        </w:rPr>
        <w:t>), pose a significant threat to food security and economic stabilityand resilience. Maize weevils cause severe damage to stored grains by boring into kernels, leading to a loss of weight, diminished nutritional value, and reduced market quality.</w:t>
      </w:r>
    </w:p>
    <w:p w:rsidR="002465B1" w:rsidRPr="005212A0" w:rsidRDefault="00A63AA7" w:rsidP="00DC2311">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maize weevil, </w:t>
      </w:r>
      <w:r w:rsidRPr="005212A0">
        <w:rPr>
          <w:rFonts w:ascii="Times New Roman" w:eastAsia="Times New Roman" w:hAnsi="Times New Roman" w:cs="Times New Roman"/>
          <w:i/>
          <w:sz w:val="24"/>
          <w:szCs w:val="24"/>
        </w:rPr>
        <w:t>Sitophilus zeamais</w:t>
      </w:r>
      <w:r w:rsidRPr="005212A0">
        <w:rPr>
          <w:rFonts w:ascii="Times New Roman" w:eastAsia="Times New Roman" w:hAnsi="Times New Roman" w:cs="Times New Roman"/>
          <w:sz w:val="24"/>
          <w:szCs w:val="24"/>
        </w:rPr>
        <w:t xml:space="preserve"> (Motschulsky) (Coleoptera: Curculionidae) is a major pest of stored maize grains in the tropics and temperate regions of the world (Adedire, 2021). Its infestation causes severe postharvest losses of maize in storage (Oni and IIeke, 2018). The pest also infests other stored cereal grains as alternative hosts </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Adedire et al.,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Notable among its secondary hosts is wheat that has becomes one of the staple foods in Africa for combating malnutrition. The destructive activities of maize weevil has been subdued by chemical control. Farmers and grain traders often rely on synthetic insecticides to mitigate storage losses. However, the excessive use of chemical pesticides raises concerns about human health risks, environmental pollution, and the development of pesticide resistance in pests </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Ogunwolu and Idowu,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w:t>
      </w:r>
    </w:p>
    <w:p w:rsidR="002465B1" w:rsidRPr="005212A0" w:rsidRDefault="00A63AA7" w:rsidP="00DC2311">
      <w:pPr>
        <w:spacing w:line="360" w:lineRule="auto"/>
        <w:jc w:val="both"/>
        <w:rPr>
          <w:rFonts w:ascii="Times New Roman" w:eastAsia="Times New Roman" w:hAnsi="Times New Roman" w:cs="Times New Roman"/>
          <w:color w:val="FF0000"/>
          <w:sz w:val="24"/>
          <w:szCs w:val="24"/>
        </w:rPr>
      </w:pPr>
      <w:r w:rsidRPr="005212A0">
        <w:rPr>
          <w:rFonts w:ascii="Times New Roman" w:eastAsia="Times New Roman" w:hAnsi="Times New Roman" w:cs="Times New Roman"/>
          <w:sz w:val="24"/>
          <w:szCs w:val="24"/>
        </w:rPr>
        <w:t>The problems of many synthetic insecticides which include high persistence, poor knowledge of application, increasing costs of application, pest resurgence, genetic resistance by the insect and lethal effects on non-target organisms in addition to direct toxicity to users (Berger, 2023; Okonkwo and Okoye, 2016; Akinkurolere et al., 2016; Oni and Ileke, 2018). As a result, there is an increasing need for alternative, eco-friendly, and sustainable pest control methods that are effective and safe for both consumers and the environment (</w:t>
      </w:r>
      <w:r w:rsidRPr="005212A0">
        <w:rPr>
          <w:rFonts w:ascii="Times New Roman" w:eastAsia="Times New Roman" w:hAnsi="Times New Roman" w:cs="Times New Roman"/>
          <w:color w:val="FF0000"/>
          <w:sz w:val="24"/>
          <w:szCs w:val="24"/>
        </w:rPr>
        <w:t xml:space="preserve">ref). </w:t>
      </w:r>
      <w:r w:rsidRPr="005212A0">
        <w:rPr>
          <w:rFonts w:ascii="Times New Roman" w:eastAsia="Times New Roman" w:hAnsi="Times New Roman" w:cs="Times New Roman"/>
          <w:i/>
          <w:sz w:val="24"/>
          <w:szCs w:val="24"/>
        </w:rPr>
        <w:t>Moringaoleifera</w:t>
      </w:r>
      <w:r w:rsidRPr="005212A0">
        <w:rPr>
          <w:rFonts w:ascii="Times New Roman" w:eastAsia="Times New Roman" w:hAnsi="Times New Roman" w:cs="Times New Roman"/>
          <w:sz w:val="24"/>
          <w:szCs w:val="24"/>
        </w:rPr>
        <w:t xml:space="preserve"> is widely known for its medicinal, nutritional, and pesticidal properties. Studies have shown that its leaves contain bioactive compounds such as alkaloids, flavonoids, tannins, and saponins, which have insecticidal and repellent effects. Using </w:t>
      </w:r>
      <w:r w:rsidRPr="005212A0">
        <w:rPr>
          <w:rFonts w:ascii="Times New Roman" w:eastAsia="Times New Roman" w:hAnsi="Times New Roman" w:cs="Times New Roman"/>
          <w:i/>
          <w:sz w:val="24"/>
          <w:szCs w:val="24"/>
        </w:rPr>
        <w:t>Moringaoleifera</w:t>
      </w:r>
      <w:r w:rsidRPr="005212A0">
        <w:rPr>
          <w:rFonts w:ascii="Times New Roman" w:eastAsia="Times New Roman" w:hAnsi="Times New Roman" w:cs="Times New Roman"/>
          <w:sz w:val="24"/>
          <w:szCs w:val="24"/>
        </w:rPr>
        <w:t xml:space="preserve"> leaf powder as a natural protectant against maize weevils could provide an environmentally friendly alternative to synthetic </w:t>
      </w:r>
      <w:r w:rsidRPr="005212A0">
        <w:rPr>
          <w:rFonts w:ascii="Times New Roman" w:eastAsia="Times New Roman" w:hAnsi="Times New Roman" w:cs="Times New Roman"/>
          <w:sz w:val="24"/>
          <w:szCs w:val="24"/>
        </w:rPr>
        <w:lastRenderedPageBreak/>
        <w:t>insecticides. This could enhance grain storage practices, reduce post-harvest losses and improve food security.</w:t>
      </w:r>
    </w:p>
    <w:p w:rsidR="002465B1" w:rsidRPr="005212A0" w:rsidRDefault="00A63AA7" w:rsidP="00DC2311">
      <w:pPr>
        <w:spacing w:line="360" w:lineRule="auto"/>
        <w:jc w:val="both"/>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ab/>
        <w:t>STATEMENT OF THE STUDY</w:t>
      </w:r>
    </w:p>
    <w:p w:rsidR="002465B1" w:rsidRPr="005212A0" w:rsidRDefault="00A63AA7" w:rsidP="00DC2311">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infestation of maize grains by </w:t>
      </w:r>
      <w:r w:rsidRPr="005212A0">
        <w:rPr>
          <w:rFonts w:ascii="Times New Roman" w:eastAsia="Times New Roman" w:hAnsi="Times New Roman" w:cs="Times New Roman"/>
          <w:i/>
          <w:sz w:val="24"/>
          <w:szCs w:val="24"/>
        </w:rPr>
        <w:t>Sitophilus zeamais</w:t>
      </w:r>
      <w:r w:rsidRPr="005212A0">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increased post-harvest losses. The use of chemical pesticides is often costly and is associated with adverse effects such as toxicity, residue accumulation, and environmental contamination. This has necessitated research into plant-based insecticides, such as </w:t>
      </w:r>
      <w:r w:rsidRPr="005212A0">
        <w:rPr>
          <w:rFonts w:ascii="Times New Roman" w:eastAsia="Times New Roman" w:hAnsi="Times New Roman" w:cs="Times New Roman"/>
          <w:i/>
          <w:sz w:val="24"/>
          <w:szCs w:val="24"/>
        </w:rPr>
        <w:t>Moringaoleifera</w:t>
      </w:r>
      <w:r w:rsidRPr="005212A0">
        <w:rPr>
          <w:rFonts w:ascii="Times New Roman" w:eastAsia="Times New Roman" w:hAnsi="Times New Roman" w:cs="Times New Roman"/>
          <w:sz w:val="24"/>
          <w:szCs w:val="24"/>
        </w:rPr>
        <w:t xml:space="preserve"> leaf powder, which may offer a safer and more affordable solution.</w:t>
      </w:r>
    </w:p>
    <w:p w:rsidR="002465B1" w:rsidRPr="005212A0" w:rsidRDefault="00A63AA7" w:rsidP="00DC2311">
      <w:pPr>
        <w:spacing w:line="360" w:lineRule="auto"/>
        <w:jc w:val="both"/>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ab/>
        <w:t>RESEARCH QUESTIONS</w:t>
      </w:r>
    </w:p>
    <w:p w:rsidR="002465B1" w:rsidRPr="005212A0" w:rsidRDefault="00A63AA7" w:rsidP="00DC2311">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This study aims to evaluate the efficacy of </w:t>
      </w:r>
      <w:r w:rsidRPr="005212A0">
        <w:rPr>
          <w:rFonts w:ascii="Times New Roman" w:eastAsia="Times New Roman" w:hAnsi="Times New Roman" w:cs="Times New Roman"/>
          <w:i/>
          <w:sz w:val="24"/>
          <w:szCs w:val="24"/>
        </w:rPr>
        <w:t>Moringaoleifera</w:t>
      </w:r>
      <w:r w:rsidRPr="005212A0">
        <w:rPr>
          <w:rFonts w:ascii="Times New Roman" w:eastAsia="Times New Roman" w:hAnsi="Times New Roman" w:cs="Times New Roman"/>
          <w:sz w:val="24"/>
          <w:szCs w:val="24"/>
        </w:rPr>
        <w:t xml:space="preserve"> leaf powder in controlling maize weevil (</w:t>
      </w:r>
      <w:r w:rsidRPr="005212A0">
        <w:rPr>
          <w:rFonts w:ascii="Times New Roman" w:eastAsia="Times New Roman" w:hAnsi="Times New Roman" w:cs="Times New Roman"/>
          <w:i/>
          <w:sz w:val="24"/>
          <w:szCs w:val="24"/>
        </w:rPr>
        <w:t>Sitophilus zeamais</w:t>
      </w:r>
      <w:r w:rsidRPr="005212A0">
        <w:rPr>
          <w:rFonts w:ascii="Times New Roman" w:eastAsia="Times New Roman" w:hAnsi="Times New Roman" w:cs="Times New Roman"/>
          <w:sz w:val="24"/>
          <w:szCs w:val="24"/>
        </w:rPr>
        <w:t>) infestation in stored maize. To achieve this, the following research questions will be addressed:</w:t>
      </w:r>
    </w:p>
    <w:p w:rsidR="002465B1" w:rsidRPr="005212A0" w:rsidRDefault="00A63AA7" w:rsidP="00DC231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What is the percentage mortality rate of maize weevils (</w:t>
      </w:r>
      <w:r w:rsidRPr="005212A0">
        <w:rPr>
          <w:rFonts w:ascii="Times New Roman" w:eastAsia="Times New Roman" w:hAnsi="Times New Roman" w:cs="Times New Roman"/>
          <w:i/>
          <w:color w:val="000000"/>
          <w:sz w:val="24"/>
          <w:szCs w:val="24"/>
        </w:rPr>
        <w:t>Sitophilus zeamais</w:t>
      </w:r>
      <w:r w:rsidRPr="005212A0">
        <w:rPr>
          <w:rFonts w:ascii="Times New Roman" w:eastAsia="Times New Roman" w:hAnsi="Times New Roman" w:cs="Times New Roman"/>
          <w:color w:val="000000"/>
          <w:sz w:val="24"/>
          <w:szCs w:val="24"/>
        </w:rPr>
        <w:t xml:space="preserve">) exposed to different concentrations of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leaf powder?</w:t>
      </w:r>
    </w:p>
    <w:p w:rsidR="002465B1" w:rsidRPr="005212A0" w:rsidRDefault="00A63AA7" w:rsidP="00DC231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How does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leaf powder affect maize grain damage and weight loss during storage?</w:t>
      </w:r>
    </w:p>
    <w:p w:rsidR="002465B1" w:rsidRPr="005212A0" w:rsidRDefault="00A63AA7" w:rsidP="00DC231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What is the potential impact of using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as a natural grain protectant for smallholder farmers?</w:t>
      </w:r>
    </w:p>
    <w:p w:rsidR="002465B1" w:rsidRPr="005212A0" w:rsidRDefault="00A63AA7" w:rsidP="00DC2311">
      <w:pPr>
        <w:spacing w:line="360" w:lineRule="auto"/>
        <w:jc w:val="both"/>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ab/>
        <w:t>OBJECTIVES OF THE STUDY</w:t>
      </w:r>
    </w:p>
    <w:p w:rsidR="002465B1" w:rsidRPr="005212A0" w:rsidRDefault="00A63AA7" w:rsidP="00DC2311">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objectives of this study are </w:t>
      </w:r>
    </w:p>
    <w:p w:rsidR="002465B1" w:rsidRPr="005212A0" w:rsidRDefault="00D0373D" w:rsidP="00DC231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Investigate the effects of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leaf powder </w:t>
      </w:r>
      <w:r w:rsidR="00A63AA7" w:rsidRPr="005212A0">
        <w:rPr>
          <w:rFonts w:ascii="Times New Roman" w:eastAsia="Times New Roman" w:hAnsi="Times New Roman" w:cs="Times New Roman"/>
          <w:color w:val="000000"/>
          <w:sz w:val="24"/>
          <w:szCs w:val="24"/>
        </w:rPr>
        <w:t>on the eggs laid on maize.</w:t>
      </w:r>
    </w:p>
    <w:p w:rsidR="002465B1" w:rsidRPr="005212A0" w:rsidRDefault="00A63AA7" w:rsidP="00DC231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Evaluate the impact of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leaf powder on adult maize weevil.</w:t>
      </w:r>
    </w:p>
    <w:p w:rsidR="002465B1" w:rsidRPr="005212A0" w:rsidRDefault="00A63AA7" w:rsidP="00DC2311">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0" w:name="_heading=h.gjdgxs" w:colFirst="0" w:colLast="0"/>
      <w:bookmarkEnd w:id="0"/>
      <w:r w:rsidRPr="005212A0">
        <w:rPr>
          <w:rFonts w:ascii="Times New Roman" w:eastAsia="Times New Roman" w:hAnsi="Times New Roman" w:cs="Times New Roman"/>
          <w:color w:val="000000"/>
          <w:sz w:val="24"/>
          <w:szCs w:val="24"/>
        </w:rPr>
        <w:t xml:space="preserve">Elucidate the effect of </w:t>
      </w:r>
      <w:r w:rsidRPr="005212A0">
        <w:rPr>
          <w:rFonts w:ascii="Times New Roman" w:eastAsia="Times New Roman" w:hAnsi="Times New Roman" w:cs="Times New Roman"/>
          <w:i/>
          <w:color w:val="000000"/>
          <w:sz w:val="24"/>
          <w:szCs w:val="24"/>
        </w:rPr>
        <w:t>Moringaoleifera</w:t>
      </w:r>
      <w:r w:rsidRPr="005212A0">
        <w:rPr>
          <w:rFonts w:ascii="Times New Roman" w:eastAsia="Times New Roman" w:hAnsi="Times New Roman" w:cs="Times New Roman"/>
          <w:color w:val="000000"/>
          <w:sz w:val="24"/>
          <w:szCs w:val="24"/>
        </w:rPr>
        <w:t xml:space="preserve"> leaf powder on weight loss of maize due to maize weevil infestation.</w:t>
      </w:r>
    </w:p>
    <w:p w:rsidR="002465B1" w:rsidRPr="005212A0" w:rsidRDefault="002465B1" w:rsidP="00DC2311">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1" w:name="_heading=h.30j0zll" w:colFirst="0" w:colLast="0"/>
      <w:bookmarkEnd w:id="1"/>
    </w:p>
    <w:p w:rsidR="002465B1" w:rsidRPr="005212A0" w:rsidRDefault="00A63AA7" w:rsidP="00DC2311">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2" w:name="_heading=h.1fob9te" w:colFirst="0" w:colLast="0"/>
      <w:bookmarkStart w:id="3" w:name="_heading=h.3znysh7" w:colFirst="0" w:colLast="0"/>
      <w:bookmarkEnd w:id="2"/>
      <w:bookmarkEnd w:id="3"/>
      <w:r w:rsidRPr="005212A0">
        <w:rPr>
          <w:rFonts w:ascii="Times New Roman" w:eastAsia="Times New Roman" w:hAnsi="Times New Roman" w:cs="Times New Roman"/>
          <w:b/>
          <w:sz w:val="24"/>
          <w:szCs w:val="24"/>
        </w:rPr>
        <w:lastRenderedPageBreak/>
        <w:t>CHAPTER TWO</w:t>
      </w:r>
    </w:p>
    <w:p w:rsidR="0065290E" w:rsidRPr="005212A0" w:rsidRDefault="00A63AA7" w:rsidP="00DC2311">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4" w:name="_heading=h.2et92p0" w:colFirst="0" w:colLast="0"/>
      <w:bookmarkEnd w:id="4"/>
      <w:r w:rsidRPr="005212A0">
        <w:rPr>
          <w:rFonts w:ascii="Times New Roman" w:eastAsia="Times New Roman" w:hAnsi="Times New Roman" w:cs="Times New Roman"/>
          <w:b/>
          <w:sz w:val="24"/>
          <w:szCs w:val="24"/>
        </w:rPr>
        <w:t>LITERATURE REVIE</w:t>
      </w:r>
      <w:bookmarkStart w:id="5" w:name="_heading=h.tyjcwt" w:colFirst="0" w:colLast="0"/>
      <w:bookmarkEnd w:id="5"/>
      <w:r w:rsidR="009658F6" w:rsidRPr="005212A0">
        <w:rPr>
          <w:rFonts w:ascii="Times New Roman" w:eastAsia="Times New Roman" w:hAnsi="Times New Roman" w:cs="Times New Roman"/>
          <w:b/>
          <w:sz w:val="24"/>
          <w:szCs w:val="24"/>
        </w:rPr>
        <w:t>W</w:t>
      </w:r>
    </w:p>
    <w:p w:rsidR="009658F6" w:rsidRPr="005212A0" w:rsidRDefault="000D5480" w:rsidP="00DC231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9658F6" w:rsidRPr="005212A0">
        <w:rPr>
          <w:rFonts w:ascii="Times New Roman" w:eastAsia="Times New Roman" w:hAnsi="Times New Roman" w:cs="Times New Roman"/>
          <w:b/>
          <w:bCs/>
          <w:sz w:val="24"/>
          <w:szCs w:val="24"/>
        </w:rPr>
        <w:t>Importance of Maize (</w:t>
      </w:r>
      <w:r w:rsidR="009658F6" w:rsidRPr="005212A0">
        <w:rPr>
          <w:rFonts w:ascii="Times New Roman" w:eastAsia="Times New Roman" w:hAnsi="Times New Roman" w:cs="Times New Roman"/>
          <w:b/>
          <w:bCs/>
          <w:i/>
          <w:sz w:val="24"/>
          <w:szCs w:val="24"/>
        </w:rPr>
        <w:t>Zea mays</w:t>
      </w:r>
      <w:r w:rsidR="009658F6" w:rsidRPr="005212A0">
        <w:rPr>
          <w:rFonts w:ascii="Times New Roman" w:eastAsia="Times New Roman" w:hAnsi="Times New Roman" w:cs="Times New Roman"/>
          <w:b/>
          <w:bCs/>
          <w:sz w:val="24"/>
          <w:szCs w:val="24"/>
        </w:rPr>
        <w:t>)</w:t>
      </w:r>
    </w:p>
    <w:p w:rsidR="009658F6" w:rsidRPr="005212A0" w:rsidRDefault="009658F6" w:rsidP="00DC2311">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(Zea mays), commonly known as corn, is one of the most widely cultivated cereal crops in the world. Its significance spans across food security, livestock feed, economic development, industrial applications, and climate resilience, making it a cornerstone of agricultural systems in both developing and developed countries.</w:t>
      </w:r>
    </w:p>
    <w:p w:rsidR="009658F6" w:rsidRPr="005212A0" w:rsidRDefault="000D5480" w:rsidP="00DC231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sidR="009658F6" w:rsidRPr="005212A0">
        <w:rPr>
          <w:rFonts w:ascii="Times New Roman" w:eastAsia="Times New Roman" w:hAnsi="Times New Roman" w:cs="Times New Roman"/>
          <w:b/>
          <w:bCs/>
          <w:sz w:val="24"/>
          <w:szCs w:val="24"/>
        </w:rPr>
        <w:t>Contribution to Food Security</w:t>
      </w:r>
    </w:p>
    <w:p w:rsidR="009658F6" w:rsidRPr="005212A0" w:rsidRDefault="009658F6" w:rsidP="00DC2311">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serves as a staple food for over 300 million people, especially in sub-Saharan Africa and parts of Latin America and Asia. It is rich in carbohydrates and provides essential nutrients such as vitamin B, magnesium, and dietary fiber. In many developing countries, maize constitutes more than 30% of daily caloric intake, making it crucial for food and nutritional security. According to Meyers and Johnston (2020), the crop’s versatility in cooking and processing methods, as well as its adaptability to local farming systems, enhances its role in ensuring food availability and accessibility.</w:t>
      </w:r>
    </w:p>
    <w:p w:rsidR="009658F6" w:rsidRPr="005212A0" w:rsidRDefault="000D5480" w:rsidP="00DC231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2.1.2 </w:t>
      </w:r>
      <w:r w:rsidR="009658F6" w:rsidRPr="005212A0">
        <w:rPr>
          <w:rFonts w:ascii="Times New Roman" w:eastAsia="Times New Roman" w:hAnsi="Times New Roman" w:cs="Times New Roman"/>
          <w:b/>
          <w:bCs/>
          <w:sz w:val="24"/>
          <w:szCs w:val="24"/>
        </w:rPr>
        <w:t>Role in Livestock Feed</w:t>
      </w:r>
    </w:p>
    <w:p w:rsidR="009658F6" w:rsidRPr="005212A0" w:rsidRDefault="009658F6" w:rsidP="00DC2311">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Globally, approximately 60–70% of maize produced is used for animal feed, making it a fundamental component of the livestock industry. Its high energy content and digestibility make it suitable for feeding poultry, pigs, and cattle. The Food and Agriculture Organization (FAO, 2021) emphasizes that maize-based feeds support higher yields in meat and milk production, thereby contributing to both food supply and income generation for farmers.</w:t>
      </w:r>
    </w:p>
    <w:p w:rsidR="009658F6" w:rsidRPr="005212A0" w:rsidRDefault="000D5480" w:rsidP="00DC231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2.1.3 </w:t>
      </w:r>
      <w:r w:rsidR="009658F6" w:rsidRPr="005212A0">
        <w:rPr>
          <w:rFonts w:ascii="Times New Roman" w:eastAsia="Times New Roman" w:hAnsi="Times New Roman" w:cs="Times New Roman"/>
          <w:b/>
          <w:bCs/>
          <w:sz w:val="24"/>
          <w:szCs w:val="24"/>
        </w:rPr>
        <w:t>Economic Importance</w:t>
      </w:r>
    </w:p>
    <w:p w:rsidR="009658F6" w:rsidRPr="005212A0" w:rsidRDefault="009658F6" w:rsidP="00DC2311">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Maize plays a significant economic role by providing income for millions of smallholder farmers. It is a major cash crop in several countries and contributes notably to national GDPs, especially in sub-Saharan Africa. Akudugu et al. (2020) reported that maize production in Ghana </w:t>
      </w:r>
      <w:r w:rsidRPr="005212A0">
        <w:rPr>
          <w:rFonts w:ascii="Times New Roman" w:eastAsia="Times New Roman" w:hAnsi="Times New Roman" w:cs="Times New Roman"/>
          <w:sz w:val="24"/>
          <w:szCs w:val="24"/>
        </w:rPr>
        <w:lastRenderedPageBreak/>
        <w:t>alone supports thousands of farming households and is a key driver of rural development and poverty alleviation.</w:t>
      </w:r>
    </w:p>
    <w:p w:rsidR="009658F6" w:rsidRPr="005212A0" w:rsidRDefault="000D5480" w:rsidP="00DC231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2.1.4 </w:t>
      </w:r>
      <w:r w:rsidR="009658F6" w:rsidRPr="005212A0">
        <w:rPr>
          <w:rFonts w:ascii="Times New Roman" w:eastAsia="Times New Roman" w:hAnsi="Times New Roman" w:cs="Times New Roman"/>
          <w:b/>
          <w:bCs/>
          <w:sz w:val="24"/>
          <w:szCs w:val="24"/>
        </w:rPr>
        <w:t>Industrial Applications</w:t>
      </w:r>
    </w:p>
    <w:p w:rsidR="009658F6" w:rsidRPr="005212A0" w:rsidRDefault="009658F6" w:rsidP="00DC2311">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Beyond food and feed, maize is a vital raw material for various industries. It is processed into ethanol for biofuel, high-fructose corn syrup for sweeteners, cornstarch, biodegradable plastics, and even pharmaceuticals. These industrial uses enhance value addition and create employment opportunities in agro-processing sectors. Rajendran et al. (2021) highlighted recent biotechnological advancements that have improved the efficiency of maize-based bioethanol production, making it a cleaner energy alternative (Prasanna et al. 2022).</w:t>
      </w:r>
    </w:p>
    <w:p w:rsidR="0065290E" w:rsidRPr="005212A0" w:rsidRDefault="000D5480" w:rsidP="00DC2311">
      <w:pPr>
        <w:pBdr>
          <w:top w:val="nil"/>
          <w:left w:val="nil"/>
          <w:bottom w:val="nil"/>
          <w:right w:val="nil"/>
          <w:between w:val="nil"/>
        </w:pBd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7C1E76" w:rsidRPr="005212A0">
        <w:rPr>
          <w:rFonts w:ascii="Times New Roman" w:eastAsia="Times New Roman" w:hAnsi="Times New Roman" w:cs="Times New Roman"/>
          <w:b/>
          <w:bCs/>
          <w:sz w:val="24"/>
          <w:szCs w:val="24"/>
        </w:rPr>
        <w:t xml:space="preserve">Biology </w:t>
      </w:r>
      <w:r w:rsidR="0065290E" w:rsidRPr="005212A0">
        <w:rPr>
          <w:rFonts w:ascii="Times New Roman" w:eastAsia="Times New Roman" w:hAnsi="Times New Roman" w:cs="Times New Roman"/>
          <w:b/>
          <w:bCs/>
          <w:sz w:val="24"/>
          <w:szCs w:val="24"/>
        </w:rPr>
        <w:t xml:space="preserve">of </w:t>
      </w:r>
      <w:r w:rsidR="00D23B52" w:rsidRPr="005212A0">
        <w:rPr>
          <w:rFonts w:ascii="Times New Roman" w:eastAsia="Times New Roman" w:hAnsi="Times New Roman" w:cs="Times New Roman"/>
          <w:b/>
          <w:bCs/>
          <w:iCs/>
          <w:sz w:val="24"/>
          <w:szCs w:val="24"/>
        </w:rPr>
        <w:t>maize weevil</w:t>
      </w:r>
    </w:p>
    <w:p w:rsidR="007C1E76" w:rsidRPr="005212A0" w:rsidRDefault="007C1E76" w:rsidP="00DC2311">
      <w:pPr>
        <w:pStyle w:val="NormalWeb"/>
        <w:spacing w:line="360" w:lineRule="auto"/>
        <w:jc w:val="both"/>
      </w:pPr>
      <w:r w:rsidRPr="005212A0">
        <w:t>Maize weevils are small, dark brown beetles typically measuring 2.5–4 mm in length. They possess a distinctive elongated snout and are capable of flight, which facilitates their spread in storage environments. Female maize weevils bore holes into maize kernels to deposit their eggs, typically laying 50 to 250 eggs in their lifetime. Each egg is sealed within the grain, where the larva hatches and feeds internally on the endosperm. The complete life cycle includes egg, larva, pupa, and adult stages—all occurring inside the kernel. Under optimal conditions (27–30°C and 70–90% relative humidity), the life cycle completes in about 25–35 days. This short development time allows rapid population buildup, especially in poorly managed or traditional storage systems. Kassie et al. (2021) explain that the weevil's biological efficiency and reproductive capacity make it a persistent threat in grain storage systems, especially where hermetic or modern control methods are lacking.</w:t>
      </w:r>
    </w:p>
    <w:p w:rsidR="007C1E76" w:rsidRPr="005212A0" w:rsidRDefault="000D5480" w:rsidP="00DC2311">
      <w:pPr>
        <w:pStyle w:val="NormalWeb"/>
        <w:spacing w:before="0" w:beforeAutospacing="0" w:after="0" w:afterAutospacing="0" w:line="360" w:lineRule="auto"/>
        <w:jc w:val="both"/>
        <w:rPr>
          <w:b/>
          <w:bCs/>
          <w:color w:val="FF0000"/>
        </w:rPr>
      </w:pPr>
      <w:r w:rsidRPr="000D5480">
        <w:rPr>
          <w:b/>
        </w:rPr>
        <w:t>2.3</w:t>
      </w:r>
      <w:r w:rsidR="007C1E76" w:rsidRPr="005212A0">
        <w:t>I</w:t>
      </w:r>
      <w:r w:rsidR="00DC2311" w:rsidRPr="005212A0">
        <w:rPr>
          <w:b/>
        </w:rPr>
        <w:t>nfestation of</w:t>
      </w:r>
      <w:r w:rsidR="007C1E76" w:rsidRPr="005212A0">
        <w:rPr>
          <w:b/>
          <w:bCs/>
          <w:iCs/>
        </w:rPr>
        <w:t>maize weevil</w:t>
      </w:r>
      <w:r w:rsidR="007C1E76" w:rsidRPr="005212A0">
        <w:rPr>
          <w:b/>
          <w:bCs/>
        </w:rPr>
        <w:t xml:space="preserve"> on stored maize</w:t>
      </w:r>
    </w:p>
    <w:p w:rsidR="007C1E76" w:rsidRPr="005212A0" w:rsidRDefault="000D5480" w:rsidP="00DC2311">
      <w:pPr>
        <w:pStyle w:val="NormalWeb"/>
        <w:spacing w:before="0" w:beforeAutospacing="0" w:after="0" w:afterAutospacing="0" w:line="360" w:lineRule="auto"/>
        <w:jc w:val="both"/>
        <w:rPr>
          <w:color w:val="FF0000"/>
        </w:rPr>
      </w:pPr>
      <w:r>
        <w:rPr>
          <w:rStyle w:val="Strong"/>
          <w:b w:val="0"/>
          <w:bCs w:val="0"/>
        </w:rPr>
        <w:t xml:space="preserve">2.3.1 </w:t>
      </w:r>
      <w:r w:rsidR="007C1E76" w:rsidRPr="005212A0">
        <w:rPr>
          <w:rStyle w:val="Strong"/>
          <w:b w:val="0"/>
          <w:bCs w:val="0"/>
        </w:rPr>
        <w:t>Quantitative Losses</w:t>
      </w:r>
    </w:p>
    <w:p w:rsidR="007C1E76" w:rsidRPr="005212A0" w:rsidRDefault="007C1E76" w:rsidP="00DC2311">
      <w:pPr>
        <w:pStyle w:val="NormalWeb"/>
        <w:spacing w:line="360" w:lineRule="auto"/>
        <w:jc w:val="both"/>
      </w:pPr>
      <w:r w:rsidRPr="005212A0">
        <w:t xml:space="preserve">The maize weevil is responsible for considerable quantitative losses due to grain consumption by larvae and adults. Infestation can lead to weight losses exceeding 30% during storage, especially when proper storage conditions are not maintained. Ojo and Omoloye (2020) conducted studies </w:t>
      </w:r>
      <w:r w:rsidRPr="005212A0">
        <w:lastRenderedPageBreak/>
        <w:t>in Nigeria and reported significant postharvest losses in smallholder maize storage, attributing more than 35% grain loss to maize weevil infestation.</w:t>
      </w:r>
    </w:p>
    <w:p w:rsidR="007C1E76" w:rsidRPr="005212A0" w:rsidRDefault="000D5480" w:rsidP="00DC2311">
      <w:pPr>
        <w:pStyle w:val="NormalWeb"/>
        <w:spacing w:line="360" w:lineRule="auto"/>
        <w:jc w:val="both"/>
      </w:pPr>
      <w:r>
        <w:rPr>
          <w:rStyle w:val="Strong"/>
          <w:b w:val="0"/>
          <w:bCs w:val="0"/>
        </w:rPr>
        <w:t xml:space="preserve">2.3.2 </w:t>
      </w:r>
      <w:r w:rsidR="007C1E76" w:rsidRPr="005212A0">
        <w:rPr>
          <w:rStyle w:val="Strong"/>
          <w:b w:val="0"/>
          <w:bCs w:val="0"/>
        </w:rPr>
        <w:t>Quality and Nutritional Degradation</w:t>
      </w:r>
    </w:p>
    <w:p w:rsidR="007C1E76" w:rsidRPr="005212A0" w:rsidRDefault="007C1E76" w:rsidP="00DC2311">
      <w:pPr>
        <w:pStyle w:val="NormalWeb"/>
        <w:spacing w:line="360" w:lineRule="auto"/>
        <w:jc w:val="both"/>
      </w:pPr>
      <w:r w:rsidRPr="005212A0">
        <w:t xml:space="preserve">Infestation affects grain quality through internal feeding, which reduces starch and protein content. The damage also lowers the economic and market value of maize due to contamination with frass, exuviae (shed skins), and dead insects. Nboyine et al. (2019) highlighted that maize damaged by </w:t>
      </w:r>
      <w:r w:rsidRPr="005212A0">
        <w:rPr>
          <w:rStyle w:val="Emphasis"/>
        </w:rPr>
        <w:t>S. zeamais</w:t>
      </w:r>
      <w:r w:rsidRPr="005212A0">
        <w:t xml:space="preserve"> shows reduced protein and carbohydrate content, resulting in poor acceptability among consumers and processors.</w:t>
      </w:r>
    </w:p>
    <w:p w:rsidR="007C1E76" w:rsidRPr="005212A0" w:rsidRDefault="000D5480" w:rsidP="00DC2311">
      <w:pPr>
        <w:pStyle w:val="NormalWeb"/>
        <w:spacing w:line="360" w:lineRule="auto"/>
        <w:jc w:val="both"/>
      </w:pPr>
      <w:r>
        <w:rPr>
          <w:rStyle w:val="Strong"/>
          <w:b w:val="0"/>
          <w:bCs w:val="0"/>
        </w:rPr>
        <w:t xml:space="preserve">2.3.3 </w:t>
      </w:r>
      <w:r w:rsidR="007C1E76" w:rsidRPr="005212A0">
        <w:rPr>
          <w:rStyle w:val="Strong"/>
          <w:b w:val="0"/>
          <w:bCs w:val="0"/>
        </w:rPr>
        <w:t>Facilitation of Secondary Contamination</w:t>
      </w:r>
    </w:p>
    <w:p w:rsidR="007C1E76" w:rsidRPr="005212A0" w:rsidRDefault="007C1E76" w:rsidP="00DC2311">
      <w:pPr>
        <w:pStyle w:val="NormalWeb"/>
        <w:spacing w:line="360" w:lineRule="auto"/>
        <w:jc w:val="both"/>
      </w:pPr>
      <w:r w:rsidRPr="005212A0">
        <w:t xml:space="preserve">Weevil-infested maize becomes more susceptible to fungal invasion, particularly by </w:t>
      </w:r>
      <w:r w:rsidRPr="005212A0">
        <w:rPr>
          <w:rStyle w:val="Emphasis"/>
        </w:rPr>
        <w:t>Aspergillus flavus</w:t>
      </w:r>
      <w:r w:rsidRPr="005212A0">
        <w:t>, which produces aflatoxins—dangerous mycotoxins that are harmful to humans and livestock. Midega et al. (2022) observed that physical damage by maize weevil increases the risk of aflatoxin contamination by facilitating fungal entry, especially in humid storage environments.</w:t>
      </w:r>
    </w:p>
    <w:p w:rsidR="007C1E76" w:rsidRPr="005212A0" w:rsidRDefault="000D5480" w:rsidP="00DC2311">
      <w:pPr>
        <w:pStyle w:val="NormalWeb"/>
        <w:spacing w:line="360" w:lineRule="auto"/>
        <w:jc w:val="both"/>
      </w:pPr>
      <w:r>
        <w:rPr>
          <w:rStyle w:val="Strong"/>
          <w:b w:val="0"/>
          <w:bCs w:val="0"/>
        </w:rPr>
        <w:t xml:space="preserve">2.3.4 </w:t>
      </w:r>
      <w:r w:rsidR="007C1E76" w:rsidRPr="005212A0">
        <w:rPr>
          <w:rStyle w:val="Strong"/>
          <w:b w:val="0"/>
          <w:bCs w:val="0"/>
        </w:rPr>
        <w:t>Seed Viability and Germination</w:t>
      </w:r>
    </w:p>
    <w:p w:rsidR="007C1E76" w:rsidRDefault="007C1E76" w:rsidP="00DC2311">
      <w:pPr>
        <w:pStyle w:val="NormalWeb"/>
        <w:spacing w:line="360" w:lineRule="auto"/>
        <w:jc w:val="both"/>
      </w:pPr>
      <w:r w:rsidRPr="005212A0">
        <w:t xml:space="preserve">Maize weevil infestation also affects seed viability, as the developing larvae often destroy the embryo, leading to poor germination and seedling vigor. This undermines seed quality and the success of future cropping cycles. Opit and Campbell (2020) reported significant reductions in seed germination and vigor in maize infested by </w:t>
      </w:r>
      <w:r w:rsidRPr="005212A0">
        <w:rPr>
          <w:rStyle w:val="Emphasis"/>
        </w:rPr>
        <w:t>S. zeamais</w:t>
      </w:r>
      <w:r w:rsidRPr="005212A0">
        <w:t>, posing a threat to food security in subsistence farming systems.</w:t>
      </w:r>
    </w:p>
    <w:p w:rsidR="007C1E76" w:rsidRPr="005212A0" w:rsidRDefault="000D5480" w:rsidP="00DC231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007C1E76" w:rsidRPr="005212A0">
        <w:rPr>
          <w:rFonts w:ascii="Times New Roman" w:eastAsia="Times New Roman" w:hAnsi="Times New Roman" w:cs="Times New Roman"/>
          <w:b/>
          <w:bCs/>
          <w:i/>
          <w:sz w:val="24"/>
          <w:szCs w:val="24"/>
        </w:rPr>
        <w:t>Moringa</w:t>
      </w:r>
      <w:r w:rsidR="00B036B5">
        <w:rPr>
          <w:rFonts w:ascii="Times New Roman" w:eastAsia="Times New Roman" w:hAnsi="Times New Roman" w:cs="Times New Roman"/>
          <w:b/>
          <w:bCs/>
          <w:i/>
          <w:sz w:val="24"/>
          <w:szCs w:val="24"/>
        </w:rPr>
        <w:t xml:space="preserve"> </w:t>
      </w:r>
      <w:r w:rsidR="007C1E76" w:rsidRPr="005212A0">
        <w:rPr>
          <w:rFonts w:ascii="Times New Roman" w:eastAsia="Times New Roman" w:hAnsi="Times New Roman" w:cs="Times New Roman"/>
          <w:b/>
          <w:bCs/>
          <w:i/>
          <w:sz w:val="24"/>
          <w:szCs w:val="24"/>
        </w:rPr>
        <w:t>oleifera</w:t>
      </w:r>
      <w:r w:rsidR="007C1E76" w:rsidRPr="005212A0">
        <w:rPr>
          <w:rFonts w:ascii="Times New Roman" w:eastAsia="Times New Roman" w:hAnsi="Times New Roman" w:cs="Times New Roman"/>
          <w:b/>
          <w:bCs/>
          <w:sz w:val="24"/>
          <w:szCs w:val="24"/>
        </w:rPr>
        <w:t xml:space="preserve"> as a Botanical Insecticid</w:t>
      </w:r>
      <w:r w:rsidR="00C966AF" w:rsidRPr="005212A0">
        <w:rPr>
          <w:rFonts w:ascii="Times New Roman" w:eastAsia="Times New Roman" w:hAnsi="Times New Roman" w:cs="Times New Roman"/>
          <w:b/>
          <w:bCs/>
          <w:sz w:val="24"/>
          <w:szCs w:val="24"/>
        </w:rPr>
        <w:t>e</w:t>
      </w:r>
    </w:p>
    <w:p w:rsidR="005229E3" w:rsidRPr="005212A0" w:rsidRDefault="005229E3" w:rsidP="00DC2311">
      <w:pPr>
        <w:pStyle w:val="NormalWeb"/>
        <w:spacing w:line="360" w:lineRule="auto"/>
        <w:jc w:val="both"/>
      </w:pPr>
      <w:r w:rsidRPr="005212A0">
        <w:t xml:space="preserve">The increased awareness of the environmental and health concerns associated with synthetic insecticides has intensified global efforts to find sustainable alternatives. Among the most promising botanical options is </w:t>
      </w:r>
      <w:r w:rsidRPr="005212A0">
        <w:rPr>
          <w:rStyle w:val="Emphasis"/>
        </w:rPr>
        <w:t>Moringaoleifera</w:t>
      </w:r>
      <w:r w:rsidRPr="005212A0">
        <w:t xml:space="preserve">, a fast-growing, drought-tolerant tree widely cultivated across tropical and subtropical regions. Beyond its nutritional and medicinal uses, </w:t>
      </w:r>
      <w:r w:rsidRPr="005212A0">
        <w:rPr>
          <w:rStyle w:val="Emphasis"/>
        </w:rPr>
        <w:t>M. oleifera</w:t>
      </w:r>
      <w:r w:rsidRPr="005212A0">
        <w:t xml:space="preserve"> has been found to possess significant insecticidal properties, making it an effective, eco-friendly alternative for managing insect pests in both field and storage systems.</w:t>
      </w:r>
    </w:p>
    <w:p w:rsidR="005229E3" w:rsidRPr="005212A0" w:rsidRDefault="000D5480" w:rsidP="00DC2311">
      <w:pPr>
        <w:pStyle w:val="Heading3"/>
        <w:spacing w:line="360" w:lineRule="auto"/>
        <w:jc w:val="both"/>
        <w:rPr>
          <w:rFonts w:ascii="Times New Roman" w:hAnsi="Times New Roman" w:cs="Times New Roman"/>
          <w:sz w:val="24"/>
          <w:szCs w:val="24"/>
        </w:rPr>
      </w:pPr>
      <w:r>
        <w:rPr>
          <w:rStyle w:val="Strong"/>
          <w:rFonts w:ascii="Times New Roman" w:hAnsi="Times New Roman" w:cs="Times New Roman"/>
          <w:b/>
          <w:bCs w:val="0"/>
          <w:sz w:val="24"/>
          <w:szCs w:val="24"/>
        </w:rPr>
        <w:lastRenderedPageBreak/>
        <w:t xml:space="preserve">2.5 </w:t>
      </w:r>
      <w:r w:rsidR="005229E3" w:rsidRPr="005212A0">
        <w:rPr>
          <w:rStyle w:val="Strong"/>
          <w:rFonts w:ascii="Times New Roman" w:hAnsi="Times New Roman" w:cs="Times New Roman"/>
          <w:b/>
          <w:bCs w:val="0"/>
          <w:sz w:val="24"/>
          <w:szCs w:val="24"/>
        </w:rPr>
        <w:t>Phytochemical Properties and Mode of Action</w:t>
      </w:r>
    </w:p>
    <w:p w:rsidR="005229E3" w:rsidRPr="005212A0" w:rsidRDefault="005229E3" w:rsidP="00DC2311">
      <w:pPr>
        <w:pStyle w:val="NormalWeb"/>
        <w:spacing w:line="360" w:lineRule="auto"/>
        <w:jc w:val="both"/>
      </w:pPr>
      <w:r w:rsidRPr="005212A0">
        <w:rPr>
          <w:rStyle w:val="Emphasis"/>
        </w:rPr>
        <w:t>Moringaoleifera</w:t>
      </w:r>
      <w:r w:rsidRPr="005212A0">
        <w:t xml:space="preserve"> exhibits insecticidal activity primarily due to its rich content of bioactive compounds such as alkaloids, tannins, flavonoids, saponins, and glucosinolates. These phytochemicals act through various mechanisms such as repellency, antifeedant activity, growth inhibition, and direct toxicity against target insect species (Okoro&amp; Ezekiel, 2021). The leaves and seeds are especially potent, with the extracts disrupting the physiological processes of pests either upon contact or ingestion.</w:t>
      </w:r>
    </w:p>
    <w:p w:rsidR="005229E3" w:rsidRPr="005212A0" w:rsidRDefault="000D5480" w:rsidP="00DC2311">
      <w:pPr>
        <w:pStyle w:val="NormalWeb"/>
        <w:spacing w:line="360" w:lineRule="auto"/>
        <w:jc w:val="both"/>
      </w:pPr>
      <w:r>
        <w:rPr>
          <w:rStyle w:val="Strong"/>
          <w:bCs w:val="0"/>
        </w:rPr>
        <w:t xml:space="preserve">2.6 </w:t>
      </w:r>
      <w:r w:rsidR="005229E3" w:rsidRPr="005212A0">
        <w:rPr>
          <w:rStyle w:val="Strong"/>
          <w:bCs w:val="0"/>
        </w:rPr>
        <w:t>Advantages of Moringa-Based Insecticides include</w:t>
      </w:r>
    </w:p>
    <w:p w:rsidR="005229E3" w:rsidRPr="005212A0" w:rsidRDefault="005229E3" w:rsidP="00DC2311">
      <w:pPr>
        <w:pStyle w:val="NormalWeb"/>
        <w:spacing w:line="360" w:lineRule="auto"/>
        <w:jc w:val="both"/>
      </w:pPr>
      <w:r w:rsidRPr="005212A0">
        <w:rPr>
          <w:rStyle w:val="Strong"/>
        </w:rPr>
        <w:t>Environmental Safety</w:t>
      </w:r>
      <w:r w:rsidRPr="005212A0">
        <w:t>: It is biodegradable and non-toxic to non-target organisms.</w:t>
      </w:r>
    </w:p>
    <w:p w:rsidR="005229E3" w:rsidRPr="005212A0" w:rsidRDefault="005229E3" w:rsidP="00DC2311">
      <w:pPr>
        <w:pStyle w:val="NormalWeb"/>
        <w:spacing w:line="360" w:lineRule="auto"/>
        <w:jc w:val="both"/>
      </w:pPr>
      <w:r w:rsidRPr="005212A0">
        <w:rPr>
          <w:rStyle w:val="Strong"/>
        </w:rPr>
        <w:t>Human and Animal Safety</w:t>
      </w:r>
      <w:r w:rsidRPr="005212A0">
        <w:t xml:space="preserve">: Unlike many synthetic pesticides, </w:t>
      </w:r>
      <w:r w:rsidRPr="005212A0">
        <w:rPr>
          <w:rStyle w:val="Emphasis"/>
        </w:rPr>
        <w:t>Moringa</w:t>
      </w:r>
      <w:r w:rsidRPr="005212A0">
        <w:t xml:space="preserve"> extracts are safe for humans and livestock when used properly.</w:t>
      </w:r>
    </w:p>
    <w:p w:rsidR="005229E3" w:rsidRPr="005212A0" w:rsidRDefault="005229E3" w:rsidP="00DC2311">
      <w:pPr>
        <w:pStyle w:val="NormalWeb"/>
        <w:spacing w:line="360" w:lineRule="auto"/>
        <w:jc w:val="both"/>
      </w:pPr>
      <w:r w:rsidRPr="005212A0">
        <w:rPr>
          <w:rStyle w:val="Strong"/>
        </w:rPr>
        <w:t>Cost-Effectiveness and Availability</w:t>
      </w:r>
      <w:r w:rsidRPr="005212A0">
        <w:t>: The tree is widely available and inexpensive to cultivate, making it accessible for smallholder farmers in low-income regions.</w:t>
      </w:r>
    </w:p>
    <w:p w:rsidR="007C1E76" w:rsidRPr="005212A0" w:rsidRDefault="005229E3" w:rsidP="00DC2311">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212A0">
        <w:rPr>
          <w:rStyle w:val="Strong"/>
          <w:rFonts w:ascii="Times New Roman" w:hAnsi="Times New Roman" w:cs="Times New Roman"/>
          <w:sz w:val="24"/>
          <w:szCs w:val="24"/>
        </w:rPr>
        <w:t>Resistance Management</w:t>
      </w:r>
      <w:r w:rsidRPr="005212A0">
        <w:rPr>
          <w:rFonts w:ascii="Times New Roman" w:hAnsi="Times New Roman" w:cs="Times New Roman"/>
          <w:sz w:val="24"/>
          <w:szCs w:val="24"/>
        </w:rPr>
        <w:t>: The use of complex phytochemical mixtures reduces the likelihood of pest resistance, a growing problem with synthetic insecticides.</w:t>
      </w:r>
    </w:p>
    <w:p w:rsidR="00C966AF" w:rsidRPr="005212A0" w:rsidRDefault="000D5480" w:rsidP="00DC2311">
      <w:pPr>
        <w:pStyle w:val="NormalWeb"/>
        <w:spacing w:before="0" w:beforeAutospacing="0" w:after="0" w:afterAutospacing="0" w:line="360" w:lineRule="auto"/>
        <w:jc w:val="both"/>
      </w:pPr>
      <w:r>
        <w:rPr>
          <w:b/>
          <w:bCs/>
        </w:rPr>
        <w:t xml:space="preserve">2.7 </w:t>
      </w:r>
      <w:r w:rsidR="005229E3" w:rsidRPr="005212A0">
        <w:rPr>
          <w:b/>
          <w:bCs/>
        </w:rPr>
        <w:t>Synthetic Insecticides</w:t>
      </w:r>
    </w:p>
    <w:p w:rsidR="00C966AF" w:rsidRPr="005212A0" w:rsidRDefault="00C966AF" w:rsidP="00DC2311">
      <w:pPr>
        <w:pStyle w:val="NormalWeb"/>
        <w:spacing w:before="0" w:beforeAutospacing="0" w:after="0" w:afterAutospacing="0" w:line="360" w:lineRule="auto"/>
        <w:jc w:val="both"/>
      </w:pPr>
      <w:r w:rsidRPr="005212A0">
        <w:t xml:space="preserve">Synthetic insecticides used in maize storage primarily include organophosphates, pyrethroids, carbamates, and insect growth regulators. Among these, </w:t>
      </w:r>
      <w:r w:rsidRPr="005212A0">
        <w:rPr>
          <w:rStyle w:val="Strong"/>
        </w:rPr>
        <w:t>pirimiphos-methyl</w:t>
      </w:r>
      <w:r w:rsidRPr="005212A0">
        <w:t xml:space="preserve"> (organophosphate) and </w:t>
      </w:r>
      <w:r w:rsidRPr="005212A0">
        <w:rPr>
          <w:rStyle w:val="Strong"/>
        </w:rPr>
        <w:t>deltamethrin</w:t>
      </w:r>
      <w:r w:rsidRPr="005212A0">
        <w:t xml:space="preserve"> (pyrethroid) are widely applied either directly on maize grains or on storage surfaces. These chemicals act by disrupting the insect's nervous system, causing paralysis and death. The formulation and method of application significantly affect their residual efficacy and safety. Fleurat-Lessard et al. (2020) reported that modern formulations such as emulsifiable concentrates and dusts allow better coverage and persistence on stored grains. In many countries, such treatments are used as part of approved postharvest practices to extend the shelf life of stored maize by several months.</w:t>
      </w:r>
    </w:p>
    <w:p w:rsidR="00DC2311" w:rsidRPr="005212A0" w:rsidRDefault="00DC2311" w:rsidP="00DC2311">
      <w:pPr>
        <w:pStyle w:val="NormalWeb"/>
        <w:spacing w:before="0" w:beforeAutospacing="0" w:after="0" w:afterAutospacing="0" w:line="360" w:lineRule="auto"/>
        <w:jc w:val="both"/>
      </w:pPr>
    </w:p>
    <w:p w:rsidR="00DC2311" w:rsidRPr="005212A0" w:rsidRDefault="00DC2311" w:rsidP="00DC2311">
      <w:pPr>
        <w:pStyle w:val="NormalWeb"/>
        <w:spacing w:before="0" w:beforeAutospacing="0" w:after="0" w:afterAutospacing="0" w:line="360" w:lineRule="auto"/>
        <w:jc w:val="both"/>
        <w:rPr>
          <w:color w:val="FF0000"/>
        </w:rPr>
      </w:pPr>
    </w:p>
    <w:p w:rsidR="007C1E76" w:rsidRPr="005212A0" w:rsidRDefault="000D5480" w:rsidP="00DC2311">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2.8 </w:t>
      </w:r>
      <w:r w:rsidR="00DC2311" w:rsidRPr="005212A0">
        <w:rPr>
          <w:rFonts w:ascii="Times New Roman" w:eastAsia="Times New Roman" w:hAnsi="Times New Roman" w:cs="Times New Roman"/>
          <w:b/>
          <w:sz w:val="24"/>
          <w:szCs w:val="24"/>
        </w:rPr>
        <w:t>Challenges of using synthetic insecticides</w:t>
      </w:r>
    </w:p>
    <w:p w:rsidR="00DC2311" w:rsidRPr="005212A0" w:rsidRDefault="00DC2311" w:rsidP="00DC2311">
      <w:pPr>
        <w:pStyle w:val="NormalWeb"/>
        <w:spacing w:line="360" w:lineRule="auto"/>
        <w:jc w:val="both"/>
      </w:pPr>
      <w:r w:rsidRPr="005212A0">
        <w:t>Synthetic insecticides have long been central to pest control strategies in both agricultural and storage systems due to their fast-acting, broad-spectrum effectiveness. However, overreliance on these chemicals has revealed numerous disadvantages that impact human health, the environment, pest resistance dynamics, and the sustainability of farming systems—particularly among smallholder farmers.</w:t>
      </w:r>
    </w:p>
    <w:p w:rsidR="00DC2311" w:rsidRPr="005212A0" w:rsidRDefault="000D5480" w:rsidP="00DC2311">
      <w:pPr>
        <w:pStyle w:val="NormalWeb"/>
        <w:spacing w:line="360" w:lineRule="auto"/>
        <w:jc w:val="both"/>
      </w:pPr>
      <w:r>
        <w:rPr>
          <w:rStyle w:val="Strong"/>
          <w:b w:val="0"/>
          <w:bCs w:val="0"/>
        </w:rPr>
        <w:t xml:space="preserve">2.8.1 </w:t>
      </w:r>
      <w:r w:rsidR="00DC2311" w:rsidRPr="005212A0">
        <w:rPr>
          <w:rStyle w:val="Strong"/>
          <w:b w:val="0"/>
          <w:bCs w:val="0"/>
        </w:rPr>
        <w:t>Development of Insect Resistance</w:t>
      </w:r>
    </w:p>
    <w:p w:rsidR="00DC2311" w:rsidRPr="005212A0" w:rsidRDefault="00DC2311" w:rsidP="00DC2311">
      <w:pPr>
        <w:pStyle w:val="NormalWeb"/>
        <w:spacing w:line="360" w:lineRule="auto"/>
        <w:jc w:val="both"/>
      </w:pPr>
      <w:r w:rsidRPr="005212A0">
        <w:t xml:space="preserve">One of the major drawbacks of synthetic insecticides is the development of resistance among target insect populations. Continuous and unregulated use of insecticides leads to the selection of resistant genotypes, rendering chemical treatments ineffective over time. In storage systems, pests like </w:t>
      </w:r>
      <w:r w:rsidRPr="005212A0">
        <w:rPr>
          <w:rStyle w:val="Emphasis"/>
        </w:rPr>
        <w:t>Sitophilus zeamais</w:t>
      </w:r>
      <w:r w:rsidRPr="005212A0">
        <w:t xml:space="preserve"> (maize weevil) and </w:t>
      </w:r>
      <w:r w:rsidRPr="005212A0">
        <w:rPr>
          <w:rStyle w:val="Emphasis"/>
        </w:rPr>
        <w:t>Triboliumcastaneum</w:t>
      </w:r>
      <w:r w:rsidRPr="005212A0">
        <w:t xml:space="preserve"> (red flour beetle) have shown increased resistance to pyrethroids and organophosphates. According to Opit, Morrison, and Arthur (2022), insecticide resistance is now widespread among stored-product insects globally, largely due to poor rotation practices and the overuse of a limited range of active ingredients. This phenomenon not only increases control costs but also drives pest resurgence.</w:t>
      </w:r>
    </w:p>
    <w:p w:rsidR="00DC2311" w:rsidRPr="005212A0" w:rsidRDefault="000D5480" w:rsidP="00DC2311">
      <w:pPr>
        <w:pStyle w:val="NormalWeb"/>
        <w:spacing w:line="360" w:lineRule="auto"/>
        <w:jc w:val="both"/>
        <w:rPr>
          <w:b/>
        </w:rPr>
      </w:pPr>
      <w:r>
        <w:rPr>
          <w:rStyle w:val="Strong"/>
          <w:b w:val="0"/>
          <w:bCs w:val="0"/>
        </w:rPr>
        <w:t xml:space="preserve">2.8.2 </w:t>
      </w:r>
      <w:r w:rsidR="00DC2311" w:rsidRPr="005212A0">
        <w:rPr>
          <w:rStyle w:val="Strong"/>
          <w:b w:val="0"/>
          <w:bCs w:val="0"/>
        </w:rPr>
        <w:t>Human Health Hazards</w:t>
      </w:r>
    </w:p>
    <w:p w:rsidR="00DC2311" w:rsidRPr="005212A0" w:rsidRDefault="00DC2311" w:rsidP="00DC2311">
      <w:pPr>
        <w:pStyle w:val="NormalWeb"/>
        <w:spacing w:line="360" w:lineRule="auto"/>
        <w:jc w:val="both"/>
      </w:pPr>
      <w:r w:rsidRPr="005212A0">
        <w:t>Exposure to synthetic insecticides—through inhalation, ingestion, or skin contact—poses serious health risks to farmers, grain handlers, and consumers. These risks range from acute symptoms like headaches and respiratory irritation to chronic conditions including neurological damage and cancer. Ngowi, Mbise, and Ijumba (2020) documented increased incidence of pesticide-related illnesses among rural grain handlers in Tanzania, attributing the problem to a lack of proper protective equipment and inadequate training in safe pesticide application. Furthermore, unsafe storage and handling practices amplify exposure risks, especially in low-resource settings.</w:t>
      </w:r>
    </w:p>
    <w:p w:rsidR="00DC2311" w:rsidRPr="005212A0" w:rsidRDefault="000D5480" w:rsidP="00DC2311">
      <w:pPr>
        <w:pStyle w:val="Heading3"/>
        <w:spacing w:line="360" w:lineRule="auto"/>
        <w:jc w:val="both"/>
        <w:rPr>
          <w:rFonts w:ascii="Times New Roman" w:hAnsi="Times New Roman" w:cs="Times New Roman"/>
          <w:sz w:val="24"/>
          <w:szCs w:val="24"/>
        </w:rPr>
      </w:pPr>
      <w:r>
        <w:rPr>
          <w:rStyle w:val="Strong"/>
          <w:rFonts w:ascii="Times New Roman" w:hAnsi="Times New Roman" w:cs="Times New Roman"/>
          <w:bCs w:val="0"/>
          <w:sz w:val="24"/>
          <w:szCs w:val="24"/>
        </w:rPr>
        <w:t xml:space="preserve">2.8.3 </w:t>
      </w:r>
      <w:r w:rsidR="00DC2311" w:rsidRPr="005212A0">
        <w:rPr>
          <w:rStyle w:val="Strong"/>
          <w:rFonts w:ascii="Times New Roman" w:hAnsi="Times New Roman" w:cs="Times New Roman"/>
          <w:bCs w:val="0"/>
          <w:sz w:val="24"/>
          <w:szCs w:val="24"/>
        </w:rPr>
        <w:t>Environmental Pollution</w:t>
      </w:r>
    </w:p>
    <w:p w:rsidR="00DC2311" w:rsidRPr="005212A0" w:rsidRDefault="00DC2311" w:rsidP="00DC2311">
      <w:pPr>
        <w:pStyle w:val="NormalWeb"/>
        <w:spacing w:line="360" w:lineRule="auto"/>
        <w:jc w:val="both"/>
      </w:pPr>
      <w:r w:rsidRPr="005212A0">
        <w:t xml:space="preserve">The environmental impact of synthetic insecticides is significant. Runoff from treated fields can contaminate nearby water bodies, affecting aquatic life and reducing biodiversity. Residues in </w:t>
      </w:r>
      <w:r w:rsidRPr="005212A0">
        <w:lastRenderedPageBreak/>
        <w:t>the soil may also disrupt microbial communities essential for nutrient cycling. Aslam, Akbar, and Shahzad (2021) found that pesticide contamination in water sources near agricultural fields led to the bioaccumulation of harmful residues in aquatic organisms, thus threatening entire ecosystems and public water supplies.</w:t>
      </w:r>
    </w:p>
    <w:p w:rsidR="00DC2311" w:rsidRPr="005212A0" w:rsidRDefault="000D5480" w:rsidP="00DC2311">
      <w:pPr>
        <w:pStyle w:val="Heading3"/>
        <w:spacing w:line="36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2.8.4 </w:t>
      </w:r>
      <w:r w:rsidR="00DC2311" w:rsidRPr="005212A0">
        <w:rPr>
          <w:rStyle w:val="Strong"/>
          <w:rFonts w:ascii="Times New Roman" w:hAnsi="Times New Roman" w:cs="Times New Roman"/>
          <w:bCs w:val="0"/>
          <w:sz w:val="24"/>
          <w:szCs w:val="24"/>
        </w:rPr>
        <w:t>Harm to Non-Target Organisms</w:t>
      </w:r>
    </w:p>
    <w:p w:rsidR="00DC2311" w:rsidRPr="005212A0" w:rsidRDefault="00DC2311" w:rsidP="00DC2311">
      <w:pPr>
        <w:pStyle w:val="Heading3"/>
        <w:spacing w:line="360" w:lineRule="auto"/>
        <w:jc w:val="both"/>
        <w:rPr>
          <w:rFonts w:ascii="Times New Roman" w:hAnsi="Times New Roman" w:cs="Times New Roman"/>
          <w:b w:val="0"/>
          <w:sz w:val="24"/>
          <w:szCs w:val="24"/>
        </w:rPr>
      </w:pPr>
      <w:r w:rsidRPr="005212A0">
        <w:rPr>
          <w:rFonts w:ascii="Times New Roman" w:hAnsi="Times New Roman" w:cs="Times New Roman"/>
          <w:b w:val="0"/>
          <w:sz w:val="24"/>
          <w:szCs w:val="24"/>
        </w:rPr>
        <w:t>Synthetic insecticides often lack selectivity, harming not only target pests but also beneficial insects such as pollinators and natural enemies (e.g., parasitoids and predators). The death of these non-target organisms disrupts natural pest control mechanisms and may lead to secondary pest outbreaks. Khan, Razaq, and Majeed (2022) emphasized that synthetic insecticides applied in vegetable fields significantly reduced populations of bees and predatory insects, which play vital roles in pollination and integrated pest management systems.</w:t>
      </w:r>
    </w:p>
    <w:p w:rsidR="00DC2311" w:rsidRPr="005212A0" w:rsidRDefault="000D5480" w:rsidP="00DC2311">
      <w:pPr>
        <w:pStyle w:val="NormalWeb"/>
        <w:spacing w:line="360" w:lineRule="auto"/>
        <w:jc w:val="both"/>
      </w:pPr>
      <w:r>
        <w:rPr>
          <w:rStyle w:val="Strong"/>
          <w:b w:val="0"/>
          <w:bCs w:val="0"/>
        </w:rPr>
        <w:t xml:space="preserve">2.8.5 </w:t>
      </w:r>
      <w:r w:rsidR="00DC2311" w:rsidRPr="005212A0">
        <w:rPr>
          <w:rStyle w:val="Strong"/>
          <w:b w:val="0"/>
          <w:bCs w:val="0"/>
        </w:rPr>
        <w:t>Residue Problems and Food Safety</w:t>
      </w:r>
    </w:p>
    <w:p w:rsidR="00DC2311" w:rsidRPr="005212A0" w:rsidRDefault="00DC2311" w:rsidP="00DC2311">
      <w:pPr>
        <w:pStyle w:val="NormalWeb"/>
        <w:spacing w:line="360" w:lineRule="auto"/>
        <w:jc w:val="both"/>
      </w:pPr>
      <w:r w:rsidRPr="005212A0">
        <w:t>Improper or excessive application of synthetic insecticides may leave residues on harvested crops that exceed internationally accepted maximum residue limits (MRLs), raising serious food safety concerns. These residues can persist in storage and pose chronic health risks to consumers. Shindano, Phiri, and Musonda (2020) revealed that maize samples from informal markets in Zambia contained residues of banned or restricted pesticides, with many samples exceeding safe consumption thresholds.</w:t>
      </w:r>
    </w:p>
    <w:p w:rsidR="00DC2311" w:rsidRPr="005212A0" w:rsidRDefault="000D5480" w:rsidP="00DC2311">
      <w:pPr>
        <w:pStyle w:val="NormalWeb"/>
        <w:spacing w:line="360" w:lineRule="auto"/>
        <w:jc w:val="both"/>
      </w:pPr>
      <w:r>
        <w:rPr>
          <w:rStyle w:val="Strong"/>
          <w:b w:val="0"/>
          <w:bCs w:val="0"/>
        </w:rPr>
        <w:t xml:space="preserve">2.8.6 </w:t>
      </w:r>
      <w:r w:rsidR="00DC2311" w:rsidRPr="005212A0">
        <w:rPr>
          <w:rStyle w:val="Strong"/>
          <w:b w:val="0"/>
          <w:bCs w:val="0"/>
        </w:rPr>
        <w:t>Economic Unsustainability for Smallholders</w:t>
      </w:r>
    </w:p>
    <w:p w:rsidR="00DC2311" w:rsidRPr="005212A0" w:rsidRDefault="00DC2311" w:rsidP="00DC2311">
      <w:pPr>
        <w:pStyle w:val="NormalWeb"/>
        <w:spacing w:line="360" w:lineRule="auto"/>
        <w:jc w:val="both"/>
      </w:pPr>
      <w:r w:rsidRPr="005212A0">
        <w:t>Synthetic insecticides can be prohibitively expensive for small-scale farmers, especially when repeated applications are required. The rising cost of chemicals, coupled with reduced efficacy due to resistance, makes long-term reliance on synthetic products economically unsustainable. Fagbohungbe and Sosan (2020) noted that many Nigerian farmers struggle with the high costs of synthetic insecticides and are increasingly exploring low-cost alternatives such as botanicals. This highlights the need for accessible, safer pest control strategies.</w:t>
      </w:r>
    </w:p>
    <w:p w:rsidR="007C1E76" w:rsidRPr="005212A0" w:rsidRDefault="007C1E76" w:rsidP="00DC2311">
      <w:pPr>
        <w:spacing w:line="360" w:lineRule="auto"/>
        <w:jc w:val="both"/>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br w:type="page"/>
      </w:r>
    </w:p>
    <w:p w:rsidR="00DC2311" w:rsidRPr="005212A0" w:rsidRDefault="00DC2311" w:rsidP="00DC2311">
      <w:pPr>
        <w:spacing w:after="0" w:line="360" w:lineRule="auto"/>
        <w:jc w:val="center"/>
        <w:outlineLvl w:val="2"/>
        <w:rPr>
          <w:rFonts w:ascii="Times New Roman" w:eastAsia="Times New Roman" w:hAnsi="Times New Roman" w:cs="Times New Roman"/>
          <w:b/>
          <w:bCs/>
          <w:sz w:val="24"/>
          <w:szCs w:val="24"/>
        </w:rPr>
      </w:pPr>
    </w:p>
    <w:p w:rsidR="00DC2311" w:rsidRPr="005212A0" w:rsidRDefault="00DC2311" w:rsidP="00DC2311">
      <w:pPr>
        <w:spacing w:after="0" w:line="360" w:lineRule="auto"/>
        <w:jc w:val="center"/>
        <w:outlineLvl w:val="2"/>
        <w:rPr>
          <w:rFonts w:ascii="Times New Roman" w:eastAsia="Times New Roman" w:hAnsi="Times New Roman" w:cs="Times New Roman"/>
          <w:b/>
          <w:bCs/>
          <w:sz w:val="24"/>
          <w:szCs w:val="24"/>
        </w:rPr>
      </w:pPr>
    </w:p>
    <w:p w:rsidR="00DC2311" w:rsidRPr="005212A0" w:rsidRDefault="00DC2311" w:rsidP="00DC2311">
      <w:pPr>
        <w:spacing w:after="0" w:line="360" w:lineRule="auto"/>
        <w:jc w:val="center"/>
        <w:outlineLvl w:val="2"/>
        <w:rPr>
          <w:rFonts w:ascii="Times New Roman" w:eastAsia="Times New Roman" w:hAnsi="Times New Roman" w:cs="Times New Roman"/>
          <w:b/>
          <w:bCs/>
          <w:sz w:val="24"/>
          <w:szCs w:val="24"/>
        </w:rPr>
      </w:pPr>
    </w:p>
    <w:p w:rsidR="004D4BE3" w:rsidRPr="005212A0" w:rsidRDefault="004D4BE3" w:rsidP="00DC2311">
      <w:pPr>
        <w:spacing w:after="0" w:line="360" w:lineRule="auto"/>
        <w:jc w:val="center"/>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CHAPTER THREE</w:t>
      </w:r>
    </w:p>
    <w:p w:rsidR="004D4BE3" w:rsidRPr="005212A0" w:rsidRDefault="004D4BE3" w:rsidP="00DC2311">
      <w:pPr>
        <w:spacing w:after="0" w:line="360" w:lineRule="auto"/>
        <w:jc w:val="center"/>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MATERIALS AND METHODS</w:t>
      </w:r>
    </w:p>
    <w:p w:rsidR="004D4BE3" w:rsidRPr="005212A0" w:rsidRDefault="004D4BE3" w:rsidP="00DC2311">
      <w:pPr>
        <w:spacing w:after="0" w:line="360" w:lineRule="auto"/>
        <w:jc w:val="both"/>
        <w:rPr>
          <w:rFonts w:ascii="Times New Roman" w:eastAsia="Times New Roman" w:hAnsi="Times New Roman" w:cs="Times New Roman"/>
          <w:sz w:val="24"/>
          <w:szCs w:val="24"/>
        </w:rPr>
      </w:pP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3.2 Study Area</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3.3 Materials</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materials used in the study include:</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weevils (</w:t>
      </w:r>
      <w:r w:rsidRPr="005212A0">
        <w:rPr>
          <w:rFonts w:ascii="Times New Roman" w:eastAsia="Times New Roman" w:hAnsi="Times New Roman" w:cs="Times New Roman"/>
          <w:b/>
          <w:bCs/>
          <w:i/>
          <w:iCs/>
          <w:sz w:val="24"/>
          <w:szCs w:val="24"/>
        </w:rPr>
        <w:t>Sitophilus zeamais</w:t>
      </w:r>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Adult weevils were obtained from </w:t>
      </w:r>
      <w:r w:rsidRPr="005212A0">
        <w:rPr>
          <w:rFonts w:ascii="Times New Roman" w:eastAsia="Times New Roman" w:hAnsi="Times New Roman" w:cs="Times New Roman"/>
          <w:bCs/>
          <w:i/>
          <w:iCs/>
          <w:sz w:val="24"/>
          <w:szCs w:val="24"/>
        </w:rPr>
        <w:t>S. zeamais</w:t>
      </w:r>
      <w:r w:rsidRPr="005212A0">
        <w:rPr>
          <w:rFonts w:ascii="Times New Roman" w:eastAsia="Times New Roman" w:hAnsi="Times New Roman" w:cs="Times New Roman"/>
          <w:sz w:val="24"/>
          <w:szCs w:val="24"/>
        </w:rPr>
        <w:t xml:space="preserve"> culture maintained in the laboratory.</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Plastic storage containers (3.4 x 2.8 cm)</w:t>
      </w:r>
      <w:r w:rsidRPr="005212A0">
        <w:rPr>
          <w:rFonts w:ascii="Times New Roman" w:eastAsia="Times New Roman" w:hAnsi="Times New Roman" w:cs="Times New Roman"/>
          <w:sz w:val="24"/>
          <w:szCs w:val="24"/>
        </w:rPr>
        <w:t xml:space="preserve"> were used for storing maize samples during the experiment.</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Digital weighing balance</w:t>
      </w:r>
      <w:r w:rsidRPr="005212A0">
        <w:rPr>
          <w:rFonts w:ascii="Times New Roman" w:eastAsia="Times New Roman" w:hAnsi="Times New Roman" w:cs="Times New Roman"/>
          <w:sz w:val="24"/>
          <w:szCs w:val="24"/>
        </w:rPr>
        <w:t xml:space="preserve"> – For precise measurement of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powder and maize grains.</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grains (</w:t>
      </w:r>
      <w:r w:rsidRPr="005212A0">
        <w:rPr>
          <w:rFonts w:ascii="Times New Roman" w:eastAsia="Times New Roman" w:hAnsi="Times New Roman" w:cs="Times New Roman"/>
          <w:b/>
          <w:bCs/>
          <w:i/>
          <w:iCs/>
          <w:sz w:val="24"/>
          <w:szCs w:val="24"/>
        </w:rPr>
        <w:t>Zea mays</w:t>
      </w:r>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Obtained from local markets and sieved to remove debris and previously infested seeds.</w:t>
      </w:r>
    </w:p>
    <w:p w:rsidR="004D4BE3" w:rsidRPr="005212A0" w:rsidRDefault="005C0340" w:rsidP="00DC2311">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Moringa</w:t>
      </w:r>
      <w:r w:rsidR="004D4BE3" w:rsidRPr="005212A0">
        <w:rPr>
          <w:rFonts w:ascii="Times New Roman" w:eastAsia="Times New Roman" w:hAnsi="Times New Roman" w:cs="Times New Roman"/>
          <w:b/>
          <w:bCs/>
          <w:sz w:val="24"/>
          <w:szCs w:val="24"/>
        </w:rPr>
        <w:t>leaves (</w:t>
      </w:r>
      <w:r w:rsidR="004D4BE3" w:rsidRPr="005212A0">
        <w:rPr>
          <w:rFonts w:ascii="Times New Roman" w:eastAsia="Times New Roman" w:hAnsi="Times New Roman" w:cs="Times New Roman"/>
          <w:bCs/>
          <w:i/>
          <w:sz w:val="24"/>
          <w:szCs w:val="24"/>
        </w:rPr>
        <w:t>Azadirachtaindica</w:t>
      </w:r>
      <w:r w:rsidR="004D4BE3" w:rsidRPr="005212A0">
        <w:rPr>
          <w:rFonts w:ascii="Times New Roman" w:eastAsia="Times New Roman" w:hAnsi="Times New Roman" w:cs="Times New Roman"/>
          <w:b/>
          <w:bCs/>
          <w:sz w:val="24"/>
          <w:szCs w:val="24"/>
        </w:rPr>
        <w:t>)</w:t>
      </w:r>
      <w:r w:rsidR="004D4BE3" w:rsidRPr="005212A0">
        <w:rPr>
          <w:rFonts w:ascii="Times New Roman" w:eastAsia="Times New Roman" w:hAnsi="Times New Roman" w:cs="Times New Roman"/>
          <w:sz w:val="24"/>
          <w:szCs w:val="24"/>
        </w:rPr>
        <w:t xml:space="preserve"> – Fresh leaves were collected from </w:t>
      </w:r>
      <w:r>
        <w:rPr>
          <w:rFonts w:ascii="Times New Roman" w:eastAsia="Times New Roman" w:hAnsi="Times New Roman" w:cs="Times New Roman"/>
          <w:sz w:val="24"/>
          <w:szCs w:val="24"/>
        </w:rPr>
        <w:t>Moringa</w:t>
      </w:r>
      <w:r w:rsidR="004D4BE3" w:rsidRPr="005212A0">
        <w:rPr>
          <w:rFonts w:ascii="Times New Roman" w:eastAsia="Times New Roman" w:hAnsi="Times New Roman" w:cs="Times New Roman"/>
          <w:sz w:val="24"/>
          <w:szCs w:val="24"/>
        </w:rPr>
        <w:t>trees within Ilorin, Kwara State and processed into powder.</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Hand grinder and sieve</w:t>
      </w:r>
      <w:r w:rsidRPr="005212A0">
        <w:rPr>
          <w:rFonts w:ascii="Times New Roman" w:eastAsia="Times New Roman" w:hAnsi="Times New Roman" w:cs="Times New Roman"/>
          <w:sz w:val="24"/>
          <w:szCs w:val="24"/>
        </w:rPr>
        <w:t xml:space="preserve"> – For processing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leaves into fine powder.</w:t>
      </w:r>
    </w:p>
    <w:p w:rsidR="004D4BE3" w:rsidRPr="005212A0" w:rsidRDefault="004D4BE3" w:rsidP="00DC2311">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Magnifying lens and microscope</w:t>
      </w:r>
      <w:r w:rsidRPr="005212A0">
        <w:rPr>
          <w:rFonts w:ascii="Times New Roman" w:eastAsia="Times New Roman" w:hAnsi="Times New Roman" w:cs="Times New Roman"/>
          <w:sz w:val="24"/>
          <w:szCs w:val="24"/>
        </w:rPr>
        <w:t xml:space="preserve"> – For examining seed perforation and weevil activity.</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3.4 Experimental Design</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 completely randomized design (CRD) was used to evaluate the effect of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 xml:space="preserve">leaf powder on </w:t>
      </w:r>
      <w:r w:rsidRPr="005212A0">
        <w:rPr>
          <w:rFonts w:ascii="Times New Roman" w:eastAsia="Times New Roman" w:hAnsi="Times New Roman" w:cs="Times New Roman"/>
          <w:i/>
          <w:iCs/>
          <w:sz w:val="24"/>
          <w:szCs w:val="24"/>
        </w:rPr>
        <w:t>S. zeamais</w:t>
      </w:r>
      <w:r w:rsidRPr="005212A0">
        <w:rPr>
          <w:rFonts w:ascii="Times New Roman" w:eastAsia="Times New Roman" w:hAnsi="Times New Roman" w:cs="Times New Roman"/>
          <w:sz w:val="24"/>
          <w:szCs w:val="24"/>
        </w:rPr>
        <w:t xml:space="preserve"> infestation. The experiment consisted of five treatments with three replicates each:</w:t>
      </w:r>
    </w:p>
    <w:p w:rsidR="004D4BE3" w:rsidRPr="005212A0" w:rsidRDefault="004D4BE3" w:rsidP="00DC2311">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T1</w:t>
      </w:r>
      <w:r w:rsidRPr="005212A0">
        <w:rPr>
          <w:rFonts w:ascii="Times New Roman" w:eastAsia="Times New Roman" w:hAnsi="Times New Roman" w:cs="Times New Roman"/>
          <w:sz w:val="24"/>
          <w:szCs w:val="24"/>
        </w:rPr>
        <w:t xml:space="preserve"> – 1.0 g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leaf powder</w:t>
      </w:r>
    </w:p>
    <w:p w:rsidR="004D4BE3" w:rsidRPr="005212A0" w:rsidRDefault="004D4BE3" w:rsidP="00DC2311">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T2</w:t>
      </w:r>
      <w:r w:rsidRPr="005212A0">
        <w:rPr>
          <w:rFonts w:ascii="Times New Roman" w:eastAsia="Times New Roman" w:hAnsi="Times New Roman" w:cs="Times New Roman"/>
          <w:sz w:val="24"/>
          <w:szCs w:val="24"/>
        </w:rPr>
        <w:t xml:space="preserve"> – 2.0 g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leaf powder</w:t>
      </w:r>
    </w:p>
    <w:p w:rsidR="004D4BE3" w:rsidRPr="005212A0" w:rsidRDefault="004D4BE3" w:rsidP="00DC2311">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T3</w:t>
      </w:r>
      <w:r w:rsidRPr="005212A0">
        <w:rPr>
          <w:rFonts w:ascii="Times New Roman" w:eastAsia="Times New Roman" w:hAnsi="Times New Roman" w:cs="Times New Roman"/>
          <w:sz w:val="24"/>
          <w:szCs w:val="24"/>
        </w:rPr>
        <w:t xml:space="preserve"> – 3.0 g </w:t>
      </w:r>
      <w:r w:rsidR="005C0340">
        <w:rPr>
          <w:rFonts w:ascii="Times New Roman" w:eastAsia="Times New Roman" w:hAnsi="Times New Roman" w:cs="Times New Roman"/>
          <w:sz w:val="24"/>
          <w:szCs w:val="24"/>
        </w:rPr>
        <w:t>Moringa</w:t>
      </w:r>
      <w:r w:rsidRPr="005212A0">
        <w:rPr>
          <w:rFonts w:ascii="Times New Roman" w:eastAsia="Times New Roman" w:hAnsi="Times New Roman" w:cs="Times New Roman"/>
          <w:sz w:val="24"/>
          <w:szCs w:val="24"/>
        </w:rPr>
        <w:t>leaf powder</w:t>
      </w:r>
    </w:p>
    <w:p w:rsidR="004D4BE3" w:rsidRPr="005212A0" w:rsidRDefault="004D4BE3" w:rsidP="00DC2311">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lastRenderedPageBreak/>
        <w:t>T4 (Positive control)</w:t>
      </w:r>
      <w:r w:rsidRPr="005212A0">
        <w:rPr>
          <w:rFonts w:ascii="Times New Roman" w:eastAsia="Times New Roman" w:hAnsi="Times New Roman" w:cs="Times New Roman"/>
          <w:sz w:val="24"/>
          <w:szCs w:val="24"/>
        </w:rPr>
        <w:t xml:space="preserve"> – Synthetic insecticide </w:t>
      </w:r>
    </w:p>
    <w:p w:rsidR="004D4BE3" w:rsidRPr="005212A0" w:rsidRDefault="004D4BE3" w:rsidP="00DC2311">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T5 (Negative control)</w:t>
      </w:r>
      <w:r w:rsidRPr="005212A0">
        <w:rPr>
          <w:rFonts w:ascii="Times New Roman" w:eastAsia="Times New Roman" w:hAnsi="Times New Roman" w:cs="Times New Roman"/>
          <w:sz w:val="24"/>
          <w:szCs w:val="24"/>
        </w:rPr>
        <w:t xml:space="preserve"> – Untreated maize grains</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Each treatment was stored in labeled plastic containers under laboratory conditions for 30 days (Gopalakrishnan et al., 2022).</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 xml:space="preserve">3.5 Preparation of </w:t>
      </w:r>
      <w:r w:rsidR="005C0340">
        <w:rPr>
          <w:rFonts w:ascii="Times New Roman" w:eastAsia="Times New Roman" w:hAnsi="Times New Roman" w:cs="Times New Roman"/>
          <w:b/>
          <w:bCs/>
          <w:sz w:val="24"/>
          <w:szCs w:val="24"/>
        </w:rPr>
        <w:t>Moringa</w:t>
      </w:r>
      <w:r w:rsidRPr="005212A0">
        <w:rPr>
          <w:rFonts w:ascii="Times New Roman" w:eastAsia="Times New Roman" w:hAnsi="Times New Roman" w:cs="Times New Roman"/>
          <w:b/>
          <w:bCs/>
          <w:sz w:val="24"/>
          <w:szCs w:val="24"/>
        </w:rPr>
        <w:t>Leaf Powder</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Fresh </w:t>
      </w:r>
      <w:r w:rsidR="005C0340">
        <w:rPr>
          <w:rFonts w:ascii="Times New Roman" w:eastAsia="Times New Roman" w:hAnsi="Times New Roman" w:cs="Times New Roman"/>
          <w:sz w:val="24"/>
          <w:szCs w:val="24"/>
        </w:rPr>
        <w:t>Moringa</w:t>
      </w:r>
      <w:bookmarkStart w:id="6" w:name="_GoBack"/>
      <w:bookmarkEnd w:id="6"/>
      <w:r w:rsidRPr="005212A0">
        <w:rPr>
          <w:rFonts w:ascii="Times New Roman" w:eastAsia="Times New Roman" w:hAnsi="Times New Roman" w:cs="Times New Roman"/>
          <w:sz w:val="24"/>
          <w:szCs w:val="24"/>
        </w:rPr>
        <w:t>leaves were collected, washed, and shade-dried for 7–10 days to retain bioactive compounds. The dried leaves were ground using a hand grinder and sieved to obtain a fine powder. The powder was stored in airtight containers until use (Adedire</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2019).</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3.6 Insect Rearing and Infestation</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Adult </w:t>
      </w:r>
      <w:r w:rsidRPr="005212A0">
        <w:rPr>
          <w:rFonts w:ascii="Times New Roman" w:eastAsia="Times New Roman" w:hAnsi="Times New Roman" w:cs="Times New Roman"/>
          <w:i/>
          <w:iCs/>
          <w:sz w:val="24"/>
          <w:szCs w:val="24"/>
        </w:rPr>
        <w:t>S. zeamais</w:t>
      </w:r>
      <w:r w:rsidRPr="005212A0">
        <w:rPr>
          <w:rFonts w:ascii="Times New Roman" w:eastAsia="Times New Roman" w:hAnsi="Times New Roman" w:cs="Times New Roman"/>
          <w:sz w:val="24"/>
          <w:szCs w:val="24"/>
        </w:rPr>
        <w:t xml:space="preserve"> weevils were reared on untreated maize grains in plastic containers to ensure a uniform source of test insects. Newly emerged adults (0–48 hours old) were collected for infestation trials (Ofuya&amp;Lale, 2020).</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For the experiment, 20 unsexed adult weevils were introduced into each container containing 100 g of maize and left for 48 hours for oviposition before removal (Akinneye</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2022).</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 Data Collection</w:t>
      </w:r>
    </w:p>
    <w:p w:rsidR="004D4BE3"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following parameters were recorded to assess powder's efficacy:</w:t>
      </w:r>
    </w:p>
    <w:p w:rsidR="004D4BE3" w:rsidRPr="005212A0" w:rsidRDefault="004D4BE3" w:rsidP="00DC2311">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3.7.1 Adult Mortality</w:t>
      </w:r>
    </w:p>
    <w:p w:rsidR="004D4BE3" w:rsidRPr="005212A0" w:rsidRDefault="004D4BE3" w:rsidP="00DC2311">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Dead weevils were counted at 24, 48, and 72 hours after treatment application.</w:t>
      </w:r>
    </w:p>
    <w:p w:rsidR="004D4BE3" w:rsidRPr="005212A0" w:rsidRDefault="004D4BE3" w:rsidP="00DC2311">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Mortality rates were calculated as: </w:t>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extent cx="54673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7350" cy="504825"/>
                    </a:xfrm>
                    <a:prstGeom prst="rect">
                      <a:avLst/>
                    </a:prstGeom>
                    <a:noFill/>
                    <a:ln>
                      <a:noFill/>
                    </a:ln>
                  </pic:spPr>
                </pic:pic>
              </a:graphicData>
            </a:graphic>
          </wp:inline>
        </w:drawing>
      </w:r>
      <w:r w:rsidRPr="005212A0">
        <w:rPr>
          <w:rFonts w:ascii="Times New Roman" w:eastAsia="Times New Roman" w:hAnsi="Times New Roman" w:cs="Times New Roman"/>
          <w:sz w:val="24"/>
          <w:szCs w:val="24"/>
        </w:rPr>
        <w:t>(Baidoo&amp;Mochiah, 2021).</w:t>
      </w:r>
    </w:p>
    <w:p w:rsidR="004D4BE3" w:rsidRPr="005212A0" w:rsidRDefault="004D4BE3" w:rsidP="00DC2311">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3.7.2 Oviposition and Egg Hatchability</w:t>
      </w:r>
    </w:p>
    <w:p w:rsidR="004D4BE3" w:rsidRPr="005212A0" w:rsidRDefault="004D4BE3" w:rsidP="00DC2311">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number of eggs laid on maize seeds was recorded using a magnifying lens.</w:t>
      </w:r>
    </w:p>
    <w:p w:rsidR="004D4BE3" w:rsidRPr="005212A0" w:rsidRDefault="004D4BE3" w:rsidP="00DC2311">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After 7 days, hatched eggs were counted to determine hatchability rate (Ogendo</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2018).</w:t>
      </w:r>
    </w:p>
    <w:p w:rsidR="004D4BE3" w:rsidRPr="005212A0" w:rsidRDefault="004D4BE3" w:rsidP="00DC2311">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3.7.3 Seed Damage and Weight Loss</w:t>
      </w:r>
    </w:p>
    <w:p w:rsidR="004D4BE3" w:rsidRPr="005212A0" w:rsidRDefault="004D4BE3" w:rsidP="00DC2311">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After 30 days of storage, the percentage of perforated seeds was determined by visual inspection: </w:t>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extent cx="58102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0" cy="476250"/>
                    </a:xfrm>
                    <a:prstGeom prst="rect">
                      <a:avLst/>
                    </a:prstGeom>
                    <a:noFill/>
                    <a:ln>
                      <a:noFill/>
                    </a:ln>
                  </pic:spPr>
                </pic:pic>
              </a:graphicData>
            </a:graphic>
          </wp:inline>
        </w:drawing>
      </w:r>
    </w:p>
    <w:p w:rsidR="004D4BE3" w:rsidRPr="005212A0" w:rsidRDefault="004D4BE3" w:rsidP="00DC2311">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lastRenderedPageBreak/>
        <w:t xml:space="preserve">Seed weight loss due to infestation was measured using a digital balance: </w:t>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extent cx="57054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495300"/>
                    </a:xfrm>
                    <a:prstGeom prst="rect">
                      <a:avLst/>
                    </a:prstGeom>
                    <a:noFill/>
                    <a:ln>
                      <a:noFill/>
                    </a:ln>
                  </pic:spPr>
                </pic:pic>
              </a:graphicData>
            </a:graphic>
          </wp:inline>
        </w:drawing>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(Abdullahi et al., 2020).</w:t>
      </w:r>
    </w:p>
    <w:p w:rsidR="004D4BE3" w:rsidRPr="005212A0" w:rsidRDefault="004D4BE3" w:rsidP="00DC2311">
      <w:pPr>
        <w:spacing w:after="0" w:line="360" w:lineRule="auto"/>
        <w:jc w:val="both"/>
        <w:outlineLvl w:val="3"/>
        <w:rPr>
          <w:rFonts w:ascii="Times New Roman" w:eastAsia="Times New Roman" w:hAnsi="Times New Roman" w:cs="Times New Roman"/>
          <w:b/>
          <w:bCs/>
          <w:sz w:val="24"/>
          <w:szCs w:val="24"/>
        </w:rPr>
      </w:pPr>
    </w:p>
    <w:p w:rsidR="004D4BE3" w:rsidRPr="005212A0" w:rsidRDefault="004D4BE3" w:rsidP="00DC2311">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3.7.4 Seed Viability (Germination Test)</w:t>
      </w:r>
    </w:p>
    <w:p w:rsidR="004D4BE3" w:rsidRPr="005212A0" w:rsidRDefault="004D4BE3" w:rsidP="00DC2311">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seeds from each treatment were subjected to a germination test using the paper towel method.</w:t>
      </w:r>
    </w:p>
    <w:p w:rsidR="004D4BE3" w:rsidRPr="005212A0" w:rsidRDefault="004D4BE3" w:rsidP="00DC2311">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Germination percentage was calculated as: </w:t>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extent cx="56292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466725"/>
                    </a:xfrm>
                    <a:prstGeom prst="rect">
                      <a:avLst/>
                    </a:prstGeom>
                    <a:noFill/>
                    <a:ln>
                      <a:noFill/>
                    </a:ln>
                  </pic:spPr>
                </pic:pic>
              </a:graphicData>
            </a:graphic>
          </wp:inline>
        </w:drawing>
      </w:r>
    </w:p>
    <w:p w:rsidR="004D4BE3" w:rsidRPr="005212A0" w:rsidRDefault="004D4BE3" w:rsidP="00DC2311">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 (Gopalakrishnan et al., 2022).</w:t>
      </w:r>
    </w:p>
    <w:p w:rsidR="004D4BE3" w:rsidRPr="005212A0" w:rsidRDefault="004D4BE3" w:rsidP="00DC2311">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3.8 Data Analysis</w:t>
      </w:r>
    </w:p>
    <w:p w:rsidR="00E45AAD" w:rsidRPr="005212A0" w:rsidRDefault="004D4BE3" w:rsidP="00DC2311">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5212A0">
        <w:rPr>
          <w:rFonts w:ascii="Times New Roman" w:eastAsia="Times New Roman" w:hAnsi="Times New Roman" w:cs="Times New Roman"/>
          <w:i/>
          <w:iCs/>
          <w:sz w:val="24"/>
          <w:szCs w:val="24"/>
        </w:rPr>
        <w:t>p</w:t>
      </w:r>
      <w:r w:rsidRPr="005212A0">
        <w:rPr>
          <w:rFonts w:ascii="Times New Roman" w:eastAsia="Times New Roman" w:hAnsi="Times New Roman" w:cs="Times New Roman"/>
          <w:sz w:val="24"/>
          <w:szCs w:val="24"/>
        </w:rPr>
        <w:t>&lt; 0.05) (Mbata</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2021).</w:t>
      </w:r>
    </w:p>
    <w:p w:rsidR="00E45AAD" w:rsidRPr="005212A0" w:rsidRDefault="00E45AAD">
      <w:pPr>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br w:type="page"/>
      </w:r>
    </w:p>
    <w:p w:rsidR="004D4BE3" w:rsidRPr="005212A0" w:rsidRDefault="004D4BE3" w:rsidP="00DC2311">
      <w:pPr>
        <w:spacing w:after="0" w:line="360" w:lineRule="auto"/>
        <w:jc w:val="both"/>
        <w:rPr>
          <w:rFonts w:ascii="Times New Roman" w:eastAsia="Times New Roman" w:hAnsi="Times New Roman" w:cs="Times New Roman"/>
          <w:sz w:val="24"/>
          <w:szCs w:val="24"/>
        </w:rPr>
      </w:pPr>
    </w:p>
    <w:p w:rsidR="00E45AAD" w:rsidRPr="005212A0" w:rsidRDefault="00E45AAD" w:rsidP="00DC2311">
      <w:pPr>
        <w:spacing w:after="0" w:line="360" w:lineRule="auto"/>
        <w:jc w:val="both"/>
        <w:rPr>
          <w:rFonts w:ascii="Times New Roman" w:eastAsia="Times New Roman" w:hAnsi="Times New Roman" w:cs="Times New Roman"/>
          <w:sz w:val="24"/>
          <w:szCs w:val="24"/>
        </w:rPr>
      </w:pPr>
    </w:p>
    <w:p w:rsidR="004D4BE3" w:rsidRPr="005212A0" w:rsidRDefault="00E45AAD" w:rsidP="00E45AA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CHAPTER FOUR</w:t>
      </w:r>
    </w:p>
    <w:p w:rsidR="00E45AAD" w:rsidRPr="005212A0" w:rsidRDefault="00E45AAD" w:rsidP="00E45AA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 xml:space="preserve">RESULTS </w:t>
      </w:r>
    </w:p>
    <w:p w:rsidR="00E45AAD" w:rsidRPr="005212A0" w:rsidRDefault="005212A0" w:rsidP="005212A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Table 1 below is showing the results of maize treated with </w:t>
      </w:r>
      <w:r w:rsidRPr="005212A0">
        <w:rPr>
          <w:rFonts w:ascii="Times New Roman" w:eastAsia="Times New Roman" w:hAnsi="Times New Roman" w:cs="Times New Roman"/>
          <w:i/>
          <w:sz w:val="24"/>
          <w:szCs w:val="24"/>
        </w:rPr>
        <w:t>Moringaoleifera</w:t>
      </w:r>
      <w:r w:rsidR="000D5480">
        <w:rPr>
          <w:rFonts w:ascii="Times New Roman" w:eastAsia="Times New Roman" w:hAnsi="Times New Roman" w:cs="Times New Roman"/>
          <w:sz w:val="24"/>
          <w:szCs w:val="24"/>
        </w:rPr>
        <w:t xml:space="preserve">an experiment conducted at the Crop garden of the Department of Agricultural </w:t>
      </w:r>
      <w:r w:rsidR="000D5480" w:rsidRPr="005212A0">
        <w:rPr>
          <w:rFonts w:ascii="Times New Roman" w:eastAsia="Times New Roman" w:hAnsi="Times New Roman" w:cs="Times New Roman"/>
          <w:sz w:val="24"/>
          <w:szCs w:val="24"/>
        </w:rPr>
        <w:t>Technology, Kwara State Polytechnic, Ilorin</w:t>
      </w:r>
    </w:p>
    <w:p w:rsidR="00791E70" w:rsidRPr="005212A0" w:rsidRDefault="00791E70" w:rsidP="005212A0">
      <w:pPr>
        <w:spacing w:line="240" w:lineRule="auto"/>
        <w:jc w:val="both"/>
        <w:rPr>
          <w:rFonts w:ascii="Times New Roman" w:eastAsia="Times New Roman" w:hAnsi="Times New Roman" w:cs="Times New Roman"/>
          <w:sz w:val="24"/>
          <w:szCs w:val="24"/>
        </w:rPr>
      </w:pPr>
      <w:bookmarkStart w:id="7" w:name="_heading=h.4i7ojhp" w:colFirst="0" w:colLast="0"/>
      <w:bookmarkEnd w:id="7"/>
      <w:r w:rsidRPr="005212A0">
        <w:rPr>
          <w:rFonts w:ascii="Times New Roman" w:eastAsia="Times New Roman" w:hAnsi="Times New Roman" w:cs="Times New Roman"/>
          <w:sz w:val="24"/>
          <w:szCs w:val="24"/>
        </w:rPr>
        <w:t xml:space="preserve">Table 1: Number of eggs and holes in maize treated with </w:t>
      </w:r>
      <w:r w:rsidRPr="005212A0">
        <w:rPr>
          <w:rFonts w:ascii="Times New Roman" w:eastAsia="Times New Roman" w:hAnsi="Times New Roman" w:cs="Times New Roman"/>
          <w:i/>
          <w:sz w:val="24"/>
          <w:szCs w:val="24"/>
        </w:rPr>
        <w:t>Moringaoleifera</w:t>
      </w:r>
      <w:r w:rsidRPr="005212A0">
        <w:rPr>
          <w:rFonts w:ascii="Times New Roman" w:eastAsia="Times New Roman" w:hAnsi="Times New Roman" w:cs="Times New Roman"/>
          <w:sz w:val="24"/>
          <w:szCs w:val="24"/>
        </w:rPr>
        <w:t xml:space="preserve"> at the Crop Garden</w:t>
      </w:r>
    </w:p>
    <w:p w:rsidR="00791E70" w:rsidRPr="005212A0" w:rsidRDefault="00791E70" w:rsidP="005212A0">
      <w:pPr>
        <w:spacing w:line="24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791E70" w:rsidRPr="00791E70" w:rsidTr="00791E70">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No of Holes</w:t>
            </w:r>
          </w:p>
        </w:tc>
      </w:tr>
      <w:tr w:rsidR="00791E70" w:rsidRPr="00791E70" w:rsidTr="00791E70">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20.42c</w:t>
            </w:r>
          </w:p>
        </w:tc>
        <w:tc>
          <w:tcPr>
            <w:tcW w:w="2271"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20.45b</w:t>
            </w:r>
          </w:p>
        </w:tc>
      </w:tr>
      <w:tr w:rsidR="00791E70" w:rsidRPr="00791E70" w:rsidTr="00791E70">
        <w:trPr>
          <w:gridAfter w:val="11"/>
          <w:wAfter w:w="7954" w:type="dxa"/>
          <w:trHeight w:val="708"/>
        </w:trPr>
        <w:tc>
          <w:tcPr>
            <w:tcW w:w="2201" w:type="dxa"/>
            <w:tcBorders>
              <w:top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14.51b</w:t>
            </w:r>
          </w:p>
        </w:tc>
        <w:tc>
          <w:tcPr>
            <w:tcW w:w="2271"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16.54b</w:t>
            </w:r>
          </w:p>
        </w:tc>
      </w:tr>
      <w:tr w:rsidR="00791E70" w:rsidRPr="00791E70" w:rsidTr="00791E70">
        <w:trPr>
          <w:gridAfter w:val="11"/>
          <w:wAfter w:w="7954" w:type="dxa"/>
          <w:trHeight w:val="708"/>
        </w:trPr>
        <w:tc>
          <w:tcPr>
            <w:tcW w:w="2201" w:type="dxa"/>
            <w:tcBorders>
              <w:top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8.92a</w:t>
            </w:r>
          </w:p>
        </w:tc>
        <w:tc>
          <w:tcPr>
            <w:tcW w:w="2271"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8.54a</w:t>
            </w:r>
          </w:p>
        </w:tc>
      </w:tr>
      <w:tr w:rsidR="00791E70" w:rsidRPr="00791E70" w:rsidTr="00791E70">
        <w:trPr>
          <w:gridAfter w:val="11"/>
          <w:wAfter w:w="7954" w:type="dxa"/>
          <w:trHeight w:val="708"/>
        </w:trPr>
        <w:tc>
          <w:tcPr>
            <w:tcW w:w="2201" w:type="dxa"/>
            <w:tcBorders>
              <w:top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27.91d</w:t>
            </w:r>
          </w:p>
        </w:tc>
        <w:tc>
          <w:tcPr>
            <w:tcW w:w="2271"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18.33b</w:t>
            </w:r>
          </w:p>
        </w:tc>
      </w:tr>
      <w:tr w:rsidR="00791E70" w:rsidRPr="00791E70" w:rsidTr="00791E70">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Syn</w:t>
            </w:r>
          </w:p>
        </w:tc>
        <w:tc>
          <w:tcPr>
            <w:tcW w:w="2935" w:type="dxa"/>
            <w:tcBorders>
              <w:top w:val="nil"/>
              <w:left w:val="nil"/>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4.91a</w:t>
            </w:r>
          </w:p>
        </w:tc>
        <w:tc>
          <w:tcPr>
            <w:tcW w:w="2271" w:type="dxa"/>
            <w:tcBorders>
              <w:top w:val="nil"/>
              <w:left w:val="nil"/>
              <w:bottom w:val="single" w:sz="4" w:space="0" w:color="auto"/>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4.54a</w:t>
            </w:r>
          </w:p>
        </w:tc>
      </w:tr>
      <w:tr w:rsidR="00791E70" w:rsidRPr="00791E70" w:rsidTr="00791E70">
        <w:trPr>
          <w:trHeight w:val="315"/>
        </w:trPr>
        <w:tc>
          <w:tcPr>
            <w:tcW w:w="15361" w:type="dxa"/>
            <w:gridSpan w:val="14"/>
            <w:tcBorders>
              <w:top w:val="nil"/>
              <w:left w:val="nil"/>
              <w:bottom w:val="nil"/>
              <w:right w:val="nil"/>
            </w:tcBorders>
            <w:shd w:val="clear" w:color="auto" w:fill="auto"/>
            <w:noWrap/>
            <w:vAlign w:val="center"/>
            <w:hideMark/>
          </w:tcPr>
          <w:p w:rsidR="00791E70" w:rsidRPr="005212A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791E70" w:rsidRPr="005212A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at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791E70" w:rsidRPr="00791E70" w:rsidRDefault="00791E70" w:rsidP="00791E7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of 3 replicates</w:t>
            </w:r>
          </w:p>
        </w:tc>
      </w:tr>
      <w:tr w:rsidR="00791E70" w:rsidRPr="00791E70" w:rsidTr="00791E70">
        <w:trPr>
          <w:trHeight w:val="315"/>
        </w:trPr>
        <w:tc>
          <w:tcPr>
            <w:tcW w:w="14441" w:type="dxa"/>
            <w:gridSpan w:val="4"/>
            <w:tcBorders>
              <w:top w:val="nil"/>
              <w:left w:val="nil"/>
              <w:bottom w:val="nil"/>
              <w:right w:val="nil"/>
            </w:tcBorders>
            <w:shd w:val="clear" w:color="auto" w:fill="auto"/>
            <w:noWrap/>
            <w:vAlign w:val="center"/>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791E70" w:rsidRPr="00791E70" w:rsidRDefault="00791E70" w:rsidP="00791E70">
            <w:pPr>
              <w:spacing w:after="0" w:line="240" w:lineRule="auto"/>
              <w:rPr>
                <w:rFonts w:ascii="Times New Roman" w:eastAsia="Times New Roman" w:hAnsi="Times New Roman" w:cs="Times New Roman"/>
                <w:sz w:val="24"/>
                <w:szCs w:val="24"/>
              </w:rPr>
            </w:pPr>
          </w:p>
        </w:tc>
      </w:tr>
    </w:tbl>
    <w:p w:rsidR="002465B1" w:rsidRPr="005212A0" w:rsidRDefault="002465B1" w:rsidP="00DC2311">
      <w:pPr>
        <w:spacing w:line="360" w:lineRule="auto"/>
        <w:jc w:val="both"/>
        <w:rPr>
          <w:rFonts w:ascii="Times New Roman" w:eastAsia="Times New Roman" w:hAnsi="Times New Roman" w:cs="Times New Roman"/>
          <w:sz w:val="24"/>
          <w:szCs w:val="24"/>
        </w:rPr>
      </w:pPr>
    </w:p>
    <w:p w:rsidR="00791E70" w:rsidRPr="005212A0" w:rsidRDefault="00791E70">
      <w:pPr>
        <w:rPr>
          <w:rFonts w:ascii="Times New Roman" w:eastAsia="Times New Roman" w:hAnsi="Times New Roman" w:cs="Times New Roman"/>
          <w:b/>
          <w:sz w:val="24"/>
          <w:szCs w:val="24"/>
        </w:rPr>
      </w:pPr>
      <w:bookmarkStart w:id="8" w:name="_heading=h.2xcytpi" w:colFirst="0" w:colLast="0"/>
      <w:bookmarkEnd w:id="8"/>
      <w:r w:rsidRPr="005212A0">
        <w:rPr>
          <w:rFonts w:ascii="Times New Roman" w:eastAsia="Times New Roman" w:hAnsi="Times New Roman" w:cs="Times New Roman"/>
          <w:b/>
          <w:sz w:val="24"/>
          <w:szCs w:val="24"/>
        </w:rPr>
        <w:br w:type="page"/>
      </w:r>
    </w:p>
    <w:p w:rsidR="005212A0" w:rsidRPr="000D5480" w:rsidRDefault="000D5480" w:rsidP="000D548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Table 2 is showing the percentage of  mortality and weight loss of maize treated with </w:t>
      </w:r>
      <w:r w:rsidRPr="005212A0">
        <w:rPr>
          <w:rFonts w:ascii="Times New Roman" w:eastAsia="Times New Roman" w:hAnsi="Times New Roman" w:cs="Times New Roman"/>
          <w:i/>
          <w:sz w:val="24"/>
          <w:szCs w:val="24"/>
        </w:rPr>
        <w:t>Moringaoleifera</w:t>
      </w:r>
      <w:r>
        <w:rPr>
          <w:rFonts w:ascii="Times New Roman" w:eastAsia="Times New Roman" w:hAnsi="Times New Roman" w:cs="Times New Roman"/>
          <w:sz w:val="24"/>
          <w:szCs w:val="24"/>
        </w:rPr>
        <w:t xml:space="preserve"> an experiment conducted at the Crop garden of the Department of Agricultural </w:t>
      </w:r>
      <w:r w:rsidRPr="005212A0">
        <w:rPr>
          <w:rFonts w:ascii="Times New Roman" w:eastAsia="Times New Roman" w:hAnsi="Times New Roman" w:cs="Times New Roman"/>
          <w:sz w:val="24"/>
          <w:szCs w:val="24"/>
        </w:rPr>
        <w:t>Technology, Kwara State Polytechnic, Ilorin</w:t>
      </w:r>
      <w:r>
        <w:rPr>
          <w:rFonts w:ascii="Times New Roman" w:eastAsiaTheme="minorEastAsia" w:hAnsi="Times New Roman" w:cs="Times New Roman"/>
          <w:sz w:val="24"/>
          <w:szCs w:val="24"/>
        </w:rPr>
        <w:t>.</w:t>
      </w:r>
    </w:p>
    <w:p w:rsidR="005212A0" w:rsidRDefault="005212A0" w:rsidP="005212A0">
      <w:pPr>
        <w:spacing w:after="0" w:line="240" w:lineRule="auto"/>
        <w:jc w:val="both"/>
        <w:rPr>
          <w:rFonts w:ascii="Times New Roman" w:eastAsia="Times New Roman" w:hAnsi="Times New Roman" w:cs="Times New Roman"/>
          <w:i/>
          <w:sz w:val="24"/>
          <w:szCs w:val="24"/>
        </w:rPr>
      </w:pPr>
      <w:r w:rsidRPr="005212A0">
        <w:rPr>
          <w:rFonts w:ascii="Times New Roman" w:eastAsia="Times New Roman" w:hAnsi="Times New Roman" w:cs="Times New Roman"/>
          <w:sz w:val="24"/>
          <w:szCs w:val="24"/>
        </w:rPr>
        <w:t>T</w:t>
      </w:r>
      <w:r>
        <w:rPr>
          <w:rFonts w:ascii="Times New Roman" w:eastAsia="Times New Roman" w:hAnsi="Times New Roman" w:cs="Times New Roman"/>
          <w:sz w:val="24"/>
          <w:szCs w:val="24"/>
        </w:rPr>
        <w:t>able 2</w:t>
      </w:r>
      <w:r w:rsidRPr="00521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 mortality and weight loss</w:t>
      </w:r>
      <w:r w:rsidRPr="005212A0">
        <w:rPr>
          <w:rFonts w:ascii="Times New Roman" w:eastAsia="Times New Roman" w:hAnsi="Times New Roman" w:cs="Times New Roman"/>
          <w:sz w:val="24"/>
          <w:szCs w:val="24"/>
        </w:rPr>
        <w:t xml:space="preserve"> in maize treated with </w:t>
      </w:r>
      <w:r w:rsidRPr="005212A0">
        <w:rPr>
          <w:rFonts w:ascii="Times New Roman" w:eastAsia="Times New Roman" w:hAnsi="Times New Roman" w:cs="Times New Roman"/>
          <w:i/>
          <w:sz w:val="24"/>
          <w:szCs w:val="24"/>
        </w:rPr>
        <w:t>Moringaoleifera</w:t>
      </w:r>
    </w:p>
    <w:p w:rsidR="005212A0" w:rsidRDefault="005212A0" w:rsidP="005212A0">
      <w:pPr>
        <w:spacing w:after="0" w:line="24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at the Crop Gardenof the Department of Agricultural Technology, Kwara State Polytechnic,</w:t>
      </w:r>
    </w:p>
    <w:p w:rsidR="005212A0" w:rsidRPr="005212A0" w:rsidRDefault="005212A0" w:rsidP="005212A0">
      <w:pPr>
        <w:spacing w:after="0" w:line="24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Ilorin</w:t>
      </w:r>
    </w:p>
    <w:tbl>
      <w:tblPr>
        <w:tblW w:w="7861" w:type="dxa"/>
        <w:tblLook w:val="04A0"/>
      </w:tblPr>
      <w:tblGrid>
        <w:gridCol w:w="2336"/>
        <w:gridCol w:w="3115"/>
        <w:gridCol w:w="2410"/>
      </w:tblGrid>
      <w:tr w:rsidR="005212A0" w:rsidRPr="005212A0" w:rsidTr="005212A0">
        <w:trPr>
          <w:trHeight w:val="490"/>
        </w:trPr>
        <w:tc>
          <w:tcPr>
            <w:tcW w:w="2336" w:type="dxa"/>
            <w:tcBorders>
              <w:top w:val="single" w:sz="4" w:space="0" w:color="auto"/>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w:t>
            </w:r>
            <w:r w:rsidRPr="005212A0">
              <w:rPr>
                <w:rFonts w:ascii="Times New Roman" w:eastAsia="Times New Roman" w:hAnsi="Times New Roman" w:cs="Times New Roman"/>
                <w:color w:val="000000"/>
                <w:sz w:val="24"/>
                <w:szCs w:val="24"/>
              </w:rPr>
              <w:t>lity</w:t>
            </w:r>
            <w:r>
              <w:rPr>
                <w:rFonts w:ascii="Times New Roman" w:eastAsia="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Weight loss</w:t>
            </w:r>
            <w:r>
              <w:rPr>
                <w:rFonts w:ascii="Times New Roman" w:eastAsia="Times New Roman" w:hAnsi="Times New Roman" w:cs="Times New Roman"/>
                <w:color w:val="000000"/>
                <w:sz w:val="24"/>
                <w:szCs w:val="24"/>
              </w:rPr>
              <w:t xml:space="preserve"> (%)</w:t>
            </w:r>
          </w:p>
        </w:tc>
      </w:tr>
      <w:tr w:rsidR="005212A0" w:rsidRPr="005212A0" w:rsidTr="005212A0">
        <w:trPr>
          <w:trHeight w:val="514"/>
        </w:trPr>
        <w:tc>
          <w:tcPr>
            <w:tcW w:w="2336" w:type="dxa"/>
            <w:tcBorders>
              <w:top w:val="single" w:sz="4" w:space="0" w:color="auto"/>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212A0">
              <w:rPr>
                <w:rFonts w:ascii="Times New Roman" w:eastAsia="Times New Roman" w:hAnsi="Times New Roman" w:cs="Times New Roman"/>
                <w:color w:val="000000"/>
                <w:sz w:val="24"/>
                <w:szCs w:val="24"/>
              </w:rPr>
              <w:t>7.08a</w:t>
            </w:r>
          </w:p>
        </w:tc>
        <w:tc>
          <w:tcPr>
            <w:tcW w:w="2410"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61.34c</w:t>
            </w:r>
          </w:p>
        </w:tc>
      </w:tr>
      <w:tr w:rsidR="005212A0" w:rsidRPr="005212A0" w:rsidTr="005212A0">
        <w:trPr>
          <w:trHeight w:val="490"/>
        </w:trPr>
        <w:tc>
          <w:tcPr>
            <w:tcW w:w="2336" w:type="dxa"/>
            <w:tcBorders>
              <w:top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76.06b</w:t>
            </w:r>
          </w:p>
        </w:tc>
        <w:tc>
          <w:tcPr>
            <w:tcW w:w="2410"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51.3b</w:t>
            </w:r>
          </w:p>
        </w:tc>
      </w:tr>
      <w:tr w:rsidR="005212A0" w:rsidRPr="005212A0" w:rsidTr="005212A0">
        <w:trPr>
          <w:trHeight w:val="490"/>
        </w:trPr>
        <w:tc>
          <w:tcPr>
            <w:tcW w:w="2336" w:type="dxa"/>
            <w:tcBorders>
              <w:top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87.98c</w:t>
            </w:r>
          </w:p>
        </w:tc>
        <w:tc>
          <w:tcPr>
            <w:tcW w:w="2410"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10.2a</w:t>
            </w:r>
          </w:p>
        </w:tc>
      </w:tr>
      <w:tr w:rsidR="005212A0" w:rsidRPr="005212A0" w:rsidTr="005212A0">
        <w:trPr>
          <w:trHeight w:val="490"/>
        </w:trPr>
        <w:tc>
          <w:tcPr>
            <w:tcW w:w="2336" w:type="dxa"/>
            <w:tcBorders>
              <w:top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2.2a</w:t>
            </w:r>
          </w:p>
        </w:tc>
        <w:tc>
          <w:tcPr>
            <w:tcW w:w="2410" w:type="dxa"/>
            <w:tcBorders>
              <w:top w:val="nil"/>
              <w:left w:val="nil"/>
              <w:bottom w:val="nil"/>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76.43c</w:t>
            </w:r>
          </w:p>
        </w:tc>
      </w:tr>
      <w:tr w:rsidR="005212A0" w:rsidRPr="005212A0" w:rsidTr="005212A0">
        <w:trPr>
          <w:trHeight w:val="514"/>
        </w:trPr>
        <w:tc>
          <w:tcPr>
            <w:tcW w:w="2336" w:type="dxa"/>
            <w:tcBorders>
              <w:top w:val="nil"/>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Syn</w:t>
            </w:r>
          </w:p>
        </w:tc>
        <w:tc>
          <w:tcPr>
            <w:tcW w:w="3115" w:type="dxa"/>
            <w:tcBorders>
              <w:top w:val="nil"/>
              <w:left w:val="nil"/>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r w:rsidRPr="005212A0">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c</w:t>
            </w:r>
          </w:p>
        </w:tc>
        <w:tc>
          <w:tcPr>
            <w:tcW w:w="2410" w:type="dxa"/>
            <w:tcBorders>
              <w:top w:val="nil"/>
              <w:left w:val="nil"/>
              <w:bottom w:val="single" w:sz="4" w:space="0" w:color="auto"/>
              <w:right w:val="nil"/>
            </w:tcBorders>
            <w:shd w:val="clear" w:color="auto" w:fill="auto"/>
            <w:noWrap/>
            <w:vAlign w:val="bottom"/>
            <w:hideMark/>
          </w:tcPr>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9.2a</w:t>
            </w:r>
          </w:p>
        </w:tc>
      </w:tr>
    </w:tbl>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5212A0" w:rsidRPr="005212A0" w:rsidRDefault="005212A0" w:rsidP="005212A0">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at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5212A0" w:rsidRPr="005212A0" w:rsidRDefault="005212A0" w:rsidP="005212A0">
      <w:pPr>
        <w:pBdr>
          <w:top w:val="nil"/>
          <w:left w:val="nil"/>
          <w:bottom w:val="nil"/>
          <w:right w:val="nil"/>
          <w:between w:val="nil"/>
        </w:pBdr>
        <w:spacing w:line="360" w:lineRule="auto"/>
        <w:rPr>
          <w:rFonts w:ascii="Times New Roman" w:eastAsia="Times New Roman" w:hAnsi="Times New Roman" w:cs="Times New Roman"/>
          <w:b/>
          <w:sz w:val="24"/>
          <w:szCs w:val="24"/>
        </w:rPr>
      </w:pPr>
      <w:r w:rsidRPr="00791E70">
        <w:rPr>
          <w:rFonts w:ascii="Times New Roman" w:eastAsia="Times New Roman" w:hAnsi="Times New Roman" w:cs="Times New Roman"/>
          <w:color w:val="000000"/>
          <w:sz w:val="24"/>
          <w:szCs w:val="24"/>
        </w:rPr>
        <w:t>of 3 replicates</w:t>
      </w:r>
    </w:p>
    <w:p w:rsidR="005212A0" w:rsidRPr="005212A0" w:rsidRDefault="005212A0">
      <w:pP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br w:type="page"/>
      </w:r>
    </w:p>
    <w:p w:rsidR="00DA05F0" w:rsidRDefault="00DA05F0" w:rsidP="00DA05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5</w:t>
      </w:r>
    </w:p>
    <w:p w:rsidR="00DA05F0" w:rsidRDefault="00DA05F0" w:rsidP="00DA05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DA05F0" w:rsidRDefault="00DA05F0" w:rsidP="00DA05F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presented in Table 1 reflect the efficacy of different concentrations of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leaf powder in controlling insect infestation in stored maize, as measured by the </w:t>
      </w:r>
      <w:r>
        <w:rPr>
          <w:rFonts w:ascii="Times New Roman" w:eastAsia="Times New Roman" w:hAnsi="Times New Roman" w:cs="Times New Roman"/>
          <w:bCs/>
          <w:sz w:val="24"/>
          <w:szCs w:val="24"/>
        </w:rPr>
        <w:t>number of eggs laid</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number of exit holes</w:t>
      </w:r>
      <w:r>
        <w:rPr>
          <w:rFonts w:ascii="Times New Roman" w:eastAsia="Times New Roman" w:hAnsi="Times New Roman" w:cs="Times New Roman"/>
          <w:sz w:val="24"/>
          <w:szCs w:val="24"/>
        </w:rPr>
        <w:t xml:space="preserve"> created by emerging adult insects. These indicators are commonly used to assess the reproductive activity and damage potential of storage pests such as the maize weevil (</w:t>
      </w:r>
      <w:r>
        <w:rPr>
          <w:rFonts w:ascii="Times New Roman" w:eastAsia="Times New Roman" w:hAnsi="Times New Roman" w:cs="Times New Roman"/>
          <w:i/>
          <w:iCs/>
          <w:sz w:val="24"/>
          <w:szCs w:val="24"/>
        </w:rPr>
        <w:t>Sitophilus zeamais</w:t>
      </w:r>
      <w:r>
        <w:rPr>
          <w:rFonts w:ascii="Times New Roman" w:eastAsia="Times New Roman" w:hAnsi="Times New Roman" w:cs="Times New Roman"/>
          <w:sz w:val="24"/>
          <w:szCs w:val="24"/>
        </w:rPr>
        <w:t>).</w:t>
      </w:r>
    </w:p>
    <w:p w:rsidR="00DA05F0" w:rsidRDefault="00DA05F0" w:rsidP="00DA05F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eggs laid varied significantly across treatments. The </w:t>
      </w:r>
      <w:r>
        <w:rPr>
          <w:rFonts w:ascii="Times New Roman" w:eastAsia="Times New Roman" w:hAnsi="Times New Roman" w:cs="Times New Roman"/>
          <w:bCs/>
          <w:sz w:val="24"/>
          <w:szCs w:val="24"/>
        </w:rPr>
        <w:t>highest egg count</w:t>
      </w:r>
      <w:r>
        <w:rPr>
          <w:rFonts w:ascii="Times New Roman" w:eastAsia="Times New Roman" w:hAnsi="Times New Roman" w:cs="Times New Roman"/>
          <w:sz w:val="24"/>
          <w:szCs w:val="24"/>
        </w:rPr>
        <w:t xml:space="preserve"> was recorded in the </w:t>
      </w:r>
      <w:r>
        <w:rPr>
          <w:rFonts w:ascii="Times New Roman" w:eastAsia="Times New Roman" w:hAnsi="Times New Roman" w:cs="Times New Roman"/>
          <w:bCs/>
          <w:sz w:val="24"/>
          <w:szCs w:val="24"/>
        </w:rPr>
        <w:t>control group</w:t>
      </w:r>
      <w:r>
        <w:rPr>
          <w:rFonts w:ascii="Times New Roman" w:eastAsia="Times New Roman" w:hAnsi="Times New Roman" w:cs="Times New Roman"/>
          <w:sz w:val="24"/>
          <w:szCs w:val="24"/>
        </w:rPr>
        <w:t xml:space="preserve"> (27.91 eggs), which had no insecticidal treatment, indicating a conducive environment for pest reproduction. This was followed by the 1.0 g treatment (20.42), while the lowest numbers were recorded in the </w:t>
      </w:r>
      <w:r>
        <w:rPr>
          <w:rFonts w:ascii="Times New Roman" w:eastAsia="Times New Roman" w:hAnsi="Times New Roman" w:cs="Times New Roman"/>
          <w:bCs/>
          <w:sz w:val="24"/>
          <w:szCs w:val="24"/>
        </w:rPr>
        <w:t>synthetic insecticide</w:t>
      </w:r>
      <w:r>
        <w:rPr>
          <w:rFonts w:ascii="Times New Roman" w:eastAsia="Times New Roman" w:hAnsi="Times New Roman" w:cs="Times New Roman"/>
          <w:sz w:val="24"/>
          <w:szCs w:val="24"/>
        </w:rPr>
        <w:t xml:space="preserve"> (4.91) and </w:t>
      </w:r>
      <w:r>
        <w:rPr>
          <w:rFonts w:ascii="Times New Roman" w:eastAsia="Times New Roman" w:hAnsi="Times New Roman" w:cs="Times New Roman"/>
          <w:bCs/>
          <w:sz w:val="24"/>
          <w:szCs w:val="24"/>
        </w:rPr>
        <w:t>3.0 g Moringa</w:t>
      </w:r>
      <w:r>
        <w:rPr>
          <w:rFonts w:ascii="Times New Roman" w:eastAsia="Times New Roman" w:hAnsi="Times New Roman" w:cs="Times New Roman"/>
          <w:sz w:val="24"/>
          <w:szCs w:val="24"/>
        </w:rPr>
        <w:t xml:space="preserve"> (8.92) treatments.This trend suggests that higher concentrations of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significantly suppress oviposition by adult weevils. The </w:t>
      </w:r>
      <w:r>
        <w:rPr>
          <w:rFonts w:ascii="Times New Roman" w:eastAsia="Times New Roman" w:hAnsi="Times New Roman" w:cs="Times New Roman"/>
          <w:bCs/>
          <w:sz w:val="24"/>
          <w:szCs w:val="24"/>
        </w:rPr>
        <w:t>3.0 g dosage</w:t>
      </w:r>
      <w:r>
        <w:rPr>
          <w:rFonts w:ascii="Times New Roman" w:eastAsia="Times New Roman" w:hAnsi="Times New Roman" w:cs="Times New Roman"/>
          <w:sz w:val="24"/>
          <w:szCs w:val="24"/>
        </w:rPr>
        <w:t xml:space="preserve"> showed effectiveness comparable to the synthetic insecticide in deterring egg laying, possibly due to the presence of bioactive compounds such as </w:t>
      </w:r>
      <w:r>
        <w:rPr>
          <w:rFonts w:ascii="Times New Roman" w:eastAsia="Times New Roman" w:hAnsi="Times New Roman" w:cs="Times New Roman"/>
          <w:bCs/>
          <w:sz w:val="24"/>
          <w:szCs w:val="24"/>
        </w:rPr>
        <w:t>flavonoids, tannins, alkaloids, and saponins</w:t>
      </w:r>
      <w:r>
        <w:rPr>
          <w:rFonts w:ascii="Times New Roman" w:eastAsia="Times New Roman" w:hAnsi="Times New Roman" w:cs="Times New Roman"/>
          <w:sz w:val="24"/>
          <w:szCs w:val="24"/>
        </w:rPr>
        <w:t>, which act as oviposition deterrents and repellents (Okoro&amp; Ezekiel, 2021; Akinneye&amp;Ayanlola, 2020).</w:t>
      </w:r>
    </w:p>
    <w:p w:rsidR="00DA05F0" w:rsidRDefault="00DA05F0" w:rsidP="00DA05F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exit holes reflects the successful development and emergence of adult weevils. Treatments with </w:t>
      </w:r>
      <w:r>
        <w:rPr>
          <w:rFonts w:ascii="Times New Roman" w:eastAsia="Times New Roman" w:hAnsi="Times New Roman" w:cs="Times New Roman"/>
          <w:bCs/>
          <w:sz w:val="24"/>
          <w:szCs w:val="24"/>
        </w:rPr>
        <w:t>3.0 g of Moringa (8.54)</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synthetic insecticide (4.54)</w:t>
      </w:r>
      <w:r>
        <w:rPr>
          <w:rFonts w:ascii="Times New Roman" w:eastAsia="Times New Roman" w:hAnsi="Times New Roman" w:cs="Times New Roman"/>
          <w:sz w:val="24"/>
          <w:szCs w:val="24"/>
        </w:rPr>
        <w:t xml:space="preserve"> recorded significantly fewer holes than the 1.0 g (20.45), 2.0 g (16.54), and control (18.33) treatments. This further supports the efficacy of higher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concentrations in </w:t>
      </w:r>
      <w:r>
        <w:rPr>
          <w:rFonts w:ascii="Times New Roman" w:eastAsia="Times New Roman" w:hAnsi="Times New Roman" w:cs="Times New Roman"/>
          <w:bCs/>
          <w:sz w:val="24"/>
          <w:szCs w:val="24"/>
        </w:rPr>
        <w:t>reducing larval survival and adult emergence</w:t>
      </w:r>
      <w:r>
        <w:rPr>
          <w:rFonts w:ascii="Times New Roman" w:eastAsia="Times New Roman" w:hAnsi="Times New Roman" w:cs="Times New Roman"/>
          <w:sz w:val="24"/>
          <w:szCs w:val="24"/>
        </w:rPr>
        <w:t>, possibly due to the growth-inhibitory and toxic effects of phytochemicals in the plant (Adebayo et al., 2021; Mbailao&amp; Faye, 2022).</w:t>
      </w:r>
    </w:p>
    <w:p w:rsidR="00DA05F0" w:rsidRDefault="00DA05F0" w:rsidP="00DA05F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the control group recorded </w:t>
      </w:r>
      <w:r>
        <w:rPr>
          <w:rFonts w:ascii="Times New Roman" w:eastAsia="Times New Roman" w:hAnsi="Times New Roman" w:cs="Times New Roman"/>
          <w:bCs/>
          <w:sz w:val="24"/>
          <w:szCs w:val="24"/>
        </w:rPr>
        <w:t>fewer holes than 1.0 g and 2.0 g</w:t>
      </w:r>
      <w:r>
        <w:rPr>
          <w:rFonts w:ascii="Times New Roman" w:eastAsia="Times New Roman" w:hAnsi="Times New Roman" w:cs="Times New Roman"/>
          <w:sz w:val="24"/>
          <w:szCs w:val="24"/>
        </w:rPr>
        <w:t xml:space="preserve">, despite having the highest egg count. This might be due to higher </w:t>
      </w:r>
      <w:r>
        <w:rPr>
          <w:rFonts w:ascii="Times New Roman" w:eastAsia="Times New Roman" w:hAnsi="Times New Roman" w:cs="Times New Roman"/>
          <w:bCs/>
          <w:sz w:val="24"/>
          <w:szCs w:val="24"/>
        </w:rPr>
        <w:t>larval mortality or cannibalism</w:t>
      </w:r>
      <w:r>
        <w:rPr>
          <w:rFonts w:ascii="Times New Roman" w:eastAsia="Times New Roman" w:hAnsi="Times New Roman" w:cs="Times New Roman"/>
          <w:sz w:val="24"/>
          <w:szCs w:val="24"/>
        </w:rPr>
        <w:t xml:space="preserve"> in the untreated group, or possibly delayed development stages not captured within the observation period.</w:t>
      </w:r>
    </w:p>
    <w:p w:rsidR="00DA05F0" w:rsidRDefault="00DA05F0" w:rsidP="00DA05F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Duncan’s Multiple Range Test (DMRT), values sharing the same letter in a column are </w:t>
      </w:r>
      <w:r>
        <w:rPr>
          <w:rFonts w:ascii="Times New Roman" w:eastAsia="Times New Roman" w:hAnsi="Times New Roman" w:cs="Times New Roman"/>
          <w:bCs/>
          <w:sz w:val="24"/>
          <w:szCs w:val="24"/>
        </w:rPr>
        <w:t>not significantly different</w:t>
      </w:r>
      <w:r>
        <w:rPr>
          <w:rFonts w:ascii="Times New Roman" w:eastAsia="Times New Roman" w:hAnsi="Times New Roman" w:cs="Times New Roman"/>
          <w:sz w:val="24"/>
          <w:szCs w:val="24"/>
        </w:rPr>
        <w:t xml:space="preserve"> at </w:t>
      </w:r>
      <w:r>
        <w:rPr>
          <w:rFonts w:ascii="Times New Roman" w:eastAsia="Times New Roman" w:hAnsi="Times New Roman" w:cs="Times New Roman"/>
          <w:i/>
          <w:iCs/>
          <w:sz w:val="24"/>
          <w:szCs w:val="24"/>
        </w:rPr>
        <w:t>p &gt; 0.05</w:t>
      </w:r>
      <w:r>
        <w:rPr>
          <w:rFonts w:ascii="Times New Roman" w:eastAsia="Times New Roman" w:hAnsi="Times New Roman" w:cs="Times New Roman"/>
          <w:sz w:val="24"/>
          <w:szCs w:val="24"/>
        </w:rPr>
        <w:t xml:space="preserve">. In both columns, the </w:t>
      </w:r>
      <w:r>
        <w:rPr>
          <w:rFonts w:ascii="Times New Roman" w:eastAsia="Times New Roman" w:hAnsi="Times New Roman" w:cs="Times New Roman"/>
          <w:bCs/>
          <w:sz w:val="24"/>
          <w:szCs w:val="24"/>
        </w:rPr>
        <w:t>3.0 g Moringa</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synthetic insecticide</w:t>
      </w:r>
      <w:r>
        <w:rPr>
          <w:rFonts w:ascii="Times New Roman" w:eastAsia="Times New Roman" w:hAnsi="Times New Roman" w:cs="Times New Roman"/>
          <w:sz w:val="24"/>
          <w:szCs w:val="24"/>
        </w:rPr>
        <w:t xml:space="preserve"> treatments are statistically similar (denoted with “a”), indicating they are equally </w:t>
      </w:r>
      <w:r>
        <w:rPr>
          <w:rFonts w:ascii="Times New Roman" w:eastAsia="Times New Roman" w:hAnsi="Times New Roman" w:cs="Times New Roman"/>
          <w:sz w:val="24"/>
          <w:szCs w:val="24"/>
        </w:rPr>
        <w:lastRenderedPageBreak/>
        <w:t xml:space="preserve">effective in controlling pest infestation. This validates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as a viable alternative to synthetic chemicals for managing stored-product pests.</w:t>
      </w:r>
    </w:p>
    <w:p w:rsidR="00EB3B33" w:rsidRPr="00EB3B33" w:rsidRDefault="00EB3B33" w:rsidP="00EB3B33">
      <w:pPr>
        <w:spacing w:line="360" w:lineRule="auto"/>
        <w:jc w:val="both"/>
        <w:rPr>
          <w:rFonts w:ascii="Times New Roman" w:eastAsia="Times New Roman" w:hAnsi="Times New Roman" w:cs="Times New Roman"/>
          <w:sz w:val="24"/>
          <w:szCs w:val="24"/>
        </w:rPr>
      </w:pPr>
      <w:r w:rsidRPr="00EB3B33">
        <w:rPr>
          <w:rFonts w:ascii="Times New Roman" w:eastAsia="Times New Roman" w:hAnsi="Times New Roman" w:cs="Times New Roman"/>
          <w:sz w:val="24"/>
          <w:szCs w:val="24"/>
        </w:rPr>
        <w:t>The percentage mortality increased significantly with increasing concentrations of Moringaoleifera. The synthetic insecticide (92.16%) recorded the highest mortality, closely followed by the 3.0 g Moringa treatment (87.98%), with no significant difference between them. The 2.0 g treatment resulted in 76.06% mortality, while 1.0 g (17.08%) and control (12.2%) showed the lowest and statistically similar mortality rates</w:t>
      </w:r>
      <w:r>
        <w:rPr>
          <w:rFonts w:ascii="Times New Roman" w:eastAsia="Times New Roman" w:hAnsi="Times New Roman" w:cs="Times New Roman"/>
          <w:sz w:val="24"/>
          <w:szCs w:val="24"/>
        </w:rPr>
        <w:t>.</w:t>
      </w:r>
      <w:r w:rsidRPr="00EB3B33">
        <w:rPr>
          <w:rFonts w:ascii="Times New Roman" w:eastAsia="Times New Roman" w:hAnsi="Times New Roman" w:cs="Times New Roman"/>
          <w:sz w:val="24"/>
          <w:szCs w:val="24"/>
        </w:rPr>
        <w:t>.</w:t>
      </w:r>
    </w:p>
    <w:p w:rsidR="00EB3B33" w:rsidRPr="00EB3B33" w:rsidRDefault="00EB3B33" w:rsidP="00EB3B33">
      <w:pPr>
        <w:spacing w:line="360" w:lineRule="auto"/>
        <w:jc w:val="both"/>
        <w:rPr>
          <w:rFonts w:ascii="Times New Roman" w:eastAsia="Times New Roman" w:hAnsi="Times New Roman" w:cs="Times New Roman"/>
          <w:sz w:val="24"/>
          <w:szCs w:val="24"/>
        </w:rPr>
      </w:pPr>
      <w:r w:rsidRPr="00EB3B33">
        <w:rPr>
          <w:rFonts w:ascii="Times New Roman" w:eastAsia="Times New Roman" w:hAnsi="Times New Roman" w:cs="Times New Roman"/>
          <w:sz w:val="24"/>
          <w:szCs w:val="24"/>
        </w:rPr>
        <w:t>These findings demonstrate that Moringaoleifera exhibits a strong insecticidal effect at higher concentrations, effectively comparable to synthetic insecticides. This is consistent with findings by Okoro and Ezekiel (2021), who reported that phytochemicals in Moringa such as alkaloids, saponins, and tannins disrupt insect physiological processes, leading to mortality. Similarly, Akinneye and Ayanlola (2020) observed that Moringa leaf powder significantly increased mortality of Sitophilus zeamais, the maize weevil, in a dose-dependent manner.</w:t>
      </w:r>
    </w:p>
    <w:p w:rsidR="00EB3B33" w:rsidRPr="00EB3B33" w:rsidRDefault="00EB3B33" w:rsidP="00EB3B33">
      <w:pPr>
        <w:spacing w:line="360" w:lineRule="auto"/>
        <w:jc w:val="both"/>
        <w:rPr>
          <w:rFonts w:ascii="Times New Roman" w:eastAsia="Times New Roman" w:hAnsi="Times New Roman" w:cs="Times New Roman"/>
          <w:sz w:val="24"/>
          <w:szCs w:val="24"/>
        </w:rPr>
      </w:pPr>
      <w:r w:rsidRPr="00EB3B33">
        <w:rPr>
          <w:rFonts w:ascii="Times New Roman" w:eastAsia="Times New Roman" w:hAnsi="Times New Roman" w:cs="Times New Roman"/>
          <w:sz w:val="24"/>
          <w:szCs w:val="24"/>
        </w:rPr>
        <w:t>Weight loss, an indicator of the level of insect feeding and damage, also showed a clear reduction with increasing Moringa dosage. The control (76.43%) and 1.0 g (61.34%) treatments experienced the highest levels of grain damage and were statistically similar. The 2.0 g treatment moderately reduced weight loss to 51.3%. Remarkably, the 3.0 g Moringa (10.2%) and synthetic insecticide (9.2%) treatments achieved the lowest and statistically indistinguishable grain weight losses</w:t>
      </w:r>
      <w:r>
        <w:rPr>
          <w:rFonts w:ascii="Times New Roman" w:eastAsia="Times New Roman" w:hAnsi="Times New Roman" w:cs="Times New Roman"/>
          <w:sz w:val="24"/>
          <w:szCs w:val="24"/>
        </w:rPr>
        <w:t>.</w:t>
      </w:r>
      <w:r w:rsidRPr="00EB3B33">
        <w:rPr>
          <w:rFonts w:ascii="Times New Roman" w:eastAsia="Times New Roman" w:hAnsi="Times New Roman" w:cs="Times New Roman"/>
          <w:sz w:val="24"/>
          <w:szCs w:val="24"/>
        </w:rPr>
        <w:t>.</w:t>
      </w:r>
    </w:p>
    <w:p w:rsidR="00DA05F0" w:rsidRDefault="00EB3B33" w:rsidP="00EB3B33">
      <w:pPr>
        <w:spacing w:line="360" w:lineRule="auto"/>
        <w:jc w:val="both"/>
        <w:rPr>
          <w:rFonts w:ascii="Times New Roman" w:eastAsia="Times New Roman" w:hAnsi="Times New Roman" w:cs="Times New Roman"/>
          <w:sz w:val="24"/>
          <w:szCs w:val="24"/>
        </w:rPr>
      </w:pPr>
      <w:r w:rsidRPr="00EB3B33">
        <w:rPr>
          <w:rFonts w:ascii="Times New Roman" w:eastAsia="Times New Roman" w:hAnsi="Times New Roman" w:cs="Times New Roman"/>
          <w:sz w:val="24"/>
          <w:szCs w:val="24"/>
        </w:rPr>
        <w:t>These results suggest that Moringaoleifera not only kills storage pests but also limits the extent of damage by reducing feeding and development, thereby preserving grain quality. The low weight loss observed at 3.0 g Moringa confirms the findings of Mbailao and Faye (2022), who emphasized its traditional use and efficacy in protecting stored grains in West Africa. Adebayo et al. (2021) also highlighted that Moringa extracts possess growth inhibition and antifeedant properties, which contribute to reduced damage.</w:t>
      </w:r>
    </w:p>
    <w:p w:rsidR="00913D5A" w:rsidRPr="00913D5A" w:rsidRDefault="00913D5A" w:rsidP="00913D5A">
      <w:pPr>
        <w:spacing w:before="100" w:beforeAutospacing="1" w:after="100" w:afterAutospacing="1" w:line="360" w:lineRule="auto"/>
        <w:jc w:val="both"/>
        <w:outlineLvl w:val="1"/>
        <w:rPr>
          <w:rFonts w:ascii="Times New Roman" w:eastAsia="Times New Roman" w:hAnsi="Times New Roman" w:cs="Times New Roman"/>
          <w:b/>
          <w:bCs/>
          <w:sz w:val="24"/>
          <w:szCs w:val="36"/>
        </w:rPr>
      </w:pPr>
      <w:r w:rsidRPr="00913D5A">
        <w:rPr>
          <w:rFonts w:ascii="Times New Roman" w:eastAsia="Times New Roman" w:hAnsi="Times New Roman" w:cs="Times New Roman"/>
          <w:b/>
          <w:bCs/>
          <w:sz w:val="24"/>
          <w:szCs w:val="36"/>
        </w:rPr>
        <w:t>Conclusion</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Table 1 and Table 2 clearly show that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leaf powder is effective in reducing insect infestation and damage in stored maize. Higher concentrations, particularly at </w:t>
      </w:r>
      <w:r>
        <w:rPr>
          <w:rFonts w:ascii="Times New Roman" w:eastAsia="Times New Roman" w:hAnsi="Times New Roman" w:cs="Times New Roman"/>
          <w:sz w:val="24"/>
          <w:szCs w:val="24"/>
        </w:rPr>
        <w:lastRenderedPageBreak/>
        <w:t xml:space="preserve">3.0 g, significantly reduced the number of eggs laid, the number of exit holes, and the weight loss of maize grains, while increasing insect mortality. The performance of the 3.0 g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treatment was comparable to that of synthetic insecticides in terms of pest control and grain protection. In contrast, lower concentrations (1.0 g and 2.0 g) were less effective, indicating a dose-dependent response. These findings demonstrate the potential of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as a safe and natural alternative to synthetic insecticides in post-harvest pest management.</w:t>
      </w:r>
    </w:p>
    <w:p w:rsidR="00913D5A" w:rsidRPr="00913D5A" w:rsidRDefault="00913D5A" w:rsidP="00913D5A">
      <w:pPr>
        <w:spacing w:before="100" w:beforeAutospacing="1" w:after="100" w:afterAutospacing="1" w:line="360" w:lineRule="auto"/>
        <w:jc w:val="both"/>
        <w:outlineLvl w:val="1"/>
        <w:rPr>
          <w:rFonts w:ascii="Times New Roman" w:eastAsia="Times New Roman" w:hAnsi="Times New Roman" w:cs="Times New Roman"/>
          <w:b/>
          <w:bCs/>
          <w:sz w:val="24"/>
          <w:szCs w:val="36"/>
        </w:rPr>
      </w:pPr>
      <w:r w:rsidRPr="00913D5A">
        <w:rPr>
          <w:rFonts w:ascii="Times New Roman" w:eastAsia="Times New Roman" w:hAnsi="Times New Roman" w:cs="Times New Roman"/>
          <w:b/>
          <w:bCs/>
          <w:sz w:val="24"/>
          <w:szCs w:val="36"/>
        </w:rPr>
        <w:t>Recommendation</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observed results:</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use of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powder at 3.0 g is recommended for effective protection of stored maize against insect pests.</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Farmers and grain handlers, especially in rural and low-resource areas, should consider adopting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as a botanical insecticide due to its affordability, accessibility, and safety.</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Further promotion and awareness campaigns should be encouraged to educate local communities on the proper preparation and application of </w:t>
      </w:r>
      <w:r>
        <w:rPr>
          <w:rFonts w:ascii="Times New Roman" w:eastAsia="Times New Roman" w:hAnsi="Times New Roman" w:cs="Times New Roman"/>
          <w:i/>
          <w:iCs/>
          <w:sz w:val="24"/>
          <w:szCs w:val="24"/>
        </w:rPr>
        <w:t>Moringaoleifera</w:t>
      </w:r>
      <w:r>
        <w:rPr>
          <w:rFonts w:ascii="Times New Roman" w:eastAsia="Times New Roman" w:hAnsi="Times New Roman" w:cs="Times New Roman"/>
          <w:sz w:val="24"/>
          <w:szCs w:val="24"/>
        </w:rPr>
        <w:t xml:space="preserve"> for pest control.</w:t>
      </w:r>
    </w:p>
    <w:p w:rsidR="00913D5A" w:rsidRDefault="00913D5A" w:rsidP="00913D5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Future research should focus on developing standardized formulations and exploring its long-term effectiveness under different storage conditions.</w:t>
      </w:r>
    </w:p>
    <w:p w:rsidR="00913D5A" w:rsidRDefault="00913D5A" w:rsidP="00EB3B33">
      <w:pPr>
        <w:spacing w:line="360" w:lineRule="auto"/>
        <w:jc w:val="both"/>
        <w:rPr>
          <w:rFonts w:ascii="Times New Roman" w:eastAsia="Times New Roman" w:hAnsi="Times New Roman" w:cs="Times New Roman"/>
          <w:sz w:val="24"/>
          <w:szCs w:val="24"/>
        </w:rPr>
      </w:pPr>
    </w:p>
    <w:p w:rsidR="00EB3B33" w:rsidRPr="00EB3B33" w:rsidRDefault="00EB3B33" w:rsidP="00EB3B33">
      <w:pPr>
        <w:spacing w:line="360" w:lineRule="auto"/>
        <w:jc w:val="both"/>
        <w:rPr>
          <w:rFonts w:ascii="Times New Roman" w:eastAsia="Times New Roman" w:hAnsi="Times New Roman" w:cs="Times New Roman"/>
          <w:sz w:val="24"/>
          <w:szCs w:val="24"/>
        </w:rPr>
      </w:pPr>
    </w:p>
    <w:p w:rsidR="00DA05F0" w:rsidRDefault="00DA05F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465B1" w:rsidRPr="005212A0" w:rsidRDefault="00A63AA7" w:rsidP="00DC2311">
      <w:pPr>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lastRenderedPageBreak/>
        <w:t>REFERENCES</w:t>
      </w:r>
    </w:p>
    <w:p w:rsidR="00F603E2" w:rsidRPr="005212A0" w:rsidRDefault="00F603E2" w:rsidP="00DC2311">
      <w:pPr>
        <w:pStyle w:val="NormalWeb"/>
        <w:spacing w:line="360" w:lineRule="auto"/>
        <w:jc w:val="both"/>
      </w:pPr>
    </w:p>
    <w:p w:rsidR="00F603E2" w:rsidRPr="005212A0" w:rsidRDefault="00F603E2" w:rsidP="00DC2311">
      <w:pPr>
        <w:spacing w:line="360" w:lineRule="auto"/>
        <w:jc w:val="both"/>
        <w:rPr>
          <w:rFonts w:ascii="Times New Roman" w:hAnsi="Times New Roman" w:cs="Times New Roman"/>
          <w:sz w:val="24"/>
          <w:szCs w:val="24"/>
        </w:rPr>
      </w:pPr>
      <w:bookmarkStart w:id="9" w:name="_heading=h.3whwml4" w:colFirst="0" w:colLast="0"/>
      <w:bookmarkEnd w:id="9"/>
    </w:p>
    <w:p w:rsidR="00F603E2" w:rsidRPr="005212A0" w:rsidRDefault="00F603E2" w:rsidP="00DC2311">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10" w:name="_heading=h.2bn6wsx" w:colFirst="0" w:colLast="0"/>
      <w:bookmarkEnd w:id="10"/>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1" w:name="_heading=h.qsh70q" w:colFirst="0" w:colLast="0"/>
      <w:bookmarkEnd w:id="11"/>
      <w:r w:rsidRPr="005212A0">
        <w:rPr>
          <w:rFonts w:ascii="Times New Roman" w:eastAsia="Times New Roman" w:hAnsi="Times New Roman" w:cs="Times New Roman"/>
          <w:sz w:val="24"/>
          <w:szCs w:val="24"/>
        </w:rPr>
        <w:t>Abd El-Aziz, S. E. (2011). "Potential of some plant oils as grain protectants against the rice weevil Sitophilus oryzae." Journal of Plant Protection Research, 51(1), 43-49.</w:t>
      </w:r>
    </w:p>
    <w:p w:rsidR="00F603E2" w:rsidRPr="005212A0" w:rsidRDefault="00F603E2" w:rsidP="00EB3B33">
      <w:pPr>
        <w:pStyle w:val="NormalWeb"/>
        <w:spacing w:line="360" w:lineRule="auto"/>
        <w:ind w:left="1440" w:hanging="1440"/>
        <w:jc w:val="both"/>
      </w:pPr>
      <w:bookmarkStart w:id="12" w:name="_heading=h.3as4poj" w:colFirst="0" w:colLast="0"/>
      <w:bookmarkStart w:id="13" w:name="_heading=h.1pxezwc" w:colFirst="0" w:colLast="0"/>
      <w:bookmarkStart w:id="14" w:name="_heading=h.49x2ik5" w:colFirst="0" w:colLast="0"/>
      <w:bookmarkEnd w:id="12"/>
      <w:bookmarkEnd w:id="13"/>
      <w:bookmarkEnd w:id="14"/>
      <w:r>
        <w:t>Adebayo, T. A., Ayoade, J. A., &amp;Adegbite, A. A. (2021). Field evaluation of Moringaoleifera leaf extract against insect pests of okra. International Journal of Pest Management, 67(4), 347–355. https://doi.org/10.1080/09670874.2020.1795159</w:t>
      </w:r>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5" w:name="_heading=h.2p2csry" w:colFirst="0" w:colLast="0"/>
      <w:bookmarkEnd w:id="15"/>
      <w:r w:rsidRPr="005212A0">
        <w:rPr>
          <w:rFonts w:ascii="Times New Roman" w:eastAsia="Times New Roman" w:hAnsi="Times New Roman" w:cs="Times New Roman"/>
          <w:sz w:val="24"/>
          <w:szCs w:val="24"/>
        </w:rPr>
        <w:t>Adedire, C. O., &amp;Akinneye, J. O. (2011). "Biological activity of tree powders against the maize weevil, Sitophilus zeamais (Coleoptera: Curculionidae) in stored maize grains." Journal of Entomology, 8(4), 376-385.</w:t>
      </w:r>
    </w:p>
    <w:p w:rsidR="00F603E2" w:rsidRPr="005212A0" w:rsidRDefault="00F603E2" w:rsidP="000D5480">
      <w:pPr>
        <w:pStyle w:val="NormalWeb"/>
        <w:spacing w:line="360" w:lineRule="auto"/>
        <w:ind w:left="1440" w:hanging="1350"/>
        <w:jc w:val="both"/>
      </w:pPr>
      <w:bookmarkStart w:id="16" w:name="_heading=h.147n2zr" w:colFirst="0" w:colLast="0"/>
      <w:bookmarkEnd w:id="16"/>
      <w:r w:rsidRPr="005212A0">
        <w:t xml:space="preserve">Akinneye, J. O., &amp;Ayanlola, S. F. (2020). Evaluation of the insecticidal activity of </w:t>
      </w:r>
      <w:r w:rsidRPr="005212A0">
        <w:rPr>
          <w:rStyle w:val="Emphasis"/>
        </w:rPr>
        <w:t>Moringaoleifera</w:t>
      </w:r>
      <w:r w:rsidRPr="005212A0">
        <w:t xml:space="preserve"> leaf powder and extracts against </w:t>
      </w:r>
      <w:r w:rsidRPr="005212A0">
        <w:rPr>
          <w:rStyle w:val="Emphasis"/>
        </w:rPr>
        <w:t>Sitophilus zeamais</w:t>
      </w:r>
      <w:r w:rsidRPr="005212A0">
        <w:t xml:space="preserve">. </w:t>
      </w:r>
      <w:r w:rsidRPr="005212A0">
        <w:rPr>
          <w:rStyle w:val="Emphasis"/>
        </w:rPr>
        <w:t>Journal of Plant Protection Research</w:t>
      </w:r>
      <w:r w:rsidRPr="005212A0">
        <w:t xml:space="preserve">, 60(3), 295–301. </w:t>
      </w:r>
      <w:hyperlink r:id="rId13" w:history="1">
        <w:r w:rsidRPr="005212A0">
          <w:rPr>
            <w:rStyle w:val="Hyperlink"/>
          </w:rPr>
          <w:t>https://doi.org/10.24425/jppr.2020.133956</w:t>
        </w:r>
      </w:hyperlink>
    </w:p>
    <w:p w:rsidR="00F603E2" w:rsidRPr="005212A0" w:rsidRDefault="00F603E2" w:rsidP="000D5480">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Akudugu, M. A., Issahaku, A., &amp;Sulemana, I. (2020). Economic impact of maize production in Ghana. </w:t>
      </w:r>
      <w:r w:rsidRPr="005212A0">
        <w:rPr>
          <w:rFonts w:ascii="Times New Roman" w:eastAsia="Times New Roman" w:hAnsi="Times New Roman" w:cs="Times New Roman"/>
          <w:i/>
          <w:iCs/>
          <w:sz w:val="24"/>
          <w:szCs w:val="24"/>
        </w:rPr>
        <w:t>Journal of Agricultural Economics and Development</w:t>
      </w:r>
      <w:r w:rsidRPr="005212A0">
        <w:rPr>
          <w:rFonts w:ascii="Times New Roman" w:eastAsia="Times New Roman" w:hAnsi="Times New Roman" w:cs="Times New Roman"/>
          <w:sz w:val="24"/>
          <w:szCs w:val="24"/>
        </w:rPr>
        <w:t>, 9(2), 45–53.</w:t>
      </w:r>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Anwar, F., Latif, S., Ashraf, M., &amp; Gilani, A. H. (2007). "Moringaoleifera: A food plant with multiple medicinal uses." Phytotherapy Research, 21(1), 17-25.</w:t>
      </w:r>
    </w:p>
    <w:p w:rsidR="00F603E2" w:rsidRPr="005212A0" w:rsidRDefault="00F603E2" w:rsidP="000D5480">
      <w:pPr>
        <w:pStyle w:val="NormalWeb"/>
        <w:spacing w:line="360" w:lineRule="auto"/>
        <w:ind w:left="1440" w:hanging="1350"/>
        <w:jc w:val="both"/>
      </w:pPr>
      <w:r w:rsidRPr="005212A0">
        <w:t xml:space="preserve">Aslam, M., Akbar, S., &amp;Shahzad, A. (2021). Environmental contamination and health risk assessment of pesticide residues in water bodies surrounding agricultural fields. </w:t>
      </w:r>
      <w:r w:rsidRPr="005212A0">
        <w:rPr>
          <w:rStyle w:val="Emphasis"/>
        </w:rPr>
        <w:t>Science of the Total Environment</w:t>
      </w:r>
      <w:r w:rsidRPr="005212A0">
        <w:t xml:space="preserve">, 774, 145734. </w:t>
      </w:r>
      <w:hyperlink r:id="rId14" w:history="1">
        <w:r w:rsidRPr="005212A0">
          <w:rPr>
            <w:rStyle w:val="Hyperlink"/>
          </w:rPr>
          <w:t>https://doi.org/10.1016/j.scitotenv.2021.145734</w:t>
        </w:r>
      </w:hyperlink>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lastRenderedPageBreak/>
        <w:t>Awodoyin, R. O., Osekita, O. S., &amp;Fakorede, S. F. (2022). "Efficacy of Moringaoleifera leaf powder in controlling maize weevil infestations during storage." African Journal of Agricultural Research, 17(3), 215-223.</w:t>
      </w:r>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Emeasor, K. C., &amp;Ugwu, J. N. (2020). "Evaluation of the insecticidal potential of Moringaoleifera leaf powder against Sitophilus zeamais." Journal of Stored Products and Postharvest Research, 11(1), 11-18.</w:t>
      </w:r>
    </w:p>
    <w:p w:rsidR="00F603E2" w:rsidRPr="005212A0" w:rsidRDefault="00F603E2" w:rsidP="000D5480">
      <w:pPr>
        <w:pStyle w:val="NormalWeb"/>
        <w:spacing w:line="360" w:lineRule="auto"/>
        <w:ind w:left="1440" w:hanging="1350"/>
        <w:jc w:val="both"/>
      </w:pPr>
      <w:r w:rsidRPr="005212A0">
        <w:t xml:space="preserve">Fagbohungbe, O. T., &amp;Sosan, M. B. (2020). Challenges and prospects of botanical pesticides in Nigeria: The case of </w:t>
      </w:r>
      <w:r w:rsidRPr="005212A0">
        <w:rPr>
          <w:rStyle w:val="Emphasis"/>
        </w:rPr>
        <w:t>Moringaoleifera</w:t>
      </w:r>
      <w:r w:rsidRPr="005212A0">
        <w:t xml:space="preserve">. </w:t>
      </w:r>
      <w:r w:rsidRPr="005212A0">
        <w:rPr>
          <w:rStyle w:val="Emphasis"/>
        </w:rPr>
        <w:t>African Crop Science Journal</w:t>
      </w:r>
      <w:r w:rsidRPr="005212A0">
        <w:t xml:space="preserve">, 28(1), 91–102. </w:t>
      </w:r>
      <w:hyperlink r:id="rId15" w:history="1">
        <w:r w:rsidRPr="005212A0">
          <w:rPr>
            <w:rStyle w:val="Hyperlink"/>
          </w:rPr>
          <w:t>https://doi.org/10.4314/acsj.v28i1.7</w:t>
        </w:r>
      </w:hyperlink>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Fahey, J. W. (2005). "Moringaoleifera: A review of the medical evidence for its nutritional, therapeutic, and prophylactic properties. Part 1." Trees for Life Journal, 1(5), 1-15.</w:t>
      </w:r>
    </w:p>
    <w:p w:rsidR="00F603E2" w:rsidRPr="005212A0" w:rsidRDefault="00F603E2" w:rsidP="000D5480">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FAO. (2021). The role of maize in livestock feed. </w:t>
      </w:r>
      <w:r w:rsidRPr="005212A0">
        <w:rPr>
          <w:rFonts w:ascii="Times New Roman" w:eastAsia="Times New Roman" w:hAnsi="Times New Roman" w:cs="Times New Roman"/>
          <w:i/>
          <w:iCs/>
          <w:sz w:val="24"/>
          <w:szCs w:val="24"/>
        </w:rPr>
        <w:t>FAO Animal Production and Health Paper 186</w:t>
      </w:r>
      <w:r w:rsidRPr="005212A0">
        <w:rPr>
          <w:rFonts w:ascii="Times New Roman" w:eastAsia="Times New Roman" w:hAnsi="Times New Roman" w:cs="Times New Roman"/>
          <w:sz w:val="24"/>
          <w:szCs w:val="24"/>
        </w:rPr>
        <w:t xml:space="preserve">. Retrieved from </w:t>
      </w:r>
      <w:hyperlink r:id="rId16" w:history="1">
        <w:r w:rsidRPr="005212A0">
          <w:rPr>
            <w:rFonts w:ascii="Times New Roman" w:eastAsia="Times New Roman" w:hAnsi="Times New Roman" w:cs="Times New Roman"/>
            <w:color w:val="0000FF"/>
            <w:sz w:val="24"/>
            <w:szCs w:val="24"/>
            <w:u w:val="single"/>
          </w:rPr>
          <w:t>https://www.fao.org</w:t>
        </w:r>
      </w:hyperlink>
    </w:p>
    <w:p w:rsidR="00F603E2" w:rsidRPr="005212A0" w:rsidRDefault="00F603E2" w:rsidP="000D5480">
      <w:pPr>
        <w:pStyle w:val="NormalWeb"/>
        <w:spacing w:line="360" w:lineRule="auto"/>
        <w:ind w:left="1440" w:hanging="1350"/>
        <w:jc w:val="both"/>
      </w:pPr>
      <w:r w:rsidRPr="005212A0">
        <w:t xml:space="preserve">Fleurat-Lessard, F., Tomasini, B., &amp;Grassi, C. (2020). Chemical protection of stored cereals: A review of insecticides and application techniques. </w:t>
      </w:r>
      <w:r w:rsidRPr="005212A0">
        <w:rPr>
          <w:rStyle w:val="Emphasis"/>
        </w:rPr>
        <w:t>Insects</w:t>
      </w:r>
      <w:r w:rsidRPr="005212A0">
        <w:t xml:space="preserve">, 11(5), 302. </w:t>
      </w:r>
      <w:hyperlink r:id="rId17" w:history="1">
        <w:r w:rsidRPr="005212A0">
          <w:rPr>
            <w:rStyle w:val="Hyperlink"/>
          </w:rPr>
          <w:t>https://doi.org/10.3390/insects11050302</w:t>
        </w:r>
      </w:hyperlink>
    </w:p>
    <w:p w:rsidR="00F603E2" w:rsidRPr="005212A0" w:rsidRDefault="00F603E2" w:rsidP="000D5480">
      <w:pPr>
        <w:pStyle w:val="NormalWeb"/>
        <w:spacing w:line="360" w:lineRule="auto"/>
        <w:ind w:left="1440" w:hanging="1350"/>
        <w:jc w:val="both"/>
      </w:pPr>
      <w:r w:rsidRPr="005212A0">
        <w:t xml:space="preserve">Kassie, G. W., Gebre, T., &amp; Tefera, T. (2021). Biology and management of </w:t>
      </w:r>
      <w:r w:rsidRPr="005212A0">
        <w:rPr>
          <w:rStyle w:val="Emphasis"/>
        </w:rPr>
        <w:t>Sitophilus zeamais</w:t>
      </w:r>
      <w:r w:rsidRPr="005212A0">
        <w:t xml:space="preserve"> in stored maize: A review. </w:t>
      </w:r>
      <w:r w:rsidRPr="005212A0">
        <w:rPr>
          <w:rStyle w:val="Emphasis"/>
        </w:rPr>
        <w:t>Journal of Stored Products Research</w:t>
      </w:r>
      <w:r w:rsidRPr="005212A0">
        <w:t xml:space="preserve">, 93, 101825. </w:t>
      </w:r>
      <w:hyperlink r:id="rId18" w:history="1">
        <w:r w:rsidRPr="005212A0">
          <w:rPr>
            <w:rStyle w:val="Hyperlink"/>
          </w:rPr>
          <w:t>https://doi.org/10.1016/j.jspr.2021.101825</w:t>
        </w:r>
      </w:hyperlink>
    </w:p>
    <w:p w:rsidR="00F603E2" w:rsidRPr="005212A0" w:rsidRDefault="00F603E2" w:rsidP="000D5480">
      <w:pPr>
        <w:pStyle w:val="NormalWeb"/>
        <w:spacing w:line="360" w:lineRule="auto"/>
        <w:ind w:left="1440" w:hanging="1350"/>
        <w:jc w:val="both"/>
      </w:pPr>
      <w:r w:rsidRPr="005212A0">
        <w:t xml:space="preserve">Khan, M. A., Razaq, M., &amp;Majeed, A. (2022). Non-target effects of pesticides on pollinators and beneficial insects in agroecosystems: A global perspective. </w:t>
      </w:r>
      <w:r w:rsidRPr="005212A0">
        <w:rPr>
          <w:rStyle w:val="Emphasis"/>
        </w:rPr>
        <w:t>Environmental Monitoring and Assessment</w:t>
      </w:r>
      <w:r w:rsidRPr="005212A0">
        <w:t xml:space="preserve">, 194(1), 43. </w:t>
      </w:r>
      <w:hyperlink r:id="rId19" w:history="1">
        <w:r w:rsidRPr="005212A0">
          <w:rPr>
            <w:rStyle w:val="Hyperlink"/>
          </w:rPr>
          <w:t>https://doi.org/10.1007/s10661-021-09543-9</w:t>
        </w:r>
      </w:hyperlink>
    </w:p>
    <w:p w:rsidR="00F603E2" w:rsidRPr="005212A0" w:rsidRDefault="00F603E2" w:rsidP="000D5480">
      <w:pPr>
        <w:pStyle w:val="NormalWeb"/>
        <w:spacing w:line="360" w:lineRule="auto"/>
        <w:ind w:left="1440" w:hanging="1350"/>
        <w:jc w:val="both"/>
      </w:pPr>
      <w:r w:rsidRPr="005212A0">
        <w:lastRenderedPageBreak/>
        <w:t xml:space="preserve">Mbailao, M., &amp; Faye, M. (2022). Indigenous knowledge and use of </w:t>
      </w:r>
      <w:r w:rsidRPr="005212A0">
        <w:rPr>
          <w:rStyle w:val="Emphasis"/>
        </w:rPr>
        <w:t>Moringaoleifera</w:t>
      </w:r>
      <w:r w:rsidRPr="005212A0">
        <w:t xml:space="preserve"> in pest management in West Africa. </w:t>
      </w:r>
      <w:r w:rsidRPr="005212A0">
        <w:rPr>
          <w:rStyle w:val="Emphasis"/>
        </w:rPr>
        <w:t>Plants</w:t>
      </w:r>
      <w:r w:rsidRPr="005212A0">
        <w:t xml:space="preserve">, 11(7), 914. </w:t>
      </w:r>
      <w:hyperlink r:id="rId20" w:history="1">
        <w:r w:rsidRPr="005212A0">
          <w:rPr>
            <w:rStyle w:val="Hyperlink"/>
          </w:rPr>
          <w:t>https://doi.org/10.3390/plants11070914</w:t>
        </w:r>
      </w:hyperlink>
    </w:p>
    <w:p w:rsidR="00F603E2" w:rsidRPr="005212A0" w:rsidRDefault="00F603E2" w:rsidP="000D5480">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Meyers, L., &amp; Johnston, M. (2020). Maize as a global staple: Food security and climate resilience. </w:t>
      </w:r>
      <w:r w:rsidRPr="005212A0">
        <w:rPr>
          <w:rFonts w:ascii="Times New Roman" w:eastAsia="Times New Roman" w:hAnsi="Times New Roman" w:cs="Times New Roman"/>
          <w:i/>
          <w:iCs/>
          <w:sz w:val="24"/>
          <w:szCs w:val="24"/>
        </w:rPr>
        <w:t>Food Policy</w:t>
      </w:r>
      <w:r w:rsidRPr="005212A0">
        <w:rPr>
          <w:rFonts w:ascii="Times New Roman" w:eastAsia="Times New Roman" w:hAnsi="Times New Roman" w:cs="Times New Roman"/>
          <w:sz w:val="24"/>
          <w:szCs w:val="24"/>
        </w:rPr>
        <w:t xml:space="preserve">, 92, 101837. </w:t>
      </w:r>
      <w:hyperlink r:id="rId21" w:history="1">
        <w:r w:rsidRPr="005212A0">
          <w:rPr>
            <w:rFonts w:ascii="Times New Roman" w:eastAsia="Times New Roman" w:hAnsi="Times New Roman" w:cs="Times New Roman"/>
            <w:color w:val="0000FF"/>
            <w:sz w:val="24"/>
            <w:szCs w:val="24"/>
            <w:u w:val="single"/>
          </w:rPr>
          <w:t>https://doi.org/10.1016/j.foodpol.2020.101837</w:t>
        </w:r>
      </w:hyperlink>
    </w:p>
    <w:p w:rsidR="00F603E2" w:rsidRPr="005212A0" w:rsidRDefault="00F603E2" w:rsidP="000D5480">
      <w:pPr>
        <w:pStyle w:val="NormalWeb"/>
        <w:spacing w:line="360" w:lineRule="auto"/>
        <w:ind w:left="1440" w:hanging="1350"/>
        <w:jc w:val="both"/>
      </w:pPr>
      <w:r w:rsidRPr="005212A0">
        <w:t xml:space="preserve">Midega, C. A. O., Pittchar, J. O., &amp; Pickett, J. A. (2022). Pest damage as a facilitator of aflatoxin contamination in stored maize. </w:t>
      </w:r>
      <w:r w:rsidRPr="005212A0">
        <w:rPr>
          <w:rStyle w:val="Emphasis"/>
        </w:rPr>
        <w:t>Food Control</w:t>
      </w:r>
      <w:r w:rsidRPr="005212A0">
        <w:t xml:space="preserve">, 136, 108883. </w:t>
      </w:r>
      <w:hyperlink r:id="rId22" w:history="1">
        <w:r w:rsidRPr="005212A0">
          <w:rPr>
            <w:rStyle w:val="Hyperlink"/>
          </w:rPr>
          <w:t>https://doi.org/10.1016/j.foodcont.2022.108883</w:t>
        </w:r>
      </w:hyperlink>
    </w:p>
    <w:p w:rsidR="00F603E2" w:rsidRPr="005212A0" w:rsidRDefault="00F603E2" w:rsidP="000D5480">
      <w:pPr>
        <w:pStyle w:val="NormalWeb"/>
        <w:spacing w:line="360" w:lineRule="auto"/>
        <w:ind w:left="1440" w:hanging="1350"/>
        <w:jc w:val="both"/>
      </w:pPr>
      <w:r w:rsidRPr="005212A0">
        <w:t xml:space="preserve">Nboyine, J. A., Teye, E., &amp;Asare, P. (2019). Nutrient composition and market acceptability of maize grains damaged by </w:t>
      </w:r>
      <w:r w:rsidRPr="005212A0">
        <w:rPr>
          <w:rStyle w:val="Emphasis"/>
        </w:rPr>
        <w:t>Sitophilus zeamais</w:t>
      </w:r>
      <w:r w:rsidRPr="005212A0">
        <w:t xml:space="preserve">. </w:t>
      </w:r>
      <w:r w:rsidRPr="005212A0">
        <w:rPr>
          <w:rStyle w:val="Emphasis"/>
        </w:rPr>
        <w:t>African Journal of Agricultural Research</w:t>
      </w:r>
      <w:r w:rsidRPr="005212A0">
        <w:t xml:space="preserve">, 14(29), 1234–1241. </w:t>
      </w:r>
      <w:hyperlink r:id="rId23" w:history="1">
        <w:r w:rsidRPr="005212A0">
          <w:rPr>
            <w:rStyle w:val="Hyperlink"/>
          </w:rPr>
          <w:t>https://doi.org/10.5897/AJAR2019.13941</w:t>
        </w:r>
      </w:hyperlink>
    </w:p>
    <w:p w:rsidR="00F603E2" w:rsidRPr="005212A0" w:rsidRDefault="00F603E2" w:rsidP="000D5480">
      <w:pPr>
        <w:pStyle w:val="NormalWeb"/>
        <w:spacing w:line="360" w:lineRule="auto"/>
        <w:ind w:left="1440" w:hanging="1350"/>
        <w:jc w:val="both"/>
      </w:pPr>
      <w:r w:rsidRPr="005212A0">
        <w:t xml:space="preserve">Ngowi, A. V., Mbise, T. J., &amp;Ijumba, J. N. (2020). Pesticide exposure from grain protectants and health risks among rural farmers in Tanzania. </w:t>
      </w:r>
      <w:r w:rsidRPr="005212A0">
        <w:rPr>
          <w:rStyle w:val="Emphasis"/>
        </w:rPr>
        <w:t>Environmental Science and Pollution Research</w:t>
      </w:r>
      <w:r w:rsidRPr="005212A0">
        <w:t xml:space="preserve">, 27, 36712–36722. </w:t>
      </w:r>
      <w:hyperlink r:id="rId24" w:history="1">
        <w:r w:rsidRPr="005212A0">
          <w:rPr>
            <w:rStyle w:val="Hyperlink"/>
          </w:rPr>
          <w:t>https://doi.org/10.1007/s11356-020-09671-0</w:t>
        </w:r>
      </w:hyperlink>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Odeyemi, O. O., &amp;Daramola, A. M. (2016). "Insecticidal potential of plant powders against storage pests of maize." Journal of Pest Science, 89(2), 251-261.</w:t>
      </w:r>
    </w:p>
    <w:p w:rsidR="00F603E2" w:rsidRPr="005212A0" w:rsidRDefault="00F603E2" w:rsidP="000D5480">
      <w:pPr>
        <w:pStyle w:val="NormalWeb"/>
        <w:spacing w:line="360" w:lineRule="auto"/>
        <w:ind w:left="1440" w:hanging="1350"/>
        <w:jc w:val="both"/>
      </w:pPr>
      <w:r w:rsidRPr="005212A0">
        <w:t xml:space="preserve">Ojo, J. A., &amp;Omoloye, A. A. (2020). Evaluation of postharvest losses caused by maize weevil in rural Nigerian storage systems. </w:t>
      </w:r>
      <w:r w:rsidRPr="005212A0">
        <w:rPr>
          <w:rStyle w:val="Emphasis"/>
        </w:rPr>
        <w:t>International Journal of Tropical Insect Science</w:t>
      </w:r>
      <w:r w:rsidRPr="005212A0">
        <w:t xml:space="preserve">, 40(3), 543–550. </w:t>
      </w:r>
      <w:hyperlink r:id="rId25" w:history="1">
        <w:r w:rsidRPr="005212A0">
          <w:rPr>
            <w:rStyle w:val="Hyperlink"/>
          </w:rPr>
          <w:t>https://doi.org/10.1007/s42690-020-00108-4</w:t>
        </w:r>
      </w:hyperlink>
    </w:p>
    <w:p w:rsidR="00F603E2" w:rsidRPr="005212A0" w:rsidRDefault="00F603E2" w:rsidP="000D5480">
      <w:pPr>
        <w:pStyle w:val="NormalWeb"/>
        <w:spacing w:line="360" w:lineRule="auto"/>
        <w:ind w:left="1440" w:hanging="1350"/>
        <w:jc w:val="both"/>
      </w:pPr>
      <w:r w:rsidRPr="005212A0">
        <w:t xml:space="preserve">Okoro, P. U., &amp; Ezekiel, C. N. (2021). Phytochemical constituents and pesticidal potential of </w:t>
      </w:r>
      <w:r w:rsidRPr="005212A0">
        <w:rPr>
          <w:rStyle w:val="Emphasis"/>
        </w:rPr>
        <w:t>Moringaoleifera</w:t>
      </w:r>
      <w:r w:rsidRPr="005212A0">
        <w:t xml:space="preserve"> leaf and seed extracts. </w:t>
      </w:r>
      <w:r w:rsidRPr="005212A0">
        <w:rPr>
          <w:rStyle w:val="Emphasis"/>
        </w:rPr>
        <w:t>Heliyon</w:t>
      </w:r>
      <w:r w:rsidRPr="005212A0">
        <w:t xml:space="preserve">, 7(8), e07856. </w:t>
      </w:r>
      <w:hyperlink r:id="rId26" w:history="1">
        <w:r w:rsidRPr="005212A0">
          <w:rPr>
            <w:rStyle w:val="Hyperlink"/>
          </w:rPr>
          <w:t>https://doi.org/10.1016/j.heliyon.2021.e07856</w:t>
        </w:r>
      </w:hyperlink>
    </w:p>
    <w:p w:rsidR="00F603E2" w:rsidRPr="005212A0" w:rsidRDefault="00F603E2" w:rsidP="000D5480">
      <w:pPr>
        <w:pStyle w:val="NormalWeb"/>
        <w:spacing w:line="360" w:lineRule="auto"/>
        <w:ind w:left="1440" w:hanging="1350"/>
        <w:jc w:val="both"/>
      </w:pPr>
      <w:r w:rsidRPr="005212A0">
        <w:lastRenderedPageBreak/>
        <w:t xml:space="preserve">Opit, G. P., Morrison, W. R., &amp; Arthur, F. H. (2022). Insecticide resistance in stored-product insects: Global trends and future management. </w:t>
      </w:r>
      <w:r w:rsidRPr="005212A0">
        <w:rPr>
          <w:rStyle w:val="Emphasis"/>
        </w:rPr>
        <w:t>Pest Management Science</w:t>
      </w:r>
      <w:r w:rsidRPr="005212A0">
        <w:t xml:space="preserve">, 78(3), 1085–1096. </w:t>
      </w:r>
      <w:hyperlink r:id="rId27" w:history="1">
        <w:r w:rsidRPr="005212A0">
          <w:rPr>
            <w:rStyle w:val="Hyperlink"/>
          </w:rPr>
          <w:t>https://doi.org/10.1002/ps.6660</w:t>
        </w:r>
      </w:hyperlink>
    </w:p>
    <w:p w:rsidR="00F603E2" w:rsidRPr="005212A0" w:rsidRDefault="00F603E2" w:rsidP="000D5480">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Prasanna, B. M., Cairns, J. E., &amp; Zaidi, P. H. (2022). Climate-resilient maize for food and nutrition security. </w:t>
      </w:r>
      <w:r w:rsidRPr="005212A0">
        <w:rPr>
          <w:rFonts w:ascii="Times New Roman" w:eastAsia="Times New Roman" w:hAnsi="Times New Roman" w:cs="Times New Roman"/>
          <w:i/>
          <w:iCs/>
          <w:sz w:val="24"/>
          <w:szCs w:val="24"/>
        </w:rPr>
        <w:t>Agricultural Systems</w:t>
      </w:r>
      <w:r w:rsidRPr="005212A0">
        <w:rPr>
          <w:rFonts w:ascii="Times New Roman" w:eastAsia="Times New Roman" w:hAnsi="Times New Roman" w:cs="Times New Roman"/>
          <w:sz w:val="24"/>
          <w:szCs w:val="24"/>
        </w:rPr>
        <w:t xml:space="preserve">, 195, 103295. </w:t>
      </w:r>
      <w:hyperlink r:id="rId28" w:history="1">
        <w:r w:rsidRPr="005212A0">
          <w:rPr>
            <w:rFonts w:ascii="Times New Roman" w:eastAsia="Times New Roman" w:hAnsi="Times New Roman" w:cs="Times New Roman"/>
            <w:color w:val="0000FF"/>
            <w:sz w:val="24"/>
            <w:szCs w:val="24"/>
            <w:u w:val="single"/>
          </w:rPr>
          <w:t>https://doi.org/10.1016/j.agsy.2021.103295</w:t>
        </w:r>
      </w:hyperlink>
    </w:p>
    <w:p w:rsidR="00F603E2" w:rsidRPr="005212A0" w:rsidRDefault="00F603E2" w:rsidP="000D5480">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Rajendran, S., Radhakrishnan, R., &amp; Kim, H. (2021). Biotechnological advancements in maize-based bioethanol production. </w:t>
      </w:r>
      <w:r w:rsidRPr="005212A0">
        <w:rPr>
          <w:rFonts w:ascii="Times New Roman" w:eastAsia="Times New Roman" w:hAnsi="Times New Roman" w:cs="Times New Roman"/>
          <w:i/>
          <w:iCs/>
          <w:sz w:val="24"/>
          <w:szCs w:val="24"/>
        </w:rPr>
        <w:t>Renewable Energy</w:t>
      </w:r>
      <w:r w:rsidRPr="005212A0">
        <w:rPr>
          <w:rFonts w:ascii="Times New Roman" w:eastAsia="Times New Roman" w:hAnsi="Times New Roman" w:cs="Times New Roman"/>
          <w:sz w:val="24"/>
          <w:szCs w:val="24"/>
        </w:rPr>
        <w:t xml:space="preserve">, 164, 1322–1330. </w:t>
      </w:r>
      <w:hyperlink r:id="rId29" w:history="1">
        <w:r w:rsidRPr="005212A0">
          <w:rPr>
            <w:rFonts w:ascii="Times New Roman" w:eastAsia="Times New Roman" w:hAnsi="Times New Roman" w:cs="Times New Roman"/>
            <w:color w:val="0000FF"/>
            <w:sz w:val="24"/>
            <w:szCs w:val="24"/>
            <w:u w:val="single"/>
          </w:rPr>
          <w:t>https://doi.org/10.1016/j.renene.2020.10.151</w:t>
        </w:r>
      </w:hyperlink>
    </w:p>
    <w:p w:rsidR="00F603E2" w:rsidRPr="005212A0" w:rsidRDefault="00F603E2" w:rsidP="000D5480">
      <w:pPr>
        <w:pStyle w:val="NormalWeb"/>
        <w:spacing w:line="360" w:lineRule="auto"/>
        <w:ind w:left="1440" w:hanging="1350"/>
        <w:jc w:val="both"/>
      </w:pPr>
      <w:r w:rsidRPr="005212A0">
        <w:t xml:space="preserve">Shindano, J., Phiri, M., &amp;Musonda, M. (2020). Food safety risks of pesticide residues in maize marketed in Zambia’s informal sector. </w:t>
      </w:r>
      <w:r w:rsidRPr="005212A0">
        <w:rPr>
          <w:rStyle w:val="Emphasis"/>
        </w:rPr>
        <w:t>Food Control</w:t>
      </w:r>
      <w:r w:rsidRPr="005212A0">
        <w:t xml:space="preserve">, 113, 107191. </w:t>
      </w:r>
      <w:hyperlink r:id="rId30" w:history="1">
        <w:r w:rsidRPr="005212A0">
          <w:rPr>
            <w:rStyle w:val="Hyperlink"/>
          </w:rPr>
          <w:t>https://doi.org/10.1016/j.foodcont.2020.107191</w:t>
        </w:r>
      </w:hyperlink>
    </w:p>
    <w:p w:rsidR="00F603E2" w:rsidRPr="005212A0" w:rsidRDefault="00F603E2" w:rsidP="000D5480">
      <w:pPr>
        <w:pStyle w:val="NormalWeb"/>
        <w:spacing w:line="360" w:lineRule="auto"/>
        <w:ind w:left="1440" w:hanging="1350"/>
        <w:jc w:val="both"/>
      </w:pPr>
      <w:r w:rsidRPr="005212A0">
        <w:t xml:space="preserve">Tadesse, A., Abebe, M., &amp;Taffesse, S. (2021). Efficacy of synthetic insecticides in controlling </w:t>
      </w:r>
      <w:r w:rsidRPr="005212A0">
        <w:rPr>
          <w:rStyle w:val="Emphasis"/>
        </w:rPr>
        <w:t>Sitophilus zeamais</w:t>
      </w:r>
      <w:r w:rsidRPr="005212A0">
        <w:t xml:space="preserve"> on stored maize in Ethiopia. </w:t>
      </w:r>
      <w:r w:rsidRPr="005212A0">
        <w:rPr>
          <w:rStyle w:val="Emphasis"/>
        </w:rPr>
        <w:t>Journal of Stored Products Research</w:t>
      </w:r>
      <w:r w:rsidRPr="005212A0">
        <w:t xml:space="preserve">, 92, 101800. </w:t>
      </w:r>
      <w:hyperlink r:id="rId31" w:history="1">
        <w:r w:rsidRPr="005212A0">
          <w:rPr>
            <w:rStyle w:val="Hyperlink"/>
          </w:rPr>
          <w:t>https://doi.org/10.1016/j.jspr.2021.101800</w:t>
        </w:r>
      </w:hyperlink>
    </w:p>
    <w:p w:rsidR="00F603E2" w:rsidRPr="005212A0" w:rsidRDefault="00F603E2" w:rsidP="000D5480">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Tefera, T., Kanampiu, F., Groote, H. D., Hellin, J., Mugo, S., &amp;Beyene, Y. (2011). "The impact of postharvest storage innovations on food security in Sub-Saharan Africa." Food Security, 3(4), 377-391.</w:t>
      </w:r>
    </w:p>
    <w:sectPr w:rsidR="00F603E2" w:rsidRPr="005212A0" w:rsidSect="00BA717B">
      <w:footerReference w:type="default" r:id="rId32"/>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2A" w:rsidRDefault="0014242A">
      <w:pPr>
        <w:spacing w:after="0" w:line="240" w:lineRule="auto"/>
      </w:pPr>
      <w:r>
        <w:separator/>
      </w:r>
    </w:p>
  </w:endnote>
  <w:endnote w:type="continuationSeparator" w:id="1">
    <w:p w:rsidR="0014242A" w:rsidRDefault="00142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B1" w:rsidRDefault="00BA717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A63AA7">
      <w:rPr>
        <w:color w:val="000000"/>
      </w:rPr>
      <w:instrText>PAGE</w:instrText>
    </w:r>
    <w:r>
      <w:rPr>
        <w:color w:val="000000"/>
      </w:rPr>
      <w:fldChar w:fldCharType="separate"/>
    </w:r>
    <w:r w:rsidR="00B036B5">
      <w:rPr>
        <w:noProof/>
        <w:color w:val="000000"/>
      </w:rPr>
      <w:t>12</w:t>
    </w:r>
    <w:r>
      <w:rPr>
        <w:color w:val="000000"/>
      </w:rPr>
      <w:fldChar w:fldCharType="end"/>
    </w:r>
  </w:p>
  <w:p w:rsidR="002465B1" w:rsidRDefault="002465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2A" w:rsidRDefault="0014242A">
      <w:pPr>
        <w:spacing w:after="0" w:line="240" w:lineRule="auto"/>
      </w:pPr>
      <w:r>
        <w:separator/>
      </w:r>
    </w:p>
  </w:footnote>
  <w:footnote w:type="continuationSeparator" w:id="1">
    <w:p w:rsidR="0014242A" w:rsidRDefault="001424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6B86"/>
    <w:multiLevelType w:val="multilevel"/>
    <w:tmpl w:val="4A04136A"/>
    <w:lvl w:ilvl="0">
      <w:start w:val="1"/>
      <w:numFmt w:val="lowerRoman"/>
      <w:lvlText w:val="%1."/>
      <w:lvlJc w:val="right"/>
      <w:pPr>
        <w:tabs>
          <w:tab w:val="num" w:pos="720"/>
        </w:tabs>
        <w:ind w:left="720" w:hanging="360"/>
      </w:pPr>
      <w:rPr>
        <w:sz w:val="20"/>
      </w:rPr>
    </w:lvl>
    <w:lvl w:ilvl="1">
      <w:start w:val="1"/>
      <w:numFmt w:val="low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9D68D9"/>
    <w:multiLevelType w:val="multilevel"/>
    <w:tmpl w:val="591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46755"/>
    <w:multiLevelType w:val="multilevel"/>
    <w:tmpl w:val="E6B2F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EE93776"/>
    <w:multiLevelType w:val="multilevel"/>
    <w:tmpl w:val="AE66F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76417E"/>
    <w:multiLevelType w:val="multilevel"/>
    <w:tmpl w:val="6E620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F50402"/>
    <w:multiLevelType w:val="multilevel"/>
    <w:tmpl w:val="F88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55FC5"/>
    <w:multiLevelType w:val="multilevel"/>
    <w:tmpl w:val="9BAEE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2"/>
  </w:num>
  <w:num w:numId="9">
    <w:abstractNumId w:val="3"/>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65B1"/>
    <w:rsid w:val="000D5480"/>
    <w:rsid w:val="0014242A"/>
    <w:rsid w:val="0023506D"/>
    <w:rsid w:val="00243CD9"/>
    <w:rsid w:val="002465B1"/>
    <w:rsid w:val="00316FEF"/>
    <w:rsid w:val="003D3627"/>
    <w:rsid w:val="004D4BE3"/>
    <w:rsid w:val="005212A0"/>
    <w:rsid w:val="005229E3"/>
    <w:rsid w:val="00533496"/>
    <w:rsid w:val="00566CCE"/>
    <w:rsid w:val="005C0340"/>
    <w:rsid w:val="00621377"/>
    <w:rsid w:val="00623F67"/>
    <w:rsid w:val="0065290E"/>
    <w:rsid w:val="006E5297"/>
    <w:rsid w:val="00791E70"/>
    <w:rsid w:val="007A65AB"/>
    <w:rsid w:val="007C1E76"/>
    <w:rsid w:val="00842D7A"/>
    <w:rsid w:val="008A015E"/>
    <w:rsid w:val="00913D5A"/>
    <w:rsid w:val="00927F56"/>
    <w:rsid w:val="009658F6"/>
    <w:rsid w:val="00A14CE6"/>
    <w:rsid w:val="00A63AA7"/>
    <w:rsid w:val="00A74E4B"/>
    <w:rsid w:val="00AF0CD9"/>
    <w:rsid w:val="00B036B5"/>
    <w:rsid w:val="00B7076F"/>
    <w:rsid w:val="00BA717B"/>
    <w:rsid w:val="00C17A5F"/>
    <w:rsid w:val="00C474A8"/>
    <w:rsid w:val="00C72705"/>
    <w:rsid w:val="00C966AF"/>
    <w:rsid w:val="00D0373D"/>
    <w:rsid w:val="00D23B52"/>
    <w:rsid w:val="00DA05F0"/>
    <w:rsid w:val="00DC2311"/>
    <w:rsid w:val="00E43C72"/>
    <w:rsid w:val="00E45AAD"/>
    <w:rsid w:val="00EB3B33"/>
    <w:rsid w:val="00EE1E7C"/>
    <w:rsid w:val="00F57BFB"/>
    <w:rsid w:val="00F603E2"/>
    <w:rsid w:val="00F715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717B"/>
  </w:style>
  <w:style w:type="paragraph" w:styleId="Heading1">
    <w:name w:val="heading 1"/>
    <w:basedOn w:val="Normal"/>
    <w:next w:val="Normal"/>
    <w:rsid w:val="00BA717B"/>
    <w:pPr>
      <w:keepNext/>
      <w:keepLines/>
      <w:spacing w:before="480" w:after="120"/>
      <w:outlineLvl w:val="0"/>
    </w:pPr>
    <w:rPr>
      <w:b/>
      <w:sz w:val="48"/>
      <w:szCs w:val="48"/>
    </w:rPr>
  </w:style>
  <w:style w:type="paragraph" w:styleId="Heading2">
    <w:name w:val="heading 2"/>
    <w:basedOn w:val="Normal"/>
    <w:next w:val="Normal"/>
    <w:rsid w:val="00BA717B"/>
    <w:pPr>
      <w:keepNext/>
      <w:keepLines/>
      <w:spacing w:before="360" w:after="80"/>
      <w:outlineLvl w:val="1"/>
    </w:pPr>
    <w:rPr>
      <w:b/>
      <w:sz w:val="36"/>
      <w:szCs w:val="36"/>
    </w:rPr>
  </w:style>
  <w:style w:type="paragraph" w:styleId="Heading3">
    <w:name w:val="heading 3"/>
    <w:basedOn w:val="Normal"/>
    <w:next w:val="Normal"/>
    <w:rsid w:val="00BA717B"/>
    <w:pPr>
      <w:keepNext/>
      <w:keepLines/>
      <w:spacing w:before="280" w:after="80"/>
      <w:outlineLvl w:val="2"/>
    </w:pPr>
    <w:rPr>
      <w:b/>
      <w:sz w:val="28"/>
      <w:szCs w:val="28"/>
    </w:rPr>
  </w:style>
  <w:style w:type="paragraph" w:styleId="Heading4">
    <w:name w:val="heading 4"/>
    <w:basedOn w:val="Normal"/>
    <w:next w:val="Normal"/>
    <w:rsid w:val="00BA717B"/>
    <w:pPr>
      <w:keepNext/>
      <w:keepLines/>
      <w:spacing w:before="240" w:after="40"/>
      <w:outlineLvl w:val="3"/>
    </w:pPr>
    <w:rPr>
      <w:b/>
      <w:sz w:val="24"/>
      <w:szCs w:val="24"/>
    </w:rPr>
  </w:style>
  <w:style w:type="paragraph" w:styleId="Heading5">
    <w:name w:val="heading 5"/>
    <w:basedOn w:val="Normal"/>
    <w:next w:val="Normal"/>
    <w:rsid w:val="00BA717B"/>
    <w:pPr>
      <w:keepNext/>
      <w:keepLines/>
      <w:spacing w:before="220" w:after="40"/>
      <w:outlineLvl w:val="4"/>
    </w:pPr>
    <w:rPr>
      <w:b/>
    </w:rPr>
  </w:style>
  <w:style w:type="paragraph" w:styleId="Heading6">
    <w:name w:val="heading 6"/>
    <w:basedOn w:val="Normal"/>
    <w:next w:val="Normal"/>
    <w:rsid w:val="00BA717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A717B"/>
    <w:pPr>
      <w:keepNext/>
      <w:keepLines/>
      <w:spacing w:before="480" w:after="120"/>
    </w:pPr>
    <w:rPr>
      <w:b/>
      <w:sz w:val="72"/>
      <w:szCs w:val="72"/>
    </w:rPr>
  </w:style>
  <w:style w:type="paragraph" w:styleId="Subtitle">
    <w:name w:val="Subtitle"/>
    <w:basedOn w:val="Normal"/>
    <w:next w:val="Normal"/>
    <w:rsid w:val="00BA717B"/>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5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297"/>
    <w:rPr>
      <w:rFonts w:ascii="Segoe UI" w:hAnsi="Segoe UI" w:cs="Segoe UI"/>
      <w:sz w:val="18"/>
      <w:szCs w:val="18"/>
    </w:rPr>
  </w:style>
  <w:style w:type="paragraph" w:styleId="NormalWeb">
    <w:name w:val="Normal (Web)"/>
    <w:basedOn w:val="Normal"/>
    <w:uiPriority w:val="99"/>
    <w:unhideWhenUsed/>
    <w:rsid w:val="006529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1E76"/>
    <w:rPr>
      <w:b/>
      <w:bCs/>
    </w:rPr>
  </w:style>
  <w:style w:type="character" w:styleId="Emphasis">
    <w:name w:val="Emphasis"/>
    <w:basedOn w:val="DefaultParagraphFont"/>
    <w:uiPriority w:val="20"/>
    <w:qFormat/>
    <w:rsid w:val="007C1E76"/>
    <w:rPr>
      <w:i/>
      <w:iCs/>
    </w:rPr>
  </w:style>
  <w:style w:type="character" w:styleId="Hyperlink">
    <w:name w:val="Hyperlink"/>
    <w:basedOn w:val="DefaultParagraphFont"/>
    <w:uiPriority w:val="99"/>
    <w:unhideWhenUsed/>
    <w:rsid w:val="00C966AF"/>
    <w:rPr>
      <w:color w:val="0000FF"/>
      <w:u w:val="single"/>
    </w:rPr>
  </w:style>
</w:styles>
</file>

<file path=word/webSettings.xml><?xml version="1.0" encoding="utf-8"?>
<w:webSettings xmlns:r="http://schemas.openxmlformats.org/officeDocument/2006/relationships" xmlns:w="http://schemas.openxmlformats.org/wordprocessingml/2006/main">
  <w:divs>
    <w:div w:id="391931721">
      <w:bodyDiv w:val="1"/>
      <w:marLeft w:val="0"/>
      <w:marRight w:val="0"/>
      <w:marTop w:val="0"/>
      <w:marBottom w:val="0"/>
      <w:divBdr>
        <w:top w:val="none" w:sz="0" w:space="0" w:color="auto"/>
        <w:left w:val="none" w:sz="0" w:space="0" w:color="auto"/>
        <w:bottom w:val="none" w:sz="0" w:space="0" w:color="auto"/>
        <w:right w:val="none" w:sz="0" w:space="0" w:color="auto"/>
      </w:divBdr>
    </w:div>
    <w:div w:id="454253896">
      <w:bodyDiv w:val="1"/>
      <w:marLeft w:val="0"/>
      <w:marRight w:val="0"/>
      <w:marTop w:val="0"/>
      <w:marBottom w:val="0"/>
      <w:divBdr>
        <w:top w:val="none" w:sz="0" w:space="0" w:color="auto"/>
        <w:left w:val="none" w:sz="0" w:space="0" w:color="auto"/>
        <w:bottom w:val="none" w:sz="0" w:space="0" w:color="auto"/>
        <w:right w:val="none" w:sz="0" w:space="0" w:color="auto"/>
      </w:divBdr>
    </w:div>
    <w:div w:id="526599589">
      <w:bodyDiv w:val="1"/>
      <w:marLeft w:val="0"/>
      <w:marRight w:val="0"/>
      <w:marTop w:val="0"/>
      <w:marBottom w:val="0"/>
      <w:divBdr>
        <w:top w:val="none" w:sz="0" w:space="0" w:color="auto"/>
        <w:left w:val="none" w:sz="0" w:space="0" w:color="auto"/>
        <w:bottom w:val="none" w:sz="0" w:space="0" w:color="auto"/>
        <w:right w:val="none" w:sz="0" w:space="0" w:color="auto"/>
      </w:divBdr>
    </w:div>
    <w:div w:id="673842620">
      <w:bodyDiv w:val="1"/>
      <w:marLeft w:val="0"/>
      <w:marRight w:val="0"/>
      <w:marTop w:val="0"/>
      <w:marBottom w:val="0"/>
      <w:divBdr>
        <w:top w:val="none" w:sz="0" w:space="0" w:color="auto"/>
        <w:left w:val="none" w:sz="0" w:space="0" w:color="auto"/>
        <w:bottom w:val="none" w:sz="0" w:space="0" w:color="auto"/>
        <w:right w:val="none" w:sz="0" w:space="0" w:color="auto"/>
      </w:divBdr>
    </w:div>
    <w:div w:id="794064606">
      <w:bodyDiv w:val="1"/>
      <w:marLeft w:val="0"/>
      <w:marRight w:val="0"/>
      <w:marTop w:val="0"/>
      <w:marBottom w:val="0"/>
      <w:divBdr>
        <w:top w:val="none" w:sz="0" w:space="0" w:color="auto"/>
        <w:left w:val="none" w:sz="0" w:space="0" w:color="auto"/>
        <w:bottom w:val="none" w:sz="0" w:space="0" w:color="auto"/>
        <w:right w:val="none" w:sz="0" w:space="0" w:color="auto"/>
      </w:divBdr>
    </w:div>
    <w:div w:id="890266165">
      <w:bodyDiv w:val="1"/>
      <w:marLeft w:val="0"/>
      <w:marRight w:val="0"/>
      <w:marTop w:val="0"/>
      <w:marBottom w:val="0"/>
      <w:divBdr>
        <w:top w:val="none" w:sz="0" w:space="0" w:color="auto"/>
        <w:left w:val="none" w:sz="0" w:space="0" w:color="auto"/>
        <w:bottom w:val="none" w:sz="0" w:space="0" w:color="auto"/>
        <w:right w:val="none" w:sz="0" w:space="0" w:color="auto"/>
      </w:divBdr>
    </w:div>
    <w:div w:id="960190837">
      <w:bodyDiv w:val="1"/>
      <w:marLeft w:val="0"/>
      <w:marRight w:val="0"/>
      <w:marTop w:val="0"/>
      <w:marBottom w:val="0"/>
      <w:divBdr>
        <w:top w:val="none" w:sz="0" w:space="0" w:color="auto"/>
        <w:left w:val="none" w:sz="0" w:space="0" w:color="auto"/>
        <w:bottom w:val="none" w:sz="0" w:space="0" w:color="auto"/>
        <w:right w:val="none" w:sz="0" w:space="0" w:color="auto"/>
      </w:divBdr>
    </w:div>
    <w:div w:id="1048190571">
      <w:bodyDiv w:val="1"/>
      <w:marLeft w:val="0"/>
      <w:marRight w:val="0"/>
      <w:marTop w:val="0"/>
      <w:marBottom w:val="0"/>
      <w:divBdr>
        <w:top w:val="none" w:sz="0" w:space="0" w:color="auto"/>
        <w:left w:val="none" w:sz="0" w:space="0" w:color="auto"/>
        <w:bottom w:val="none" w:sz="0" w:space="0" w:color="auto"/>
        <w:right w:val="none" w:sz="0" w:space="0" w:color="auto"/>
      </w:divBdr>
    </w:div>
    <w:div w:id="1448425140">
      <w:bodyDiv w:val="1"/>
      <w:marLeft w:val="0"/>
      <w:marRight w:val="0"/>
      <w:marTop w:val="0"/>
      <w:marBottom w:val="0"/>
      <w:divBdr>
        <w:top w:val="none" w:sz="0" w:space="0" w:color="auto"/>
        <w:left w:val="none" w:sz="0" w:space="0" w:color="auto"/>
        <w:bottom w:val="none" w:sz="0" w:space="0" w:color="auto"/>
        <w:right w:val="none" w:sz="0" w:space="0" w:color="auto"/>
      </w:divBdr>
    </w:div>
    <w:div w:id="1464692503">
      <w:bodyDiv w:val="1"/>
      <w:marLeft w:val="0"/>
      <w:marRight w:val="0"/>
      <w:marTop w:val="0"/>
      <w:marBottom w:val="0"/>
      <w:divBdr>
        <w:top w:val="none" w:sz="0" w:space="0" w:color="auto"/>
        <w:left w:val="none" w:sz="0" w:space="0" w:color="auto"/>
        <w:bottom w:val="none" w:sz="0" w:space="0" w:color="auto"/>
        <w:right w:val="none" w:sz="0" w:space="0" w:color="auto"/>
      </w:divBdr>
    </w:div>
    <w:div w:id="1676685023">
      <w:bodyDiv w:val="1"/>
      <w:marLeft w:val="0"/>
      <w:marRight w:val="0"/>
      <w:marTop w:val="0"/>
      <w:marBottom w:val="0"/>
      <w:divBdr>
        <w:top w:val="none" w:sz="0" w:space="0" w:color="auto"/>
        <w:left w:val="none" w:sz="0" w:space="0" w:color="auto"/>
        <w:bottom w:val="none" w:sz="0" w:space="0" w:color="auto"/>
        <w:right w:val="none" w:sz="0" w:space="0" w:color="auto"/>
      </w:divBdr>
    </w:div>
    <w:div w:id="1779062430">
      <w:bodyDiv w:val="1"/>
      <w:marLeft w:val="0"/>
      <w:marRight w:val="0"/>
      <w:marTop w:val="0"/>
      <w:marBottom w:val="0"/>
      <w:divBdr>
        <w:top w:val="none" w:sz="0" w:space="0" w:color="auto"/>
        <w:left w:val="none" w:sz="0" w:space="0" w:color="auto"/>
        <w:bottom w:val="none" w:sz="0" w:space="0" w:color="auto"/>
        <w:right w:val="none" w:sz="0" w:space="0" w:color="auto"/>
      </w:divBdr>
    </w:div>
    <w:div w:id="1901793575">
      <w:bodyDiv w:val="1"/>
      <w:marLeft w:val="0"/>
      <w:marRight w:val="0"/>
      <w:marTop w:val="0"/>
      <w:marBottom w:val="0"/>
      <w:divBdr>
        <w:top w:val="none" w:sz="0" w:space="0" w:color="auto"/>
        <w:left w:val="none" w:sz="0" w:space="0" w:color="auto"/>
        <w:bottom w:val="none" w:sz="0" w:space="0" w:color="auto"/>
        <w:right w:val="none" w:sz="0" w:space="0" w:color="auto"/>
      </w:divBdr>
    </w:div>
    <w:div w:id="2066877203">
      <w:bodyDiv w:val="1"/>
      <w:marLeft w:val="0"/>
      <w:marRight w:val="0"/>
      <w:marTop w:val="0"/>
      <w:marBottom w:val="0"/>
      <w:divBdr>
        <w:top w:val="none" w:sz="0" w:space="0" w:color="auto"/>
        <w:left w:val="none" w:sz="0" w:space="0" w:color="auto"/>
        <w:bottom w:val="none" w:sz="0" w:space="0" w:color="auto"/>
        <w:right w:val="none" w:sz="0" w:space="0" w:color="auto"/>
      </w:divBdr>
    </w:div>
    <w:div w:id="2102338867">
      <w:bodyDiv w:val="1"/>
      <w:marLeft w:val="0"/>
      <w:marRight w:val="0"/>
      <w:marTop w:val="0"/>
      <w:marBottom w:val="0"/>
      <w:divBdr>
        <w:top w:val="none" w:sz="0" w:space="0" w:color="auto"/>
        <w:left w:val="none" w:sz="0" w:space="0" w:color="auto"/>
        <w:bottom w:val="none" w:sz="0" w:space="0" w:color="auto"/>
        <w:right w:val="none" w:sz="0" w:space="0" w:color="auto"/>
      </w:divBdr>
    </w:div>
    <w:div w:id="211366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425/jppr.2020.133956" TargetMode="External"/><Relationship Id="rId18" Type="http://schemas.openxmlformats.org/officeDocument/2006/relationships/hyperlink" Target="https://doi.org/10.1016/j.jspr.2021.101825" TargetMode="External"/><Relationship Id="rId26" Type="http://schemas.openxmlformats.org/officeDocument/2006/relationships/hyperlink" Target="https://doi.org/10.1016/j.heliyon.2021.e07856" TargetMode="External"/><Relationship Id="rId3" Type="http://schemas.openxmlformats.org/officeDocument/2006/relationships/numbering" Target="numbering.xml"/><Relationship Id="rId21" Type="http://schemas.openxmlformats.org/officeDocument/2006/relationships/hyperlink" Target="https://doi.org/10.1016/j.foodpol.2020.10183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3390/insects11050302" TargetMode="External"/><Relationship Id="rId25" Type="http://schemas.openxmlformats.org/officeDocument/2006/relationships/hyperlink" Target="https://doi.org/10.1007/s42690-020-00108-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o.org/" TargetMode="External"/><Relationship Id="rId20" Type="http://schemas.openxmlformats.org/officeDocument/2006/relationships/hyperlink" Target="https://doi.org/10.3390/plants11070914" TargetMode="External"/><Relationship Id="rId29" Type="http://schemas.openxmlformats.org/officeDocument/2006/relationships/hyperlink" Target="https://doi.org/10.1016/j.renene.2020.10.1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s11356-020-09671-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4314/acsj.v28i1.7" TargetMode="External"/><Relationship Id="rId23" Type="http://schemas.openxmlformats.org/officeDocument/2006/relationships/hyperlink" Target="https://doi.org/10.5897/AJAR2019.13941" TargetMode="External"/><Relationship Id="rId28" Type="http://schemas.openxmlformats.org/officeDocument/2006/relationships/hyperlink" Target="https://doi.org/10.1016/j.agsy.2021.103295" TargetMode="External"/><Relationship Id="rId10" Type="http://schemas.openxmlformats.org/officeDocument/2006/relationships/image" Target="media/image2.png"/><Relationship Id="rId19" Type="http://schemas.openxmlformats.org/officeDocument/2006/relationships/hyperlink" Target="https://doi.org/10.1007/s10661-021-09543-9" TargetMode="External"/><Relationship Id="rId31" Type="http://schemas.openxmlformats.org/officeDocument/2006/relationships/hyperlink" Target="https://doi.org/10.1016/j.jspr.2021.10180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j.scitotenv.2021.145734" TargetMode="External"/><Relationship Id="rId22" Type="http://schemas.openxmlformats.org/officeDocument/2006/relationships/hyperlink" Target="https://doi.org/10.1016/j.foodcont.2022.108883" TargetMode="External"/><Relationship Id="rId27" Type="http://schemas.openxmlformats.org/officeDocument/2006/relationships/hyperlink" Target="https://doi.org/10.1002/ps.6660" TargetMode="External"/><Relationship Id="rId30" Type="http://schemas.openxmlformats.org/officeDocument/2006/relationships/hyperlink" Target="https://doi.org/10.1016/j.foodcont.2020.107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FCIO03wyR0hKQcc7iME4bg5Hg==">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akAKNXN1Z2dlc3RJZEltcG9ydGMzYzY2ZWRlLWQ0NDYtNGY4MC1hMjQxLTBmMzI3YWRhMDdhZl8xEgdPbW90b3NvakAKNXN1Z2dlc3RJZEltcG9ydGMzYzY2ZWRlLWQ0NDYtNGY4MC1hMjQxLTBmMzI3YWRhMDdhZl8yEgdPbW90b3NvciExQUg2LXVVaWQtNzZXT1BVQ3VMa0g2N0FFU1diXzhrNmE=</go:docsCustomData>
</go:gDocsCustomXmlDataStorage>
</file>

<file path=customXml/itemProps1.xml><?xml version="1.0" encoding="utf-8"?>
<ds:datastoreItem xmlns:ds="http://schemas.openxmlformats.org/officeDocument/2006/customXml" ds:itemID="{85FE5D81-89C8-419B-97DC-682D52CA19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26</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ORIYOMI</cp:lastModifiedBy>
  <cp:revision>24</cp:revision>
  <dcterms:created xsi:type="dcterms:W3CDTF">2025-03-19T17:45:00Z</dcterms:created>
  <dcterms:modified xsi:type="dcterms:W3CDTF">2025-07-12T21:58:00Z</dcterms:modified>
</cp:coreProperties>
</file>