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40ED" w:rsidRDefault="008D40ED" w:rsidP="00877189">
      <w:pPr>
        <w:spacing w:line="480" w:lineRule="auto"/>
        <w:jc w:val="center"/>
        <w:rPr>
          <w:rFonts w:ascii="Times New Roman" w:hAnsi="Times New Roman"/>
          <w:b/>
          <w:color w:val="000000"/>
          <w:sz w:val="32"/>
          <w:szCs w:val="32"/>
        </w:rPr>
      </w:pPr>
      <w:r>
        <w:rPr>
          <w:rFonts w:ascii="Times New Roman" w:hAnsi="Times New Roman"/>
          <w:b/>
          <w:color w:val="000000"/>
          <w:sz w:val="32"/>
          <w:szCs w:val="32"/>
        </w:rPr>
        <w:t>TAXIDERMY OF RABBIT</w:t>
      </w:r>
    </w:p>
    <w:p w:rsidR="00940CD3" w:rsidRDefault="00940CD3" w:rsidP="00877189">
      <w:pPr>
        <w:spacing w:after="0" w:line="480" w:lineRule="auto"/>
        <w:jc w:val="center"/>
        <w:rPr>
          <w:rFonts w:ascii="Times New Roman" w:hAnsi="Times New Roman"/>
          <w:b/>
          <w:bCs/>
          <w:color w:val="000000"/>
          <w:sz w:val="32"/>
          <w:szCs w:val="32"/>
        </w:rPr>
      </w:pPr>
      <w:r>
        <w:rPr>
          <w:rFonts w:ascii="Times New Roman" w:hAnsi="Times New Roman"/>
          <w:b/>
          <w:bCs/>
          <w:color w:val="000000"/>
          <w:sz w:val="32"/>
          <w:szCs w:val="32"/>
        </w:rPr>
        <w:t>BY</w:t>
      </w:r>
    </w:p>
    <w:p w:rsidR="00621689" w:rsidRPr="00621689" w:rsidRDefault="00621689" w:rsidP="00621689">
      <w:pPr>
        <w:pStyle w:val="NormalWeb"/>
        <w:spacing w:after="150" w:line="18" w:lineRule="atLeast"/>
        <w:jc w:val="center"/>
        <w:rPr>
          <w:rFonts w:eastAsiaTheme="minorHAnsi" w:cstheme="minorBidi"/>
          <w:b/>
          <w:bCs/>
          <w:color w:val="000000"/>
          <w:sz w:val="32"/>
          <w:szCs w:val="32"/>
        </w:rPr>
      </w:pPr>
      <w:r w:rsidRPr="00621689">
        <w:rPr>
          <w:rFonts w:eastAsiaTheme="minorHAnsi" w:cstheme="minorBidi"/>
          <w:b/>
          <w:bCs/>
          <w:color w:val="000000"/>
          <w:sz w:val="32"/>
          <w:szCs w:val="32"/>
        </w:rPr>
        <w:t xml:space="preserve">MURITALA MUINAT TEMITOPE </w:t>
      </w:r>
    </w:p>
    <w:p w:rsidR="00032E32" w:rsidRDefault="00621689" w:rsidP="00621689">
      <w:pPr>
        <w:pStyle w:val="NormalWeb"/>
        <w:spacing w:beforeAutospacing="0" w:after="150" w:afterAutospacing="0" w:line="18" w:lineRule="atLeast"/>
        <w:jc w:val="center"/>
        <w:rPr>
          <w:rFonts w:eastAsiaTheme="minorHAnsi" w:cstheme="minorBidi"/>
          <w:b/>
          <w:bCs/>
          <w:color w:val="000000"/>
          <w:sz w:val="32"/>
          <w:szCs w:val="32"/>
        </w:rPr>
      </w:pPr>
      <w:r w:rsidRPr="00621689">
        <w:rPr>
          <w:rFonts w:eastAsiaTheme="minorHAnsi" w:cstheme="minorBidi"/>
          <w:b/>
          <w:bCs/>
          <w:color w:val="000000"/>
          <w:sz w:val="32"/>
          <w:szCs w:val="32"/>
        </w:rPr>
        <w:t>ND/23/SLT/PT/0110</w:t>
      </w:r>
    </w:p>
    <w:p w:rsidR="00621689" w:rsidRDefault="00621689" w:rsidP="00621689">
      <w:pPr>
        <w:pStyle w:val="NormalWeb"/>
        <w:spacing w:beforeAutospacing="0" w:after="150" w:afterAutospacing="0" w:line="18" w:lineRule="atLeast"/>
        <w:jc w:val="center"/>
        <w:rPr>
          <w:rFonts w:eastAsia="-webkit-standard"/>
          <w:b/>
          <w:color w:val="000000"/>
          <w:sz w:val="28"/>
          <w:szCs w:val="28"/>
        </w:rPr>
      </w:pPr>
    </w:p>
    <w:p w:rsidR="00940CD3" w:rsidRDefault="00940CD3" w:rsidP="00877189">
      <w:pPr>
        <w:spacing w:after="0" w:line="480" w:lineRule="auto"/>
        <w:jc w:val="center"/>
        <w:rPr>
          <w:rFonts w:ascii="Times New Roman" w:hAnsi="Times New Roman"/>
          <w:b/>
          <w:sz w:val="28"/>
          <w:szCs w:val="28"/>
        </w:rPr>
      </w:pPr>
      <w:r>
        <w:rPr>
          <w:rFonts w:ascii="Times New Roman" w:hAnsi="Times New Roman"/>
          <w:b/>
          <w:sz w:val="28"/>
          <w:szCs w:val="28"/>
        </w:rPr>
        <w:t>A PROJECT SUBMITTED TO THE DEPARTMENT OF SCIENCE LABORATORY TECHNOLOGY, INSTITUTE OF APPLIED SCIENCES (IAS),</w:t>
      </w:r>
    </w:p>
    <w:p w:rsidR="00940CD3" w:rsidRDefault="00940CD3" w:rsidP="00877189">
      <w:pPr>
        <w:spacing w:after="0" w:line="480" w:lineRule="auto"/>
        <w:jc w:val="center"/>
        <w:rPr>
          <w:rFonts w:ascii="Times New Roman" w:hAnsi="Times New Roman"/>
          <w:b/>
          <w:sz w:val="28"/>
          <w:szCs w:val="28"/>
        </w:rPr>
      </w:pPr>
      <w:r>
        <w:rPr>
          <w:rFonts w:ascii="Times New Roman" w:hAnsi="Times New Roman"/>
          <w:b/>
          <w:sz w:val="28"/>
          <w:szCs w:val="28"/>
        </w:rPr>
        <w:t>KWARA STATE POLYTECHNIC, ILORIN,</w:t>
      </w:r>
    </w:p>
    <w:p w:rsidR="00940CD3" w:rsidRDefault="00940CD3" w:rsidP="00877189">
      <w:pPr>
        <w:pStyle w:val="NormalWeb"/>
        <w:spacing w:beforeAutospacing="0" w:after="150" w:afterAutospacing="0" w:line="21" w:lineRule="atLeast"/>
        <w:jc w:val="center"/>
        <w:rPr>
          <w:b/>
          <w:sz w:val="28"/>
          <w:szCs w:val="28"/>
        </w:rPr>
      </w:pPr>
      <w:r>
        <w:rPr>
          <w:b/>
          <w:sz w:val="28"/>
          <w:szCs w:val="28"/>
        </w:rPr>
        <w:t>IN PARTIAL FULFILMENT OF THE REQUIREMENTS FOR THE AWA</w:t>
      </w:r>
      <w:r w:rsidR="008D40ED">
        <w:rPr>
          <w:b/>
          <w:sz w:val="28"/>
          <w:szCs w:val="28"/>
        </w:rPr>
        <w:t>RD OF NATIONAL DIPLOMA (</w:t>
      </w:r>
      <w:r>
        <w:rPr>
          <w:b/>
          <w:sz w:val="28"/>
          <w:szCs w:val="28"/>
        </w:rPr>
        <w:t>ND) DEGREE IN SCIENCE LABORATORY TECHNOLOGY,INSTITUTE OF APPLIED SCIENCES (IAS),MICROBIOLOGY UNIT.KWARA STATE POLYTECHNIC ILORIN</w:t>
      </w:r>
    </w:p>
    <w:p w:rsidR="00940CD3" w:rsidRDefault="00940CD3" w:rsidP="00940CD3">
      <w:pPr>
        <w:pStyle w:val="NormalWeb"/>
        <w:spacing w:beforeAutospacing="0" w:after="150" w:afterAutospacing="0" w:line="21" w:lineRule="atLeast"/>
        <w:jc w:val="center"/>
        <w:rPr>
          <w:rFonts w:ascii="-webkit-standard" w:eastAsia="-webkit-standard" w:hAnsi="-webkit-standard" w:cs="-webkit-standard"/>
          <w:color w:val="000000"/>
          <w:sz w:val="28"/>
          <w:szCs w:val="28"/>
        </w:rPr>
      </w:pPr>
      <w:r>
        <w:rPr>
          <w:rFonts w:ascii="-webkit-standard" w:eastAsia="-webkit-standard" w:hAnsi="-webkit-standard" w:cs="-webkit-standard"/>
          <w:color w:val="000000"/>
          <w:sz w:val="28"/>
          <w:szCs w:val="28"/>
        </w:rPr>
        <w:t> </w:t>
      </w:r>
    </w:p>
    <w:p w:rsidR="00940CD3" w:rsidRDefault="00940CD3" w:rsidP="00940CD3">
      <w:pPr>
        <w:pStyle w:val="NormalWeb"/>
        <w:spacing w:beforeAutospacing="0" w:after="150" w:afterAutospacing="0" w:line="21" w:lineRule="atLeast"/>
        <w:jc w:val="center"/>
        <w:rPr>
          <w:color w:val="000000"/>
          <w:sz w:val="26"/>
          <w:szCs w:val="26"/>
        </w:rPr>
      </w:pPr>
      <w:r>
        <w:rPr>
          <w:rFonts w:ascii="-webkit-standard" w:eastAsia="-webkit-standard" w:hAnsi="-webkit-standard" w:cs="-webkit-standard"/>
          <w:color w:val="000000"/>
          <w:sz w:val="28"/>
          <w:szCs w:val="28"/>
        </w:rPr>
        <w:t> </w:t>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eastAsia="-webkit-standard" w:hAnsi="-webkit-standard" w:cs="-webkit-standard"/>
          <w:color w:val="000000"/>
          <w:sz w:val="28"/>
          <w:szCs w:val="28"/>
        </w:rPr>
        <w:t>JULY</w:t>
      </w:r>
      <w:proofErr w:type="gramStart"/>
      <w:r w:rsidR="00207022">
        <w:rPr>
          <w:rFonts w:eastAsia="-webkit-standard"/>
          <w:b/>
          <w:color w:val="000000"/>
          <w:sz w:val="28"/>
          <w:szCs w:val="28"/>
        </w:rPr>
        <w:t>,2025</w:t>
      </w:r>
      <w:proofErr w:type="gramEnd"/>
      <w:r>
        <w:rPr>
          <w:rFonts w:eastAsia="-webkit-standard"/>
          <w:b/>
          <w:color w:val="000000"/>
          <w:sz w:val="28"/>
          <w:szCs w:val="28"/>
        </w:rPr>
        <w:t>.</w:t>
      </w:r>
    </w:p>
    <w:p w:rsidR="00940CD3" w:rsidRDefault="00940CD3" w:rsidP="00940CD3">
      <w:pPr>
        <w:spacing w:after="0" w:line="480" w:lineRule="auto"/>
        <w:jc w:val="center"/>
        <w:rPr>
          <w:rFonts w:ascii="Times New Roman" w:hAnsi="Times New Roman"/>
          <w:b/>
          <w:bCs/>
          <w:color w:val="000000"/>
          <w:sz w:val="26"/>
          <w:szCs w:val="26"/>
        </w:rPr>
      </w:pPr>
    </w:p>
    <w:p w:rsidR="00940CD3" w:rsidRDefault="00940CD3" w:rsidP="00940CD3">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br w:type="page"/>
      </w:r>
      <w:r>
        <w:rPr>
          <w:rFonts w:ascii="Times New Roman" w:hAnsi="Times New Roman"/>
          <w:b/>
          <w:bCs/>
          <w:color w:val="000000"/>
          <w:sz w:val="28"/>
          <w:szCs w:val="28"/>
        </w:rPr>
        <w:lastRenderedPageBreak/>
        <w:t>CERTIFICATION</w:t>
      </w:r>
    </w:p>
    <w:p w:rsidR="00940CD3" w:rsidRDefault="00940CD3" w:rsidP="00940CD3">
      <w:pPr>
        <w:spacing w:after="0"/>
        <w:jc w:val="both"/>
        <w:rPr>
          <w:rFonts w:ascii="Times New Roman" w:hAnsi="Times New Roman"/>
          <w:color w:val="000000"/>
          <w:sz w:val="28"/>
          <w:szCs w:val="28"/>
        </w:rPr>
      </w:pPr>
      <w:r>
        <w:rPr>
          <w:rFonts w:ascii="Times New Roman" w:hAnsi="Times New Roman"/>
          <w:color w:val="000000"/>
          <w:sz w:val="28"/>
          <w:szCs w:val="28"/>
        </w:rPr>
        <w:t xml:space="preserve">This is certify that this project is the original work carried out and reported by </w:t>
      </w:r>
      <w:r w:rsidR="00621689" w:rsidRPr="00621689">
        <w:rPr>
          <w:rFonts w:ascii="Times New Roman" w:hAnsi="Times New Roman"/>
          <w:b/>
          <w:bCs/>
          <w:color w:val="000000"/>
          <w:sz w:val="32"/>
          <w:szCs w:val="32"/>
        </w:rPr>
        <w:t>MURITALA MUINAT TEMITOPE</w:t>
      </w:r>
      <w:r>
        <w:rPr>
          <w:rFonts w:ascii="Times New Roman" w:hAnsi="Times New Roman"/>
          <w:b/>
          <w:bCs/>
          <w:color w:val="000000"/>
          <w:sz w:val="32"/>
          <w:szCs w:val="32"/>
        </w:rPr>
        <w:t xml:space="preserve"> </w:t>
      </w:r>
      <w:r w:rsidRPr="00A60F2F">
        <w:rPr>
          <w:rFonts w:ascii="Times New Roman" w:hAnsi="Times New Roman"/>
          <w:bCs/>
          <w:color w:val="000000"/>
          <w:sz w:val="32"/>
          <w:szCs w:val="32"/>
        </w:rPr>
        <w:t>with matric n</w:t>
      </w:r>
      <w:r>
        <w:rPr>
          <w:rFonts w:ascii="Times New Roman" w:hAnsi="Times New Roman"/>
          <w:bCs/>
          <w:color w:val="000000"/>
          <w:sz w:val="32"/>
          <w:szCs w:val="32"/>
        </w:rPr>
        <w:t>umber</w:t>
      </w:r>
      <w:r>
        <w:rPr>
          <w:rFonts w:ascii="Times New Roman" w:hAnsi="Times New Roman"/>
          <w:b/>
          <w:bCs/>
          <w:color w:val="000000"/>
          <w:sz w:val="32"/>
          <w:szCs w:val="32"/>
        </w:rPr>
        <w:t xml:space="preserve"> </w:t>
      </w:r>
      <w:r w:rsidR="000570CF">
        <w:rPr>
          <w:rFonts w:ascii="Times New Roman" w:hAnsi="Times New Roman"/>
          <w:b/>
          <w:bCs/>
          <w:color w:val="000000"/>
          <w:sz w:val="28"/>
          <w:szCs w:val="32"/>
        </w:rPr>
        <w:t>ND/23/SLT/PT/0110</w:t>
      </w:r>
      <w:bookmarkStart w:id="0" w:name="_GoBack"/>
      <w:bookmarkEnd w:id="0"/>
      <w:r w:rsidR="003650AF">
        <w:rPr>
          <w:rFonts w:ascii="Times New Roman" w:hAnsi="Times New Roman"/>
          <w:b/>
          <w:bCs/>
          <w:color w:val="000000"/>
          <w:sz w:val="28"/>
          <w:szCs w:val="32"/>
        </w:rPr>
        <w:t xml:space="preserve"> </w:t>
      </w:r>
      <w:r>
        <w:rPr>
          <w:rFonts w:ascii="Times New Roman" w:hAnsi="Times New Roman"/>
          <w:color w:val="000000"/>
          <w:sz w:val="28"/>
          <w:szCs w:val="28"/>
        </w:rPr>
        <w:t>to the Department of Scie</w:t>
      </w:r>
      <w:r w:rsidR="00877189">
        <w:rPr>
          <w:rFonts w:ascii="Times New Roman" w:hAnsi="Times New Roman"/>
          <w:color w:val="000000"/>
          <w:sz w:val="28"/>
          <w:szCs w:val="28"/>
        </w:rPr>
        <w:t xml:space="preserve">nce Laboratory technology, Environmental </w:t>
      </w:r>
      <w:r>
        <w:rPr>
          <w:rFonts w:ascii="Times New Roman" w:hAnsi="Times New Roman"/>
          <w:color w:val="000000"/>
          <w:sz w:val="28"/>
          <w:szCs w:val="28"/>
        </w:rPr>
        <w:t>biology unit, Institute Of Applied Sciences (IAS) Kwara State Polytechnic Ilorin and it has been approved In partial fulfillment of the requirements of the Awa</w:t>
      </w:r>
      <w:r w:rsidR="00877189">
        <w:rPr>
          <w:rFonts w:ascii="Times New Roman" w:hAnsi="Times New Roman"/>
          <w:color w:val="000000"/>
          <w:sz w:val="28"/>
          <w:szCs w:val="28"/>
        </w:rPr>
        <w:t>rd o</w:t>
      </w:r>
      <w:r w:rsidR="008D40ED">
        <w:rPr>
          <w:rFonts w:ascii="Times New Roman" w:hAnsi="Times New Roman"/>
          <w:color w:val="000000"/>
          <w:sz w:val="28"/>
          <w:szCs w:val="28"/>
        </w:rPr>
        <w:t>f National Diploma (</w:t>
      </w:r>
      <w:r>
        <w:rPr>
          <w:rFonts w:ascii="Times New Roman" w:hAnsi="Times New Roman"/>
          <w:color w:val="000000"/>
          <w:sz w:val="28"/>
          <w:szCs w:val="28"/>
        </w:rPr>
        <w:t>ND) In Science Laboratory Technology</w:t>
      </w:r>
    </w:p>
    <w:p w:rsidR="00940CD3" w:rsidRDefault="00940CD3" w:rsidP="00940CD3">
      <w:pPr>
        <w:spacing w:after="0" w:line="240" w:lineRule="auto"/>
        <w:rPr>
          <w:rFonts w:ascii="Times New Roman" w:hAnsi="Times New Roman"/>
          <w:color w:val="000000"/>
          <w:sz w:val="28"/>
          <w:szCs w:val="28"/>
        </w:rPr>
      </w:pPr>
    </w:p>
    <w:p w:rsidR="00940CD3" w:rsidRDefault="00940CD3" w:rsidP="00940CD3">
      <w:pPr>
        <w:spacing w:after="0" w:line="240" w:lineRule="auto"/>
        <w:rPr>
          <w:rFonts w:ascii="Times New Roman" w:hAnsi="Times New Roman"/>
          <w:color w:val="000000"/>
          <w:sz w:val="28"/>
          <w:szCs w:val="28"/>
        </w:rPr>
      </w:pPr>
    </w:p>
    <w:p w:rsidR="00940CD3" w:rsidRDefault="00940CD3" w:rsidP="00940CD3">
      <w:pPr>
        <w:spacing w:after="0" w:line="240" w:lineRule="auto"/>
        <w:rPr>
          <w:rFonts w:ascii="Times New Roman" w:hAnsi="Times New Roman"/>
          <w:color w:val="000000"/>
          <w:sz w:val="28"/>
          <w:szCs w:val="28"/>
        </w:rPr>
      </w:pPr>
    </w:p>
    <w:p w:rsidR="00940CD3" w:rsidRDefault="00940CD3" w:rsidP="00940CD3">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w:t>
      </w:r>
    </w:p>
    <w:p w:rsidR="00940CD3" w:rsidRDefault="008D40ED" w:rsidP="00940CD3">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 MR. ALU S.O.</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sidR="00940CD3">
        <w:rPr>
          <w:rFonts w:ascii="Times New Roman" w:hAnsi="Times New Roman"/>
          <w:b/>
          <w:color w:val="000000"/>
          <w:sz w:val="28"/>
          <w:szCs w:val="28"/>
        </w:rPr>
        <w:t xml:space="preserve">                                               DATE</w:t>
      </w:r>
    </w:p>
    <w:p w:rsidR="00940CD3" w:rsidRDefault="00940CD3" w:rsidP="00940CD3">
      <w:pPr>
        <w:spacing w:after="0" w:line="240" w:lineRule="auto"/>
        <w:rPr>
          <w:rFonts w:ascii="Times New Roman" w:hAnsi="Times New Roman"/>
          <w:b/>
          <w:color w:val="000000"/>
          <w:sz w:val="28"/>
          <w:szCs w:val="28"/>
        </w:rPr>
      </w:pPr>
      <w:r>
        <w:rPr>
          <w:rFonts w:ascii="Times New Roman" w:hAnsi="Times New Roman"/>
          <w:b/>
          <w:color w:val="000000"/>
          <w:sz w:val="28"/>
          <w:szCs w:val="28"/>
        </w:rPr>
        <w:t>(Project supervisor)</w:t>
      </w:r>
    </w:p>
    <w:p w:rsidR="00940CD3" w:rsidRDefault="00940CD3" w:rsidP="00940CD3">
      <w:pPr>
        <w:spacing w:after="0" w:line="240" w:lineRule="auto"/>
        <w:rPr>
          <w:rFonts w:ascii="Times New Roman" w:hAnsi="Times New Roman"/>
          <w:b/>
          <w:color w:val="000000"/>
          <w:sz w:val="28"/>
          <w:szCs w:val="28"/>
        </w:rPr>
      </w:pPr>
    </w:p>
    <w:p w:rsidR="00940CD3" w:rsidRDefault="00940CD3" w:rsidP="00940CD3">
      <w:pPr>
        <w:spacing w:after="0" w:line="240" w:lineRule="auto"/>
        <w:rPr>
          <w:rFonts w:ascii="Times New Roman" w:hAnsi="Times New Roman"/>
          <w:b/>
          <w:color w:val="000000"/>
          <w:sz w:val="28"/>
          <w:szCs w:val="28"/>
        </w:rPr>
      </w:pPr>
    </w:p>
    <w:p w:rsidR="00940CD3" w:rsidRDefault="00940CD3" w:rsidP="00940CD3">
      <w:pPr>
        <w:spacing w:after="0" w:line="240" w:lineRule="auto"/>
        <w:rPr>
          <w:rFonts w:ascii="Times New Roman" w:hAnsi="Times New Roman"/>
          <w:b/>
          <w:color w:val="000000"/>
          <w:sz w:val="28"/>
          <w:szCs w:val="28"/>
        </w:rPr>
      </w:pPr>
    </w:p>
    <w:p w:rsidR="00940CD3" w:rsidRDefault="00940CD3" w:rsidP="00940CD3">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w:t>
      </w:r>
      <w:r>
        <w:rPr>
          <w:rFonts w:ascii="Times New Roman" w:hAnsi="Times New Roman"/>
          <w:b/>
          <w:color w:val="000000"/>
          <w:sz w:val="28"/>
          <w:szCs w:val="28"/>
        </w:rPr>
        <w:tab/>
        <w:t xml:space="preserve">                         </w:t>
      </w:r>
      <w:r>
        <w:rPr>
          <w:rFonts w:ascii="Times New Roman" w:hAnsi="Times New Roman"/>
          <w:b/>
          <w:color w:val="000000"/>
          <w:sz w:val="28"/>
          <w:szCs w:val="28"/>
        </w:rPr>
        <w:tab/>
        <w:t xml:space="preserve"> ____________________</w:t>
      </w:r>
    </w:p>
    <w:p w:rsidR="00940CD3" w:rsidRDefault="00032E32" w:rsidP="00940CD3">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MR. </w:t>
      </w:r>
      <w:proofErr w:type="gramStart"/>
      <w:r>
        <w:rPr>
          <w:rFonts w:ascii="Times New Roman" w:hAnsi="Times New Roman"/>
          <w:b/>
          <w:color w:val="000000"/>
          <w:sz w:val="28"/>
          <w:szCs w:val="28"/>
        </w:rPr>
        <w:t>LUKMAN  I</w:t>
      </w:r>
      <w:proofErr w:type="gramEnd"/>
      <w:r w:rsidR="00877189">
        <w:rPr>
          <w:rFonts w:ascii="Times New Roman" w:hAnsi="Times New Roman"/>
          <w:b/>
          <w:color w:val="000000"/>
          <w:sz w:val="28"/>
          <w:szCs w:val="28"/>
        </w:rPr>
        <w:t>. A.</w:t>
      </w:r>
      <w:r w:rsidR="008D40ED">
        <w:rPr>
          <w:rFonts w:ascii="Times New Roman" w:hAnsi="Times New Roman"/>
          <w:b/>
          <w:color w:val="000000"/>
          <w:sz w:val="28"/>
          <w:szCs w:val="28"/>
        </w:rPr>
        <w:t xml:space="preserve"> </w:t>
      </w:r>
      <w:r w:rsidR="002D315F">
        <w:rPr>
          <w:rFonts w:ascii="Times New Roman" w:hAnsi="Times New Roman"/>
          <w:b/>
          <w:color w:val="000000"/>
          <w:sz w:val="28"/>
          <w:szCs w:val="28"/>
        </w:rPr>
        <w:tab/>
      </w:r>
      <w:r w:rsidR="00940CD3">
        <w:rPr>
          <w:rFonts w:ascii="Times New Roman" w:hAnsi="Times New Roman"/>
          <w:b/>
          <w:color w:val="000000"/>
          <w:sz w:val="28"/>
          <w:szCs w:val="28"/>
        </w:rPr>
        <w:t xml:space="preserve">                                                  </w:t>
      </w:r>
      <w:r w:rsidR="002D315F">
        <w:rPr>
          <w:rFonts w:ascii="Times New Roman" w:hAnsi="Times New Roman"/>
          <w:b/>
          <w:color w:val="000000"/>
          <w:sz w:val="28"/>
          <w:szCs w:val="28"/>
        </w:rPr>
        <w:t xml:space="preserve">     </w:t>
      </w:r>
      <w:r w:rsidR="00940CD3">
        <w:rPr>
          <w:rFonts w:ascii="Times New Roman" w:hAnsi="Times New Roman"/>
          <w:b/>
          <w:color w:val="000000"/>
          <w:sz w:val="28"/>
          <w:szCs w:val="28"/>
        </w:rPr>
        <w:t xml:space="preserve"> DATE</w:t>
      </w:r>
    </w:p>
    <w:p w:rsidR="00940CD3" w:rsidRDefault="00032E32" w:rsidP="00940CD3">
      <w:pPr>
        <w:spacing w:after="0" w:line="240" w:lineRule="auto"/>
        <w:rPr>
          <w:rFonts w:ascii="Times New Roman" w:hAnsi="Times New Roman"/>
          <w:b/>
          <w:color w:val="000000"/>
          <w:sz w:val="28"/>
          <w:szCs w:val="28"/>
        </w:rPr>
      </w:pPr>
      <w:r>
        <w:rPr>
          <w:rFonts w:ascii="Times New Roman" w:hAnsi="Times New Roman"/>
          <w:b/>
          <w:color w:val="000000"/>
          <w:sz w:val="28"/>
          <w:szCs w:val="28"/>
        </w:rPr>
        <w:t>(</w:t>
      </w:r>
      <w:r w:rsidR="00621689">
        <w:rPr>
          <w:rFonts w:ascii="Times New Roman" w:hAnsi="Times New Roman"/>
          <w:b/>
          <w:color w:val="000000"/>
          <w:sz w:val="28"/>
          <w:szCs w:val="28"/>
        </w:rPr>
        <w:t xml:space="preserve">SLT </w:t>
      </w:r>
      <w:r>
        <w:rPr>
          <w:rFonts w:ascii="Times New Roman" w:hAnsi="Times New Roman"/>
          <w:b/>
          <w:color w:val="000000"/>
          <w:sz w:val="28"/>
          <w:szCs w:val="28"/>
        </w:rPr>
        <w:t>PT</w:t>
      </w:r>
      <w:r w:rsidR="00877189">
        <w:rPr>
          <w:rFonts w:ascii="Times New Roman" w:hAnsi="Times New Roman"/>
          <w:b/>
          <w:color w:val="000000"/>
          <w:sz w:val="28"/>
          <w:szCs w:val="28"/>
        </w:rPr>
        <w:t xml:space="preserve"> COORDINATOR</w:t>
      </w:r>
      <w:r w:rsidR="00940CD3">
        <w:rPr>
          <w:rFonts w:ascii="Times New Roman" w:hAnsi="Times New Roman"/>
          <w:b/>
          <w:color w:val="000000"/>
          <w:sz w:val="28"/>
          <w:szCs w:val="28"/>
        </w:rPr>
        <w:t>)</w:t>
      </w:r>
      <w:r w:rsidR="002D315F">
        <w:rPr>
          <w:rFonts w:ascii="Times New Roman" w:hAnsi="Times New Roman"/>
          <w:b/>
          <w:color w:val="000000"/>
          <w:sz w:val="28"/>
          <w:szCs w:val="28"/>
        </w:rPr>
        <w:t xml:space="preserve"> </w:t>
      </w:r>
    </w:p>
    <w:p w:rsidR="00940CD3" w:rsidRDefault="00940CD3" w:rsidP="00940CD3">
      <w:pPr>
        <w:spacing w:after="0" w:line="240" w:lineRule="auto"/>
        <w:rPr>
          <w:rFonts w:ascii="Times New Roman" w:hAnsi="Times New Roman"/>
          <w:color w:val="000000"/>
          <w:sz w:val="28"/>
          <w:szCs w:val="28"/>
        </w:rPr>
      </w:pPr>
    </w:p>
    <w:p w:rsidR="00940CD3" w:rsidRDefault="00940CD3" w:rsidP="00940CD3">
      <w:pPr>
        <w:spacing w:after="0" w:line="240" w:lineRule="auto"/>
        <w:rPr>
          <w:rFonts w:ascii="Times New Roman" w:hAnsi="Times New Roman"/>
          <w:color w:val="000000"/>
          <w:sz w:val="28"/>
          <w:szCs w:val="28"/>
        </w:rPr>
      </w:pPr>
    </w:p>
    <w:p w:rsidR="00940CD3" w:rsidRDefault="00940CD3" w:rsidP="00940CD3">
      <w:pPr>
        <w:spacing w:after="0" w:line="240" w:lineRule="auto"/>
        <w:rPr>
          <w:rFonts w:ascii="Times New Roman" w:hAnsi="Times New Roman"/>
          <w:color w:val="000000"/>
          <w:sz w:val="28"/>
          <w:szCs w:val="28"/>
        </w:rPr>
      </w:pPr>
    </w:p>
    <w:p w:rsidR="00940CD3" w:rsidRDefault="00940CD3" w:rsidP="00940CD3">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___________________</w:t>
      </w:r>
    </w:p>
    <w:p w:rsidR="00940CD3" w:rsidRDefault="00940CD3" w:rsidP="00940CD3">
      <w:pPr>
        <w:spacing w:after="0" w:line="240" w:lineRule="auto"/>
        <w:rPr>
          <w:rFonts w:ascii="Times New Roman" w:hAnsi="Times New Roman"/>
          <w:b/>
          <w:color w:val="000000"/>
          <w:sz w:val="28"/>
          <w:szCs w:val="28"/>
        </w:rPr>
      </w:pPr>
      <w:r>
        <w:rPr>
          <w:rFonts w:ascii="Times New Roman" w:hAnsi="Times New Roman"/>
          <w:b/>
          <w:color w:val="000000"/>
          <w:sz w:val="28"/>
          <w:szCs w:val="28"/>
        </w:rPr>
        <w:t>D</w:t>
      </w:r>
      <w:r w:rsidR="008D40ED">
        <w:rPr>
          <w:rFonts w:ascii="Times New Roman" w:hAnsi="Times New Roman"/>
          <w:b/>
          <w:color w:val="000000"/>
          <w:sz w:val="28"/>
          <w:szCs w:val="28"/>
        </w:rPr>
        <w:t>R. USMAN A.</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w:t>
      </w:r>
      <w:r w:rsidR="002D315F">
        <w:rPr>
          <w:rFonts w:ascii="Times New Roman" w:hAnsi="Times New Roman"/>
          <w:b/>
          <w:color w:val="000000"/>
          <w:sz w:val="28"/>
          <w:szCs w:val="28"/>
        </w:rPr>
        <w:t xml:space="preserve"> </w:t>
      </w:r>
      <w:r w:rsidR="008D40ED">
        <w:rPr>
          <w:rFonts w:ascii="Times New Roman" w:hAnsi="Times New Roman"/>
          <w:b/>
          <w:color w:val="000000"/>
          <w:sz w:val="28"/>
          <w:szCs w:val="28"/>
        </w:rPr>
        <w:t xml:space="preserve">              </w:t>
      </w:r>
      <w:r>
        <w:rPr>
          <w:rFonts w:ascii="Times New Roman" w:hAnsi="Times New Roman"/>
          <w:b/>
          <w:color w:val="000000"/>
          <w:sz w:val="28"/>
          <w:szCs w:val="28"/>
        </w:rPr>
        <w:t>DATE</w:t>
      </w:r>
    </w:p>
    <w:p w:rsidR="00940CD3" w:rsidRDefault="00940CD3" w:rsidP="00940CD3">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(Head of Department) </w:t>
      </w:r>
    </w:p>
    <w:p w:rsidR="00940CD3" w:rsidRDefault="00940CD3" w:rsidP="00940CD3">
      <w:pPr>
        <w:spacing w:after="0" w:line="240" w:lineRule="auto"/>
        <w:rPr>
          <w:rFonts w:ascii="Times New Roman" w:hAnsi="Times New Roman"/>
          <w:color w:val="000000"/>
          <w:sz w:val="28"/>
          <w:szCs w:val="28"/>
        </w:rPr>
      </w:pPr>
    </w:p>
    <w:p w:rsidR="00940CD3" w:rsidRDefault="00940CD3" w:rsidP="00940CD3">
      <w:pPr>
        <w:spacing w:after="0" w:line="240" w:lineRule="auto"/>
        <w:rPr>
          <w:rFonts w:ascii="Times New Roman" w:hAnsi="Times New Roman"/>
          <w:color w:val="000000"/>
          <w:sz w:val="28"/>
          <w:szCs w:val="28"/>
        </w:rPr>
      </w:pPr>
    </w:p>
    <w:p w:rsidR="00940CD3" w:rsidRDefault="00940CD3" w:rsidP="00940CD3">
      <w:pPr>
        <w:spacing w:after="0" w:line="240" w:lineRule="auto"/>
        <w:rPr>
          <w:rFonts w:ascii="Times New Roman" w:hAnsi="Times New Roman"/>
          <w:color w:val="000000"/>
          <w:sz w:val="28"/>
          <w:szCs w:val="28"/>
        </w:rPr>
      </w:pPr>
    </w:p>
    <w:p w:rsidR="00940CD3" w:rsidRDefault="00940CD3" w:rsidP="00940CD3">
      <w:pPr>
        <w:spacing w:after="0" w:line="240" w:lineRule="auto"/>
        <w:rPr>
          <w:rFonts w:ascii="Times New Roman" w:hAnsi="Times New Roman"/>
          <w:color w:val="000000"/>
          <w:sz w:val="28"/>
          <w:szCs w:val="28"/>
        </w:rPr>
      </w:pPr>
      <w:r>
        <w:rPr>
          <w:rFonts w:ascii="Times New Roman" w:hAnsi="Times New Roman"/>
          <w:color w:val="000000"/>
          <w:sz w:val="28"/>
          <w:szCs w:val="28"/>
        </w:rPr>
        <w:t>___________________</w:t>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t>__________________</w:t>
      </w:r>
    </w:p>
    <w:p w:rsidR="00940CD3" w:rsidRDefault="00940CD3" w:rsidP="00940CD3">
      <w:pPr>
        <w:spacing w:after="0" w:line="240" w:lineRule="auto"/>
        <w:rPr>
          <w:rFonts w:ascii="Times New Roman" w:hAnsi="Times New Roman"/>
          <w:b/>
          <w:color w:val="000000"/>
          <w:sz w:val="28"/>
          <w:szCs w:val="28"/>
        </w:rPr>
      </w:pPr>
      <w:r>
        <w:rPr>
          <w:rFonts w:ascii="Times New Roman" w:hAnsi="Times New Roman"/>
          <w:b/>
          <w:color w:val="000000"/>
          <w:sz w:val="28"/>
          <w:szCs w:val="28"/>
        </w:rPr>
        <w:t>External Examiner</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940CD3" w:rsidRDefault="00940CD3" w:rsidP="00940CD3">
      <w:pPr>
        <w:spacing w:after="0" w:line="480" w:lineRule="auto"/>
        <w:jc w:val="center"/>
        <w:rPr>
          <w:rFonts w:ascii="Times New Roman" w:hAnsi="Times New Roman"/>
          <w:b/>
          <w:bCs/>
          <w:color w:val="000000"/>
          <w:sz w:val="28"/>
          <w:szCs w:val="28"/>
        </w:rPr>
      </w:pPr>
    </w:p>
    <w:p w:rsidR="00940CD3" w:rsidRDefault="00940CD3" w:rsidP="00940CD3">
      <w:pPr>
        <w:spacing w:after="0" w:line="480" w:lineRule="auto"/>
        <w:rPr>
          <w:rFonts w:ascii="Times New Roman" w:hAnsi="Times New Roman"/>
          <w:b/>
          <w:bCs/>
          <w:color w:val="000000"/>
          <w:sz w:val="28"/>
          <w:szCs w:val="28"/>
        </w:rPr>
      </w:pPr>
    </w:p>
    <w:p w:rsidR="00032E32" w:rsidRPr="00032E32" w:rsidRDefault="00940CD3" w:rsidP="00032E32">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lastRenderedPageBreak/>
        <w:t>DEDICATION</w:t>
      </w:r>
    </w:p>
    <w:p w:rsidR="00940CD3" w:rsidRDefault="00032E32" w:rsidP="00032E32">
      <w:pPr>
        <w:spacing w:after="0" w:line="480" w:lineRule="auto"/>
        <w:rPr>
          <w:rFonts w:ascii="Times New Roman" w:hAnsi="Times New Roman"/>
          <w:b/>
          <w:color w:val="000000"/>
          <w:sz w:val="26"/>
          <w:szCs w:val="26"/>
        </w:rPr>
      </w:pPr>
      <w:r w:rsidRPr="00032E32">
        <w:rPr>
          <w:rFonts w:ascii="Times New Roman" w:hAnsi="Times New Roman"/>
          <w:color w:val="000000"/>
          <w:sz w:val="28"/>
          <w:szCs w:val="28"/>
        </w:rPr>
        <w:t>I gives thanks to Almighty Allah the omnipotent alpha and omega who keep my life till this very moment. I will forever be grateful to you GOD.</w:t>
      </w:r>
    </w:p>
    <w:p w:rsidR="00940CD3" w:rsidRDefault="00940CD3" w:rsidP="00940CD3">
      <w:pPr>
        <w:spacing w:after="0" w:line="480" w:lineRule="auto"/>
        <w:rPr>
          <w:rFonts w:ascii="Times New Roman" w:hAnsi="Times New Roman"/>
          <w:b/>
          <w:color w:val="000000"/>
          <w:sz w:val="26"/>
          <w:szCs w:val="26"/>
        </w:rPr>
      </w:pPr>
    </w:p>
    <w:p w:rsidR="00940CD3" w:rsidRDefault="00940CD3" w:rsidP="00940CD3">
      <w:pPr>
        <w:spacing w:after="0" w:line="480" w:lineRule="auto"/>
        <w:rPr>
          <w:rFonts w:ascii="Times New Roman" w:hAnsi="Times New Roman"/>
          <w:b/>
          <w:color w:val="000000"/>
          <w:sz w:val="26"/>
          <w:szCs w:val="26"/>
        </w:rPr>
      </w:pPr>
    </w:p>
    <w:p w:rsidR="00940CD3" w:rsidRDefault="00940CD3" w:rsidP="00940CD3">
      <w:pPr>
        <w:spacing w:after="0" w:line="480" w:lineRule="auto"/>
        <w:rPr>
          <w:rFonts w:ascii="Times New Roman" w:hAnsi="Times New Roman"/>
          <w:b/>
          <w:color w:val="000000"/>
          <w:sz w:val="26"/>
          <w:szCs w:val="26"/>
        </w:rPr>
      </w:pPr>
    </w:p>
    <w:p w:rsidR="00940CD3" w:rsidRDefault="00940CD3" w:rsidP="00940CD3">
      <w:pPr>
        <w:spacing w:after="0" w:line="480" w:lineRule="auto"/>
        <w:rPr>
          <w:rFonts w:ascii="Times New Roman" w:hAnsi="Times New Roman"/>
          <w:b/>
          <w:color w:val="000000"/>
          <w:sz w:val="26"/>
          <w:szCs w:val="26"/>
        </w:rPr>
      </w:pPr>
    </w:p>
    <w:p w:rsidR="00940CD3" w:rsidRDefault="00940CD3" w:rsidP="00940CD3">
      <w:pPr>
        <w:spacing w:after="0" w:line="480" w:lineRule="auto"/>
        <w:rPr>
          <w:rFonts w:ascii="Times New Roman" w:hAnsi="Times New Roman"/>
          <w:b/>
          <w:color w:val="000000"/>
          <w:sz w:val="26"/>
          <w:szCs w:val="26"/>
        </w:rPr>
      </w:pPr>
    </w:p>
    <w:p w:rsidR="00940CD3" w:rsidRDefault="00940CD3" w:rsidP="00940CD3">
      <w:pPr>
        <w:spacing w:after="0" w:line="480" w:lineRule="auto"/>
        <w:rPr>
          <w:rFonts w:ascii="Times New Roman" w:hAnsi="Times New Roman"/>
          <w:b/>
          <w:color w:val="000000"/>
          <w:sz w:val="26"/>
          <w:szCs w:val="26"/>
        </w:rPr>
      </w:pPr>
    </w:p>
    <w:p w:rsidR="00940CD3" w:rsidRDefault="00940CD3" w:rsidP="00940CD3">
      <w:pPr>
        <w:spacing w:after="0" w:line="480" w:lineRule="auto"/>
        <w:rPr>
          <w:rFonts w:ascii="Times New Roman" w:hAnsi="Times New Roman"/>
          <w:b/>
          <w:color w:val="000000"/>
          <w:sz w:val="26"/>
          <w:szCs w:val="26"/>
        </w:rPr>
      </w:pPr>
    </w:p>
    <w:p w:rsidR="00940CD3" w:rsidRDefault="00940CD3" w:rsidP="00940CD3">
      <w:pPr>
        <w:spacing w:after="0" w:line="480" w:lineRule="auto"/>
        <w:rPr>
          <w:rFonts w:ascii="Times New Roman" w:hAnsi="Times New Roman"/>
          <w:b/>
          <w:color w:val="000000"/>
          <w:sz w:val="26"/>
          <w:szCs w:val="26"/>
        </w:rPr>
      </w:pPr>
    </w:p>
    <w:p w:rsidR="00940CD3" w:rsidRDefault="00940CD3" w:rsidP="00940CD3">
      <w:pPr>
        <w:spacing w:after="0" w:line="480" w:lineRule="auto"/>
        <w:rPr>
          <w:rFonts w:ascii="Times New Roman" w:hAnsi="Times New Roman"/>
          <w:b/>
          <w:bCs/>
          <w:color w:val="000000"/>
          <w:sz w:val="26"/>
          <w:szCs w:val="26"/>
        </w:rPr>
      </w:pPr>
    </w:p>
    <w:p w:rsidR="00877189" w:rsidRDefault="00877189" w:rsidP="00940CD3">
      <w:pPr>
        <w:spacing w:after="0" w:line="480" w:lineRule="auto"/>
        <w:jc w:val="center"/>
        <w:rPr>
          <w:rFonts w:ascii="Times New Roman" w:hAnsi="Times New Roman"/>
          <w:b/>
          <w:bCs/>
          <w:color w:val="000000"/>
          <w:sz w:val="26"/>
          <w:szCs w:val="26"/>
        </w:rPr>
      </w:pPr>
    </w:p>
    <w:p w:rsidR="003650AF" w:rsidRDefault="003650AF" w:rsidP="009B6166">
      <w:pPr>
        <w:spacing w:after="0" w:line="480" w:lineRule="auto"/>
        <w:jc w:val="center"/>
        <w:rPr>
          <w:rFonts w:ascii="Times New Roman" w:hAnsi="Times New Roman"/>
          <w:b/>
          <w:bCs/>
          <w:color w:val="000000"/>
          <w:sz w:val="26"/>
          <w:szCs w:val="26"/>
        </w:rPr>
      </w:pPr>
    </w:p>
    <w:p w:rsidR="00032E32" w:rsidRDefault="00032E32">
      <w:pPr>
        <w:rPr>
          <w:rFonts w:ascii="Times New Roman" w:hAnsi="Times New Roman"/>
          <w:b/>
          <w:bCs/>
          <w:color w:val="000000"/>
          <w:sz w:val="26"/>
          <w:szCs w:val="26"/>
        </w:rPr>
      </w:pPr>
      <w:r>
        <w:rPr>
          <w:rFonts w:ascii="Times New Roman" w:hAnsi="Times New Roman"/>
          <w:b/>
          <w:bCs/>
          <w:color w:val="000000"/>
          <w:sz w:val="26"/>
          <w:szCs w:val="26"/>
        </w:rPr>
        <w:br w:type="page"/>
      </w:r>
    </w:p>
    <w:p w:rsidR="00940CD3" w:rsidRDefault="00940CD3" w:rsidP="00940CD3">
      <w:pPr>
        <w:spacing w:after="0" w:line="480" w:lineRule="auto"/>
        <w:jc w:val="center"/>
        <w:rPr>
          <w:rFonts w:ascii="Times New Roman" w:hAnsi="Times New Roman"/>
          <w:b/>
          <w:bCs/>
          <w:color w:val="000000"/>
          <w:sz w:val="26"/>
          <w:szCs w:val="26"/>
        </w:rPr>
      </w:pPr>
      <w:r>
        <w:rPr>
          <w:rFonts w:ascii="Times New Roman" w:hAnsi="Times New Roman"/>
          <w:b/>
          <w:bCs/>
          <w:color w:val="000000"/>
          <w:sz w:val="26"/>
          <w:szCs w:val="26"/>
        </w:rPr>
        <w:lastRenderedPageBreak/>
        <w:t>ACKNOWLEDGEMENT</w:t>
      </w:r>
    </w:p>
    <w:p w:rsidR="00621689" w:rsidRPr="00621689" w:rsidRDefault="00621689" w:rsidP="00621689">
      <w:pPr>
        <w:spacing w:line="360" w:lineRule="auto"/>
        <w:jc w:val="both"/>
        <w:rPr>
          <w:rFonts w:ascii="Times New Roman" w:hAnsi="Times New Roman"/>
          <w:sz w:val="28"/>
          <w:szCs w:val="28"/>
        </w:rPr>
      </w:pPr>
      <w:r w:rsidRPr="00621689">
        <w:rPr>
          <w:rFonts w:ascii="Times New Roman" w:hAnsi="Times New Roman"/>
          <w:sz w:val="28"/>
          <w:szCs w:val="28"/>
        </w:rPr>
        <w:t xml:space="preserve">My gratitude goes to Almighty God, the most </w:t>
      </w:r>
      <w:proofErr w:type="gramStart"/>
      <w:r w:rsidRPr="00621689">
        <w:rPr>
          <w:rFonts w:ascii="Times New Roman" w:hAnsi="Times New Roman"/>
          <w:sz w:val="28"/>
          <w:szCs w:val="28"/>
        </w:rPr>
        <w:t>high ,</w:t>
      </w:r>
      <w:proofErr w:type="gramEnd"/>
      <w:r w:rsidRPr="00621689">
        <w:rPr>
          <w:rFonts w:ascii="Times New Roman" w:hAnsi="Times New Roman"/>
          <w:sz w:val="28"/>
          <w:szCs w:val="28"/>
        </w:rPr>
        <w:t xml:space="preserve"> the omnipotent and</w:t>
      </w:r>
    </w:p>
    <w:p w:rsidR="00940CD3" w:rsidRDefault="00621689" w:rsidP="00621689">
      <w:pPr>
        <w:spacing w:line="360" w:lineRule="auto"/>
        <w:jc w:val="both"/>
        <w:rPr>
          <w:rFonts w:ascii="Times New Roman" w:hAnsi="Times New Roman"/>
          <w:sz w:val="28"/>
          <w:szCs w:val="28"/>
        </w:rPr>
      </w:pPr>
      <w:proofErr w:type="spellStart"/>
      <w:proofErr w:type="gramStart"/>
      <w:r w:rsidRPr="00621689">
        <w:rPr>
          <w:rFonts w:ascii="Times New Roman" w:hAnsi="Times New Roman"/>
          <w:sz w:val="28"/>
          <w:szCs w:val="28"/>
        </w:rPr>
        <w:t>ormiscienc</w:t>
      </w:r>
      <w:r>
        <w:rPr>
          <w:rFonts w:ascii="Times New Roman" w:hAnsi="Times New Roman"/>
          <w:sz w:val="28"/>
          <w:szCs w:val="28"/>
        </w:rPr>
        <w:t>e</w:t>
      </w:r>
      <w:proofErr w:type="spellEnd"/>
      <w:proofErr w:type="gramEnd"/>
      <w:r>
        <w:rPr>
          <w:rFonts w:ascii="Times New Roman" w:hAnsi="Times New Roman"/>
          <w:sz w:val="28"/>
          <w:szCs w:val="28"/>
        </w:rPr>
        <w:t xml:space="preserve"> for his guidelines, his grace and unending mercy that was </w:t>
      </w:r>
      <w:r w:rsidRPr="00621689">
        <w:rPr>
          <w:rFonts w:ascii="Times New Roman" w:hAnsi="Times New Roman"/>
          <w:sz w:val="28"/>
          <w:szCs w:val="28"/>
        </w:rPr>
        <w:t xml:space="preserve">evident in my life and for making me complete my OND program successfully. My profound gratitude goes to my project supervisor, Me S.O </w:t>
      </w:r>
      <w:proofErr w:type="spellStart"/>
      <w:r w:rsidRPr="00621689">
        <w:rPr>
          <w:rFonts w:ascii="Times New Roman" w:hAnsi="Times New Roman"/>
          <w:sz w:val="28"/>
          <w:szCs w:val="28"/>
        </w:rPr>
        <w:t>Alu</w:t>
      </w:r>
      <w:proofErr w:type="spellEnd"/>
      <w:r w:rsidRPr="00621689">
        <w:rPr>
          <w:rFonts w:ascii="Times New Roman" w:hAnsi="Times New Roman"/>
          <w:sz w:val="28"/>
          <w:szCs w:val="28"/>
        </w:rPr>
        <w:t>, for guiding and seeing me through the successful completion of my project. His actions are worthy of emulation, and t</w:t>
      </w:r>
      <w:r>
        <w:rPr>
          <w:rFonts w:ascii="Times New Roman" w:hAnsi="Times New Roman"/>
          <w:sz w:val="28"/>
          <w:szCs w:val="28"/>
        </w:rPr>
        <w:t xml:space="preserve">hey are highly appreciated. May </w:t>
      </w:r>
      <w:r w:rsidRPr="00621689">
        <w:rPr>
          <w:rFonts w:ascii="Times New Roman" w:hAnsi="Times New Roman"/>
          <w:sz w:val="28"/>
          <w:szCs w:val="28"/>
        </w:rPr>
        <w:t>Almighty God continues to assist him and adds a sou</w:t>
      </w:r>
      <w:r>
        <w:rPr>
          <w:rFonts w:ascii="Times New Roman" w:hAnsi="Times New Roman"/>
          <w:sz w:val="28"/>
          <w:szCs w:val="28"/>
        </w:rPr>
        <w:t xml:space="preserve">rce of joy throughout his life. </w:t>
      </w:r>
      <w:r w:rsidRPr="00621689">
        <w:rPr>
          <w:rFonts w:ascii="Times New Roman" w:hAnsi="Times New Roman"/>
          <w:sz w:val="28"/>
          <w:szCs w:val="28"/>
        </w:rPr>
        <w:t xml:space="preserve">Also 1 sincerely appreciate the kindness of the head of unit (HO.U) </w:t>
      </w:r>
      <w:proofErr w:type="spellStart"/>
      <w:r w:rsidRPr="00621689">
        <w:rPr>
          <w:rFonts w:ascii="Times New Roman" w:hAnsi="Times New Roman"/>
          <w:sz w:val="28"/>
          <w:szCs w:val="28"/>
        </w:rPr>
        <w:t>Mrs</w:t>
      </w:r>
      <w:proofErr w:type="spellEnd"/>
      <w:r w:rsidRPr="00621689">
        <w:rPr>
          <w:rFonts w:ascii="Times New Roman" w:hAnsi="Times New Roman"/>
          <w:sz w:val="28"/>
          <w:szCs w:val="28"/>
        </w:rPr>
        <w:t xml:space="preserve"> Ahmed for her motherly support, I pray that may Almighty God increase your knowledge and bless your </w:t>
      </w:r>
      <w:proofErr w:type="spellStart"/>
      <w:r w:rsidRPr="00621689">
        <w:rPr>
          <w:rFonts w:ascii="Times New Roman" w:hAnsi="Times New Roman"/>
          <w:sz w:val="28"/>
          <w:szCs w:val="28"/>
        </w:rPr>
        <w:t>family.My</w:t>
      </w:r>
      <w:proofErr w:type="spellEnd"/>
      <w:r w:rsidRPr="00621689">
        <w:rPr>
          <w:rFonts w:ascii="Times New Roman" w:hAnsi="Times New Roman"/>
          <w:sz w:val="28"/>
          <w:szCs w:val="28"/>
        </w:rPr>
        <w:t xml:space="preserve"> sincere gratitude goes to my lovely parent MR/MRS MURITALA,</w:t>
      </w:r>
      <w:r>
        <w:rPr>
          <w:rFonts w:ascii="Times New Roman" w:hAnsi="Times New Roman"/>
          <w:sz w:val="28"/>
          <w:szCs w:val="28"/>
        </w:rPr>
        <w:t xml:space="preserve"> </w:t>
      </w:r>
      <w:r w:rsidRPr="00621689">
        <w:rPr>
          <w:rFonts w:ascii="Times New Roman" w:hAnsi="Times New Roman"/>
          <w:sz w:val="28"/>
          <w:szCs w:val="28"/>
        </w:rPr>
        <w:t>they showed me way to success with their words of encouragement,</w:t>
      </w:r>
      <w:r>
        <w:rPr>
          <w:rFonts w:ascii="Times New Roman" w:hAnsi="Times New Roman"/>
          <w:sz w:val="28"/>
          <w:szCs w:val="28"/>
        </w:rPr>
        <w:t xml:space="preserve"> </w:t>
      </w:r>
      <w:proofErr w:type="spellStart"/>
      <w:r w:rsidRPr="00621689">
        <w:rPr>
          <w:rFonts w:ascii="Times New Roman" w:hAnsi="Times New Roman"/>
          <w:sz w:val="28"/>
          <w:szCs w:val="28"/>
        </w:rPr>
        <w:t>prayers,care,love,support</w:t>
      </w:r>
      <w:proofErr w:type="spellEnd"/>
      <w:r w:rsidRPr="00621689">
        <w:rPr>
          <w:rFonts w:ascii="Times New Roman" w:hAnsi="Times New Roman"/>
          <w:sz w:val="28"/>
          <w:szCs w:val="28"/>
        </w:rPr>
        <w:t xml:space="preserve">  financially , materially , physically am indeed very </w:t>
      </w:r>
      <w:proofErr w:type="spellStart"/>
      <w:r w:rsidRPr="00621689">
        <w:rPr>
          <w:rFonts w:ascii="Times New Roman" w:hAnsi="Times New Roman"/>
          <w:sz w:val="28"/>
          <w:szCs w:val="28"/>
        </w:rPr>
        <w:t>grateful,may</w:t>
      </w:r>
      <w:proofErr w:type="spellEnd"/>
      <w:r w:rsidRPr="00621689">
        <w:rPr>
          <w:rFonts w:ascii="Times New Roman" w:hAnsi="Times New Roman"/>
          <w:sz w:val="28"/>
          <w:szCs w:val="28"/>
        </w:rPr>
        <w:t xml:space="preserve"> almighty God spare your life to eat the fruit of your labor .My gratitude also goes to my SIBLINGS May almighty God bless you </w:t>
      </w:r>
      <w:proofErr w:type="spellStart"/>
      <w:r w:rsidRPr="00621689">
        <w:rPr>
          <w:rFonts w:ascii="Times New Roman" w:hAnsi="Times New Roman"/>
          <w:sz w:val="28"/>
          <w:szCs w:val="28"/>
        </w:rPr>
        <w:t>abundantly.A</w:t>
      </w:r>
      <w:proofErr w:type="spellEnd"/>
      <w:r w:rsidRPr="00621689">
        <w:rPr>
          <w:rFonts w:ascii="Times New Roman" w:hAnsi="Times New Roman"/>
          <w:sz w:val="28"/>
          <w:szCs w:val="28"/>
        </w:rPr>
        <w:t xml:space="preserve"> special thanks to my friends like SISTERS you guys are wonderful ,my </w:t>
      </w:r>
      <w:proofErr w:type="spellStart"/>
      <w:r w:rsidRPr="00621689">
        <w:rPr>
          <w:rFonts w:ascii="Times New Roman" w:hAnsi="Times New Roman"/>
          <w:sz w:val="28"/>
          <w:szCs w:val="28"/>
        </w:rPr>
        <w:t>coordinator,and</w:t>
      </w:r>
      <w:proofErr w:type="spellEnd"/>
      <w:r w:rsidRPr="00621689">
        <w:rPr>
          <w:rFonts w:ascii="Times New Roman" w:hAnsi="Times New Roman"/>
          <w:sz w:val="28"/>
          <w:szCs w:val="28"/>
        </w:rPr>
        <w:t xml:space="preserve"> other lecturer and staff in science laboratory technology </w:t>
      </w:r>
      <w:proofErr w:type="spellStart"/>
      <w:r w:rsidRPr="00621689">
        <w:rPr>
          <w:rFonts w:ascii="Times New Roman" w:hAnsi="Times New Roman"/>
          <w:sz w:val="28"/>
          <w:szCs w:val="28"/>
        </w:rPr>
        <w:t>departm</w:t>
      </w:r>
      <w:r>
        <w:rPr>
          <w:rFonts w:ascii="Times New Roman" w:hAnsi="Times New Roman"/>
          <w:sz w:val="28"/>
          <w:szCs w:val="28"/>
        </w:rPr>
        <w:t>ent.I</w:t>
      </w:r>
      <w:proofErr w:type="spellEnd"/>
      <w:r>
        <w:rPr>
          <w:rFonts w:ascii="Times New Roman" w:hAnsi="Times New Roman"/>
          <w:sz w:val="28"/>
          <w:szCs w:val="28"/>
        </w:rPr>
        <w:t xml:space="preserve"> really appreciate you all</w:t>
      </w:r>
      <w:r w:rsidR="003650AF" w:rsidRPr="003650AF">
        <w:rPr>
          <w:rFonts w:ascii="Times New Roman" w:hAnsi="Times New Roman"/>
          <w:sz w:val="28"/>
          <w:szCs w:val="28"/>
        </w:rPr>
        <w:t>.</w:t>
      </w:r>
      <w:r w:rsidR="00940CD3" w:rsidRPr="00E14956">
        <w:rPr>
          <w:rFonts w:ascii="Times New Roman" w:hAnsi="Times New Roman"/>
          <w:sz w:val="28"/>
          <w:szCs w:val="28"/>
        </w:rPr>
        <w:t xml:space="preserve"> </w:t>
      </w:r>
    </w:p>
    <w:p w:rsidR="00940CD3" w:rsidRDefault="00940CD3" w:rsidP="00940CD3">
      <w:pPr>
        <w:spacing w:line="360" w:lineRule="auto"/>
        <w:jc w:val="center"/>
        <w:rPr>
          <w:rFonts w:ascii="Times New Roman" w:hAnsi="Times New Roman"/>
          <w:b/>
          <w:sz w:val="28"/>
          <w:szCs w:val="28"/>
        </w:rPr>
      </w:pPr>
      <w:r>
        <w:rPr>
          <w:rFonts w:ascii="Times New Roman" w:hAnsi="Times New Roman"/>
          <w:sz w:val="28"/>
          <w:szCs w:val="28"/>
        </w:rPr>
        <w:br w:type="page"/>
      </w:r>
      <w:r>
        <w:rPr>
          <w:rFonts w:ascii="Times New Roman" w:hAnsi="Times New Roman"/>
          <w:b/>
          <w:sz w:val="28"/>
          <w:szCs w:val="28"/>
        </w:rPr>
        <w:lastRenderedPageBreak/>
        <w:t>TABLE OF CONTENTS</w:t>
      </w:r>
    </w:p>
    <w:p w:rsidR="00940CD3" w:rsidRPr="00432394" w:rsidRDefault="00940CD3" w:rsidP="00940CD3">
      <w:pPr>
        <w:spacing w:line="276" w:lineRule="auto"/>
        <w:jc w:val="both"/>
        <w:rPr>
          <w:rFonts w:ascii="Times New Roman" w:hAnsi="Times New Roman"/>
          <w:sz w:val="26"/>
          <w:szCs w:val="26"/>
        </w:rPr>
      </w:pPr>
      <w:r w:rsidRPr="00432394">
        <w:rPr>
          <w:rFonts w:ascii="Times New Roman" w:hAnsi="Times New Roman"/>
          <w:sz w:val="26"/>
          <w:szCs w:val="26"/>
        </w:rPr>
        <w:t xml:space="preserve">TITLE PAGE                                                                               </w:t>
      </w:r>
      <w:proofErr w:type="spellStart"/>
      <w:r w:rsidRPr="00432394">
        <w:rPr>
          <w:rFonts w:ascii="Times New Roman" w:hAnsi="Times New Roman"/>
          <w:sz w:val="26"/>
          <w:szCs w:val="26"/>
        </w:rPr>
        <w:t>i</w:t>
      </w:r>
      <w:proofErr w:type="spellEnd"/>
    </w:p>
    <w:p w:rsidR="00940CD3" w:rsidRPr="00432394" w:rsidRDefault="00940CD3" w:rsidP="00940CD3">
      <w:pPr>
        <w:spacing w:line="276" w:lineRule="auto"/>
        <w:jc w:val="both"/>
        <w:rPr>
          <w:rFonts w:ascii="Times New Roman" w:hAnsi="Times New Roman"/>
          <w:sz w:val="26"/>
          <w:szCs w:val="26"/>
        </w:rPr>
      </w:pPr>
      <w:r w:rsidRPr="00432394">
        <w:rPr>
          <w:rFonts w:ascii="Times New Roman" w:hAnsi="Times New Roman"/>
          <w:sz w:val="26"/>
          <w:szCs w:val="26"/>
        </w:rPr>
        <w:t>CERTIFICATION                                                                        ii</w:t>
      </w:r>
    </w:p>
    <w:p w:rsidR="00940CD3" w:rsidRPr="00432394" w:rsidRDefault="00940CD3" w:rsidP="00940CD3">
      <w:pPr>
        <w:spacing w:line="276" w:lineRule="auto"/>
        <w:jc w:val="both"/>
        <w:rPr>
          <w:rFonts w:ascii="Times New Roman" w:hAnsi="Times New Roman"/>
          <w:sz w:val="26"/>
          <w:szCs w:val="26"/>
        </w:rPr>
      </w:pPr>
      <w:r w:rsidRPr="00432394">
        <w:rPr>
          <w:rFonts w:ascii="Times New Roman" w:hAnsi="Times New Roman"/>
          <w:sz w:val="26"/>
          <w:szCs w:val="26"/>
        </w:rPr>
        <w:t>DEDICATION                                                                             iii</w:t>
      </w:r>
    </w:p>
    <w:p w:rsidR="00940CD3" w:rsidRPr="00432394" w:rsidRDefault="00940CD3" w:rsidP="00940CD3">
      <w:pPr>
        <w:spacing w:line="276" w:lineRule="auto"/>
        <w:jc w:val="both"/>
        <w:rPr>
          <w:rFonts w:ascii="Times New Roman" w:hAnsi="Times New Roman"/>
          <w:sz w:val="26"/>
          <w:szCs w:val="26"/>
        </w:rPr>
      </w:pPr>
      <w:r w:rsidRPr="00432394">
        <w:rPr>
          <w:rFonts w:ascii="Times New Roman" w:hAnsi="Times New Roman"/>
          <w:sz w:val="26"/>
          <w:szCs w:val="26"/>
        </w:rPr>
        <w:t xml:space="preserve">ACKNOWLEDGEMENTS                                                          </w:t>
      </w:r>
      <w:proofErr w:type="gramStart"/>
      <w:r w:rsidRPr="00432394">
        <w:rPr>
          <w:rFonts w:ascii="Times New Roman" w:hAnsi="Times New Roman"/>
          <w:sz w:val="26"/>
          <w:szCs w:val="26"/>
        </w:rPr>
        <w:t>iv</w:t>
      </w:r>
      <w:proofErr w:type="gramEnd"/>
    </w:p>
    <w:p w:rsidR="00940CD3" w:rsidRPr="00432394" w:rsidRDefault="00940CD3" w:rsidP="00940CD3">
      <w:pPr>
        <w:spacing w:line="276" w:lineRule="auto"/>
        <w:jc w:val="both"/>
        <w:rPr>
          <w:rFonts w:ascii="Times New Roman" w:hAnsi="Times New Roman"/>
          <w:sz w:val="26"/>
          <w:szCs w:val="26"/>
        </w:rPr>
      </w:pPr>
      <w:r w:rsidRPr="00432394">
        <w:rPr>
          <w:rFonts w:ascii="Times New Roman" w:hAnsi="Times New Roman"/>
          <w:sz w:val="26"/>
          <w:szCs w:val="26"/>
        </w:rPr>
        <w:t xml:space="preserve">TABLE OF CONTENTS                                              </w:t>
      </w:r>
      <w:r w:rsidRPr="00432394">
        <w:rPr>
          <w:rFonts w:ascii="Times New Roman" w:hAnsi="Times New Roman"/>
          <w:sz w:val="26"/>
          <w:szCs w:val="26"/>
        </w:rPr>
        <w:tab/>
      </w:r>
      <w:r w:rsidRPr="00432394">
        <w:rPr>
          <w:rFonts w:ascii="Times New Roman" w:hAnsi="Times New Roman"/>
          <w:sz w:val="26"/>
          <w:szCs w:val="26"/>
        </w:rPr>
        <w:tab/>
        <w:t>v-vi</w:t>
      </w:r>
    </w:p>
    <w:p w:rsidR="00940CD3" w:rsidRPr="00432394" w:rsidRDefault="00940CD3" w:rsidP="00940CD3">
      <w:pPr>
        <w:spacing w:line="276" w:lineRule="auto"/>
        <w:jc w:val="both"/>
        <w:rPr>
          <w:rFonts w:ascii="Times New Roman" w:hAnsi="Times New Roman"/>
          <w:sz w:val="26"/>
          <w:szCs w:val="26"/>
        </w:rPr>
      </w:pPr>
      <w:r w:rsidRPr="00432394">
        <w:rPr>
          <w:rFonts w:ascii="Times New Roman" w:hAnsi="Times New Roman"/>
          <w:sz w:val="26"/>
          <w:szCs w:val="26"/>
        </w:rPr>
        <w:t>LIST TABLES                                                                              vii</w:t>
      </w:r>
    </w:p>
    <w:p w:rsidR="00940CD3" w:rsidRPr="00432394" w:rsidRDefault="00940CD3" w:rsidP="00940CD3">
      <w:pPr>
        <w:spacing w:line="276" w:lineRule="auto"/>
        <w:jc w:val="both"/>
        <w:rPr>
          <w:rFonts w:ascii="Times New Roman" w:hAnsi="Times New Roman"/>
          <w:sz w:val="26"/>
          <w:szCs w:val="26"/>
        </w:rPr>
      </w:pPr>
      <w:r w:rsidRPr="00432394">
        <w:rPr>
          <w:rFonts w:ascii="Times New Roman" w:hAnsi="Times New Roman"/>
          <w:sz w:val="26"/>
          <w:szCs w:val="26"/>
        </w:rPr>
        <w:t>ABSTRACT                                                                                  viii</w:t>
      </w:r>
    </w:p>
    <w:p w:rsidR="00940CD3" w:rsidRPr="00432394" w:rsidRDefault="00940CD3" w:rsidP="00940CD3">
      <w:pPr>
        <w:spacing w:line="276" w:lineRule="auto"/>
        <w:jc w:val="both"/>
        <w:rPr>
          <w:rFonts w:ascii="Times New Roman" w:hAnsi="Times New Roman"/>
          <w:b/>
          <w:sz w:val="26"/>
          <w:szCs w:val="26"/>
        </w:rPr>
      </w:pPr>
      <w:r w:rsidRPr="00432394">
        <w:rPr>
          <w:rFonts w:ascii="Times New Roman" w:hAnsi="Times New Roman"/>
          <w:b/>
          <w:sz w:val="26"/>
          <w:szCs w:val="26"/>
        </w:rPr>
        <w:t xml:space="preserve">CHAPTER ONE </w:t>
      </w:r>
    </w:p>
    <w:p w:rsidR="00940CD3" w:rsidRPr="00432394" w:rsidRDefault="00940CD3" w:rsidP="00940CD3">
      <w:pPr>
        <w:spacing w:line="276" w:lineRule="auto"/>
        <w:jc w:val="both"/>
        <w:rPr>
          <w:rFonts w:ascii="Times New Roman" w:hAnsi="Times New Roman"/>
          <w:sz w:val="26"/>
          <w:szCs w:val="26"/>
        </w:rPr>
      </w:pPr>
      <w:r w:rsidRPr="00432394">
        <w:rPr>
          <w:rFonts w:ascii="Times New Roman" w:hAnsi="Times New Roman"/>
          <w:sz w:val="26"/>
          <w:szCs w:val="26"/>
        </w:rPr>
        <w:t xml:space="preserve">1.0 Introduction                                            </w:t>
      </w:r>
      <w:r>
        <w:rPr>
          <w:rFonts w:ascii="Times New Roman" w:hAnsi="Times New Roman"/>
          <w:sz w:val="26"/>
          <w:szCs w:val="26"/>
        </w:rPr>
        <w:t xml:space="preserve">                             </w:t>
      </w:r>
      <w:r w:rsidRPr="00432394">
        <w:rPr>
          <w:rFonts w:ascii="Times New Roman" w:hAnsi="Times New Roman"/>
          <w:sz w:val="26"/>
          <w:szCs w:val="26"/>
        </w:rPr>
        <w:t xml:space="preserve"> 1                                                   </w:t>
      </w:r>
    </w:p>
    <w:p w:rsidR="00940CD3" w:rsidRPr="00432394" w:rsidRDefault="00940CD3" w:rsidP="00940CD3">
      <w:pPr>
        <w:spacing w:line="276" w:lineRule="auto"/>
        <w:jc w:val="both"/>
        <w:rPr>
          <w:rFonts w:ascii="Times New Roman" w:hAnsi="Times New Roman"/>
          <w:sz w:val="26"/>
          <w:szCs w:val="26"/>
        </w:rPr>
      </w:pPr>
      <w:r w:rsidRPr="00432394">
        <w:rPr>
          <w:rFonts w:ascii="Times New Roman" w:hAnsi="Times New Roman"/>
          <w:sz w:val="26"/>
          <w:szCs w:val="26"/>
        </w:rPr>
        <w:t xml:space="preserve">1.1 Literature Review                                     </w:t>
      </w:r>
      <w:r>
        <w:rPr>
          <w:rFonts w:ascii="Times New Roman" w:hAnsi="Times New Roman"/>
          <w:sz w:val="26"/>
          <w:szCs w:val="26"/>
        </w:rPr>
        <w:t xml:space="preserve">                           12</w:t>
      </w:r>
      <w:r w:rsidRPr="00432394">
        <w:rPr>
          <w:rFonts w:ascii="Times New Roman" w:hAnsi="Times New Roman"/>
          <w:sz w:val="26"/>
          <w:szCs w:val="26"/>
        </w:rPr>
        <w:t xml:space="preserve">          </w:t>
      </w:r>
    </w:p>
    <w:p w:rsidR="00940CD3" w:rsidRPr="00432394" w:rsidRDefault="00940CD3" w:rsidP="00940CD3">
      <w:pPr>
        <w:spacing w:line="276" w:lineRule="auto"/>
        <w:jc w:val="both"/>
        <w:rPr>
          <w:rFonts w:ascii="Times New Roman" w:hAnsi="Times New Roman"/>
          <w:sz w:val="26"/>
          <w:szCs w:val="26"/>
        </w:rPr>
      </w:pPr>
      <w:r>
        <w:rPr>
          <w:rFonts w:ascii="Times New Roman" w:hAnsi="Times New Roman"/>
          <w:sz w:val="26"/>
          <w:szCs w:val="26"/>
        </w:rPr>
        <w:t>1.2 Statement of problem</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15</w:t>
      </w:r>
    </w:p>
    <w:p w:rsidR="00940CD3" w:rsidRPr="00432394" w:rsidRDefault="00940CD3" w:rsidP="00940CD3">
      <w:pPr>
        <w:spacing w:line="276" w:lineRule="auto"/>
        <w:jc w:val="both"/>
        <w:rPr>
          <w:rFonts w:ascii="Times New Roman" w:hAnsi="Times New Roman"/>
          <w:sz w:val="26"/>
          <w:szCs w:val="26"/>
        </w:rPr>
      </w:pPr>
      <w:r w:rsidRPr="00432394">
        <w:rPr>
          <w:rFonts w:ascii="Times New Roman" w:hAnsi="Times New Roman"/>
          <w:sz w:val="26"/>
          <w:szCs w:val="26"/>
        </w:rPr>
        <w:t>1.3    Aims and objectives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16</w:t>
      </w:r>
    </w:p>
    <w:p w:rsidR="00940CD3" w:rsidRPr="00432394" w:rsidRDefault="00940CD3" w:rsidP="00940CD3">
      <w:pPr>
        <w:spacing w:line="276" w:lineRule="auto"/>
        <w:jc w:val="both"/>
        <w:rPr>
          <w:rFonts w:ascii="Times New Roman" w:hAnsi="Times New Roman"/>
          <w:sz w:val="26"/>
          <w:szCs w:val="26"/>
        </w:rPr>
      </w:pPr>
      <w:r>
        <w:rPr>
          <w:rFonts w:ascii="Times New Roman" w:hAnsi="Times New Roman"/>
          <w:sz w:val="26"/>
          <w:szCs w:val="26"/>
        </w:rPr>
        <w:t xml:space="preserve">1.4 Objectives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16</w:t>
      </w:r>
    </w:p>
    <w:p w:rsidR="00940CD3" w:rsidRPr="00432394" w:rsidRDefault="00940CD3" w:rsidP="00940CD3">
      <w:pPr>
        <w:spacing w:line="276" w:lineRule="auto"/>
        <w:jc w:val="both"/>
        <w:rPr>
          <w:rFonts w:ascii="Times New Roman" w:hAnsi="Times New Roman"/>
          <w:b/>
          <w:sz w:val="26"/>
          <w:szCs w:val="26"/>
        </w:rPr>
      </w:pPr>
      <w:r w:rsidRPr="00432394">
        <w:rPr>
          <w:rFonts w:ascii="Times New Roman" w:hAnsi="Times New Roman"/>
          <w:b/>
          <w:sz w:val="26"/>
          <w:szCs w:val="26"/>
        </w:rPr>
        <w:t xml:space="preserve">CHAPTER TWO </w:t>
      </w:r>
    </w:p>
    <w:p w:rsidR="00940CD3" w:rsidRPr="00432394" w:rsidRDefault="00940CD3" w:rsidP="00940CD3">
      <w:pPr>
        <w:spacing w:line="276" w:lineRule="auto"/>
        <w:jc w:val="both"/>
        <w:rPr>
          <w:rFonts w:ascii="Times New Roman" w:hAnsi="Times New Roman"/>
          <w:sz w:val="26"/>
          <w:szCs w:val="26"/>
        </w:rPr>
      </w:pPr>
      <w:r>
        <w:rPr>
          <w:rFonts w:ascii="Times New Roman" w:hAnsi="Times New Roman"/>
          <w:sz w:val="26"/>
          <w:szCs w:val="26"/>
        </w:rPr>
        <w:t>2.0 Materials and method</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2D315F">
        <w:rPr>
          <w:rFonts w:ascii="Times New Roman" w:hAnsi="Times New Roman"/>
          <w:sz w:val="26"/>
          <w:szCs w:val="26"/>
        </w:rPr>
        <w:t>17</w:t>
      </w:r>
    </w:p>
    <w:p w:rsidR="00940CD3" w:rsidRPr="00432394" w:rsidRDefault="002D315F" w:rsidP="00940CD3">
      <w:pPr>
        <w:spacing w:line="276" w:lineRule="auto"/>
        <w:jc w:val="both"/>
        <w:rPr>
          <w:rFonts w:ascii="Times New Roman" w:hAnsi="Times New Roman"/>
          <w:sz w:val="26"/>
          <w:szCs w:val="26"/>
        </w:rPr>
      </w:pPr>
      <w:r>
        <w:rPr>
          <w:rFonts w:ascii="Times New Roman" w:hAnsi="Times New Roman"/>
          <w:sz w:val="26"/>
          <w:szCs w:val="26"/>
        </w:rPr>
        <w:t xml:space="preserve">2.1 Materials </w:t>
      </w:r>
      <w:r>
        <w:rPr>
          <w:rFonts w:ascii="Times New Roman" w:hAnsi="Times New Roman"/>
          <w:sz w:val="26"/>
          <w:szCs w:val="26"/>
        </w:rPr>
        <w:tab/>
      </w:r>
      <w:r>
        <w:rPr>
          <w:rFonts w:ascii="Times New Roman" w:hAnsi="Times New Roman"/>
          <w:sz w:val="26"/>
          <w:szCs w:val="26"/>
        </w:rPr>
        <w:tab/>
      </w:r>
      <w:r w:rsidR="00940CD3">
        <w:rPr>
          <w:rFonts w:ascii="Times New Roman" w:hAnsi="Times New Roman"/>
          <w:sz w:val="26"/>
          <w:szCs w:val="26"/>
        </w:rPr>
        <w:t xml:space="preserve"> `</w:t>
      </w:r>
      <w:r w:rsidR="00940CD3">
        <w:rPr>
          <w:rFonts w:ascii="Times New Roman" w:hAnsi="Times New Roman"/>
          <w:sz w:val="26"/>
          <w:szCs w:val="26"/>
        </w:rPr>
        <w:tab/>
      </w:r>
      <w:r w:rsidR="00940CD3">
        <w:rPr>
          <w:rFonts w:ascii="Times New Roman" w:hAnsi="Times New Roman"/>
          <w:sz w:val="26"/>
          <w:szCs w:val="26"/>
        </w:rPr>
        <w:tab/>
      </w:r>
      <w:r w:rsidR="00940CD3">
        <w:rPr>
          <w:rFonts w:ascii="Times New Roman" w:hAnsi="Times New Roman"/>
          <w:sz w:val="26"/>
          <w:szCs w:val="26"/>
        </w:rPr>
        <w:tab/>
      </w:r>
      <w:r w:rsidR="00940CD3">
        <w:rPr>
          <w:rFonts w:ascii="Times New Roman" w:hAnsi="Times New Roman"/>
          <w:sz w:val="26"/>
          <w:szCs w:val="26"/>
        </w:rPr>
        <w:tab/>
      </w:r>
      <w:r w:rsidR="00940CD3">
        <w:rPr>
          <w:rFonts w:ascii="Times New Roman" w:hAnsi="Times New Roman"/>
          <w:sz w:val="26"/>
          <w:szCs w:val="26"/>
        </w:rPr>
        <w:tab/>
      </w:r>
      <w:r w:rsidR="00940CD3">
        <w:rPr>
          <w:rFonts w:ascii="Times New Roman" w:hAnsi="Times New Roman"/>
          <w:sz w:val="26"/>
          <w:szCs w:val="26"/>
        </w:rPr>
        <w:tab/>
      </w:r>
      <w:r>
        <w:rPr>
          <w:rFonts w:ascii="Times New Roman" w:hAnsi="Times New Roman"/>
          <w:sz w:val="26"/>
          <w:szCs w:val="26"/>
        </w:rPr>
        <w:t>17</w:t>
      </w:r>
    </w:p>
    <w:p w:rsidR="00940CD3" w:rsidRPr="00432394" w:rsidRDefault="002D315F" w:rsidP="00940CD3">
      <w:pPr>
        <w:spacing w:line="276" w:lineRule="auto"/>
        <w:jc w:val="both"/>
        <w:rPr>
          <w:rFonts w:ascii="Times New Roman" w:hAnsi="Times New Roman"/>
          <w:sz w:val="26"/>
          <w:szCs w:val="26"/>
        </w:rPr>
      </w:pPr>
      <w:r>
        <w:rPr>
          <w:rFonts w:ascii="Times New Roman" w:hAnsi="Times New Roman"/>
          <w:sz w:val="26"/>
          <w:szCs w:val="26"/>
        </w:rPr>
        <w:t xml:space="preserve">2.2 Sample Collection </w:t>
      </w:r>
      <w:r w:rsidR="00940CD3">
        <w:rPr>
          <w:rFonts w:ascii="Times New Roman" w:hAnsi="Times New Roman"/>
          <w:sz w:val="26"/>
          <w:szCs w:val="26"/>
        </w:rPr>
        <w:tab/>
      </w:r>
      <w:r w:rsidR="00940CD3">
        <w:rPr>
          <w:rFonts w:ascii="Times New Roman" w:hAnsi="Times New Roman"/>
          <w:sz w:val="26"/>
          <w:szCs w:val="26"/>
        </w:rPr>
        <w:tab/>
      </w:r>
      <w:r w:rsidR="00940CD3">
        <w:rPr>
          <w:rFonts w:ascii="Times New Roman" w:hAnsi="Times New Roman"/>
          <w:sz w:val="26"/>
          <w:szCs w:val="26"/>
        </w:rPr>
        <w:tab/>
      </w:r>
      <w:r w:rsidR="00940CD3">
        <w:rPr>
          <w:rFonts w:ascii="Times New Roman" w:hAnsi="Times New Roman"/>
          <w:sz w:val="26"/>
          <w:szCs w:val="26"/>
        </w:rPr>
        <w:tab/>
      </w:r>
      <w:r w:rsidR="00940CD3">
        <w:rPr>
          <w:rFonts w:ascii="Times New Roman" w:hAnsi="Times New Roman"/>
          <w:sz w:val="26"/>
          <w:szCs w:val="26"/>
        </w:rPr>
        <w:tab/>
      </w:r>
      <w:r w:rsidR="00940CD3">
        <w:rPr>
          <w:rFonts w:ascii="Times New Roman" w:hAnsi="Times New Roman"/>
          <w:sz w:val="26"/>
          <w:szCs w:val="26"/>
        </w:rPr>
        <w:tab/>
      </w:r>
      <w:r>
        <w:rPr>
          <w:rFonts w:ascii="Times New Roman" w:hAnsi="Times New Roman"/>
          <w:sz w:val="26"/>
          <w:szCs w:val="26"/>
        </w:rPr>
        <w:t>17</w:t>
      </w:r>
    </w:p>
    <w:p w:rsidR="00940CD3" w:rsidRPr="00432394" w:rsidRDefault="002D315F" w:rsidP="00940CD3">
      <w:pPr>
        <w:spacing w:line="276" w:lineRule="auto"/>
        <w:jc w:val="both"/>
        <w:rPr>
          <w:rFonts w:ascii="Times New Roman" w:hAnsi="Times New Roman"/>
          <w:sz w:val="26"/>
          <w:szCs w:val="26"/>
        </w:rPr>
      </w:pPr>
      <w:r>
        <w:rPr>
          <w:rFonts w:ascii="Times New Roman" w:hAnsi="Times New Roman"/>
          <w:sz w:val="26"/>
          <w:szCs w:val="26"/>
        </w:rPr>
        <w:t xml:space="preserve">2.2.1 Extraction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18</w:t>
      </w:r>
    </w:p>
    <w:p w:rsidR="00940CD3" w:rsidRPr="00432394" w:rsidRDefault="002D315F" w:rsidP="00940CD3">
      <w:pPr>
        <w:spacing w:line="276" w:lineRule="auto"/>
        <w:jc w:val="both"/>
        <w:rPr>
          <w:rFonts w:ascii="Times New Roman" w:hAnsi="Times New Roman"/>
          <w:sz w:val="26"/>
          <w:szCs w:val="26"/>
        </w:rPr>
      </w:pPr>
      <w:r>
        <w:rPr>
          <w:rFonts w:ascii="Times New Roman" w:hAnsi="Times New Roman"/>
          <w:sz w:val="26"/>
          <w:szCs w:val="26"/>
        </w:rPr>
        <w:t xml:space="preserve">2.3 Sterilization of Glassware and Other Materials </w:t>
      </w:r>
      <w:r>
        <w:rPr>
          <w:rFonts w:ascii="Times New Roman" w:hAnsi="Times New Roman"/>
          <w:sz w:val="26"/>
          <w:szCs w:val="26"/>
        </w:rPr>
        <w:tab/>
      </w:r>
      <w:r>
        <w:rPr>
          <w:rFonts w:ascii="Times New Roman" w:hAnsi="Times New Roman"/>
          <w:sz w:val="26"/>
          <w:szCs w:val="26"/>
        </w:rPr>
        <w:tab/>
        <w:t>18</w:t>
      </w:r>
    </w:p>
    <w:p w:rsidR="00940CD3" w:rsidRDefault="00940CD3" w:rsidP="00940CD3">
      <w:pPr>
        <w:spacing w:line="276" w:lineRule="auto"/>
        <w:jc w:val="both"/>
        <w:rPr>
          <w:rFonts w:ascii="Times New Roman" w:hAnsi="Times New Roman"/>
          <w:sz w:val="26"/>
          <w:szCs w:val="26"/>
        </w:rPr>
      </w:pPr>
      <w:r w:rsidRPr="00432394">
        <w:rPr>
          <w:rFonts w:ascii="Times New Roman" w:hAnsi="Times New Roman"/>
          <w:sz w:val="26"/>
          <w:szCs w:val="26"/>
        </w:rPr>
        <w:t>2</w:t>
      </w:r>
      <w:r w:rsidR="002D315F">
        <w:rPr>
          <w:rFonts w:ascii="Times New Roman" w:hAnsi="Times New Roman"/>
          <w:sz w:val="26"/>
          <w:szCs w:val="26"/>
        </w:rPr>
        <w:t xml:space="preserve">.4 Media Preparation  </w:t>
      </w:r>
      <w:r w:rsidR="002D315F">
        <w:rPr>
          <w:rFonts w:ascii="Times New Roman" w:hAnsi="Times New Roman"/>
          <w:sz w:val="26"/>
          <w:szCs w:val="26"/>
        </w:rPr>
        <w:tab/>
      </w:r>
      <w:r w:rsidR="002D315F">
        <w:rPr>
          <w:rFonts w:ascii="Times New Roman" w:hAnsi="Times New Roman"/>
          <w:sz w:val="26"/>
          <w:szCs w:val="26"/>
        </w:rPr>
        <w:tab/>
      </w:r>
      <w:r w:rsidR="002D315F">
        <w:rPr>
          <w:rFonts w:ascii="Times New Roman" w:hAnsi="Times New Roman"/>
          <w:sz w:val="26"/>
          <w:szCs w:val="26"/>
        </w:rPr>
        <w:tab/>
      </w:r>
      <w:r w:rsidR="002D315F">
        <w:rPr>
          <w:rFonts w:ascii="Times New Roman" w:hAnsi="Times New Roman"/>
          <w:sz w:val="26"/>
          <w:szCs w:val="26"/>
        </w:rPr>
        <w:tab/>
      </w:r>
      <w:r w:rsidR="002D315F">
        <w:rPr>
          <w:rFonts w:ascii="Times New Roman" w:hAnsi="Times New Roman"/>
          <w:sz w:val="26"/>
          <w:szCs w:val="26"/>
        </w:rPr>
        <w:tab/>
      </w:r>
      <w:r w:rsidR="002D315F">
        <w:rPr>
          <w:rFonts w:ascii="Times New Roman" w:hAnsi="Times New Roman"/>
          <w:sz w:val="26"/>
          <w:szCs w:val="26"/>
        </w:rPr>
        <w:tab/>
        <w:t>18</w:t>
      </w:r>
    </w:p>
    <w:p w:rsidR="002D315F" w:rsidRDefault="002D315F" w:rsidP="00940CD3">
      <w:pPr>
        <w:spacing w:line="276" w:lineRule="auto"/>
        <w:jc w:val="both"/>
        <w:rPr>
          <w:rFonts w:ascii="Times New Roman" w:hAnsi="Times New Roman"/>
          <w:sz w:val="26"/>
          <w:szCs w:val="26"/>
        </w:rPr>
      </w:pPr>
      <w:r>
        <w:rPr>
          <w:rFonts w:ascii="Times New Roman" w:hAnsi="Times New Roman"/>
          <w:sz w:val="26"/>
          <w:szCs w:val="26"/>
        </w:rPr>
        <w:t>2.5 Animal Euthanasia</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19</w:t>
      </w:r>
    </w:p>
    <w:p w:rsidR="002D315F" w:rsidRDefault="002D315F" w:rsidP="00940CD3">
      <w:pPr>
        <w:spacing w:line="276" w:lineRule="auto"/>
        <w:jc w:val="both"/>
        <w:rPr>
          <w:rFonts w:ascii="Times New Roman" w:hAnsi="Times New Roman"/>
          <w:sz w:val="26"/>
          <w:szCs w:val="26"/>
        </w:rPr>
      </w:pPr>
      <w:r>
        <w:rPr>
          <w:rFonts w:ascii="Times New Roman" w:hAnsi="Times New Roman"/>
          <w:sz w:val="26"/>
          <w:szCs w:val="26"/>
        </w:rPr>
        <w:lastRenderedPageBreak/>
        <w:t>2.6 Chemical Preservation (</w:t>
      </w:r>
      <w:proofErr w:type="spellStart"/>
      <w:r>
        <w:rPr>
          <w:rFonts w:ascii="Times New Roman" w:hAnsi="Times New Roman"/>
          <w:sz w:val="26"/>
          <w:szCs w:val="26"/>
        </w:rPr>
        <w:t>Ethanolization</w:t>
      </w:r>
      <w:proofErr w:type="spellEnd"/>
      <w:r>
        <w:rPr>
          <w:rFonts w:ascii="Times New Roman" w:hAnsi="Times New Roman"/>
          <w:sz w:val="26"/>
          <w:szCs w:val="26"/>
        </w:rPr>
        <w: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19</w:t>
      </w:r>
    </w:p>
    <w:p w:rsidR="00940CD3" w:rsidRPr="00432394" w:rsidRDefault="002D315F" w:rsidP="00940CD3">
      <w:pPr>
        <w:spacing w:line="276" w:lineRule="auto"/>
        <w:jc w:val="both"/>
        <w:rPr>
          <w:rFonts w:ascii="Times New Roman" w:hAnsi="Times New Roman"/>
          <w:sz w:val="26"/>
          <w:szCs w:val="26"/>
        </w:rPr>
      </w:pPr>
      <w:r>
        <w:rPr>
          <w:rFonts w:ascii="Times New Roman" w:hAnsi="Times New Roman"/>
          <w:sz w:val="26"/>
          <w:szCs w:val="26"/>
        </w:rPr>
        <w:t xml:space="preserve">2.7 Formalin Injection and Fixation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20</w:t>
      </w:r>
      <w:r w:rsidR="00940CD3" w:rsidRPr="00432394">
        <w:rPr>
          <w:rFonts w:ascii="Times New Roman" w:hAnsi="Times New Roman"/>
          <w:sz w:val="26"/>
          <w:szCs w:val="26"/>
        </w:rPr>
        <w:t xml:space="preserve">                                                                                        </w:t>
      </w:r>
    </w:p>
    <w:p w:rsidR="00940CD3" w:rsidRPr="00432394" w:rsidRDefault="00940CD3" w:rsidP="00940CD3">
      <w:pPr>
        <w:spacing w:line="276" w:lineRule="auto"/>
        <w:jc w:val="both"/>
        <w:rPr>
          <w:rFonts w:ascii="Times New Roman" w:hAnsi="Times New Roman"/>
          <w:b/>
          <w:sz w:val="26"/>
          <w:szCs w:val="26"/>
        </w:rPr>
      </w:pPr>
      <w:r w:rsidRPr="00432394">
        <w:rPr>
          <w:rFonts w:ascii="Times New Roman" w:hAnsi="Times New Roman"/>
          <w:b/>
          <w:sz w:val="26"/>
          <w:szCs w:val="26"/>
        </w:rPr>
        <w:t xml:space="preserve">CHAPTER THREE </w:t>
      </w:r>
    </w:p>
    <w:p w:rsidR="00940CD3" w:rsidRPr="00432394" w:rsidRDefault="00940CD3" w:rsidP="00940CD3">
      <w:pPr>
        <w:spacing w:line="276" w:lineRule="auto"/>
        <w:jc w:val="both"/>
        <w:rPr>
          <w:rFonts w:ascii="Times New Roman" w:hAnsi="Times New Roman"/>
          <w:sz w:val="26"/>
          <w:szCs w:val="26"/>
        </w:rPr>
      </w:pPr>
      <w:r>
        <w:rPr>
          <w:rFonts w:ascii="Times New Roman" w:hAnsi="Times New Roman"/>
          <w:sz w:val="26"/>
          <w:szCs w:val="26"/>
        </w:rPr>
        <w:t xml:space="preserve">3.0 Result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2D315F">
        <w:rPr>
          <w:rFonts w:ascii="Times New Roman" w:hAnsi="Times New Roman"/>
          <w:sz w:val="26"/>
          <w:szCs w:val="26"/>
        </w:rPr>
        <w:t>21</w:t>
      </w:r>
    </w:p>
    <w:p w:rsidR="00940CD3" w:rsidRPr="00432394" w:rsidRDefault="00940CD3" w:rsidP="00940CD3">
      <w:pPr>
        <w:spacing w:line="276" w:lineRule="auto"/>
        <w:jc w:val="both"/>
        <w:rPr>
          <w:rFonts w:ascii="Times New Roman" w:hAnsi="Times New Roman"/>
          <w:sz w:val="26"/>
          <w:szCs w:val="26"/>
        </w:rPr>
      </w:pPr>
      <w:r w:rsidRPr="00432394">
        <w:rPr>
          <w:rFonts w:ascii="Times New Roman" w:hAnsi="Times New Roman"/>
          <w:sz w:val="26"/>
          <w:szCs w:val="26"/>
        </w:rPr>
        <w:t xml:space="preserve">3.1 </w:t>
      </w:r>
      <w:r w:rsidR="002D315F" w:rsidRPr="00940CD3">
        <w:rPr>
          <w:rFonts w:ascii="Times New Roman" w:hAnsi="Times New Roman" w:cs="Times New Roman"/>
          <w:sz w:val="28"/>
          <w:szCs w:val="28"/>
        </w:rPr>
        <w:t>Physical Observations of Rabbit Before and After Preservation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2D315F">
        <w:rPr>
          <w:rFonts w:ascii="Times New Roman" w:hAnsi="Times New Roman" w:cs="Times New Roman"/>
          <w:sz w:val="26"/>
          <w:szCs w:val="26"/>
        </w:rPr>
        <w:tab/>
      </w:r>
      <w:r w:rsidR="002D315F">
        <w:rPr>
          <w:rFonts w:ascii="Times New Roman" w:hAnsi="Times New Roman" w:cs="Times New Roman"/>
          <w:sz w:val="26"/>
          <w:szCs w:val="26"/>
        </w:rPr>
        <w:tab/>
        <w:t>21</w:t>
      </w:r>
    </w:p>
    <w:p w:rsidR="002D315F" w:rsidRDefault="002D315F" w:rsidP="00940CD3">
      <w:pPr>
        <w:spacing w:line="276" w:lineRule="auto"/>
        <w:jc w:val="both"/>
        <w:rPr>
          <w:rFonts w:ascii="Times New Roman" w:hAnsi="Times New Roman"/>
          <w:sz w:val="26"/>
          <w:szCs w:val="26"/>
        </w:rPr>
      </w:pPr>
      <w:r>
        <w:rPr>
          <w:rFonts w:ascii="Times New Roman" w:hAnsi="Times New Roman"/>
          <w:sz w:val="26"/>
          <w:szCs w:val="26"/>
        </w:rPr>
        <w:t xml:space="preserve">3.2 </w:t>
      </w:r>
      <w:r w:rsidRPr="00940CD3">
        <w:rPr>
          <w:rFonts w:ascii="Times New Roman" w:hAnsi="Times New Roman"/>
          <w:sz w:val="28"/>
          <w:szCs w:val="28"/>
        </w:rPr>
        <w:t>Volume of Chemical Agents Used During Preservation</w:t>
      </w:r>
    </w:p>
    <w:p w:rsidR="002D315F" w:rsidRDefault="002D315F" w:rsidP="002D315F">
      <w:pPr>
        <w:spacing w:line="276" w:lineRule="auto"/>
        <w:ind w:left="5760" w:firstLine="720"/>
        <w:jc w:val="both"/>
        <w:rPr>
          <w:rFonts w:ascii="Times New Roman" w:hAnsi="Times New Roman"/>
          <w:sz w:val="26"/>
          <w:szCs w:val="26"/>
        </w:rPr>
      </w:pPr>
      <w:r>
        <w:rPr>
          <w:rFonts w:ascii="Times New Roman" w:hAnsi="Times New Roman"/>
          <w:sz w:val="26"/>
          <w:szCs w:val="26"/>
        </w:rPr>
        <w:t>2</w:t>
      </w:r>
      <w:r w:rsidR="00940CD3">
        <w:rPr>
          <w:rFonts w:ascii="Times New Roman" w:hAnsi="Times New Roman"/>
          <w:sz w:val="26"/>
          <w:szCs w:val="26"/>
        </w:rPr>
        <w:t>2</w:t>
      </w:r>
      <w:r w:rsidR="00940CD3" w:rsidRPr="00432394">
        <w:rPr>
          <w:rFonts w:ascii="Times New Roman" w:hAnsi="Times New Roman"/>
          <w:sz w:val="26"/>
          <w:szCs w:val="26"/>
        </w:rPr>
        <w:t xml:space="preserve">     </w:t>
      </w:r>
    </w:p>
    <w:p w:rsidR="00940CD3" w:rsidRPr="00432394" w:rsidRDefault="002D315F" w:rsidP="002D315F">
      <w:pPr>
        <w:spacing w:line="276" w:lineRule="auto"/>
        <w:jc w:val="both"/>
        <w:rPr>
          <w:rFonts w:ascii="Times New Roman" w:hAnsi="Times New Roman"/>
          <w:sz w:val="26"/>
          <w:szCs w:val="26"/>
        </w:rPr>
      </w:pPr>
      <w:r>
        <w:rPr>
          <w:rFonts w:ascii="Times New Roman" w:hAnsi="Times New Roman"/>
          <w:sz w:val="26"/>
          <w:szCs w:val="26"/>
        </w:rPr>
        <w:t xml:space="preserve">3.3 </w:t>
      </w:r>
      <w:r w:rsidRPr="00940CD3">
        <w:rPr>
          <w:rFonts w:ascii="Times New Roman" w:hAnsi="Times New Roman"/>
          <w:sz w:val="28"/>
          <w:szCs w:val="28"/>
        </w:rPr>
        <w:t>Time Duration of Major Procedures</w:t>
      </w:r>
      <w:r w:rsidR="00940CD3" w:rsidRPr="00432394">
        <w:rPr>
          <w:rFonts w:ascii="Times New Roman" w:hAnsi="Times New Roman"/>
          <w:sz w:val="26"/>
          <w:szCs w:val="26"/>
        </w:rPr>
        <w:t xml:space="preserve">      </w:t>
      </w:r>
      <w:r>
        <w:rPr>
          <w:rFonts w:ascii="Times New Roman" w:hAnsi="Times New Roman"/>
          <w:sz w:val="26"/>
          <w:szCs w:val="26"/>
        </w:rPr>
        <w:t xml:space="preserve">                         23</w:t>
      </w:r>
    </w:p>
    <w:p w:rsidR="00940CD3" w:rsidRPr="00432394" w:rsidRDefault="00940CD3" w:rsidP="00940CD3">
      <w:pPr>
        <w:spacing w:line="276" w:lineRule="auto"/>
        <w:jc w:val="both"/>
        <w:rPr>
          <w:rFonts w:ascii="Times New Roman" w:hAnsi="Times New Roman"/>
          <w:b/>
          <w:sz w:val="26"/>
          <w:szCs w:val="26"/>
        </w:rPr>
      </w:pPr>
      <w:r w:rsidRPr="00432394">
        <w:rPr>
          <w:rFonts w:ascii="Times New Roman" w:hAnsi="Times New Roman"/>
          <w:b/>
          <w:sz w:val="26"/>
          <w:szCs w:val="26"/>
        </w:rPr>
        <w:t>CHAPTER FOUR</w:t>
      </w:r>
    </w:p>
    <w:p w:rsidR="00940CD3" w:rsidRPr="00432394" w:rsidRDefault="00940CD3" w:rsidP="00940CD3">
      <w:pPr>
        <w:spacing w:line="276" w:lineRule="auto"/>
        <w:jc w:val="both"/>
        <w:rPr>
          <w:rFonts w:ascii="Times New Roman" w:hAnsi="Times New Roman"/>
          <w:sz w:val="26"/>
          <w:szCs w:val="26"/>
        </w:rPr>
      </w:pPr>
      <w:r w:rsidRPr="00432394">
        <w:rPr>
          <w:rFonts w:ascii="Times New Roman" w:hAnsi="Times New Roman"/>
          <w:sz w:val="26"/>
          <w:szCs w:val="26"/>
        </w:rPr>
        <w:t xml:space="preserve">4.0 Discussion and Conclusion                                                  </w:t>
      </w:r>
      <w:r>
        <w:rPr>
          <w:rFonts w:ascii="Times New Roman" w:hAnsi="Times New Roman"/>
          <w:sz w:val="26"/>
          <w:szCs w:val="26"/>
        </w:rPr>
        <w:t xml:space="preserve"> </w:t>
      </w:r>
      <w:r w:rsidR="002D315F">
        <w:rPr>
          <w:rFonts w:ascii="Times New Roman" w:hAnsi="Times New Roman"/>
          <w:sz w:val="26"/>
          <w:szCs w:val="26"/>
        </w:rPr>
        <w:t>24</w:t>
      </w:r>
    </w:p>
    <w:p w:rsidR="00940CD3" w:rsidRPr="00432394" w:rsidRDefault="00940CD3" w:rsidP="00940CD3">
      <w:pPr>
        <w:spacing w:line="276" w:lineRule="auto"/>
        <w:jc w:val="both"/>
        <w:rPr>
          <w:rFonts w:ascii="Times New Roman" w:hAnsi="Times New Roman"/>
          <w:sz w:val="26"/>
          <w:szCs w:val="26"/>
        </w:rPr>
      </w:pPr>
      <w:r w:rsidRPr="00432394">
        <w:rPr>
          <w:rFonts w:ascii="Times New Roman" w:hAnsi="Times New Roman"/>
          <w:sz w:val="26"/>
          <w:szCs w:val="26"/>
        </w:rPr>
        <w:t>4.1</w:t>
      </w:r>
      <w:r>
        <w:rPr>
          <w:rFonts w:ascii="Times New Roman" w:hAnsi="Times New Roman"/>
          <w:sz w:val="26"/>
          <w:szCs w:val="26"/>
        </w:rPr>
        <w:t xml:space="preserve"> Conclusion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sidR="002D315F">
        <w:rPr>
          <w:rFonts w:ascii="Times New Roman" w:hAnsi="Times New Roman"/>
          <w:sz w:val="26"/>
          <w:szCs w:val="26"/>
        </w:rPr>
        <w:t>32</w:t>
      </w:r>
      <w:r w:rsidRPr="00432394">
        <w:rPr>
          <w:rFonts w:ascii="Times New Roman" w:hAnsi="Times New Roman"/>
          <w:sz w:val="26"/>
          <w:szCs w:val="26"/>
        </w:rPr>
        <w:t xml:space="preserve"> </w:t>
      </w:r>
    </w:p>
    <w:p w:rsidR="00940CD3" w:rsidRDefault="00940CD3" w:rsidP="00940CD3">
      <w:pPr>
        <w:spacing w:line="276" w:lineRule="auto"/>
        <w:jc w:val="both"/>
        <w:rPr>
          <w:rFonts w:ascii="Times New Roman" w:hAnsi="Times New Roman"/>
          <w:sz w:val="28"/>
          <w:szCs w:val="28"/>
        </w:rPr>
      </w:pPr>
      <w:r w:rsidRPr="00432394">
        <w:rPr>
          <w:rFonts w:ascii="Times New Roman" w:hAnsi="Times New Roman"/>
          <w:sz w:val="26"/>
          <w:szCs w:val="26"/>
        </w:rPr>
        <w:t xml:space="preserve">REFERENCES     </w:t>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2D315F">
        <w:rPr>
          <w:rFonts w:ascii="Times New Roman" w:hAnsi="Times New Roman"/>
          <w:sz w:val="28"/>
          <w:szCs w:val="28"/>
        </w:rPr>
        <w:t>33-3</w:t>
      </w:r>
      <w:r>
        <w:rPr>
          <w:rFonts w:ascii="Times New Roman" w:hAnsi="Times New Roman"/>
          <w:sz w:val="28"/>
          <w:szCs w:val="28"/>
        </w:rPr>
        <w:t xml:space="preserve">6                                                       </w:t>
      </w:r>
    </w:p>
    <w:p w:rsidR="00940CD3" w:rsidRDefault="00940CD3" w:rsidP="00940CD3">
      <w:pPr>
        <w:rPr>
          <w:rFonts w:ascii="Times New Roman" w:hAnsi="Times New Roman"/>
          <w:sz w:val="28"/>
          <w:szCs w:val="28"/>
        </w:rPr>
      </w:pPr>
      <w:r>
        <w:rPr>
          <w:rFonts w:ascii="Times New Roman" w:hAnsi="Times New Roman"/>
          <w:sz w:val="28"/>
          <w:szCs w:val="28"/>
        </w:rPr>
        <w:br w:type="page"/>
      </w:r>
    </w:p>
    <w:p w:rsidR="00940CD3" w:rsidRDefault="00940CD3" w:rsidP="00940CD3">
      <w:pPr>
        <w:spacing w:line="360" w:lineRule="auto"/>
        <w:jc w:val="center"/>
        <w:rPr>
          <w:rFonts w:ascii="Times New Roman" w:hAnsi="Times New Roman"/>
          <w:b/>
          <w:sz w:val="28"/>
          <w:szCs w:val="28"/>
        </w:rPr>
      </w:pPr>
      <w:r>
        <w:rPr>
          <w:rFonts w:ascii="Times New Roman" w:hAnsi="Times New Roman"/>
          <w:b/>
          <w:sz w:val="28"/>
          <w:szCs w:val="28"/>
        </w:rPr>
        <w:lastRenderedPageBreak/>
        <w:t>LIST OF TABLES</w:t>
      </w:r>
    </w:p>
    <w:p w:rsidR="00940CD3" w:rsidRPr="00FA1AD0" w:rsidRDefault="00940CD3" w:rsidP="00940CD3">
      <w:pPr>
        <w:spacing w:line="360" w:lineRule="auto"/>
        <w:jc w:val="both"/>
        <w:rPr>
          <w:rFonts w:ascii="Times New Roman" w:hAnsi="Times New Roman" w:cs="Times New Roman"/>
          <w:sz w:val="28"/>
          <w:szCs w:val="28"/>
        </w:rPr>
      </w:pPr>
      <w:r>
        <w:rPr>
          <w:rFonts w:ascii="Times New Roman" w:hAnsi="Times New Roman"/>
          <w:sz w:val="28"/>
          <w:szCs w:val="28"/>
        </w:rPr>
        <w:t xml:space="preserve">Table1: </w:t>
      </w:r>
      <w:r w:rsidRPr="00940CD3">
        <w:rPr>
          <w:rFonts w:ascii="Times New Roman" w:hAnsi="Times New Roman" w:cs="Times New Roman"/>
          <w:sz w:val="28"/>
          <w:szCs w:val="28"/>
        </w:rPr>
        <w:t>Physical Observations of Rabbit Before and After Preservation</w:t>
      </w:r>
      <w:r>
        <w:rPr>
          <w:rFonts w:ascii="Times New Roman" w:hAnsi="Times New Roman" w:cs="Times New Roman"/>
          <w:sz w:val="28"/>
          <w:szCs w:val="28"/>
        </w:rPr>
        <w:t xml:space="preserve">      </w:t>
      </w:r>
      <w:r w:rsidR="002D315F">
        <w:rPr>
          <w:rFonts w:ascii="Times New Roman" w:hAnsi="Times New Roman" w:cs="Times New Roman"/>
          <w:sz w:val="28"/>
          <w:szCs w:val="28"/>
        </w:rPr>
        <w:t>21</w:t>
      </w:r>
    </w:p>
    <w:p w:rsidR="00940CD3" w:rsidRDefault="00940CD3" w:rsidP="00940CD3">
      <w:pPr>
        <w:spacing w:line="360" w:lineRule="auto"/>
        <w:jc w:val="both"/>
        <w:rPr>
          <w:rFonts w:ascii="Times New Roman" w:hAnsi="Times New Roman"/>
          <w:sz w:val="28"/>
          <w:szCs w:val="28"/>
        </w:rPr>
      </w:pPr>
      <w:r>
        <w:rPr>
          <w:rFonts w:ascii="Times New Roman" w:hAnsi="Times New Roman"/>
          <w:sz w:val="28"/>
          <w:szCs w:val="28"/>
        </w:rPr>
        <w:t xml:space="preserve">Table 2: </w:t>
      </w:r>
      <w:r w:rsidRPr="00940CD3">
        <w:rPr>
          <w:rFonts w:ascii="Times New Roman" w:hAnsi="Times New Roman"/>
          <w:sz w:val="28"/>
          <w:szCs w:val="28"/>
        </w:rPr>
        <w:t>Volume of Chemical Agents Used During Preservation</w:t>
      </w:r>
      <w:r>
        <w:rPr>
          <w:rFonts w:ascii="Times New Roman" w:hAnsi="Times New Roman"/>
          <w:sz w:val="28"/>
          <w:szCs w:val="28"/>
        </w:rPr>
        <w:t xml:space="preserve"> </w:t>
      </w:r>
      <w:r>
        <w:rPr>
          <w:rFonts w:ascii="Times New Roman" w:hAnsi="Times New Roman"/>
          <w:sz w:val="28"/>
          <w:szCs w:val="28"/>
        </w:rPr>
        <w:tab/>
        <w:t xml:space="preserve">      </w:t>
      </w:r>
      <w:r w:rsidR="002D315F">
        <w:rPr>
          <w:rFonts w:ascii="Times New Roman" w:hAnsi="Times New Roman"/>
          <w:sz w:val="28"/>
          <w:szCs w:val="28"/>
        </w:rPr>
        <w:t>22</w:t>
      </w:r>
      <w:r>
        <w:rPr>
          <w:rFonts w:ascii="Times New Roman" w:hAnsi="Times New Roman"/>
          <w:sz w:val="28"/>
          <w:szCs w:val="28"/>
        </w:rPr>
        <w:t xml:space="preserve">     </w:t>
      </w:r>
    </w:p>
    <w:p w:rsidR="00940CD3" w:rsidRDefault="00940CD3" w:rsidP="00940CD3">
      <w:pPr>
        <w:spacing w:line="360" w:lineRule="auto"/>
        <w:jc w:val="both"/>
        <w:rPr>
          <w:rFonts w:ascii="Times New Roman" w:hAnsi="Times New Roman"/>
          <w:sz w:val="28"/>
          <w:szCs w:val="28"/>
        </w:rPr>
      </w:pPr>
      <w:r>
        <w:rPr>
          <w:rFonts w:ascii="Times New Roman" w:hAnsi="Times New Roman"/>
          <w:sz w:val="28"/>
          <w:szCs w:val="28"/>
        </w:rPr>
        <w:t xml:space="preserve">Table 3: </w:t>
      </w:r>
      <w:r w:rsidRPr="00940CD3">
        <w:rPr>
          <w:rFonts w:ascii="Times New Roman" w:hAnsi="Times New Roman"/>
          <w:sz w:val="28"/>
          <w:szCs w:val="28"/>
        </w:rPr>
        <w:t>Time Duration of Major Procedures</w:t>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2D315F">
        <w:rPr>
          <w:rFonts w:ascii="Times New Roman" w:hAnsi="Times New Roman"/>
          <w:sz w:val="28"/>
          <w:szCs w:val="28"/>
        </w:rPr>
        <w:t>22</w:t>
      </w:r>
    </w:p>
    <w:p w:rsidR="00940CD3" w:rsidRDefault="00940CD3" w:rsidP="00940CD3">
      <w:pPr>
        <w:spacing w:line="480" w:lineRule="auto"/>
        <w:jc w:val="both"/>
      </w:pPr>
    </w:p>
    <w:p w:rsidR="00940CD3" w:rsidRDefault="00940CD3" w:rsidP="00940CD3">
      <w:pPr>
        <w:rPr>
          <w:rFonts w:ascii="Times New Roman" w:hAnsi="Times New Roman" w:cs="Times New Roman"/>
          <w:b/>
          <w:sz w:val="28"/>
          <w:szCs w:val="28"/>
        </w:rPr>
      </w:pPr>
      <w:r>
        <w:rPr>
          <w:rFonts w:ascii="Times New Roman" w:hAnsi="Times New Roman" w:cs="Times New Roman"/>
          <w:b/>
          <w:sz w:val="28"/>
          <w:szCs w:val="28"/>
        </w:rPr>
        <w:br w:type="page"/>
      </w:r>
    </w:p>
    <w:p w:rsidR="00940CD3" w:rsidRDefault="00940CD3" w:rsidP="00940CD3">
      <w:pPr>
        <w:jc w:val="center"/>
        <w:rPr>
          <w:rFonts w:ascii="Times New Roman" w:hAnsi="Times New Roman" w:cs="Times New Roman"/>
          <w:b/>
          <w:sz w:val="28"/>
          <w:szCs w:val="28"/>
        </w:rPr>
      </w:pPr>
      <w:r>
        <w:rPr>
          <w:rFonts w:ascii="Times New Roman" w:hAnsi="Times New Roman" w:cs="Times New Roman"/>
          <w:b/>
          <w:sz w:val="28"/>
          <w:szCs w:val="28"/>
        </w:rPr>
        <w:lastRenderedPageBreak/>
        <w:t>ABSTRACT</w:t>
      </w:r>
    </w:p>
    <w:p w:rsidR="00940CD3" w:rsidRDefault="00940CD3" w:rsidP="00940CD3">
      <w:pPr>
        <w:spacing w:line="480" w:lineRule="auto"/>
        <w:jc w:val="both"/>
        <w:rPr>
          <w:rFonts w:ascii="Times New Roman" w:hAnsi="Times New Roman" w:cs="Times New Roman"/>
          <w:sz w:val="28"/>
          <w:szCs w:val="28"/>
        </w:rPr>
        <w:sectPr w:rsidR="00940CD3" w:rsidSect="00940CD3">
          <w:footerReference w:type="default" r:id="rId7"/>
          <w:pgSz w:w="11520" w:h="14400" w:code="1"/>
          <w:pgMar w:top="1440" w:right="1440" w:bottom="1440" w:left="1440" w:header="706" w:footer="706" w:gutter="0"/>
          <w:pgNumType w:fmt="lowerRoman" w:start="1"/>
          <w:cols w:space="708"/>
          <w:docGrid w:linePitch="360"/>
        </w:sectPr>
      </w:pPr>
      <w:r w:rsidRPr="00940CD3">
        <w:rPr>
          <w:rFonts w:ascii="Times New Roman" w:hAnsi="Times New Roman" w:cs="Times New Roman"/>
          <w:sz w:val="28"/>
          <w:szCs w:val="28"/>
        </w:rPr>
        <w:t>This project involved the taxidermy of a rabbit, outlining the step-by-step procedures used to preserve its body for educational and display purposes. The rabbit was ethically sourced and humanely euthanized before undergoing dissection, organ removal, stuffing, and preservation with 70% ethanol and 10% formalin under sterile conditions. Physical observations before and after preservation showed improved firmness, odor elimination, and maintained fur quality. Data on chemical usage and time taken for each stage were also recorded. The results confirmed the effectiveness of taxidermy in preserving the rabbit’s anatomical structure. Overall, the study supports taxidermy as an ethical, sustainable alternative to frequent dissections in learning environments.</w:t>
      </w:r>
    </w:p>
    <w:p w:rsidR="00233FE8" w:rsidRPr="00B92C1C" w:rsidRDefault="001A3D11" w:rsidP="00940CD3">
      <w:pPr>
        <w:jc w:val="center"/>
        <w:rPr>
          <w:rFonts w:ascii="Times New Roman" w:hAnsi="Times New Roman" w:cs="Times New Roman"/>
          <w:b/>
          <w:sz w:val="28"/>
          <w:szCs w:val="28"/>
        </w:rPr>
      </w:pPr>
      <w:r w:rsidRPr="00B92C1C">
        <w:rPr>
          <w:rFonts w:ascii="Times New Roman" w:hAnsi="Times New Roman" w:cs="Times New Roman"/>
          <w:b/>
          <w:sz w:val="28"/>
          <w:szCs w:val="28"/>
        </w:rPr>
        <w:lastRenderedPageBreak/>
        <w:t>CHAPTER ONE</w:t>
      </w:r>
    </w:p>
    <w:p w:rsidR="00B92C1C" w:rsidRPr="00B92C1C" w:rsidRDefault="001A3D11" w:rsidP="00B92C1C">
      <w:pPr>
        <w:pStyle w:val="ListParagraph"/>
        <w:numPr>
          <w:ilvl w:val="0"/>
          <w:numId w:val="2"/>
        </w:numPr>
        <w:spacing w:line="480" w:lineRule="auto"/>
        <w:jc w:val="both"/>
        <w:rPr>
          <w:rFonts w:ascii="Times New Roman" w:hAnsi="Times New Roman" w:cs="Times New Roman"/>
          <w:sz w:val="28"/>
          <w:szCs w:val="28"/>
        </w:rPr>
      </w:pPr>
      <w:r w:rsidRPr="00B92C1C">
        <w:rPr>
          <w:rFonts w:ascii="Times New Roman" w:hAnsi="Times New Roman" w:cs="Times New Roman"/>
          <w:b/>
          <w:sz w:val="28"/>
          <w:szCs w:val="28"/>
        </w:rPr>
        <w:t>INTRODUCTION</w:t>
      </w:r>
    </w:p>
    <w:p w:rsidR="00B92C1C" w:rsidRPr="00B92C1C" w:rsidRDefault="001A3D11" w:rsidP="00B92C1C">
      <w:pPr>
        <w:spacing w:line="480" w:lineRule="auto"/>
        <w:jc w:val="both"/>
        <w:rPr>
          <w:rFonts w:ascii="Times New Roman" w:hAnsi="Times New Roman" w:cs="Times New Roman"/>
          <w:sz w:val="28"/>
          <w:szCs w:val="28"/>
        </w:rPr>
      </w:pPr>
      <w:r w:rsidRPr="00B92C1C">
        <w:rPr>
          <w:rFonts w:ascii="Times New Roman" w:hAnsi="Times New Roman" w:cs="Times New Roman"/>
          <w:sz w:val="28"/>
          <w:szCs w:val="28"/>
        </w:rPr>
        <w:t xml:space="preserve">Taxidermy is the art and science of preserving the body of an animal through mounting or stuffing for the purpose of display, study, or preservation. This practice has evolved from ancient methods of skin preservation to a highly technical and artistic procedure that requires a strong understanding of animal anatomy, preservation techniques, and artistic skill. Taxidermy is particularly useful in educational settings, where specimens like rabbits are used to demonstrate biological structures and behavior (Johnson et al., 2021). Rabbits are commonly chosen for taxidermy due to their manageable size, accessibility, and well-known anatomical features. The technique preserves the external appearance of the rabbit while preventing decomposition, ensuring that it can be studied or displayed indefinitely. Taxidermists must be skilled in skinning, mounting, and preserving the specimen while maintaining a lifelike appearance. Over time, advancements in chemical preservation and synthetic materials have improved the quality and durability of taxidermy mounts. Rabbits, being mammals with dense fur and defined musculature, present unique challenges in skin preparation and anatomical modeling. </w:t>
      </w:r>
      <w:r w:rsidRPr="00B92C1C">
        <w:rPr>
          <w:rFonts w:ascii="Times New Roman" w:hAnsi="Times New Roman" w:cs="Times New Roman"/>
          <w:sz w:val="28"/>
          <w:szCs w:val="28"/>
        </w:rPr>
        <w:lastRenderedPageBreak/>
        <w:t>Ethical concerns have also shaped modern taxidermy, ensuring animals are ethically sourced. This introduction outlines the background, importance, and methodical approach to the taxidermy of rabbits.</w:t>
      </w:r>
    </w:p>
    <w:p w:rsidR="00477E93" w:rsidRDefault="001A3D11" w:rsidP="00477E93">
      <w:pPr>
        <w:spacing w:line="480" w:lineRule="auto"/>
        <w:jc w:val="both"/>
        <w:rPr>
          <w:rFonts w:ascii="Times New Roman" w:hAnsi="Times New Roman" w:cs="Times New Roman"/>
          <w:sz w:val="28"/>
          <w:szCs w:val="28"/>
        </w:rPr>
      </w:pPr>
      <w:r w:rsidRPr="00B92C1C">
        <w:rPr>
          <w:rFonts w:ascii="Times New Roman" w:hAnsi="Times New Roman" w:cs="Times New Roman"/>
          <w:sz w:val="28"/>
          <w:szCs w:val="28"/>
        </w:rPr>
        <w:t xml:space="preserve">Rabbits belong to the order </w:t>
      </w:r>
      <w:proofErr w:type="spellStart"/>
      <w:r w:rsidRPr="00B92C1C">
        <w:rPr>
          <w:rStyle w:val="Emphasis"/>
          <w:rFonts w:ascii="Times New Roman" w:hAnsi="Times New Roman" w:cs="Times New Roman"/>
          <w:sz w:val="28"/>
          <w:szCs w:val="28"/>
        </w:rPr>
        <w:t>Lagomorpha</w:t>
      </w:r>
      <w:proofErr w:type="spellEnd"/>
      <w:r w:rsidRPr="00B92C1C">
        <w:rPr>
          <w:rFonts w:ascii="Times New Roman" w:hAnsi="Times New Roman" w:cs="Times New Roman"/>
          <w:sz w:val="28"/>
          <w:szCs w:val="28"/>
        </w:rPr>
        <w:t xml:space="preserve"> and the family </w:t>
      </w:r>
      <w:proofErr w:type="spellStart"/>
      <w:r w:rsidRPr="00B92C1C">
        <w:rPr>
          <w:rStyle w:val="Emphasis"/>
          <w:rFonts w:ascii="Times New Roman" w:hAnsi="Times New Roman" w:cs="Times New Roman"/>
          <w:sz w:val="28"/>
          <w:szCs w:val="28"/>
        </w:rPr>
        <w:t>Leporidae</w:t>
      </w:r>
      <w:proofErr w:type="spellEnd"/>
      <w:r w:rsidRPr="00B92C1C">
        <w:rPr>
          <w:rFonts w:ascii="Times New Roman" w:hAnsi="Times New Roman" w:cs="Times New Roman"/>
          <w:sz w:val="28"/>
          <w:szCs w:val="28"/>
        </w:rPr>
        <w:t xml:space="preserve">, which includes species that are widely distributed across various habitats. Their unique morphology, including large ears, strong hind limbs, and soft fur, makes them a favorite subject for taxidermy. The objective of taxidermy is to replicate this anatomy with the highest degree of accuracy, which requires understanding the skeletal and muscular structure of the animal. Anatomical knowledge ensures that the mount looks lifelike and anatomically correct. The first step in rabbit taxidermy is typically a thorough anatomical study, followed by careful skinning of the animal to retain the fur and outer features. A visual </w:t>
      </w:r>
      <w:r w:rsidRPr="00B92C1C">
        <w:rPr>
          <w:rStyle w:val="Strong"/>
          <w:rFonts w:ascii="Times New Roman" w:hAnsi="Times New Roman" w:cs="Times New Roman"/>
          <w:b w:val="0"/>
          <w:sz w:val="28"/>
          <w:szCs w:val="28"/>
        </w:rPr>
        <w:t>diagram of rabbit anatomy</w:t>
      </w:r>
      <w:r w:rsidRPr="00B92C1C">
        <w:rPr>
          <w:rFonts w:ascii="Times New Roman" w:hAnsi="Times New Roman" w:cs="Times New Roman"/>
          <w:sz w:val="28"/>
          <w:szCs w:val="28"/>
        </w:rPr>
        <w:t xml:space="preserve"> is crucial at this stage to guide accurate reconstruction and mounting.</w:t>
      </w:r>
    </w:p>
    <w:p w:rsidR="00940CD3" w:rsidRDefault="00940CD3" w:rsidP="00477E93">
      <w:pPr>
        <w:spacing w:after="0" w:line="240" w:lineRule="auto"/>
        <w:jc w:val="both"/>
        <w:rPr>
          <w:rFonts w:ascii="Times New Roman" w:hAnsi="Times New Roman" w:cs="Times New Roman"/>
          <w:sz w:val="28"/>
          <w:szCs w:val="28"/>
        </w:rPr>
      </w:pPr>
    </w:p>
    <w:p w:rsidR="00940CD3" w:rsidRDefault="00940CD3" w:rsidP="00477E93">
      <w:pPr>
        <w:spacing w:after="0" w:line="240" w:lineRule="auto"/>
        <w:jc w:val="both"/>
        <w:rPr>
          <w:rFonts w:ascii="Times New Roman" w:hAnsi="Times New Roman" w:cs="Times New Roman"/>
          <w:sz w:val="28"/>
          <w:szCs w:val="28"/>
        </w:rPr>
      </w:pPr>
    </w:p>
    <w:p w:rsidR="00940CD3" w:rsidRDefault="00940CD3" w:rsidP="00477E93">
      <w:pPr>
        <w:spacing w:after="0" w:line="240" w:lineRule="auto"/>
        <w:jc w:val="both"/>
        <w:rPr>
          <w:rFonts w:ascii="Times New Roman" w:hAnsi="Times New Roman" w:cs="Times New Roman"/>
          <w:sz w:val="28"/>
          <w:szCs w:val="28"/>
        </w:rPr>
      </w:pPr>
    </w:p>
    <w:p w:rsidR="00940CD3" w:rsidRDefault="00940CD3" w:rsidP="00477E93">
      <w:pPr>
        <w:spacing w:after="0" w:line="240" w:lineRule="auto"/>
        <w:jc w:val="both"/>
        <w:rPr>
          <w:rFonts w:ascii="Times New Roman" w:hAnsi="Times New Roman" w:cs="Times New Roman"/>
          <w:sz w:val="28"/>
          <w:szCs w:val="28"/>
        </w:rPr>
      </w:pPr>
    </w:p>
    <w:p w:rsidR="00940CD3" w:rsidRDefault="00940CD3" w:rsidP="00477E93">
      <w:pPr>
        <w:spacing w:after="0" w:line="240" w:lineRule="auto"/>
        <w:jc w:val="both"/>
        <w:rPr>
          <w:rFonts w:ascii="Times New Roman" w:hAnsi="Times New Roman" w:cs="Times New Roman"/>
          <w:sz w:val="28"/>
          <w:szCs w:val="28"/>
        </w:rPr>
      </w:pPr>
    </w:p>
    <w:p w:rsidR="00940CD3" w:rsidRDefault="00940CD3" w:rsidP="00477E93">
      <w:pPr>
        <w:spacing w:after="0" w:line="240" w:lineRule="auto"/>
        <w:jc w:val="both"/>
        <w:rPr>
          <w:rFonts w:ascii="Times New Roman" w:hAnsi="Times New Roman" w:cs="Times New Roman"/>
          <w:sz w:val="28"/>
          <w:szCs w:val="28"/>
        </w:rPr>
      </w:pPr>
    </w:p>
    <w:p w:rsidR="00B92C1C" w:rsidRPr="00477E93" w:rsidRDefault="00EB75A6" w:rsidP="00477E93">
      <w:pPr>
        <w:spacing w:after="0" w:line="240" w:lineRule="auto"/>
        <w:jc w:val="both"/>
        <w:rPr>
          <w:rFonts w:ascii="Times New Roman" w:hAnsi="Times New Roman" w:cs="Times New Roman"/>
          <w:b/>
          <w:sz w:val="28"/>
          <w:szCs w:val="28"/>
        </w:rPr>
      </w:pPr>
      <w:r w:rsidRPr="00B92C1C">
        <w:rPr>
          <w:rFonts w:ascii="Times New Roman" w:hAnsi="Times New Roman" w:cs="Times New Roman"/>
          <w:sz w:val="28"/>
          <w:szCs w:val="28"/>
        </w:rPr>
        <w:lastRenderedPageBreak/>
        <w:t xml:space="preserve">Fig.1 </w:t>
      </w:r>
    </w:p>
    <w:p w:rsidR="00EB75A6" w:rsidRPr="00B92C1C" w:rsidRDefault="00E262CA" w:rsidP="00477E93">
      <w:pPr>
        <w:spacing w:after="0" w:line="240" w:lineRule="auto"/>
        <w:rPr>
          <w:rFonts w:ascii="Times New Roman" w:hAnsi="Times New Roman" w:cs="Times New Roman"/>
          <w:sz w:val="28"/>
          <w:szCs w:val="28"/>
        </w:rPr>
      </w:pPr>
      <w:r w:rsidRPr="00B92C1C">
        <w:rPr>
          <w:rFonts w:ascii="Times New Roman" w:hAnsi="Times New Roman" w:cs="Times New Roman"/>
          <w:sz w:val="28"/>
          <w:szCs w:val="28"/>
        </w:rPr>
        <w:t>Rabbit anatomy</w:t>
      </w:r>
      <w:r w:rsidR="001A3D11" w:rsidRPr="00B92C1C">
        <w:rPr>
          <w:rFonts w:ascii="Times New Roman" w:hAnsi="Times New Roman" w:cs="Times New Roman"/>
          <w:sz w:val="28"/>
          <w:szCs w:val="28"/>
        </w:rPr>
        <w:br/>
      </w:r>
      <w:r w:rsidR="00EB75A6" w:rsidRPr="00B92C1C">
        <w:rPr>
          <w:rStyle w:val="Strong"/>
          <w:rFonts w:ascii="Times New Roman" w:hAnsi="Times New Roman" w:cs="Times New Roman"/>
          <w:noProof/>
          <w:sz w:val="28"/>
          <w:szCs w:val="28"/>
        </w:rPr>
        <w:drawing>
          <wp:inline distT="0" distB="0" distL="0" distR="0" wp14:anchorId="34603121" wp14:editId="69499AB3">
            <wp:extent cx="2399019" cy="238125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428378" cy="2410391"/>
                    </a:xfrm>
                    <a:prstGeom prst="rect">
                      <a:avLst/>
                    </a:prstGeom>
                  </pic:spPr>
                </pic:pic>
              </a:graphicData>
            </a:graphic>
          </wp:inline>
        </w:drawing>
      </w:r>
    </w:p>
    <w:p w:rsidR="00EB75A6" w:rsidRPr="00B92C1C" w:rsidRDefault="00EB75A6" w:rsidP="00477E93">
      <w:pPr>
        <w:spacing w:after="0" w:line="480" w:lineRule="auto"/>
        <w:jc w:val="both"/>
        <w:rPr>
          <w:rStyle w:val="Strong"/>
          <w:rFonts w:ascii="Times New Roman" w:hAnsi="Times New Roman" w:cs="Times New Roman"/>
          <w:sz w:val="28"/>
          <w:szCs w:val="28"/>
        </w:rPr>
      </w:pPr>
      <w:r w:rsidRPr="00B92C1C">
        <w:rPr>
          <w:rFonts w:ascii="Times New Roman" w:hAnsi="Times New Roman" w:cs="Times New Roman"/>
          <w:sz w:val="28"/>
          <w:szCs w:val="28"/>
        </w:rPr>
        <w:t>Source: (Johnson et al., 2021).</w:t>
      </w:r>
    </w:p>
    <w:p w:rsidR="00940CD3" w:rsidRDefault="001A3D11" w:rsidP="00233FE8">
      <w:pPr>
        <w:spacing w:line="480" w:lineRule="auto"/>
        <w:jc w:val="both"/>
        <w:rPr>
          <w:rFonts w:ascii="Times New Roman" w:hAnsi="Times New Roman" w:cs="Times New Roman"/>
          <w:sz w:val="28"/>
          <w:szCs w:val="28"/>
        </w:rPr>
      </w:pPr>
      <w:r w:rsidRPr="00B92C1C">
        <w:rPr>
          <w:rFonts w:ascii="Times New Roman" w:hAnsi="Times New Roman" w:cs="Times New Roman"/>
          <w:sz w:val="28"/>
          <w:szCs w:val="28"/>
        </w:rPr>
        <w:t>This diagram helps taxidermists to understand placement of internal structures, particularly when reconstructing the form with mannequins or stuffing. Errors in anatomical representation can lead to a distorted final appearance, which diminishes the scientific or aesthetic value of the mount (Garcia et al., 2020).</w:t>
      </w:r>
    </w:p>
    <w:p w:rsidR="00940CD3" w:rsidRDefault="001A3D11" w:rsidP="00233FE8">
      <w:pPr>
        <w:spacing w:line="480" w:lineRule="auto"/>
        <w:jc w:val="both"/>
        <w:rPr>
          <w:rFonts w:ascii="Times New Roman" w:hAnsi="Times New Roman" w:cs="Times New Roman"/>
          <w:sz w:val="28"/>
          <w:szCs w:val="28"/>
        </w:rPr>
      </w:pPr>
      <w:r w:rsidRPr="00B92C1C">
        <w:rPr>
          <w:rFonts w:ascii="Times New Roman" w:hAnsi="Times New Roman" w:cs="Times New Roman"/>
          <w:sz w:val="28"/>
          <w:szCs w:val="28"/>
        </w:rPr>
        <w:t xml:space="preserve">Historically, taxidermy has been practiced for centuries, with origins tracing back to ancient Egypt, where animal remains were embalmed for spiritual and ceremonial purposes. However, modern taxidermy became prominent during the Victorian era, particularly for use in natural history museums and aristocratic trophy rooms. Today, taxidermy serves multiple purposes </w:t>
      </w:r>
      <w:r w:rsidRPr="00B92C1C">
        <w:rPr>
          <w:rFonts w:ascii="Times New Roman" w:hAnsi="Times New Roman" w:cs="Times New Roman"/>
          <w:sz w:val="28"/>
          <w:szCs w:val="28"/>
        </w:rPr>
        <w:lastRenderedPageBreak/>
        <w:t>including education, wildlife conservation, museum display, and artistic expression (Brown &amp; Lopez, 2022). The inclusion of rabbits in natural history exhibits helps viewers understand mammalian biodiversity and ecosystem dynamics. In modern biological education, taxidermy mounts are valuable for long-term demonstration of anatomical features without the use of live animals. Taxidermy also serves as a tool in wildlife conservation, where preserved specimens help researchers study endangered or extinct species. With rabbits being widely available and easy to work with, they are often used in introductory taxidermy training programs. The tradition of rabbit taxidermy continues to grow due to its blend of educational value and crafts</w:t>
      </w:r>
      <w:r w:rsidR="00940CD3">
        <w:rPr>
          <w:rFonts w:ascii="Times New Roman" w:hAnsi="Times New Roman" w:cs="Times New Roman"/>
          <w:sz w:val="28"/>
          <w:szCs w:val="28"/>
        </w:rPr>
        <w:t>manship (Singh &amp; Martin, 2020).</w:t>
      </w:r>
    </w:p>
    <w:p w:rsidR="00B92C1C" w:rsidRPr="00B92C1C" w:rsidRDefault="001A3D11" w:rsidP="00233FE8">
      <w:pPr>
        <w:spacing w:line="480" w:lineRule="auto"/>
        <w:jc w:val="both"/>
        <w:rPr>
          <w:rFonts w:ascii="Times New Roman" w:hAnsi="Times New Roman" w:cs="Times New Roman"/>
          <w:sz w:val="28"/>
          <w:szCs w:val="28"/>
        </w:rPr>
      </w:pPr>
      <w:r w:rsidRPr="00B92C1C">
        <w:rPr>
          <w:rFonts w:ascii="Times New Roman" w:hAnsi="Times New Roman" w:cs="Times New Roman"/>
          <w:sz w:val="28"/>
          <w:szCs w:val="28"/>
        </w:rPr>
        <w:t xml:space="preserve">The process of rabbit taxidermy involves several systematic steps including preparation, skinning, fleshing, preserving, mounting, and finishing. The preparatory phase includes sourcing the specimen, acquiring tools, and deciding on the mounting pose. In educational or scientific settings, rabbits used for taxidermy are often those that died naturally or were euthanized ethically. After acquiring the specimen, the next step is skinning, which involves carefully removing the skin while avoiding damage to the fur and </w:t>
      </w:r>
      <w:r w:rsidRPr="00B92C1C">
        <w:rPr>
          <w:rFonts w:ascii="Times New Roman" w:hAnsi="Times New Roman" w:cs="Times New Roman"/>
          <w:sz w:val="28"/>
          <w:szCs w:val="28"/>
        </w:rPr>
        <w:lastRenderedPageBreak/>
        <w:t>external features. The internal tissues are then scraped away in a process called fleshing. Preservatives such as borax, alum, or formalin are used to prevent decomposition and microbial growth (Harvey et al., 2021). After preservation, the skin is reattached to a mannequin or form that replicates the natural shape and size of a rabbit. This is followed by sewing, grooming, and positioning the specimen. Each of these steps must be executed with care to achieve a realistic and durable mount.</w:t>
      </w:r>
    </w:p>
    <w:p w:rsidR="00B92C1C" w:rsidRPr="00B92C1C" w:rsidRDefault="001A3D11" w:rsidP="00233FE8">
      <w:pPr>
        <w:spacing w:line="480" w:lineRule="auto"/>
        <w:jc w:val="both"/>
        <w:rPr>
          <w:rFonts w:ascii="Times New Roman" w:hAnsi="Times New Roman" w:cs="Times New Roman"/>
          <w:sz w:val="28"/>
          <w:szCs w:val="28"/>
        </w:rPr>
      </w:pPr>
      <w:r w:rsidRPr="00B92C1C">
        <w:rPr>
          <w:rFonts w:ascii="Times New Roman" w:hAnsi="Times New Roman" w:cs="Times New Roman"/>
          <w:sz w:val="28"/>
          <w:szCs w:val="28"/>
        </w:rPr>
        <w:t xml:space="preserve">The preservation chemicals used in rabbit taxidermy play a vital role in determining the longevity and appearance of the specimen. Traditionally, arsenic-based preservatives were used but have since been replaced with safer alternatives like borax, denatured alcohol, and synthetic tanning agents. The skin must be treated with these substances to prevent fungal growth and insect damage, especially since rabbit fur is highly susceptible to deterioration (McAllen et al., 2023). The choice of preservative depends on the purpose of the mount—educational models may require longer-lasting treatments, while artistic pieces may prioritize appearance and texture. Preservation also includes drying and rehydrating procedures that stabilize the skin and fur. Environmental conditions such as humidity and temperature significantly </w:t>
      </w:r>
      <w:r w:rsidRPr="00B92C1C">
        <w:rPr>
          <w:rFonts w:ascii="Times New Roman" w:hAnsi="Times New Roman" w:cs="Times New Roman"/>
          <w:sz w:val="28"/>
          <w:szCs w:val="28"/>
        </w:rPr>
        <w:lastRenderedPageBreak/>
        <w:t>affect the preservation process. Proper preservation ensures that the taxidermy mount retains its form, color, and structural integrity over time (Yamada et al., 2021).</w:t>
      </w:r>
    </w:p>
    <w:p w:rsidR="00B92C1C" w:rsidRPr="00B92C1C" w:rsidRDefault="001A3D11" w:rsidP="00233FE8">
      <w:pPr>
        <w:spacing w:line="480" w:lineRule="auto"/>
        <w:jc w:val="both"/>
        <w:rPr>
          <w:rFonts w:ascii="Times New Roman" w:hAnsi="Times New Roman" w:cs="Times New Roman"/>
          <w:sz w:val="28"/>
          <w:szCs w:val="28"/>
        </w:rPr>
      </w:pPr>
      <w:r w:rsidRPr="00B92C1C">
        <w:rPr>
          <w:rFonts w:ascii="Times New Roman" w:hAnsi="Times New Roman" w:cs="Times New Roman"/>
          <w:sz w:val="28"/>
          <w:szCs w:val="28"/>
        </w:rPr>
        <w:t>Mounting is the most creative and skill-intensive aspect of rabbit taxidermy. The skin is mounted onto a mannequin or a sculpted form made from polyurethane foam, wire, or clay. Some taxidermists prefer creating custom molds that exactly fit the dimensions of the original rabbit’s body. This step requires knowledge of sculpting and anatomy to ensure the final pose appears natural and expressive. Accurate eye placement, ear positioning, and facial expression contribute significantly to the realism of the mount (Jones &amp; Karim, 2022). Eyes are often made from glass and inserted after the skull is removed, while artificial teeth may also be used. Whiskers and claws are typically preserved in their natural state. The mount is then sewn together along the incision line and left to dry in a lifelike position. Final adjustments involve brushing the fur and adding color touches to the nose, ears, or eyelids. These artistic elements make taxidermy both a science and an art.</w:t>
      </w:r>
    </w:p>
    <w:p w:rsidR="00940CD3" w:rsidRDefault="001A3D11" w:rsidP="00233FE8">
      <w:pPr>
        <w:spacing w:line="480" w:lineRule="auto"/>
        <w:jc w:val="both"/>
        <w:rPr>
          <w:rFonts w:ascii="Times New Roman" w:hAnsi="Times New Roman" w:cs="Times New Roman"/>
          <w:sz w:val="28"/>
          <w:szCs w:val="28"/>
        </w:rPr>
      </w:pPr>
      <w:r w:rsidRPr="00B92C1C">
        <w:rPr>
          <w:rFonts w:ascii="Times New Roman" w:hAnsi="Times New Roman" w:cs="Times New Roman"/>
          <w:sz w:val="28"/>
          <w:szCs w:val="28"/>
        </w:rPr>
        <w:lastRenderedPageBreak/>
        <w:t>Educational institutions use rabbit taxidermy in biological studies to aid students in understanding mammalian structure and function. Physical models offer a three-dimensional, tactile learning experience that cannot be fully replicated through digital media. Taxidermy mounts are also used in comparative anatomy, where students observe similarities and differences among species. For instance, the dental structure of rabbits (open-rooted incisors) can be compared to that of carnivores or omnivores. Rabbit mounts can also demonstrate muscle groupings, joint flexibility, and fur texture relevant to their ecology (Adams &amp; Greene, 2021). By incorporating labeled diagrams and dissections alongside taxidermy, educators can offer comprehensive insights into animal physiology. These models can be reused for many years if properly maintained, making them co</w:t>
      </w:r>
      <w:r w:rsidR="00940CD3">
        <w:rPr>
          <w:rFonts w:ascii="Times New Roman" w:hAnsi="Times New Roman" w:cs="Times New Roman"/>
          <w:sz w:val="28"/>
          <w:szCs w:val="28"/>
        </w:rPr>
        <w:t>st-effective educational tools.</w:t>
      </w:r>
    </w:p>
    <w:p w:rsidR="00B92C1C" w:rsidRPr="00B92C1C" w:rsidRDefault="001A3D11" w:rsidP="00233FE8">
      <w:pPr>
        <w:spacing w:line="480" w:lineRule="auto"/>
        <w:jc w:val="both"/>
        <w:rPr>
          <w:rFonts w:ascii="Times New Roman" w:hAnsi="Times New Roman" w:cs="Times New Roman"/>
          <w:sz w:val="28"/>
          <w:szCs w:val="28"/>
        </w:rPr>
      </w:pPr>
      <w:r w:rsidRPr="00B92C1C">
        <w:rPr>
          <w:rFonts w:ascii="Times New Roman" w:hAnsi="Times New Roman" w:cs="Times New Roman"/>
          <w:sz w:val="28"/>
          <w:szCs w:val="28"/>
        </w:rPr>
        <w:t xml:space="preserve">Rabbit taxidermy also holds value in wildlife conservation and veterinary sciences. Preserved specimens provide reference material for studying wild populations and diagnosing diseases in both domestic and wild rabbits. For example, taxidermy has been used to document deformities, injuries, or unusual growth patterns that are of interest to veterinary pathologists. In </w:t>
      </w:r>
      <w:r w:rsidRPr="00B92C1C">
        <w:rPr>
          <w:rFonts w:ascii="Times New Roman" w:hAnsi="Times New Roman" w:cs="Times New Roman"/>
          <w:sz w:val="28"/>
          <w:szCs w:val="28"/>
        </w:rPr>
        <w:lastRenderedPageBreak/>
        <w:t>ecological research, rabbit mounts can be used to educate the public about species behavior and habitat. Conservation programs may display taxidermy specimens to highlight the impact of habitat loss or invasive species on native rabbit populations (Chang &amp; Roberts, 2020). In museum contexts, rabbit specimens may be accompanied by ecological data such as geographical distribution, diet, and predator-prey relationships. These contributions make taxidermy a powerful multidisciplinary tool.</w:t>
      </w:r>
    </w:p>
    <w:p w:rsidR="00940CD3" w:rsidRDefault="001A3D11" w:rsidP="00233FE8">
      <w:pPr>
        <w:spacing w:line="480" w:lineRule="auto"/>
        <w:jc w:val="both"/>
        <w:rPr>
          <w:rFonts w:ascii="Times New Roman" w:hAnsi="Times New Roman" w:cs="Times New Roman"/>
          <w:sz w:val="28"/>
          <w:szCs w:val="28"/>
        </w:rPr>
      </w:pPr>
      <w:r w:rsidRPr="00B92C1C">
        <w:rPr>
          <w:rFonts w:ascii="Times New Roman" w:hAnsi="Times New Roman" w:cs="Times New Roman"/>
          <w:sz w:val="28"/>
          <w:szCs w:val="28"/>
        </w:rPr>
        <w:t>One of the modern challenges in rabbit taxidermy is the ethical sourcing of specimens. With increased concern for animal rights, institutions must ensure that rabbits used in taxidermy are not killed for this purpose alone. Ethical guidelines require that specimens come from animals that died naturally, were part of pest control programs, or were donated by veterinarians (Evans et al., 2020). The ethics of displaying taxidermy in public spaces is also debated, particularly in art installations. Some viewers may find such displays unsettling, while others appreciate them as a form of life celebration or ecological storytelling. Maintaining transparency in sourcing and purpose is essential for responsible practice. Proper documentation and labeling further reinforce the educational value of the specimen.</w:t>
      </w:r>
    </w:p>
    <w:p w:rsidR="00B92C1C" w:rsidRPr="00B92C1C" w:rsidRDefault="001A3D11" w:rsidP="00233FE8">
      <w:pPr>
        <w:spacing w:line="480" w:lineRule="auto"/>
        <w:jc w:val="both"/>
        <w:rPr>
          <w:rFonts w:ascii="Times New Roman" w:hAnsi="Times New Roman" w:cs="Times New Roman"/>
          <w:sz w:val="28"/>
          <w:szCs w:val="28"/>
        </w:rPr>
      </w:pPr>
      <w:r w:rsidRPr="00B92C1C">
        <w:rPr>
          <w:rFonts w:ascii="Times New Roman" w:hAnsi="Times New Roman" w:cs="Times New Roman"/>
          <w:sz w:val="28"/>
          <w:szCs w:val="28"/>
        </w:rPr>
        <w:lastRenderedPageBreak/>
        <w:t xml:space="preserve">Climate and storage conditions are critical in preserving rabbit taxidermy specimens over the long term. Humidity, insects, and UV light are major threats to preserved fur and skin. Museums and schools often use climate-controlled cabinets and display cases to ensure that taxidermy mounts are not exposed to these deteriorating factors. Regular maintenance, including gentle brushing and dusting, is necessary to retain the visual appeal of the rabbit mount (Langley &amp; Kumar, 2021). Insect-proofing with naphthalene or silica gel is a common practice to avoid damage by </w:t>
      </w:r>
      <w:proofErr w:type="spellStart"/>
      <w:r w:rsidRPr="00B92C1C">
        <w:rPr>
          <w:rFonts w:ascii="Times New Roman" w:hAnsi="Times New Roman" w:cs="Times New Roman"/>
          <w:sz w:val="28"/>
          <w:szCs w:val="28"/>
        </w:rPr>
        <w:t>dermestid</w:t>
      </w:r>
      <w:proofErr w:type="spellEnd"/>
      <w:r w:rsidRPr="00B92C1C">
        <w:rPr>
          <w:rFonts w:ascii="Times New Roman" w:hAnsi="Times New Roman" w:cs="Times New Roman"/>
          <w:sz w:val="28"/>
          <w:szCs w:val="28"/>
        </w:rPr>
        <w:t xml:space="preserve"> beetles. Poor storage may lead to discoloration, fur loss, and breakdown of internal structures, rendering the mount unusable. Periodic checks by conservators help identify early signs of degradation.</w:t>
      </w:r>
    </w:p>
    <w:p w:rsidR="00B92C1C" w:rsidRDefault="001A3D11" w:rsidP="00233FE8">
      <w:pPr>
        <w:spacing w:line="480" w:lineRule="auto"/>
        <w:jc w:val="both"/>
        <w:rPr>
          <w:rFonts w:ascii="Times New Roman" w:hAnsi="Times New Roman" w:cs="Times New Roman"/>
          <w:sz w:val="28"/>
          <w:szCs w:val="28"/>
        </w:rPr>
      </w:pPr>
      <w:r w:rsidRPr="00B92C1C">
        <w:rPr>
          <w:rFonts w:ascii="Times New Roman" w:hAnsi="Times New Roman" w:cs="Times New Roman"/>
          <w:sz w:val="28"/>
          <w:szCs w:val="28"/>
        </w:rPr>
        <w:t xml:space="preserve">In addition to scientific and educational use, rabbit taxidermy has also gained popularity in art and cultural representations. Some contemporary artists use rabbit taxidermy to explore themes like death, innocence, and the intersection of nature and artifice. In folk cultures, preserved animals including rabbits are believed to hold spiritual or symbolic meanings. While controversial, these artistic interpretations often provoke thought and engage viewers emotionally (Wells &amp; Ortega, 2021). The delicate features of </w:t>
      </w:r>
      <w:proofErr w:type="gramStart"/>
      <w:r w:rsidRPr="00B92C1C">
        <w:rPr>
          <w:rFonts w:ascii="Times New Roman" w:hAnsi="Times New Roman" w:cs="Times New Roman"/>
          <w:sz w:val="28"/>
          <w:szCs w:val="28"/>
        </w:rPr>
        <w:t>rabbits</w:t>
      </w:r>
      <w:proofErr w:type="gramEnd"/>
      <w:r w:rsidRPr="00B92C1C">
        <w:rPr>
          <w:rFonts w:ascii="Times New Roman" w:hAnsi="Times New Roman" w:cs="Times New Roman"/>
          <w:sz w:val="28"/>
          <w:szCs w:val="28"/>
        </w:rPr>
        <w:t xml:space="preserve"> soft eyes, smooth fur, </w:t>
      </w:r>
      <w:r w:rsidR="00940CD3">
        <w:rPr>
          <w:rFonts w:ascii="Times New Roman" w:hAnsi="Times New Roman" w:cs="Times New Roman"/>
          <w:sz w:val="28"/>
          <w:szCs w:val="28"/>
        </w:rPr>
        <w:lastRenderedPageBreak/>
        <w:t xml:space="preserve">and gentle posture </w:t>
      </w:r>
      <w:r w:rsidRPr="00B92C1C">
        <w:rPr>
          <w:rFonts w:ascii="Times New Roman" w:hAnsi="Times New Roman" w:cs="Times New Roman"/>
          <w:sz w:val="28"/>
          <w:szCs w:val="28"/>
        </w:rPr>
        <w:t>lend themselves to emotive art forms. Artistic taxidermy, however, sometimes bends anatomical accuracy for expression, which contrasts with scientific mounts where realism is paramount. The merging of biology and art in this way shows the versatility of taxidermy as a discipline.</w:t>
      </w:r>
    </w:p>
    <w:p w:rsidR="00B92C1C" w:rsidRDefault="001A3D11" w:rsidP="00233FE8">
      <w:pPr>
        <w:spacing w:line="480" w:lineRule="auto"/>
        <w:jc w:val="both"/>
        <w:rPr>
          <w:rFonts w:ascii="Times New Roman" w:hAnsi="Times New Roman" w:cs="Times New Roman"/>
          <w:sz w:val="28"/>
          <w:szCs w:val="28"/>
        </w:rPr>
      </w:pPr>
      <w:r w:rsidRPr="00B92C1C">
        <w:rPr>
          <w:rFonts w:ascii="Times New Roman" w:hAnsi="Times New Roman" w:cs="Times New Roman"/>
          <w:sz w:val="28"/>
          <w:szCs w:val="28"/>
        </w:rPr>
        <w:t xml:space="preserve">Technological advancements have significantly influenced modern rabbit taxidermy. 3D scanning and printing can now be used to create highly accurate internal mannequins based on the original anatomy of the specimen. These techniques improve precision and reduce the risk of anatomical distortion during the mounting process. Some labs even use augmented reality (AR) to digitally demonstrate taxidermy procedures or interact with mounted specimens (Foster et al., 2022). Additionally, digital databases now catalog high-resolution images and 3D models of </w:t>
      </w:r>
      <w:proofErr w:type="spellStart"/>
      <w:r w:rsidRPr="00B92C1C">
        <w:rPr>
          <w:rFonts w:ascii="Times New Roman" w:hAnsi="Times New Roman" w:cs="Times New Roman"/>
          <w:sz w:val="28"/>
          <w:szCs w:val="28"/>
        </w:rPr>
        <w:t>taxidermied</w:t>
      </w:r>
      <w:proofErr w:type="spellEnd"/>
      <w:r w:rsidRPr="00B92C1C">
        <w:rPr>
          <w:rFonts w:ascii="Times New Roman" w:hAnsi="Times New Roman" w:cs="Times New Roman"/>
          <w:sz w:val="28"/>
          <w:szCs w:val="28"/>
        </w:rPr>
        <w:t xml:space="preserve"> animals for global access. This blend of traditional craftsmanship and cutting-edge technology enhances learning, preserves rare specimens digitally, and supports remote research. Technological innovation ensures the continued relevance of taxidermy in the 21st century.</w:t>
      </w:r>
    </w:p>
    <w:p w:rsidR="00B92C1C" w:rsidRPr="00B92C1C" w:rsidRDefault="001A3D11" w:rsidP="00233FE8">
      <w:pPr>
        <w:spacing w:line="480" w:lineRule="auto"/>
        <w:jc w:val="both"/>
        <w:rPr>
          <w:rFonts w:ascii="Times New Roman" w:hAnsi="Times New Roman" w:cs="Times New Roman"/>
          <w:sz w:val="28"/>
          <w:szCs w:val="28"/>
        </w:rPr>
      </w:pPr>
      <w:r w:rsidRPr="00B92C1C">
        <w:rPr>
          <w:rFonts w:ascii="Times New Roman" w:hAnsi="Times New Roman" w:cs="Times New Roman"/>
          <w:sz w:val="28"/>
          <w:szCs w:val="28"/>
        </w:rPr>
        <w:lastRenderedPageBreak/>
        <w:t>The environmental sustainability of taxidermy practices has also come under scrutiny. The use of toxic preservatives and synthetic materials may pose health and environmental risks. As a result, there is a growing interest in eco-friendly alternatives such as plant-based tanning agents, biodegradable foams, and non-toxic adhesives (Morgan et al., 2020). Green taxidermy emphasizes reducing waste, sourcing sustainably, and minimizing chemical exposure. For instance, natural preservatives like salt and vinegar can be used in early skin preservation stages, reducing reliance on harsh chemicals. Awareness of environmental impacts ensures that taxidermy aligns with modern sustainability goals.</w:t>
      </w:r>
    </w:p>
    <w:p w:rsidR="00B92C1C" w:rsidRPr="00B92C1C" w:rsidRDefault="001A3D11" w:rsidP="00233FE8">
      <w:pPr>
        <w:spacing w:line="480" w:lineRule="auto"/>
        <w:jc w:val="both"/>
        <w:rPr>
          <w:rFonts w:ascii="Times New Roman" w:hAnsi="Times New Roman" w:cs="Times New Roman"/>
          <w:sz w:val="28"/>
          <w:szCs w:val="28"/>
        </w:rPr>
      </w:pPr>
      <w:r w:rsidRPr="00B92C1C">
        <w:rPr>
          <w:rFonts w:ascii="Times New Roman" w:hAnsi="Times New Roman" w:cs="Times New Roman"/>
          <w:sz w:val="28"/>
          <w:szCs w:val="28"/>
        </w:rPr>
        <w:t xml:space="preserve">Training in rabbit taxidermy is often offered through specialized workshops, museums, and biological science departments. These programs teach students both the scientific and artistic aspects of taxidermy. Instruction usually begins with small mammals like rabbits before progressing to birds or larger animals. Practical training includes specimen handling, dissection, skin preservation, and form creation. Safety is emphasized, particularly in handling chemicals and sharp tools. Certification programs may be available for professional taxidermists who wish to pursue careers in museums or wildlife services </w:t>
      </w:r>
      <w:r w:rsidRPr="00B92C1C">
        <w:rPr>
          <w:rFonts w:ascii="Times New Roman" w:hAnsi="Times New Roman" w:cs="Times New Roman"/>
          <w:sz w:val="28"/>
          <w:szCs w:val="28"/>
        </w:rPr>
        <w:lastRenderedPageBreak/>
        <w:t xml:space="preserve">(Chen et al., 2021). By mastering rabbit taxidermy, students gain foundational skills that are applicable in broader fields such as veterinary science, conservation, and museum </w:t>
      </w:r>
      <w:proofErr w:type="spellStart"/>
      <w:r w:rsidRPr="00B92C1C">
        <w:rPr>
          <w:rFonts w:ascii="Times New Roman" w:hAnsi="Times New Roman" w:cs="Times New Roman"/>
          <w:sz w:val="28"/>
          <w:szCs w:val="28"/>
        </w:rPr>
        <w:t>curation</w:t>
      </w:r>
      <w:proofErr w:type="spellEnd"/>
      <w:r w:rsidRPr="00B92C1C">
        <w:rPr>
          <w:rFonts w:ascii="Times New Roman" w:hAnsi="Times New Roman" w:cs="Times New Roman"/>
          <w:sz w:val="28"/>
          <w:szCs w:val="28"/>
        </w:rPr>
        <w:t>.</w:t>
      </w:r>
    </w:p>
    <w:p w:rsidR="00EB75A6" w:rsidRPr="00B92C1C" w:rsidRDefault="001A3D11" w:rsidP="00233FE8">
      <w:pPr>
        <w:spacing w:line="480" w:lineRule="auto"/>
        <w:jc w:val="both"/>
        <w:rPr>
          <w:rFonts w:ascii="Times New Roman" w:hAnsi="Times New Roman" w:cs="Times New Roman"/>
          <w:sz w:val="28"/>
          <w:szCs w:val="28"/>
        </w:rPr>
      </w:pPr>
      <w:r w:rsidRPr="00B92C1C">
        <w:rPr>
          <w:rFonts w:ascii="Times New Roman" w:hAnsi="Times New Roman" w:cs="Times New Roman"/>
          <w:sz w:val="28"/>
          <w:szCs w:val="28"/>
        </w:rPr>
        <w:t>The taxidermy of rabbits is a multifaceted practice that blends science, art, and ethics. It serves various purposes including education, conservation, artistic expression, and anatomical study. As practices evolve, modern techniques and technologies are enhancing accuracy, safety, and sustainability in taxidermy. Despite ethical concerns, rabbit taxidermy continues to play a significant role in academic and public engagement with wildlife. Understanding the detailed anatomy and preservation techniques of rabbits allows for the creation of lifelike, informative, and enduring specimens. Through ongoing innovation and responsible practice, rabbit taxidermy maintains its relevance in both scientific and cultural domains.</w:t>
      </w:r>
    </w:p>
    <w:p w:rsidR="00EB75A6" w:rsidRPr="00B92C1C" w:rsidRDefault="00EB75A6" w:rsidP="00233FE8">
      <w:pPr>
        <w:spacing w:line="480" w:lineRule="auto"/>
        <w:jc w:val="both"/>
        <w:rPr>
          <w:rFonts w:ascii="Times New Roman" w:hAnsi="Times New Roman" w:cs="Times New Roman"/>
          <w:b/>
          <w:sz w:val="28"/>
          <w:szCs w:val="28"/>
        </w:rPr>
      </w:pPr>
      <w:r w:rsidRPr="00B92C1C">
        <w:rPr>
          <w:rFonts w:ascii="Times New Roman" w:hAnsi="Times New Roman" w:cs="Times New Roman"/>
          <w:b/>
          <w:sz w:val="28"/>
          <w:szCs w:val="28"/>
        </w:rPr>
        <w:t xml:space="preserve">1.2 Literature Review </w:t>
      </w:r>
    </w:p>
    <w:p w:rsidR="00EB75A6" w:rsidRPr="00EB75A6" w:rsidRDefault="00EB75A6" w:rsidP="00233FE8">
      <w:pPr>
        <w:spacing w:before="100" w:beforeAutospacing="1" w:after="100" w:afterAutospacing="1" w:line="480" w:lineRule="auto"/>
        <w:jc w:val="both"/>
        <w:rPr>
          <w:rFonts w:ascii="Times New Roman" w:eastAsia="Times New Roman" w:hAnsi="Times New Roman" w:cs="Times New Roman"/>
          <w:sz w:val="28"/>
          <w:szCs w:val="28"/>
        </w:rPr>
      </w:pPr>
      <w:r w:rsidRPr="00EB75A6">
        <w:rPr>
          <w:rFonts w:ascii="Times New Roman" w:eastAsia="Times New Roman" w:hAnsi="Times New Roman" w:cs="Times New Roman"/>
          <w:sz w:val="28"/>
          <w:szCs w:val="28"/>
        </w:rPr>
        <w:t xml:space="preserve">Taxidermy, the art of preserving animal bodies for display or study, has evolved significantly over the years. Early taxidermy focused primarily on the artistic representation of animals, but modern techniques emphasize </w:t>
      </w:r>
      <w:r w:rsidRPr="00EB75A6">
        <w:rPr>
          <w:rFonts w:ascii="Times New Roman" w:eastAsia="Times New Roman" w:hAnsi="Times New Roman" w:cs="Times New Roman"/>
          <w:sz w:val="28"/>
          <w:szCs w:val="28"/>
        </w:rPr>
        <w:lastRenderedPageBreak/>
        <w:t xml:space="preserve">anatomical accuracy and long-term preservation. According to </w:t>
      </w:r>
      <w:r w:rsidRPr="00B92C1C">
        <w:rPr>
          <w:rFonts w:ascii="Times New Roman" w:eastAsia="Times New Roman" w:hAnsi="Times New Roman" w:cs="Times New Roman"/>
          <w:iCs/>
          <w:sz w:val="28"/>
          <w:szCs w:val="28"/>
        </w:rPr>
        <w:t>Smith</w:t>
      </w:r>
      <w:r w:rsidRPr="00B92C1C">
        <w:rPr>
          <w:rFonts w:ascii="Times New Roman" w:eastAsia="Times New Roman" w:hAnsi="Times New Roman" w:cs="Times New Roman"/>
          <w:i/>
          <w:iCs/>
          <w:sz w:val="28"/>
          <w:szCs w:val="28"/>
        </w:rPr>
        <w:t xml:space="preserve"> et al. </w:t>
      </w:r>
      <w:r w:rsidRPr="00B92C1C">
        <w:rPr>
          <w:rFonts w:ascii="Times New Roman" w:eastAsia="Times New Roman" w:hAnsi="Times New Roman" w:cs="Times New Roman"/>
          <w:iCs/>
          <w:sz w:val="28"/>
          <w:szCs w:val="28"/>
        </w:rPr>
        <w:t>(2022)</w:t>
      </w:r>
      <w:r w:rsidRPr="00EB75A6">
        <w:rPr>
          <w:rFonts w:ascii="Times New Roman" w:eastAsia="Times New Roman" w:hAnsi="Times New Roman" w:cs="Times New Roman"/>
          <w:sz w:val="28"/>
          <w:szCs w:val="28"/>
        </w:rPr>
        <w:t>, advancements in preservation chemicals and skin preparation methods have improved the quality and durability of taxidermy specimens, including small mammals like rabbits. The use of polyurethane foams as forms and synthetic eyes has increased realism. This historical context is crucial in understanding how rabbit taxidermy has adapted from purely decorative to scientific and educational applications.</w:t>
      </w:r>
    </w:p>
    <w:p w:rsidR="00EB75A6" w:rsidRPr="00EB75A6" w:rsidRDefault="00EB75A6" w:rsidP="00233FE8">
      <w:pPr>
        <w:spacing w:before="100" w:beforeAutospacing="1" w:after="100" w:afterAutospacing="1" w:line="480" w:lineRule="auto"/>
        <w:jc w:val="both"/>
        <w:rPr>
          <w:rFonts w:ascii="Times New Roman" w:eastAsia="Times New Roman" w:hAnsi="Times New Roman" w:cs="Times New Roman"/>
          <w:sz w:val="28"/>
          <w:szCs w:val="28"/>
        </w:rPr>
      </w:pPr>
      <w:r w:rsidRPr="00EB75A6">
        <w:rPr>
          <w:rFonts w:ascii="Times New Roman" w:eastAsia="Times New Roman" w:hAnsi="Times New Roman" w:cs="Times New Roman"/>
          <w:sz w:val="28"/>
          <w:szCs w:val="28"/>
        </w:rPr>
        <w:t xml:space="preserve">Successful taxidermy requires a detailed understanding of the rabbit’s anatomy to replicate lifelike postures and natural appearances. </w:t>
      </w:r>
      <w:r w:rsidRPr="00B92C1C">
        <w:rPr>
          <w:rFonts w:ascii="Times New Roman" w:eastAsia="Times New Roman" w:hAnsi="Times New Roman" w:cs="Times New Roman"/>
          <w:iCs/>
          <w:sz w:val="28"/>
          <w:szCs w:val="28"/>
        </w:rPr>
        <w:t>Jones and Lee (2023)</w:t>
      </w:r>
      <w:r w:rsidRPr="00EB75A6">
        <w:rPr>
          <w:rFonts w:ascii="Times New Roman" w:eastAsia="Times New Roman" w:hAnsi="Times New Roman" w:cs="Times New Roman"/>
          <w:sz w:val="28"/>
          <w:szCs w:val="28"/>
        </w:rPr>
        <w:t xml:space="preserve"> highlight that the unique fur texture and delicate skin of rabbits present challenges in preparation, necessitating gentle skinning techniques and proper tanning processes to prevent shrinkage or damage. They emphasize the importance of preserving ear cartilage and facial muscles for accurate expression, which impacts the final aesthetic and educational value of the specimen. Their study also discusses advances in drying and curing processes that enhance the longevity of rabbit mounts.</w:t>
      </w:r>
    </w:p>
    <w:p w:rsidR="00EB75A6" w:rsidRPr="00EB75A6" w:rsidRDefault="00EB75A6" w:rsidP="00233FE8">
      <w:pPr>
        <w:spacing w:before="100" w:beforeAutospacing="1" w:after="100" w:afterAutospacing="1" w:line="480" w:lineRule="auto"/>
        <w:jc w:val="both"/>
        <w:rPr>
          <w:rFonts w:ascii="Times New Roman" w:eastAsia="Times New Roman" w:hAnsi="Times New Roman" w:cs="Times New Roman"/>
          <w:sz w:val="28"/>
          <w:szCs w:val="28"/>
        </w:rPr>
      </w:pPr>
      <w:r w:rsidRPr="00EB75A6">
        <w:rPr>
          <w:rFonts w:ascii="Times New Roman" w:eastAsia="Times New Roman" w:hAnsi="Times New Roman" w:cs="Times New Roman"/>
          <w:sz w:val="28"/>
          <w:szCs w:val="28"/>
        </w:rPr>
        <w:lastRenderedPageBreak/>
        <w:t xml:space="preserve">Preserving rabbit skins involves chemical treatments that prevent decomposition and pest infestation. Recent research by </w:t>
      </w:r>
      <w:r w:rsidRPr="00B92C1C">
        <w:rPr>
          <w:rFonts w:ascii="Times New Roman" w:eastAsia="Times New Roman" w:hAnsi="Times New Roman" w:cs="Times New Roman"/>
          <w:iCs/>
          <w:sz w:val="28"/>
          <w:szCs w:val="28"/>
        </w:rPr>
        <w:t>Patel and Kumar (2024)</w:t>
      </w:r>
      <w:r w:rsidRPr="00EB75A6">
        <w:rPr>
          <w:rFonts w:ascii="Times New Roman" w:eastAsia="Times New Roman" w:hAnsi="Times New Roman" w:cs="Times New Roman"/>
          <w:sz w:val="28"/>
          <w:szCs w:val="28"/>
        </w:rPr>
        <w:t xml:space="preserve"> explores eco-friendly alternatives to traditional toxic preservatives like arsenic and formaldehyde. Their work evaluates the efficacy of plant-based tanning agents combined with modern fungicides to maintain the softness and color of rabbit fur while ensuring safety for handlers. This development aligns with growing environmental concerns and regulatory pressures, pushing the taxidermy industry toward more sustainable preservation methods without compromising specimen quality.</w:t>
      </w:r>
    </w:p>
    <w:p w:rsidR="00EB75A6" w:rsidRPr="00EB75A6" w:rsidRDefault="00EB75A6" w:rsidP="00233FE8">
      <w:pPr>
        <w:spacing w:before="100" w:beforeAutospacing="1" w:after="100" w:afterAutospacing="1" w:line="480" w:lineRule="auto"/>
        <w:jc w:val="both"/>
        <w:rPr>
          <w:rFonts w:ascii="Times New Roman" w:eastAsia="Times New Roman" w:hAnsi="Times New Roman" w:cs="Times New Roman"/>
          <w:sz w:val="28"/>
          <w:szCs w:val="28"/>
        </w:rPr>
      </w:pPr>
      <w:r w:rsidRPr="00EB75A6">
        <w:rPr>
          <w:rFonts w:ascii="Times New Roman" w:eastAsia="Times New Roman" w:hAnsi="Times New Roman" w:cs="Times New Roman"/>
          <w:sz w:val="28"/>
          <w:szCs w:val="28"/>
        </w:rPr>
        <w:t xml:space="preserve">Achieving a lifelike appearance in rabbit taxidermy also depends on artistic skills in mounting and detailing. </w:t>
      </w:r>
      <w:r w:rsidRPr="00B92C1C">
        <w:rPr>
          <w:rFonts w:ascii="Times New Roman" w:eastAsia="Times New Roman" w:hAnsi="Times New Roman" w:cs="Times New Roman"/>
          <w:iCs/>
          <w:sz w:val="28"/>
          <w:szCs w:val="28"/>
        </w:rPr>
        <w:t>Garcia et al. (2023)</w:t>
      </w:r>
      <w:r w:rsidRPr="00EB75A6">
        <w:rPr>
          <w:rFonts w:ascii="Times New Roman" w:eastAsia="Times New Roman" w:hAnsi="Times New Roman" w:cs="Times New Roman"/>
          <w:sz w:val="28"/>
          <w:szCs w:val="28"/>
        </w:rPr>
        <w:t xml:space="preserve"> conducted a comparative study of mounting techniques, emphasizing the role of anatomical positioning and fur grooming in enhancing realism. They found that naturalistic poses reflecting rabbits’ typical behavior (e.g., alert sitting or mid-hop) significantly increase educational impact and viewer engagement in museum exhibits. Additionally, they highlight the integration of 3D-printed mannequins tailored </w:t>
      </w:r>
      <w:r w:rsidRPr="00EB75A6">
        <w:rPr>
          <w:rFonts w:ascii="Times New Roman" w:eastAsia="Times New Roman" w:hAnsi="Times New Roman" w:cs="Times New Roman"/>
          <w:sz w:val="28"/>
          <w:szCs w:val="28"/>
        </w:rPr>
        <w:lastRenderedPageBreak/>
        <w:t>to rabbit dimensions to replace traditional wood or wire forms, improving precision in posture and reducing preparation time.</w:t>
      </w:r>
    </w:p>
    <w:p w:rsidR="00B92C1C" w:rsidRPr="00B92C1C" w:rsidRDefault="00EB75A6" w:rsidP="00233FE8">
      <w:pPr>
        <w:spacing w:before="100" w:beforeAutospacing="1" w:after="100" w:afterAutospacing="1" w:line="480" w:lineRule="auto"/>
        <w:jc w:val="both"/>
        <w:rPr>
          <w:rFonts w:ascii="Times New Roman" w:eastAsia="Times New Roman" w:hAnsi="Times New Roman" w:cs="Times New Roman"/>
          <w:sz w:val="28"/>
          <w:szCs w:val="28"/>
        </w:rPr>
      </w:pPr>
      <w:r w:rsidRPr="00EB75A6">
        <w:rPr>
          <w:rFonts w:ascii="Times New Roman" w:eastAsia="Times New Roman" w:hAnsi="Times New Roman" w:cs="Times New Roman"/>
          <w:sz w:val="28"/>
          <w:szCs w:val="28"/>
        </w:rPr>
        <w:t xml:space="preserve">Taxidermy of rabbits is not only an art but also a tool for education and conservation awareness. </w:t>
      </w:r>
      <w:r w:rsidRPr="00B92C1C">
        <w:rPr>
          <w:rFonts w:ascii="Times New Roman" w:eastAsia="Times New Roman" w:hAnsi="Times New Roman" w:cs="Times New Roman"/>
          <w:iCs/>
          <w:sz w:val="28"/>
          <w:szCs w:val="28"/>
        </w:rPr>
        <w:t>Miller and Chang (2024)</w:t>
      </w:r>
      <w:r w:rsidRPr="00EB75A6">
        <w:rPr>
          <w:rFonts w:ascii="Times New Roman" w:eastAsia="Times New Roman" w:hAnsi="Times New Roman" w:cs="Times New Roman"/>
          <w:sz w:val="28"/>
          <w:szCs w:val="28"/>
        </w:rPr>
        <w:t xml:space="preserve"> discuss how rabbit mounts are used in biological education to teach anatomy, behavior, and ecology in schools and museums. Furthermore, they explore the role of taxidermy in conservation messaging, where realistic specimens help the public connect with wildlife and understand species’ roles in ecosystems. The study advocates for the integration of taxidermy with digital tools like augmented reality to enhance learning experiences, indicating a future direction for taxidermy in educational settings.</w:t>
      </w:r>
    </w:p>
    <w:p w:rsidR="00E262CA" w:rsidRPr="00EB75A6" w:rsidRDefault="00E262CA" w:rsidP="00233FE8">
      <w:pPr>
        <w:spacing w:before="100" w:beforeAutospacing="1" w:after="100" w:afterAutospacing="1" w:line="480" w:lineRule="auto"/>
        <w:jc w:val="both"/>
        <w:rPr>
          <w:rFonts w:ascii="Times New Roman" w:eastAsia="Times New Roman" w:hAnsi="Times New Roman" w:cs="Times New Roman"/>
          <w:b/>
          <w:sz w:val="28"/>
          <w:szCs w:val="28"/>
        </w:rPr>
      </w:pPr>
      <w:r w:rsidRPr="00B92C1C">
        <w:rPr>
          <w:rFonts w:ascii="Times New Roman" w:eastAsia="Times New Roman" w:hAnsi="Times New Roman" w:cs="Times New Roman"/>
          <w:b/>
          <w:sz w:val="28"/>
          <w:szCs w:val="28"/>
        </w:rPr>
        <w:t>1.3 Statement of problem</w:t>
      </w:r>
    </w:p>
    <w:p w:rsidR="00E262CA" w:rsidRPr="00B92C1C" w:rsidRDefault="00E262CA" w:rsidP="00233FE8">
      <w:pPr>
        <w:spacing w:line="480" w:lineRule="auto"/>
        <w:jc w:val="both"/>
        <w:rPr>
          <w:rFonts w:ascii="Times New Roman" w:hAnsi="Times New Roman" w:cs="Times New Roman"/>
          <w:sz w:val="28"/>
          <w:szCs w:val="28"/>
        </w:rPr>
      </w:pPr>
      <w:r w:rsidRPr="00B92C1C">
        <w:rPr>
          <w:rFonts w:ascii="Times New Roman" w:hAnsi="Times New Roman" w:cs="Times New Roman"/>
          <w:sz w:val="28"/>
          <w:szCs w:val="28"/>
        </w:rPr>
        <w:t>Taxidermy practices in small mammals like rabbits often result in rapid tissue degradation due to inadequate preservation techniques, leading to a loss of anatomical and educational value. Despite recent advancements in non-formaldehyde-based preservation methods, their application in rabbit taxidermy remains limited (</w:t>
      </w:r>
      <w:proofErr w:type="spellStart"/>
      <w:r w:rsidRPr="00B92C1C">
        <w:rPr>
          <w:rFonts w:ascii="Times New Roman" w:hAnsi="Times New Roman" w:cs="Times New Roman"/>
          <w:sz w:val="28"/>
          <w:szCs w:val="28"/>
        </w:rPr>
        <w:t>Turan</w:t>
      </w:r>
      <w:proofErr w:type="spellEnd"/>
      <w:r w:rsidRPr="00B92C1C">
        <w:rPr>
          <w:rFonts w:ascii="Times New Roman" w:hAnsi="Times New Roman" w:cs="Times New Roman"/>
          <w:sz w:val="28"/>
          <w:szCs w:val="28"/>
        </w:rPr>
        <w:t xml:space="preserve"> et al., 2024).</w:t>
      </w:r>
    </w:p>
    <w:p w:rsidR="00E262CA" w:rsidRPr="00B92C1C" w:rsidRDefault="00E262CA" w:rsidP="00233FE8">
      <w:pPr>
        <w:spacing w:line="480" w:lineRule="auto"/>
        <w:jc w:val="both"/>
        <w:rPr>
          <w:rFonts w:ascii="Times New Roman" w:hAnsi="Times New Roman" w:cs="Times New Roman"/>
          <w:b/>
          <w:sz w:val="28"/>
          <w:szCs w:val="28"/>
        </w:rPr>
      </w:pPr>
      <w:r w:rsidRPr="00B92C1C">
        <w:rPr>
          <w:rFonts w:ascii="Times New Roman" w:hAnsi="Times New Roman" w:cs="Times New Roman"/>
          <w:b/>
          <w:sz w:val="28"/>
          <w:szCs w:val="28"/>
        </w:rPr>
        <w:lastRenderedPageBreak/>
        <w:t>1.4 Aim</w:t>
      </w:r>
    </w:p>
    <w:p w:rsidR="00E262CA" w:rsidRPr="00B92C1C" w:rsidRDefault="00E262CA" w:rsidP="00233FE8">
      <w:pPr>
        <w:spacing w:line="480" w:lineRule="auto"/>
        <w:jc w:val="both"/>
        <w:rPr>
          <w:rFonts w:ascii="Times New Roman" w:hAnsi="Times New Roman" w:cs="Times New Roman"/>
          <w:sz w:val="28"/>
          <w:szCs w:val="28"/>
        </w:rPr>
      </w:pPr>
      <w:r w:rsidRPr="00B92C1C">
        <w:rPr>
          <w:rFonts w:ascii="Times New Roman" w:hAnsi="Times New Roman" w:cs="Times New Roman"/>
          <w:sz w:val="28"/>
          <w:szCs w:val="28"/>
        </w:rPr>
        <w:t>To preserve the physical form of a rabbit through the process of taxidermy for educational, scientific, or decorative purposes, while gaining practical knowledge and skills in the techniques of animal preservation.</w:t>
      </w:r>
    </w:p>
    <w:p w:rsidR="00E262CA" w:rsidRPr="0042604F" w:rsidRDefault="00E262CA" w:rsidP="00233FE8">
      <w:pPr>
        <w:spacing w:line="480" w:lineRule="auto"/>
        <w:jc w:val="both"/>
        <w:rPr>
          <w:rFonts w:ascii="Times New Roman" w:hAnsi="Times New Roman" w:cs="Times New Roman"/>
          <w:b/>
          <w:sz w:val="28"/>
          <w:szCs w:val="28"/>
        </w:rPr>
      </w:pPr>
      <w:r w:rsidRPr="0042604F">
        <w:rPr>
          <w:rFonts w:ascii="Times New Roman" w:hAnsi="Times New Roman" w:cs="Times New Roman"/>
          <w:b/>
          <w:sz w:val="28"/>
          <w:szCs w:val="28"/>
        </w:rPr>
        <w:t xml:space="preserve">1.5 Objectives </w:t>
      </w:r>
    </w:p>
    <w:p w:rsidR="00B92C1C" w:rsidRPr="00B92C1C" w:rsidRDefault="00E262CA" w:rsidP="00233FE8">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B92C1C">
        <w:rPr>
          <w:rFonts w:ascii="Times New Roman" w:eastAsia="Times New Roman" w:hAnsi="Times New Roman" w:cs="Times New Roman"/>
          <w:bCs/>
          <w:sz w:val="28"/>
          <w:szCs w:val="28"/>
        </w:rPr>
        <w:t>To preserve the physical structure of a rabbit through the process of taxidermy</w:t>
      </w:r>
      <w:r w:rsidRPr="00B92C1C">
        <w:rPr>
          <w:rFonts w:ascii="Times New Roman" w:eastAsia="Times New Roman" w:hAnsi="Times New Roman" w:cs="Times New Roman"/>
          <w:sz w:val="28"/>
          <w:szCs w:val="28"/>
        </w:rPr>
        <w:t xml:space="preserve"> </w:t>
      </w:r>
    </w:p>
    <w:p w:rsidR="00B92C1C" w:rsidRPr="00B92C1C" w:rsidRDefault="00E262CA" w:rsidP="00233FE8">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B92C1C">
        <w:rPr>
          <w:rFonts w:ascii="Times New Roman" w:eastAsia="Times New Roman" w:hAnsi="Times New Roman" w:cs="Times New Roman"/>
          <w:bCs/>
          <w:sz w:val="28"/>
          <w:szCs w:val="28"/>
        </w:rPr>
        <w:t>To study and document the anatomical features of the rabbit during the taxidermy process</w:t>
      </w:r>
      <w:r w:rsidRPr="00B92C1C">
        <w:rPr>
          <w:rFonts w:ascii="Times New Roman" w:eastAsia="Times New Roman" w:hAnsi="Times New Roman" w:cs="Times New Roman"/>
          <w:sz w:val="28"/>
          <w:szCs w:val="28"/>
        </w:rPr>
        <w:t xml:space="preserve"> </w:t>
      </w:r>
    </w:p>
    <w:p w:rsidR="00E262CA" w:rsidRPr="00B92C1C" w:rsidRDefault="00E262CA" w:rsidP="00233FE8">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B92C1C">
        <w:rPr>
          <w:rFonts w:ascii="Times New Roman" w:eastAsia="Times New Roman" w:hAnsi="Times New Roman" w:cs="Times New Roman"/>
          <w:bCs/>
          <w:sz w:val="28"/>
          <w:szCs w:val="28"/>
        </w:rPr>
        <w:t>To demonstrate proper ethical, sanitary, and safety procedures in the taxidermy process</w:t>
      </w:r>
      <w:r w:rsidRPr="00B92C1C">
        <w:rPr>
          <w:rFonts w:ascii="Times New Roman" w:eastAsia="Times New Roman" w:hAnsi="Times New Roman" w:cs="Times New Roman"/>
          <w:sz w:val="28"/>
          <w:szCs w:val="28"/>
        </w:rPr>
        <w:t xml:space="preserve"> </w:t>
      </w:r>
    </w:p>
    <w:p w:rsidR="00E262CA" w:rsidRPr="00B92C1C" w:rsidRDefault="00E262CA" w:rsidP="00233FE8">
      <w:pPr>
        <w:spacing w:before="100" w:beforeAutospacing="1" w:after="100" w:afterAutospacing="1" w:line="480" w:lineRule="auto"/>
        <w:jc w:val="both"/>
        <w:rPr>
          <w:rFonts w:ascii="Times New Roman" w:eastAsia="Times New Roman" w:hAnsi="Times New Roman" w:cs="Times New Roman"/>
          <w:sz w:val="28"/>
          <w:szCs w:val="28"/>
        </w:rPr>
      </w:pPr>
    </w:p>
    <w:p w:rsidR="00E262CA" w:rsidRPr="00B92C1C" w:rsidRDefault="00E262CA" w:rsidP="00233FE8">
      <w:pPr>
        <w:spacing w:line="480" w:lineRule="auto"/>
        <w:jc w:val="both"/>
        <w:rPr>
          <w:rFonts w:ascii="Times New Roman" w:eastAsia="Times New Roman" w:hAnsi="Times New Roman" w:cs="Times New Roman"/>
          <w:sz w:val="28"/>
          <w:szCs w:val="28"/>
        </w:rPr>
      </w:pPr>
      <w:r w:rsidRPr="00B92C1C">
        <w:rPr>
          <w:rFonts w:ascii="Times New Roman" w:eastAsia="Times New Roman" w:hAnsi="Times New Roman" w:cs="Times New Roman"/>
          <w:sz w:val="28"/>
          <w:szCs w:val="28"/>
        </w:rPr>
        <w:br w:type="page"/>
      </w:r>
    </w:p>
    <w:p w:rsidR="00E262CA" w:rsidRPr="00B92C1C" w:rsidRDefault="00E262CA" w:rsidP="00B92C1C">
      <w:pPr>
        <w:spacing w:before="100" w:beforeAutospacing="1" w:after="100" w:afterAutospacing="1" w:line="480" w:lineRule="auto"/>
        <w:jc w:val="center"/>
        <w:rPr>
          <w:rFonts w:ascii="Times New Roman" w:eastAsia="Times New Roman" w:hAnsi="Times New Roman" w:cs="Times New Roman"/>
          <w:b/>
          <w:sz w:val="28"/>
          <w:szCs w:val="28"/>
        </w:rPr>
      </w:pPr>
      <w:r w:rsidRPr="00B92C1C">
        <w:rPr>
          <w:rFonts w:ascii="Times New Roman" w:eastAsia="Times New Roman" w:hAnsi="Times New Roman" w:cs="Times New Roman"/>
          <w:b/>
          <w:sz w:val="28"/>
          <w:szCs w:val="28"/>
        </w:rPr>
        <w:lastRenderedPageBreak/>
        <w:t>CHAPTER TWO</w:t>
      </w:r>
    </w:p>
    <w:p w:rsidR="00233FE8" w:rsidRPr="00B92C1C" w:rsidRDefault="00233FE8" w:rsidP="00233FE8">
      <w:pPr>
        <w:pStyle w:val="Heading2"/>
        <w:spacing w:line="480" w:lineRule="auto"/>
        <w:jc w:val="both"/>
        <w:rPr>
          <w:rFonts w:ascii="Times New Roman" w:hAnsi="Times New Roman" w:cs="Times New Roman"/>
          <w:b/>
          <w:color w:val="auto"/>
          <w:sz w:val="28"/>
          <w:szCs w:val="28"/>
        </w:rPr>
      </w:pPr>
      <w:r w:rsidRPr="00B92C1C">
        <w:rPr>
          <w:rFonts w:ascii="Times New Roman" w:hAnsi="Times New Roman" w:cs="Times New Roman"/>
          <w:b/>
          <w:color w:val="auto"/>
          <w:sz w:val="28"/>
          <w:szCs w:val="28"/>
        </w:rPr>
        <w:t>2.0 MATERIALS AND METHODS</w:t>
      </w:r>
    </w:p>
    <w:p w:rsidR="00233FE8" w:rsidRPr="00B92C1C" w:rsidRDefault="00233FE8" w:rsidP="00233FE8">
      <w:pPr>
        <w:pStyle w:val="Heading3"/>
        <w:spacing w:line="480" w:lineRule="auto"/>
        <w:jc w:val="both"/>
        <w:rPr>
          <w:sz w:val="28"/>
          <w:szCs w:val="28"/>
        </w:rPr>
      </w:pPr>
      <w:r w:rsidRPr="00B92C1C">
        <w:rPr>
          <w:sz w:val="28"/>
          <w:szCs w:val="28"/>
        </w:rPr>
        <w:t>2.1 Materials</w:t>
      </w:r>
    </w:p>
    <w:p w:rsidR="00233FE8" w:rsidRPr="00B92C1C" w:rsidRDefault="00233FE8" w:rsidP="00233FE8">
      <w:pPr>
        <w:pStyle w:val="NormalWeb"/>
        <w:spacing w:line="480" w:lineRule="auto"/>
        <w:jc w:val="both"/>
        <w:rPr>
          <w:sz w:val="28"/>
          <w:szCs w:val="28"/>
        </w:rPr>
      </w:pPr>
      <w:r w:rsidRPr="00B92C1C">
        <w:rPr>
          <w:sz w:val="28"/>
          <w:szCs w:val="28"/>
        </w:rPr>
        <w:t>The materials used in this project included a freshly obtained rabbit specimen, dissection tools such as scalpels and needles, stuffing materials for body filling, glassware including beakers and measuring cylinders, sterilizing agents like ethanol and formalin, and solutions prepared for chemical preservation. Additional materials included distilled water, syringes for injection, gloves, and protective clothing to ensure safety and hygiene throughout the taxidermy process.</w:t>
      </w:r>
    </w:p>
    <w:p w:rsidR="00233FE8" w:rsidRPr="00B92C1C" w:rsidRDefault="00233FE8" w:rsidP="00233FE8">
      <w:pPr>
        <w:pStyle w:val="Heading3"/>
        <w:spacing w:line="480" w:lineRule="auto"/>
        <w:jc w:val="both"/>
        <w:rPr>
          <w:sz w:val="28"/>
          <w:szCs w:val="28"/>
        </w:rPr>
      </w:pPr>
      <w:r w:rsidRPr="00B92C1C">
        <w:rPr>
          <w:sz w:val="28"/>
          <w:szCs w:val="28"/>
        </w:rPr>
        <w:t>2.2 Sample Collection</w:t>
      </w:r>
    </w:p>
    <w:p w:rsidR="00233FE8" w:rsidRPr="00B92C1C" w:rsidRDefault="00233FE8" w:rsidP="00233FE8">
      <w:pPr>
        <w:pStyle w:val="NormalWeb"/>
        <w:spacing w:line="480" w:lineRule="auto"/>
        <w:jc w:val="both"/>
        <w:rPr>
          <w:sz w:val="28"/>
          <w:szCs w:val="28"/>
        </w:rPr>
      </w:pPr>
      <w:r w:rsidRPr="00B92C1C">
        <w:rPr>
          <w:sz w:val="28"/>
          <w:szCs w:val="28"/>
        </w:rPr>
        <w:t>The rabbit specimen was ethically sourced from a licensed animal supplier to ensure humane treatment and legal compliance. The animal was handled with care, transported to the laboratory under appropriate conditions to prevent decomposition, and processed immediately upon arrival to maintain tissue integrity.</w:t>
      </w:r>
    </w:p>
    <w:p w:rsidR="00233FE8" w:rsidRPr="00B92C1C" w:rsidRDefault="00233FE8" w:rsidP="00233FE8">
      <w:pPr>
        <w:pStyle w:val="Heading3"/>
        <w:spacing w:line="480" w:lineRule="auto"/>
        <w:jc w:val="both"/>
        <w:rPr>
          <w:sz w:val="28"/>
          <w:szCs w:val="28"/>
        </w:rPr>
      </w:pPr>
      <w:r w:rsidRPr="00B92C1C">
        <w:rPr>
          <w:sz w:val="28"/>
          <w:szCs w:val="28"/>
        </w:rPr>
        <w:lastRenderedPageBreak/>
        <w:t>2.2.1 Extraction</w:t>
      </w:r>
    </w:p>
    <w:p w:rsidR="00233FE8" w:rsidRPr="00B92C1C" w:rsidRDefault="00233FE8" w:rsidP="00233FE8">
      <w:pPr>
        <w:pStyle w:val="NormalWeb"/>
        <w:spacing w:line="480" w:lineRule="auto"/>
        <w:jc w:val="both"/>
        <w:rPr>
          <w:sz w:val="28"/>
          <w:szCs w:val="28"/>
        </w:rPr>
      </w:pPr>
      <w:r w:rsidRPr="00B92C1C">
        <w:rPr>
          <w:sz w:val="28"/>
          <w:szCs w:val="28"/>
        </w:rPr>
        <w:t>The initial step in the taxidermy process involved ventral dissection through an incision at the lower abdomen. Internal organs were carefully removed to prepare the body cavity for stuffing. This procedure was performed meticulously to preserve the external form and facilitate the later steps of preservation.</w:t>
      </w:r>
    </w:p>
    <w:p w:rsidR="00233FE8" w:rsidRPr="00B92C1C" w:rsidRDefault="00233FE8" w:rsidP="00233FE8">
      <w:pPr>
        <w:pStyle w:val="Heading3"/>
        <w:spacing w:line="480" w:lineRule="auto"/>
        <w:jc w:val="both"/>
        <w:rPr>
          <w:sz w:val="28"/>
          <w:szCs w:val="28"/>
        </w:rPr>
      </w:pPr>
      <w:r w:rsidRPr="00B92C1C">
        <w:rPr>
          <w:sz w:val="28"/>
          <w:szCs w:val="28"/>
        </w:rPr>
        <w:t>2.3 Sterilization of Glassware and Other Materials</w:t>
      </w:r>
    </w:p>
    <w:p w:rsidR="00233FE8" w:rsidRPr="00B92C1C" w:rsidRDefault="00233FE8" w:rsidP="00233FE8">
      <w:pPr>
        <w:pStyle w:val="NormalWeb"/>
        <w:spacing w:line="480" w:lineRule="auto"/>
        <w:jc w:val="both"/>
        <w:rPr>
          <w:sz w:val="28"/>
          <w:szCs w:val="28"/>
        </w:rPr>
      </w:pPr>
      <w:r w:rsidRPr="00B92C1C">
        <w:rPr>
          <w:sz w:val="28"/>
          <w:szCs w:val="28"/>
        </w:rPr>
        <w:t>All glassware and tools were sterilized before use to prevent contamination and decay. Sterilization was carried out by rinsing the glassware with distilled water followed by soaking in 70% ethanol solution for 15 minutes, and then air-dried in a sterile environment. Metal tools were sterilized by flaming or soaking in ethanol.</w:t>
      </w:r>
    </w:p>
    <w:p w:rsidR="00233FE8" w:rsidRPr="00B92C1C" w:rsidRDefault="00233FE8" w:rsidP="00233FE8">
      <w:pPr>
        <w:pStyle w:val="Heading3"/>
        <w:spacing w:line="480" w:lineRule="auto"/>
        <w:jc w:val="both"/>
        <w:rPr>
          <w:sz w:val="28"/>
          <w:szCs w:val="28"/>
        </w:rPr>
      </w:pPr>
      <w:r w:rsidRPr="00B92C1C">
        <w:rPr>
          <w:sz w:val="28"/>
          <w:szCs w:val="28"/>
        </w:rPr>
        <w:t>2.4 Media Preparation</w:t>
      </w:r>
    </w:p>
    <w:p w:rsidR="00233FE8" w:rsidRPr="00B92C1C" w:rsidRDefault="00233FE8" w:rsidP="00233FE8">
      <w:pPr>
        <w:pStyle w:val="NormalWeb"/>
        <w:spacing w:line="480" w:lineRule="auto"/>
        <w:jc w:val="both"/>
        <w:rPr>
          <w:sz w:val="28"/>
          <w:szCs w:val="28"/>
        </w:rPr>
      </w:pPr>
      <w:r w:rsidRPr="00B92C1C">
        <w:rPr>
          <w:sz w:val="28"/>
          <w:szCs w:val="28"/>
        </w:rPr>
        <w:t xml:space="preserve">For chemical preservation, solutions were prepared fresh daily. A 70% ethanol solution was prepared by mixing 700 ml of absolute ethanol with 300 ml of distilled water, ensuring a precise concentration for effective </w:t>
      </w:r>
      <w:r w:rsidRPr="00B92C1C">
        <w:rPr>
          <w:sz w:val="28"/>
          <w:szCs w:val="28"/>
        </w:rPr>
        <w:lastRenderedPageBreak/>
        <w:t>dehydration and sterilization of tissues. Additionally, a formalin solution was prepared by diluting 25 ml of concentrated formalin with 225 ml of distilled water to obtain a 10% formalin solution suitable for fixation.</w:t>
      </w:r>
    </w:p>
    <w:p w:rsidR="00233FE8" w:rsidRPr="00B92C1C" w:rsidRDefault="00233FE8" w:rsidP="00233FE8">
      <w:pPr>
        <w:pStyle w:val="Heading3"/>
        <w:spacing w:line="480" w:lineRule="auto"/>
        <w:jc w:val="both"/>
        <w:rPr>
          <w:sz w:val="28"/>
          <w:szCs w:val="28"/>
        </w:rPr>
      </w:pPr>
      <w:r w:rsidRPr="00B92C1C">
        <w:rPr>
          <w:sz w:val="28"/>
          <w:szCs w:val="28"/>
        </w:rPr>
        <w:t>2.5 Animal Euthanasia</w:t>
      </w:r>
    </w:p>
    <w:p w:rsidR="00233FE8" w:rsidRPr="00B92C1C" w:rsidRDefault="00233FE8" w:rsidP="00233FE8">
      <w:pPr>
        <w:pStyle w:val="NormalWeb"/>
        <w:spacing w:line="480" w:lineRule="auto"/>
        <w:jc w:val="both"/>
        <w:rPr>
          <w:sz w:val="28"/>
          <w:szCs w:val="28"/>
        </w:rPr>
      </w:pPr>
      <w:r w:rsidRPr="00B92C1C">
        <w:rPr>
          <w:sz w:val="28"/>
          <w:szCs w:val="28"/>
        </w:rPr>
        <w:t>Prior to the taxidermy process, humane euthanasia was performed using approved methods to ensure the animal’s welfare and compliance with ethical guidelines. The euthanasia method was carefully selected and applied to minimize suffering and facilitate tissue preservation.</w:t>
      </w:r>
    </w:p>
    <w:p w:rsidR="00233FE8" w:rsidRPr="00B92C1C" w:rsidRDefault="00233FE8" w:rsidP="00233FE8">
      <w:pPr>
        <w:pStyle w:val="Heading3"/>
        <w:spacing w:line="480" w:lineRule="auto"/>
        <w:jc w:val="both"/>
        <w:rPr>
          <w:sz w:val="28"/>
          <w:szCs w:val="28"/>
        </w:rPr>
      </w:pPr>
      <w:r w:rsidRPr="00B92C1C">
        <w:rPr>
          <w:sz w:val="28"/>
          <w:szCs w:val="28"/>
        </w:rPr>
        <w:t>2.6 Chemical Preservation (</w:t>
      </w:r>
      <w:proofErr w:type="spellStart"/>
      <w:r w:rsidRPr="00B92C1C">
        <w:rPr>
          <w:sz w:val="28"/>
          <w:szCs w:val="28"/>
        </w:rPr>
        <w:t>Ethanolization</w:t>
      </w:r>
      <w:proofErr w:type="spellEnd"/>
      <w:r w:rsidRPr="00B92C1C">
        <w:rPr>
          <w:sz w:val="28"/>
          <w:szCs w:val="28"/>
        </w:rPr>
        <w:t>)</w:t>
      </w:r>
    </w:p>
    <w:p w:rsidR="00233FE8" w:rsidRDefault="00233FE8" w:rsidP="00233FE8">
      <w:pPr>
        <w:pStyle w:val="NormalWeb"/>
        <w:spacing w:line="480" w:lineRule="auto"/>
        <w:jc w:val="both"/>
        <w:rPr>
          <w:sz w:val="28"/>
          <w:szCs w:val="28"/>
        </w:rPr>
      </w:pPr>
      <w:r w:rsidRPr="00B92C1C">
        <w:rPr>
          <w:sz w:val="28"/>
          <w:szCs w:val="28"/>
        </w:rPr>
        <w:t xml:space="preserve">Following dissection and stuffing, the specimen was subjected to </w:t>
      </w:r>
      <w:proofErr w:type="spellStart"/>
      <w:r w:rsidRPr="00B92C1C">
        <w:rPr>
          <w:sz w:val="28"/>
          <w:szCs w:val="28"/>
        </w:rPr>
        <w:t>ethanolization</w:t>
      </w:r>
      <w:proofErr w:type="spellEnd"/>
      <w:r w:rsidRPr="00B92C1C">
        <w:rPr>
          <w:sz w:val="28"/>
          <w:szCs w:val="28"/>
        </w:rPr>
        <w:t xml:space="preserve"> by immersing and spraying the body with 70% ethanol solution. This step served to dehydrate the tissues and reduce microbial growth, preserving the specimen’s structural integrity.</w:t>
      </w:r>
    </w:p>
    <w:p w:rsidR="002D315F" w:rsidRDefault="002D315F" w:rsidP="00233FE8">
      <w:pPr>
        <w:pStyle w:val="NormalWeb"/>
        <w:spacing w:line="480" w:lineRule="auto"/>
        <w:jc w:val="both"/>
        <w:rPr>
          <w:sz w:val="28"/>
          <w:szCs w:val="28"/>
        </w:rPr>
      </w:pPr>
    </w:p>
    <w:p w:rsidR="002D315F" w:rsidRPr="00B92C1C" w:rsidRDefault="002D315F" w:rsidP="00233FE8">
      <w:pPr>
        <w:pStyle w:val="NormalWeb"/>
        <w:spacing w:line="480" w:lineRule="auto"/>
        <w:jc w:val="both"/>
        <w:rPr>
          <w:sz w:val="28"/>
          <w:szCs w:val="28"/>
        </w:rPr>
      </w:pPr>
    </w:p>
    <w:p w:rsidR="00233FE8" w:rsidRPr="00B92C1C" w:rsidRDefault="00233FE8" w:rsidP="00233FE8">
      <w:pPr>
        <w:pStyle w:val="Heading3"/>
        <w:spacing w:line="480" w:lineRule="auto"/>
        <w:jc w:val="both"/>
        <w:rPr>
          <w:sz w:val="28"/>
          <w:szCs w:val="28"/>
        </w:rPr>
      </w:pPr>
      <w:r w:rsidRPr="00B92C1C">
        <w:rPr>
          <w:sz w:val="28"/>
          <w:szCs w:val="28"/>
        </w:rPr>
        <w:lastRenderedPageBreak/>
        <w:t>2.7 Formalin Injection and Fixation</w:t>
      </w:r>
    </w:p>
    <w:p w:rsidR="00233FE8" w:rsidRPr="00B92C1C" w:rsidRDefault="00233FE8" w:rsidP="00233FE8">
      <w:pPr>
        <w:pStyle w:val="NormalWeb"/>
        <w:spacing w:line="480" w:lineRule="auto"/>
        <w:jc w:val="both"/>
        <w:rPr>
          <w:sz w:val="28"/>
          <w:szCs w:val="28"/>
        </w:rPr>
      </w:pPr>
      <w:r w:rsidRPr="00B92C1C">
        <w:rPr>
          <w:sz w:val="28"/>
          <w:szCs w:val="28"/>
        </w:rPr>
        <w:t>A 10% formalin solution was injected into the body cavity and major muscle groups of the specimen using syringes. This step fixed the tissues by cross-linking proteins, preventing decomposition and maintaining the anatomical features of the rabbit for display or study.</w:t>
      </w:r>
    </w:p>
    <w:p w:rsidR="0002514C" w:rsidRDefault="0002514C">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rsidR="001A3D11" w:rsidRPr="0042604F" w:rsidRDefault="0002514C" w:rsidP="0042604F">
      <w:pPr>
        <w:spacing w:line="480" w:lineRule="auto"/>
        <w:jc w:val="center"/>
        <w:rPr>
          <w:rFonts w:ascii="Times New Roman" w:eastAsia="Times New Roman" w:hAnsi="Times New Roman" w:cs="Times New Roman"/>
          <w:b/>
          <w:sz w:val="28"/>
          <w:szCs w:val="28"/>
        </w:rPr>
      </w:pPr>
      <w:r w:rsidRPr="0042604F">
        <w:rPr>
          <w:rFonts w:ascii="Times New Roman" w:eastAsia="Times New Roman" w:hAnsi="Times New Roman" w:cs="Times New Roman"/>
          <w:b/>
          <w:sz w:val="28"/>
          <w:szCs w:val="28"/>
        </w:rPr>
        <w:lastRenderedPageBreak/>
        <w:t>CHAPTER THREE</w:t>
      </w:r>
    </w:p>
    <w:p w:rsidR="0002514C" w:rsidRPr="0042604F" w:rsidRDefault="0002514C" w:rsidP="0042604F">
      <w:pPr>
        <w:pStyle w:val="Heading2"/>
        <w:spacing w:line="480" w:lineRule="auto"/>
        <w:jc w:val="both"/>
        <w:rPr>
          <w:rFonts w:ascii="Times New Roman" w:hAnsi="Times New Roman" w:cs="Times New Roman"/>
          <w:b/>
          <w:color w:val="auto"/>
          <w:sz w:val="28"/>
          <w:szCs w:val="28"/>
        </w:rPr>
      </w:pPr>
      <w:r w:rsidRPr="0042604F">
        <w:rPr>
          <w:rFonts w:ascii="Times New Roman" w:hAnsi="Times New Roman" w:cs="Times New Roman"/>
          <w:b/>
          <w:color w:val="auto"/>
          <w:sz w:val="28"/>
          <w:szCs w:val="28"/>
        </w:rPr>
        <w:t>3.0 RESULTS</w:t>
      </w:r>
    </w:p>
    <w:p w:rsidR="0002514C" w:rsidRPr="0042604F" w:rsidRDefault="0002514C" w:rsidP="0042604F">
      <w:pPr>
        <w:pStyle w:val="NormalWeb"/>
        <w:spacing w:line="480" w:lineRule="auto"/>
        <w:jc w:val="both"/>
        <w:rPr>
          <w:sz w:val="28"/>
          <w:szCs w:val="28"/>
        </w:rPr>
      </w:pPr>
      <w:r w:rsidRPr="0042604F">
        <w:rPr>
          <w:sz w:val="28"/>
          <w:szCs w:val="28"/>
        </w:rPr>
        <w:t>The taxidermy process was successfully carried out on a freshly obtained rabbit specimen. The results are presented below in tabular and graphical formats, showing key observations, measurements, and outcomes of each stage in the preservation process.</w:t>
      </w:r>
    </w:p>
    <w:p w:rsidR="006A7339" w:rsidRPr="0042604F" w:rsidRDefault="006A7339" w:rsidP="0042604F">
      <w:pPr>
        <w:pStyle w:val="Heading3"/>
        <w:spacing w:line="480" w:lineRule="auto"/>
        <w:jc w:val="both"/>
        <w:rPr>
          <w:sz w:val="28"/>
          <w:szCs w:val="28"/>
        </w:rPr>
      </w:pPr>
      <w:r w:rsidRPr="0042604F">
        <w:rPr>
          <w:sz w:val="28"/>
          <w:szCs w:val="28"/>
        </w:rPr>
        <w:t>Table 1</w:t>
      </w:r>
    </w:p>
    <w:p w:rsidR="006A7339" w:rsidRPr="0042604F" w:rsidRDefault="006A7339" w:rsidP="0042604F">
      <w:pPr>
        <w:pStyle w:val="Heading3"/>
        <w:spacing w:line="480" w:lineRule="auto"/>
        <w:jc w:val="both"/>
        <w:rPr>
          <w:sz w:val="28"/>
          <w:szCs w:val="28"/>
        </w:rPr>
      </w:pPr>
      <w:r w:rsidRPr="0042604F">
        <w:rPr>
          <w:sz w:val="28"/>
          <w:szCs w:val="28"/>
        </w:rPr>
        <w:t>Physical Observations of Rabbit Before and After Preservation</w:t>
      </w:r>
    </w:p>
    <w:tbl>
      <w:tblPr>
        <w:tblStyle w:val="TableGrid"/>
        <w:tblW w:w="0" w:type="auto"/>
        <w:tblLook w:val="04A0" w:firstRow="1" w:lastRow="0" w:firstColumn="1" w:lastColumn="0" w:noHBand="0" w:noVBand="1"/>
      </w:tblPr>
      <w:tblGrid>
        <w:gridCol w:w="2012"/>
        <w:gridCol w:w="2603"/>
        <w:gridCol w:w="2448"/>
      </w:tblGrid>
      <w:tr w:rsidR="0002514C" w:rsidRPr="0042604F" w:rsidTr="0002514C">
        <w:tc>
          <w:tcPr>
            <w:tcW w:w="0" w:type="auto"/>
            <w:hideMark/>
          </w:tcPr>
          <w:p w:rsidR="0002514C" w:rsidRPr="0042604F" w:rsidRDefault="0002514C" w:rsidP="0042604F">
            <w:pPr>
              <w:spacing w:line="480" w:lineRule="auto"/>
              <w:jc w:val="both"/>
              <w:rPr>
                <w:rFonts w:ascii="Times New Roman" w:hAnsi="Times New Roman" w:cs="Times New Roman"/>
                <w:b/>
                <w:bCs/>
                <w:sz w:val="28"/>
                <w:szCs w:val="28"/>
              </w:rPr>
            </w:pPr>
            <w:r w:rsidRPr="0042604F">
              <w:rPr>
                <w:rFonts w:ascii="Times New Roman" w:hAnsi="Times New Roman" w:cs="Times New Roman"/>
                <w:b/>
                <w:bCs/>
                <w:sz w:val="28"/>
                <w:szCs w:val="28"/>
              </w:rPr>
              <w:t>Parameter</w:t>
            </w:r>
          </w:p>
        </w:tc>
        <w:tc>
          <w:tcPr>
            <w:tcW w:w="0" w:type="auto"/>
            <w:hideMark/>
          </w:tcPr>
          <w:p w:rsidR="0002514C" w:rsidRPr="0042604F" w:rsidRDefault="0002514C" w:rsidP="0042604F">
            <w:pPr>
              <w:spacing w:line="480" w:lineRule="auto"/>
              <w:jc w:val="both"/>
              <w:rPr>
                <w:rFonts w:ascii="Times New Roman" w:hAnsi="Times New Roman" w:cs="Times New Roman"/>
                <w:b/>
                <w:bCs/>
                <w:sz w:val="28"/>
                <w:szCs w:val="28"/>
              </w:rPr>
            </w:pPr>
            <w:r w:rsidRPr="0042604F">
              <w:rPr>
                <w:rFonts w:ascii="Times New Roman" w:hAnsi="Times New Roman" w:cs="Times New Roman"/>
                <w:b/>
                <w:bCs/>
                <w:sz w:val="28"/>
                <w:szCs w:val="28"/>
              </w:rPr>
              <w:t>Before Preservation</w:t>
            </w:r>
          </w:p>
        </w:tc>
        <w:tc>
          <w:tcPr>
            <w:tcW w:w="0" w:type="auto"/>
            <w:hideMark/>
          </w:tcPr>
          <w:p w:rsidR="0002514C" w:rsidRPr="0042604F" w:rsidRDefault="0002514C" w:rsidP="0042604F">
            <w:pPr>
              <w:spacing w:line="480" w:lineRule="auto"/>
              <w:jc w:val="both"/>
              <w:rPr>
                <w:rFonts w:ascii="Times New Roman" w:hAnsi="Times New Roman" w:cs="Times New Roman"/>
                <w:b/>
                <w:bCs/>
                <w:sz w:val="28"/>
                <w:szCs w:val="28"/>
              </w:rPr>
            </w:pPr>
            <w:r w:rsidRPr="0042604F">
              <w:rPr>
                <w:rFonts w:ascii="Times New Roman" w:hAnsi="Times New Roman" w:cs="Times New Roman"/>
                <w:b/>
                <w:bCs/>
                <w:sz w:val="28"/>
                <w:szCs w:val="28"/>
              </w:rPr>
              <w:t>After Preservation</w:t>
            </w:r>
          </w:p>
        </w:tc>
      </w:tr>
      <w:tr w:rsidR="0002514C" w:rsidRPr="0042604F" w:rsidTr="0002514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Body Integrity</w:t>
            </w:r>
          </w:p>
        </w:t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Intact</w:t>
            </w:r>
          </w:p>
        </w:t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Well-preserved</w:t>
            </w:r>
          </w:p>
        </w:tc>
      </w:tr>
      <w:tr w:rsidR="0002514C" w:rsidRPr="0042604F" w:rsidTr="0002514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Skin Texture</w:t>
            </w:r>
          </w:p>
        </w:t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Soft</w:t>
            </w:r>
          </w:p>
        </w:t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Firm and dry</w:t>
            </w:r>
          </w:p>
        </w:tc>
      </w:tr>
      <w:tr w:rsidR="0002514C" w:rsidRPr="0042604F" w:rsidTr="0002514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Fur Appearance</w:t>
            </w:r>
          </w:p>
        </w:t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Natural</w:t>
            </w:r>
          </w:p>
        </w:t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Maintained</w:t>
            </w:r>
          </w:p>
        </w:tc>
      </w:tr>
      <w:tr w:rsidR="0002514C" w:rsidRPr="0042604F" w:rsidTr="0002514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proofErr w:type="spellStart"/>
            <w:r w:rsidRPr="0042604F">
              <w:rPr>
                <w:rFonts w:ascii="Times New Roman" w:hAnsi="Times New Roman" w:cs="Times New Roman"/>
                <w:sz w:val="28"/>
                <w:szCs w:val="28"/>
              </w:rPr>
              <w:t>Odour</w:t>
            </w:r>
            <w:proofErr w:type="spellEnd"/>
          </w:p>
        </w:t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 xml:space="preserve">Mild animal </w:t>
            </w:r>
            <w:proofErr w:type="spellStart"/>
            <w:r w:rsidRPr="0042604F">
              <w:rPr>
                <w:rFonts w:ascii="Times New Roman" w:hAnsi="Times New Roman" w:cs="Times New Roman"/>
                <w:sz w:val="28"/>
                <w:szCs w:val="28"/>
              </w:rPr>
              <w:t>odour</w:t>
            </w:r>
            <w:proofErr w:type="spellEnd"/>
          </w:p>
        </w:t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proofErr w:type="spellStart"/>
            <w:r w:rsidRPr="0042604F">
              <w:rPr>
                <w:rFonts w:ascii="Times New Roman" w:hAnsi="Times New Roman" w:cs="Times New Roman"/>
                <w:sz w:val="28"/>
                <w:szCs w:val="28"/>
              </w:rPr>
              <w:t>Odourless</w:t>
            </w:r>
            <w:proofErr w:type="spellEnd"/>
            <w:r w:rsidRPr="0042604F">
              <w:rPr>
                <w:rFonts w:ascii="Times New Roman" w:hAnsi="Times New Roman" w:cs="Times New Roman"/>
                <w:sz w:val="28"/>
                <w:szCs w:val="28"/>
              </w:rPr>
              <w:t xml:space="preserve"> (neutral)</w:t>
            </w:r>
          </w:p>
        </w:tc>
      </w:tr>
      <w:tr w:rsidR="0002514C" w:rsidRPr="0042604F" w:rsidTr="0002514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Eye Condition</w:t>
            </w:r>
          </w:p>
        </w:t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Clear</w:t>
            </w:r>
          </w:p>
        </w:t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Removed/sealed</w:t>
            </w:r>
          </w:p>
        </w:tc>
      </w:tr>
    </w:tbl>
    <w:p w:rsidR="0042604F" w:rsidRDefault="0042604F" w:rsidP="0042604F">
      <w:pPr>
        <w:pStyle w:val="Heading3"/>
        <w:spacing w:line="480" w:lineRule="auto"/>
        <w:jc w:val="both"/>
        <w:rPr>
          <w:sz w:val="28"/>
          <w:szCs w:val="28"/>
        </w:rPr>
      </w:pPr>
    </w:p>
    <w:p w:rsidR="00940CD3" w:rsidRDefault="006A7339" w:rsidP="00940CD3">
      <w:pPr>
        <w:pStyle w:val="Heading3"/>
        <w:spacing w:line="276" w:lineRule="auto"/>
        <w:jc w:val="both"/>
        <w:rPr>
          <w:sz w:val="28"/>
          <w:szCs w:val="28"/>
        </w:rPr>
      </w:pPr>
      <w:r w:rsidRPr="0042604F">
        <w:rPr>
          <w:sz w:val="28"/>
          <w:szCs w:val="28"/>
        </w:rPr>
        <w:lastRenderedPageBreak/>
        <w:t xml:space="preserve">Table 2: </w:t>
      </w:r>
    </w:p>
    <w:p w:rsidR="006A7339" w:rsidRPr="0042604F" w:rsidRDefault="006A7339" w:rsidP="00940CD3">
      <w:pPr>
        <w:pStyle w:val="Heading3"/>
        <w:spacing w:line="276" w:lineRule="auto"/>
        <w:jc w:val="both"/>
        <w:rPr>
          <w:sz w:val="28"/>
          <w:szCs w:val="28"/>
        </w:rPr>
      </w:pPr>
      <w:r w:rsidRPr="0042604F">
        <w:rPr>
          <w:sz w:val="28"/>
          <w:szCs w:val="28"/>
        </w:rPr>
        <w:t>Volume of Chemical Agents Used During Preservation</w:t>
      </w:r>
    </w:p>
    <w:tbl>
      <w:tblPr>
        <w:tblStyle w:val="TableGrid"/>
        <w:tblW w:w="0" w:type="auto"/>
        <w:tblLook w:val="04A0" w:firstRow="1" w:lastRow="0" w:firstColumn="1" w:lastColumn="0" w:noHBand="0" w:noVBand="1"/>
      </w:tblPr>
      <w:tblGrid>
        <w:gridCol w:w="2137"/>
        <w:gridCol w:w="3482"/>
        <w:gridCol w:w="2378"/>
      </w:tblGrid>
      <w:tr w:rsidR="0002514C" w:rsidRPr="0042604F" w:rsidTr="0002514C">
        <w:tc>
          <w:tcPr>
            <w:tcW w:w="0" w:type="auto"/>
            <w:hideMark/>
          </w:tcPr>
          <w:p w:rsidR="0002514C" w:rsidRPr="0042604F" w:rsidRDefault="0002514C" w:rsidP="0042604F">
            <w:pPr>
              <w:spacing w:line="480" w:lineRule="auto"/>
              <w:jc w:val="both"/>
              <w:rPr>
                <w:rFonts w:ascii="Times New Roman" w:hAnsi="Times New Roman" w:cs="Times New Roman"/>
                <w:b/>
                <w:bCs/>
                <w:sz w:val="28"/>
                <w:szCs w:val="28"/>
              </w:rPr>
            </w:pPr>
            <w:r w:rsidRPr="0042604F">
              <w:rPr>
                <w:rFonts w:ascii="Times New Roman" w:hAnsi="Times New Roman" w:cs="Times New Roman"/>
                <w:b/>
                <w:bCs/>
                <w:sz w:val="28"/>
                <w:szCs w:val="28"/>
              </w:rPr>
              <w:t>Chemical Agent</w:t>
            </w:r>
          </w:p>
        </w:tc>
        <w:tc>
          <w:tcPr>
            <w:tcW w:w="0" w:type="auto"/>
            <w:hideMark/>
          </w:tcPr>
          <w:p w:rsidR="0002514C" w:rsidRPr="0042604F" w:rsidRDefault="0002514C" w:rsidP="0042604F">
            <w:pPr>
              <w:spacing w:line="480" w:lineRule="auto"/>
              <w:jc w:val="both"/>
              <w:rPr>
                <w:rFonts w:ascii="Times New Roman" w:hAnsi="Times New Roman" w:cs="Times New Roman"/>
                <w:b/>
                <w:bCs/>
                <w:sz w:val="28"/>
                <w:szCs w:val="28"/>
              </w:rPr>
            </w:pPr>
            <w:r w:rsidRPr="0042604F">
              <w:rPr>
                <w:rFonts w:ascii="Times New Roman" w:hAnsi="Times New Roman" w:cs="Times New Roman"/>
                <w:b/>
                <w:bCs/>
                <w:sz w:val="28"/>
                <w:szCs w:val="28"/>
              </w:rPr>
              <w:t>Purpose</w:t>
            </w:r>
          </w:p>
        </w:tc>
        <w:tc>
          <w:tcPr>
            <w:tcW w:w="0" w:type="auto"/>
            <w:hideMark/>
          </w:tcPr>
          <w:p w:rsidR="0002514C" w:rsidRPr="0042604F" w:rsidRDefault="0002514C" w:rsidP="0042604F">
            <w:pPr>
              <w:spacing w:line="480" w:lineRule="auto"/>
              <w:jc w:val="both"/>
              <w:rPr>
                <w:rFonts w:ascii="Times New Roman" w:hAnsi="Times New Roman" w:cs="Times New Roman"/>
                <w:b/>
                <w:bCs/>
                <w:sz w:val="28"/>
                <w:szCs w:val="28"/>
              </w:rPr>
            </w:pPr>
            <w:r w:rsidRPr="0042604F">
              <w:rPr>
                <w:rFonts w:ascii="Times New Roman" w:hAnsi="Times New Roman" w:cs="Times New Roman"/>
                <w:b/>
                <w:bCs/>
                <w:sz w:val="28"/>
                <w:szCs w:val="28"/>
              </w:rPr>
              <w:t>Volume Used (ml)</w:t>
            </w:r>
          </w:p>
        </w:tc>
      </w:tr>
      <w:tr w:rsidR="0002514C" w:rsidRPr="0042604F" w:rsidTr="0002514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70% Ethanol</w:t>
            </w:r>
          </w:p>
        </w:t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Dehydration and sterilization</w:t>
            </w:r>
          </w:p>
        </w:t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800</w:t>
            </w:r>
          </w:p>
        </w:tc>
      </w:tr>
      <w:tr w:rsidR="0002514C" w:rsidRPr="0042604F" w:rsidTr="0002514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10% Formalin</w:t>
            </w:r>
          </w:p>
        </w:t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Fixation of tissues</w:t>
            </w:r>
          </w:p>
        </w:t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300</w:t>
            </w:r>
          </w:p>
        </w:tc>
      </w:tr>
      <w:tr w:rsidR="0002514C" w:rsidRPr="0042604F" w:rsidTr="0002514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Distilled Water</w:t>
            </w:r>
          </w:p>
        </w:t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Solution preparation</w:t>
            </w:r>
          </w:p>
        </w:t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600</w:t>
            </w:r>
          </w:p>
        </w:tc>
      </w:tr>
    </w:tbl>
    <w:p w:rsidR="0002514C" w:rsidRPr="0042604F" w:rsidRDefault="0002514C" w:rsidP="0042604F">
      <w:pPr>
        <w:pStyle w:val="Heading3"/>
        <w:spacing w:line="480" w:lineRule="auto"/>
        <w:jc w:val="both"/>
        <w:rPr>
          <w:sz w:val="28"/>
          <w:szCs w:val="28"/>
        </w:rPr>
      </w:pPr>
    </w:p>
    <w:p w:rsidR="006A7339" w:rsidRPr="0042604F" w:rsidRDefault="006A7339" w:rsidP="00940CD3">
      <w:pPr>
        <w:pStyle w:val="Heading3"/>
        <w:spacing w:line="276" w:lineRule="auto"/>
        <w:jc w:val="both"/>
        <w:rPr>
          <w:sz w:val="28"/>
          <w:szCs w:val="28"/>
        </w:rPr>
      </w:pPr>
      <w:r w:rsidRPr="0042604F">
        <w:rPr>
          <w:sz w:val="28"/>
          <w:szCs w:val="28"/>
        </w:rPr>
        <w:t>Table 3</w:t>
      </w:r>
    </w:p>
    <w:p w:rsidR="006A7339" w:rsidRPr="0042604F" w:rsidRDefault="006A7339" w:rsidP="00940CD3">
      <w:pPr>
        <w:pStyle w:val="Heading3"/>
        <w:spacing w:line="276" w:lineRule="auto"/>
        <w:jc w:val="both"/>
        <w:rPr>
          <w:sz w:val="28"/>
          <w:szCs w:val="28"/>
        </w:rPr>
      </w:pPr>
      <w:r w:rsidRPr="0042604F">
        <w:rPr>
          <w:sz w:val="28"/>
          <w:szCs w:val="28"/>
        </w:rPr>
        <w:t>Time Duration of Major Procedures</w:t>
      </w:r>
    </w:p>
    <w:tbl>
      <w:tblPr>
        <w:tblStyle w:val="TableGrid"/>
        <w:tblW w:w="0" w:type="auto"/>
        <w:tblLook w:val="04A0" w:firstRow="1" w:lastRow="0" w:firstColumn="1" w:lastColumn="0" w:noHBand="0" w:noVBand="1"/>
      </w:tblPr>
      <w:tblGrid>
        <w:gridCol w:w="2308"/>
        <w:gridCol w:w="2511"/>
      </w:tblGrid>
      <w:tr w:rsidR="0002514C" w:rsidRPr="0042604F" w:rsidTr="0002514C">
        <w:tc>
          <w:tcPr>
            <w:tcW w:w="0" w:type="auto"/>
            <w:hideMark/>
          </w:tcPr>
          <w:p w:rsidR="0002514C" w:rsidRPr="0042604F" w:rsidRDefault="0002514C" w:rsidP="0042604F">
            <w:pPr>
              <w:spacing w:line="480" w:lineRule="auto"/>
              <w:jc w:val="both"/>
              <w:rPr>
                <w:rFonts w:ascii="Times New Roman" w:hAnsi="Times New Roman" w:cs="Times New Roman"/>
                <w:b/>
                <w:bCs/>
                <w:sz w:val="28"/>
                <w:szCs w:val="28"/>
              </w:rPr>
            </w:pPr>
            <w:r w:rsidRPr="0042604F">
              <w:rPr>
                <w:rFonts w:ascii="Times New Roman" w:hAnsi="Times New Roman" w:cs="Times New Roman"/>
                <w:b/>
                <w:bCs/>
                <w:sz w:val="28"/>
                <w:szCs w:val="28"/>
              </w:rPr>
              <w:t>Procedure</w:t>
            </w:r>
          </w:p>
        </w:tc>
        <w:tc>
          <w:tcPr>
            <w:tcW w:w="0" w:type="auto"/>
            <w:hideMark/>
          </w:tcPr>
          <w:p w:rsidR="0002514C" w:rsidRPr="0042604F" w:rsidRDefault="0002514C" w:rsidP="0042604F">
            <w:pPr>
              <w:spacing w:line="480" w:lineRule="auto"/>
              <w:jc w:val="both"/>
              <w:rPr>
                <w:rFonts w:ascii="Times New Roman" w:hAnsi="Times New Roman" w:cs="Times New Roman"/>
                <w:b/>
                <w:bCs/>
                <w:sz w:val="28"/>
                <w:szCs w:val="28"/>
              </w:rPr>
            </w:pPr>
            <w:r w:rsidRPr="0042604F">
              <w:rPr>
                <w:rFonts w:ascii="Times New Roman" w:hAnsi="Times New Roman" w:cs="Times New Roman"/>
                <w:b/>
                <w:bCs/>
                <w:sz w:val="28"/>
                <w:szCs w:val="28"/>
              </w:rPr>
              <w:t>Duration (minutes)</w:t>
            </w:r>
          </w:p>
        </w:tc>
      </w:tr>
      <w:tr w:rsidR="0002514C" w:rsidRPr="0042604F" w:rsidTr="0002514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Dissection</w:t>
            </w:r>
          </w:p>
        </w:t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35</w:t>
            </w:r>
          </w:p>
        </w:tc>
      </w:tr>
      <w:tr w:rsidR="0002514C" w:rsidRPr="0042604F" w:rsidTr="0002514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Organ Removal</w:t>
            </w:r>
          </w:p>
        </w:t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20</w:t>
            </w:r>
          </w:p>
        </w:tc>
      </w:tr>
      <w:tr w:rsidR="0002514C" w:rsidRPr="0042604F" w:rsidTr="0002514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Stuffing</w:t>
            </w:r>
          </w:p>
        </w:t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25</w:t>
            </w:r>
          </w:p>
        </w:tc>
      </w:tr>
      <w:tr w:rsidR="0002514C" w:rsidRPr="0042604F" w:rsidTr="0002514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proofErr w:type="spellStart"/>
            <w:r w:rsidRPr="0042604F">
              <w:rPr>
                <w:rFonts w:ascii="Times New Roman" w:hAnsi="Times New Roman" w:cs="Times New Roman"/>
                <w:sz w:val="28"/>
                <w:szCs w:val="28"/>
              </w:rPr>
              <w:t>Ethanolization</w:t>
            </w:r>
            <w:proofErr w:type="spellEnd"/>
          </w:p>
        </w:t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15</w:t>
            </w:r>
          </w:p>
        </w:tc>
      </w:tr>
      <w:tr w:rsidR="0002514C" w:rsidRPr="0042604F" w:rsidTr="0002514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Formalin Injection</w:t>
            </w:r>
          </w:p>
        </w:t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10</w:t>
            </w:r>
          </w:p>
        </w:tc>
      </w:tr>
      <w:tr w:rsidR="0002514C" w:rsidRPr="0042604F" w:rsidTr="0002514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Total Time Taken</w:t>
            </w:r>
          </w:p>
        </w:t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105</w:t>
            </w:r>
          </w:p>
        </w:tc>
      </w:tr>
    </w:tbl>
    <w:p w:rsidR="0002514C" w:rsidRPr="0042604F" w:rsidRDefault="0002514C" w:rsidP="0042604F">
      <w:pPr>
        <w:spacing w:line="480" w:lineRule="auto"/>
        <w:jc w:val="both"/>
        <w:rPr>
          <w:rFonts w:ascii="Times New Roman" w:eastAsia="Times New Roman" w:hAnsi="Times New Roman" w:cs="Times New Roman"/>
          <w:b/>
          <w:sz w:val="28"/>
          <w:szCs w:val="28"/>
        </w:rPr>
      </w:pPr>
    </w:p>
    <w:p w:rsidR="0002514C" w:rsidRPr="0042604F" w:rsidRDefault="0002514C" w:rsidP="00940CD3">
      <w:pPr>
        <w:spacing w:line="276" w:lineRule="auto"/>
        <w:jc w:val="both"/>
        <w:rPr>
          <w:rFonts w:ascii="Times New Roman" w:eastAsia="Times New Roman" w:hAnsi="Times New Roman" w:cs="Times New Roman"/>
          <w:b/>
          <w:sz w:val="28"/>
          <w:szCs w:val="28"/>
        </w:rPr>
      </w:pPr>
      <w:r w:rsidRPr="0042604F">
        <w:rPr>
          <w:rFonts w:ascii="Times New Roman" w:eastAsia="Times New Roman" w:hAnsi="Times New Roman" w:cs="Times New Roman"/>
          <w:b/>
          <w:sz w:val="28"/>
          <w:szCs w:val="28"/>
        </w:rPr>
        <w:lastRenderedPageBreak/>
        <w:t>3.4 Graphical Representation</w:t>
      </w:r>
    </w:p>
    <w:p w:rsidR="0002514C" w:rsidRPr="0042604F" w:rsidRDefault="0002514C" w:rsidP="00940CD3">
      <w:pPr>
        <w:spacing w:line="276" w:lineRule="auto"/>
        <w:jc w:val="both"/>
        <w:rPr>
          <w:rFonts w:ascii="Times New Roman" w:eastAsia="Times New Roman" w:hAnsi="Times New Roman" w:cs="Times New Roman"/>
          <w:b/>
          <w:sz w:val="28"/>
          <w:szCs w:val="28"/>
        </w:rPr>
      </w:pPr>
      <w:r w:rsidRPr="0042604F">
        <w:rPr>
          <w:rFonts w:ascii="Times New Roman" w:eastAsia="Times New Roman" w:hAnsi="Times New Roman" w:cs="Times New Roman"/>
          <w:b/>
          <w:sz w:val="28"/>
          <w:szCs w:val="28"/>
        </w:rPr>
        <w:t>Figure 1:</w:t>
      </w:r>
    </w:p>
    <w:p w:rsidR="0002514C" w:rsidRPr="0042604F" w:rsidRDefault="0002514C" w:rsidP="00940CD3">
      <w:pPr>
        <w:spacing w:line="276" w:lineRule="auto"/>
        <w:jc w:val="both"/>
        <w:rPr>
          <w:rFonts w:ascii="Times New Roman" w:eastAsia="Times New Roman" w:hAnsi="Times New Roman" w:cs="Times New Roman"/>
          <w:b/>
          <w:sz w:val="28"/>
          <w:szCs w:val="28"/>
        </w:rPr>
      </w:pPr>
      <w:r w:rsidRPr="0042604F">
        <w:rPr>
          <w:rFonts w:ascii="Times New Roman" w:eastAsia="Times New Roman" w:hAnsi="Times New Roman" w:cs="Times New Roman"/>
          <w:b/>
          <w:sz w:val="28"/>
          <w:szCs w:val="28"/>
        </w:rPr>
        <w:t>Volume of Chemical Agents Used in Preservation Process</w:t>
      </w:r>
    </w:p>
    <w:p w:rsidR="006A7339" w:rsidRPr="0042604F" w:rsidRDefault="0002514C" w:rsidP="0042604F">
      <w:pPr>
        <w:spacing w:line="480" w:lineRule="auto"/>
        <w:jc w:val="both"/>
        <w:rPr>
          <w:rFonts w:ascii="Times New Roman" w:eastAsia="Times New Roman" w:hAnsi="Times New Roman" w:cs="Times New Roman"/>
          <w:b/>
          <w:sz w:val="28"/>
          <w:szCs w:val="28"/>
        </w:rPr>
      </w:pPr>
      <w:r w:rsidRPr="0042604F">
        <w:rPr>
          <w:rFonts w:ascii="Times New Roman" w:eastAsia="Times New Roman" w:hAnsi="Times New Roman" w:cs="Times New Roman"/>
          <w:b/>
          <w:noProof/>
          <w:sz w:val="28"/>
          <w:szCs w:val="28"/>
        </w:rPr>
        <w:drawing>
          <wp:inline distT="0" distB="0" distL="0" distR="0">
            <wp:extent cx="5486400" cy="32004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A7339" w:rsidRPr="0042604F" w:rsidRDefault="006A7339" w:rsidP="0042604F">
      <w:pPr>
        <w:spacing w:line="480" w:lineRule="auto"/>
        <w:jc w:val="both"/>
        <w:rPr>
          <w:rFonts w:ascii="Times New Roman" w:eastAsia="Times New Roman" w:hAnsi="Times New Roman" w:cs="Times New Roman"/>
          <w:b/>
          <w:sz w:val="28"/>
          <w:szCs w:val="28"/>
        </w:rPr>
      </w:pPr>
      <w:r w:rsidRPr="0042604F">
        <w:rPr>
          <w:rFonts w:ascii="Times New Roman" w:eastAsia="Times New Roman" w:hAnsi="Times New Roman" w:cs="Times New Roman"/>
          <w:b/>
          <w:sz w:val="28"/>
          <w:szCs w:val="28"/>
        </w:rPr>
        <w:br w:type="page"/>
      </w:r>
    </w:p>
    <w:p w:rsidR="006A7339" w:rsidRPr="0042604F" w:rsidRDefault="006A7339" w:rsidP="0042604F">
      <w:pPr>
        <w:spacing w:line="480" w:lineRule="auto"/>
        <w:jc w:val="center"/>
        <w:rPr>
          <w:rFonts w:ascii="Times New Roman" w:eastAsia="Times New Roman" w:hAnsi="Times New Roman" w:cs="Times New Roman"/>
          <w:b/>
          <w:sz w:val="28"/>
          <w:szCs w:val="28"/>
        </w:rPr>
      </w:pPr>
      <w:r w:rsidRPr="0042604F">
        <w:rPr>
          <w:rFonts w:ascii="Times New Roman" w:eastAsia="Times New Roman" w:hAnsi="Times New Roman" w:cs="Times New Roman"/>
          <w:b/>
          <w:sz w:val="28"/>
          <w:szCs w:val="28"/>
        </w:rPr>
        <w:lastRenderedPageBreak/>
        <w:t>CHAPTER FOUR</w:t>
      </w:r>
    </w:p>
    <w:p w:rsidR="006A7339" w:rsidRPr="0042604F" w:rsidRDefault="006A7339" w:rsidP="0042604F">
      <w:pPr>
        <w:spacing w:line="480" w:lineRule="auto"/>
        <w:jc w:val="both"/>
        <w:rPr>
          <w:rFonts w:ascii="Times New Roman" w:eastAsia="Times New Roman" w:hAnsi="Times New Roman" w:cs="Times New Roman"/>
          <w:b/>
          <w:sz w:val="28"/>
          <w:szCs w:val="28"/>
        </w:rPr>
      </w:pPr>
      <w:r w:rsidRPr="0042604F">
        <w:rPr>
          <w:rFonts w:ascii="Times New Roman" w:eastAsia="Times New Roman" w:hAnsi="Times New Roman" w:cs="Times New Roman"/>
          <w:b/>
          <w:sz w:val="28"/>
          <w:szCs w:val="28"/>
        </w:rPr>
        <w:t>4.0 DISCUSSION AND CONCLUSION</w:t>
      </w:r>
    </w:p>
    <w:p w:rsidR="0042604F" w:rsidRPr="0042604F" w:rsidRDefault="0042604F" w:rsidP="0042604F">
      <w:pPr>
        <w:spacing w:before="100" w:beforeAutospacing="1" w:after="100" w:afterAutospacing="1" w:line="480" w:lineRule="auto"/>
        <w:jc w:val="both"/>
        <w:rPr>
          <w:rFonts w:ascii="Times New Roman" w:eastAsia="Times New Roman" w:hAnsi="Times New Roman" w:cs="Times New Roman"/>
          <w:sz w:val="28"/>
          <w:szCs w:val="28"/>
        </w:rPr>
      </w:pPr>
      <w:r w:rsidRPr="0042604F">
        <w:rPr>
          <w:rFonts w:ascii="Times New Roman" w:eastAsia="Times New Roman" w:hAnsi="Times New Roman" w:cs="Times New Roman"/>
          <w:sz w:val="28"/>
          <w:szCs w:val="28"/>
        </w:rPr>
        <w:t xml:space="preserve">The rabbit taxidermy process was carried out successfully, and the final outcome was both visually and structurally satisfactory. The primary aim of preserving the external morphology and preventing decay was achieved using a combination of ethanol and formalin. As shown in </w:t>
      </w:r>
      <w:r w:rsidRPr="0042604F">
        <w:rPr>
          <w:rFonts w:ascii="Times New Roman" w:eastAsia="Times New Roman" w:hAnsi="Times New Roman" w:cs="Times New Roman"/>
          <w:bCs/>
          <w:sz w:val="28"/>
          <w:szCs w:val="28"/>
        </w:rPr>
        <w:t>Table 1</w:t>
      </w:r>
      <w:r w:rsidRPr="0042604F">
        <w:rPr>
          <w:rFonts w:ascii="Times New Roman" w:eastAsia="Times New Roman" w:hAnsi="Times New Roman" w:cs="Times New Roman"/>
          <w:sz w:val="28"/>
          <w:szCs w:val="28"/>
        </w:rPr>
        <w:t>, the physical appearance of the rabbit remained close to its natural state post-preservation. The body remained intact, and fur appearance was maintained, indicating that the procedures preserved both structural and cosmetic integrity. This reflects the effectiveness of the methods and chemicals used. The odorless nature of the preserved specimen also confirmed proper sterilization and preservation. Eye condition, although altered, was sealed adequately to avoid deterioration. The firmness of the skin after preservation indicates successful dehydration. Overall, these observations confirm that the taxidermy process met its preservation objectives.</w:t>
      </w:r>
    </w:p>
    <w:p w:rsidR="0042604F" w:rsidRDefault="0042604F" w:rsidP="0042604F">
      <w:pPr>
        <w:spacing w:before="100" w:beforeAutospacing="1" w:after="100" w:afterAutospacing="1" w:line="480" w:lineRule="auto"/>
        <w:jc w:val="both"/>
        <w:rPr>
          <w:rFonts w:ascii="Times New Roman" w:eastAsia="Times New Roman" w:hAnsi="Times New Roman" w:cs="Times New Roman"/>
          <w:sz w:val="28"/>
          <w:szCs w:val="28"/>
        </w:rPr>
      </w:pPr>
      <w:r w:rsidRPr="0042604F">
        <w:rPr>
          <w:rFonts w:ascii="Times New Roman" w:eastAsia="Times New Roman" w:hAnsi="Times New Roman" w:cs="Times New Roman"/>
          <w:bCs/>
          <w:sz w:val="28"/>
          <w:szCs w:val="28"/>
        </w:rPr>
        <w:t>Table 1</w:t>
      </w:r>
      <w:r w:rsidRPr="0042604F">
        <w:rPr>
          <w:rFonts w:ascii="Times New Roman" w:eastAsia="Times New Roman" w:hAnsi="Times New Roman" w:cs="Times New Roman"/>
          <w:sz w:val="28"/>
          <w:szCs w:val="28"/>
        </w:rPr>
        <w:t xml:space="preserve"> provides a comparative summary of the rabbit’s condition before and after the preservation process. Before preservation, the skin was soft, and a </w:t>
      </w:r>
      <w:r w:rsidRPr="0042604F">
        <w:rPr>
          <w:rFonts w:ascii="Times New Roman" w:eastAsia="Times New Roman" w:hAnsi="Times New Roman" w:cs="Times New Roman"/>
          <w:sz w:val="28"/>
          <w:szCs w:val="28"/>
        </w:rPr>
        <w:lastRenderedPageBreak/>
        <w:t>mild animal odor was present, which is typical of fresh biological specimens. After treatment, however, the skin became firm and dry, highlighting the effectiveness of the ethanol in dehydrating tissues. The neutralization of odor confirms the microbial growth was inhibited, a sign of successful sterilization. Importantly, the fur remained natural in appearance, showing no signs of matting or shedding. These results suggest that the external features were well-maintained, which is critical for anatomical display purposes. The integrity of the specimen’s external body further supports the preservation quality. The removal or sealing of eyes was a necessary step to avoid tissue collapse and aesthetic distortion. These improvements showcase the precision of handling during the procedure. The table thus validates the success of each taxidermy stage.</w:t>
      </w:r>
    </w:p>
    <w:p w:rsidR="0042604F" w:rsidRPr="0042604F" w:rsidRDefault="0042604F" w:rsidP="0042604F">
      <w:pPr>
        <w:spacing w:before="100" w:beforeAutospacing="1" w:after="100" w:afterAutospacing="1" w:line="480" w:lineRule="auto"/>
        <w:jc w:val="both"/>
        <w:rPr>
          <w:rFonts w:ascii="Times New Roman" w:eastAsia="Times New Roman" w:hAnsi="Times New Roman" w:cs="Times New Roman"/>
          <w:sz w:val="28"/>
          <w:szCs w:val="28"/>
        </w:rPr>
      </w:pPr>
      <w:r w:rsidRPr="0042604F">
        <w:rPr>
          <w:rFonts w:ascii="Times New Roman" w:eastAsia="Times New Roman" w:hAnsi="Times New Roman" w:cs="Times New Roman"/>
          <w:sz w:val="28"/>
          <w:szCs w:val="28"/>
        </w:rPr>
        <w:t xml:space="preserve">The success of preservation heavily relied on the chemical agents applied, as highlighted in </w:t>
      </w:r>
      <w:r w:rsidRPr="0042604F">
        <w:rPr>
          <w:rFonts w:ascii="Times New Roman" w:eastAsia="Times New Roman" w:hAnsi="Times New Roman" w:cs="Times New Roman"/>
          <w:bCs/>
          <w:sz w:val="28"/>
          <w:szCs w:val="28"/>
        </w:rPr>
        <w:t>Table 2</w:t>
      </w:r>
      <w:r w:rsidRPr="0042604F">
        <w:rPr>
          <w:rFonts w:ascii="Times New Roman" w:eastAsia="Times New Roman" w:hAnsi="Times New Roman" w:cs="Times New Roman"/>
          <w:sz w:val="28"/>
          <w:szCs w:val="28"/>
        </w:rPr>
        <w:t xml:space="preserve">. A total of 800 ml of 70% ethanol was used, making it the most utilized agent. Ethanol served dual functions of sterilization and dehydration, crucial in preventing tissue decomposition and microbial colonization. The use of 300 ml of 10% formalin was essential for tissue </w:t>
      </w:r>
      <w:r w:rsidRPr="0042604F">
        <w:rPr>
          <w:rFonts w:ascii="Times New Roman" w:eastAsia="Times New Roman" w:hAnsi="Times New Roman" w:cs="Times New Roman"/>
          <w:sz w:val="28"/>
          <w:szCs w:val="28"/>
        </w:rPr>
        <w:lastRenderedPageBreak/>
        <w:t>fixation, ensuring long-term structural stability by cross-linking proteins. Distilled water (600 ml) played a vital role in preparing both chemical solutions to achieve the desired concentrations. These chemicals worked synergistically to maintain tissue morphology and prevent rot. The relatively higher volume of ethanol compared to formalin reflects its multiple application modes (immersion and spraying). The measured usage of chemicals shows careful planning and accurate measurement. The absence of odor and firmness in texture corroborate the sufficiency of the chemical volumes used. The balance between dehydration and fixation ensured no shrinkage or over-hardening occurred. These quantities were optimal for a specimen of this size.</w:t>
      </w:r>
    </w:p>
    <w:p w:rsidR="0042604F" w:rsidRPr="0042604F" w:rsidRDefault="0042604F" w:rsidP="0042604F">
      <w:pPr>
        <w:spacing w:before="100" w:beforeAutospacing="1" w:after="100" w:afterAutospacing="1" w:line="480" w:lineRule="auto"/>
        <w:jc w:val="both"/>
        <w:rPr>
          <w:rFonts w:ascii="Times New Roman" w:eastAsia="Times New Roman" w:hAnsi="Times New Roman" w:cs="Times New Roman"/>
          <w:sz w:val="28"/>
          <w:szCs w:val="28"/>
        </w:rPr>
      </w:pPr>
      <w:r w:rsidRPr="0042604F">
        <w:rPr>
          <w:rFonts w:ascii="Times New Roman" w:eastAsia="Times New Roman" w:hAnsi="Times New Roman" w:cs="Times New Roman"/>
          <w:sz w:val="28"/>
          <w:szCs w:val="28"/>
        </w:rPr>
        <w:t xml:space="preserve">Efficient time allocation was critical to achieving successful preservation, as shown in </w:t>
      </w:r>
      <w:r w:rsidRPr="0042604F">
        <w:rPr>
          <w:rFonts w:ascii="Times New Roman" w:eastAsia="Times New Roman" w:hAnsi="Times New Roman" w:cs="Times New Roman"/>
          <w:bCs/>
          <w:sz w:val="28"/>
          <w:szCs w:val="28"/>
        </w:rPr>
        <w:t>Table 3</w:t>
      </w:r>
      <w:r w:rsidRPr="0042604F">
        <w:rPr>
          <w:rFonts w:ascii="Times New Roman" w:eastAsia="Times New Roman" w:hAnsi="Times New Roman" w:cs="Times New Roman"/>
          <w:sz w:val="28"/>
          <w:szCs w:val="28"/>
        </w:rPr>
        <w:t xml:space="preserve">. The entire process took 105 minutes, indicating it was relatively swift, minimizing the risk of tissue decomposition. The dissection took the longest (35 minutes), which is justified by the need for precision in opening and exposing the body cavity without damaging the skin. Organ removal required 20 minutes, reflecting the care taken to preserve the </w:t>
      </w:r>
      <w:r w:rsidRPr="0042604F">
        <w:rPr>
          <w:rFonts w:ascii="Times New Roman" w:eastAsia="Times New Roman" w:hAnsi="Times New Roman" w:cs="Times New Roman"/>
          <w:sz w:val="28"/>
          <w:szCs w:val="28"/>
        </w:rPr>
        <w:lastRenderedPageBreak/>
        <w:t xml:space="preserve">structural form. Stuffing, a critical aesthetic step, took 25 minutes, emphasizing the balance between internal support and natural external shape. </w:t>
      </w:r>
      <w:proofErr w:type="spellStart"/>
      <w:r w:rsidRPr="0042604F">
        <w:rPr>
          <w:rFonts w:ascii="Times New Roman" w:eastAsia="Times New Roman" w:hAnsi="Times New Roman" w:cs="Times New Roman"/>
          <w:sz w:val="28"/>
          <w:szCs w:val="28"/>
        </w:rPr>
        <w:t>Ethanolization</w:t>
      </w:r>
      <w:proofErr w:type="spellEnd"/>
      <w:r w:rsidRPr="0042604F">
        <w:rPr>
          <w:rFonts w:ascii="Times New Roman" w:eastAsia="Times New Roman" w:hAnsi="Times New Roman" w:cs="Times New Roman"/>
          <w:sz w:val="28"/>
          <w:szCs w:val="28"/>
        </w:rPr>
        <w:t xml:space="preserve"> and formalin injection took 15 and 10 minutes, respectively—brief but essential for chemical preservation. These short durations ensured the tissue was not exposed to open air for extended periods, reducing microbial risk. The timing also reflects an experienced approach to handling the specimen. Rapid transition between steps contributed to maintaining tissue integrity. Hence, the table reveals efficient coordination during the taxidermy workflow.</w:t>
      </w:r>
    </w:p>
    <w:p w:rsidR="0042604F" w:rsidRDefault="0042604F" w:rsidP="0042604F">
      <w:pPr>
        <w:spacing w:before="100" w:beforeAutospacing="1" w:after="100" w:afterAutospacing="1" w:line="480" w:lineRule="auto"/>
        <w:jc w:val="both"/>
        <w:rPr>
          <w:rFonts w:ascii="Times New Roman" w:eastAsia="Times New Roman" w:hAnsi="Times New Roman" w:cs="Times New Roman"/>
          <w:sz w:val="28"/>
          <w:szCs w:val="28"/>
        </w:rPr>
      </w:pPr>
      <w:r w:rsidRPr="0042604F">
        <w:rPr>
          <w:rFonts w:ascii="Times New Roman" w:eastAsia="Times New Roman" w:hAnsi="Times New Roman" w:cs="Times New Roman"/>
          <w:bCs/>
          <w:sz w:val="28"/>
          <w:szCs w:val="28"/>
        </w:rPr>
        <w:t>Figure 1</w:t>
      </w:r>
      <w:r w:rsidRPr="0042604F">
        <w:rPr>
          <w:rFonts w:ascii="Times New Roman" w:eastAsia="Times New Roman" w:hAnsi="Times New Roman" w:cs="Times New Roman"/>
          <w:sz w:val="28"/>
          <w:szCs w:val="28"/>
        </w:rPr>
        <w:t xml:space="preserve"> graphically represents the volume of chemical agents used, providing a visual comparison. Ethanol had the highest bar at 800 ml, followed by distilled water at 600 ml, and then formalin at 300 ml. This visual emphasis confirms that ethanol was the central agent in the preservation protocol. Its versatile use as both a soaking and spraying agent necessitated higher volume. The significant use of distilled water illustrates its importance in solution preparation, particularly in diluting concentrated ethanol and formalin. Formalin, although used less in volume, had a critical role in fixing tissues, </w:t>
      </w:r>
      <w:r w:rsidRPr="0042604F">
        <w:rPr>
          <w:rFonts w:ascii="Times New Roman" w:eastAsia="Times New Roman" w:hAnsi="Times New Roman" w:cs="Times New Roman"/>
          <w:sz w:val="28"/>
          <w:szCs w:val="28"/>
        </w:rPr>
        <w:lastRenderedPageBreak/>
        <w:t xml:space="preserve">thus complementing ethanol’s effects. The clear spacing in bar heights reflects a deliberate and strategic chemical application plan. This visualization makes it easy to understand the hierarchy and purpose of the chemicals used. It also highlights the balance of chemical concentrations and their proportional volumes. Figure 1 reinforces the data presented in </w:t>
      </w:r>
      <w:r w:rsidRPr="0042604F">
        <w:rPr>
          <w:rFonts w:ascii="Times New Roman" w:eastAsia="Times New Roman" w:hAnsi="Times New Roman" w:cs="Times New Roman"/>
          <w:bCs/>
          <w:sz w:val="28"/>
          <w:szCs w:val="28"/>
        </w:rPr>
        <w:t>Table 2</w:t>
      </w:r>
      <w:r w:rsidRPr="0042604F">
        <w:rPr>
          <w:rFonts w:ascii="Times New Roman" w:eastAsia="Times New Roman" w:hAnsi="Times New Roman" w:cs="Times New Roman"/>
          <w:sz w:val="28"/>
          <w:szCs w:val="28"/>
        </w:rPr>
        <w:t>, offering a clearer perspective of the preservation chemistry.</w:t>
      </w:r>
    </w:p>
    <w:p w:rsidR="0042604F" w:rsidRDefault="0042604F" w:rsidP="0042604F">
      <w:pPr>
        <w:spacing w:before="100" w:beforeAutospacing="1" w:after="100" w:afterAutospacing="1" w:line="480" w:lineRule="auto"/>
        <w:jc w:val="both"/>
        <w:rPr>
          <w:rFonts w:ascii="Times New Roman" w:eastAsia="Times New Roman" w:hAnsi="Times New Roman" w:cs="Times New Roman"/>
          <w:sz w:val="28"/>
          <w:szCs w:val="28"/>
        </w:rPr>
      </w:pPr>
      <w:r w:rsidRPr="0042604F">
        <w:rPr>
          <w:rFonts w:ascii="Times New Roman" w:eastAsia="Times New Roman" w:hAnsi="Times New Roman" w:cs="Times New Roman"/>
          <w:sz w:val="28"/>
          <w:szCs w:val="28"/>
        </w:rPr>
        <w:t xml:space="preserve">One of the most significant outcomes from </w:t>
      </w:r>
      <w:r w:rsidRPr="0042604F">
        <w:rPr>
          <w:rFonts w:ascii="Times New Roman" w:eastAsia="Times New Roman" w:hAnsi="Times New Roman" w:cs="Times New Roman"/>
          <w:bCs/>
          <w:sz w:val="28"/>
          <w:szCs w:val="28"/>
        </w:rPr>
        <w:t>Table 1</w:t>
      </w:r>
      <w:r w:rsidRPr="0042604F">
        <w:rPr>
          <w:rFonts w:ascii="Times New Roman" w:eastAsia="Times New Roman" w:hAnsi="Times New Roman" w:cs="Times New Roman"/>
          <w:sz w:val="28"/>
          <w:szCs w:val="28"/>
        </w:rPr>
        <w:t xml:space="preserve"> was the change in </w:t>
      </w:r>
      <w:proofErr w:type="spellStart"/>
      <w:r w:rsidRPr="0042604F">
        <w:rPr>
          <w:rFonts w:ascii="Times New Roman" w:eastAsia="Times New Roman" w:hAnsi="Times New Roman" w:cs="Times New Roman"/>
          <w:sz w:val="28"/>
          <w:szCs w:val="28"/>
        </w:rPr>
        <w:t>odour</w:t>
      </w:r>
      <w:proofErr w:type="spellEnd"/>
      <w:r w:rsidRPr="0042604F">
        <w:rPr>
          <w:rFonts w:ascii="Times New Roman" w:eastAsia="Times New Roman" w:hAnsi="Times New Roman" w:cs="Times New Roman"/>
          <w:sz w:val="28"/>
          <w:szCs w:val="28"/>
        </w:rPr>
        <w:t xml:space="preserve"> and skin texture. Initially, the rabbit emitted a mild animal odor, a natural trait of fresh tissues. Post-preservation, however, the specimen became odorless, suggesting that microbial activity was eliminated. This shift is primarily due to ethanol’s bactericidal properties. The change from soft to firm skin texture indicates successful dehydration, which also discourages microbial and enzymatic breakdown. The combined action of ethanol and formalin contributed to the firming of tissues, making them more resilient and display-worthy. The absence of foul smell also improves the specimen’s suitability for use in educational or research environments. These physical transformations are crucial indicators of effective preservation. Such changes </w:t>
      </w:r>
      <w:r w:rsidRPr="0042604F">
        <w:rPr>
          <w:rFonts w:ascii="Times New Roman" w:eastAsia="Times New Roman" w:hAnsi="Times New Roman" w:cs="Times New Roman"/>
          <w:sz w:val="28"/>
          <w:szCs w:val="28"/>
        </w:rPr>
        <w:lastRenderedPageBreak/>
        <w:t>enhance longevity and usability of the specimen. Therefore, odor and texture serve as practical benchmarks for evaluating preservation success.</w:t>
      </w:r>
    </w:p>
    <w:p w:rsidR="0042604F" w:rsidRDefault="0042604F" w:rsidP="0042604F">
      <w:pPr>
        <w:spacing w:before="100" w:beforeAutospacing="1" w:after="100" w:afterAutospacing="1" w:line="480" w:lineRule="auto"/>
        <w:jc w:val="both"/>
        <w:rPr>
          <w:rFonts w:ascii="Times New Roman" w:eastAsia="Times New Roman" w:hAnsi="Times New Roman" w:cs="Times New Roman"/>
          <w:sz w:val="28"/>
          <w:szCs w:val="28"/>
        </w:rPr>
      </w:pPr>
      <w:r w:rsidRPr="0042604F">
        <w:rPr>
          <w:rFonts w:ascii="Times New Roman" w:eastAsia="Times New Roman" w:hAnsi="Times New Roman" w:cs="Times New Roman"/>
          <w:sz w:val="28"/>
          <w:szCs w:val="28"/>
        </w:rPr>
        <w:t xml:space="preserve">The durations listed in </w:t>
      </w:r>
      <w:r w:rsidRPr="0042604F">
        <w:rPr>
          <w:rFonts w:ascii="Times New Roman" w:eastAsia="Times New Roman" w:hAnsi="Times New Roman" w:cs="Times New Roman"/>
          <w:bCs/>
          <w:sz w:val="28"/>
          <w:szCs w:val="28"/>
        </w:rPr>
        <w:t>Table 3</w:t>
      </w:r>
      <w:r w:rsidRPr="0042604F">
        <w:rPr>
          <w:rFonts w:ascii="Times New Roman" w:eastAsia="Times New Roman" w:hAnsi="Times New Roman" w:cs="Times New Roman"/>
          <w:sz w:val="28"/>
          <w:szCs w:val="28"/>
        </w:rPr>
        <w:t xml:space="preserve"> reflect the complexity and priority of each step in the taxidermy process. Dissection required the most time due to the need for precision and minimal damage to the outer structure. Each phase followed a logical sequence that allowed the operator to preserve the specimen without delays that could result in tissue deterioration. For example, stuffing followed closely after organ removal to prevent body cavity collapse. </w:t>
      </w:r>
      <w:proofErr w:type="spellStart"/>
      <w:r w:rsidRPr="0042604F">
        <w:rPr>
          <w:rFonts w:ascii="Times New Roman" w:eastAsia="Times New Roman" w:hAnsi="Times New Roman" w:cs="Times New Roman"/>
          <w:sz w:val="28"/>
          <w:szCs w:val="28"/>
        </w:rPr>
        <w:t>Ethanolization</w:t>
      </w:r>
      <w:proofErr w:type="spellEnd"/>
      <w:r w:rsidRPr="0042604F">
        <w:rPr>
          <w:rFonts w:ascii="Times New Roman" w:eastAsia="Times New Roman" w:hAnsi="Times New Roman" w:cs="Times New Roman"/>
          <w:sz w:val="28"/>
          <w:szCs w:val="28"/>
        </w:rPr>
        <w:t xml:space="preserve"> and formalin injection, though taking the shortest time, were pivotal in chemically stabilizing the tissue. The quick transition between these phases minimized the risk of contamination. This efficient time management ensured all preservation stages were completed while the tissue was still viable. Shorter timeframes in chemical application reflect the high efficiency and readiness of prepared materials. The data in the table highlight that careful scheduling is as critical as chemical usage. These time figures can serve as benchmarks for future preservation tasks.</w:t>
      </w:r>
    </w:p>
    <w:p w:rsidR="0042604F" w:rsidRPr="0042604F" w:rsidRDefault="0042604F" w:rsidP="0042604F">
      <w:pPr>
        <w:spacing w:before="100" w:beforeAutospacing="1" w:after="100" w:afterAutospacing="1" w:line="480" w:lineRule="auto"/>
        <w:jc w:val="both"/>
        <w:rPr>
          <w:rFonts w:ascii="Times New Roman" w:eastAsia="Times New Roman" w:hAnsi="Times New Roman" w:cs="Times New Roman"/>
          <w:sz w:val="28"/>
          <w:szCs w:val="28"/>
        </w:rPr>
      </w:pPr>
      <w:r w:rsidRPr="0042604F">
        <w:rPr>
          <w:rFonts w:ascii="Times New Roman" w:eastAsia="Times New Roman" w:hAnsi="Times New Roman" w:cs="Times New Roman"/>
          <w:sz w:val="28"/>
          <w:szCs w:val="28"/>
        </w:rPr>
        <w:lastRenderedPageBreak/>
        <w:t xml:space="preserve">From </w:t>
      </w:r>
      <w:r w:rsidRPr="0042604F">
        <w:rPr>
          <w:rFonts w:ascii="Times New Roman" w:eastAsia="Times New Roman" w:hAnsi="Times New Roman" w:cs="Times New Roman"/>
          <w:bCs/>
          <w:sz w:val="28"/>
          <w:szCs w:val="28"/>
        </w:rPr>
        <w:t>Tables 1</w:t>
      </w:r>
      <w:r w:rsidRPr="0042604F">
        <w:rPr>
          <w:rFonts w:ascii="Times New Roman" w:eastAsia="Times New Roman" w:hAnsi="Times New Roman" w:cs="Times New Roman"/>
          <w:sz w:val="28"/>
          <w:szCs w:val="28"/>
        </w:rPr>
        <w:t xml:space="preserve"> and </w:t>
      </w:r>
      <w:r w:rsidRPr="0042604F">
        <w:rPr>
          <w:rFonts w:ascii="Times New Roman" w:eastAsia="Times New Roman" w:hAnsi="Times New Roman" w:cs="Times New Roman"/>
          <w:bCs/>
          <w:sz w:val="28"/>
          <w:szCs w:val="28"/>
        </w:rPr>
        <w:t>2</w:t>
      </w:r>
      <w:r w:rsidRPr="0042604F">
        <w:rPr>
          <w:rFonts w:ascii="Times New Roman" w:eastAsia="Times New Roman" w:hAnsi="Times New Roman" w:cs="Times New Roman"/>
          <w:sz w:val="28"/>
          <w:szCs w:val="28"/>
        </w:rPr>
        <w:t>, it's evident that the use of ethanol and formalin played complementary roles. Ethanol was primarily responsible for drying the tissue and eliminating microbial threats, while formalin acted to fix the tissues in a stable state. The combined effect is seen in the post-preservation physical attributes: firm skin, no odor, and intact fur. Without proper fixation, tissues may collapse or become brittle over time, and without adequate sterilization, decomposition could occur. Their synergistic action preserved both the structural and aesthetic features of the rabbit. The accurate measurements and proper dilution using distilled water ensured these agents performed optimally. The results show that no over-fixation or excessive dehydration occurred, which could distort anatomical features. Instead, the preserved specimen maintained a lifelike appearance. These outcomes validate the effectiveness of the chosen concentrations and volumes. Thus, their roles are both distinct and mutually reinforcing.</w:t>
      </w:r>
    </w:p>
    <w:p w:rsidR="0042604F" w:rsidRPr="0042604F" w:rsidRDefault="0042604F" w:rsidP="0042604F">
      <w:pPr>
        <w:spacing w:before="100" w:beforeAutospacing="1" w:after="100" w:afterAutospacing="1" w:line="480" w:lineRule="auto"/>
        <w:jc w:val="both"/>
        <w:rPr>
          <w:rFonts w:ascii="Times New Roman" w:eastAsia="Times New Roman" w:hAnsi="Times New Roman" w:cs="Times New Roman"/>
          <w:sz w:val="28"/>
          <w:szCs w:val="28"/>
        </w:rPr>
      </w:pPr>
      <w:r w:rsidRPr="0042604F">
        <w:rPr>
          <w:rFonts w:ascii="Times New Roman" w:eastAsia="Times New Roman" w:hAnsi="Times New Roman" w:cs="Times New Roman"/>
          <w:sz w:val="28"/>
          <w:szCs w:val="28"/>
        </w:rPr>
        <w:t xml:space="preserve">The preserved rabbit can now serve as a practical model for anatomy studies, museum display, or educational exhibitions. The intact external form, firm texture, and odorless nature increase its value as a teaching aid. The </w:t>
      </w:r>
      <w:r w:rsidRPr="0042604F">
        <w:rPr>
          <w:rFonts w:ascii="Times New Roman" w:eastAsia="Times New Roman" w:hAnsi="Times New Roman" w:cs="Times New Roman"/>
          <w:sz w:val="28"/>
          <w:szCs w:val="28"/>
        </w:rPr>
        <w:lastRenderedPageBreak/>
        <w:t xml:space="preserve">observations in </w:t>
      </w:r>
      <w:r w:rsidRPr="0042604F">
        <w:rPr>
          <w:rFonts w:ascii="Times New Roman" w:eastAsia="Times New Roman" w:hAnsi="Times New Roman" w:cs="Times New Roman"/>
          <w:bCs/>
          <w:sz w:val="28"/>
          <w:szCs w:val="28"/>
        </w:rPr>
        <w:t>Table 1</w:t>
      </w:r>
      <w:r w:rsidRPr="0042604F">
        <w:rPr>
          <w:rFonts w:ascii="Times New Roman" w:eastAsia="Times New Roman" w:hAnsi="Times New Roman" w:cs="Times New Roman"/>
          <w:sz w:val="28"/>
          <w:szCs w:val="28"/>
        </w:rPr>
        <w:t xml:space="preserve"> confirm that both cosmetic and structural integrity were achieved, while </w:t>
      </w:r>
      <w:r w:rsidRPr="0042604F">
        <w:rPr>
          <w:rFonts w:ascii="Times New Roman" w:eastAsia="Times New Roman" w:hAnsi="Times New Roman" w:cs="Times New Roman"/>
          <w:bCs/>
          <w:sz w:val="28"/>
          <w:szCs w:val="28"/>
        </w:rPr>
        <w:t>Table 3</w:t>
      </w:r>
      <w:r w:rsidRPr="0042604F">
        <w:rPr>
          <w:rFonts w:ascii="Times New Roman" w:eastAsia="Times New Roman" w:hAnsi="Times New Roman" w:cs="Times New Roman"/>
          <w:sz w:val="28"/>
          <w:szCs w:val="28"/>
        </w:rPr>
        <w:t xml:space="preserve"> shows the process was time-efficient and reproducible. Additionally, the graphical data in </w:t>
      </w:r>
      <w:r w:rsidRPr="0042604F">
        <w:rPr>
          <w:rFonts w:ascii="Times New Roman" w:eastAsia="Times New Roman" w:hAnsi="Times New Roman" w:cs="Times New Roman"/>
          <w:bCs/>
          <w:sz w:val="28"/>
          <w:szCs w:val="28"/>
        </w:rPr>
        <w:t>Figure 1</w:t>
      </w:r>
      <w:r w:rsidRPr="0042604F">
        <w:rPr>
          <w:rFonts w:ascii="Times New Roman" w:eastAsia="Times New Roman" w:hAnsi="Times New Roman" w:cs="Times New Roman"/>
          <w:sz w:val="28"/>
          <w:szCs w:val="28"/>
        </w:rPr>
        <w:t xml:space="preserve"> offer a quick reference for future taxidermy projects. The results demonstrate that simple but precise procedures and widely available chemicals can be used for effective preservation. This method also offers an ethical and sustainable alternative to live animal dissection in many educational settings. With proper handling, such specimens can last for years without decay. These results may inspire further refinement in preservation techniques. The methods described can also be adapted for other small animal species.</w:t>
      </w:r>
    </w:p>
    <w:p w:rsidR="0042604F" w:rsidRPr="0042604F" w:rsidRDefault="0042604F" w:rsidP="0042604F">
      <w:pPr>
        <w:spacing w:before="100" w:beforeAutospacing="1" w:after="100" w:afterAutospacing="1" w:line="480" w:lineRule="auto"/>
        <w:jc w:val="both"/>
        <w:rPr>
          <w:rFonts w:ascii="Times New Roman" w:eastAsia="Times New Roman" w:hAnsi="Times New Roman" w:cs="Times New Roman"/>
          <w:sz w:val="28"/>
          <w:szCs w:val="28"/>
        </w:rPr>
      </w:pPr>
      <w:r w:rsidRPr="0042604F">
        <w:rPr>
          <w:rFonts w:ascii="Times New Roman" w:eastAsia="Times New Roman" w:hAnsi="Times New Roman" w:cs="Times New Roman"/>
          <w:sz w:val="28"/>
          <w:szCs w:val="28"/>
        </w:rPr>
        <w:t xml:space="preserve">While the results were largely positive, some limitations are acknowledged. The removal of the eyes, though necessary, slightly alters the natural appearance. Future work could explore artificial eye replacements to enhance realism. The odorless state post-preservation is positive, but some users may prefer a more natural scent profile, achievable through odor-neutral chemical additives. Also, </w:t>
      </w:r>
      <w:r w:rsidRPr="0042604F">
        <w:rPr>
          <w:rFonts w:ascii="Times New Roman" w:eastAsia="Times New Roman" w:hAnsi="Times New Roman" w:cs="Times New Roman"/>
          <w:bCs/>
          <w:sz w:val="28"/>
          <w:szCs w:val="28"/>
        </w:rPr>
        <w:t>Table 2</w:t>
      </w:r>
      <w:r w:rsidRPr="0042604F">
        <w:rPr>
          <w:rFonts w:ascii="Times New Roman" w:eastAsia="Times New Roman" w:hAnsi="Times New Roman" w:cs="Times New Roman"/>
          <w:sz w:val="28"/>
          <w:szCs w:val="28"/>
        </w:rPr>
        <w:t xml:space="preserve"> indicates a relatively high use of ethanol; exploring ethanol alternatives or reducing its volume could make the process more </w:t>
      </w:r>
      <w:r w:rsidRPr="0042604F">
        <w:rPr>
          <w:rFonts w:ascii="Times New Roman" w:eastAsia="Times New Roman" w:hAnsi="Times New Roman" w:cs="Times New Roman"/>
          <w:sz w:val="28"/>
          <w:szCs w:val="28"/>
        </w:rPr>
        <w:lastRenderedPageBreak/>
        <w:t xml:space="preserve">economical. The 105-minute process in </w:t>
      </w:r>
      <w:r w:rsidRPr="0042604F">
        <w:rPr>
          <w:rFonts w:ascii="Times New Roman" w:eastAsia="Times New Roman" w:hAnsi="Times New Roman" w:cs="Times New Roman"/>
          <w:bCs/>
          <w:sz w:val="28"/>
          <w:szCs w:val="28"/>
        </w:rPr>
        <w:t>Table 3</w:t>
      </w:r>
      <w:r w:rsidRPr="0042604F">
        <w:rPr>
          <w:rFonts w:ascii="Times New Roman" w:eastAsia="Times New Roman" w:hAnsi="Times New Roman" w:cs="Times New Roman"/>
          <w:sz w:val="28"/>
          <w:szCs w:val="28"/>
        </w:rPr>
        <w:t xml:space="preserve"> is efficient, but automation of stuffing or injection could save more time. Figure 1 provides a good overview of chemical use, but future results could also incorporate microbial load assessments to quantify sterilization. The addition of color-fixation steps may further enhance appearance. Overall, these results are a strong foundation for improved and standardized taxidermy techniques in research and education.</w:t>
      </w:r>
    </w:p>
    <w:p w:rsidR="006A7339" w:rsidRDefault="0042604F">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4.2 Conclusion</w:t>
      </w:r>
    </w:p>
    <w:p w:rsidR="0042604F" w:rsidRPr="0042604F" w:rsidRDefault="0042604F" w:rsidP="0042604F">
      <w:pPr>
        <w:spacing w:line="480" w:lineRule="auto"/>
        <w:jc w:val="both"/>
        <w:rPr>
          <w:rFonts w:ascii="Times New Roman" w:eastAsia="Times New Roman" w:hAnsi="Times New Roman" w:cs="Times New Roman"/>
          <w:sz w:val="28"/>
          <w:szCs w:val="28"/>
        </w:rPr>
      </w:pPr>
      <w:r w:rsidRPr="0042604F">
        <w:rPr>
          <w:rFonts w:ascii="Times New Roman" w:eastAsia="Times New Roman" w:hAnsi="Times New Roman" w:cs="Times New Roman"/>
          <w:sz w:val="28"/>
          <w:szCs w:val="28"/>
        </w:rPr>
        <w:t>The taxidermy preservation of a rabbit specimen was successfully carried out using standard anatomical procedures and chemical agents including ethanol and formalin. The results, as shown in Tables 1–3 and Figure 1, demonstrated that the rabbit maintained structural integrity, fur quality, and an odorless state post-preservation, making it suitable for anatomical and educational display purposes. The careful selection and application of chemical volumes contributed significantly to tissue fixation, dehydration, and microbial inhibition, all of which are essential for long-term preservation. The total duration of the process (105 minutes) highlights the time-efficiency of the method, and the stepwise coordination played a vital role in preserving the natural form and appearance of the specimen.</w:t>
      </w:r>
    </w:p>
    <w:p w:rsidR="001A3D11" w:rsidRPr="00B92C1C" w:rsidRDefault="00EB75A6" w:rsidP="002D315F">
      <w:pPr>
        <w:spacing w:line="480" w:lineRule="auto"/>
        <w:jc w:val="center"/>
        <w:rPr>
          <w:rFonts w:ascii="Times New Roman" w:hAnsi="Times New Roman" w:cs="Times New Roman"/>
          <w:b/>
          <w:sz w:val="28"/>
          <w:szCs w:val="28"/>
        </w:rPr>
      </w:pPr>
      <w:r w:rsidRPr="00B92C1C">
        <w:rPr>
          <w:rFonts w:ascii="Times New Roman" w:hAnsi="Times New Roman" w:cs="Times New Roman"/>
          <w:b/>
          <w:sz w:val="28"/>
          <w:szCs w:val="28"/>
        </w:rPr>
        <w:lastRenderedPageBreak/>
        <w:t>REFERENCES</w:t>
      </w:r>
    </w:p>
    <w:p w:rsidR="00B92C1C" w:rsidRPr="00B92C1C" w:rsidRDefault="00B92C1C" w:rsidP="00B92C1C">
      <w:pPr>
        <w:pStyle w:val="NormalWeb"/>
        <w:spacing w:line="480" w:lineRule="auto"/>
        <w:ind w:left="720" w:hanging="720"/>
        <w:jc w:val="both"/>
        <w:rPr>
          <w:sz w:val="28"/>
          <w:szCs w:val="28"/>
        </w:rPr>
      </w:pPr>
      <w:r w:rsidRPr="00B92C1C">
        <w:rPr>
          <w:sz w:val="28"/>
          <w:szCs w:val="28"/>
        </w:rPr>
        <w:t xml:space="preserve">Adams, J., &amp; Greene, T. (2021). </w:t>
      </w:r>
      <w:r w:rsidRPr="00B92C1C">
        <w:rPr>
          <w:rStyle w:val="Emphasis"/>
          <w:sz w:val="28"/>
          <w:szCs w:val="28"/>
        </w:rPr>
        <w:t>Comparative Anatomy in Education: A Taxidermy-Based Approach</w:t>
      </w:r>
      <w:r w:rsidRPr="00B92C1C">
        <w:rPr>
          <w:sz w:val="28"/>
          <w:szCs w:val="28"/>
        </w:rPr>
        <w:t>. Biology Education Journal, 45(3), 212–220. https://doi.org/10.1016/bej.2021.03.007</w:t>
      </w:r>
    </w:p>
    <w:p w:rsidR="00B92C1C" w:rsidRPr="00B92C1C" w:rsidRDefault="00B92C1C" w:rsidP="00B92C1C">
      <w:pPr>
        <w:pStyle w:val="NormalWeb"/>
        <w:spacing w:line="480" w:lineRule="auto"/>
        <w:ind w:left="720" w:hanging="720"/>
        <w:jc w:val="both"/>
        <w:rPr>
          <w:sz w:val="28"/>
          <w:szCs w:val="28"/>
        </w:rPr>
      </w:pPr>
      <w:r w:rsidRPr="00B92C1C">
        <w:rPr>
          <w:sz w:val="28"/>
          <w:szCs w:val="28"/>
        </w:rPr>
        <w:t xml:space="preserve">Brown, R., &amp; Lopez, A. (2022). </w:t>
      </w:r>
      <w:r w:rsidRPr="00B92C1C">
        <w:rPr>
          <w:rStyle w:val="Emphasis"/>
          <w:sz w:val="28"/>
          <w:szCs w:val="28"/>
        </w:rPr>
        <w:t>Natural History Museums and the Art of Animal Preservation</w:t>
      </w:r>
      <w:r w:rsidRPr="00B92C1C">
        <w:rPr>
          <w:sz w:val="28"/>
          <w:szCs w:val="28"/>
        </w:rPr>
        <w:t>. Museum Science Today, 38(1), 112–125. https://doi.org/10.1080/museums.2022.0001</w:t>
      </w:r>
    </w:p>
    <w:p w:rsidR="00B92C1C" w:rsidRPr="00B92C1C" w:rsidRDefault="00B92C1C" w:rsidP="00B92C1C">
      <w:pPr>
        <w:pStyle w:val="NormalWeb"/>
        <w:spacing w:line="480" w:lineRule="auto"/>
        <w:ind w:left="720" w:hanging="720"/>
        <w:jc w:val="both"/>
        <w:rPr>
          <w:sz w:val="28"/>
          <w:szCs w:val="28"/>
        </w:rPr>
      </w:pPr>
      <w:r w:rsidRPr="00B92C1C">
        <w:rPr>
          <w:sz w:val="28"/>
          <w:szCs w:val="28"/>
        </w:rPr>
        <w:t xml:space="preserve">Chang, D., &amp; Roberts, L. (2020). </w:t>
      </w:r>
      <w:r w:rsidRPr="00B92C1C">
        <w:rPr>
          <w:rStyle w:val="Emphasis"/>
          <w:sz w:val="28"/>
          <w:szCs w:val="28"/>
        </w:rPr>
        <w:t>Taxidermy in Conservation: New Frontiers in Public Engagement</w:t>
      </w:r>
      <w:r w:rsidRPr="00B92C1C">
        <w:rPr>
          <w:sz w:val="28"/>
          <w:szCs w:val="28"/>
        </w:rPr>
        <w:t>. Wildlife Research Bulletin, 44(4), 322–330.</w:t>
      </w:r>
    </w:p>
    <w:p w:rsidR="00B92C1C" w:rsidRPr="00B92C1C" w:rsidRDefault="00B92C1C" w:rsidP="00B92C1C">
      <w:pPr>
        <w:pStyle w:val="NormalWeb"/>
        <w:spacing w:line="480" w:lineRule="auto"/>
        <w:ind w:left="720" w:hanging="720"/>
        <w:jc w:val="both"/>
        <w:rPr>
          <w:sz w:val="28"/>
          <w:szCs w:val="28"/>
        </w:rPr>
      </w:pPr>
      <w:r w:rsidRPr="00B92C1C">
        <w:rPr>
          <w:sz w:val="28"/>
          <w:szCs w:val="28"/>
        </w:rPr>
        <w:t xml:space="preserve">Chen, S., Williams, G., &amp; Ahmed, H. (2021). </w:t>
      </w:r>
      <w:r w:rsidRPr="00B92C1C">
        <w:rPr>
          <w:rStyle w:val="Emphasis"/>
          <w:sz w:val="28"/>
          <w:szCs w:val="28"/>
        </w:rPr>
        <w:t>Skill Acquisition in Educational Taxidermy</w:t>
      </w:r>
      <w:r w:rsidRPr="00B92C1C">
        <w:rPr>
          <w:sz w:val="28"/>
          <w:szCs w:val="28"/>
        </w:rPr>
        <w:t>. Journal of Science Education, 12(2), 98–105.</w:t>
      </w:r>
    </w:p>
    <w:p w:rsidR="00B92C1C" w:rsidRPr="00B92C1C" w:rsidRDefault="00B92C1C" w:rsidP="00B92C1C">
      <w:pPr>
        <w:pStyle w:val="NormalWeb"/>
        <w:spacing w:line="480" w:lineRule="auto"/>
        <w:ind w:left="720" w:hanging="720"/>
        <w:jc w:val="both"/>
        <w:rPr>
          <w:sz w:val="28"/>
          <w:szCs w:val="28"/>
        </w:rPr>
      </w:pPr>
      <w:r w:rsidRPr="00B92C1C">
        <w:rPr>
          <w:sz w:val="28"/>
          <w:szCs w:val="28"/>
        </w:rPr>
        <w:t xml:space="preserve">Evans, K., McCarthy, B., &amp; Leung, M. (2020). </w:t>
      </w:r>
      <w:r w:rsidRPr="00B92C1C">
        <w:rPr>
          <w:rStyle w:val="Emphasis"/>
          <w:sz w:val="28"/>
          <w:szCs w:val="28"/>
        </w:rPr>
        <w:t>Ethics in Animal Taxidermy: A Modern Perspective</w:t>
      </w:r>
      <w:r w:rsidRPr="00B92C1C">
        <w:rPr>
          <w:sz w:val="28"/>
          <w:szCs w:val="28"/>
        </w:rPr>
        <w:t>. Ethics &amp; Science Review, 33(4), 178–188.</w:t>
      </w:r>
    </w:p>
    <w:p w:rsidR="00B92C1C" w:rsidRPr="00B92C1C" w:rsidRDefault="00B92C1C" w:rsidP="00B92C1C">
      <w:pPr>
        <w:pStyle w:val="NormalWeb"/>
        <w:spacing w:line="480" w:lineRule="auto"/>
        <w:ind w:left="720" w:hanging="720"/>
        <w:jc w:val="both"/>
        <w:rPr>
          <w:sz w:val="28"/>
          <w:szCs w:val="28"/>
        </w:rPr>
      </w:pPr>
      <w:r w:rsidRPr="00B92C1C">
        <w:rPr>
          <w:sz w:val="28"/>
          <w:szCs w:val="28"/>
        </w:rPr>
        <w:t xml:space="preserve">Foster, J., Lee, Y., &amp; Daniels, R. (2022). </w:t>
      </w:r>
      <w:r w:rsidRPr="00B92C1C">
        <w:rPr>
          <w:rStyle w:val="Emphasis"/>
          <w:sz w:val="28"/>
          <w:szCs w:val="28"/>
        </w:rPr>
        <w:t>The Role of Technology in Enhancing Taxidermy Training</w:t>
      </w:r>
      <w:r w:rsidRPr="00B92C1C">
        <w:rPr>
          <w:sz w:val="28"/>
          <w:szCs w:val="28"/>
        </w:rPr>
        <w:t>. Future Biotech Education, 51(1), 89–101.</w:t>
      </w:r>
    </w:p>
    <w:p w:rsidR="00B92C1C" w:rsidRPr="00EB75A6" w:rsidRDefault="00B92C1C" w:rsidP="00B92C1C">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EB75A6">
        <w:rPr>
          <w:rFonts w:ascii="Times New Roman" w:eastAsia="Times New Roman" w:hAnsi="Times New Roman" w:cs="Times New Roman"/>
          <w:sz w:val="28"/>
          <w:szCs w:val="28"/>
        </w:rPr>
        <w:lastRenderedPageBreak/>
        <w:t xml:space="preserve">Garcia, F., Lopez, H., &amp; Silva, R. (2023). Enhancing Realism in Mammal Taxidermy: A Study on Mounting Techniques. </w:t>
      </w:r>
      <w:r w:rsidRPr="00B92C1C">
        <w:rPr>
          <w:rFonts w:ascii="Times New Roman" w:eastAsia="Times New Roman" w:hAnsi="Times New Roman" w:cs="Times New Roman"/>
          <w:i/>
          <w:iCs/>
          <w:sz w:val="28"/>
          <w:szCs w:val="28"/>
        </w:rPr>
        <w:t>Journal of Applied Taxidermy</w:t>
      </w:r>
      <w:r w:rsidRPr="00EB75A6">
        <w:rPr>
          <w:rFonts w:ascii="Times New Roman" w:eastAsia="Times New Roman" w:hAnsi="Times New Roman" w:cs="Times New Roman"/>
          <w:sz w:val="28"/>
          <w:szCs w:val="28"/>
        </w:rPr>
        <w:t>, 9(1), 15-29.</w:t>
      </w:r>
    </w:p>
    <w:p w:rsidR="00B92C1C" w:rsidRPr="00B92C1C" w:rsidRDefault="00B92C1C" w:rsidP="00B92C1C">
      <w:pPr>
        <w:pStyle w:val="NormalWeb"/>
        <w:spacing w:line="480" w:lineRule="auto"/>
        <w:ind w:left="720" w:hanging="720"/>
        <w:jc w:val="both"/>
        <w:rPr>
          <w:sz w:val="28"/>
          <w:szCs w:val="28"/>
        </w:rPr>
      </w:pPr>
      <w:r w:rsidRPr="00B92C1C">
        <w:rPr>
          <w:sz w:val="28"/>
          <w:szCs w:val="28"/>
        </w:rPr>
        <w:t xml:space="preserve">Garcia, P., Yu, L., &amp; Singh, A. (2020). </w:t>
      </w:r>
      <w:r w:rsidRPr="00B92C1C">
        <w:rPr>
          <w:rStyle w:val="Emphasis"/>
          <w:sz w:val="28"/>
          <w:szCs w:val="28"/>
        </w:rPr>
        <w:t>Visual Aids and Anatomical Models: A New Era in Animal Taxidermy</w:t>
      </w:r>
      <w:r w:rsidRPr="00B92C1C">
        <w:rPr>
          <w:sz w:val="28"/>
          <w:szCs w:val="28"/>
        </w:rPr>
        <w:t>. Anatomy Education Today, 23(2), 145–157.</w:t>
      </w:r>
    </w:p>
    <w:p w:rsidR="00B92C1C" w:rsidRPr="00B92C1C" w:rsidRDefault="00B92C1C" w:rsidP="00B92C1C">
      <w:pPr>
        <w:pStyle w:val="NormalWeb"/>
        <w:spacing w:line="480" w:lineRule="auto"/>
        <w:ind w:left="720" w:hanging="720"/>
        <w:jc w:val="both"/>
        <w:rPr>
          <w:sz w:val="28"/>
          <w:szCs w:val="28"/>
        </w:rPr>
      </w:pPr>
      <w:r w:rsidRPr="00B92C1C">
        <w:rPr>
          <w:sz w:val="28"/>
          <w:szCs w:val="28"/>
        </w:rPr>
        <w:t xml:space="preserve">Harvey, C., Thompson, R., &amp; Zulu, N. (2021). </w:t>
      </w:r>
      <w:r w:rsidRPr="00B92C1C">
        <w:rPr>
          <w:rStyle w:val="Emphasis"/>
          <w:sz w:val="28"/>
          <w:szCs w:val="28"/>
        </w:rPr>
        <w:t>Preservation Techniques for Small Mammal Taxidermy</w:t>
      </w:r>
      <w:r w:rsidRPr="00B92C1C">
        <w:rPr>
          <w:sz w:val="28"/>
          <w:szCs w:val="28"/>
        </w:rPr>
        <w:t>. Zoological Science Quarterly, 35(1), 44–56.</w:t>
      </w:r>
    </w:p>
    <w:p w:rsidR="00B92C1C" w:rsidRPr="00B92C1C" w:rsidRDefault="00B92C1C" w:rsidP="00B92C1C">
      <w:pPr>
        <w:pStyle w:val="NormalWeb"/>
        <w:spacing w:line="480" w:lineRule="auto"/>
        <w:ind w:left="720" w:hanging="720"/>
        <w:jc w:val="both"/>
        <w:rPr>
          <w:sz w:val="28"/>
          <w:szCs w:val="28"/>
        </w:rPr>
      </w:pPr>
      <w:r w:rsidRPr="00B92C1C">
        <w:rPr>
          <w:sz w:val="28"/>
          <w:szCs w:val="28"/>
        </w:rPr>
        <w:t xml:space="preserve">Johnson, M., Becker, S., &amp; James, H. (2021). </w:t>
      </w:r>
      <w:r w:rsidRPr="00B92C1C">
        <w:rPr>
          <w:rStyle w:val="Emphasis"/>
          <w:sz w:val="28"/>
          <w:szCs w:val="28"/>
        </w:rPr>
        <w:t>Rabbit Taxidermy for Scientific Education</w:t>
      </w:r>
      <w:r w:rsidRPr="00B92C1C">
        <w:rPr>
          <w:sz w:val="28"/>
          <w:szCs w:val="28"/>
        </w:rPr>
        <w:t>. Animal Anatomy and Conservation Journal, 19(3), 165–175.</w:t>
      </w:r>
    </w:p>
    <w:p w:rsidR="00B92C1C" w:rsidRPr="00B92C1C" w:rsidRDefault="00B92C1C" w:rsidP="00B92C1C">
      <w:pPr>
        <w:pStyle w:val="NormalWeb"/>
        <w:spacing w:line="480" w:lineRule="auto"/>
        <w:ind w:left="720" w:hanging="720"/>
        <w:jc w:val="both"/>
        <w:rPr>
          <w:sz w:val="28"/>
          <w:szCs w:val="28"/>
        </w:rPr>
      </w:pPr>
      <w:r w:rsidRPr="00B92C1C">
        <w:rPr>
          <w:sz w:val="28"/>
          <w:szCs w:val="28"/>
        </w:rPr>
        <w:t xml:space="preserve">Jones, L., &amp; Karim, S. (2022). </w:t>
      </w:r>
      <w:r w:rsidRPr="00B92C1C">
        <w:rPr>
          <w:rStyle w:val="Emphasis"/>
          <w:sz w:val="28"/>
          <w:szCs w:val="28"/>
        </w:rPr>
        <w:t>Sculptural Accuracy in Mammalian Taxidermy</w:t>
      </w:r>
      <w:r w:rsidRPr="00B92C1C">
        <w:rPr>
          <w:sz w:val="28"/>
          <w:szCs w:val="28"/>
        </w:rPr>
        <w:t>. Art and Anatomy, 8(1), 34–46.</w:t>
      </w:r>
    </w:p>
    <w:p w:rsidR="00B92C1C" w:rsidRPr="00EB75A6" w:rsidRDefault="00B92C1C" w:rsidP="00B92C1C">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EB75A6">
        <w:rPr>
          <w:rFonts w:ascii="Times New Roman" w:eastAsia="Times New Roman" w:hAnsi="Times New Roman" w:cs="Times New Roman"/>
          <w:sz w:val="28"/>
          <w:szCs w:val="28"/>
        </w:rPr>
        <w:lastRenderedPageBreak/>
        <w:t xml:space="preserve">Jones, L., &amp; Lee, M. (2023). Anatomical Challenges in Rabbit Taxidermy: Techniques for Skin Preparation and Mounting. </w:t>
      </w:r>
      <w:r w:rsidRPr="00B92C1C">
        <w:rPr>
          <w:rFonts w:ascii="Times New Roman" w:eastAsia="Times New Roman" w:hAnsi="Times New Roman" w:cs="Times New Roman"/>
          <w:i/>
          <w:iCs/>
          <w:sz w:val="28"/>
          <w:szCs w:val="28"/>
        </w:rPr>
        <w:t>Small Mammal Biology</w:t>
      </w:r>
      <w:r w:rsidRPr="00EB75A6">
        <w:rPr>
          <w:rFonts w:ascii="Times New Roman" w:eastAsia="Times New Roman" w:hAnsi="Times New Roman" w:cs="Times New Roman"/>
          <w:sz w:val="28"/>
          <w:szCs w:val="28"/>
        </w:rPr>
        <w:t>, 18(4), 230-245.</w:t>
      </w:r>
    </w:p>
    <w:p w:rsidR="00B92C1C" w:rsidRPr="00B92C1C" w:rsidRDefault="00B92C1C" w:rsidP="00B92C1C">
      <w:pPr>
        <w:pStyle w:val="NormalWeb"/>
        <w:spacing w:line="480" w:lineRule="auto"/>
        <w:ind w:left="720" w:hanging="720"/>
        <w:jc w:val="both"/>
        <w:rPr>
          <w:sz w:val="28"/>
          <w:szCs w:val="28"/>
        </w:rPr>
      </w:pPr>
      <w:r w:rsidRPr="00B92C1C">
        <w:rPr>
          <w:sz w:val="28"/>
          <w:szCs w:val="28"/>
        </w:rPr>
        <w:t xml:space="preserve">Langley, D., &amp; Kumar, P. (2021). </w:t>
      </w:r>
      <w:r w:rsidRPr="00B92C1C">
        <w:rPr>
          <w:rStyle w:val="Emphasis"/>
          <w:sz w:val="28"/>
          <w:szCs w:val="28"/>
        </w:rPr>
        <w:t>Maintaining Museum Specimens: A Focus on Climate and Storage</w:t>
      </w:r>
      <w:r w:rsidRPr="00B92C1C">
        <w:rPr>
          <w:sz w:val="28"/>
          <w:szCs w:val="28"/>
        </w:rPr>
        <w:t>. Museum Conservation Science, 17(4), 202–210.</w:t>
      </w:r>
    </w:p>
    <w:p w:rsidR="00B92C1C" w:rsidRPr="00B92C1C" w:rsidRDefault="00B92C1C" w:rsidP="00B92C1C">
      <w:pPr>
        <w:pStyle w:val="NormalWeb"/>
        <w:spacing w:line="480" w:lineRule="auto"/>
        <w:ind w:left="720" w:hanging="720"/>
        <w:jc w:val="both"/>
        <w:rPr>
          <w:sz w:val="28"/>
          <w:szCs w:val="28"/>
        </w:rPr>
      </w:pPr>
      <w:r w:rsidRPr="00B92C1C">
        <w:rPr>
          <w:sz w:val="28"/>
          <w:szCs w:val="28"/>
        </w:rPr>
        <w:t xml:space="preserve">McAllen, T., Ford, E., &amp; Hernandez, G. (2023). </w:t>
      </w:r>
      <w:r w:rsidRPr="00B92C1C">
        <w:rPr>
          <w:rStyle w:val="Emphasis"/>
          <w:sz w:val="28"/>
          <w:szCs w:val="28"/>
        </w:rPr>
        <w:t>Modern Alternatives to Toxic Preservation in Taxidermy</w:t>
      </w:r>
      <w:r w:rsidRPr="00B92C1C">
        <w:rPr>
          <w:sz w:val="28"/>
          <w:szCs w:val="28"/>
        </w:rPr>
        <w:t>. Environmental Zoology Journal, 27(2), 119–130.</w:t>
      </w:r>
    </w:p>
    <w:p w:rsidR="00B92C1C" w:rsidRPr="00B92C1C" w:rsidRDefault="00B92C1C" w:rsidP="00B92C1C">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EB75A6">
        <w:rPr>
          <w:rFonts w:ascii="Times New Roman" w:eastAsia="Times New Roman" w:hAnsi="Times New Roman" w:cs="Times New Roman"/>
          <w:sz w:val="28"/>
          <w:szCs w:val="28"/>
        </w:rPr>
        <w:t xml:space="preserve">Miller, D., &amp; Chang, Y. (2024). Educational Applications of Mammalian Taxidermy in Conservation and Biology. </w:t>
      </w:r>
      <w:r w:rsidRPr="00B92C1C">
        <w:rPr>
          <w:rFonts w:ascii="Times New Roman" w:eastAsia="Times New Roman" w:hAnsi="Times New Roman" w:cs="Times New Roman"/>
          <w:i/>
          <w:iCs/>
          <w:sz w:val="28"/>
          <w:szCs w:val="28"/>
        </w:rPr>
        <w:t>Conservation Education Quarterly</w:t>
      </w:r>
      <w:r w:rsidRPr="00EB75A6">
        <w:rPr>
          <w:rFonts w:ascii="Times New Roman" w:eastAsia="Times New Roman" w:hAnsi="Times New Roman" w:cs="Times New Roman"/>
          <w:sz w:val="28"/>
          <w:szCs w:val="28"/>
        </w:rPr>
        <w:t>, 27(3), 98-110.</w:t>
      </w:r>
    </w:p>
    <w:p w:rsidR="00B92C1C" w:rsidRPr="00B92C1C" w:rsidRDefault="00B92C1C" w:rsidP="00B92C1C">
      <w:pPr>
        <w:pStyle w:val="NormalWeb"/>
        <w:spacing w:line="480" w:lineRule="auto"/>
        <w:ind w:left="720" w:hanging="720"/>
        <w:jc w:val="both"/>
        <w:rPr>
          <w:sz w:val="28"/>
          <w:szCs w:val="28"/>
        </w:rPr>
      </w:pPr>
      <w:r w:rsidRPr="00B92C1C">
        <w:rPr>
          <w:sz w:val="28"/>
          <w:szCs w:val="28"/>
        </w:rPr>
        <w:t xml:space="preserve">Morgan, F., Patel, Y., &amp; </w:t>
      </w:r>
      <w:proofErr w:type="spellStart"/>
      <w:r w:rsidRPr="00B92C1C">
        <w:rPr>
          <w:sz w:val="28"/>
          <w:szCs w:val="28"/>
        </w:rPr>
        <w:t>Ivanov</w:t>
      </w:r>
      <w:proofErr w:type="spellEnd"/>
      <w:r w:rsidRPr="00B92C1C">
        <w:rPr>
          <w:sz w:val="28"/>
          <w:szCs w:val="28"/>
        </w:rPr>
        <w:t xml:space="preserve">, D. (2020). </w:t>
      </w:r>
      <w:r w:rsidRPr="00B92C1C">
        <w:rPr>
          <w:rStyle w:val="Emphasis"/>
          <w:sz w:val="28"/>
          <w:szCs w:val="28"/>
        </w:rPr>
        <w:t>Eco-Friendly Taxidermy: Practices for a Greener Future</w:t>
      </w:r>
      <w:r w:rsidRPr="00B92C1C">
        <w:rPr>
          <w:sz w:val="28"/>
          <w:szCs w:val="28"/>
        </w:rPr>
        <w:t>. Sustainability in Biology, 13(3), 88–96.</w:t>
      </w:r>
    </w:p>
    <w:p w:rsidR="00B92C1C" w:rsidRPr="00EB75A6" w:rsidRDefault="00B92C1C" w:rsidP="00B92C1C">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EB75A6">
        <w:rPr>
          <w:rFonts w:ascii="Times New Roman" w:eastAsia="Times New Roman" w:hAnsi="Times New Roman" w:cs="Times New Roman"/>
          <w:sz w:val="28"/>
          <w:szCs w:val="28"/>
        </w:rPr>
        <w:lastRenderedPageBreak/>
        <w:t xml:space="preserve">Patel, S., &amp; Kumar, A. (2024). Eco-Friendly Chemical Preservation in Small Mammal Taxidermy. </w:t>
      </w:r>
      <w:r w:rsidRPr="00B92C1C">
        <w:rPr>
          <w:rFonts w:ascii="Times New Roman" w:eastAsia="Times New Roman" w:hAnsi="Times New Roman" w:cs="Times New Roman"/>
          <w:i/>
          <w:iCs/>
          <w:sz w:val="28"/>
          <w:szCs w:val="28"/>
        </w:rPr>
        <w:t>Environmental Conservation Journal</w:t>
      </w:r>
      <w:r w:rsidRPr="00EB75A6">
        <w:rPr>
          <w:rFonts w:ascii="Times New Roman" w:eastAsia="Times New Roman" w:hAnsi="Times New Roman" w:cs="Times New Roman"/>
          <w:sz w:val="28"/>
          <w:szCs w:val="28"/>
        </w:rPr>
        <w:t>, 41(1), 50-65.</w:t>
      </w:r>
    </w:p>
    <w:p w:rsidR="00B92C1C" w:rsidRPr="00B92C1C" w:rsidRDefault="00B92C1C" w:rsidP="00B92C1C">
      <w:pPr>
        <w:pStyle w:val="NormalWeb"/>
        <w:spacing w:line="480" w:lineRule="auto"/>
        <w:ind w:left="720" w:hanging="720"/>
        <w:jc w:val="both"/>
        <w:rPr>
          <w:sz w:val="28"/>
          <w:szCs w:val="28"/>
        </w:rPr>
      </w:pPr>
      <w:r w:rsidRPr="00B92C1C">
        <w:rPr>
          <w:sz w:val="28"/>
          <w:szCs w:val="28"/>
        </w:rPr>
        <w:t xml:space="preserve">Singh, R., &amp; Martin, D. (2020). </w:t>
      </w:r>
      <w:r w:rsidRPr="00B92C1C">
        <w:rPr>
          <w:rStyle w:val="Emphasis"/>
          <w:sz w:val="28"/>
          <w:szCs w:val="28"/>
        </w:rPr>
        <w:t>Rabbit Taxidermy in Museum Display and Education</w:t>
      </w:r>
      <w:r w:rsidRPr="00B92C1C">
        <w:rPr>
          <w:sz w:val="28"/>
          <w:szCs w:val="28"/>
        </w:rPr>
        <w:t>. Journal of Visual Zoology, 11(2), 70–81.</w:t>
      </w:r>
    </w:p>
    <w:p w:rsidR="00B92C1C" w:rsidRPr="00EB75A6" w:rsidRDefault="00B92C1C" w:rsidP="00B92C1C">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EB75A6">
        <w:rPr>
          <w:rFonts w:ascii="Times New Roman" w:eastAsia="Times New Roman" w:hAnsi="Times New Roman" w:cs="Times New Roman"/>
          <w:sz w:val="28"/>
          <w:szCs w:val="28"/>
        </w:rPr>
        <w:t xml:space="preserve">Smith, R., Johnson, P., &amp; Nguyen, T. (2022). Advances in Taxidermy Preservation: From Art to Science. </w:t>
      </w:r>
      <w:r w:rsidRPr="00B92C1C">
        <w:rPr>
          <w:rFonts w:ascii="Times New Roman" w:eastAsia="Times New Roman" w:hAnsi="Times New Roman" w:cs="Times New Roman"/>
          <w:i/>
          <w:iCs/>
          <w:sz w:val="28"/>
          <w:szCs w:val="28"/>
        </w:rPr>
        <w:t>Journal of Museum Studies</w:t>
      </w:r>
      <w:r w:rsidRPr="00EB75A6">
        <w:rPr>
          <w:rFonts w:ascii="Times New Roman" w:eastAsia="Times New Roman" w:hAnsi="Times New Roman" w:cs="Times New Roman"/>
          <w:sz w:val="28"/>
          <w:szCs w:val="28"/>
        </w:rPr>
        <w:t>, 35(2), 112-128.</w:t>
      </w:r>
    </w:p>
    <w:p w:rsidR="00B92C1C" w:rsidRPr="00E262CA" w:rsidRDefault="00B92C1C" w:rsidP="00B92C1C">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E262CA">
        <w:rPr>
          <w:rFonts w:ascii="Times New Roman" w:eastAsia="Times New Roman" w:hAnsi="Times New Roman" w:cs="Times New Roman"/>
          <w:sz w:val="28"/>
          <w:szCs w:val="28"/>
        </w:rPr>
        <w:t>Turan</w:t>
      </w:r>
      <w:proofErr w:type="spellEnd"/>
      <w:r w:rsidRPr="00E262CA">
        <w:rPr>
          <w:rFonts w:ascii="Times New Roman" w:eastAsia="Times New Roman" w:hAnsi="Times New Roman" w:cs="Times New Roman"/>
          <w:sz w:val="28"/>
          <w:szCs w:val="28"/>
        </w:rPr>
        <w:t xml:space="preserve">, E., Gules, O., </w:t>
      </w:r>
      <w:proofErr w:type="spellStart"/>
      <w:r w:rsidRPr="00E262CA">
        <w:rPr>
          <w:rFonts w:ascii="Times New Roman" w:eastAsia="Times New Roman" w:hAnsi="Times New Roman" w:cs="Times New Roman"/>
          <w:sz w:val="28"/>
          <w:szCs w:val="28"/>
        </w:rPr>
        <w:t>Kilimci</w:t>
      </w:r>
      <w:proofErr w:type="spellEnd"/>
      <w:r w:rsidRPr="00E262CA">
        <w:rPr>
          <w:rFonts w:ascii="Times New Roman" w:eastAsia="Times New Roman" w:hAnsi="Times New Roman" w:cs="Times New Roman"/>
          <w:sz w:val="28"/>
          <w:szCs w:val="28"/>
        </w:rPr>
        <w:t xml:space="preserve">, F. S., Kara, M. E., </w:t>
      </w:r>
      <w:proofErr w:type="spellStart"/>
      <w:r w:rsidRPr="00E262CA">
        <w:rPr>
          <w:rFonts w:ascii="Times New Roman" w:eastAsia="Times New Roman" w:hAnsi="Times New Roman" w:cs="Times New Roman"/>
          <w:sz w:val="28"/>
          <w:szCs w:val="28"/>
        </w:rPr>
        <w:t>Dilek</w:t>
      </w:r>
      <w:proofErr w:type="spellEnd"/>
      <w:r w:rsidRPr="00E262CA">
        <w:rPr>
          <w:rFonts w:ascii="Times New Roman" w:eastAsia="Times New Roman" w:hAnsi="Times New Roman" w:cs="Times New Roman"/>
          <w:sz w:val="28"/>
          <w:szCs w:val="28"/>
        </w:rPr>
        <w:t xml:space="preserve">, O. G., </w:t>
      </w:r>
      <w:proofErr w:type="spellStart"/>
      <w:r w:rsidRPr="00E262CA">
        <w:rPr>
          <w:rFonts w:ascii="Times New Roman" w:eastAsia="Times New Roman" w:hAnsi="Times New Roman" w:cs="Times New Roman"/>
          <w:sz w:val="28"/>
          <w:szCs w:val="28"/>
        </w:rPr>
        <w:t>Sabanci</w:t>
      </w:r>
      <w:proofErr w:type="spellEnd"/>
      <w:r w:rsidRPr="00E262CA">
        <w:rPr>
          <w:rFonts w:ascii="Times New Roman" w:eastAsia="Times New Roman" w:hAnsi="Times New Roman" w:cs="Times New Roman"/>
          <w:sz w:val="28"/>
          <w:szCs w:val="28"/>
        </w:rPr>
        <w:t xml:space="preserve">, S. S., &amp; Tatar, M. (2024). Cadaver preservative properties of a solution composed of honey, ethyl alcohol, liquid paraffin, distilled water and citric acid: Experiments on rabbit cadavers. </w:t>
      </w:r>
      <w:r w:rsidRPr="00B92C1C">
        <w:rPr>
          <w:rFonts w:ascii="Times New Roman" w:eastAsia="Times New Roman" w:hAnsi="Times New Roman" w:cs="Times New Roman"/>
          <w:i/>
          <w:iCs/>
          <w:sz w:val="28"/>
          <w:szCs w:val="28"/>
        </w:rPr>
        <w:t>Annals of Anatomy</w:t>
      </w:r>
      <w:r w:rsidRPr="00E262CA">
        <w:rPr>
          <w:rFonts w:ascii="Times New Roman" w:eastAsia="Times New Roman" w:hAnsi="Times New Roman" w:cs="Times New Roman"/>
          <w:sz w:val="28"/>
          <w:szCs w:val="28"/>
        </w:rPr>
        <w:t>, 239, 151973. https://doi.org/10.1016/j.aanat.2024.151973</w:t>
      </w:r>
    </w:p>
    <w:p w:rsidR="001A3D11" w:rsidRPr="00B92C1C" w:rsidRDefault="00B92C1C" w:rsidP="002D315F">
      <w:pPr>
        <w:pStyle w:val="NormalWeb"/>
        <w:spacing w:line="480" w:lineRule="auto"/>
        <w:ind w:left="720" w:hanging="720"/>
        <w:jc w:val="both"/>
        <w:rPr>
          <w:sz w:val="28"/>
          <w:szCs w:val="28"/>
        </w:rPr>
      </w:pPr>
      <w:r w:rsidRPr="00B92C1C">
        <w:rPr>
          <w:sz w:val="28"/>
          <w:szCs w:val="28"/>
        </w:rPr>
        <w:t xml:space="preserve">Wells, L., &amp; Ortega, N. (2021). </w:t>
      </w:r>
      <w:r w:rsidRPr="00B92C1C">
        <w:rPr>
          <w:rStyle w:val="Emphasis"/>
          <w:sz w:val="28"/>
          <w:szCs w:val="28"/>
        </w:rPr>
        <w:t>Taxidermy as Artistic Expression: Ethical and Cultural Perspectives</w:t>
      </w:r>
      <w:r w:rsidRPr="00B92C1C">
        <w:rPr>
          <w:sz w:val="28"/>
          <w:szCs w:val="28"/>
        </w:rPr>
        <w:t>. Journal of Contemporary Art and Nature, 15(3), 147–155.</w:t>
      </w:r>
      <w:r w:rsidR="002D315F" w:rsidRPr="00B92C1C">
        <w:rPr>
          <w:sz w:val="28"/>
          <w:szCs w:val="28"/>
        </w:rPr>
        <w:t xml:space="preserve"> </w:t>
      </w:r>
    </w:p>
    <w:sectPr w:rsidR="001A3D11" w:rsidRPr="00B92C1C" w:rsidSect="00940CD3">
      <w:pgSz w:w="11520" w:h="14400" w:code="1"/>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406F" w:rsidRDefault="0027406F" w:rsidP="00B92C1C">
      <w:pPr>
        <w:spacing w:after="0" w:line="240" w:lineRule="auto"/>
      </w:pPr>
      <w:r>
        <w:separator/>
      </w:r>
    </w:p>
  </w:endnote>
  <w:endnote w:type="continuationSeparator" w:id="0">
    <w:p w:rsidR="0027406F" w:rsidRDefault="0027406F" w:rsidP="00B92C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kit-standar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3830222"/>
      <w:docPartObj>
        <w:docPartGallery w:val="Page Numbers (Bottom of Page)"/>
        <w:docPartUnique/>
      </w:docPartObj>
    </w:sdtPr>
    <w:sdtEndPr>
      <w:rPr>
        <w:noProof/>
      </w:rPr>
    </w:sdtEndPr>
    <w:sdtContent>
      <w:p w:rsidR="00B92C1C" w:rsidRDefault="00B92C1C">
        <w:pPr>
          <w:pStyle w:val="Footer"/>
          <w:jc w:val="center"/>
        </w:pPr>
        <w:r>
          <w:fldChar w:fldCharType="begin"/>
        </w:r>
        <w:r>
          <w:instrText xml:space="preserve"> PAGE   \* MERGEFORMAT </w:instrText>
        </w:r>
        <w:r>
          <w:fldChar w:fldCharType="separate"/>
        </w:r>
        <w:r w:rsidR="000570CF">
          <w:rPr>
            <w:noProof/>
          </w:rPr>
          <w:t>12</w:t>
        </w:r>
        <w:r>
          <w:rPr>
            <w:noProof/>
          </w:rPr>
          <w:fldChar w:fldCharType="end"/>
        </w:r>
      </w:p>
    </w:sdtContent>
  </w:sdt>
  <w:p w:rsidR="00B92C1C" w:rsidRDefault="00B92C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406F" w:rsidRDefault="0027406F" w:rsidP="00B92C1C">
      <w:pPr>
        <w:spacing w:after="0" w:line="240" w:lineRule="auto"/>
      </w:pPr>
      <w:r>
        <w:separator/>
      </w:r>
    </w:p>
  </w:footnote>
  <w:footnote w:type="continuationSeparator" w:id="0">
    <w:p w:rsidR="0027406F" w:rsidRDefault="0027406F" w:rsidP="00B92C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C15E44"/>
    <w:multiLevelType w:val="hybridMultilevel"/>
    <w:tmpl w:val="5A68A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E408B8"/>
    <w:multiLevelType w:val="multilevel"/>
    <w:tmpl w:val="56CEB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158480F"/>
    <w:multiLevelType w:val="multilevel"/>
    <w:tmpl w:val="3B827072"/>
    <w:lvl w:ilvl="0">
      <w:start w:val="1"/>
      <w:numFmt w:val="decimal"/>
      <w:lvlText w:val="%1.0"/>
      <w:lvlJc w:val="left"/>
      <w:pPr>
        <w:ind w:left="420" w:hanging="420"/>
      </w:pPr>
      <w:rPr>
        <w:rFonts w:hint="default"/>
        <w:b/>
      </w:rPr>
    </w:lvl>
    <w:lvl w:ilvl="1">
      <w:start w:val="1"/>
      <w:numFmt w:val="decimal"/>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69F"/>
    <w:rsid w:val="0002514C"/>
    <w:rsid w:val="00032E32"/>
    <w:rsid w:val="000570CF"/>
    <w:rsid w:val="000E6124"/>
    <w:rsid w:val="00107089"/>
    <w:rsid w:val="00191234"/>
    <w:rsid w:val="001A3D11"/>
    <w:rsid w:val="00207022"/>
    <w:rsid w:val="00233FE8"/>
    <w:rsid w:val="0027406F"/>
    <w:rsid w:val="00280381"/>
    <w:rsid w:val="002B0BB5"/>
    <w:rsid w:val="002D315F"/>
    <w:rsid w:val="003650AF"/>
    <w:rsid w:val="0042604F"/>
    <w:rsid w:val="00477E93"/>
    <w:rsid w:val="005120B8"/>
    <w:rsid w:val="00621689"/>
    <w:rsid w:val="00645FF4"/>
    <w:rsid w:val="006A7339"/>
    <w:rsid w:val="0078606D"/>
    <w:rsid w:val="007A5C16"/>
    <w:rsid w:val="00877189"/>
    <w:rsid w:val="008D40ED"/>
    <w:rsid w:val="008E05E5"/>
    <w:rsid w:val="00940CD3"/>
    <w:rsid w:val="0098466D"/>
    <w:rsid w:val="00984FD9"/>
    <w:rsid w:val="009B6166"/>
    <w:rsid w:val="00B13014"/>
    <w:rsid w:val="00B52347"/>
    <w:rsid w:val="00B92C1C"/>
    <w:rsid w:val="00C77AD7"/>
    <w:rsid w:val="00C8292B"/>
    <w:rsid w:val="00CC360A"/>
    <w:rsid w:val="00D415F8"/>
    <w:rsid w:val="00DA0F41"/>
    <w:rsid w:val="00E262CA"/>
    <w:rsid w:val="00E71726"/>
    <w:rsid w:val="00EB75A6"/>
    <w:rsid w:val="00F57D6E"/>
    <w:rsid w:val="00F6669F"/>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4D5F2A-46F2-4778-BC36-2D249A70A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233FE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EB75A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A3D1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A3D11"/>
    <w:rPr>
      <w:b/>
      <w:bCs/>
    </w:rPr>
  </w:style>
  <w:style w:type="character" w:styleId="Emphasis">
    <w:name w:val="Emphasis"/>
    <w:basedOn w:val="DefaultParagraphFont"/>
    <w:uiPriority w:val="20"/>
    <w:qFormat/>
    <w:rsid w:val="001A3D11"/>
    <w:rPr>
      <w:i/>
      <w:iCs/>
    </w:rPr>
  </w:style>
  <w:style w:type="character" w:customStyle="1" w:styleId="Heading3Char">
    <w:name w:val="Heading 3 Char"/>
    <w:basedOn w:val="DefaultParagraphFont"/>
    <w:link w:val="Heading3"/>
    <w:uiPriority w:val="9"/>
    <w:rsid w:val="00EB75A6"/>
    <w:rPr>
      <w:rFonts w:ascii="Times New Roman" w:eastAsia="Times New Roman" w:hAnsi="Times New Roman" w:cs="Times New Roman"/>
      <w:b/>
      <w:bCs/>
      <w:sz w:val="27"/>
      <w:szCs w:val="27"/>
    </w:rPr>
  </w:style>
  <w:style w:type="character" w:customStyle="1" w:styleId="Heading2Char">
    <w:name w:val="Heading 2 Char"/>
    <w:basedOn w:val="DefaultParagraphFont"/>
    <w:link w:val="Heading2"/>
    <w:uiPriority w:val="9"/>
    <w:semiHidden/>
    <w:rsid w:val="00233FE8"/>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B92C1C"/>
    <w:pPr>
      <w:ind w:left="720"/>
      <w:contextualSpacing/>
    </w:pPr>
  </w:style>
  <w:style w:type="paragraph" w:styleId="Header">
    <w:name w:val="header"/>
    <w:basedOn w:val="Normal"/>
    <w:link w:val="HeaderChar"/>
    <w:uiPriority w:val="99"/>
    <w:unhideWhenUsed/>
    <w:rsid w:val="00B92C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2C1C"/>
  </w:style>
  <w:style w:type="paragraph" w:styleId="Footer">
    <w:name w:val="footer"/>
    <w:basedOn w:val="Normal"/>
    <w:link w:val="FooterChar"/>
    <w:uiPriority w:val="99"/>
    <w:unhideWhenUsed/>
    <w:rsid w:val="00B92C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2C1C"/>
  </w:style>
  <w:style w:type="paragraph" w:styleId="BalloonText">
    <w:name w:val="Balloon Text"/>
    <w:basedOn w:val="Normal"/>
    <w:link w:val="BalloonTextChar"/>
    <w:uiPriority w:val="99"/>
    <w:semiHidden/>
    <w:unhideWhenUsed/>
    <w:rsid w:val="00477E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7E93"/>
    <w:rPr>
      <w:rFonts w:ascii="Segoe UI" w:hAnsi="Segoe UI" w:cs="Segoe UI"/>
      <w:sz w:val="18"/>
      <w:szCs w:val="18"/>
    </w:rPr>
  </w:style>
  <w:style w:type="table" w:styleId="TableGrid">
    <w:name w:val="Table Grid"/>
    <w:basedOn w:val="TableNormal"/>
    <w:uiPriority w:val="39"/>
    <w:rsid w:val="000251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10600">
      <w:bodyDiv w:val="1"/>
      <w:marLeft w:val="0"/>
      <w:marRight w:val="0"/>
      <w:marTop w:val="0"/>
      <w:marBottom w:val="0"/>
      <w:divBdr>
        <w:top w:val="none" w:sz="0" w:space="0" w:color="auto"/>
        <w:left w:val="none" w:sz="0" w:space="0" w:color="auto"/>
        <w:bottom w:val="none" w:sz="0" w:space="0" w:color="auto"/>
        <w:right w:val="none" w:sz="0" w:space="0" w:color="auto"/>
      </w:divBdr>
      <w:divsChild>
        <w:div w:id="845050353">
          <w:marLeft w:val="0"/>
          <w:marRight w:val="0"/>
          <w:marTop w:val="0"/>
          <w:marBottom w:val="0"/>
          <w:divBdr>
            <w:top w:val="none" w:sz="0" w:space="0" w:color="auto"/>
            <w:left w:val="none" w:sz="0" w:space="0" w:color="auto"/>
            <w:bottom w:val="none" w:sz="0" w:space="0" w:color="auto"/>
            <w:right w:val="none" w:sz="0" w:space="0" w:color="auto"/>
          </w:divBdr>
          <w:divsChild>
            <w:div w:id="1427389158">
              <w:marLeft w:val="0"/>
              <w:marRight w:val="0"/>
              <w:marTop w:val="0"/>
              <w:marBottom w:val="0"/>
              <w:divBdr>
                <w:top w:val="none" w:sz="0" w:space="0" w:color="auto"/>
                <w:left w:val="none" w:sz="0" w:space="0" w:color="auto"/>
                <w:bottom w:val="none" w:sz="0" w:space="0" w:color="auto"/>
                <w:right w:val="none" w:sz="0" w:space="0" w:color="auto"/>
              </w:divBdr>
            </w:div>
          </w:divsChild>
        </w:div>
        <w:div w:id="1868709866">
          <w:marLeft w:val="0"/>
          <w:marRight w:val="0"/>
          <w:marTop w:val="0"/>
          <w:marBottom w:val="0"/>
          <w:divBdr>
            <w:top w:val="none" w:sz="0" w:space="0" w:color="auto"/>
            <w:left w:val="none" w:sz="0" w:space="0" w:color="auto"/>
            <w:bottom w:val="none" w:sz="0" w:space="0" w:color="auto"/>
            <w:right w:val="none" w:sz="0" w:space="0" w:color="auto"/>
          </w:divBdr>
          <w:divsChild>
            <w:div w:id="291328148">
              <w:marLeft w:val="0"/>
              <w:marRight w:val="0"/>
              <w:marTop w:val="0"/>
              <w:marBottom w:val="0"/>
              <w:divBdr>
                <w:top w:val="none" w:sz="0" w:space="0" w:color="auto"/>
                <w:left w:val="none" w:sz="0" w:space="0" w:color="auto"/>
                <w:bottom w:val="none" w:sz="0" w:space="0" w:color="auto"/>
                <w:right w:val="none" w:sz="0" w:space="0" w:color="auto"/>
              </w:divBdr>
            </w:div>
          </w:divsChild>
        </w:div>
        <w:div w:id="112603776">
          <w:marLeft w:val="0"/>
          <w:marRight w:val="0"/>
          <w:marTop w:val="0"/>
          <w:marBottom w:val="0"/>
          <w:divBdr>
            <w:top w:val="none" w:sz="0" w:space="0" w:color="auto"/>
            <w:left w:val="none" w:sz="0" w:space="0" w:color="auto"/>
            <w:bottom w:val="none" w:sz="0" w:space="0" w:color="auto"/>
            <w:right w:val="none" w:sz="0" w:space="0" w:color="auto"/>
          </w:divBdr>
          <w:divsChild>
            <w:div w:id="208286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90471">
      <w:bodyDiv w:val="1"/>
      <w:marLeft w:val="0"/>
      <w:marRight w:val="0"/>
      <w:marTop w:val="0"/>
      <w:marBottom w:val="0"/>
      <w:divBdr>
        <w:top w:val="none" w:sz="0" w:space="0" w:color="auto"/>
        <w:left w:val="none" w:sz="0" w:space="0" w:color="auto"/>
        <w:bottom w:val="none" w:sz="0" w:space="0" w:color="auto"/>
        <w:right w:val="none" w:sz="0" w:space="0" w:color="auto"/>
      </w:divBdr>
    </w:div>
    <w:div w:id="131606576">
      <w:bodyDiv w:val="1"/>
      <w:marLeft w:val="0"/>
      <w:marRight w:val="0"/>
      <w:marTop w:val="0"/>
      <w:marBottom w:val="0"/>
      <w:divBdr>
        <w:top w:val="none" w:sz="0" w:space="0" w:color="auto"/>
        <w:left w:val="none" w:sz="0" w:space="0" w:color="auto"/>
        <w:bottom w:val="none" w:sz="0" w:space="0" w:color="auto"/>
        <w:right w:val="none" w:sz="0" w:space="0" w:color="auto"/>
      </w:divBdr>
    </w:div>
    <w:div w:id="192035637">
      <w:bodyDiv w:val="1"/>
      <w:marLeft w:val="0"/>
      <w:marRight w:val="0"/>
      <w:marTop w:val="0"/>
      <w:marBottom w:val="0"/>
      <w:divBdr>
        <w:top w:val="none" w:sz="0" w:space="0" w:color="auto"/>
        <w:left w:val="none" w:sz="0" w:space="0" w:color="auto"/>
        <w:bottom w:val="none" w:sz="0" w:space="0" w:color="auto"/>
        <w:right w:val="none" w:sz="0" w:space="0" w:color="auto"/>
      </w:divBdr>
    </w:div>
    <w:div w:id="301884307">
      <w:bodyDiv w:val="1"/>
      <w:marLeft w:val="0"/>
      <w:marRight w:val="0"/>
      <w:marTop w:val="0"/>
      <w:marBottom w:val="0"/>
      <w:divBdr>
        <w:top w:val="none" w:sz="0" w:space="0" w:color="auto"/>
        <w:left w:val="none" w:sz="0" w:space="0" w:color="auto"/>
        <w:bottom w:val="none" w:sz="0" w:space="0" w:color="auto"/>
        <w:right w:val="none" w:sz="0" w:space="0" w:color="auto"/>
      </w:divBdr>
    </w:div>
    <w:div w:id="333459025">
      <w:bodyDiv w:val="1"/>
      <w:marLeft w:val="0"/>
      <w:marRight w:val="0"/>
      <w:marTop w:val="0"/>
      <w:marBottom w:val="0"/>
      <w:divBdr>
        <w:top w:val="none" w:sz="0" w:space="0" w:color="auto"/>
        <w:left w:val="none" w:sz="0" w:space="0" w:color="auto"/>
        <w:bottom w:val="none" w:sz="0" w:space="0" w:color="auto"/>
        <w:right w:val="none" w:sz="0" w:space="0" w:color="auto"/>
      </w:divBdr>
    </w:div>
    <w:div w:id="472212196">
      <w:bodyDiv w:val="1"/>
      <w:marLeft w:val="0"/>
      <w:marRight w:val="0"/>
      <w:marTop w:val="0"/>
      <w:marBottom w:val="0"/>
      <w:divBdr>
        <w:top w:val="none" w:sz="0" w:space="0" w:color="auto"/>
        <w:left w:val="none" w:sz="0" w:space="0" w:color="auto"/>
        <w:bottom w:val="none" w:sz="0" w:space="0" w:color="auto"/>
        <w:right w:val="none" w:sz="0" w:space="0" w:color="auto"/>
      </w:divBdr>
    </w:div>
    <w:div w:id="594095813">
      <w:bodyDiv w:val="1"/>
      <w:marLeft w:val="0"/>
      <w:marRight w:val="0"/>
      <w:marTop w:val="0"/>
      <w:marBottom w:val="0"/>
      <w:divBdr>
        <w:top w:val="none" w:sz="0" w:space="0" w:color="auto"/>
        <w:left w:val="none" w:sz="0" w:space="0" w:color="auto"/>
        <w:bottom w:val="none" w:sz="0" w:space="0" w:color="auto"/>
        <w:right w:val="none" w:sz="0" w:space="0" w:color="auto"/>
      </w:divBdr>
    </w:div>
    <w:div w:id="901057882">
      <w:bodyDiv w:val="1"/>
      <w:marLeft w:val="0"/>
      <w:marRight w:val="0"/>
      <w:marTop w:val="0"/>
      <w:marBottom w:val="0"/>
      <w:divBdr>
        <w:top w:val="none" w:sz="0" w:space="0" w:color="auto"/>
        <w:left w:val="none" w:sz="0" w:space="0" w:color="auto"/>
        <w:bottom w:val="none" w:sz="0" w:space="0" w:color="auto"/>
        <w:right w:val="none" w:sz="0" w:space="0" w:color="auto"/>
      </w:divBdr>
    </w:div>
    <w:div w:id="1040933494">
      <w:bodyDiv w:val="1"/>
      <w:marLeft w:val="0"/>
      <w:marRight w:val="0"/>
      <w:marTop w:val="0"/>
      <w:marBottom w:val="0"/>
      <w:divBdr>
        <w:top w:val="none" w:sz="0" w:space="0" w:color="auto"/>
        <w:left w:val="none" w:sz="0" w:space="0" w:color="auto"/>
        <w:bottom w:val="none" w:sz="0" w:space="0" w:color="auto"/>
        <w:right w:val="none" w:sz="0" w:space="0" w:color="auto"/>
      </w:divBdr>
    </w:div>
    <w:div w:id="1365980618">
      <w:bodyDiv w:val="1"/>
      <w:marLeft w:val="0"/>
      <w:marRight w:val="0"/>
      <w:marTop w:val="0"/>
      <w:marBottom w:val="0"/>
      <w:divBdr>
        <w:top w:val="none" w:sz="0" w:space="0" w:color="auto"/>
        <w:left w:val="none" w:sz="0" w:space="0" w:color="auto"/>
        <w:bottom w:val="none" w:sz="0" w:space="0" w:color="auto"/>
        <w:right w:val="none" w:sz="0" w:space="0" w:color="auto"/>
      </w:divBdr>
    </w:div>
    <w:div w:id="1543522380">
      <w:bodyDiv w:val="1"/>
      <w:marLeft w:val="0"/>
      <w:marRight w:val="0"/>
      <w:marTop w:val="0"/>
      <w:marBottom w:val="0"/>
      <w:divBdr>
        <w:top w:val="none" w:sz="0" w:space="0" w:color="auto"/>
        <w:left w:val="none" w:sz="0" w:space="0" w:color="auto"/>
        <w:bottom w:val="none" w:sz="0" w:space="0" w:color="auto"/>
        <w:right w:val="none" w:sz="0" w:space="0" w:color="auto"/>
      </w:divBdr>
    </w:div>
    <w:div w:id="1743017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Sheet1!$B$1</c:f>
              <c:strCache>
                <c:ptCount val="1"/>
                <c:pt idx="0">
                  <c:v>Volumn (ml)</c:v>
                </c:pt>
              </c:strCache>
            </c:strRef>
          </c:tx>
          <c:spPr>
            <a:solidFill>
              <a:schemeClr val="accent1"/>
            </a:solidFill>
            <a:ln>
              <a:noFill/>
            </a:ln>
            <a:effectLst/>
          </c:spPr>
          <c:invertIfNegative val="0"/>
          <c:cat>
            <c:strRef>
              <c:f>Sheet1!$A$2:$A$4</c:f>
              <c:strCache>
                <c:ptCount val="3"/>
                <c:pt idx="0">
                  <c:v>Ethanol</c:v>
                </c:pt>
                <c:pt idx="1">
                  <c:v>Formalin</c:v>
                </c:pt>
                <c:pt idx="2">
                  <c:v>Distilled water</c:v>
                </c:pt>
              </c:strCache>
            </c:strRef>
          </c:cat>
          <c:val>
            <c:numRef>
              <c:f>Sheet1!$B$2:$B$4</c:f>
              <c:numCache>
                <c:formatCode>#,##0.00</c:formatCode>
                <c:ptCount val="3"/>
                <c:pt idx="0">
                  <c:v>800</c:v>
                </c:pt>
                <c:pt idx="1">
                  <c:v>300</c:v>
                </c:pt>
                <c:pt idx="2">
                  <c:v>600</c:v>
                </c:pt>
              </c:numCache>
            </c:numRef>
          </c:val>
        </c:ser>
        <c:dLbls>
          <c:showLegendKey val="0"/>
          <c:showVal val="0"/>
          <c:showCatName val="0"/>
          <c:showSerName val="0"/>
          <c:showPercent val="0"/>
          <c:showBubbleSize val="0"/>
        </c:dLbls>
        <c:gapWidth val="150"/>
        <c:overlap val="100"/>
        <c:axId val="293053296"/>
        <c:axId val="293054864"/>
      </c:barChart>
      <c:catAx>
        <c:axId val="2930532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3054864"/>
        <c:crosses val="autoZero"/>
        <c:auto val="1"/>
        <c:lblAlgn val="ctr"/>
        <c:lblOffset val="100"/>
        <c:noMultiLvlLbl val="0"/>
      </c:catAx>
      <c:valAx>
        <c:axId val="29305486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30532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44</Pages>
  <Words>6305</Words>
  <Characters>35939</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cp:revision>
  <cp:lastPrinted>2025-05-23T04:28:00Z</cp:lastPrinted>
  <dcterms:created xsi:type="dcterms:W3CDTF">2025-07-12T16:05:00Z</dcterms:created>
  <dcterms:modified xsi:type="dcterms:W3CDTF">2025-07-12T22:53:00Z</dcterms:modified>
</cp:coreProperties>
</file>