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tiff" ContentType="image/tiff"/>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F29" w:rsidRDefault="007F6F29" w:rsidP="007F6F29">
      <w:pPr>
        <w:snapToGrid w:val="0"/>
        <w:spacing w:after="0"/>
        <w:jc w:val="center"/>
        <w:textAlignment w:val="baseline"/>
        <w:rPr>
          <w:rFonts w:cs="Tahoma"/>
          <w:b/>
          <w:sz w:val="32"/>
          <w:szCs w:val="40"/>
        </w:rPr>
      </w:pPr>
      <w:r>
        <w:rPr>
          <w:noProof/>
        </w:rPr>
        <w:drawing>
          <wp:inline distT="0" distB="0" distL="0" distR="0">
            <wp:extent cx="704850" cy="666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04850" cy="666750"/>
                    </a:xfrm>
                    <a:prstGeom prst="rect">
                      <a:avLst/>
                    </a:prstGeom>
                    <a:noFill/>
                    <a:ln>
                      <a:noFill/>
                    </a:ln>
                  </pic:spPr>
                </pic:pic>
              </a:graphicData>
            </a:graphic>
          </wp:inline>
        </w:drawing>
      </w:r>
    </w:p>
    <w:p w:rsidR="007F6F29" w:rsidRDefault="007F6F29" w:rsidP="007F6F29">
      <w:pPr>
        <w:snapToGrid w:val="0"/>
        <w:jc w:val="center"/>
        <w:textAlignment w:val="baseline"/>
        <w:rPr>
          <w:rFonts w:ascii="Times New Roman" w:hAnsi="Times New Roman" w:cs="Times New Roman"/>
          <w:b/>
          <w:sz w:val="28"/>
          <w:szCs w:val="28"/>
        </w:rPr>
      </w:pPr>
      <w:r>
        <w:rPr>
          <w:rFonts w:ascii="Times New Roman" w:hAnsi="Times New Roman" w:cs="Times New Roman"/>
          <w:b/>
          <w:sz w:val="28"/>
          <w:szCs w:val="28"/>
        </w:rPr>
        <w:t>DEPARTMENT OF NUTRITION AND DIETETICS</w:t>
      </w:r>
    </w:p>
    <w:p w:rsidR="007F6F29" w:rsidRDefault="007F6F29" w:rsidP="007F6F29">
      <w:pPr>
        <w:snapToGrid w:val="0"/>
        <w:spacing w:after="0" w:line="240" w:lineRule="auto"/>
        <w:jc w:val="center"/>
        <w:textAlignment w:val="baseline"/>
        <w:rPr>
          <w:rFonts w:ascii="Calisto MT" w:hAnsi="Calisto MT" w:cs="Tahoma"/>
          <w:b/>
          <w:sz w:val="14"/>
          <w:szCs w:val="28"/>
        </w:rPr>
      </w:pPr>
    </w:p>
    <w:p w:rsidR="007F6F29" w:rsidRPr="00701467" w:rsidRDefault="007F6F29" w:rsidP="007F6F29">
      <w:pPr>
        <w:snapToGrid w:val="0"/>
        <w:spacing w:after="0" w:line="240" w:lineRule="auto"/>
        <w:jc w:val="center"/>
        <w:textAlignment w:val="baseline"/>
        <w:rPr>
          <w:rFonts w:ascii="Calisto MT" w:hAnsi="Calisto MT" w:cs="Tahoma"/>
          <w:b/>
          <w:sz w:val="28"/>
          <w:szCs w:val="28"/>
        </w:rPr>
      </w:pPr>
      <w:r>
        <w:rPr>
          <w:rFonts w:ascii="Calisto MT" w:hAnsi="Calisto MT" w:cs="Tahoma"/>
          <w:b/>
          <w:sz w:val="28"/>
          <w:szCs w:val="28"/>
        </w:rPr>
        <w:t>COMPARATIVE QUALITATIVE DETECTION OF ADULT ERANTS IN SELECTED COMMERCIAL BRANDS OF EVAPORATED MILKS SOLD WITHIN ILORIN METROPOLIS</w:t>
      </w:r>
    </w:p>
    <w:p w:rsidR="007F6F29" w:rsidRDefault="007F6F29" w:rsidP="007F6F29">
      <w:pPr>
        <w:snapToGrid w:val="0"/>
        <w:spacing w:after="0"/>
        <w:jc w:val="center"/>
        <w:textAlignment w:val="baseline"/>
        <w:rPr>
          <w:rFonts w:ascii="Monotype Corsiva" w:hAnsi="Monotype Corsiva" w:cs="Tahoma"/>
          <w:b/>
          <w:sz w:val="16"/>
          <w:szCs w:val="40"/>
        </w:rPr>
      </w:pPr>
    </w:p>
    <w:p w:rsidR="007F6F29" w:rsidRDefault="007F6F29" w:rsidP="007F6F29">
      <w:pPr>
        <w:snapToGrid w:val="0"/>
        <w:spacing w:after="0"/>
        <w:jc w:val="center"/>
        <w:textAlignment w:val="baseline"/>
        <w:rPr>
          <w:rFonts w:ascii="Monotype Corsiva" w:hAnsi="Monotype Corsiva" w:cs="Tahoma"/>
          <w:b/>
          <w:sz w:val="32"/>
          <w:szCs w:val="40"/>
        </w:rPr>
      </w:pPr>
      <w:r>
        <w:rPr>
          <w:rFonts w:ascii="Monotype Corsiva" w:hAnsi="Monotype Corsiva" w:cs="Tahoma"/>
          <w:b/>
          <w:sz w:val="32"/>
          <w:szCs w:val="40"/>
        </w:rPr>
        <w:t>By</w:t>
      </w:r>
    </w:p>
    <w:p w:rsidR="007F6F29" w:rsidRDefault="007F6F29" w:rsidP="007F6F29">
      <w:pPr>
        <w:snapToGrid w:val="0"/>
        <w:spacing w:after="0"/>
        <w:jc w:val="center"/>
        <w:textAlignment w:val="baseline"/>
        <w:rPr>
          <w:rFonts w:ascii="Times New Roman" w:hAnsi="Times New Roman" w:cs="Times New Roman"/>
          <w:b/>
          <w:sz w:val="16"/>
          <w:szCs w:val="28"/>
        </w:rPr>
      </w:pPr>
    </w:p>
    <w:p w:rsidR="007F6F29" w:rsidRDefault="007F6F29" w:rsidP="007F6F29">
      <w:pPr>
        <w:snapToGrid w:val="0"/>
        <w:spacing w:after="0" w:line="240" w:lineRule="auto"/>
        <w:jc w:val="center"/>
        <w:textAlignment w:val="baseline"/>
        <w:rPr>
          <w:rFonts w:ascii="Times New Roman" w:hAnsi="Times New Roman" w:cs="Times New Roman"/>
          <w:b/>
          <w:sz w:val="36"/>
          <w:szCs w:val="28"/>
        </w:rPr>
      </w:pPr>
      <w:r>
        <w:rPr>
          <w:rFonts w:ascii="Times New Roman" w:hAnsi="Times New Roman" w:cs="Times New Roman"/>
          <w:b/>
          <w:sz w:val="36"/>
          <w:szCs w:val="28"/>
        </w:rPr>
        <w:t>AGBENYI MARY UNWANYA</w:t>
      </w:r>
    </w:p>
    <w:p w:rsidR="007F6F29" w:rsidRPr="00A506FA" w:rsidRDefault="007F6F29" w:rsidP="007F6F29">
      <w:pPr>
        <w:snapToGrid w:val="0"/>
        <w:spacing w:after="0" w:line="240" w:lineRule="auto"/>
        <w:jc w:val="center"/>
        <w:textAlignment w:val="baseline"/>
        <w:rPr>
          <w:rFonts w:ascii="Times New Roman" w:hAnsi="Times New Roman" w:cs="Times New Roman"/>
          <w:b/>
          <w:sz w:val="36"/>
          <w:szCs w:val="28"/>
        </w:rPr>
      </w:pPr>
      <w:r>
        <w:rPr>
          <w:rFonts w:ascii="Times New Roman" w:hAnsi="Times New Roman" w:cs="Times New Roman"/>
          <w:b/>
          <w:sz w:val="36"/>
          <w:szCs w:val="28"/>
        </w:rPr>
        <w:t>ND/23/NAD/FT/0015</w:t>
      </w:r>
    </w:p>
    <w:p w:rsidR="007F6F29" w:rsidRDefault="007F6F29" w:rsidP="007F6F29">
      <w:pPr>
        <w:snapToGrid w:val="0"/>
        <w:spacing w:after="0"/>
        <w:ind w:firstLine="720"/>
        <w:jc w:val="both"/>
        <w:textAlignment w:val="baseline"/>
        <w:rPr>
          <w:rFonts w:ascii="Times New Roman" w:hAnsi="Times New Roman" w:cs="Times New Roman"/>
          <w:b/>
          <w:sz w:val="30"/>
          <w:szCs w:val="26"/>
        </w:rPr>
      </w:pPr>
      <w:r w:rsidRPr="009B79D6">
        <w:rPr>
          <w:rFonts w:ascii="Times New Roman" w:hAnsi="Times New Roman" w:cs="Times New Roman"/>
          <w:b/>
          <w:sz w:val="30"/>
          <w:szCs w:val="26"/>
        </w:rPr>
        <w:tab/>
      </w:r>
    </w:p>
    <w:p w:rsidR="007F6F29" w:rsidRPr="009B79D6" w:rsidRDefault="007F6F29" w:rsidP="007F6F29">
      <w:pPr>
        <w:snapToGrid w:val="0"/>
        <w:spacing w:after="0"/>
        <w:ind w:firstLine="720"/>
        <w:jc w:val="both"/>
        <w:textAlignment w:val="baseline"/>
        <w:rPr>
          <w:rFonts w:ascii="Times New Roman" w:hAnsi="Times New Roman" w:cs="Times New Roman"/>
          <w:b/>
          <w:sz w:val="30"/>
          <w:szCs w:val="26"/>
        </w:rPr>
      </w:pPr>
    </w:p>
    <w:p w:rsidR="007F6F29" w:rsidRPr="00FA3B4F" w:rsidRDefault="007F6F29" w:rsidP="007F6F29">
      <w:pPr>
        <w:snapToGrid w:val="0"/>
        <w:spacing w:after="0"/>
        <w:ind w:firstLine="720"/>
        <w:jc w:val="both"/>
        <w:textAlignment w:val="baseline"/>
        <w:rPr>
          <w:rFonts w:ascii="Times New Roman" w:hAnsi="Times New Roman" w:cs="Times New Roman"/>
          <w:b/>
          <w:sz w:val="26"/>
          <w:szCs w:val="26"/>
        </w:rPr>
      </w:pPr>
    </w:p>
    <w:p w:rsidR="007F6F29" w:rsidRDefault="007F6F29" w:rsidP="007F6F29">
      <w:pPr>
        <w:snapToGrid w:val="0"/>
        <w:spacing w:before="240" w:after="0"/>
        <w:jc w:val="center"/>
        <w:textAlignment w:val="baseline"/>
        <w:rPr>
          <w:rFonts w:ascii="Palatino Linotype" w:hAnsi="Palatino Linotype" w:cs="Tahoma"/>
          <w:b/>
          <w:sz w:val="26"/>
          <w:szCs w:val="28"/>
        </w:rPr>
      </w:pPr>
      <w:r>
        <w:rPr>
          <w:rFonts w:ascii="Palatino Linotype" w:hAnsi="Palatino Linotype" w:cs="Tahoma"/>
          <w:b/>
          <w:sz w:val="26"/>
          <w:szCs w:val="28"/>
        </w:rPr>
        <w:t>BEING A PROJECT SUBMITTED TO</w:t>
      </w:r>
    </w:p>
    <w:p w:rsidR="007F6F29" w:rsidRDefault="007F6F29" w:rsidP="007F6F29">
      <w:pPr>
        <w:snapToGrid w:val="0"/>
        <w:spacing w:after="0"/>
        <w:jc w:val="center"/>
        <w:textAlignment w:val="baseline"/>
        <w:rPr>
          <w:rFonts w:ascii="Tahoma" w:hAnsi="Tahoma" w:cs="Tahoma"/>
          <w:b/>
          <w:sz w:val="26"/>
          <w:szCs w:val="28"/>
        </w:rPr>
      </w:pPr>
      <w:r>
        <w:rPr>
          <w:rFonts w:ascii="Tahoma" w:hAnsi="Tahoma" w:cs="Tahoma"/>
          <w:b/>
          <w:sz w:val="26"/>
          <w:szCs w:val="28"/>
        </w:rPr>
        <w:t>THE DEPARTMENT OF NUTRITION AND DIETETICS,</w:t>
      </w:r>
    </w:p>
    <w:p w:rsidR="007F6F29" w:rsidRDefault="007F6F29" w:rsidP="007F6F29">
      <w:pPr>
        <w:snapToGrid w:val="0"/>
        <w:spacing w:after="0"/>
        <w:jc w:val="center"/>
        <w:textAlignment w:val="baseline"/>
        <w:rPr>
          <w:rFonts w:ascii="Tahoma" w:hAnsi="Tahoma" w:cs="Tahoma"/>
          <w:b/>
          <w:sz w:val="26"/>
          <w:szCs w:val="28"/>
        </w:rPr>
      </w:pPr>
      <w:r>
        <w:rPr>
          <w:rFonts w:ascii="Tahoma" w:hAnsi="Tahoma" w:cs="Tahoma"/>
          <w:b/>
          <w:sz w:val="26"/>
          <w:szCs w:val="28"/>
        </w:rPr>
        <w:t>INSTITUTE OF APPLIED SCIENCES, KWARA STATE POLYTECHNIC ILORIN, KWARA STATE</w:t>
      </w:r>
    </w:p>
    <w:p w:rsidR="007F6F29" w:rsidRDefault="007F6F29" w:rsidP="007F6F29">
      <w:pPr>
        <w:snapToGrid w:val="0"/>
        <w:spacing w:after="0"/>
        <w:jc w:val="center"/>
        <w:textAlignment w:val="baseline"/>
        <w:rPr>
          <w:rFonts w:ascii="Tahoma" w:hAnsi="Tahoma" w:cs="Tahoma"/>
          <w:b/>
          <w:sz w:val="26"/>
          <w:szCs w:val="28"/>
        </w:rPr>
      </w:pPr>
      <w:r>
        <w:rPr>
          <w:rFonts w:ascii="Tahoma" w:hAnsi="Tahoma" w:cs="Tahoma"/>
          <w:b/>
          <w:sz w:val="26"/>
          <w:szCs w:val="28"/>
        </w:rPr>
        <w:t>INPARTIAL FULFILLMENT OF THE REQUIREMENT FOR THE AWARD OF NATIONAL DIPLOMA (ND) IN NUTRITION AND DIETETICS, KWARA STATE POLYTECHNIC ILORIN,</w:t>
      </w:r>
    </w:p>
    <w:p w:rsidR="007F6F29" w:rsidRDefault="007F6F29" w:rsidP="007F6F29">
      <w:pPr>
        <w:snapToGrid w:val="0"/>
        <w:spacing w:after="0"/>
        <w:jc w:val="center"/>
        <w:textAlignment w:val="baseline"/>
        <w:rPr>
          <w:rFonts w:ascii="Tahoma" w:hAnsi="Tahoma" w:cs="Tahoma"/>
          <w:b/>
          <w:sz w:val="26"/>
          <w:szCs w:val="28"/>
        </w:rPr>
      </w:pPr>
      <w:r>
        <w:rPr>
          <w:rFonts w:ascii="Tahoma" w:hAnsi="Tahoma" w:cs="Tahoma"/>
          <w:b/>
          <w:sz w:val="26"/>
          <w:szCs w:val="28"/>
        </w:rPr>
        <w:t>KWARA STATE</w:t>
      </w:r>
    </w:p>
    <w:p w:rsidR="007F6F29" w:rsidRDefault="007F6F29" w:rsidP="007F6F29">
      <w:pPr>
        <w:snapToGrid w:val="0"/>
        <w:spacing w:before="240" w:after="0"/>
        <w:jc w:val="center"/>
        <w:textAlignment w:val="baseline"/>
        <w:rPr>
          <w:rFonts w:ascii="Times New Roman" w:hAnsi="Times New Roman" w:cs="Times New Roman"/>
          <w:b/>
          <w:sz w:val="28"/>
          <w:szCs w:val="28"/>
        </w:rPr>
      </w:pPr>
    </w:p>
    <w:p w:rsidR="007F6F29" w:rsidRPr="00591304" w:rsidRDefault="007F6F29" w:rsidP="007F6F29">
      <w:pPr>
        <w:snapToGrid w:val="0"/>
        <w:spacing w:before="240" w:after="0"/>
        <w:jc w:val="center"/>
        <w:textAlignment w:val="baseline"/>
        <w:rPr>
          <w:rFonts w:ascii="Algerian" w:hAnsi="Algerian" w:cs="Times New Roman"/>
          <w:b/>
          <w:szCs w:val="28"/>
        </w:rPr>
      </w:pPr>
      <w:r>
        <w:rPr>
          <w:rFonts w:ascii="Times New Roman" w:hAnsi="Times New Roman" w:cs="Times New Roman"/>
          <w:b/>
          <w:sz w:val="28"/>
          <w:szCs w:val="28"/>
        </w:rPr>
        <w:t xml:space="preserve">SUPERVISED BY: </w:t>
      </w:r>
      <w:r w:rsidRPr="00591304">
        <w:rPr>
          <w:rFonts w:ascii="Algerian" w:hAnsi="Algerian" w:cs="Times New Roman"/>
          <w:b/>
          <w:sz w:val="28"/>
          <w:szCs w:val="28"/>
        </w:rPr>
        <w:t>MR.</w:t>
      </w:r>
      <w:r>
        <w:rPr>
          <w:rFonts w:ascii="Algerian" w:hAnsi="Algerian" w:cs="Times New Roman"/>
          <w:b/>
          <w:sz w:val="28"/>
          <w:szCs w:val="28"/>
        </w:rPr>
        <w:t xml:space="preserve"> O</w:t>
      </w:r>
      <w:r w:rsidRPr="00591304">
        <w:rPr>
          <w:rFonts w:ascii="Algerian" w:hAnsi="Algerian" w:cs="Times New Roman"/>
          <w:b/>
          <w:sz w:val="28"/>
          <w:szCs w:val="28"/>
        </w:rPr>
        <w:t>.</w:t>
      </w:r>
      <w:r>
        <w:rPr>
          <w:rFonts w:ascii="Algerian" w:hAnsi="Algerian" w:cs="Times New Roman"/>
          <w:b/>
          <w:sz w:val="28"/>
          <w:szCs w:val="28"/>
        </w:rPr>
        <w:t xml:space="preserve"> E</w:t>
      </w:r>
      <w:r w:rsidRPr="00591304">
        <w:rPr>
          <w:rFonts w:ascii="Algerian" w:hAnsi="Algerian" w:cs="Times New Roman"/>
          <w:b/>
          <w:sz w:val="28"/>
          <w:szCs w:val="28"/>
        </w:rPr>
        <w:t>.</w:t>
      </w:r>
      <w:r>
        <w:rPr>
          <w:rFonts w:ascii="Algerian" w:hAnsi="Algerian" w:cs="Times New Roman"/>
          <w:b/>
          <w:sz w:val="28"/>
          <w:szCs w:val="28"/>
        </w:rPr>
        <w:t xml:space="preserve"> ADEYEMO</w:t>
      </w:r>
    </w:p>
    <w:p w:rsidR="007F6F29" w:rsidRDefault="007F6F29" w:rsidP="007F6F29">
      <w:pPr>
        <w:snapToGrid w:val="0"/>
        <w:spacing w:before="240"/>
        <w:jc w:val="right"/>
        <w:textAlignment w:val="baseline"/>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rsidR="007F6F29" w:rsidRDefault="007F6F29" w:rsidP="007F6F29">
      <w:pPr>
        <w:snapToGrid w:val="0"/>
        <w:spacing w:before="240"/>
        <w:jc w:val="right"/>
        <w:textAlignment w:val="baseline"/>
        <w:rPr>
          <w:rFonts w:ascii="Tahoma" w:hAnsi="Tahoma" w:cs="Tahoma"/>
          <w:b/>
          <w:sz w:val="26"/>
          <w:szCs w:val="28"/>
        </w:rPr>
      </w:pPr>
    </w:p>
    <w:p w:rsidR="007F6F29" w:rsidRDefault="007F6F29" w:rsidP="007F6F29">
      <w:pPr>
        <w:snapToGrid w:val="0"/>
        <w:spacing w:after="0" w:line="480" w:lineRule="auto"/>
        <w:ind w:firstLine="720"/>
        <w:jc w:val="center"/>
        <w:textAlignment w:val="baseline"/>
        <w:rPr>
          <w:rFonts w:ascii="Times New Roman" w:hAnsi="Times New Roman" w:cs="Times New Roman"/>
          <w:b/>
          <w:sz w:val="28"/>
          <w:szCs w:val="28"/>
        </w:rPr>
      </w:pPr>
    </w:p>
    <w:p w:rsidR="007F6F29" w:rsidRDefault="007F6F29" w:rsidP="007F6F29">
      <w:pPr>
        <w:snapToGrid w:val="0"/>
        <w:spacing w:after="0" w:line="480" w:lineRule="auto"/>
        <w:ind w:firstLine="720"/>
        <w:jc w:val="center"/>
        <w:textAlignment w:val="baseline"/>
        <w:rPr>
          <w:rFonts w:ascii="Times New Roman" w:hAnsi="Times New Roman" w:cs="Times New Roman"/>
          <w:b/>
          <w:sz w:val="28"/>
          <w:szCs w:val="28"/>
        </w:rPr>
      </w:pPr>
      <w:r>
        <w:rPr>
          <w:rFonts w:ascii="Times New Roman" w:hAnsi="Times New Roman" w:cs="Times New Roman"/>
          <w:b/>
          <w:sz w:val="28"/>
          <w:szCs w:val="28"/>
        </w:rPr>
        <w:t>CERTIFICATION</w:t>
      </w:r>
    </w:p>
    <w:p w:rsidR="007F6F29" w:rsidRPr="004E1CFD" w:rsidRDefault="007F6F29" w:rsidP="007F6F29">
      <w:pPr>
        <w:snapToGrid w:val="0"/>
        <w:spacing w:after="0" w:line="480" w:lineRule="auto"/>
        <w:jc w:val="both"/>
        <w:textAlignment w:val="baseline"/>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26"/>
          <w:szCs w:val="28"/>
        </w:rPr>
        <w:t>AGBENYI MARY UNWANYA</w:t>
      </w:r>
      <w:r w:rsidRPr="004E1CFD">
        <w:rPr>
          <w:rFonts w:ascii="Times New Roman" w:hAnsi="Times New Roman" w:cs="Times New Roman"/>
          <w:sz w:val="26"/>
          <w:szCs w:val="28"/>
        </w:rPr>
        <w:tab/>
      </w:r>
      <w:r>
        <w:rPr>
          <w:rFonts w:ascii="Times New Roman" w:hAnsi="Times New Roman" w:cs="Times New Roman"/>
          <w:sz w:val="26"/>
          <w:szCs w:val="28"/>
        </w:rPr>
        <w:t xml:space="preserve">with Matriculation Number </w:t>
      </w:r>
      <w:r w:rsidRPr="004E1CFD">
        <w:rPr>
          <w:rFonts w:ascii="Times New Roman" w:hAnsi="Times New Roman" w:cs="Times New Roman"/>
          <w:sz w:val="26"/>
          <w:szCs w:val="28"/>
        </w:rPr>
        <w:t>ND/2</w:t>
      </w:r>
      <w:r>
        <w:rPr>
          <w:rFonts w:ascii="Times New Roman" w:hAnsi="Times New Roman" w:cs="Times New Roman"/>
          <w:sz w:val="26"/>
          <w:szCs w:val="28"/>
        </w:rPr>
        <w:t>3</w:t>
      </w:r>
      <w:r w:rsidRPr="004E1CFD">
        <w:rPr>
          <w:rFonts w:ascii="Times New Roman" w:hAnsi="Times New Roman" w:cs="Times New Roman"/>
          <w:sz w:val="26"/>
          <w:szCs w:val="28"/>
        </w:rPr>
        <w:t>/NAD/FT/00</w:t>
      </w:r>
      <w:r>
        <w:rPr>
          <w:rFonts w:ascii="Times New Roman" w:hAnsi="Times New Roman" w:cs="Times New Roman"/>
          <w:sz w:val="26"/>
          <w:szCs w:val="28"/>
        </w:rPr>
        <w:t xml:space="preserve">15 </w:t>
      </w:r>
      <w:r>
        <w:rPr>
          <w:rFonts w:ascii="Times New Roman" w:hAnsi="Times New Roman" w:cs="Times New Roman"/>
          <w:sz w:val="28"/>
          <w:szCs w:val="28"/>
        </w:rPr>
        <w:t>has been read, approved and submitted to the Department of Nutrition and Dietetics, Institute of Applied Sciences, Kwara State Polytechnic, Ilorin.</w:t>
      </w:r>
    </w:p>
    <w:p w:rsidR="007F6F29" w:rsidRDefault="007F6F29" w:rsidP="007F6F29">
      <w:pPr>
        <w:snapToGrid w:val="0"/>
        <w:spacing w:after="0" w:line="240" w:lineRule="auto"/>
        <w:jc w:val="both"/>
        <w:textAlignment w:val="baseline"/>
        <w:rPr>
          <w:rFonts w:ascii="Times New Roman" w:hAnsi="Times New Roman" w:cs="Times New Roman"/>
          <w:sz w:val="28"/>
          <w:szCs w:val="28"/>
        </w:rPr>
      </w:pPr>
    </w:p>
    <w:p w:rsidR="007F6F29" w:rsidRDefault="007F6F29" w:rsidP="007F6F29">
      <w:pPr>
        <w:snapToGrid w:val="0"/>
        <w:spacing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7F6F29" w:rsidRDefault="007F6F29" w:rsidP="007F6F29">
      <w:pPr>
        <w:snapToGrid w:val="0"/>
        <w:spacing w:after="0"/>
        <w:textAlignment w:val="baseline"/>
        <w:rPr>
          <w:rFonts w:ascii="Times New Roman" w:hAnsi="Times New Roman" w:cs="Times New Roman"/>
          <w:b/>
          <w:sz w:val="28"/>
          <w:szCs w:val="28"/>
        </w:rPr>
      </w:pPr>
      <w:r w:rsidRPr="00591304">
        <w:rPr>
          <w:rFonts w:ascii="Algerian" w:hAnsi="Algerian" w:cs="Times New Roman"/>
          <w:b/>
          <w:sz w:val="28"/>
          <w:szCs w:val="28"/>
        </w:rPr>
        <w:t>MR.</w:t>
      </w:r>
      <w:r>
        <w:rPr>
          <w:rFonts w:ascii="Algerian" w:hAnsi="Algerian" w:cs="Times New Roman"/>
          <w:b/>
          <w:sz w:val="28"/>
          <w:szCs w:val="28"/>
        </w:rPr>
        <w:t xml:space="preserve"> O</w:t>
      </w:r>
      <w:r w:rsidRPr="00591304">
        <w:rPr>
          <w:rFonts w:ascii="Algerian" w:hAnsi="Algerian" w:cs="Times New Roman"/>
          <w:b/>
          <w:sz w:val="28"/>
          <w:szCs w:val="28"/>
        </w:rPr>
        <w:t>.</w:t>
      </w:r>
      <w:r>
        <w:rPr>
          <w:rFonts w:ascii="Algerian" w:hAnsi="Algerian" w:cs="Times New Roman"/>
          <w:b/>
          <w:sz w:val="28"/>
          <w:szCs w:val="28"/>
        </w:rPr>
        <w:t xml:space="preserve"> E</w:t>
      </w:r>
      <w:r w:rsidRPr="00591304">
        <w:rPr>
          <w:rFonts w:ascii="Algerian" w:hAnsi="Algerian" w:cs="Times New Roman"/>
          <w:b/>
          <w:sz w:val="28"/>
          <w:szCs w:val="28"/>
        </w:rPr>
        <w:t>.</w:t>
      </w:r>
      <w:r>
        <w:rPr>
          <w:rFonts w:ascii="Algerian" w:hAnsi="Algerian" w:cs="Times New Roman"/>
          <w:b/>
          <w:sz w:val="28"/>
          <w:szCs w:val="28"/>
        </w:rPr>
        <w:t xml:space="preserv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7F6F29" w:rsidRDefault="007F6F29" w:rsidP="007F6F29">
      <w:pPr>
        <w:tabs>
          <w:tab w:val="left" w:pos="10440"/>
        </w:tabs>
        <w:snapToGrid w:val="0"/>
        <w:spacing w:after="0" w:line="240" w:lineRule="auto"/>
        <w:jc w:val="both"/>
        <w:textAlignment w:val="baseline"/>
        <w:rPr>
          <w:rFonts w:ascii="Times New Roman" w:hAnsi="Times New Roman" w:cs="Times New Roman"/>
          <w:b/>
          <w:sz w:val="28"/>
          <w:szCs w:val="28"/>
        </w:rPr>
      </w:pPr>
      <w:r>
        <w:rPr>
          <w:rFonts w:ascii="Times New Roman" w:hAnsi="Times New Roman" w:cs="Times New Roman"/>
          <w:b/>
          <w:i/>
          <w:sz w:val="28"/>
          <w:szCs w:val="28"/>
        </w:rPr>
        <w:t>Supervisor</w:t>
      </w:r>
    </w:p>
    <w:p w:rsidR="007F6F29" w:rsidRDefault="007F6F29" w:rsidP="007F6F29">
      <w:pPr>
        <w:snapToGrid w:val="0"/>
        <w:spacing w:before="240"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7F6F29" w:rsidRDefault="007F6F29" w:rsidP="007F6F29">
      <w:pPr>
        <w:snapToGrid w:val="0"/>
        <w:spacing w:after="0" w:line="240" w:lineRule="auto"/>
        <w:jc w:val="both"/>
        <w:textAlignment w:val="baseline"/>
        <w:rPr>
          <w:rFonts w:ascii="Times New Roman" w:hAnsi="Times New Roman" w:cs="Times New Roman"/>
          <w:b/>
          <w:sz w:val="28"/>
          <w:szCs w:val="28"/>
        </w:rPr>
      </w:pPr>
      <w:r>
        <w:rPr>
          <w:rFonts w:ascii="Times New Roman" w:hAnsi="Times New Roman" w:cs="Times New Roman"/>
          <w:b/>
          <w:sz w:val="28"/>
          <w:szCs w:val="28"/>
        </w:rPr>
        <w:t>DR. MRS. I. R. HASSAN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7F6F29" w:rsidRDefault="007F6F29" w:rsidP="007F6F29">
      <w:pPr>
        <w:tabs>
          <w:tab w:val="left" w:pos="10440"/>
        </w:tabs>
        <w:snapToGrid w:val="0"/>
        <w:spacing w:after="0" w:line="240" w:lineRule="auto"/>
        <w:jc w:val="both"/>
        <w:textAlignment w:val="baseline"/>
        <w:rPr>
          <w:rFonts w:ascii="Times New Roman" w:hAnsi="Times New Roman" w:cs="Times New Roman"/>
          <w:b/>
          <w:sz w:val="28"/>
          <w:szCs w:val="28"/>
        </w:rPr>
      </w:pPr>
      <w:r>
        <w:rPr>
          <w:rFonts w:ascii="Times New Roman" w:hAnsi="Times New Roman" w:cs="Times New Roman"/>
          <w:b/>
          <w:i/>
          <w:sz w:val="28"/>
          <w:szCs w:val="28"/>
        </w:rPr>
        <w:t>HEAD OF DEPARTMENT</w:t>
      </w:r>
    </w:p>
    <w:p w:rsidR="007F6F29" w:rsidRDefault="007F6F29" w:rsidP="007F6F29">
      <w:pPr>
        <w:snapToGrid w:val="0"/>
        <w:spacing w:before="240" w:after="0" w:line="240" w:lineRule="auto"/>
        <w:jc w:val="both"/>
        <w:textAlignment w:val="baseline"/>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7F6F29" w:rsidRDefault="007F6F29" w:rsidP="007F6F29">
      <w:pPr>
        <w:snapToGrid w:val="0"/>
        <w:spacing w:line="240" w:lineRule="auto"/>
        <w:jc w:val="both"/>
        <w:textAlignment w:val="baseline"/>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7F6F29" w:rsidRDefault="007F6F29" w:rsidP="007F6F29">
      <w:pPr>
        <w:snapToGrid w:val="0"/>
        <w:spacing w:line="576" w:lineRule="auto"/>
        <w:jc w:val="center"/>
        <w:textAlignment w:val="baseline"/>
        <w:rPr>
          <w:rFonts w:ascii="Times New Roman" w:eastAsia="Times New Roman" w:hAnsi="Times New Roman" w:cs="Times New Roman"/>
          <w:b/>
          <w:sz w:val="26"/>
          <w:szCs w:val="26"/>
        </w:rPr>
      </w:pPr>
      <w:r>
        <w:rPr>
          <w:rFonts w:ascii="Times New Roman" w:hAnsi="Times New Roman" w:cs="Times New Roman"/>
          <w:b/>
          <w:sz w:val="28"/>
          <w:szCs w:val="28"/>
        </w:rPr>
        <w:br/>
      </w:r>
    </w:p>
    <w:p w:rsidR="007F6F29" w:rsidRDefault="007F6F29" w:rsidP="007F6F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7F6F29" w:rsidRDefault="007F6F29" w:rsidP="007F6F29">
      <w:pPr>
        <w:snapToGrid w:val="0"/>
        <w:spacing w:line="576" w:lineRule="auto"/>
        <w:jc w:val="center"/>
        <w:textAlignment w:val="baseline"/>
        <w:rPr>
          <w:rFonts w:ascii="Times New Roman" w:eastAsia="Times New Roman" w:hAnsi="Times New Roman" w:cs="Times New Roman"/>
          <w:b/>
          <w:sz w:val="26"/>
        </w:rPr>
      </w:pPr>
      <w:r>
        <w:rPr>
          <w:rFonts w:ascii="Times New Roman" w:eastAsia="Times New Roman" w:hAnsi="Times New Roman" w:cs="Times New Roman"/>
          <w:b/>
          <w:sz w:val="26"/>
          <w:szCs w:val="26"/>
        </w:rPr>
        <w:lastRenderedPageBreak/>
        <w:t>DEDICATION</w:t>
      </w:r>
    </w:p>
    <w:p w:rsidR="007F6F29" w:rsidRDefault="007F6F29" w:rsidP="007F6F29">
      <w:pPr>
        <w:snapToGrid w:val="0"/>
        <w:spacing w:line="576" w:lineRule="auto"/>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In his infinite mercy. Substance and protection. Idedicate this work to the almighty Godf or his loving kindness knowledge and strength throughout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 project may him alone be praised. To my parents Mr and Mrs Agbenyi I thank them for sacrificing so much</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resources for my education and May the almighty god bless them real good. Lastly 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dedicate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work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project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supervisor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Adeyemo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effort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contribution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project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say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thank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you</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sir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god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bless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you</w:t>
      </w:r>
    </w:p>
    <w:p w:rsidR="007F6F29" w:rsidRDefault="007F6F29" w:rsidP="007F6F29">
      <w:pPr>
        <w:snapToGrid w:val="0"/>
        <w:spacing w:line="576" w:lineRule="auto"/>
        <w:jc w:val="both"/>
        <w:textAlignment w:val="baseline"/>
        <w:rPr>
          <w:rFonts w:ascii="Arial" w:eastAsia="Arial" w:hAnsi="Arial" w:cs="Arial"/>
          <w:sz w:val="26"/>
          <w:szCs w:val="26"/>
        </w:rPr>
      </w:pPr>
    </w:p>
    <w:p w:rsidR="007F6F29" w:rsidRDefault="007F6F29" w:rsidP="007F6F29">
      <w:pPr>
        <w:snapToGrid w:val="0"/>
        <w:spacing w:line="576" w:lineRule="auto"/>
        <w:jc w:val="both"/>
        <w:textAlignment w:val="baseline"/>
        <w:rPr>
          <w:sz w:val="26"/>
          <w:szCs w:val="26"/>
        </w:rPr>
      </w:pPr>
    </w:p>
    <w:p w:rsidR="007F6F29" w:rsidRDefault="007F6F29" w:rsidP="007F6F29">
      <w:pPr>
        <w:snapToGrid w:val="0"/>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r>
    </w:p>
    <w:p w:rsidR="007F6F29" w:rsidRDefault="007F6F29" w:rsidP="007F6F29">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rsidR="007F6F29" w:rsidRDefault="007F6F29" w:rsidP="007F6F29">
      <w:pPr>
        <w:snapToGrid w:val="0"/>
        <w:spacing w:line="576" w:lineRule="auto"/>
        <w:jc w:val="center"/>
        <w:textAlignment w:val="baseline"/>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ACKNOWLEDGMENT</w:t>
      </w:r>
    </w:p>
    <w:p w:rsidR="007F6F29" w:rsidRDefault="007F6F29" w:rsidP="007F6F29">
      <w:pPr>
        <w:snapToGrid w:val="0"/>
        <w:spacing w:line="576" w:lineRule="auto"/>
        <w:ind w:firstLine="540"/>
        <w:jc w:val="both"/>
        <w:textAlignment w:val="baseline"/>
        <w:rPr>
          <w:rFonts w:ascii="Times New Roman" w:eastAsia="Times New Roman" w:hAnsi="Times New Roman" w:cs="Times New Roman"/>
          <w:sz w:val="26"/>
          <w:szCs w:val="26"/>
        </w:rPr>
      </w:pPr>
      <w:r>
        <w:rPr>
          <w:rFonts w:ascii="Times New Roman" w:eastAsia="Times New Roman" w:hAnsi="Times New Roman" w:cs="Times New Roman"/>
          <w:sz w:val="26"/>
          <w:szCs w:val="26"/>
        </w:rPr>
        <w:t>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thank</w:t>
      </w:r>
      <w:r w:rsidR="00C84F4E">
        <w:rPr>
          <w:rFonts w:ascii="Times New Roman" w:eastAsia="Times New Roman" w:hAnsi="Times New Roman" w:cs="Times New Roman"/>
          <w:sz w:val="26"/>
          <w:szCs w:val="26"/>
        </w:rPr>
        <w:t xml:space="preserve"> almighty God </w:t>
      </w:r>
      <w:r>
        <w:rPr>
          <w:rFonts w:ascii="Times New Roman" w:eastAsia="Times New Roman" w:hAnsi="Times New Roman" w:cs="Times New Roman"/>
          <w:sz w:val="26"/>
          <w:szCs w:val="26"/>
        </w:rPr>
        <w:t>for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protection,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love</w:t>
      </w:r>
      <w:r w:rsidR="00C84F4E">
        <w:rPr>
          <w:rFonts w:ascii="Times New Roman" w:eastAsia="Times New Roman" w:hAnsi="Times New Roman" w:cs="Times New Roman"/>
          <w:sz w:val="26"/>
          <w:szCs w:val="26"/>
        </w:rPr>
        <w:t xml:space="preserve"> throughout </w:t>
      </w:r>
      <w:r>
        <w:rPr>
          <w:rFonts w:ascii="Times New Roman" w:eastAsia="Times New Roman" w:hAnsi="Times New Roman" w:cs="Times New Roman"/>
          <w:sz w:val="26"/>
          <w:szCs w:val="26"/>
        </w:rPr>
        <w:t>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project.</w:t>
      </w:r>
      <w:r w:rsidR="00C84F4E">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also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thank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supervisor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ADEYEMO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ELIJAH.</w:t>
      </w:r>
      <w:r w:rsidR="00C84F4E">
        <w:rPr>
          <w:rFonts w:ascii="Times New Roman" w:eastAsia="Times New Roman" w:hAnsi="Times New Roman" w:cs="Times New Roman"/>
          <w:sz w:val="26"/>
          <w:szCs w:val="26"/>
        </w:rPr>
        <w:t xml:space="preserve"> F</w:t>
      </w:r>
      <w:r>
        <w:rPr>
          <w:rFonts w:ascii="Times New Roman" w:eastAsia="Times New Roman" w:hAnsi="Times New Roman" w:cs="Times New Roman"/>
          <w:sz w:val="26"/>
          <w:szCs w:val="26"/>
        </w:rPr>
        <w:t>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constant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guidance,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encouragement,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constructive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feedback.</w:t>
      </w:r>
      <w:r w:rsidR="00C84F4E">
        <w:rPr>
          <w:rFonts w:ascii="Times New Roman" w:eastAsia="Times New Roman" w:hAnsi="Times New Roman" w:cs="Times New Roman"/>
          <w:sz w:val="26"/>
          <w:szCs w:val="26"/>
        </w:rPr>
        <w:t xml:space="preserve"> K</w:t>
      </w:r>
      <w:r>
        <w:rPr>
          <w:rFonts w:ascii="Times New Roman" w:eastAsia="Times New Roman" w:hAnsi="Times New Roman" w:cs="Times New Roman"/>
          <w:sz w:val="26"/>
          <w:szCs w:val="26"/>
        </w:rPr>
        <w:t>iss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expertise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support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played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crucial</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role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shaping</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direction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quality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of</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work.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would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like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to</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sincerely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thank</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parents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Mrs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AGBENYI</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my</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brothers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CHRISTOPHER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REUBEN</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for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their</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unwavering</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love,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patience,</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moral</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support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throughout</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this</w:t>
      </w:r>
      <w:r w:rsidR="00C84F4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journey</w:t>
      </w:r>
    </w:p>
    <w:p w:rsidR="00C84F4E" w:rsidRDefault="00C84F4E">
      <w:pPr>
        <w:spacing w:after="200" w:line="276" w:lineRule="auto"/>
        <w:ind w:left="0" w:firstLine="0"/>
        <w:rPr>
          <w:rFonts w:ascii="Times New Roman" w:hAnsi="Times New Roman"/>
          <w:b/>
          <w:sz w:val="28"/>
        </w:rPr>
      </w:pPr>
      <w:r>
        <w:rPr>
          <w:rFonts w:ascii="Times New Roman" w:hAnsi="Times New Roman"/>
          <w:b/>
          <w:sz w:val="28"/>
        </w:rPr>
        <w:br w:type="page"/>
      </w:r>
    </w:p>
    <w:p w:rsidR="007F6F29" w:rsidRPr="002A0385" w:rsidRDefault="007F6F29" w:rsidP="007F6F29">
      <w:pPr>
        <w:snapToGrid w:val="0"/>
        <w:spacing w:before="240" w:line="480" w:lineRule="auto"/>
        <w:jc w:val="both"/>
        <w:textAlignment w:val="baseline"/>
        <w:rPr>
          <w:rFonts w:ascii="Times New Roman" w:hAnsi="Times New Roman"/>
          <w:b/>
          <w:sz w:val="28"/>
        </w:rPr>
      </w:pPr>
      <w:r w:rsidRPr="002A0385">
        <w:rPr>
          <w:rFonts w:ascii="Times New Roman" w:hAnsi="Times New Roman"/>
          <w:b/>
          <w:sz w:val="28"/>
        </w:rPr>
        <w:lastRenderedPageBreak/>
        <w:t>CONTENTS</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Titlepage</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Certification</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Dedication</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Acknowledgement</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Tableofcontent</w:t>
      </w:r>
    </w:p>
    <w:p w:rsidR="007F6F29" w:rsidRDefault="007F6F29" w:rsidP="007F6F29">
      <w:pPr>
        <w:snapToGrid w:val="0"/>
        <w:spacing w:before="240" w:line="480" w:lineRule="auto"/>
        <w:jc w:val="both"/>
        <w:textAlignment w:val="baseline"/>
        <w:rPr>
          <w:rFonts w:ascii="Times New Roman" w:hAnsi="Times New Roman"/>
          <w:sz w:val="28"/>
        </w:rPr>
      </w:pPr>
      <w:r>
        <w:rPr>
          <w:rFonts w:ascii="Times New Roman" w:hAnsi="Times New Roman"/>
          <w:sz w:val="28"/>
        </w:rPr>
        <w:t>Abstract</w:t>
      </w:r>
    </w:p>
    <w:p w:rsidR="007F6F29" w:rsidRDefault="007F6F29" w:rsidP="007F6F29">
      <w:pPr>
        <w:snapToGrid w:val="0"/>
        <w:spacing w:line="480" w:lineRule="auto"/>
        <w:jc w:val="both"/>
        <w:textAlignment w:val="baseline"/>
        <w:rPr>
          <w:rFonts w:ascii="Times New Roman" w:hAnsi="Times New Roman"/>
          <w:b/>
          <w:sz w:val="28"/>
          <w:szCs w:val="28"/>
        </w:rPr>
      </w:pPr>
      <w:r>
        <w:rPr>
          <w:rFonts w:ascii="Times New Roman" w:hAnsi="Times New Roman"/>
          <w:b/>
          <w:sz w:val="28"/>
          <w:szCs w:val="28"/>
        </w:rPr>
        <w:t>CHAPTERONE</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t>Introduction</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t>Problemstatement</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t>Aimsandobjectivesofthestudy</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Scopeofthestudy</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1.4</w:t>
      </w:r>
      <w:r>
        <w:rPr>
          <w:rFonts w:ascii="Times New Roman" w:hAnsi="Times New Roman"/>
          <w:sz w:val="28"/>
          <w:szCs w:val="28"/>
        </w:rPr>
        <w:tab/>
        <w:t>Relevanceofthestudy</w:t>
      </w:r>
    </w:p>
    <w:p w:rsidR="007F6F29" w:rsidRDefault="007F6F29" w:rsidP="007F6F29">
      <w:pPr>
        <w:snapToGrid w:val="0"/>
        <w:spacing w:line="480" w:lineRule="auto"/>
        <w:jc w:val="both"/>
        <w:textAlignment w:val="baseline"/>
        <w:rPr>
          <w:rFonts w:ascii="Times New Roman" w:hAnsi="Times New Roman"/>
          <w:sz w:val="28"/>
          <w:szCs w:val="28"/>
        </w:rPr>
      </w:pPr>
      <w:r>
        <w:rPr>
          <w:rFonts w:ascii="Times New Roman" w:hAnsi="Times New Roman"/>
          <w:sz w:val="28"/>
          <w:szCs w:val="28"/>
        </w:rPr>
        <w:t>1.5</w:t>
      </w:r>
      <w:r>
        <w:rPr>
          <w:rFonts w:ascii="Times New Roman" w:hAnsi="Times New Roman"/>
          <w:sz w:val="28"/>
          <w:szCs w:val="28"/>
        </w:rPr>
        <w:tab/>
        <w:t>Justificationofthestudy</w:t>
      </w:r>
    </w:p>
    <w:p w:rsidR="007F6F29" w:rsidRDefault="007F6F29" w:rsidP="007F6F29">
      <w:pPr>
        <w:snapToGrid w:val="0"/>
        <w:spacing w:line="480" w:lineRule="auto"/>
        <w:jc w:val="both"/>
        <w:textAlignment w:val="baseline"/>
        <w:rPr>
          <w:rFonts w:ascii="Times New Roman" w:hAnsi="Times New Roman"/>
          <w:b/>
          <w:sz w:val="28"/>
          <w:szCs w:val="28"/>
        </w:rPr>
      </w:pPr>
      <w:r>
        <w:rPr>
          <w:rFonts w:ascii="Times New Roman" w:hAnsi="Times New Roman"/>
          <w:b/>
          <w:sz w:val="28"/>
          <w:szCs w:val="28"/>
        </w:rPr>
        <w:t>CHAPTERTWO</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t>2.0Literaturereview</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lastRenderedPageBreak/>
        <w:t>2.1Qualityregulation</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t>2.2Mortality</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t>2.3Cardiovasculardisease</w:t>
      </w:r>
    </w:p>
    <w:p w:rsidR="007F6F29" w:rsidRPr="0012417D" w:rsidRDefault="007F6F29" w:rsidP="007F6F29">
      <w:pPr>
        <w:snapToGrid w:val="0"/>
        <w:spacing w:after="50" w:line="480" w:lineRule="auto"/>
        <w:ind w:left="-5"/>
        <w:jc w:val="both"/>
        <w:textAlignment w:val="baseline"/>
        <w:rPr>
          <w:rFonts w:ascii="Times New Roman" w:hAnsi="Times New Roman" w:cs="Times New Roman"/>
          <w:sz w:val="28"/>
          <w:szCs w:val="28"/>
        </w:rPr>
      </w:pPr>
      <w:r w:rsidRPr="0012417D">
        <w:rPr>
          <w:rFonts w:ascii="Times New Roman" w:hAnsi="Times New Roman" w:cs="Times New Roman"/>
          <w:sz w:val="28"/>
          <w:szCs w:val="28"/>
        </w:rPr>
        <w:t>2.4Canceroutcome</w:t>
      </w:r>
    </w:p>
    <w:p w:rsidR="007F6F29" w:rsidRPr="0012417D" w:rsidRDefault="007F6F29" w:rsidP="007F6F29">
      <w:pPr>
        <w:snapToGrid w:val="0"/>
        <w:spacing w:before="240"/>
        <w:textAlignment w:val="baseline"/>
        <w:rPr>
          <w:rFonts w:ascii="Times New Roman" w:hAnsi="Times New Roman" w:cs="Times New Roman"/>
          <w:b/>
          <w:sz w:val="28"/>
          <w:szCs w:val="28"/>
        </w:rPr>
      </w:pPr>
      <w:r w:rsidRPr="0012417D">
        <w:rPr>
          <w:rFonts w:ascii="Times New Roman" w:hAnsi="Times New Roman" w:cs="Times New Roman"/>
          <w:b/>
          <w:sz w:val="28"/>
          <w:szCs w:val="28"/>
        </w:rPr>
        <w:t>CHAPTERTHREE</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3.0Experimental</w:t>
      </w:r>
    </w:p>
    <w:p w:rsidR="007F6F29" w:rsidRPr="0012417D" w:rsidRDefault="007F6F29" w:rsidP="007F6F29">
      <w:pPr>
        <w:snapToGrid w:val="0"/>
        <w:spacing w:before="24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3.1</w:t>
      </w:r>
      <w:r w:rsidRPr="0012417D">
        <w:rPr>
          <w:rFonts w:ascii="Times New Roman" w:hAnsi="Times New Roman" w:cs="Times New Roman"/>
          <w:sz w:val="28"/>
          <w:szCs w:val="28"/>
        </w:rPr>
        <w:tab/>
        <w:t>Reagentsandapparatus</w:t>
      </w:r>
    </w:p>
    <w:p w:rsidR="007F6F29" w:rsidRPr="0012417D" w:rsidRDefault="007F6F29" w:rsidP="007F6F29">
      <w:pPr>
        <w:snapToGrid w:val="0"/>
        <w:spacing w:before="24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3.1.1</w:t>
      </w:r>
      <w:r w:rsidRPr="0012417D">
        <w:rPr>
          <w:rFonts w:ascii="Times New Roman" w:hAnsi="Times New Roman" w:cs="Times New Roman"/>
          <w:sz w:val="28"/>
          <w:szCs w:val="28"/>
        </w:rPr>
        <w:tab/>
        <w:t>Reagents</w:t>
      </w:r>
    </w:p>
    <w:p w:rsidR="007F6F29" w:rsidRPr="0012417D" w:rsidRDefault="007F6F29" w:rsidP="007F6F29">
      <w:pPr>
        <w:snapToGrid w:val="0"/>
        <w:spacing w:before="24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3.1.2</w:t>
      </w:r>
      <w:r w:rsidRPr="0012417D">
        <w:rPr>
          <w:rFonts w:ascii="Times New Roman" w:hAnsi="Times New Roman" w:cs="Times New Roman"/>
          <w:sz w:val="28"/>
          <w:szCs w:val="28"/>
        </w:rPr>
        <w:tab/>
        <w:t>Apparatusandequipment</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3.2Collectionofsamples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3.3Preparationofsamples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3.4Pre</w:t>
      </w:r>
      <w:r>
        <w:rPr>
          <w:rFonts w:ascii="Times New Roman" w:hAnsi="Times New Roman" w:cs="Times New Roman"/>
          <w:sz w:val="28"/>
          <w:szCs w:val="28"/>
        </w:rPr>
        <w:t>p</w:t>
      </w:r>
      <w:r w:rsidRPr="0012417D">
        <w:rPr>
          <w:rFonts w:ascii="Times New Roman" w:hAnsi="Times New Roman" w:cs="Times New Roman"/>
          <w:sz w:val="28"/>
          <w:szCs w:val="28"/>
        </w:rPr>
        <w:t>arationofreagents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3.4.1Preparationofresorcinolsolution(0.5%)</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3.4.2Preparationofiodinesolution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lastRenderedPageBreak/>
        <w:t>3.4.3Preparationofiodine–zincchloridereagent</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3.4.4PreparationofDMABreagent(1.6%,w/v)</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3.4.5PreparationofNessler’sreagent</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3.4.6Preparationofbariumchloridesolution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3.4.7PreparationofTCAsolution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3.4.8Preparationofsilvernitrate(agno</w:t>
      </w:r>
      <w:r w:rsidRPr="0012417D">
        <w:rPr>
          <w:rFonts w:ascii="Times New Roman" w:hAnsi="Times New Roman" w:cs="Times New Roman"/>
          <w:sz w:val="28"/>
          <w:szCs w:val="28"/>
          <w:vertAlign w:val="subscript"/>
        </w:rPr>
        <w:t>3</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3.4.9Preparationofpotassiumchromate(k</w:t>
      </w:r>
      <w:r w:rsidRPr="0012417D">
        <w:rPr>
          <w:rFonts w:ascii="Times New Roman" w:hAnsi="Times New Roman" w:cs="Times New Roman"/>
          <w:sz w:val="28"/>
          <w:szCs w:val="28"/>
          <w:vertAlign w:val="subscript"/>
        </w:rPr>
        <w:t>2</w:t>
      </w:r>
      <w:r w:rsidRPr="0012417D">
        <w:rPr>
          <w:rFonts w:ascii="Times New Roman" w:hAnsi="Times New Roman" w:cs="Times New Roman"/>
          <w:sz w:val="28"/>
          <w:szCs w:val="28"/>
        </w:rPr>
        <w:t>cro</w:t>
      </w:r>
      <w:r w:rsidRPr="0012417D">
        <w:rPr>
          <w:rFonts w:ascii="Times New Roman" w:hAnsi="Times New Roman" w:cs="Times New Roman"/>
          <w:sz w:val="28"/>
          <w:szCs w:val="28"/>
          <w:vertAlign w:val="subscript"/>
        </w:rPr>
        <w:t>4</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3.4.10Preparationofdiphenylamine</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3.4.11Preparationofpotassiumiodidesolution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3.4.12PreparationofdiluteHC</w:t>
      </w:r>
      <w:r>
        <w:rPr>
          <w:rFonts w:ascii="Times New Roman" w:hAnsi="Times New Roman" w:cs="Times New Roman"/>
          <w:sz w:val="28"/>
          <w:szCs w:val="28"/>
        </w:rPr>
        <w:t>l</w:t>
      </w:r>
      <w:r w:rsidRPr="0012417D">
        <w:rPr>
          <w:rFonts w:ascii="Times New Roman" w:hAnsi="Times New Roman" w:cs="Times New Roman"/>
          <w:sz w:val="28"/>
          <w:szCs w:val="28"/>
        </w:rPr>
        <w:t>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3.4.13Preparationofstarchsolution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3.4.14Preparationofeosinindicatorsolution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3.4.15Preparationofbuffersolution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lastRenderedPageBreak/>
        <w:t>3.4.16Preparationofmethylenebluedyesolution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3.4.17Preparationofpotassiumiodide-starchsolution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3.4.18Preparationofturmericpaper</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3.4.19Preparationof0.5%(v/v)neutralferricchloridesolution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3.4Analysisofsamples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3.4.1Detectionofcanesugarinmilk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3.4.2Detectionofstarchinmilk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3.4.3Detectionofcelluloseinmilk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3.4.4Detectionofaddedureainmilk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3.4.5Detectionofammoniumcompoundsinmilk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3.4.6Detectionofsulphatesinmilk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3.4.7Detectionofsodiumchlorideinmilk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3.4.8Detectionofnitrates(pondwater)inmilk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3.4.9Detectionofhypochloritesandchloraminesinmilk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lastRenderedPageBreak/>
        <w:t>3.4.10Detectionofinquaternaryammoniumcompoundsmilk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3.4.11Detectionofinaniondetergentmilk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3.4.12Detectionofformalininmilk</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3.4.13Detectionofhydrogenperoxideinmilk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3.4.13Detectionofpresenceofboricacidandboratesinmilk</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3.4.15Detectionofpresenceofsalicylicacidinmilk</w:t>
      </w:r>
    </w:p>
    <w:p w:rsidR="007F6F29" w:rsidRPr="0012417D" w:rsidRDefault="007F6F29" w:rsidP="007F6F29">
      <w:pPr>
        <w:snapToGrid w:val="0"/>
        <w:spacing w:before="240" w:after="0" w:line="480" w:lineRule="auto"/>
        <w:textAlignment w:val="baseline"/>
        <w:rPr>
          <w:rFonts w:ascii="Times New Roman" w:hAnsi="Times New Roman" w:cs="Times New Roman"/>
          <w:b/>
          <w:sz w:val="28"/>
          <w:szCs w:val="28"/>
        </w:rPr>
      </w:pPr>
      <w:r w:rsidRPr="0012417D">
        <w:rPr>
          <w:rFonts w:ascii="Times New Roman" w:hAnsi="Times New Roman" w:cs="Times New Roman"/>
          <w:b/>
          <w:sz w:val="28"/>
          <w:szCs w:val="28"/>
        </w:rPr>
        <w:t>CHAPTERFOUR</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4.0Resultsanddiscussion</w:t>
      </w:r>
    </w:p>
    <w:p w:rsidR="007F6F29" w:rsidRPr="0012417D" w:rsidRDefault="007F6F29" w:rsidP="007F6F29">
      <w:pPr>
        <w:snapToGrid w:val="0"/>
        <w:spacing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4.1Results</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4.2Discussion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4.3Conclusion</w:t>
      </w:r>
    </w:p>
    <w:p w:rsidR="007F6F29" w:rsidRPr="0012417D" w:rsidRDefault="007F6F29" w:rsidP="007F6F29">
      <w:pPr>
        <w:snapToGrid w:val="0"/>
        <w:spacing w:before="240" w:after="0" w:line="480" w:lineRule="auto"/>
        <w:jc w:val="both"/>
        <w:textAlignment w:val="baseline"/>
        <w:rPr>
          <w:rFonts w:ascii="Times New Roman" w:hAnsi="Times New Roman" w:cs="Times New Roman"/>
          <w:sz w:val="28"/>
          <w:szCs w:val="28"/>
        </w:rPr>
      </w:pPr>
      <w:r w:rsidRPr="0012417D">
        <w:rPr>
          <w:rFonts w:ascii="Times New Roman" w:hAnsi="Times New Roman" w:cs="Times New Roman"/>
          <w:sz w:val="28"/>
          <w:szCs w:val="28"/>
        </w:rPr>
        <w:t>Referencesasfootnotes</w:t>
      </w:r>
    </w:p>
    <w:p w:rsidR="007F6F29" w:rsidRDefault="007F6F29" w:rsidP="007F6F29">
      <w:pPr>
        <w:rPr>
          <w:rFonts w:ascii="Times New Roman" w:hAnsi="Times New Roman" w:cs="Times New Roman"/>
          <w:b/>
          <w:sz w:val="28"/>
          <w:szCs w:val="28"/>
        </w:rPr>
      </w:pPr>
      <w:r>
        <w:rPr>
          <w:rFonts w:ascii="Times New Roman" w:hAnsi="Times New Roman" w:cs="Times New Roman"/>
          <w:b/>
          <w:sz w:val="28"/>
          <w:szCs w:val="28"/>
        </w:rPr>
        <w:br w:type="page"/>
      </w:r>
    </w:p>
    <w:p w:rsidR="007F6F29" w:rsidRPr="00C65E57" w:rsidRDefault="007F6F29" w:rsidP="007F6F29">
      <w:pPr>
        <w:snapToGrid w:val="0"/>
        <w:spacing w:before="240" w:after="0" w:line="480" w:lineRule="auto"/>
        <w:jc w:val="center"/>
        <w:textAlignment w:val="baseline"/>
        <w:rPr>
          <w:rFonts w:ascii="Times New Roman" w:hAnsi="Times New Roman" w:cs="Times New Roman"/>
          <w:b/>
          <w:sz w:val="28"/>
          <w:szCs w:val="28"/>
        </w:rPr>
      </w:pPr>
      <w:r>
        <w:rPr>
          <w:rFonts w:ascii="Times New Roman" w:hAnsi="Times New Roman" w:cs="Times New Roman"/>
          <w:b/>
          <w:sz w:val="28"/>
          <w:szCs w:val="28"/>
        </w:rPr>
        <w:lastRenderedPageBreak/>
        <w:t>Abstra</w:t>
      </w:r>
      <w:r w:rsidRPr="00C65E57">
        <w:rPr>
          <w:rFonts w:ascii="Times New Roman" w:hAnsi="Times New Roman" w:cs="Times New Roman"/>
          <w:b/>
          <w:sz w:val="28"/>
          <w:szCs w:val="28"/>
        </w:rPr>
        <w:t>ct</w:t>
      </w:r>
    </w:p>
    <w:p w:rsidR="007F6F29" w:rsidRDefault="007F6F29" w:rsidP="007F6F29">
      <w:pPr>
        <w:snapToGrid w:val="0"/>
        <w:spacing w:before="240" w:after="0" w:line="480" w:lineRule="auto"/>
        <w:jc w:val="both"/>
        <w:textAlignment w:val="baseline"/>
        <w:rPr>
          <w:rFonts w:ascii="Times New Roman" w:hAnsi="Times New Roman" w:cs="Times New Roman"/>
          <w:sz w:val="28"/>
          <w:szCs w:val="28"/>
        </w:rPr>
      </w:pPr>
      <w:r>
        <w:rPr>
          <w:rFonts w:ascii="Times New Roman" w:hAnsi="Times New Roman" w:cs="Times New Roman"/>
          <w:sz w:val="28"/>
          <w:szCs w:val="28"/>
        </w:rPr>
        <w:t>Four(4)popularcommercialbrandsofevaporatedmilkswereanalyzedforthedetectionofadulterantsintheseproducts.Fifteen15differentadulterantsweretestedforineachcommercialproductsample.Theresultsrevealedthatallthecommercialpowderedmilksamplesanalyzedforcontainedatleastoneadulterant(severaladulterantsweredetectedineachsample).Thisoutcomecallsforincreasedandmoreaggressivemonitoringandstandardizationofthesegroupofproducts.</w:t>
      </w:r>
    </w:p>
    <w:p w:rsidR="007F6F29" w:rsidRDefault="007F6F29" w:rsidP="007F6F29">
      <w:pPr>
        <w:snapToGrid w:val="0"/>
        <w:spacing w:before="240" w:after="0" w:line="480" w:lineRule="auto"/>
        <w:jc w:val="both"/>
        <w:textAlignment w:val="baseline"/>
        <w:rPr>
          <w:rFonts w:ascii="Times New Roman" w:hAnsi="Times New Roman" w:cs="Times New Roman"/>
          <w:sz w:val="28"/>
          <w:szCs w:val="28"/>
        </w:rPr>
      </w:pPr>
      <w:r>
        <w:rPr>
          <w:rFonts w:ascii="Times New Roman" w:hAnsi="Times New Roman" w:cs="Times New Roman"/>
          <w:b/>
          <w:i/>
          <w:sz w:val="28"/>
          <w:szCs w:val="28"/>
        </w:rPr>
        <w:t>Keywords:Evaporatedmilk,adulterants,nutrition,health</w:t>
      </w:r>
      <w:r>
        <w:rPr>
          <w:rFonts w:ascii="Times New Roman" w:hAnsi="Times New Roman" w:cs="Times New Roman"/>
          <w:sz w:val="28"/>
          <w:szCs w:val="28"/>
        </w:rPr>
        <w:t>.</w:t>
      </w:r>
    </w:p>
    <w:p w:rsidR="007F6F29" w:rsidRPr="0012417D" w:rsidRDefault="007F6F29" w:rsidP="007F6F29">
      <w:pPr>
        <w:snapToGrid w:val="0"/>
        <w:textAlignment w:val="baseline"/>
        <w:rPr>
          <w:rFonts w:ascii="Times New Roman" w:hAnsi="Times New Roman" w:cs="Times New Roman"/>
          <w:b/>
          <w:sz w:val="28"/>
          <w:szCs w:val="28"/>
        </w:rPr>
      </w:pPr>
    </w:p>
    <w:p w:rsidR="007F6F29" w:rsidRDefault="007F6F29">
      <w:pPr>
        <w:spacing w:after="200" w:line="276"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D4EB2" w:rsidRDefault="007F6F29">
      <w:pPr>
        <w:spacing w:after="33" w:line="480"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ONE</w:t>
      </w:r>
    </w:p>
    <w:p w:rsidR="006D4EB2" w:rsidRDefault="007F6F29">
      <w:pPr>
        <w:spacing w:after="50" w:line="480" w:lineRule="auto"/>
        <w:ind w:left="0" w:firstLine="0"/>
        <w:jc w:val="both"/>
        <w:rPr>
          <w:rFonts w:ascii="Times New Roman" w:hAnsi="Times New Roman" w:cs="Times New Roman"/>
          <w:b/>
          <w:color w:val="auto"/>
          <w:sz w:val="28"/>
          <w:szCs w:val="28"/>
        </w:rPr>
      </w:pPr>
      <w:r>
        <w:rPr>
          <w:rFonts w:ascii="Times New Roman" w:hAnsi="Times New Roman" w:cs="Times New Roman"/>
          <w:b/>
          <w:color w:val="auto"/>
          <w:sz w:val="28"/>
          <w:szCs w:val="28"/>
        </w:rPr>
        <w:t>1.0 INTRODUCTION</w:t>
      </w:r>
    </w:p>
    <w:p w:rsidR="006D4EB2" w:rsidRDefault="007F6F29">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Food safety and quality are rising concern all occur over the word particularly when it comes to human health in this regard, many countries have been running quality control programs for all food ingredient including animal sources foods</w:t>
      </w:r>
      <w:r>
        <w:rPr>
          <w:rFonts w:ascii="Times New Roman" w:hAnsi="Times New Roman" w:cs="Times New Roman"/>
          <w:color w:val="auto"/>
          <w:sz w:val="28"/>
          <w:szCs w:val="28"/>
          <w:vertAlign w:val="superscript"/>
        </w:rPr>
        <w:t>1</w:t>
      </w:r>
      <w:r>
        <w:rPr>
          <w:rFonts w:ascii="Times New Roman" w:hAnsi="Times New Roman" w:cs="Times New Roman"/>
          <w:color w:val="auto"/>
          <w:sz w:val="28"/>
          <w:szCs w:val="28"/>
        </w:rPr>
        <w:t>. Food safety is a scientific discipline dealing with handling preparation, and storage of food in the manner that prevent food bone illness, this require a number of routine activities that should be followed to prevent occurrence of potentially severe health hazard. Hazard is a biological, chemical, or physical agent that is contributing likely to cause a great deal of or injury in the obscene of its control wide-angle of food bone can be caused by routine activities like keeping personal hygiene, proper processing of the food, heat treatment at higher temperature, adequate cooking before consumption and not subjecting the food to temperature where bacteria can grow</w:t>
      </w:r>
      <w:r>
        <w:rPr>
          <w:rFonts w:ascii="Times New Roman" w:hAnsi="Times New Roman" w:cs="Times New Roman"/>
          <w:color w:val="auto"/>
          <w:sz w:val="28"/>
          <w:szCs w:val="28"/>
          <w:vertAlign w:val="superscript"/>
        </w:rPr>
        <w:t>2</w:t>
      </w:r>
      <w:r>
        <w:rPr>
          <w:rFonts w:ascii="Times New Roman" w:hAnsi="Times New Roman" w:cs="Times New Roman"/>
          <w:color w:val="auto"/>
          <w:sz w:val="28"/>
          <w:szCs w:val="28"/>
        </w:rPr>
        <w:t>.</w:t>
      </w:r>
    </w:p>
    <w:p w:rsidR="006D4EB2" w:rsidRDefault="007F6F29">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1. M. G. El-Ziney, and A. I. Al-Turki. Microbiological quality and safety assessment of camel milk (Camelus dromedaries) in Saudi Arabia. Appl. Ecol. Environ. Res.  2007, 5(2), 115-122.  Penkala  Bt.,  Budapest,  Hungary.</w:t>
      </w:r>
    </w:p>
    <w:p w:rsidR="006D4EB2" w:rsidRDefault="007F6F29">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lastRenderedPageBreak/>
        <w:t>2. M. Addis, and D. Sisay. “A Review on Major Food Borne Bacterial Illnesses. J. Trop. Dis. 2015, 3:176.</w:t>
      </w:r>
    </w:p>
    <w:p w:rsidR="006D4EB2" w:rsidRDefault="006D4EB2">
      <w:pPr>
        <w:spacing w:after="0" w:line="276" w:lineRule="auto"/>
        <w:jc w:val="both"/>
        <w:rPr>
          <w:rFonts w:ascii="Times New Roman" w:hAnsi="Times New Roman" w:cs="Times New Roman"/>
          <w:color w:val="auto"/>
          <w:szCs w:val="28"/>
        </w:rPr>
      </w:pPr>
    </w:p>
    <w:p w:rsidR="006D4EB2" w:rsidRDefault="007F6F29">
      <w:pPr>
        <w:spacing w:after="0" w:line="480" w:lineRule="auto"/>
        <w:ind w:left="0" w:firstLine="720"/>
        <w:jc w:val="both"/>
        <w:rPr>
          <w:rFonts w:ascii="Times New Roman" w:hAnsi="Times New Roman" w:cs="Times New Roman"/>
          <w:color w:val="auto"/>
          <w:sz w:val="28"/>
          <w:szCs w:val="28"/>
        </w:rPr>
      </w:pPr>
      <w:r>
        <w:rPr>
          <w:rFonts w:ascii="Times New Roman" w:hAnsi="Times New Roman" w:cs="Times New Roman"/>
          <w:color w:val="auto"/>
          <w:sz w:val="28"/>
          <w:szCs w:val="28"/>
        </w:rPr>
        <w:t>Milk is highly nutritional food and ideal for microbial growth the fresh milk deteriorate easily to become unsuitable for processing and human consumption</w:t>
      </w:r>
      <w:r>
        <w:rPr>
          <w:rFonts w:ascii="Times New Roman" w:hAnsi="Times New Roman" w:cs="Times New Roman"/>
          <w:color w:val="auto"/>
          <w:sz w:val="28"/>
          <w:szCs w:val="28"/>
          <w:vertAlign w:val="superscript"/>
        </w:rPr>
        <w:t>3</w:t>
      </w:r>
      <w:r>
        <w:rPr>
          <w:rFonts w:ascii="Times New Roman" w:hAnsi="Times New Roman" w:cs="Times New Roman"/>
          <w:color w:val="auto"/>
          <w:sz w:val="28"/>
          <w:szCs w:val="28"/>
        </w:rPr>
        <w:t>. Milk obtain from healthy animal udders is free from pathogenic bacteria but some of the animal in field condition may be suffering from subclinical mastitis and are excreting causative agent in milk, such milk contaminate the bulk milk moreover fresh milk may get microbial contamination from utensils animals skin, environment, or water may be used for cleaning etc</w:t>
      </w:r>
      <w:r>
        <w:rPr>
          <w:rFonts w:ascii="Times New Roman" w:hAnsi="Times New Roman" w:cs="Times New Roman"/>
          <w:color w:val="auto"/>
          <w:sz w:val="28"/>
          <w:szCs w:val="28"/>
          <w:vertAlign w:val="superscript"/>
        </w:rPr>
        <w:t>4</w:t>
      </w:r>
      <w:r>
        <w:rPr>
          <w:rFonts w:ascii="Times New Roman" w:hAnsi="Times New Roman" w:cs="Times New Roman"/>
          <w:color w:val="auto"/>
          <w:sz w:val="28"/>
          <w:szCs w:val="28"/>
        </w:rPr>
        <w:t>. Foodborne diseases are common wide speed global problem several out-break have been reported as a result of consuming contaminated milk that may look, taste and smell perfectly normal but are in fact contaminated with large number of harmful bacteria</w:t>
      </w:r>
      <w:r>
        <w:rPr>
          <w:rFonts w:ascii="Times New Roman" w:hAnsi="Times New Roman" w:cs="Times New Roman"/>
          <w:color w:val="auto"/>
          <w:sz w:val="28"/>
          <w:szCs w:val="28"/>
          <w:vertAlign w:val="superscript"/>
        </w:rPr>
        <w:t>5</w:t>
      </w:r>
      <w:r>
        <w:rPr>
          <w:rFonts w:ascii="Times New Roman" w:hAnsi="Times New Roman" w:cs="Times New Roman"/>
          <w:color w:val="auto"/>
          <w:sz w:val="28"/>
          <w:szCs w:val="28"/>
        </w:rPr>
        <w:t xml:space="preserve">. Milk contaminated by high level of spoilage bacteria usually become unsuitable for further processing since it does not meet the consumer expectation in term of heath (nutritional value) safety </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3. FAO. “The lacto-peroxidase system of milk preservation”. Regional Lacto-peroxidase Work-shop in West Africa; Burkina Faso: 2001, 17-19.</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 FAO.  Milk Hygiene, In Milking, Milk Production Hygiene and Udder Health, FAO Animal Production and Health Papers-78, FAO Corporate Document Repository 2008, 1-7 pp.</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lastRenderedPageBreak/>
        <w:t>5. Centers for Disease Control and Prevention, CDC. 2009. Surveillance for foodborne disease outbreak. United States. 2006. Morbidity Mortality Weekly Rep. 58: 609-615.</w:t>
      </w:r>
    </w:p>
    <w:p w:rsidR="006D4EB2" w:rsidRDefault="007F6F29">
      <w:pPr>
        <w:spacing w:after="0" w:line="276" w:lineRule="auto"/>
        <w:ind w:left="540" w:hanging="540"/>
        <w:jc w:val="both"/>
        <w:rPr>
          <w:rFonts w:ascii="Times New Roman" w:hAnsi="Times New Roman" w:cs="Times New Roman"/>
          <w:color w:val="auto"/>
          <w:sz w:val="28"/>
          <w:szCs w:val="28"/>
        </w:rPr>
      </w:pPr>
      <w:r>
        <w:rPr>
          <w:rFonts w:ascii="Times New Roman" w:hAnsi="Times New Roman" w:cs="Times New Roman"/>
          <w:color w:val="auto"/>
          <w:szCs w:val="28"/>
        </w:rPr>
        <w:t xml:space="preserve">. </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(hygiene quality) and satisfaction (sensory attributes)</w:t>
      </w:r>
      <w:r>
        <w:rPr>
          <w:rFonts w:ascii="Times New Roman" w:hAnsi="Times New Roman" w:cs="Times New Roman"/>
          <w:color w:val="auto"/>
          <w:sz w:val="28"/>
          <w:szCs w:val="28"/>
          <w:vertAlign w:val="superscript"/>
        </w:rPr>
        <w:t>6</w:t>
      </w:r>
      <w:r>
        <w:rPr>
          <w:rFonts w:ascii="Times New Roman" w:hAnsi="Times New Roman" w:cs="Times New Roman"/>
          <w:color w:val="auto"/>
          <w:sz w:val="28"/>
          <w:szCs w:val="28"/>
        </w:rPr>
        <w:t>. Salmonella are considered among the most important enteric food bone pathogen whose presence in the food constitute a serious health hazard contamination of raw milk with salmonella spp is mostly due to infected person of the udder are rare and seldom contribute as one of the major reason for contamination of milk with both spoilage and pathogenic bacteria</w:t>
      </w:r>
      <w:r>
        <w:rPr>
          <w:rFonts w:ascii="Times New Roman" w:hAnsi="Times New Roman" w:cs="Times New Roman"/>
          <w:color w:val="auto"/>
          <w:sz w:val="28"/>
          <w:szCs w:val="28"/>
          <w:vertAlign w:val="superscript"/>
        </w:rPr>
        <w:t>7</w:t>
      </w:r>
      <w:r>
        <w:rPr>
          <w:rFonts w:ascii="Times New Roman" w:hAnsi="Times New Roman" w:cs="Times New Roman"/>
          <w:color w:val="auto"/>
          <w:sz w:val="28"/>
          <w:szCs w:val="28"/>
        </w:rPr>
        <w:t>yersinaenterocolitica is the most prevalent yersina species connected to disease in human. The organism has received considering attention as a causative agent of human gastroenteritis</w:t>
      </w:r>
      <w:r>
        <w:rPr>
          <w:rFonts w:ascii="Times New Roman" w:hAnsi="Times New Roman" w:cs="Times New Roman"/>
          <w:color w:val="auto"/>
          <w:sz w:val="28"/>
          <w:szCs w:val="28"/>
          <w:vertAlign w:val="superscript"/>
        </w:rPr>
        <w:t>8</w:t>
      </w:r>
      <w:r>
        <w:rPr>
          <w:rFonts w:ascii="Times New Roman" w:hAnsi="Times New Roman" w:cs="Times New Roman"/>
          <w:color w:val="auto"/>
          <w:sz w:val="28"/>
          <w:szCs w:val="28"/>
        </w:rPr>
        <w:t xml:space="preserve">. </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Milk (Lac) which was used by human in the early of the seventh millennium BC</w:t>
      </w:r>
      <w:r>
        <w:rPr>
          <w:rFonts w:ascii="Times New Roman" w:hAnsi="Times New Roman" w:cs="Times New Roman"/>
          <w:color w:val="auto"/>
          <w:sz w:val="28"/>
          <w:szCs w:val="28"/>
          <w:vertAlign w:val="superscript"/>
        </w:rPr>
        <w:t>9,10</w:t>
      </w:r>
      <w:r>
        <w:rPr>
          <w:rFonts w:ascii="Times New Roman" w:hAnsi="Times New Roman" w:cs="Times New Roman"/>
          <w:color w:val="auto"/>
          <w:sz w:val="28"/>
          <w:szCs w:val="28"/>
        </w:rPr>
        <w:t xml:space="preserve"> is a nutritious white world food secreted by the </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6. E. Nanu, et al. “Quality assurance and public health safety of raw milk at the production point”. American Journal of Food Technology. 2007,  2:145-152,</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 xml:space="preserve">7. Mubarack, H. M.: Dhanabalan, R., Balachander. S.2010."Microbial quality of raw milk samples collected from different village of combatoredistrict,Tamilhadu, South India," Indian J. Sci. Technol. 3 (1) 61-63. </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8.Robins-Browne, R.M. 2001. Yersinia enterocolitica in food microiology  fundamentals  and  Fronties,  pp.  215-245.Edited  byM.P.Doyle,  L.R.Beuchat  and  T.J. Montiville  .Washington,  DC  :American  Society  for Microbiology.</w:t>
      </w:r>
    </w:p>
    <w:p w:rsidR="006D4EB2" w:rsidRDefault="007F6F29">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t>9. Evershed RP, Payne S, Sherratt AG, Copley MS, Coolidge J, Urem-Kotsu D, et al. Earliest date for milk use in the near east and southeastern Europe linked to cattle herding. Nature. 2008;455:528–31.</w:t>
      </w:r>
    </w:p>
    <w:p w:rsidR="006D4EB2" w:rsidRDefault="007F6F29">
      <w:pPr>
        <w:spacing w:after="0" w:line="276" w:lineRule="auto"/>
        <w:ind w:left="720" w:hanging="720"/>
        <w:jc w:val="both"/>
        <w:rPr>
          <w:rFonts w:ascii="Times New Roman" w:hAnsi="Times New Roman" w:cs="Times New Roman"/>
          <w:color w:val="auto"/>
          <w:szCs w:val="28"/>
        </w:rPr>
      </w:pPr>
      <w:r>
        <w:rPr>
          <w:rFonts w:ascii="Times New Roman" w:hAnsi="Times New Roman" w:cs="Times New Roman"/>
          <w:color w:val="auto"/>
          <w:szCs w:val="28"/>
        </w:rPr>
        <w:lastRenderedPageBreak/>
        <w:t>10.  Dudd SN, Evershed RP. Direct demonstration of milk as an element of archaeological economies. Science. 1998;282:1478–81.</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mammary glands of mammals, cow milk consumption varies around the world, with an average of 10-212 kg per person per year</w:t>
      </w:r>
      <w:r>
        <w:rPr>
          <w:rFonts w:ascii="Times New Roman" w:hAnsi="Times New Roman" w:cs="Times New Roman"/>
          <w:color w:val="auto"/>
          <w:sz w:val="28"/>
          <w:szCs w:val="28"/>
          <w:vertAlign w:val="superscript"/>
        </w:rPr>
        <w:t>11</w:t>
      </w:r>
      <w:r>
        <w:rPr>
          <w:rFonts w:ascii="Times New Roman" w:hAnsi="Times New Roman" w:cs="Times New Roman"/>
          <w:color w:val="auto"/>
          <w:sz w:val="28"/>
          <w:szCs w:val="28"/>
        </w:rPr>
        <w:t>. Milk contain 18 of 22 essential nutritients</w:t>
      </w:r>
      <w:r>
        <w:rPr>
          <w:rFonts w:ascii="Times New Roman" w:hAnsi="Times New Roman" w:cs="Times New Roman"/>
          <w:color w:val="auto"/>
          <w:sz w:val="28"/>
          <w:szCs w:val="28"/>
          <w:vertAlign w:val="superscript"/>
        </w:rPr>
        <w:t>12</w:t>
      </w:r>
      <w:r>
        <w:rPr>
          <w:rFonts w:ascii="Times New Roman" w:hAnsi="Times New Roman" w:cs="Times New Roman"/>
          <w:color w:val="auto"/>
          <w:sz w:val="28"/>
          <w:szCs w:val="28"/>
        </w:rPr>
        <w:t xml:space="preserve"> include a various of bioactive peptide and fatty acid such as casein, when protein milk polar (MPL), α linolenic acid (ALA) (16:0) lactose and other minor constituents (i.e. calcium, phosphorus, magnesium and vitamin D ) which have an important impact on human metabolism and heath</w:t>
      </w:r>
      <w:r>
        <w:rPr>
          <w:rFonts w:ascii="Times New Roman" w:hAnsi="Times New Roman" w:cs="Times New Roman"/>
          <w:color w:val="auto"/>
          <w:sz w:val="28"/>
          <w:szCs w:val="28"/>
          <w:vertAlign w:val="superscript"/>
        </w:rPr>
        <w:t>13,14</w:t>
      </w:r>
      <w:r>
        <w:rPr>
          <w:rFonts w:ascii="Times New Roman" w:hAnsi="Times New Roman" w:cs="Times New Roman"/>
          <w:color w:val="auto"/>
          <w:sz w:val="28"/>
          <w:szCs w:val="28"/>
        </w:rPr>
        <w:t xml:space="preserve"> evidence showed that milk has wide range of physiological functionality including anti-carcinogenic</w:t>
      </w:r>
      <w:r>
        <w:rPr>
          <w:rFonts w:ascii="Times New Roman" w:hAnsi="Times New Roman" w:cs="Times New Roman"/>
          <w:color w:val="auto"/>
          <w:sz w:val="28"/>
          <w:szCs w:val="28"/>
          <w:vertAlign w:val="superscript"/>
        </w:rPr>
        <w:t>15</w:t>
      </w:r>
      <w:r>
        <w:rPr>
          <w:rFonts w:ascii="Times New Roman" w:hAnsi="Times New Roman" w:cs="Times New Roman"/>
          <w:color w:val="auto"/>
          <w:sz w:val="28"/>
          <w:szCs w:val="28"/>
        </w:rPr>
        <w:t>, anti-inflammatory</w:t>
      </w:r>
      <w:r>
        <w:rPr>
          <w:rFonts w:ascii="Times New Roman" w:hAnsi="Times New Roman" w:cs="Times New Roman"/>
          <w:color w:val="auto"/>
          <w:sz w:val="28"/>
          <w:szCs w:val="28"/>
          <w:vertAlign w:val="superscript"/>
        </w:rPr>
        <w:t>16</w:t>
      </w:r>
      <w:r>
        <w:rPr>
          <w:rFonts w:ascii="Times New Roman" w:hAnsi="Times New Roman" w:cs="Times New Roman"/>
          <w:color w:val="auto"/>
          <w:sz w:val="28"/>
          <w:szCs w:val="28"/>
        </w:rPr>
        <w:t>, anti-oxidative</w:t>
      </w:r>
      <w:r>
        <w:rPr>
          <w:rFonts w:ascii="Times New Roman" w:hAnsi="Times New Roman" w:cs="Times New Roman"/>
          <w:color w:val="auto"/>
          <w:sz w:val="28"/>
          <w:szCs w:val="28"/>
          <w:vertAlign w:val="superscript"/>
        </w:rPr>
        <w:t>17</w:t>
      </w:r>
      <w:r>
        <w:rPr>
          <w:rFonts w:ascii="Times New Roman" w:hAnsi="Times New Roman" w:cs="Times New Roman"/>
          <w:color w:val="auto"/>
          <w:sz w:val="28"/>
          <w:szCs w:val="28"/>
        </w:rPr>
        <w:t>, anti-dipogenic</w:t>
      </w:r>
      <w:r>
        <w:rPr>
          <w:rFonts w:ascii="Times New Roman" w:hAnsi="Times New Roman" w:cs="Times New Roman"/>
          <w:color w:val="auto"/>
          <w:sz w:val="28"/>
          <w:szCs w:val="28"/>
          <w:vertAlign w:val="superscript"/>
        </w:rPr>
        <w:t>18</w:t>
      </w:r>
      <w:r>
        <w:rPr>
          <w:rFonts w:ascii="Times New Roman" w:hAnsi="Times New Roman" w:cs="Times New Roman"/>
          <w:color w:val="auto"/>
          <w:sz w:val="28"/>
          <w:szCs w:val="28"/>
        </w:rPr>
        <w:t>, antihypertensive</w:t>
      </w:r>
      <w:r>
        <w:rPr>
          <w:rFonts w:ascii="Times New Roman" w:hAnsi="Times New Roman" w:cs="Times New Roman"/>
          <w:color w:val="auto"/>
          <w:sz w:val="28"/>
          <w:szCs w:val="28"/>
          <w:vertAlign w:val="superscript"/>
        </w:rPr>
        <w:t>19</w:t>
      </w:r>
      <w:r>
        <w:rPr>
          <w:rFonts w:ascii="Times New Roman" w:hAnsi="Times New Roman" w:cs="Times New Roman"/>
          <w:color w:val="auto"/>
          <w:sz w:val="28"/>
          <w:szCs w:val="28"/>
        </w:rPr>
        <w:t>,</w:t>
      </w:r>
    </w:p>
    <w:p w:rsidR="006D4EB2" w:rsidRDefault="006D4EB2">
      <w:pPr>
        <w:spacing w:after="0" w:line="276" w:lineRule="auto"/>
        <w:ind w:left="720" w:hanging="720"/>
        <w:jc w:val="both"/>
        <w:rPr>
          <w:rFonts w:ascii="Times New Roman" w:hAnsi="Times New Roman" w:cs="Times New Roman"/>
          <w:color w:val="auto"/>
          <w:sz w:val="20"/>
          <w:szCs w:val="28"/>
        </w:rPr>
      </w:pP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11.  World Health Organization. Global and regional food consumption pat-terns and trends. 2018. </w:t>
      </w:r>
      <w:hyperlink r:id="rId8" w:history="1">
        <w:r>
          <w:rPr>
            <w:rStyle w:val="Hyperlink"/>
            <w:rFonts w:ascii="Times New Roman" w:hAnsi="Times New Roman" w:cs="Times New Roman"/>
            <w:sz w:val="20"/>
            <w:szCs w:val="28"/>
          </w:rPr>
          <w:t>http://www.who.int/nutri tion/topic s/3_foodc onsum ption /en/index 4.html</w:t>
        </w:r>
      </w:hyperlink>
      <w:r>
        <w:rPr>
          <w:rFonts w:ascii="Times New Roman" w:hAnsi="Times New Roman" w:cs="Times New Roman"/>
          <w:color w:val="auto"/>
          <w:sz w:val="20"/>
          <w:szCs w:val="28"/>
        </w:rPr>
        <w:t xml:space="preserve">. </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 xml:space="preserve">12. Michaëlsson K, Wolk A, Langenskiöld S, Basu S, Warensjö E, Melhus H, et al. Milk intake and risk of mortality and fractures in women and men: cohort studies. BMJ. 2014, 349, g6015. </w:t>
      </w:r>
    </w:p>
    <w:p w:rsidR="006D4EB2" w:rsidRDefault="007F6F29">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13. Bougle D, Bouhallab S. Dietary bioactive peptides: human studies Crit Rev Food SciNutr. 2017,57.335-43.</w:t>
      </w:r>
    </w:p>
    <w:p w:rsidR="006D4EB2" w:rsidRDefault="007F6F29">
      <w:pPr>
        <w:spacing w:after="50" w:line="276" w:lineRule="auto"/>
        <w:ind w:left="540" w:right="413" w:hanging="540"/>
        <w:jc w:val="both"/>
        <w:rPr>
          <w:rFonts w:ascii="Times New Roman" w:hAnsi="Times New Roman" w:cs="Times New Roman"/>
          <w:color w:val="auto"/>
          <w:sz w:val="20"/>
          <w:szCs w:val="28"/>
        </w:rPr>
      </w:pPr>
      <w:r>
        <w:rPr>
          <w:rFonts w:ascii="Times New Roman" w:hAnsi="Times New Roman" w:cs="Times New Roman"/>
          <w:color w:val="auto"/>
          <w:sz w:val="20"/>
          <w:szCs w:val="28"/>
        </w:rPr>
        <w:t>14. Fulgoni VL, Keast DR, Bailey RL, Dwyer J. Foods, fortificants, and supplements, where do Americans get their nutrients? J Nutr 2011141(10) 1847-54</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15. P. W. Parodi. “Cows’ milk fat components as potential anticarcinogenic agents”. J Nutr. 1997, 127, 1055–60.</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16. M. S. Da Silva and I. Rudkowska. “Dairy nutrients and their effect on inflammatory profile in molecular studies”. MolNutr Food Res. 2015, 59, 1249–63.</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17. S. Sultan, et al. “Therapeutic potential of dairy bioactive peptides: a contemporary perspective”. Crit Rev Food SciNutr. 2018, 58, 105–15.</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lastRenderedPageBreak/>
        <w:t>18.  M. Milard, et al. “Milk polar lipids in a high-fat diet can prevent body weight gain: modulated abundance of gut bacteria in relation with fecal loss of specific fatty acids”. MolNutr Food Res. 2019, 63, e1801078.</w:t>
      </w:r>
    </w:p>
    <w:p w:rsidR="006D4EB2" w:rsidRDefault="007F6F29">
      <w:pPr>
        <w:spacing w:after="0" w:line="276" w:lineRule="auto"/>
        <w:ind w:left="720" w:hanging="720"/>
        <w:jc w:val="both"/>
        <w:rPr>
          <w:rFonts w:ascii="Times New Roman" w:hAnsi="Times New Roman" w:cs="Times New Roman"/>
          <w:color w:val="auto"/>
          <w:sz w:val="20"/>
          <w:szCs w:val="28"/>
        </w:rPr>
      </w:pPr>
      <w:r>
        <w:rPr>
          <w:rFonts w:ascii="Times New Roman" w:hAnsi="Times New Roman" w:cs="Times New Roman"/>
          <w:color w:val="auto"/>
          <w:sz w:val="20"/>
          <w:szCs w:val="28"/>
        </w:rPr>
        <w:t>19.  J. He, et al. “Effect of dietary protein supplementation on blood pressure: a randomized, controlled trial”. Circulation. 2011, 124, 589–95.</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anti-hyperglycoma</w:t>
      </w:r>
      <w:r>
        <w:rPr>
          <w:rFonts w:ascii="Times New Roman" w:hAnsi="Times New Roman" w:cs="Times New Roman"/>
          <w:color w:val="auto"/>
          <w:sz w:val="28"/>
          <w:szCs w:val="28"/>
          <w:vertAlign w:val="superscript"/>
        </w:rPr>
        <w:t>20</w:t>
      </w:r>
      <w:r>
        <w:rPr>
          <w:rFonts w:ascii="Times New Roman" w:hAnsi="Times New Roman" w:cs="Times New Roman"/>
          <w:color w:val="auto"/>
          <w:sz w:val="28"/>
          <w:szCs w:val="28"/>
        </w:rPr>
        <w:t>, and antiosteoporosis</w:t>
      </w:r>
      <w:r>
        <w:rPr>
          <w:rFonts w:ascii="Times New Roman" w:hAnsi="Times New Roman" w:cs="Times New Roman"/>
          <w:color w:val="auto"/>
          <w:sz w:val="28"/>
          <w:szCs w:val="28"/>
          <w:vertAlign w:val="superscript"/>
        </w:rPr>
        <w:t>21</w:t>
      </w:r>
      <w:r>
        <w:rPr>
          <w:rFonts w:ascii="Times New Roman" w:hAnsi="Times New Roman" w:cs="Times New Roman"/>
          <w:color w:val="auto"/>
          <w:sz w:val="28"/>
          <w:szCs w:val="28"/>
        </w:rPr>
        <w:t>. Milk has not been only the primary source of nutrition for any new born mammals species, but also an excellent source of the nutrients for children growth and most adult which has been recommended by the great amount of dietary guidelines all over the word</w:t>
      </w:r>
      <w:r>
        <w:rPr>
          <w:rFonts w:ascii="Times New Roman" w:hAnsi="Times New Roman" w:cs="Times New Roman"/>
          <w:color w:val="auto"/>
          <w:sz w:val="28"/>
          <w:szCs w:val="28"/>
          <w:vertAlign w:val="superscript"/>
        </w:rPr>
        <w:t>22,23</w:t>
      </w:r>
      <w:r>
        <w:rPr>
          <w:rFonts w:ascii="Times New Roman" w:hAnsi="Times New Roman" w:cs="Times New Roman"/>
          <w:color w:val="auto"/>
          <w:sz w:val="28"/>
          <w:szCs w:val="28"/>
        </w:rPr>
        <w:t>. Word wide consumption of milk from livestock product were expected to project up to 89.5kg per year/ person in 2030 from only 78.1kg per year in between the year 1997-1999</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It is well documented and known that milk process valuable nutrients and contribute to our body requirement such as calcium, magnesium, selenium, riboflavin, vitamin B</w:t>
      </w:r>
      <w:r>
        <w:rPr>
          <w:rFonts w:ascii="Times New Roman" w:hAnsi="Times New Roman" w:cs="Times New Roman"/>
          <w:color w:val="auto"/>
          <w:sz w:val="28"/>
          <w:szCs w:val="28"/>
          <w:vertAlign w:val="subscript"/>
        </w:rPr>
        <w:t>12</w:t>
      </w:r>
      <w:r>
        <w:rPr>
          <w:rFonts w:ascii="Times New Roman" w:hAnsi="Times New Roman" w:cs="Times New Roman"/>
          <w:color w:val="auto"/>
          <w:sz w:val="28"/>
          <w:szCs w:val="28"/>
        </w:rPr>
        <w:t xml:space="preserve"> and vitamin B</w:t>
      </w:r>
      <w:r>
        <w:rPr>
          <w:rFonts w:ascii="Times New Roman" w:hAnsi="Times New Roman" w:cs="Times New Roman"/>
          <w:color w:val="auto"/>
          <w:sz w:val="28"/>
          <w:szCs w:val="28"/>
          <w:vertAlign w:val="subscript"/>
        </w:rPr>
        <w:t>5</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Breast milk has been recommended (WHO) for growing young children</w:t>
      </w:r>
      <w:r>
        <w:rPr>
          <w:rFonts w:ascii="Times New Roman" w:hAnsi="Times New Roman" w:cs="Times New Roman"/>
          <w:color w:val="auto"/>
          <w:sz w:val="28"/>
          <w:szCs w:val="28"/>
          <w:vertAlign w:val="superscript"/>
        </w:rPr>
        <w:t>24</w:t>
      </w:r>
      <w:r>
        <w:rPr>
          <w:rFonts w:ascii="Times New Roman" w:hAnsi="Times New Roman" w:cs="Times New Roman"/>
          <w:color w:val="auto"/>
          <w:sz w:val="28"/>
          <w:szCs w:val="28"/>
        </w:rPr>
        <w:t xml:space="preserve">. For full term new born baby the consumption of human milk of up to six month and above </w:t>
      </w:r>
    </w:p>
    <w:p w:rsidR="006D4EB2" w:rsidRDefault="006D4EB2">
      <w:pPr>
        <w:spacing w:after="0" w:line="276" w:lineRule="auto"/>
        <w:ind w:left="450" w:hanging="450"/>
        <w:jc w:val="both"/>
        <w:rPr>
          <w:rFonts w:ascii="Times New Roman" w:hAnsi="Times New Roman" w:cs="Times New Roman"/>
          <w:color w:val="auto"/>
          <w:sz w:val="22"/>
          <w:szCs w:val="28"/>
        </w:rPr>
      </w:pPr>
    </w:p>
    <w:p w:rsidR="006D4EB2" w:rsidRDefault="007F6F29">
      <w:pPr>
        <w:spacing w:after="0" w:line="276" w:lineRule="auto"/>
        <w:ind w:left="450" w:hanging="450"/>
        <w:jc w:val="both"/>
        <w:rPr>
          <w:rFonts w:ascii="Times New Roman" w:hAnsi="Times New Roman" w:cs="Times New Roman"/>
          <w:color w:val="auto"/>
          <w:sz w:val="22"/>
          <w:szCs w:val="28"/>
        </w:rPr>
      </w:pPr>
      <w:r>
        <w:rPr>
          <w:rFonts w:ascii="Times New Roman" w:hAnsi="Times New Roman" w:cs="Times New Roman"/>
          <w:color w:val="auto"/>
          <w:sz w:val="22"/>
          <w:szCs w:val="28"/>
        </w:rPr>
        <w:t>20.  S. O’Connor, et al. “Increased dairy product intake alters serum metabolite proflesin subjects at risk of developing type 2 diabetes”. MolNutr Food Res. 2019, 63, e1900126.</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21.  J. Cadogan, et al. “Milk intake and bone mineral acquisition in adolescent girls: randomised, controlled intervention trial”. BMJ. 1997, 315:1255–60.</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22. World Health Organisation European Region. Food based dietary guidelines in the WHO European Region. Copenhagen: WHO, Europe; 2003.</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lastRenderedPageBreak/>
        <w:t>23.  Food and Agricultural Organization, World HeathOrganisation. Prepara-tion and use of food-based dietary guidelines. Report of a joint FAO/ WHO consultation. Nicosia, Cyprus: WHO; 1996.</w:t>
      </w:r>
    </w:p>
    <w:p w:rsidR="006D4EB2" w:rsidRDefault="007F6F29">
      <w:pPr>
        <w:spacing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24.FAO. Milk and dairy products in human nutnition Milk and Dairy Products in Human nutrition, 2013.</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has led to fewer cases of diarrhea, vomiting and infection, apart from that </w:t>
      </w:r>
    </w:p>
    <w:p w:rsidR="006D4EB2" w:rsidRDefault="007F6F29">
      <w:pPr>
        <w:spacing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it also help to reduce the predisposition of obesity and non-communicable diseases such as diabetes and cardiovascular disease in the adult</w:t>
      </w:r>
      <w:r>
        <w:rPr>
          <w:rFonts w:ascii="Times New Roman" w:hAnsi="Times New Roman" w:cs="Times New Roman"/>
          <w:color w:val="auto"/>
          <w:sz w:val="28"/>
          <w:szCs w:val="28"/>
          <w:vertAlign w:val="superscript"/>
        </w:rPr>
        <w:t>25</w:t>
      </w:r>
      <w:r>
        <w:rPr>
          <w:rFonts w:ascii="Times New Roman" w:hAnsi="Times New Roman" w:cs="Times New Roman"/>
          <w:color w:val="auto"/>
          <w:sz w:val="28"/>
          <w:szCs w:val="28"/>
        </w:rPr>
        <w:t xml:space="preserve"> particularly for pre term babies Breast milk is the best option to support the survival of pre term babies (very low birth weight babies) benefit from the intake of human milk because it promotes good neuro development outcome protection against infection, low rate of metabolic syndrome in the long term and during adolescent years associated with low blood pressure and lower risk of insulin resistance milk glycan component in the breast milk has pre biotic effect that help with prevention of disease such as necrotisingenterocolthis a common and devastating disease of protein infact</w:t>
      </w:r>
      <w:r>
        <w:rPr>
          <w:rFonts w:ascii="Times New Roman" w:hAnsi="Times New Roman" w:cs="Times New Roman"/>
          <w:color w:val="auto"/>
          <w:sz w:val="28"/>
          <w:szCs w:val="28"/>
          <w:vertAlign w:val="superscript"/>
        </w:rPr>
        <w:t>26</w:t>
      </w:r>
      <w:r>
        <w:rPr>
          <w:rFonts w:ascii="Times New Roman" w:hAnsi="Times New Roman" w:cs="Times New Roman"/>
          <w:color w:val="auto"/>
          <w:sz w:val="28"/>
          <w:szCs w:val="28"/>
        </w:rPr>
        <w:t>.</w:t>
      </w:r>
    </w:p>
    <w:p w:rsidR="006D4EB2" w:rsidRDefault="006D4EB2">
      <w:pPr>
        <w:spacing w:line="276" w:lineRule="auto"/>
        <w:ind w:left="540" w:hanging="540"/>
        <w:jc w:val="both"/>
        <w:rPr>
          <w:rFonts w:ascii="Times New Roman" w:hAnsi="Times New Roman" w:cs="Times New Roman"/>
          <w:color w:val="auto"/>
          <w:szCs w:val="28"/>
        </w:rPr>
      </w:pPr>
    </w:p>
    <w:p w:rsidR="006D4EB2" w:rsidRDefault="006D4EB2">
      <w:pPr>
        <w:spacing w:line="276" w:lineRule="auto"/>
        <w:ind w:left="540" w:hanging="540"/>
        <w:jc w:val="both"/>
        <w:rPr>
          <w:rFonts w:ascii="Times New Roman" w:hAnsi="Times New Roman" w:cs="Times New Roman"/>
          <w:color w:val="auto"/>
          <w:szCs w:val="28"/>
        </w:rPr>
      </w:pPr>
    </w:p>
    <w:p w:rsidR="006D4EB2" w:rsidRDefault="006D4EB2">
      <w:pPr>
        <w:spacing w:line="276" w:lineRule="auto"/>
        <w:ind w:left="540" w:hanging="540"/>
        <w:jc w:val="both"/>
        <w:rPr>
          <w:rFonts w:ascii="Times New Roman" w:hAnsi="Times New Roman" w:cs="Times New Roman"/>
          <w:color w:val="auto"/>
          <w:szCs w:val="28"/>
        </w:rPr>
      </w:pPr>
    </w:p>
    <w:p w:rsidR="006D4EB2" w:rsidRDefault="006D4EB2">
      <w:pPr>
        <w:spacing w:line="276" w:lineRule="auto"/>
        <w:ind w:left="540" w:hanging="540"/>
        <w:jc w:val="both"/>
        <w:rPr>
          <w:rFonts w:ascii="Times New Roman" w:hAnsi="Times New Roman" w:cs="Times New Roman"/>
          <w:color w:val="auto"/>
          <w:szCs w:val="28"/>
        </w:rPr>
      </w:pPr>
    </w:p>
    <w:p w:rsidR="006D4EB2" w:rsidRDefault="006D4EB2">
      <w:pPr>
        <w:spacing w:line="276" w:lineRule="auto"/>
        <w:ind w:left="540" w:hanging="540"/>
        <w:jc w:val="both"/>
        <w:rPr>
          <w:rFonts w:ascii="Times New Roman" w:hAnsi="Times New Roman" w:cs="Times New Roman"/>
          <w:color w:val="auto"/>
          <w:szCs w:val="28"/>
        </w:rPr>
      </w:pPr>
    </w:p>
    <w:p w:rsidR="006D4EB2" w:rsidRDefault="007F6F29">
      <w:pPr>
        <w:spacing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lastRenderedPageBreak/>
        <w:t>25.Lonnerdal B. Infant formula and infant nutrition:Bioactive protein of human milk and implications for composition of infant formullas.American Journal of clinical nutrition. 2014;99(3).</w:t>
      </w:r>
    </w:p>
    <w:p w:rsidR="006D4EB2" w:rsidRDefault="007F6F29">
      <w:pPr>
        <w:spacing w:after="366"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26.Pacheco AR, Barile D, underwood MA,muis DA. The impact of the milk glycobiome on the neonate gut micro biota. Annual review of animal biosciences.2015;419-45.</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1.1 PROBLEM STATEMENT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is a popularly consumed dairy product. It is infact the most consumed and industrialized animal product. However, its consumption may pose certain health concerns if its quality and composition are not properly monitored.</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The analysis of milk may be compared among different brands as a measure of the variations in their composition and quality.</w:t>
      </w:r>
    </w:p>
    <w:p w:rsidR="006D4EB2" w:rsidRDefault="007F6F29">
      <w:pPr>
        <w:spacing w:after="38"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  This study is designed to qualitatively assess the major adulterants in milk as a result of sampling from the source,presentation of the raw samples and processing as well as industrial production patterns of each manufacturer. Some adulterants are intentionally added while some are introduced during processing. </w:t>
      </w:r>
    </w:p>
    <w:p w:rsidR="006D4EB2" w:rsidRDefault="007F6F29">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lastRenderedPageBreak/>
        <w:t>1.2 AIMS AND OBJECTIVE OF THE STUDY</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 Aims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is aimed at qualitatively detection of a number of non-milk-components which may be intentionally or unintentionally added to milk products being sold for public consumption and may have effect on peoples’ nutrition and health. On the basis of the adulterant, this study also aimed at comparing the quality of the selected commercial brands of evaporated milk sold within Ilorin metropolis.</w:t>
      </w:r>
    </w:p>
    <w:p w:rsidR="006D4EB2" w:rsidRDefault="007F6F2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Specific objective</w:t>
      </w:r>
    </w:p>
    <w:p w:rsidR="006D4EB2" w:rsidRDefault="007F6F2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To collect commercial evaporated milk samples readily available on sale within Ilorin metropolis. </w:t>
      </w:r>
    </w:p>
    <w:p w:rsidR="006D4EB2" w:rsidRDefault="007F6F2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ii.To identify common adulterants presents in commercial brands of evaporated milk available in Ilorin. </w:t>
      </w:r>
    </w:p>
    <w:p w:rsidR="006D4EB2" w:rsidRDefault="007F6F29">
      <w:pPr>
        <w:spacing w:after="0" w:line="480" w:lineRule="auto"/>
        <w:ind w:left="0" w:right="6" w:firstLine="0"/>
        <w:jc w:val="both"/>
        <w:rPr>
          <w:rFonts w:ascii="Times New Roman" w:hAnsi="Times New Roman" w:cs="Times New Roman"/>
          <w:color w:val="auto"/>
          <w:sz w:val="28"/>
          <w:szCs w:val="28"/>
        </w:rPr>
      </w:pPr>
      <w:r>
        <w:rPr>
          <w:rFonts w:ascii="Times New Roman" w:hAnsi="Times New Roman" w:cs="Times New Roman"/>
          <w:color w:val="auto"/>
          <w:sz w:val="28"/>
          <w:szCs w:val="28"/>
        </w:rPr>
        <w:t>iii.To compare the level of adulteration across different selected brands using qualitative methods.</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iv.To assess the possible health risks associated with the detected adulterants in these milk samples.</w:t>
      </w:r>
    </w:p>
    <w:p w:rsidR="006D4EB2" w:rsidRDefault="007F6F29">
      <w:pPr>
        <w:spacing w:after="41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v.To compare the quality of the milk samples based on the absence of harmful adulterants.</w:t>
      </w:r>
    </w:p>
    <w:p w:rsidR="006D4EB2" w:rsidRDefault="007F6F29">
      <w:pPr>
        <w:pStyle w:val="Heading1"/>
        <w:spacing w:after="53"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1.3 SCOPE OF THE STUDY </w:t>
      </w:r>
    </w:p>
    <w:p w:rsidR="006D4EB2" w:rsidRDefault="007F6F29">
      <w:pPr>
        <w:spacing w:line="480" w:lineRule="auto"/>
        <w:ind w:left="-5" w:firstLine="0"/>
        <w:jc w:val="both"/>
        <w:rPr>
          <w:rFonts w:ascii="Times New Roman" w:hAnsi="Times New Roman" w:cs="Times New Roman"/>
          <w:color w:val="auto"/>
          <w:sz w:val="28"/>
          <w:szCs w:val="28"/>
        </w:rPr>
      </w:pPr>
      <w:r>
        <w:rPr>
          <w:rFonts w:ascii="Times New Roman" w:hAnsi="Times New Roman" w:cs="Times New Roman"/>
          <w:color w:val="auto"/>
          <w:sz w:val="28"/>
          <w:szCs w:val="28"/>
        </w:rPr>
        <w:t>The study encompasses such areas as collecting commercial evaporated milk samples readily available to the public within Ilorin metropolis.</w:t>
      </w:r>
    </w:p>
    <w:p w:rsidR="006D4EB2" w:rsidRDefault="007F6F29">
      <w:pPr>
        <w:spacing w:after="404"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Simple preparation of the samples(Dissolution) where necessary.This is to prevent any major change in the product before analysis.The eventual detection of the selected adulterants using simple chemical tests.</w:t>
      </w:r>
    </w:p>
    <w:p w:rsidR="006D4EB2" w:rsidRDefault="007F6F29">
      <w:pPr>
        <w:pStyle w:val="Heading1"/>
        <w:spacing w:line="480" w:lineRule="auto"/>
        <w:ind w:left="-5"/>
        <w:jc w:val="both"/>
        <w:rPr>
          <w:rFonts w:ascii="Times New Roman" w:hAnsi="Times New Roman" w:cs="Times New Roman"/>
          <w:b/>
          <w:color w:val="auto"/>
          <w:szCs w:val="28"/>
        </w:rPr>
      </w:pPr>
      <w:r>
        <w:rPr>
          <w:rFonts w:ascii="Times New Roman" w:hAnsi="Times New Roman" w:cs="Times New Roman"/>
          <w:b/>
          <w:color w:val="auto"/>
          <w:szCs w:val="28"/>
        </w:rPr>
        <w:t xml:space="preserve">1.4 JUSTIFICATION OF THE STUDY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This study will be an eye opener to the quality of commercial products readily consumed by the public, the respective nutritional concerns it may cause as a result of unhealthy adulterants.</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There is the need to provide such details of adulterants to assist relevant monitoring agencies and reducing these adulterants in products made </w:t>
      </w:r>
      <w:r>
        <w:rPr>
          <w:rFonts w:ascii="Times New Roman" w:hAnsi="Times New Roman" w:cs="Times New Roman"/>
          <w:color w:val="auto"/>
          <w:sz w:val="28"/>
          <w:szCs w:val="28"/>
        </w:rPr>
        <w:lastRenderedPageBreak/>
        <w:t>available to the public. As nutritionists, it calls for knowledge of the unwanted and unexpected components to further effectively attend to patients with related health issues.</w:t>
      </w:r>
    </w:p>
    <w:p w:rsidR="006D4EB2" w:rsidRDefault="007F6F29">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D4EB2" w:rsidRDefault="007F6F29">
      <w:pPr>
        <w:spacing w:after="416"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1.5 RELEVANCE OF THE STUDY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The study of the Comparative Qualitative Detection of Aldultrants in evaporated milk sold within Ilorin metropolis relevant for promoting consumers’ health and safety.By identifying the presence and type of adulterants in different brands,the study can help protect consumers from potentially harmful substance and ensure they are getting the quality of milk they expect.</w:t>
      </w:r>
    </w:p>
    <w:p w:rsidR="006D4EB2" w:rsidRDefault="007F6F29">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1.5.1 Public health protection</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Identifying Harmful adulterants: milk can be adulterated with various substance,some of which can be harmful to human health.For example formalin, urea, am detergents can be added to extend shelf life or increase volume.identifying these adulterants help prevent consumers from unknowingly ingesting harmful substance.</w:t>
      </w:r>
    </w:p>
    <w:p w:rsidR="006D4EB2" w:rsidRDefault="007F6F29">
      <w:pPr>
        <w:spacing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1.5.2 Promoting safe consumption </w:t>
      </w:r>
    </w:p>
    <w:p w:rsidR="006D4EB2" w:rsidRDefault="007F6F29">
      <w:pPr>
        <w:spacing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By identifying adulterated milk,the study can help guide consumers towards safer brands and products, promoting the consumption of milk that meet quality standards Quality control and Assurance: This study </w:t>
      </w:r>
      <w:r>
        <w:rPr>
          <w:rFonts w:ascii="Times New Roman" w:hAnsi="Times New Roman" w:cs="Times New Roman"/>
          <w:color w:val="auto"/>
          <w:sz w:val="28"/>
          <w:szCs w:val="28"/>
        </w:rPr>
        <w:lastRenderedPageBreak/>
        <w:t>will be relevant to the functions of appropriate governmental and non-governmental monitoring agencies on what component of milk products to enforce its removal during processing and production.</w:t>
      </w:r>
    </w:p>
    <w:p w:rsidR="006D4EB2" w:rsidRDefault="007F6F29">
      <w:pPr>
        <w:spacing w:after="160" w:line="259" w:lineRule="auto"/>
        <w:ind w:left="0" w:firstLine="0"/>
        <w:rPr>
          <w:rFonts w:ascii="Times New Roman" w:hAnsi="Times New Roman" w:cs="Times New Roman"/>
          <w:color w:val="auto"/>
          <w:sz w:val="28"/>
          <w:szCs w:val="28"/>
        </w:rPr>
      </w:pPr>
      <w:r>
        <w:rPr>
          <w:rFonts w:ascii="Times New Roman" w:hAnsi="Times New Roman" w:cs="Times New Roman"/>
          <w:color w:val="auto"/>
          <w:szCs w:val="28"/>
        </w:rPr>
        <w:br w:type="page"/>
      </w:r>
    </w:p>
    <w:p w:rsidR="006D4EB2" w:rsidRDefault="007F6F29">
      <w:pPr>
        <w:pStyle w:val="Heading1"/>
        <w:spacing w:line="480" w:lineRule="auto"/>
        <w:ind w:left="-5"/>
        <w:jc w:val="center"/>
        <w:rPr>
          <w:rFonts w:ascii="Times New Roman" w:hAnsi="Times New Roman" w:cs="Times New Roman"/>
          <w:b/>
          <w:color w:val="auto"/>
          <w:szCs w:val="28"/>
        </w:rPr>
      </w:pPr>
      <w:r>
        <w:rPr>
          <w:rFonts w:ascii="Times New Roman" w:hAnsi="Times New Roman" w:cs="Times New Roman"/>
          <w:b/>
          <w:color w:val="auto"/>
          <w:szCs w:val="28"/>
        </w:rPr>
        <w:lastRenderedPageBreak/>
        <w:t>CHAPTER TWO</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2.0 LITERATURE REVIEW </w:t>
      </w:r>
    </w:p>
    <w:p w:rsidR="006D4EB2" w:rsidRDefault="007F6F29">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In most dairy industrialized countries,milk quality is defined by the level of somatic cells count (SCC) and the microbial load of milk in the pre-pasteurized bulk tank. These are the key components of international regulations put in place for milk quality</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2.1 QUALITY REGULATION</w:t>
      </w:r>
    </w:p>
    <w:p w:rsidR="006D4EB2" w:rsidRDefault="007F6F29">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Governments, all over the world, have put in place various mechanisms for protecting their citizens from food borne illness to ensure the socio-economic development of their countries. Milk quality standards have been regulated by the respective food and drug administration in the countries</w:t>
      </w:r>
      <w:r>
        <w:rPr>
          <w:rFonts w:ascii="Times New Roman" w:hAnsi="Times New Roman" w:cs="Times New Roman"/>
          <w:color w:val="auto"/>
          <w:sz w:val="28"/>
          <w:szCs w:val="28"/>
          <w:vertAlign w:val="superscript"/>
        </w:rPr>
        <w:t>27</w:t>
      </w:r>
      <w:r>
        <w:rPr>
          <w:rFonts w:ascii="Times New Roman" w:hAnsi="Times New Roman" w:cs="Times New Roman"/>
          <w:color w:val="auto"/>
          <w:sz w:val="28"/>
          <w:szCs w:val="28"/>
        </w:rPr>
        <w:t xml:space="preserve">. </w:t>
      </w: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27.MerwanAhmedsham, NezifAmza and MetekiaTamiru, “Review on milk and milk product safety, quality assurance and control”. Livestock production. 9.4(2018):67-78. </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 xml:space="preserve">2.2 MORTALITY </w:t>
      </w:r>
    </w:p>
    <w:p w:rsidR="006D4EB2" w:rsidRDefault="007F6F29">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Milk consumption was not connected with total mortality</w:t>
      </w:r>
      <w:r>
        <w:rPr>
          <w:rFonts w:ascii="Times New Roman" w:hAnsi="Times New Roman" w:cs="Times New Roman"/>
          <w:color w:val="auto"/>
          <w:sz w:val="28"/>
          <w:szCs w:val="28"/>
          <w:vertAlign w:val="superscript"/>
        </w:rPr>
        <w:t>28</w:t>
      </w:r>
      <w:r>
        <w:rPr>
          <w:rFonts w:ascii="Times New Roman" w:hAnsi="Times New Roman" w:cs="Times New Roman"/>
          <w:color w:val="auto"/>
          <w:sz w:val="28"/>
          <w:szCs w:val="28"/>
        </w:rPr>
        <w:t>, CVD mortality</w:t>
      </w:r>
      <w:r>
        <w:rPr>
          <w:rFonts w:ascii="Times New Roman" w:hAnsi="Times New Roman" w:cs="Times New Roman"/>
          <w:color w:val="auto"/>
          <w:sz w:val="28"/>
          <w:szCs w:val="28"/>
          <w:vertAlign w:val="superscript"/>
        </w:rPr>
        <w:t>29</w:t>
      </w:r>
      <w:r>
        <w:rPr>
          <w:rFonts w:ascii="Times New Roman" w:hAnsi="Times New Roman" w:cs="Times New Roman"/>
          <w:color w:val="auto"/>
          <w:sz w:val="28"/>
          <w:szCs w:val="28"/>
        </w:rPr>
        <w:t xml:space="preserve"> or all cancer mortality</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while it was associated with a elevated risk of mortality from coronary heart disease (CHD)</w:t>
      </w:r>
      <w:r>
        <w:rPr>
          <w:rFonts w:ascii="Times New Roman" w:hAnsi="Times New Roman" w:cs="Times New Roman"/>
          <w:color w:val="auto"/>
          <w:sz w:val="28"/>
          <w:szCs w:val="28"/>
          <w:vertAlign w:val="superscript"/>
        </w:rPr>
        <w:t xml:space="preserve">28 </w:t>
      </w:r>
      <w:r>
        <w:rPr>
          <w:rFonts w:ascii="Times New Roman" w:hAnsi="Times New Roman" w:cs="Times New Roman"/>
          <w:color w:val="auto"/>
          <w:sz w:val="28"/>
          <w:szCs w:val="28"/>
        </w:rPr>
        <w:t>and prostate cancer</w:t>
      </w:r>
      <w:r>
        <w:rPr>
          <w:rFonts w:ascii="Times New Roman" w:hAnsi="Times New Roman" w:cs="Times New Roman"/>
          <w:color w:val="auto"/>
          <w:sz w:val="28"/>
          <w:szCs w:val="28"/>
          <w:vertAlign w:val="superscript"/>
        </w:rPr>
        <w:t>30</w:t>
      </w:r>
      <w:r>
        <w:rPr>
          <w:rFonts w:ascii="Times New Roman" w:hAnsi="Times New Roman" w:cs="Times New Roman"/>
          <w:color w:val="auto"/>
          <w:sz w:val="28"/>
          <w:szCs w:val="28"/>
        </w:rPr>
        <w:t xml:space="preserve">. </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2.3 CARDIOVASCULAR DISEASE </w:t>
      </w:r>
    </w:p>
    <w:p w:rsidR="006D4EB2" w:rsidRDefault="007F6F29">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Although high verse low milk consumption was not related to the risk of CVD, CHD and stroke</w:t>
      </w:r>
      <w:r>
        <w:rPr>
          <w:rFonts w:ascii="Times New Roman" w:hAnsi="Times New Roman" w:cs="Times New Roman"/>
          <w:color w:val="auto"/>
          <w:sz w:val="28"/>
          <w:szCs w:val="28"/>
          <w:vertAlign w:val="superscript"/>
        </w:rPr>
        <w:t>31,32</w:t>
      </w:r>
      <w:r>
        <w:rPr>
          <w:rFonts w:ascii="Times New Roman" w:hAnsi="Times New Roman" w:cs="Times New Roman"/>
          <w:color w:val="auto"/>
          <w:sz w:val="28"/>
          <w:szCs w:val="28"/>
        </w:rPr>
        <w:t xml:space="preserve">, dose response analysis manifested a 6% </w:t>
      </w: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6D4EB2">
      <w:pPr>
        <w:spacing w:after="0" w:line="276" w:lineRule="auto"/>
        <w:ind w:left="540" w:hanging="555"/>
        <w:jc w:val="both"/>
        <w:rPr>
          <w:rFonts w:ascii="Times New Roman" w:hAnsi="Times New Roman" w:cs="Times New Roman"/>
          <w:color w:val="auto"/>
          <w:szCs w:val="28"/>
        </w:rPr>
      </w:pP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28.M. Mazidi, DP. Mikhailidis, NG. Sattar, I. Graham, M. Banach, Lipid and Blood Pressure Meta-analysis Collaboration (LBPMC) Group, “Consumption of dairy products and its association with total and cause specific mortality”. Clinical nutrition. 38.28(2019):33-45.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29.TA. O’Sullivan, K. Hafekost, F. Mitrou and D. Lawrence. “Food sources of saturated fat and the association with mortality”. Amj Public Health. 103(2013):31-42.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30.W. Lu, H. Chen, Y. Niu, H. Wu, D. Xia and Y. Wu. “Dairy products intake and cancer mortality risk”. Nutrition and metabolism. 15.91(2016).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31. J. Guo, A. Astrup, JA. Lovegrove, L. Gijsbers, DI. Givens and SS. Soedamah-Muthu. “Milk and dairy consumption and risk of cardiovascular diseases and all-causes mortality”. European journal Epidemic. 32.2(2017):69-87.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32. P. Mullie, C. Pizot and P. Autier. “Daily milk consumption and all-cause mortality, coronary heart disease and stroke”. BMC public health. 16.12(2016):36. </w:t>
      </w:r>
    </w:p>
    <w:p w:rsidR="006D4EB2" w:rsidRDefault="007F6F29">
      <w:pPr>
        <w:spacing w:after="41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lower risk of CVD and a 4% lower risk of hypertension</w:t>
      </w:r>
      <w:r>
        <w:rPr>
          <w:rFonts w:ascii="Times New Roman" w:hAnsi="Times New Roman" w:cs="Times New Roman"/>
          <w:color w:val="auto"/>
          <w:sz w:val="28"/>
          <w:szCs w:val="28"/>
          <w:vertAlign w:val="superscript"/>
        </w:rPr>
        <w:t>33</w:t>
      </w:r>
      <w:r>
        <w:rPr>
          <w:rFonts w:ascii="Times New Roman" w:hAnsi="Times New Roman" w:cs="Times New Roman"/>
          <w:color w:val="auto"/>
          <w:sz w:val="28"/>
          <w:szCs w:val="28"/>
        </w:rPr>
        <w:t xml:space="preserve"> with increment of 200mls milk consumption per day. However high-fat milk intake was connected with a 4% higher risk of stroke</w:t>
      </w:r>
      <w:r>
        <w:rPr>
          <w:rFonts w:ascii="Times New Roman" w:hAnsi="Times New Roman" w:cs="Times New Roman"/>
          <w:color w:val="auto"/>
          <w:sz w:val="28"/>
          <w:szCs w:val="28"/>
          <w:vertAlign w:val="superscript"/>
        </w:rPr>
        <w:t>34</w:t>
      </w:r>
      <w:r>
        <w:rPr>
          <w:rFonts w:ascii="Times New Roman" w:hAnsi="Times New Roman" w:cs="Times New Roman"/>
          <w:color w:val="auto"/>
          <w:sz w:val="28"/>
          <w:szCs w:val="28"/>
        </w:rPr>
        <w:t xml:space="preserve">. </w:t>
      </w:r>
    </w:p>
    <w:p w:rsidR="006D4EB2" w:rsidRDefault="007F6F29">
      <w:pPr>
        <w:spacing w:after="50" w:line="480" w:lineRule="auto"/>
        <w:ind w:left="-5"/>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2.4 CANCER OUTCOME </w:t>
      </w:r>
    </w:p>
    <w:p w:rsidR="006D4EB2" w:rsidRDefault="007F6F29">
      <w:pPr>
        <w:spacing w:after="366" w:line="480" w:lineRule="auto"/>
        <w:ind w:left="-5"/>
        <w:jc w:val="both"/>
        <w:rPr>
          <w:rFonts w:ascii="Times New Roman" w:hAnsi="Times New Roman" w:cs="Times New Roman"/>
          <w:color w:val="auto"/>
          <w:sz w:val="28"/>
          <w:szCs w:val="28"/>
        </w:rPr>
      </w:pPr>
      <w:r>
        <w:rPr>
          <w:rFonts w:ascii="Times New Roman" w:hAnsi="Times New Roman" w:cs="Times New Roman"/>
          <w:color w:val="auto"/>
          <w:sz w:val="28"/>
          <w:szCs w:val="28"/>
        </w:rPr>
        <w:t>High milk intake was consistently related to decreased risk of colorectal cancer (CRC)</w:t>
      </w:r>
      <w:r>
        <w:rPr>
          <w:rFonts w:ascii="Times New Roman" w:hAnsi="Times New Roman" w:cs="Times New Roman"/>
          <w:color w:val="auto"/>
          <w:sz w:val="28"/>
          <w:szCs w:val="28"/>
          <w:vertAlign w:val="superscript"/>
        </w:rPr>
        <w:t>35</w:t>
      </w:r>
      <w:r>
        <w:rPr>
          <w:rFonts w:ascii="Times New Roman" w:hAnsi="Times New Roman" w:cs="Times New Roman"/>
          <w:color w:val="auto"/>
          <w:sz w:val="28"/>
          <w:szCs w:val="28"/>
        </w:rPr>
        <w:t>. The highest milk intake was connected with a lower risk of both colon and rectal cancer, especially in colon cancer</w:t>
      </w:r>
      <w:r>
        <w:rPr>
          <w:rFonts w:ascii="Times New Roman" w:hAnsi="Times New Roman" w:cs="Times New Roman"/>
          <w:color w:val="auto"/>
          <w:sz w:val="28"/>
          <w:szCs w:val="28"/>
          <w:vertAlign w:val="superscript"/>
        </w:rPr>
        <w:t>36</w:t>
      </w:r>
      <w:r>
        <w:rPr>
          <w:rFonts w:ascii="Times New Roman" w:hAnsi="Times New Roman" w:cs="Times New Roman"/>
          <w:color w:val="auto"/>
          <w:sz w:val="28"/>
          <w:szCs w:val="28"/>
        </w:rPr>
        <w:t xml:space="preserve">.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33. S. S. Soedamah-Muthu, EL. Ding, WK. Al-Delaimy, FB. Hu, MF. Engberink, WC. Willet and et al.”Milk and dairy consumption and incidence of cardiovascular disease and all-cause mortality”. Am J clinical nutrition. 93.1(2011):58-71.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34. S. S. Soedamah-Muthu, LDM. Verberne, EL. Ding, MF. Engberink and JM. Geleijnse. “Dairy consumption and incidence of hypertension”. Hypertension. 60.113(2012):1-7.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 xml:space="preserve">35. J. de Goede, SS. Soedamah-Muthu, A. Pan, L. Gijsbers and JM. Geleijnse. “Dairy consumption and risk of stroke”. J Am Heart Assoc.(2016). </w:t>
      </w:r>
    </w:p>
    <w:p w:rsidR="006D4EB2" w:rsidRDefault="007F6F29">
      <w:pPr>
        <w:spacing w:after="0" w:line="276" w:lineRule="auto"/>
        <w:ind w:left="540" w:hanging="555"/>
        <w:jc w:val="both"/>
        <w:rPr>
          <w:rFonts w:ascii="Times New Roman" w:hAnsi="Times New Roman" w:cs="Times New Roman"/>
          <w:color w:val="auto"/>
          <w:szCs w:val="28"/>
        </w:rPr>
      </w:pPr>
      <w:r>
        <w:rPr>
          <w:rFonts w:ascii="Times New Roman" w:hAnsi="Times New Roman" w:cs="Times New Roman"/>
          <w:color w:val="auto"/>
          <w:szCs w:val="28"/>
        </w:rPr>
        <w:t>36. L. Barrubés, N. Babio, N. Beverage-Tomás, N. Rosique-Esteban and J. Salas-Salvadó. “Association between dairy products consumption and colorectal cancer risk in adults”. Advanced nutrition. 10.5(2019):190-211.</w:t>
      </w:r>
    </w:p>
    <w:p w:rsidR="006D4EB2" w:rsidRDefault="007F6F29">
      <w:pPr>
        <w:spacing w:before="240" w:after="160" w:line="259" w:lineRule="auto"/>
        <w:ind w:left="0" w:firstLine="0"/>
        <w:jc w:val="center"/>
        <w:rPr>
          <w:rFonts w:ascii="Times New Roman" w:hAnsi="Times New Roman" w:cs="Times New Roman"/>
          <w:b/>
          <w:color w:val="auto"/>
          <w:sz w:val="28"/>
          <w:szCs w:val="28"/>
        </w:rPr>
      </w:pPr>
      <w:r>
        <w:rPr>
          <w:rFonts w:ascii="Times New Roman" w:hAnsi="Times New Roman" w:cs="Times New Roman"/>
          <w:b/>
          <w:color w:val="auto"/>
          <w:sz w:val="26"/>
        </w:rPr>
        <w:br w:type="page"/>
      </w:r>
      <w:r>
        <w:rPr>
          <w:rFonts w:ascii="Times New Roman" w:hAnsi="Times New Roman" w:cs="Times New Roman"/>
          <w:b/>
          <w:color w:val="auto"/>
          <w:sz w:val="28"/>
          <w:szCs w:val="28"/>
        </w:rPr>
        <w:lastRenderedPageBreak/>
        <w:t>CHAPTER THREE</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3.0 EXPERIMENTAL</w:t>
      </w:r>
    </w:p>
    <w:p w:rsidR="006D4EB2" w:rsidRDefault="007F6F2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w:t>
      </w:r>
      <w:r>
        <w:rPr>
          <w:rFonts w:ascii="Times New Roman" w:hAnsi="Times New Roman" w:cs="Times New Roman"/>
          <w:b/>
          <w:color w:val="auto"/>
          <w:sz w:val="28"/>
          <w:szCs w:val="28"/>
        </w:rPr>
        <w:tab/>
        <w:t>REAGENTS AND APPARATUS</w:t>
      </w:r>
    </w:p>
    <w:p w:rsidR="006D4EB2" w:rsidRDefault="007F6F2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3.1.1</w:t>
      </w:r>
      <w:r>
        <w:rPr>
          <w:rFonts w:ascii="Times New Roman" w:hAnsi="Times New Roman" w:cs="Times New Roman"/>
          <w:b/>
          <w:color w:val="auto"/>
          <w:sz w:val="28"/>
          <w:szCs w:val="28"/>
        </w:rPr>
        <w:tab/>
        <w:t>Reagents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Resorcinol Solution (0.5%), Iodine Solution, DMAB reagent (1.6%, w/v), </w:t>
      </w:r>
      <w:r>
        <w:rPr>
          <w:rFonts w:ascii="Times New Roman" w:hAnsi="Times New Roman" w:cs="Times New Roman"/>
          <w:b/>
          <w:color w:val="auto"/>
          <w:sz w:val="28"/>
          <w:szCs w:val="28"/>
        </w:rPr>
        <w:t>Nessler’s reagent</w:t>
      </w:r>
      <w:r>
        <w:rPr>
          <w:rFonts w:ascii="Times New Roman" w:hAnsi="Times New Roman" w:cs="Times New Roman"/>
          <w:color w:val="auto"/>
          <w:sz w:val="28"/>
          <w:szCs w:val="28"/>
        </w:rPr>
        <w:t xml:space="preserve"> (mercuric chloride, sodium hydroxide, potassium iodide, Barium chloride solution, Trichloroacetic acid (TCA), 24% (w/v, aq.), Silver nitrate (AgNO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solution: 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solution, Diphenylamine (2%, w/v, in sulfuric acid), Dilute HCl solution, Starch solution, eosin indicator solution, 25g citric acid, Methylene blue dye solution, Turmeric Paper, ferric Chloride solution, methanol, Ethanol, Lead acetate, Cupric copper, Potassium hydroxide (KOH) solution, ferric chloride, sodium hydroxide (NaoH), distilled water, Mayer’s reagent, Hagner’s reagent, Wagner’s reagent Dragendoff’s reagent, acetic anhydride, hydrochloride, hydrochloric acid solution, ethanolic KOH, chloroform, pyridine, indicator solution </w:t>
      </w:r>
      <w:r>
        <w:rPr>
          <w:rFonts w:ascii="Times New Roman" w:hAnsi="Times New Roman" w:cs="Times New Roman"/>
          <w:color w:val="auto"/>
          <w:sz w:val="28"/>
          <w:szCs w:val="28"/>
        </w:rPr>
        <w:lastRenderedPageBreak/>
        <w:t>(for Kjedahl titration), boric acid, nitropruside, Kjedhal tablet, potassium hydroxide (KOH), pellet, concentrated tetraoxosulfate (vi) acid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acetone, hexane. </w:t>
      </w:r>
    </w:p>
    <w:p w:rsidR="006D4EB2" w:rsidRDefault="007F6F29">
      <w:pPr>
        <w:spacing w:before="24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3.1.2</w:t>
      </w:r>
      <w:r>
        <w:rPr>
          <w:rFonts w:ascii="Times New Roman" w:hAnsi="Times New Roman" w:cs="Times New Roman"/>
          <w:b/>
          <w:color w:val="auto"/>
          <w:sz w:val="28"/>
          <w:szCs w:val="28"/>
        </w:rPr>
        <w:tab/>
        <w:t>Apparatus and Equipment</w:t>
      </w:r>
    </w:p>
    <w:p w:rsidR="006D4EB2" w:rsidRDefault="007F6F29">
      <w:pPr>
        <w:spacing w:before="24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Beaker, glass funnel, separating funnel, filter paper, stirring rod, test tubes, test tube rack, dropper, round bottom flask, measuring cylinder, volumetric flask, conical flask, spatula. </w:t>
      </w:r>
    </w:p>
    <w:p w:rsidR="006D4EB2" w:rsidRDefault="007F6F29">
      <w:pPr>
        <w:spacing w:before="24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Equipment: </w:t>
      </w:r>
      <w:r>
        <w:rPr>
          <w:rFonts w:ascii="Times New Roman" w:hAnsi="Times New Roman" w:cs="Times New Roman"/>
          <w:color w:val="auto"/>
          <w:sz w:val="28"/>
          <w:szCs w:val="28"/>
        </w:rPr>
        <w:t>weighing balance, water bath. Heating mantle.</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3.2 COLLECTION OF SAMPLES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selected samples of the various commercial brands of </w:t>
      </w:r>
      <w:bookmarkStart w:id="0" w:name="_GoBack"/>
      <w:bookmarkEnd w:id="0"/>
      <w:r>
        <w:rPr>
          <w:rFonts w:ascii="Times New Roman" w:hAnsi="Times New Roman" w:cs="Times New Roman"/>
          <w:color w:val="auto"/>
          <w:sz w:val="28"/>
          <w:szCs w:val="28"/>
        </w:rPr>
        <w:t xml:space="preserve">evaporatedmilk were purchased from different shopping malls and retail sellers within Ilorin metropolis in sealed sachet and cans.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3.3 PREPARATION OF SAMPLES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Each milk sample was used as found in its package (with expiry date confirmed to be sure it was not an expired product). However, dilution </w:t>
      </w:r>
      <w:r>
        <w:rPr>
          <w:rFonts w:ascii="Times New Roman" w:hAnsi="Times New Roman" w:cs="Times New Roman"/>
          <w:color w:val="auto"/>
          <w:sz w:val="28"/>
          <w:szCs w:val="28"/>
        </w:rPr>
        <w:lastRenderedPageBreak/>
        <w:t>and/or dissolution were done where necessary as indicated in the procedure.</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 PREARATION OF REAGENTS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 Preparation of Resorcinol Solution (0.5%)</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resorcinol was weighed into a beaker containing about 40 ml of distilled water. 35 ml of concentrated HCl (12 M) was added to it. The content was quantitatively transferred into and made up the volume to 100 ml volumetric flask using distilled water.</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3.4.2 Preparation of Iodine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2.6g of iodine crystals and 3g of potassium iodide crystals were dissolved in a sufficient quantity of water and made up to mark in a 200 ml standard flask.</w:t>
      </w:r>
    </w:p>
    <w:p w:rsidR="006D4EB2" w:rsidRDefault="007F6F29">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lastRenderedPageBreak/>
        <w:t>3.4.3 Preparation of Iodine–Zinc chloride reagent</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20g ZnCl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was dissolved in 8.5 ml water and when cooled, the iodine solution (3g potassium iodide and 1.5g iodine in 60 ml water) was introduced drop by drop until iodine begins to precipitate.</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Preparation of DMAB reagent (1.6%, w/v)</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p-Dimethylaminobenzaldehyde(DMAB) solution was prepared as follows; 1.6g DMAB was dissolved in 100ml ethanol and add 10 ml concentrate HCl. The reagent is stable for 1 month. Prepare new standard curve with each new batch of reagent.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Preparation of Nessler’s reagent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 xml:space="preserve">The following chemicals were dissolved separately.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8.0 g of mercuric chloride in 150 ml distilled water.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B. 60.0 g of sodium hydroxide in 150 ml distilled water.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16.0 g of potassium iodide in 150 ml distilled water.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Reagent ‘A’ was added to reagent ‘B’ and mixed well. To this mixture, was added reagent ‘C’, mixed and diluted the contents to 500ml. This solution was left undisturbed and the clear upper layer of the solution was decanted and stored in a stoppered glass bottle.</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3.4.6 Preparation of Barium chloride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Barium chloride (BaCl</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.2H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5% (w/v) aqueous solution: 5.0g of barium chloride crystals were dissolved in distilled water and made the final volume to 100 ml using appropriate standard flask.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3.4.7 Preparation of TCA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Trichloroacetic acid (TCA), 24% (w/v, aq.): 24g of TCA were dissolved into distilled water and make the final volume to 100 ml to obtain 24% TCA.</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3.4.8 Preparation of Silver nitrate (AgNO</w:t>
      </w:r>
      <w:r>
        <w:rPr>
          <w:rFonts w:ascii="Times New Roman" w:hAnsi="Times New Roman" w:cs="Times New Roman"/>
          <w:b/>
          <w:color w:val="auto"/>
          <w:sz w:val="28"/>
          <w:szCs w:val="28"/>
          <w:vertAlign w:val="subscript"/>
        </w:rPr>
        <w:t>3</w:t>
      </w:r>
      <w:r>
        <w:rPr>
          <w:rFonts w:ascii="Times New Roman" w:hAnsi="Times New Roman" w:cs="Times New Roman"/>
          <w:b/>
          <w:color w:val="auto"/>
          <w:sz w:val="28"/>
          <w:szCs w:val="28"/>
        </w:rPr>
        <w:t>) solution</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color w:val="auto"/>
          <w:sz w:val="28"/>
          <w:szCs w:val="28"/>
        </w:rPr>
        <w:t>0.1M, aqueous solution: 16.99g of silver nitrate crystals were weighed and dissolved in distilled water, then made up to 1L with more distilled water in an appropriate volumetric flask.</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3.4.9 Preparation ofPotassium chromate (K</w:t>
      </w:r>
      <w:r>
        <w:rPr>
          <w:rFonts w:ascii="Times New Roman" w:hAnsi="Times New Roman" w:cs="Times New Roman"/>
          <w:b/>
          <w:color w:val="auto"/>
          <w:sz w:val="28"/>
          <w:szCs w:val="28"/>
          <w:vertAlign w:val="subscript"/>
        </w:rPr>
        <w:t>2</w:t>
      </w:r>
      <w:r>
        <w:rPr>
          <w:rFonts w:ascii="Times New Roman" w:hAnsi="Times New Roman" w:cs="Times New Roman"/>
          <w:b/>
          <w:color w:val="auto"/>
          <w:sz w:val="28"/>
          <w:szCs w:val="28"/>
        </w:rPr>
        <w:t>CrO</w:t>
      </w:r>
      <w:r>
        <w:rPr>
          <w:rFonts w:ascii="Times New Roman" w:hAnsi="Times New Roman" w:cs="Times New Roman"/>
          <w:b/>
          <w:color w:val="auto"/>
          <w:sz w:val="28"/>
          <w:szCs w:val="28"/>
          <w:vertAlign w:val="subscript"/>
        </w:rPr>
        <w:t>4</w:t>
      </w:r>
      <w:r>
        <w:rPr>
          <w:rFonts w:ascii="Times New Roman" w:hAnsi="Times New Roman" w:cs="Times New Roman"/>
          <w:b/>
          <w:color w:val="auto"/>
          <w:sz w:val="28"/>
          <w:szCs w:val="28"/>
        </w:rPr>
        <w:t>)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Potassium chromate (K</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CrO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solution: 10% (w/v) aqueous. 10g of the chromate salt was dissolved in 100ml of solution.</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3.4.10 Preparation of Diphenylamine</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Diphenylamine (2%, w/v, in sulfuric acid): 2g of diphenylamine were weighed and dissolved in sulfuric acid to obtain final volume of 100 ml.</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3.4.11 Preparation of Potassium Iodide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Prepared fresh by dissolving 7g of potassium iodide in 100ml of water.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3.4.12 Preparation of Dilute HCl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200ml of water, 100 ml of Concentrated Hydrochloric acid (sp. gr. 1.16). was added.</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3.4.13 Preparation of Starch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1g of soluble starch was dissolved in 10ml water. 90ml of boiling distilled water added to prepare the solution. It was cooled before using.</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3.4.14 Preparation of eosin indicator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stock solution was prepared by dissolving 0.05g eosin in 100 ml acetone. 10 ml of stock solution was shaken with 90 ml of tetrachloroethane and 1g citricacid and filter before use.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3.4.15 Preparation of Buffer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25g citric acid was dissolved in 100ml water and was adjusted to pH 3.5 with 50% Sodium Hydroxide solution (approximately 15 ml required).</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3.4.16 Preparation of Methylene blue dye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12.5mg of Methylene blue dye was dissolved in 100ml of distilled water and the solution was protect against direct sunlight.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3.4.17 Preparation of Potassium iodide-starch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20g of potassium iodide was weighed and dissolved it in distilled water to obtain a 100 ml solution. Starch solution was prepared by weighing 1g starch powder and dissolved it in distilled water by heating and make up the volume to 100 ml.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Potassium iodide–starch reagent was finally prepared by mixing equal volumes of 20% potassium iodide solution and 1% starch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3.4.18 Preparation of Turmeric Paper</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1.5 to 2.0 g of turmeric powder was weighed into 250ml Erlenmeyer flask and 100ml 80% (v/v) ethanol was added, shaken for 5minutes and filtered. The filtrate was transferred into a flat bottom dish. A Whatman No 1 filter paper was soaked in the clear filtrate.  The paper was then removed and hanged to dry in air. After 1 h, the paper impregnated with turmeric was cut into 6 x 1cm strips and stored in tightly stoppered bottle protected from light.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3.4.19 Preparation of 0.5% (v/v) neutral Ferric Chloride solution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0.5g of FeCl</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xml:space="preserve"> was weighed into a beaker, 150ml of distilled water added to dissolve it with stirring.  5ml of dilute sodium </w:t>
      </w:r>
    </w:p>
    <w:p w:rsidR="006D4EB2" w:rsidRDefault="007F6F29">
      <w:pPr>
        <w:spacing w:after="160" w:line="259" w:lineRule="auto"/>
        <w:ind w:left="0" w:firstLine="0"/>
        <w:rPr>
          <w:rFonts w:ascii="Times New Roman" w:hAnsi="Times New Roman" w:cs="Times New Roman"/>
          <w:b/>
          <w:color w:val="auto"/>
          <w:sz w:val="28"/>
          <w:szCs w:val="28"/>
        </w:rPr>
      </w:pPr>
      <w:r>
        <w:rPr>
          <w:rFonts w:ascii="Times New Roman" w:hAnsi="Times New Roman" w:cs="Times New Roman"/>
          <w:b/>
          <w:color w:val="auto"/>
          <w:sz w:val="28"/>
          <w:szCs w:val="28"/>
        </w:rPr>
        <w:br w:type="page"/>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3.4 ANALYSIS OF SAMPLES</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 Detection of Cane Sugar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Sucrose is absent in milk and its presence in milk indicate adulteration. Presence of sucrose in milk can be determined by the Modified Seliwanoff’smethod.</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test tube. 1ml of Resorcinol Solution was added and mixed. The tube was placed in boiling water bath for 5 min. On withdrawing the tube and subsequent careful observation of the colour, an appearance of deep red colour indicates presence of sucrose, or a ketose sugar. In pure unprocessed milk samples no such red color is developed and sample remains white in nature. The limit of detection of method is 0.1% according to Bureau of Indian Standards (2003)</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w:t>
      </w: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6D4EB2">
      <w:pPr>
        <w:spacing w:after="0" w:line="360" w:lineRule="auto"/>
        <w:ind w:left="360" w:hanging="360"/>
        <w:jc w:val="both"/>
        <w:rPr>
          <w:rFonts w:ascii="Times New Roman" w:hAnsi="Times New Roman" w:cs="Times New Roman"/>
          <w:color w:val="auto"/>
          <w:szCs w:val="28"/>
        </w:rPr>
      </w:pPr>
    </w:p>
    <w:p w:rsidR="006D4EB2" w:rsidRDefault="007F6F29">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lastRenderedPageBreak/>
        <w:t>37. IS 1479 (Part I) 1961 (Reaffirmed 2003) Methods of test for Dairy Industry – Rapid Examination of Milk.Bureau of Indian Standards, New Delhi).</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3.4.2 Detection of Starch in Milk</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5ml of milk sample was measured into a test tube and brought to boiling condition and allowed the test tube to cool to room temperature. 1-2 drops of iodine solution was added to the content of the test tube. Development of blue colour indicates presence of starch which disappears when sample was boiled and reappeared on cooling. The limit of detection of method is 0.02%</w:t>
      </w:r>
      <w:r>
        <w:rPr>
          <w:rFonts w:ascii="Times New Roman" w:hAnsi="Times New Roman" w:cs="Times New Roman"/>
          <w:color w:val="auto"/>
          <w:sz w:val="28"/>
          <w:szCs w:val="28"/>
          <w:vertAlign w:val="superscript"/>
        </w:rPr>
        <w:t>37</w:t>
      </w:r>
      <w:r>
        <w:rPr>
          <w:rFonts w:ascii="Times New Roman" w:hAnsi="Times New Roman" w:cs="Times New Roman"/>
          <w:color w:val="auto"/>
          <w:sz w:val="28"/>
          <w:szCs w:val="28"/>
        </w:rPr>
        <w:t xml:space="preserve">. </w:t>
      </w:r>
    </w:p>
    <w:p w:rsidR="006D4EB2" w:rsidRDefault="007F6F29">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3.4.3 Detection of Cellulose in Milk</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10g of milk weighed into a 100ml beaker and 50ml of hot water was added and stirred thoroughly for about 2 min. The mixture was filtered and washed the residue with 50ml of hot water twice. The residue was scraped with a spatula and placed it in a spotting plate. A part of residue was stained with Iodine-Zinc chloride reagent and another part with iodine solution. Development of blue colour in Iodine-Zinc chloride reagent and absence of blue colour in Iodine solution confirms presence of cellulose</w:t>
      </w:r>
      <w:r>
        <w:rPr>
          <w:rFonts w:ascii="Times New Roman" w:hAnsi="Times New Roman" w:cs="Times New Roman"/>
          <w:color w:val="auto"/>
          <w:sz w:val="28"/>
          <w:szCs w:val="28"/>
          <w:vertAlign w:val="superscript"/>
        </w:rPr>
        <w:t>38</w:t>
      </w:r>
      <w:r>
        <w:rPr>
          <w:rFonts w:ascii="Times New Roman" w:hAnsi="Times New Roman" w:cs="Times New Roman"/>
          <w:color w:val="auto"/>
          <w:sz w:val="28"/>
          <w:szCs w:val="28"/>
        </w:rPr>
        <w:t xml:space="preserve">.  </w:t>
      </w:r>
    </w:p>
    <w:p w:rsidR="006D4EB2" w:rsidRDefault="007F6F29">
      <w:pPr>
        <w:spacing w:after="0" w:line="276" w:lineRule="auto"/>
        <w:ind w:left="360" w:hanging="360"/>
        <w:jc w:val="both"/>
        <w:rPr>
          <w:rFonts w:ascii="Times New Roman" w:hAnsi="Times New Roman" w:cs="Times New Roman"/>
          <w:color w:val="auto"/>
          <w:szCs w:val="28"/>
        </w:rPr>
      </w:pPr>
      <w:r>
        <w:rPr>
          <w:rFonts w:ascii="Times New Roman" w:hAnsi="Times New Roman" w:cs="Times New Roman"/>
          <w:color w:val="auto"/>
          <w:szCs w:val="28"/>
        </w:rPr>
        <w:lastRenderedPageBreak/>
        <w:t>38. Manual Methods of Analysis for Adulterants &amp; Contaminants in Foods. I.C.M.R 1990 page 27).</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3.4.4 Detection of Added Urea in Milk</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method is based on the principle that urea  forms  a  yellow  complex  with DMAB in a low acidic solution at room temperature. 1 ml of milk with was mixed 1ml of 1.6% DMAB reagent. Distinct yellow colour is observed in milk containing added urea. The control (normal milk) shows a slight yellow colour due to presence of natural urea. The limit of detection of method is 0.2%.</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3.4.5 Detection of Ammonium Compounds in Milk</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5ml of milk sample was taken into a test tube. 1ml of Nessler’s reagent was added. The content of the tube was mixed thoroughly. The color was observed and noted.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The control milk sample gives slight grayish colour.  At low concentration of ammonium compounds, brownish shade appears which is distinguishable at 0.15% followed by yellowish colour and then orange colour development at higher concentration. The limit of </w:t>
      </w:r>
      <w:r>
        <w:rPr>
          <w:rFonts w:ascii="Times New Roman" w:hAnsi="Times New Roman" w:cs="Times New Roman"/>
          <w:color w:val="auto"/>
          <w:sz w:val="28"/>
          <w:szCs w:val="28"/>
        </w:rPr>
        <w:lastRenderedPageBreak/>
        <w:t>detection of method is 0.15%basedon works of Guleria(1998)</w:t>
      </w:r>
      <w:r>
        <w:rPr>
          <w:rFonts w:ascii="Times New Roman" w:hAnsi="Times New Roman" w:cs="Times New Roman"/>
          <w:color w:val="auto"/>
          <w:sz w:val="28"/>
          <w:szCs w:val="28"/>
          <w:vertAlign w:val="superscript"/>
        </w:rPr>
        <w:t>39</w:t>
      </w:r>
      <w:r>
        <w:rPr>
          <w:rFonts w:ascii="Times New Roman" w:hAnsi="Times New Roman" w:cs="Times New Roman"/>
          <w:color w:val="auto"/>
          <w:sz w:val="28"/>
          <w:szCs w:val="28"/>
        </w:rPr>
        <w:t xml:space="preserve"> andNaik(2012)</w:t>
      </w:r>
      <w:r>
        <w:rPr>
          <w:rFonts w:ascii="Times New Roman" w:hAnsi="Times New Roman" w:cs="Times New Roman"/>
          <w:color w:val="auto"/>
          <w:sz w:val="28"/>
          <w:szCs w:val="28"/>
          <w:vertAlign w:val="superscript"/>
        </w:rPr>
        <w:t>40</w:t>
      </w:r>
      <w:r>
        <w:rPr>
          <w:rFonts w:ascii="Times New Roman" w:hAnsi="Times New Roman" w:cs="Times New Roman"/>
          <w:color w:val="auto"/>
          <w:sz w:val="28"/>
          <w:szCs w:val="28"/>
        </w:rPr>
        <w: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3.4.6 Detection of Sulphates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presence  of  sulfate  salts,  which  may  be  added  to  milk  to  raise  its  SNF level  in milk, can be detected by using barium chloride. SNF (Solid-Not-Fat; all the solid components of milk other than the milk fat and water)</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10ml of milk sample (or 5g dissolved in 5ml of distilled water) was taken into a 50ml stoppered glass container 10ml of TCA solution was added. The coagulated milk was filtered through Whatman filter paper Grade 42. 5ml of clear filtrate was taken and to it was added few drops of barium chloride solution. Observation of any visible precipitates in the tube as formation of milky-white precipitates indicated the presence of </w:t>
      </w:r>
    </w:p>
    <w:p w:rsidR="006D4EB2" w:rsidRDefault="006D4EB2">
      <w:pPr>
        <w:spacing w:after="0" w:line="276" w:lineRule="auto"/>
        <w:ind w:left="540" w:hanging="540"/>
        <w:jc w:val="both"/>
        <w:rPr>
          <w:rFonts w:ascii="Times New Roman" w:hAnsi="Times New Roman" w:cs="Times New Roman"/>
          <w:color w:val="auto"/>
          <w:szCs w:val="28"/>
        </w:rPr>
      </w:pPr>
    </w:p>
    <w:p w:rsidR="006D4EB2" w:rsidRDefault="006D4EB2">
      <w:pPr>
        <w:spacing w:after="0" w:line="276" w:lineRule="auto"/>
        <w:ind w:left="540" w:hanging="540"/>
        <w:jc w:val="both"/>
        <w:rPr>
          <w:rFonts w:ascii="Times New Roman" w:hAnsi="Times New Roman" w:cs="Times New Roman"/>
          <w:color w:val="auto"/>
          <w:szCs w:val="28"/>
        </w:rPr>
      </w:pPr>
    </w:p>
    <w:p w:rsidR="006D4EB2" w:rsidRDefault="007F6F29">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 xml:space="preserve">39. Guleria, V. (1998). Detection of added ammonium salts in milk with and without the addition of formalin. M. Sc. Thesis. NDRI, Karnal, India; Sharma, R.; Rajput, Y.S. and Naik, </w:t>
      </w:r>
    </w:p>
    <w:p w:rsidR="006D4EB2" w:rsidRDefault="007F6F29">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lastRenderedPageBreak/>
        <w:t>40. N.L. (2012). Detection of adulterants in milk – a laboratory manual. NDRI Publication No. 88/2012, NDRI, Karnal, page 49-51).</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added sulfates like ammonium sulfate, sodium sulfate, zinc sulfate and magnesium sulfate etc. to milk. The limit of detection of method is 0.05%</w:t>
      </w:r>
      <w:r>
        <w:rPr>
          <w:rFonts w:ascii="Times New Roman" w:hAnsi="Times New Roman" w:cs="Times New Roman"/>
          <w:color w:val="auto"/>
          <w:sz w:val="28"/>
          <w:szCs w:val="28"/>
          <w:vertAlign w:val="superscript"/>
        </w:rPr>
        <w:t>41</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3.4.7 Detection of Sodium chloride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To 5.0 ml of milk sample was added 1.0ml of 0.1M silver nitrate solution. The content was thoroughly mixed and added was 0.5ml of 10% potassium chromate solution followed by colour observation. Appearance of chocolate brown precipitate indicated the absence of dissolved  chloride  in  milk  and  appearance  of  yellow  colour  indicated  presence  of dissolved chloride. The limit of detection of method is 0.02%. </w:t>
      </w:r>
    </w:p>
    <w:p w:rsidR="006D4EB2" w:rsidRDefault="007F6F29">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3.4.8 Detection of Nitrates (Pond Water)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Pondwater  is  heavier  than  the  tap  water;  some  unscrupulous  persons  for adulteration in milk usually prefer it. However, it can be easily</w:t>
      </w:r>
    </w:p>
    <w:p w:rsidR="006D4EB2" w:rsidRDefault="007F6F2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lastRenderedPageBreak/>
        <w:t>41. Sharma, R.; Rajput, Y.S. and Naik, N. L.  (2012). Detection of adulterants in milk–a laboratory manual. NDRI Publication No. 88/2012, NDRI, Karnal, page 20-21).</w:t>
      </w:r>
    </w:p>
    <w:p w:rsidR="006D4EB2" w:rsidRDefault="007F6F2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42.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 edn,1991 – Modified Mohr method, page 14).</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detected by the following method. This method actually detects nitrates present in the pond water.  In the pond water nitrates may come from fertilizers used in the fields.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(5g of powdered milk dissolved in 5ml of distilled water) in a test tube. The tube was rinsed with the milk and drain out from the test tube.  Two-to-three drops of the Diphenylamine reagent were added along the side of the test tube. The development of a deep blue colour was formed in presence of nitrate in the milk sample. Pure milk sample will not develop any colour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3.4.9 Detection of Hypochlorites and Chloramines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 To 5ml of milk sample in a test tube 1.5ml of Potassium Iodide solution was added, mixed thoroughly and was observed for colour.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 xml:space="preserve">B. If unaltered, 4ml of dilute HCl was added, mixed thoroughly with a glass rod flattened at one end and the colour of curd was noted.  </w:t>
      </w:r>
    </w:p>
    <w:p w:rsidR="006D4EB2" w:rsidRDefault="007F6F29">
      <w:pPr>
        <w:spacing w:after="0" w:line="276" w:lineRule="auto"/>
        <w:ind w:left="450" w:hanging="450"/>
        <w:jc w:val="both"/>
        <w:rPr>
          <w:rFonts w:ascii="Times New Roman" w:hAnsi="Times New Roman" w:cs="Times New Roman"/>
          <w:color w:val="auto"/>
          <w:szCs w:val="28"/>
        </w:rPr>
      </w:pPr>
      <w:r>
        <w:rPr>
          <w:rFonts w:ascii="Times New Roman" w:hAnsi="Times New Roman" w:cs="Times New Roman"/>
          <w:color w:val="auto"/>
          <w:szCs w:val="28"/>
        </w:rPr>
        <w:t>43. Sharma, R.; Rajput, Y.S. and Naik, N.L. “Detection of adulterants  in milk– a laboratory manual”. NDRI Publication No. 88/2012, NDRI, Karnal, 2012, page 47-48).</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C.  Subsequently, the tube was placed in a water bath previously heated to 85°C and was allowed to remain for 10 minutes. The curd would rise to the surface. The tube was cooled rapidly by placing in cold water. The colour of the curd and the liquid was noted.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D. 0.5.to 1.0ml of starch solution was added to the liquid below curd and the colour noted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Interpretation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proportion of available chlorine may be ascertained from Table 3.1 below</w:t>
      </w:r>
    </w:p>
    <w:p w:rsidR="006D4EB2" w:rsidRDefault="006D4EB2">
      <w:pPr>
        <w:spacing w:after="160" w:line="259" w:lineRule="auto"/>
        <w:ind w:left="0" w:firstLine="0"/>
        <w:rPr>
          <w:rFonts w:ascii="Times New Roman" w:hAnsi="Times New Roman" w:cs="Times New Roman"/>
          <w:b/>
          <w:color w:val="auto"/>
          <w:sz w:val="28"/>
          <w:szCs w:val="28"/>
        </w:rPr>
      </w:pPr>
    </w:p>
    <w:p w:rsidR="006D4EB2" w:rsidRDefault="006D4EB2">
      <w:pPr>
        <w:spacing w:after="160" w:line="259" w:lineRule="auto"/>
        <w:ind w:left="0" w:firstLine="0"/>
        <w:rPr>
          <w:rFonts w:ascii="Times New Roman" w:hAnsi="Times New Roman" w:cs="Times New Roman"/>
          <w:b/>
          <w:color w:val="auto"/>
          <w:sz w:val="28"/>
          <w:szCs w:val="28"/>
        </w:rPr>
      </w:pPr>
    </w:p>
    <w:p w:rsidR="006D4EB2" w:rsidRDefault="006D4EB2">
      <w:pPr>
        <w:spacing w:after="160" w:line="259" w:lineRule="auto"/>
        <w:ind w:left="0" w:firstLine="0"/>
        <w:rPr>
          <w:rFonts w:ascii="Times New Roman" w:hAnsi="Times New Roman" w:cs="Times New Roman"/>
          <w:b/>
          <w:color w:val="auto"/>
          <w:sz w:val="28"/>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6D4EB2">
      <w:pPr>
        <w:spacing w:after="0" w:line="276" w:lineRule="auto"/>
        <w:ind w:left="630" w:hanging="630"/>
        <w:jc w:val="both"/>
        <w:rPr>
          <w:rFonts w:ascii="Times New Roman" w:hAnsi="Times New Roman" w:cs="Times New Roman"/>
          <w:color w:val="auto"/>
          <w:szCs w:val="28"/>
        </w:rPr>
      </w:pPr>
    </w:p>
    <w:p w:rsidR="006D4EB2" w:rsidRDefault="007F6F29">
      <w:pPr>
        <w:spacing w:after="0" w:line="276" w:lineRule="auto"/>
        <w:ind w:left="630" w:hanging="630"/>
        <w:jc w:val="both"/>
        <w:rPr>
          <w:rFonts w:ascii="Times New Roman" w:hAnsi="Times New Roman" w:cs="Times New Roman"/>
          <w:color w:val="auto"/>
          <w:szCs w:val="28"/>
        </w:rPr>
      </w:pPr>
      <w:r>
        <w:rPr>
          <w:rFonts w:ascii="Times New Roman" w:hAnsi="Times New Roman" w:cs="Times New Roman"/>
          <w:color w:val="auto"/>
          <w:szCs w:val="28"/>
        </w:rPr>
        <w:t>44. IS 1479 (Part II) 1961 (Reaffirmed 1997) Methods of test for Dairy Industry–Chemical Analysis of Milk. Bureau of Indian Standards, New Delhi; A.O.A.C 17th edn, 2000 Official Method 922.08 Hypochlorites and Chloramines in milk).</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Table.3.1: Reactions with various tests to detect residual chlorine in milk.</w:t>
      </w:r>
    </w:p>
    <w:p w:rsidR="006D4EB2" w:rsidRDefault="007F6F29">
      <w:pPr>
        <w:spacing w:before="240" w:after="0" w:line="480" w:lineRule="auto"/>
        <w:jc w:val="center"/>
        <w:rPr>
          <w:rFonts w:ascii="Times New Roman" w:hAnsi="Times New Roman" w:cs="Times New Roman"/>
          <w:b/>
          <w:color w:val="auto"/>
          <w:sz w:val="28"/>
          <w:szCs w:val="28"/>
        </w:rPr>
      </w:pPr>
      <w:r>
        <w:rPr>
          <w:noProof/>
          <w:color w:val="auto"/>
          <w:sz w:val="28"/>
          <w:szCs w:val="28"/>
        </w:rPr>
        <w:drawing>
          <wp:inline distT="0" distB="0" distL="0" distR="0">
            <wp:extent cx="5443855" cy="2642870"/>
            <wp:effectExtent l="0" t="0" r="444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a:biLevel thresh="75000"/>
                      <a:extLst>
                        <a:ext uri="{BEBA8EAE-BF5A-486C-A8C5-ECC9F3942E4B}">
                          <a14:imgProps xmlns:a14="http://schemas.microsoft.com/office/drawing/2010/main" xmlns:wpsCustomData="http://www.wps.cn/officeDocument/2013/wpsCustomData" xmlns:wps="http://schemas.microsoft.com/office/word/2010/wordprocessingShape" xmlns:wpi="http://schemas.microsoft.com/office/word/2010/wordprocessingInk" xmlns:wpg="http://schemas.microsoft.com/office/word/2010/wordprocessingGroup" xmlns:w15="http://schemas.microsoft.com/office/word/2012/wordml" xmlns:w10="urn:schemas-microsoft-com:office:word" xmlns:w14="http://schemas.microsoft.com/office/word/2010/wordml" xmlns:w="http://schemas.openxmlformats.org/wordprocessingml/2006/main"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0">
                              <a14:imgEffect>
                                <a14:sharpenSoften amount="50000"/>
                              </a14:imgEffect>
                            </a14:imgLayer>
                          </a14:imgProps>
                        </a:ext>
                      </a:extLst>
                    </a:blip>
                    <a:stretch>
                      <a:fillRect/>
                    </a:stretch>
                  </pic:blipFill>
                  <pic:spPr>
                    <a:xfrm>
                      <a:off x="0" y="0"/>
                      <a:ext cx="5443855" cy="2643410"/>
                    </a:xfrm>
                    <a:prstGeom prst="rect">
                      <a:avLst/>
                    </a:prstGeom>
                  </pic:spPr>
                </pic:pic>
              </a:graphicData>
            </a:graphic>
          </wp:inline>
        </w:drawing>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Indicates the step number followed in the above procedure.</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Note</w:t>
      </w:r>
      <w:r>
        <w:rPr>
          <w:rFonts w:ascii="Times New Roman" w:hAnsi="Times New Roman" w:cs="Times New Roman"/>
          <w:color w:val="auto"/>
          <w:sz w:val="28"/>
          <w:szCs w:val="28"/>
        </w:rPr>
        <w:t xml:space="preserve">: The method is not reliable in the presence of more than 2.5 ppm of copper.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3.4.10 Detection of in Quaternary Ammonium Compounds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Quaternary ammonium compounds (QAC) may be present in milk due to some residual detergent solution remaining after bottle washing. The following  method detects about 5 mg / Kg in milk and is included in B.S 1741: Part II</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To a centrifuge tube 1ml milk was placed, 5 ml water, 1 ml indicator solution and 0.2 ml buffer and shake hard for 10 seconds, centrifuged for 5 minutes at 3200rpm. If QAC is present the bottom layer assumes a red or pink colour. Samples containing about 1 mg /kg of QAC show a faint pink colour. If the colour is deep pink or red, the amount of QAC can be approximately determined by titration with a standard anionic detergent solution</w:t>
      </w:r>
      <w:r>
        <w:rPr>
          <w:rFonts w:ascii="Times New Roman" w:hAnsi="Times New Roman" w:cs="Times New Roman"/>
          <w:color w:val="auto"/>
          <w:sz w:val="28"/>
          <w:szCs w:val="28"/>
          <w:vertAlign w:val="superscript"/>
        </w:rPr>
        <w:t>45</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3.4.11 Detection of in Anion Detergent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Alkyl benzene sulphonic acid (ABS) or anionic detergent may be present in milkdue to intentional addition of detergent in milk or due to insufficient rinsing of dairy equipment. The following method is based on the ionic interaction between the anionic detergent and cationic dye. </w:t>
      </w:r>
      <w:r>
        <w:rPr>
          <w:rFonts w:ascii="Times New Roman" w:hAnsi="Times New Roman" w:cs="Times New Roman"/>
          <w:color w:val="auto"/>
          <w:sz w:val="28"/>
          <w:szCs w:val="28"/>
        </w:rPr>
        <w:lastRenderedPageBreak/>
        <w:t xml:space="preserve">Anionic detergents have a property to form a complex with cationic dyes. </w:t>
      </w:r>
    </w:p>
    <w:p w:rsidR="006D4EB2" w:rsidRDefault="006D4EB2">
      <w:pPr>
        <w:spacing w:after="0" w:line="276" w:lineRule="auto"/>
        <w:ind w:left="540" w:hanging="540"/>
        <w:jc w:val="both"/>
        <w:rPr>
          <w:rFonts w:ascii="Times New Roman" w:hAnsi="Times New Roman" w:cs="Times New Roman"/>
          <w:color w:val="auto"/>
          <w:szCs w:val="28"/>
        </w:rPr>
      </w:pPr>
    </w:p>
    <w:p w:rsidR="006D4EB2" w:rsidRDefault="007F6F29">
      <w:pPr>
        <w:spacing w:after="0" w:line="276" w:lineRule="auto"/>
        <w:ind w:left="540" w:hanging="540"/>
        <w:jc w:val="both"/>
        <w:rPr>
          <w:rFonts w:ascii="Times New Roman" w:hAnsi="Times New Roman" w:cs="Times New Roman"/>
          <w:color w:val="auto"/>
          <w:szCs w:val="28"/>
        </w:rPr>
      </w:pPr>
      <w:r>
        <w:rPr>
          <w:rFonts w:ascii="Times New Roman" w:hAnsi="Times New Roman" w:cs="Times New Roman"/>
          <w:color w:val="auto"/>
          <w:szCs w:val="28"/>
        </w:rPr>
        <w:t>45. B.S. 1741: Part II, Pearson’s Composition and Analysis of Foods 9</w:t>
      </w:r>
      <w:r>
        <w:rPr>
          <w:rFonts w:ascii="Times New Roman" w:hAnsi="Times New Roman" w:cs="Times New Roman"/>
          <w:color w:val="auto"/>
          <w:szCs w:val="28"/>
          <w:vertAlign w:val="superscript"/>
        </w:rPr>
        <w:t>th</w:t>
      </w:r>
      <w:r>
        <w:rPr>
          <w:rFonts w:ascii="Times New Roman" w:hAnsi="Times New Roman" w:cs="Times New Roman"/>
          <w:color w:val="auto"/>
          <w:szCs w:val="28"/>
        </w:rPr>
        <w:t xml:space="preserve">edn  991,  page 548).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solubility of dye and dye-detergent complex differs significantly as dye-detergent complex is relatively less polar in comparison to dye alone. Formation of dye-detergent complex between cationic dye and anionic detergents and subsequently its extraction into the hydrophobic solvent layer (lower) is the principle behind the method. The method is performed by addition of methylene blue dye solution and chloroform to milk, mixing of the content followed by centrifugation. This results in distribution of dye colour in upper layer and lower layers. Relative intensity of the colour is noticed in these layers. Appearance of relatively deeper blue colour in lower layer indicates the presence of detergent in milk. The developed test is sensitive to detect anionic detergent up to 0.0125% (12.5 mg/100 ml).</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b/>
          <w:color w:val="auto"/>
          <w:sz w:val="28"/>
          <w:szCs w:val="28"/>
        </w:rPr>
        <w:t xml:space="preserve">Procedure: </w:t>
      </w:r>
      <w:r>
        <w:rPr>
          <w:rFonts w:ascii="Times New Roman" w:hAnsi="Times New Roman" w:cs="Times New Roman"/>
          <w:color w:val="auto"/>
          <w:sz w:val="28"/>
          <w:szCs w:val="28"/>
        </w:rPr>
        <w:t xml:space="preserve">1ml of milk sample was pipetted into a 15 ml test tube. 1ml of dye solution was added followed by addition of 2 ml chloroform. The </w:t>
      </w:r>
      <w:r>
        <w:rPr>
          <w:rFonts w:ascii="Times New Roman" w:hAnsi="Times New Roman" w:cs="Times New Roman"/>
          <w:color w:val="auto"/>
          <w:sz w:val="28"/>
          <w:szCs w:val="28"/>
        </w:rPr>
        <w:lastRenderedPageBreak/>
        <w:t>contents were vortex for about 15 sec and centrifuge at about 1100 rpm for 3 min. Note the intensity of blue color in lower and upper layer. Relatively, more intense blue color in lower layer indicates presence of detergent in milk.  Relatively more intense blue color in upper layer indicates absence of detergent in milk. The method can detect presence of 0.15% level of laboratory grade detergent in milk</w:t>
      </w:r>
      <w:r>
        <w:rPr>
          <w:rFonts w:ascii="Times New Roman" w:hAnsi="Times New Roman" w:cs="Times New Roman"/>
          <w:color w:val="auto"/>
          <w:sz w:val="28"/>
          <w:szCs w:val="28"/>
          <w:vertAlign w:val="superscript"/>
        </w:rPr>
        <w:t>46</w:t>
      </w:r>
      <w:r>
        <w:rPr>
          <w:rFonts w:ascii="Times New Roman" w:hAnsi="Times New Roman" w:cs="Times New Roman"/>
          <w:color w:val="auto"/>
          <w:sz w:val="28"/>
          <w:szCs w:val="28"/>
        </w:rPr>
        <w:t xml:space="preserve">.  </w:t>
      </w:r>
    </w:p>
    <w:p w:rsidR="006D4EB2" w:rsidRDefault="007F6F29">
      <w:pPr>
        <w:spacing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3.4.12 Detection of Formalin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2ml of milk sample in a test tube and add 2ml of 90 percent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containing  traces  of  ferric  chloride  from  the  side  of  the  test  tube  slowly. Formation  of  purple  ring  at  the  junction  indicates  formaldehyde  is  present  in  milk.  </w:t>
      </w:r>
    </w:p>
    <w:p w:rsidR="006D4EB2" w:rsidRDefault="007F6F29">
      <w:pPr>
        <w:spacing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If sucrose  is  present,  distil  the  milk  sample  (25  ml)  and  then  carry  out  the  test  on  the distillate  by  taking  2-3  ml  of  distillate  and  adding  2  ml  of  formaldehyde  free  milk.  The violet  coloration  does  not  appear  usually  when  relatively  large  quantities  of formaldehyde are present.  </w:t>
      </w:r>
    </w:p>
    <w:p w:rsidR="006D4EB2" w:rsidRDefault="007F6F29">
      <w:pPr>
        <w:spacing w:after="0" w:line="480" w:lineRule="auto"/>
        <w:jc w:val="both"/>
        <w:rPr>
          <w:rFonts w:ascii="Times New Roman" w:hAnsi="Times New Roman" w:cs="Times New Roman"/>
          <w:color w:val="auto"/>
          <w:sz w:val="28"/>
          <w:szCs w:val="28"/>
        </w:rPr>
      </w:pPr>
      <w:r>
        <w:rPr>
          <w:rFonts w:ascii="Times New Roman" w:hAnsi="Times New Roman" w:cs="Times New Roman"/>
          <w:i/>
          <w:color w:val="auto"/>
          <w:sz w:val="28"/>
          <w:szCs w:val="28"/>
        </w:rPr>
        <w:lastRenderedPageBreak/>
        <w:t>Precaution:</w:t>
      </w:r>
      <w:r>
        <w:rPr>
          <w:rFonts w:ascii="Times New Roman" w:hAnsi="Times New Roman" w:cs="Times New Roman"/>
          <w:color w:val="auto"/>
          <w:sz w:val="28"/>
          <w:szCs w:val="28"/>
        </w:rPr>
        <w:t xml:space="preserve"> If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SO</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 xml:space="preserve"> is added from the top and not from the side of the test tube, it may burn the milk solids and affect the end result. </w:t>
      </w:r>
    </w:p>
    <w:p w:rsidR="006D4EB2" w:rsidRDefault="007F6F29">
      <w:pPr>
        <w:spacing w:after="0" w:line="276" w:lineRule="auto"/>
        <w:ind w:left="630" w:hanging="630"/>
        <w:jc w:val="both"/>
        <w:rPr>
          <w:rFonts w:ascii="Times New Roman" w:hAnsi="Times New Roman" w:cs="Times New Roman"/>
          <w:color w:val="auto"/>
          <w:sz w:val="22"/>
          <w:szCs w:val="28"/>
        </w:rPr>
      </w:pPr>
      <w:r>
        <w:rPr>
          <w:rFonts w:ascii="Times New Roman" w:hAnsi="Times New Roman" w:cs="Times New Roman"/>
          <w:color w:val="auto"/>
          <w:sz w:val="22"/>
          <w:szCs w:val="28"/>
        </w:rPr>
        <w:t>46. Rajput, Y.S.; Sharma, R. and Kaur, S. (2006) A kit for detection of detergent in milk. Indian Patent Office file no. 1970/Del/2006.</w:t>
      </w:r>
    </w:p>
    <w:p w:rsidR="006D4EB2" w:rsidRDefault="007F6F29">
      <w:pPr>
        <w:spacing w:after="0" w:line="276" w:lineRule="auto"/>
        <w:ind w:left="540" w:hanging="540"/>
        <w:jc w:val="both"/>
        <w:rPr>
          <w:rFonts w:ascii="Times New Roman" w:hAnsi="Times New Roman" w:cs="Times New Roman"/>
          <w:color w:val="auto"/>
          <w:sz w:val="22"/>
          <w:szCs w:val="28"/>
        </w:rPr>
      </w:pPr>
      <w:r>
        <w:rPr>
          <w:rFonts w:ascii="Times New Roman" w:hAnsi="Times New Roman" w:cs="Times New Roman"/>
          <w:color w:val="auto"/>
          <w:sz w:val="22"/>
          <w:szCs w:val="28"/>
        </w:rPr>
        <w:t>47. Pearson’s Composition and Analysis of foods, 9th edition, 1991 page 90; IS 1479 (Part II)  1961 (Reaffirmed 1997) Methods of test for Dairy Industry – Chemical Analysis of Milk. Bureau of Indian Standards, New Delhi).</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Hydrogen Peroxide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1ml of milk sample was placed in a clean test tube. 1ml of the potassium iodide-starch reagent was added and mixed well. The color of the solution in the tube was observed.  Blue color will developed in the presence of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whereas pure milk sample remain white in color</w:t>
      </w:r>
      <w:r>
        <w:rPr>
          <w:rFonts w:ascii="Times New Roman" w:hAnsi="Times New Roman" w:cs="Times New Roman"/>
          <w:color w:val="auto"/>
          <w:sz w:val="28"/>
          <w:szCs w:val="28"/>
          <w:vertAlign w:val="superscript"/>
        </w:rPr>
        <w:t>43</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3.4.13 Detection of Presence of Boric acid and Borates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20ml of milk sample was measured into a porcelain dish and 1.4 ml of conc. hydrochloric acid added. The content was mixed thoroughly. A strip of turmeric paper was dipped in the acidified milk. Appearance of characteristic  redcolour  on  the  turmeric  paper  indicates  the  presence  of  boric  acid  or borax  (Na</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B</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7</w:t>
      </w:r>
      <w:r>
        <w:rPr>
          <w:rFonts w:ascii="Times New Roman" w:hAnsi="Times New Roman" w:cs="Times New Roman"/>
          <w:color w:val="auto"/>
          <w:sz w:val="28"/>
          <w:szCs w:val="28"/>
        </w:rPr>
        <w:t>.10H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O). The red colour </w:t>
      </w:r>
      <w:r>
        <w:rPr>
          <w:rFonts w:ascii="Times New Roman" w:hAnsi="Times New Roman" w:cs="Times New Roman"/>
          <w:color w:val="auto"/>
          <w:sz w:val="28"/>
          <w:szCs w:val="28"/>
        </w:rPr>
        <w:lastRenderedPageBreak/>
        <w:t>changes to dark blue green on adding ammonium hydroxide, but reappears on re-acidification with hydrochloric acid</w:t>
      </w:r>
      <w:r>
        <w:rPr>
          <w:rFonts w:ascii="Times New Roman" w:hAnsi="Times New Roman" w:cs="Times New Roman"/>
          <w:color w:val="auto"/>
          <w:sz w:val="28"/>
          <w:szCs w:val="28"/>
          <w:vertAlign w:val="superscript"/>
        </w:rPr>
        <w:t>44</w:t>
      </w:r>
      <w:r>
        <w:rPr>
          <w:rFonts w:ascii="Times New Roman" w:hAnsi="Times New Roman" w:cs="Times New Roman"/>
          <w:color w:val="auto"/>
          <w:sz w:val="28"/>
          <w:szCs w:val="28"/>
        </w:rPr>
        <w:t>.</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 xml:space="preserve">3.4.15 Detection of Presence of Salicylic acid in Milk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50ml of milk sample was placed in a separating funnel. 5ml of dilute HCl (1ml of concacid : 3ml of distilled water) was added, stoppered and mixed. The content was then extracted with 50ml ether. If mixture emulsifies, 10-15ml petroleum ether was added and shaken. If  this  treatment  fails  to  break  emulsion  centrifuge  or  let  stand  until  considerable portion of aqueous layer separates. The latter was drained, shaken vigorously and again allowed to separate. The ether layer was washed with two 5ml portions of water, evaporate ether in a porcelain dish and add 1 drop of 0.5 % (v/v) neutral Ferric Chloride solution. A violet colour indicates presence of Salicylic acid</w:t>
      </w:r>
      <w:r>
        <w:rPr>
          <w:rFonts w:ascii="Times New Roman" w:hAnsi="Times New Roman" w:cs="Times New Roman"/>
          <w:color w:val="auto"/>
          <w:sz w:val="28"/>
          <w:szCs w:val="28"/>
          <w:vertAlign w:val="superscript"/>
        </w:rPr>
        <w:t>48</w:t>
      </w:r>
      <w:r>
        <w:rPr>
          <w:rFonts w:ascii="Times New Roman" w:hAnsi="Times New Roman" w:cs="Times New Roman"/>
          <w:color w:val="auto"/>
          <w:sz w:val="28"/>
          <w:szCs w:val="28"/>
        </w:rPr>
        <w:t xml:space="preserve">.  </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Cs w:val="28"/>
        </w:rPr>
        <w:t>48. A.O.A.C 17th, ednOfficial method 975. 30 Salicylic acid in Food and Beverages/ IS 1479 (Part II)   1961 (Reaffirmed 1997) Methods of test Dairy Industry – Chemical Analysis of Milk. Bureau of Indian Standards, New Delhi).</w:t>
      </w:r>
    </w:p>
    <w:p w:rsidR="006D4EB2" w:rsidRDefault="006D4EB2">
      <w:pPr>
        <w:spacing w:before="240" w:after="0" w:line="480" w:lineRule="auto"/>
        <w:jc w:val="center"/>
        <w:rPr>
          <w:rFonts w:ascii="Times New Roman" w:hAnsi="Times New Roman" w:cs="Times New Roman"/>
          <w:b/>
          <w:color w:val="auto"/>
          <w:sz w:val="28"/>
          <w:szCs w:val="28"/>
        </w:rPr>
      </w:pPr>
    </w:p>
    <w:p w:rsidR="006D4EB2" w:rsidRDefault="007F6F29">
      <w:pPr>
        <w:spacing w:before="240" w:after="0" w:line="48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CHAPTER FOUR</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4.0 RESULTS AND DISCUSSION</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4.1 RESULTS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The table 4.1 below presents the result of the analysis on the samples used.</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Table 4.1: Results of detection of adulterants in Evaporated milk samples</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2175"/>
        <w:gridCol w:w="1281"/>
        <w:gridCol w:w="1728"/>
        <w:gridCol w:w="1728"/>
        <w:gridCol w:w="1728"/>
      </w:tblGrid>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Adulterants</w:t>
            </w:r>
          </w:p>
        </w:tc>
        <w:tc>
          <w:tcPr>
            <w:tcW w:w="1281"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Three crown milk</w:t>
            </w:r>
          </w:p>
        </w:tc>
        <w:tc>
          <w:tcPr>
            <w:tcW w:w="1728"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Cowbell milk</w:t>
            </w:r>
          </w:p>
        </w:tc>
        <w:tc>
          <w:tcPr>
            <w:tcW w:w="1728"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Peak milk</w:t>
            </w:r>
          </w:p>
        </w:tc>
        <w:tc>
          <w:tcPr>
            <w:tcW w:w="1728"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Hollandia</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Suc</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Ur</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Stch</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Celu</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NH</w:t>
            </w:r>
            <w:r>
              <w:rPr>
                <w:rFonts w:ascii="Times New Roman" w:eastAsia="-webkit-standard" w:hAnsi="Times New Roman" w:cs="Times New Roman"/>
                <w:b/>
                <w:color w:val="000000"/>
                <w:sz w:val="40"/>
                <w:szCs w:val="40"/>
                <w:vertAlign w:val="subscript"/>
              </w:rPr>
              <w:t>4</w:t>
            </w:r>
            <w:r>
              <w:rPr>
                <w:rFonts w:ascii="Times New Roman" w:eastAsia="-webkit-standard" w:hAnsi="Times New Roman" w:cs="Times New Roman"/>
                <w:b/>
                <w:color w:val="000000"/>
                <w:sz w:val="40"/>
                <w:szCs w:val="40"/>
                <w:vertAlign w:val="superscript"/>
              </w:rPr>
              <w:t>+</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Sulf</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NaCl</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NO</w:t>
            </w:r>
            <w:r>
              <w:rPr>
                <w:rFonts w:ascii="Times New Roman" w:eastAsia="-webkit-standard" w:hAnsi="Times New Roman" w:cs="Times New Roman"/>
                <w:b/>
                <w:color w:val="000000"/>
                <w:sz w:val="40"/>
                <w:szCs w:val="40"/>
                <w:vertAlign w:val="subscript"/>
              </w:rPr>
              <w:t>3</w:t>
            </w:r>
            <w:r>
              <w:rPr>
                <w:rFonts w:ascii="Times New Roman" w:eastAsia="-webkit-standard" w:hAnsi="Times New Roman" w:cs="Times New Roman"/>
                <w:b/>
                <w:color w:val="000000"/>
                <w:sz w:val="40"/>
                <w:szCs w:val="40"/>
                <w:vertAlign w:val="superscript"/>
              </w:rPr>
              <w:t>-</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HOCl</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lastRenderedPageBreak/>
              <w:t>Qtn</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Amdet</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For</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H</w:t>
            </w:r>
            <w:r>
              <w:rPr>
                <w:rFonts w:ascii="Times New Roman" w:eastAsia="-webkit-standard" w:hAnsi="Times New Roman" w:cs="Times New Roman"/>
                <w:b/>
                <w:color w:val="000000"/>
                <w:sz w:val="40"/>
                <w:szCs w:val="40"/>
                <w:vertAlign w:val="subscript"/>
              </w:rPr>
              <w:t>2</w:t>
            </w:r>
            <w:r>
              <w:rPr>
                <w:rFonts w:ascii="Times New Roman" w:eastAsia="-webkit-standard" w:hAnsi="Times New Roman" w:cs="Times New Roman"/>
                <w:b/>
                <w:color w:val="000000"/>
                <w:sz w:val="40"/>
                <w:szCs w:val="40"/>
              </w:rPr>
              <w:t>O</w:t>
            </w:r>
            <w:r>
              <w:rPr>
                <w:rFonts w:ascii="Times New Roman" w:eastAsia="-webkit-standard" w:hAnsi="Times New Roman" w:cs="Times New Roman"/>
                <w:b/>
                <w:color w:val="000000"/>
                <w:sz w:val="40"/>
                <w:szCs w:val="40"/>
                <w:vertAlign w:val="subscript"/>
              </w:rPr>
              <w:t>2</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Bor/Bora</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r w:rsidR="006D4EB2" w:rsidTr="007F6F29">
        <w:tc>
          <w:tcPr>
            <w:tcW w:w="2175" w:type="dxa"/>
            <w:shd w:val="clear" w:color="auto" w:fill="auto"/>
          </w:tcPr>
          <w:p w:rsidR="006D4EB2" w:rsidRDefault="007F6F29">
            <w:pPr>
              <w:pStyle w:val="NormalWeb"/>
              <w:spacing w:after="0" w:line="36" w:lineRule="atLeast"/>
              <w:ind w:left="0" w:firstLine="0"/>
              <w:jc w:val="both"/>
              <w:rPr>
                <w:sz w:val="40"/>
                <w:szCs w:val="40"/>
              </w:rPr>
            </w:pPr>
            <w:r>
              <w:rPr>
                <w:rFonts w:ascii="Times New Roman" w:eastAsia="-webkit-standard" w:hAnsi="Times New Roman" w:cs="Times New Roman"/>
                <w:b/>
                <w:color w:val="000000"/>
                <w:sz w:val="40"/>
                <w:szCs w:val="40"/>
              </w:rPr>
              <w:t>Sal</w:t>
            </w:r>
          </w:p>
        </w:tc>
        <w:tc>
          <w:tcPr>
            <w:tcW w:w="1281"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c>
          <w:tcPr>
            <w:tcW w:w="1728" w:type="dxa"/>
            <w:shd w:val="clear" w:color="auto" w:fill="auto"/>
          </w:tcPr>
          <w:p w:rsidR="006D4EB2" w:rsidRDefault="007F6F29">
            <w:pPr>
              <w:pStyle w:val="NormalWeb"/>
              <w:spacing w:after="0" w:line="36" w:lineRule="atLeast"/>
              <w:ind w:left="0" w:firstLine="0"/>
              <w:jc w:val="center"/>
              <w:rPr>
                <w:sz w:val="40"/>
                <w:szCs w:val="40"/>
              </w:rPr>
            </w:pPr>
            <w:r>
              <w:rPr>
                <w:rFonts w:ascii="Times New Roman" w:eastAsia="-webkit-standard" w:hAnsi="Times New Roman" w:cs="Times New Roman"/>
                <w:color w:val="000000"/>
                <w:sz w:val="40"/>
                <w:szCs w:val="40"/>
              </w:rPr>
              <w:t>-</w:t>
            </w:r>
          </w:p>
        </w:tc>
      </w:tr>
    </w:tbl>
    <w:p w:rsidR="006D4EB2" w:rsidRDefault="006D4EB2"/>
    <w:p w:rsidR="006D4EB2" w:rsidRDefault="006D4EB2">
      <w:pPr>
        <w:spacing w:before="240" w:after="0" w:line="480" w:lineRule="auto"/>
        <w:ind w:left="0" w:firstLine="0"/>
        <w:jc w:val="both"/>
        <w:rPr>
          <w:rFonts w:ascii="Times New Roman" w:hAnsi="Times New Roman" w:cs="Times New Roman"/>
          <w:color w:val="auto"/>
          <w:sz w:val="28"/>
          <w:szCs w:val="28"/>
        </w:rPr>
      </w:pPr>
    </w:p>
    <w:p w:rsidR="006D4EB2" w:rsidRDefault="006D4EB2">
      <w:pPr>
        <w:spacing w:before="240" w:after="0" w:line="480" w:lineRule="auto"/>
        <w:ind w:left="0" w:firstLine="0"/>
        <w:jc w:val="both"/>
        <w:rPr>
          <w:rFonts w:ascii="Times New Roman" w:hAnsi="Times New Roman" w:cs="Times New Roman"/>
          <w:color w:val="auto"/>
          <w:sz w:val="28"/>
          <w:szCs w:val="28"/>
        </w:rPr>
      </w:pPr>
    </w:p>
    <w:p w:rsidR="006D4EB2" w:rsidRDefault="007F6F29">
      <w:pPr>
        <w:spacing w:before="240" w:after="0" w:line="480" w:lineRule="auto"/>
        <w:ind w:left="0" w:firstLine="0"/>
        <w:jc w:val="both"/>
        <w:rPr>
          <w:rFonts w:ascii="Times New Roman" w:hAnsi="Times New Roman" w:cs="Times New Roman"/>
          <w:color w:val="auto"/>
          <w:sz w:val="28"/>
          <w:szCs w:val="28"/>
        </w:rPr>
      </w:pPr>
      <w:r>
        <w:rPr>
          <w:rFonts w:ascii="Times New Roman" w:hAnsi="Times New Roman" w:cs="Times New Roman"/>
          <w:color w:val="auto"/>
          <w:sz w:val="28"/>
          <w:szCs w:val="28"/>
        </w:rPr>
        <w:t>Key: Suc = sucrose; Ur = urea; Stch = starch; Celu = cellulose; NH</w:t>
      </w:r>
      <w:r>
        <w:rPr>
          <w:rFonts w:ascii="Times New Roman" w:hAnsi="Times New Roman" w:cs="Times New Roman"/>
          <w:color w:val="auto"/>
          <w:sz w:val="28"/>
          <w:szCs w:val="28"/>
          <w:vertAlign w:val="subscript"/>
        </w:rPr>
        <w:t>4</w:t>
      </w:r>
      <w:r>
        <w:rPr>
          <w:rFonts w:ascii="Times New Roman" w:hAnsi="Times New Roman" w:cs="Times New Roman"/>
          <w:color w:val="auto"/>
          <w:sz w:val="28"/>
          <w:szCs w:val="28"/>
          <w:vertAlign w:val="superscript"/>
        </w:rPr>
        <w:t>+</w:t>
      </w:r>
      <w:r>
        <w:rPr>
          <w:rFonts w:ascii="Times New Roman" w:hAnsi="Times New Roman" w:cs="Times New Roman"/>
          <w:color w:val="auto"/>
          <w:sz w:val="28"/>
          <w:szCs w:val="28"/>
        </w:rPr>
        <w:t>= Ammonium compounds; Sulf = sulphates; NaCl = sodium chloride; NO</w:t>
      </w:r>
      <w:r>
        <w:rPr>
          <w:rFonts w:ascii="Times New Roman" w:hAnsi="Times New Roman" w:cs="Times New Roman"/>
          <w:color w:val="auto"/>
          <w:sz w:val="28"/>
          <w:szCs w:val="28"/>
          <w:vertAlign w:val="subscript"/>
        </w:rPr>
        <w:t>3</w:t>
      </w:r>
      <w:r>
        <w:rPr>
          <w:rFonts w:ascii="Times New Roman" w:hAnsi="Times New Roman" w:cs="Times New Roman"/>
          <w:color w:val="auto"/>
          <w:sz w:val="28"/>
          <w:szCs w:val="28"/>
        </w:rPr>
        <w:t>= nitrates; HOCl = hypochlorite; Qtn = quaternary ammonium compounds; Amdet = ammonium detergents; For = formalin; H</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O</w:t>
      </w:r>
      <w:r>
        <w:rPr>
          <w:rFonts w:ascii="Times New Roman" w:hAnsi="Times New Roman" w:cs="Times New Roman"/>
          <w:color w:val="auto"/>
          <w:sz w:val="28"/>
          <w:szCs w:val="28"/>
          <w:vertAlign w:val="subscript"/>
        </w:rPr>
        <w:t>2</w:t>
      </w:r>
      <w:r>
        <w:rPr>
          <w:rFonts w:ascii="Times New Roman" w:hAnsi="Times New Roman" w:cs="Times New Roman"/>
          <w:color w:val="auto"/>
          <w:sz w:val="28"/>
          <w:szCs w:val="28"/>
        </w:rPr>
        <w:t xml:space="preserve"> = peroxides; Bor/Bora = boric and borates; Sal = salicylic acid.</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4.2 DISCUSSION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table of results above (Table 4.1), all the samples analyzed contain at least one adulterant. In this study, the adulterants may be conveniently grouped into two classes; those that may have immediate </w:t>
      </w:r>
      <w:r>
        <w:rPr>
          <w:rFonts w:ascii="Times New Roman" w:hAnsi="Times New Roman" w:cs="Times New Roman"/>
          <w:color w:val="auto"/>
          <w:sz w:val="28"/>
          <w:szCs w:val="28"/>
        </w:rPr>
        <w:lastRenderedPageBreak/>
        <w:t>harmful effects on health and those that may later develop into a health concern. For example, sucrose, starch and sodium chloride belong to the latter group, while hypochlorite, ammonium detergent and formalin are seen as toxic to health.</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From the results, </w:t>
      </w:r>
      <w:r>
        <w:rPr>
          <w:rFonts w:ascii="Times New Roman" w:hAnsi="Times New Roman" w:cs="Times New Roman"/>
          <w:i/>
          <w:color w:val="auto"/>
          <w:sz w:val="28"/>
          <w:szCs w:val="28"/>
        </w:rPr>
        <w:t>Hollandia milk</w:t>
      </w:r>
      <w:r>
        <w:rPr>
          <w:rFonts w:ascii="Times New Roman" w:hAnsi="Times New Roman" w:cs="Times New Roman"/>
          <w:color w:val="auto"/>
          <w:sz w:val="28"/>
          <w:szCs w:val="28"/>
        </w:rPr>
        <w:t xml:space="preserve"> sample tend to have the least number (two)of adulterants,three crown milk showed the presence of  (four)adulterants while </w:t>
      </w:r>
      <w:r>
        <w:rPr>
          <w:rFonts w:ascii="Times New Roman" w:hAnsi="Times New Roman" w:cs="Times New Roman"/>
          <w:i/>
          <w:color w:val="auto"/>
          <w:sz w:val="28"/>
          <w:szCs w:val="28"/>
        </w:rPr>
        <w:t xml:space="preserve">Cowbell milk </w:t>
      </w:r>
      <w:r>
        <w:rPr>
          <w:rFonts w:ascii="Times New Roman" w:hAnsi="Times New Roman" w:cs="Times New Roman"/>
          <w:color w:val="auto"/>
          <w:sz w:val="28"/>
          <w:szCs w:val="28"/>
        </w:rPr>
        <w:t xml:space="preserve">and </w:t>
      </w:r>
      <w:r>
        <w:rPr>
          <w:rFonts w:ascii="Times New Roman" w:hAnsi="Times New Roman" w:cs="Times New Roman"/>
          <w:i/>
          <w:color w:val="auto"/>
          <w:sz w:val="28"/>
          <w:szCs w:val="28"/>
        </w:rPr>
        <w:t>Peak milk</w:t>
      </w:r>
      <w:r>
        <w:rPr>
          <w:rFonts w:ascii="Times New Roman" w:hAnsi="Times New Roman" w:cs="Times New Roman"/>
          <w:color w:val="auto"/>
          <w:sz w:val="28"/>
          <w:szCs w:val="28"/>
        </w:rPr>
        <w:t xml:space="preserve"> showed the presence of highest number (six) of adulterants.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study did not intend to establish whether these adulterants were intention added to these samples. It is possible that some of these adulterants were introduced into the products in the course of production processes and operations. For instance, improper washing of the production line may introduce detergents into subsequent products.</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However, one may be forced to believe that one or two of these adulterants may be added on purpose as a form of value addition to such product e.g. addition of sugar to evaporated milk may increase its sweetness but introduce sucrose as an adulterant.</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lastRenderedPageBreak/>
        <w:t>Of more concerns from the results of this study are the detection of quaternary ammonium compound, ammonium detergents and formalin. It is hoped that the manufacturer may have to reassess their production processes starting with the sourcing of their raw milk to be able to cub the introduction and contamination of these adulterants.</w:t>
      </w:r>
    </w:p>
    <w:p w:rsidR="006D4EB2" w:rsidRDefault="007F6F29">
      <w:pPr>
        <w:spacing w:before="240" w:after="0" w:line="480" w:lineRule="auto"/>
        <w:jc w:val="both"/>
        <w:rPr>
          <w:rFonts w:ascii="Times New Roman" w:hAnsi="Times New Roman" w:cs="Times New Roman"/>
          <w:b/>
          <w:color w:val="auto"/>
          <w:sz w:val="28"/>
          <w:szCs w:val="28"/>
        </w:rPr>
      </w:pPr>
      <w:r>
        <w:rPr>
          <w:rFonts w:ascii="Times New Roman" w:hAnsi="Times New Roman" w:cs="Times New Roman"/>
          <w:b/>
          <w:color w:val="auto"/>
          <w:sz w:val="28"/>
          <w:szCs w:val="28"/>
        </w:rPr>
        <w:t>4.3 CONCLUSION</w:t>
      </w:r>
    </w:p>
    <w:p w:rsidR="006D4EB2" w:rsidRDefault="007F6F29">
      <w:pPr>
        <w:spacing w:before="240" w:after="0" w:line="480"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This work has brought to fore, the issue of adulteration of edible products be it of plant or animal. The study reveals the presence of one or more adulterants in all commercial evaporated milk samples analyzed. There is therefore the need for increased and more aggressive monitoring and standardization of these group of products.</w:t>
      </w:r>
    </w:p>
    <w:p w:rsidR="006D4EB2" w:rsidRDefault="006D4EB2">
      <w:pPr>
        <w:spacing w:before="240" w:after="0" w:line="480" w:lineRule="auto"/>
        <w:ind w:left="0" w:firstLine="0"/>
        <w:rPr>
          <w:rFonts w:ascii="Times New Roman" w:hAnsi="Times New Roman" w:cs="Times New Roman"/>
          <w:sz w:val="28"/>
          <w:szCs w:val="28"/>
        </w:rPr>
      </w:pPr>
    </w:p>
    <w:sectPr w:rsidR="006D4EB2" w:rsidSect="006D4EB2">
      <w:footerReference w:type="default" r:id="rId11"/>
      <w:pgSz w:w="11520" w:h="14400"/>
      <w:pgMar w:top="1627" w:right="1829" w:bottom="1022" w:left="1526"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CB0" w:rsidRDefault="00F06CB0" w:rsidP="006D4EB2">
      <w:pPr>
        <w:spacing w:after="0" w:line="240" w:lineRule="auto"/>
      </w:pPr>
      <w:r>
        <w:separator/>
      </w:r>
    </w:p>
  </w:endnote>
  <w:endnote w:type="continuationSeparator" w:id="1">
    <w:p w:rsidR="00F06CB0" w:rsidRDefault="00F06CB0" w:rsidP="006D4E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ebkit-standard">
    <w:altName w:val="Times New Roman"/>
    <w:charset w:val="00"/>
    <w:family w:val="auto"/>
    <w:pitch w:val="default"/>
    <w:sig w:usb0="00000000" w:usb1="00000000" w:usb2="00000000" w:usb3="00000000" w:csb0="00000000" w:csb1="00000000"/>
  </w:font>
  <w:font w:name="等线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4691275"/>
    </w:sdtPr>
    <w:sdtContent>
      <w:p w:rsidR="007F6F29" w:rsidRDefault="007F6F29">
        <w:pPr>
          <w:pStyle w:val="Footer"/>
          <w:jc w:val="center"/>
        </w:pPr>
        <w:fldSimple w:instr=" PAGE   \* MERGEFORMAT ">
          <w:r w:rsidR="00C84F4E">
            <w:rPr>
              <w:noProof/>
            </w:rPr>
            <w:t>50</w:t>
          </w:r>
        </w:fldSimple>
      </w:p>
    </w:sdtContent>
  </w:sdt>
  <w:p w:rsidR="007F6F29" w:rsidRDefault="007F6F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CB0" w:rsidRDefault="00F06CB0" w:rsidP="006D4EB2">
      <w:pPr>
        <w:spacing w:after="0" w:line="240" w:lineRule="auto"/>
      </w:pPr>
      <w:r>
        <w:separator/>
      </w:r>
    </w:p>
  </w:footnote>
  <w:footnote w:type="continuationSeparator" w:id="1">
    <w:p w:rsidR="00F06CB0" w:rsidRDefault="00F06CB0" w:rsidP="006D4EB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noPunctuationKerning/>
  <w:characterSpacingControl w:val="doNotCompress"/>
  <w:footnotePr>
    <w:footnote w:id="0"/>
    <w:footnote w:id="1"/>
  </w:footnotePr>
  <w:endnotePr>
    <w:endnote w:id="0"/>
    <w:endnote w:id="1"/>
  </w:endnotePr>
  <w:compat>
    <w:ulTrailSpace/>
    <w:doNotBreakWrappedTables/>
    <w:doNotWrapTextWithPunct/>
    <w:doNotUseEastAsianBreakRules/>
    <w:useFELayout/>
  </w:compat>
  <w:rsids>
    <w:rsidRoot w:val="006D4EB2"/>
    <w:rsid w:val="006D4EB2"/>
    <w:rsid w:val="007F6F29"/>
    <w:rsid w:val="00C84F4E"/>
    <w:rsid w:val="00F06C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EB2"/>
    <w:pPr>
      <w:spacing w:after="5" w:line="300" w:lineRule="auto"/>
      <w:ind w:left="10" w:hanging="10"/>
    </w:pPr>
    <w:rPr>
      <w:rFonts w:ascii="Calibri" w:eastAsia="Calibri" w:hAnsi="Calibri" w:cs="Calibri"/>
      <w:color w:val="444444"/>
      <w:sz w:val="24"/>
      <w:szCs w:val="22"/>
    </w:rPr>
  </w:style>
  <w:style w:type="paragraph" w:styleId="Heading1">
    <w:name w:val="heading 1"/>
    <w:next w:val="Normal"/>
    <w:link w:val="Heading1Char"/>
    <w:uiPriority w:val="9"/>
    <w:unhideWhenUsed/>
    <w:qFormat/>
    <w:rsid w:val="006D4EB2"/>
    <w:pPr>
      <w:keepNext/>
      <w:keepLines/>
      <w:spacing w:after="419" w:line="259" w:lineRule="auto"/>
      <w:ind w:left="10" w:hanging="10"/>
      <w:outlineLvl w:val="0"/>
    </w:pPr>
    <w:rPr>
      <w:rFonts w:ascii="Calibri" w:eastAsia="Calibri" w:hAnsi="Calibri" w:cs="Calibri"/>
      <w:color w:val="444444"/>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D4EB2"/>
    <w:pPr>
      <w:tabs>
        <w:tab w:val="center" w:pos="4680"/>
        <w:tab w:val="right" w:pos="9360"/>
      </w:tabs>
      <w:spacing w:after="0" w:line="240" w:lineRule="auto"/>
    </w:pPr>
  </w:style>
  <w:style w:type="paragraph" w:styleId="Header">
    <w:name w:val="header"/>
    <w:basedOn w:val="Normal"/>
    <w:link w:val="HeaderChar"/>
    <w:uiPriority w:val="99"/>
    <w:unhideWhenUsed/>
    <w:rsid w:val="006D4EB2"/>
    <w:pPr>
      <w:tabs>
        <w:tab w:val="center" w:pos="4680"/>
        <w:tab w:val="right" w:pos="9360"/>
      </w:tabs>
      <w:spacing w:after="0" w:line="240" w:lineRule="auto"/>
    </w:pPr>
  </w:style>
  <w:style w:type="paragraph" w:styleId="NormalWeb">
    <w:name w:val="Normal (Web)"/>
    <w:basedOn w:val="Normal"/>
    <w:uiPriority w:val="99"/>
    <w:unhideWhenUsed/>
    <w:rsid w:val="006D4EB2"/>
    <w:rPr>
      <w:szCs w:val="24"/>
    </w:rPr>
  </w:style>
  <w:style w:type="character" w:styleId="Hyperlink">
    <w:name w:val="Hyperlink"/>
    <w:basedOn w:val="DefaultParagraphFont"/>
    <w:uiPriority w:val="99"/>
    <w:unhideWhenUsed/>
    <w:rsid w:val="006D4EB2"/>
    <w:rPr>
      <w:color w:val="0563C1" w:themeColor="hyperlink"/>
      <w:u w:val="single"/>
    </w:rPr>
  </w:style>
  <w:style w:type="table" w:styleId="TableGrid">
    <w:name w:val="Table Grid"/>
    <w:basedOn w:val="TableNormal"/>
    <w:uiPriority w:val="39"/>
    <w:rsid w:val="006D4E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6D4EB2"/>
    <w:rPr>
      <w:rFonts w:ascii="Calibri" w:eastAsia="Calibri" w:hAnsi="Calibri" w:cs="Calibri"/>
      <w:color w:val="444444"/>
      <w:sz w:val="28"/>
    </w:rPr>
  </w:style>
  <w:style w:type="character" w:customStyle="1" w:styleId="HeaderChar">
    <w:name w:val="Header Char"/>
    <w:basedOn w:val="DefaultParagraphFont"/>
    <w:link w:val="Header"/>
    <w:uiPriority w:val="99"/>
    <w:rsid w:val="006D4EB2"/>
    <w:rPr>
      <w:rFonts w:ascii="Calibri" w:eastAsia="Calibri" w:hAnsi="Calibri" w:cs="Calibri"/>
      <w:color w:val="444444"/>
      <w:sz w:val="24"/>
    </w:rPr>
  </w:style>
  <w:style w:type="character" w:customStyle="1" w:styleId="FooterChar">
    <w:name w:val="Footer Char"/>
    <w:basedOn w:val="DefaultParagraphFont"/>
    <w:link w:val="Footer"/>
    <w:uiPriority w:val="99"/>
    <w:rsid w:val="006D4EB2"/>
    <w:rPr>
      <w:rFonts w:ascii="Calibri" w:eastAsia="Calibri" w:hAnsi="Calibri" w:cs="Calibri"/>
      <w:color w:val="444444"/>
      <w:sz w:val="24"/>
    </w:rPr>
  </w:style>
  <w:style w:type="paragraph" w:styleId="BalloonText">
    <w:name w:val="Balloon Text"/>
    <w:basedOn w:val="Normal"/>
    <w:link w:val="BalloonTextChar"/>
    <w:uiPriority w:val="99"/>
    <w:semiHidden/>
    <w:unhideWhenUsed/>
    <w:rsid w:val="007F6F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F29"/>
    <w:rPr>
      <w:rFonts w:ascii="Tahoma" w:eastAsia="Calibri" w:hAnsi="Tahoma" w:cs="Tahoma"/>
      <w:color w:val="444444"/>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who.int/nutri%20tion/topic%20s/3_foodc%20onsum%20ption%20/en/index%204.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07/relationships/hdphoto" Target="media/image1.tif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50</Pages>
  <Words>6373</Words>
  <Characters>36328</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CHAPTER ONE</vt:lpstr>
    </vt:vector>
  </TitlesOfParts>
  <Company/>
  <LinksUpToDate>false</LinksUpToDate>
  <CharactersWithSpaces>42616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ONE</dc:title>
  <dc:creator>PC</dc:creator>
  <cp:lastModifiedBy>USER</cp:lastModifiedBy>
  <cp:revision>22</cp:revision>
  <dcterms:created xsi:type="dcterms:W3CDTF">2025-07-10T01:21:00Z</dcterms:created>
  <dcterms:modified xsi:type="dcterms:W3CDTF">2025-07-13T06:22:00Z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158B3D68D07DB8E88ABB72687FDE23C6_33</vt:lpwstr>
  </property>
  <property fmtid="{D5CDD505-2E9C-101B-9397-08002B2CF9AE}" pid="3" name="KSOProductBuildVer">
    <vt:lpwstr>1033-11.34.13</vt:lpwstr>
  </property>
</Properties>
</file>