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napToGrid w:val="false"/>
        <w:spacing w:before="58" w:beforeAutospacing="false" w:after="0" w:afterAutospacing="false" w:lineRule="auto" w:line="240"/>
        <w:ind w:left="1423" w:right="1424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  <w:t>ANTIFUNGAL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  <w:t>EFFECT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5"/>
          <w:w w:val="100"/>
          <w:sz w:val="48"/>
        </w:rPr>
        <w:t>OF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1424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</w:pP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4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48"/>
        </w:rPr>
        <w:t>pinnatum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  <w:t>(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  <w:t>MIRACLE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48"/>
        </w:rPr>
        <w:t>LEAF)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</w:pPr>
    </w:p>
    <w:p>
      <w:pPr>
        <w:pStyle w:val="style66"/>
        <w:snapToGrid w:val="false"/>
        <w:spacing w:before="417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8"/>
        </w:rPr>
      </w:pPr>
    </w:p>
    <w:p>
      <w:pPr>
        <w:pStyle w:val="style0"/>
        <w:snapToGrid w:val="false"/>
        <w:spacing w:before="0" w:beforeAutospacing="false" w:after="0" w:afterAutospacing="false" w:lineRule="auto" w:line="343"/>
        <w:ind w:left="1932" w:right="1934" w:firstLine="1872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</w:rPr>
        <w:t>PRESENTED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</w:rPr>
        <w:t>BY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  <w:lang w:val="en-US"/>
        </w:rPr>
        <w:t>:</w:t>
      </w:r>
    </w:p>
    <w:p>
      <w:pPr>
        <w:pStyle w:val="style0"/>
        <w:snapToGrid w:val="false"/>
        <w:spacing w:before="0" w:beforeAutospacing="false" w:after="0" w:afterAutospacing="false" w:lineRule="auto" w:line="343"/>
        <w:ind w:left="1932" w:right="1934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  <w:lang w:val="en-US"/>
        </w:rPr>
        <w:t xml:space="preserve">    FRIDAY 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</w:rPr>
        <w:t>PATIENCE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40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aps w:val="false"/>
          <w:color w:val="auto"/>
          <w:spacing w:val="0"/>
          <w:w w:val="100"/>
          <w:sz w:val="40"/>
          <w:szCs w:val="22"/>
          <w:highlight w:val="none"/>
          <w:vertAlign w:val="baseline"/>
          <w:em w:val="none"/>
          <w:lang w:val="en-US" w:eastAsia="en-US"/>
        </w:rPr>
        <w:t>MARYCYNTHIA</w:t>
      </w:r>
    </w:p>
    <w:p>
      <w:pPr>
        <w:pStyle w:val="style0"/>
        <w:snapToGrid w:val="false"/>
        <w:spacing w:before="3" w:beforeAutospacing="false" w:after="0" w:afterAutospacing="false" w:lineRule="auto" w:line="240"/>
        <w:ind w:left="368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6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6"/>
        </w:rPr>
        <w:t>HND/23/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6"/>
        </w:rPr>
        <w:t>SLT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6"/>
        </w:rPr>
        <w:t>/FT/0451</w:t>
      </w:r>
    </w:p>
    <w:p>
      <w:pPr>
        <w:pStyle w:val="style66"/>
        <w:snapToGrid w:val="false"/>
        <w:spacing w:before="357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6"/>
        </w:rPr>
      </w:pPr>
    </w:p>
    <w:p>
      <w:pPr>
        <w:pStyle w:val="style0"/>
        <w:snapToGrid w:val="false"/>
        <w:spacing w:before="0" w:beforeAutospacing="false" w:after="0" w:afterAutospacing="false" w:lineRule="exact" w:line="368"/>
        <w:ind w:left="1423" w:right="1424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BEING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A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PROJECT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SUBMITTED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5"/>
          <w:w w:val="100"/>
          <w:sz w:val="32"/>
        </w:rPr>
        <w:t>TO: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1423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DEPARTMENT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SCIENCE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LABORATORY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TECHNOLOGY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(MICROBIOLOGY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UNIT),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INSTITUTE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APPLIED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SCIENCES,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1423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KWARA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STATE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POLYTECHNIC,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2"/>
        </w:rPr>
        <w:t>ILORIN.</w:t>
      </w:r>
    </w:p>
    <w:p>
      <w:pPr>
        <w:pStyle w:val="style66"/>
        <w:snapToGrid w:val="false"/>
        <w:spacing w:before="20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</w:p>
    <w:p>
      <w:pPr>
        <w:pStyle w:val="style0"/>
        <w:snapToGrid w:val="false"/>
        <w:spacing w:before="1" w:beforeAutospacing="false" w:after="0" w:afterAutospacing="false" w:lineRule="auto" w:line="240"/>
        <w:ind w:left="1128" w:right="113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IN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PARTIAL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FULFILMENT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REQUIREMENT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FOR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AWARD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HIGHER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NATIONAL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DIPLOMA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IN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SCIENCE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LABORATORY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TECHNOLOGY</w:t>
      </w:r>
    </w:p>
    <w:p>
      <w:pPr>
        <w:pStyle w:val="style0"/>
        <w:snapToGrid w:val="false"/>
        <w:spacing w:before="199" w:beforeAutospacing="false" w:after="0" w:afterAutospacing="false" w:lineRule="auto" w:line="240"/>
        <w:ind w:left="1423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SUPERVISED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5"/>
          <w:w w:val="100"/>
          <w:sz w:val="32"/>
        </w:rPr>
        <w:t>BY</w:t>
      </w:r>
    </w:p>
    <w:p>
      <w:pPr>
        <w:pStyle w:val="style0"/>
        <w:snapToGrid w:val="false"/>
        <w:spacing w:before="201" w:beforeAutospacing="false" w:after="0" w:afterAutospacing="false" w:lineRule="auto" w:line="240"/>
        <w:ind w:left="1423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MRS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HAROON.T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2"/>
        </w:rPr>
        <w:t>ABDULKADIR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</w:p>
    <w:p>
      <w:pPr>
        <w:pStyle w:val="style66"/>
        <w:snapToGrid w:val="false"/>
        <w:spacing w:before="31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6841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JUNE,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32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sectPr>
          <w:footerReference w:type="default" r:id="rId2"/>
          <w:type w:val="continuous"/>
          <w:pgSz w:w="11520" w:h="14400" w:orient="portrait"/>
          <w:pgMar w:top="1380" w:right="360" w:bottom="1400" w:left="360" w:header="0" w:footer="1218" w:gutter="0"/>
          <w:pgNumType w:start="1"/>
          <w:cols w:space="720"/>
        </w:sectPr>
      </w:pPr>
    </w:p>
    <w:p>
      <w:pPr>
        <w:pStyle w:val="style0"/>
        <w:snapToGrid w:val="false"/>
        <w:spacing w:before="366" w:beforeAutospacing="false" w:after="0" w:afterAutospacing="false" w:lineRule="auto" w:line="240"/>
        <w:ind w:left="1423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6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6"/>
        </w:rPr>
        <w:t>CERTIFICATION</w:t>
      </w:r>
    </w:p>
    <w:p>
      <w:pPr>
        <w:pStyle w:val="style66"/>
        <w:snapToGrid w:val="false"/>
        <w:spacing w:before="201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certify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project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written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by</w:t>
      </w:r>
    </w:p>
    <w:p>
      <w:pPr>
        <w:pStyle w:val="style0"/>
        <w:snapToGrid w:val="false"/>
        <w:spacing w:before="163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62"/>
          <w:w w:val="150"/>
          <w:sz w:val="28"/>
        </w:rPr>
        <w:t>FRIDAY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62"/>
          <w:w w:val="150"/>
          <w:sz w:val="28"/>
        </w:rPr>
        <w:t>PATIENCE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62"/>
          <w:w w:val="150"/>
          <w:sz w:val="28"/>
        </w:rPr>
        <w:t>MARYCYNTHIA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Matric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No:</w:t>
      </w:r>
    </w:p>
    <w:p>
      <w:pPr>
        <w:pStyle w:val="style66"/>
        <w:snapToGrid w:val="false"/>
        <w:spacing w:before="160" w:beforeAutospacing="false" w:after="0" w:afterAutospacing="false" w:lineRule="auto" w:line="360"/>
        <w:ind w:left="1080" w:right="1081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HND/23/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SLT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/FT/0451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submitted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Unit,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Institute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Applied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(IAS),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Polytechnic,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Ilorin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fulfillment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award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Higher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Diploma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(HND)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option).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214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/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914704</wp:posOffset>
                </wp:positionH>
                <wp:positionV relativeFrom="paragraph">
                  <wp:posOffset>297690</wp:posOffset>
                </wp:positionV>
                <wp:extent cx="1887219" cy="1270"/>
                <wp:effectExtent l="0" t="0" r="0" b="0"/>
                <wp:wrapTopAndBottom/>
                <wp:docPr id="1026" name="Graphic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7219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87220" h="1270" stroke="1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ln cmpd="sng" cap="flat" w="569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1887220,1270" path="m0,0l1886639,0e" filled="f" stroked="t" style="position:absolute;margin-left:72.02pt;margin-top:23.44pt;width:148.6pt;height:0.1pt;z-index:-2147483645;mso-position-horizontal-relative:page;mso-position-vertical-relative:text;mso-width-relative:page;mso-height-relative:page;mso-wrap-distance-left:0.0pt;mso-wrap-distance-right:0.0pt;visibility:visible;">
                <v:stroke weight="0.45pt"/>
                <w10:wrap type="topAndBottom"/>
                <v:fill/>
                <v:path textboxrect="0,0,1887220,1270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4572889</wp:posOffset>
                </wp:positionH>
                <wp:positionV relativeFrom="paragraph">
                  <wp:posOffset>297690</wp:posOffset>
                </wp:positionV>
                <wp:extent cx="1118870" cy="1270"/>
                <wp:effectExtent l="0" t="0" r="0" b="0"/>
                <wp:wrapTopAndBottom/>
                <wp:docPr id="1027" name="Graphic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18870" h="1270" stroke="1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cmpd="sng" cap="flat" w="569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1118870,1270" path="m0,0l1118579,0e" filled="f" stroked="t" style="position:absolute;margin-left:360.07pt;margin-top:23.44pt;width:88.1pt;height:0.1pt;z-index:-2147483644;mso-position-horizontal-relative:page;mso-position-vertical-relative:text;mso-width-relative:page;mso-height-relative:page;mso-wrap-distance-left:0.0pt;mso-wrap-distance-right:0.0pt;visibility:visible;">
                <v:stroke weight="0.45pt"/>
                <w10:wrap type="topAndBottom"/>
                <v:fill/>
                <v:path textboxrect="0,0,1118870,1270"/>
              </v:shape>
            </w:pict>
          </mc:Fallback>
        </mc:AlternateContent>
      </w:r>
    </w:p>
    <w:p>
      <w:pPr>
        <w:pStyle w:val="style1"/>
        <w:tabs>
          <w:tab w:val="left" w:leader="none" w:pos="6829"/>
        </w:tabs>
        <w:snapToGrid w:val="false"/>
        <w:spacing w:before="5" w:beforeAutospacing="false" w:after="0" w:afterAutospacing="false" w:lineRule="auto" w:line="240"/>
        <w:ind w:left="1135" w:right="3190" w:hanging="56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ABDULKADIR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HAROON,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H.T.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DATE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(PROJECT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SUPERVISOR)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59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  <w:r>
        <w:rPr/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914704</wp:posOffset>
                </wp:positionH>
                <wp:positionV relativeFrom="paragraph">
                  <wp:posOffset>198901</wp:posOffset>
                </wp:positionV>
                <wp:extent cx="1887219" cy="1270"/>
                <wp:effectExtent l="0" t="0" r="0" b="0"/>
                <wp:wrapTopAndBottom/>
                <wp:docPr id="1028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7219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87220" h="1270" stroke="1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ln cmpd="sng" cap="flat" w="569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1887220,1270" path="m0,0l1886639,0e" filled="f" stroked="t" style="position:absolute;margin-left:72.02pt;margin-top:15.66pt;width:148.6pt;height:0.1pt;z-index:-2147483643;mso-position-horizontal-relative:page;mso-position-vertical-relative:text;mso-width-relative:page;mso-height-relative:page;mso-wrap-distance-left:0.0pt;mso-wrap-distance-right:0.0pt;visibility:visible;">
                <v:stroke weight="0.45pt"/>
                <w10:wrap type="topAndBottom"/>
                <v:fill/>
                <v:path textboxrect="0,0,1887220,1270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4572889</wp:posOffset>
                </wp:positionH>
                <wp:positionV relativeFrom="paragraph">
                  <wp:posOffset>198901</wp:posOffset>
                </wp:positionV>
                <wp:extent cx="1118870" cy="1270"/>
                <wp:effectExtent l="0" t="0" r="0" b="0"/>
                <wp:wrapTopAndBottom/>
                <wp:docPr id="1029" name="Graphic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18870" h="1270" stroke="1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cmpd="sng" cap="flat" w="569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1118870,1270" path="m0,0l1118579,0e" filled="f" stroked="t" style="position:absolute;margin-left:360.07pt;margin-top:15.66pt;width:88.1pt;height:0.1pt;z-index:-2147483642;mso-position-horizontal-relative:page;mso-position-vertical-relative:text;mso-width-relative:page;mso-height-relative:page;mso-wrap-distance-left:0.0pt;mso-wrap-distance-right:0.0pt;visibility:visible;">
                <v:stroke weight="0.45pt"/>
                <w10:wrap type="topAndBottom"/>
                <v:fill/>
                <v:path textboxrect="0,0,1118870,1270"/>
              </v:shape>
            </w:pict>
          </mc:Fallback>
        </mc:AlternateContent>
      </w:r>
    </w:p>
    <w:p>
      <w:pPr>
        <w:pStyle w:val="style0"/>
        <w:tabs>
          <w:tab w:val="left" w:leader="none" w:pos="6874"/>
        </w:tabs>
        <w:snapToGrid w:val="false"/>
        <w:spacing w:before="5" w:beforeAutospacing="false" w:after="0" w:afterAutospacing="false" w:lineRule="exact" w:line="322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MISS.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AHMED,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5"/>
          <w:w w:val="100"/>
          <w:sz w:val="28"/>
        </w:rPr>
        <w:t>T.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(H.O.U.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Microbiology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Unit)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</w:p>
    <w:p>
      <w:pPr>
        <w:pStyle w:val="style66"/>
        <w:snapToGrid w:val="false"/>
        <w:spacing w:before="58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  <w:r>
        <w:rPr/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914704</wp:posOffset>
                </wp:positionH>
                <wp:positionV relativeFrom="paragraph">
                  <wp:posOffset>198639</wp:posOffset>
                </wp:positionV>
                <wp:extent cx="1887219" cy="1270"/>
                <wp:effectExtent l="0" t="0" r="0" b="0"/>
                <wp:wrapTopAndBottom/>
                <wp:docPr id="1030" name="Graphic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7219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87220" h="1270" stroke="1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ln cmpd="sng" cap="flat" w="569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1887220,1270" path="m0,0l1886639,0e" filled="f" stroked="t" style="position:absolute;margin-left:72.02pt;margin-top:15.64pt;width:148.6pt;height:0.1pt;z-index:-2147483641;mso-position-horizontal-relative:page;mso-position-vertical-relative:text;mso-width-relative:page;mso-height-relative:page;mso-wrap-distance-left:0.0pt;mso-wrap-distance-right:0.0pt;visibility:visible;">
                <v:stroke weight="0.45pt"/>
                <w10:wrap type="topAndBottom"/>
                <v:fill/>
                <v:path textboxrect="0,0,1887220,1270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4572889</wp:posOffset>
                </wp:positionH>
                <wp:positionV relativeFrom="paragraph">
                  <wp:posOffset>198639</wp:posOffset>
                </wp:positionV>
                <wp:extent cx="1118870" cy="1270"/>
                <wp:effectExtent l="0" t="0" r="0" b="0"/>
                <wp:wrapTopAndBottom/>
                <wp:docPr id="1031" name="Graphic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18870" h="1270" stroke="1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cmpd="sng" cap="flat" w="569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1118870,1270" path="m0,0l1118579,0e" filled="f" stroked="t" style="position:absolute;margin-left:360.07pt;margin-top:15.64pt;width:88.1pt;height:0.1pt;z-index:-2147483640;mso-position-horizontal-relative:page;mso-position-vertical-relative:text;mso-width-relative:page;mso-height-relative:page;mso-wrap-distance-left:0.0pt;mso-wrap-distance-right:0.0pt;visibility:visible;">
                <v:stroke weight="0.45pt"/>
                <w10:wrap type="topAndBottom"/>
                <v:fill/>
                <v:path textboxrect="0,0,1118870,1270"/>
              </v:shape>
            </w:pict>
          </mc:Fallback>
        </mc:AlternateContent>
      </w:r>
    </w:p>
    <w:p>
      <w:pPr>
        <w:pStyle w:val="style1"/>
        <w:tabs>
          <w:tab w:val="left" w:leader="none" w:pos="6848"/>
        </w:tabs>
        <w:snapToGrid w:val="false"/>
        <w:spacing w:before="3" w:beforeAutospacing="false" w:after="0" w:afterAutospacing="false" w:lineRule="auto" w:line="242"/>
        <w:ind w:left="1080" w:right="316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DR.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USMAN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ABDULKAREEM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DATE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H.O.D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SLT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)</w:t>
      </w:r>
    </w:p>
    <w:p>
      <w:pPr>
        <w:pStyle w:val="style1"/>
        <w:snapToGrid w:val="false"/>
        <w:spacing w:before="78" w:beforeAutospacing="false" w:after="0" w:afterAutospacing="false" w:lineRule="auto" w:line="242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640" w:right="360" w:bottom="1440" w:left="360" w:header="0" w:footer="1218" w:gutter="0"/>
          <w:cols w:space="720"/>
        </w:sectPr>
      </w:pPr>
    </w:p>
    <w:p>
      <w:pPr>
        <w:pStyle w:val="style0"/>
        <w:snapToGrid w:val="false"/>
        <w:spacing w:before="78" w:beforeAutospacing="false" w:after="0" w:afterAutospacing="false" w:lineRule="auto" w:line="240"/>
        <w:ind w:left="1423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DEDICATION</w:t>
      </w:r>
    </w:p>
    <w:p>
      <w:pPr>
        <w:pStyle w:val="style66"/>
        <w:snapToGrid w:val="false"/>
        <w:spacing w:before="35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360"/>
        <w:ind w:left="1080" w:right="1075" w:firstLine="71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dedicate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project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Almighty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Wisdom,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Understanding.</w:t>
      </w:r>
    </w:p>
    <w:p>
      <w:pPr>
        <w:pStyle w:val="style66"/>
        <w:snapToGrid w:val="false"/>
        <w:spacing w:before="0" w:beforeAutospacing="false" w:after="0" w:afterAutospacing="false" w:lineRule="auto" w:line="36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18" w:gutter="0"/>
          <w:cols w:space="720"/>
        </w:sectPr>
      </w:pPr>
    </w:p>
    <w:p>
      <w:pPr>
        <w:pStyle w:val="style0"/>
        <w:snapToGrid w:val="false"/>
        <w:spacing w:before="59" w:beforeAutospacing="false" w:after="0" w:afterAutospacing="false" w:lineRule="auto" w:line="240"/>
        <w:ind w:left="1423" w:right="1424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2"/>
        </w:rPr>
        <w:t>ACKNOWLEDGEMENT</w:t>
      </w:r>
    </w:p>
    <w:p>
      <w:pPr>
        <w:pStyle w:val="style66"/>
        <w:snapToGrid w:val="false"/>
        <w:spacing w:before="363" w:beforeAutospacing="false" w:after="0" w:afterAutospacing="false" w:lineRule="auto" w:line="360"/>
        <w:ind w:left="1080" w:right="1082" w:firstLine="71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God!,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grateful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sufficient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bestowing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upon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wisdom,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strength,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perseverance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complete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project.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divine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guidance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blessings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inspiration.</w:t>
      </w:r>
    </w:p>
    <w:p>
      <w:pPr>
        <w:pStyle w:val="style66"/>
        <w:snapToGrid w:val="false"/>
        <w:spacing w:before="1" w:beforeAutospacing="false" w:after="0" w:afterAutospacing="false" w:lineRule="auto" w:line="360"/>
        <w:ind w:left="1080" w:right="1075" w:firstLine="71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greatest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appreciation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lovely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friday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nwanja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Ngozi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friday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prayers,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unwavering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support,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love,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encouragement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throughout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academic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journey.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sacrifices,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patience,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enabled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pursue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goals.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Lord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life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reap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fruit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labour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</w:p>
    <w:p>
      <w:pPr>
        <w:pStyle w:val="style66"/>
        <w:snapToGrid w:val="false"/>
        <w:spacing w:before="0" w:beforeAutospacing="false" w:after="0" w:afterAutospacing="false" w:lineRule="auto" w:line="360"/>
        <w:ind w:left="1080" w:right="1083" w:firstLine="71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sincere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appreciation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supervisor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person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Abdulkadir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H.T.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throughout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supervision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continue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household.</w:t>
      </w:r>
    </w:p>
    <w:p>
      <w:pPr>
        <w:pStyle w:val="style66"/>
        <w:snapToGrid w:val="false"/>
        <w:spacing w:before="0" w:beforeAutospacing="false" w:after="0" w:afterAutospacing="false" w:lineRule="auto" w:line="360"/>
        <w:ind w:left="1080" w:right="1076" w:firstLine="71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thanks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sister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ifeoma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charles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okpara,my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Nzubechukwu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friday,my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siblings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Aunty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joy,Aunty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nkechi,ijeoma,blessing,hanah,Tochukwu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roommates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friends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help,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advice,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motivation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shared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experiences,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misunderstandings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understandings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guys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enjoyable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memorable.</w:t>
      </w:r>
    </w:p>
    <w:p>
      <w:pPr>
        <w:pStyle w:val="style66"/>
        <w:snapToGrid w:val="false"/>
        <w:spacing w:before="0" w:beforeAutospacing="false" w:after="0" w:afterAutospacing="false" w:lineRule="auto" w:line="360"/>
        <w:ind w:left="1080" w:right="1075" w:firstLine="71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appreciate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dedication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perseverance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enabled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overcome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complete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project,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thankful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opportunity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learn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experience.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Thank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journey!</w:t>
      </w:r>
    </w:p>
    <w:p>
      <w:pPr>
        <w:pStyle w:val="style66"/>
        <w:snapToGrid w:val="false"/>
        <w:spacing w:before="0" w:beforeAutospacing="false" w:after="0" w:afterAutospacing="false" w:lineRule="auto" w:line="36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80" w:right="360" w:bottom="1440" w:left="360" w:header="0" w:footer="1218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TABLE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CONTENT</w:t>
      </w: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both"/>
        <w:textAlignment w:val="baseline"/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0"/>
          <w:w w:val="100"/>
          <w:sz w:val="28"/>
        </w:rPr>
        <w:t>Title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0"/>
          <w:w w:val="100"/>
          <w:sz w:val="28"/>
        </w:rPr>
        <w:t>page</w:t>
      </w: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both"/>
        <w:textAlignment w:val="baseline"/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  <w:t>Certification</w:t>
      </w: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both"/>
        <w:textAlignment w:val="baseline"/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  <w:t>Dedication</w:t>
      </w: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both"/>
        <w:textAlignment w:val="baseline"/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  <w:t>Acknowledgement</w:t>
      </w: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both"/>
        <w:textAlignment w:val="baseline"/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0"/>
          <w:w w:val="100"/>
          <w:sz w:val="28"/>
        </w:rPr>
        <w:t>Table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0"/>
          <w:w w:val="100"/>
          <w:sz w:val="28"/>
        </w:rPr>
        <w:t>contents</w:t>
      </w: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both"/>
        <w:textAlignment w:val="baseline"/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  <w:t>Abstract</w:t>
      </w:r>
    </w:p>
    <w:p>
      <w:pPr>
        <w:pStyle w:val="style1"/>
        <w:snapToGrid w:val="false"/>
        <w:spacing w:before="78" w:beforeAutospacing="false" w:after="0" w:afterAutospacing="false" w:lineRule="auto" w:line="240"/>
        <w:ind w:left="0"/>
        <w:jc w:val="both"/>
        <w:textAlignment w:val="baseline"/>
        <w:rPr>
          <w:rFonts w:ascii="Times New Roman" w:cs="Times New Roman" w:eastAsia="Times New Roman" w:hAnsi="Times New Roman"/>
          <w:b w:val="false"/>
          <w:bCs w:val="false"/>
          <w:i w:val="false"/>
          <w:caps w:val="false"/>
          <w:spacing w:val="-2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ONE</w:t>
      </w:r>
    </w:p>
    <w:p>
      <w:pPr>
        <w:pStyle w:val="style179"/>
        <w:numPr>
          <w:ilvl w:val="1"/>
          <w:numId w:val="1"/>
        </w:numPr>
        <w:tabs>
          <w:tab w:val="left" w:leader="none" w:pos="830"/>
        </w:tabs>
        <w:snapToGrid w:val="false"/>
        <w:spacing w:before="2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Introduction</w:t>
      </w:r>
    </w:p>
    <w:p>
      <w:pPr>
        <w:pStyle w:val="style179"/>
        <w:numPr>
          <w:ilvl w:val="1"/>
          <w:numId w:val="1"/>
        </w:numPr>
        <w:tabs>
          <w:tab w:val="left" w:leader="none" w:pos="830"/>
        </w:tabs>
        <w:snapToGrid w:val="false"/>
        <w:spacing w:before="161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Background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</w:p>
    <w:p>
      <w:pPr>
        <w:pStyle w:val="style179"/>
        <w:numPr>
          <w:ilvl w:val="1"/>
          <w:numId w:val="1"/>
        </w:numPr>
        <w:tabs>
          <w:tab w:val="left" w:leader="none" w:pos="830"/>
        </w:tabs>
        <w:snapToGrid w:val="false"/>
        <w:spacing w:before="160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Aims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Objective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study.</w:t>
      </w:r>
    </w:p>
    <w:p>
      <w:pPr>
        <w:pStyle w:val="style179"/>
        <w:numPr>
          <w:ilvl w:val="1"/>
          <w:numId w:val="1"/>
        </w:numPr>
        <w:tabs>
          <w:tab w:val="left" w:leader="none" w:pos="830"/>
        </w:tabs>
        <w:snapToGrid w:val="false"/>
        <w:spacing w:before="163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Problem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statement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study</w:t>
      </w:r>
    </w:p>
    <w:p>
      <w:pPr>
        <w:pStyle w:val="style0"/>
        <w:snapToGrid w:val="false"/>
        <w:spacing w:before="164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5"/>
          <w:w w:val="100"/>
          <w:sz w:val="32"/>
        </w:rPr>
        <w:t>TWO</w:t>
      </w:r>
    </w:p>
    <w:p>
      <w:pPr>
        <w:pStyle w:val="style179"/>
        <w:numPr>
          <w:ilvl w:val="1"/>
          <w:numId w:val="10"/>
        </w:numPr>
        <w:tabs>
          <w:tab w:val="left" w:leader="none" w:pos="830"/>
        </w:tabs>
        <w:snapToGrid w:val="false"/>
        <w:spacing w:before="181" w:beforeAutospacing="false" w:after="0" w:afterAutospacing="false" w:lineRule="auto" w:line="240"/>
        <w:ind w:left="1800" w:hanging="360"/>
        <w:jc w:val="left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Literature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Review</w:t>
      </w:r>
    </w:p>
    <w:p>
      <w:pPr>
        <w:pStyle w:val="style179"/>
        <w:numPr>
          <w:ilvl w:val="1"/>
          <w:numId w:val="10"/>
        </w:numPr>
        <w:tabs>
          <w:tab w:val="left" w:leader="none" w:pos="830"/>
        </w:tabs>
        <w:snapToGrid w:val="false"/>
        <w:spacing w:before="160" w:beforeAutospacing="false" w:after="0" w:afterAutospacing="false" w:lineRule="auto" w:line="240"/>
        <w:ind w:left="1800" w:hanging="360"/>
        <w:jc w:val="left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Botanical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Description: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Taxonomy,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Morphology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Habitat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.</w:t>
      </w:r>
    </w:p>
    <w:p>
      <w:pPr>
        <w:pStyle w:val="style179"/>
        <w:numPr>
          <w:ilvl w:val="1"/>
          <w:numId w:val="10"/>
        </w:numPr>
        <w:tabs>
          <w:tab w:val="left" w:leader="none" w:pos="830"/>
        </w:tabs>
        <w:snapToGrid w:val="false"/>
        <w:spacing w:before="160" w:beforeAutospacing="false" w:after="0" w:afterAutospacing="false" w:lineRule="auto" w:line="240"/>
        <w:ind w:left="1800" w:hanging="360"/>
        <w:jc w:val="left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Constituents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.</w:t>
      </w:r>
    </w:p>
    <w:p>
      <w:pPr>
        <w:pStyle w:val="style179"/>
        <w:numPr>
          <w:ilvl w:val="1"/>
          <w:numId w:val="10"/>
        </w:numPr>
        <w:tabs>
          <w:tab w:val="left" w:leader="none" w:pos="830"/>
        </w:tabs>
        <w:snapToGrid w:val="false"/>
        <w:spacing w:before="163" w:beforeAutospacing="false" w:after="0" w:afterAutospacing="false" w:lineRule="auto" w:line="240"/>
        <w:ind w:left="1800" w:hanging="360"/>
        <w:jc w:val="left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</w:p>
    <w:p>
      <w:pPr>
        <w:pStyle w:val="style179"/>
        <w:numPr>
          <w:ilvl w:val="1"/>
          <w:numId w:val="10"/>
        </w:numPr>
        <w:tabs>
          <w:tab w:val="left" w:leader="none" w:pos="830"/>
        </w:tabs>
        <w:snapToGrid w:val="false"/>
        <w:spacing w:before="161" w:beforeAutospacing="false" w:after="0" w:afterAutospacing="false" w:lineRule="auto" w:line="240"/>
        <w:ind w:left="1800" w:hanging="360"/>
        <w:jc w:val="left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Relevance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Treatment</w:t>
      </w:r>
    </w:p>
    <w:p>
      <w:pPr>
        <w:pStyle w:val="style179"/>
        <w:numPr>
          <w:ilvl w:val="1"/>
          <w:numId w:val="10"/>
        </w:numPr>
        <w:tabs>
          <w:tab w:val="left" w:leader="none" w:pos="830"/>
        </w:tabs>
        <w:snapToGrid w:val="false"/>
        <w:spacing w:before="160" w:beforeAutospacing="false" w:after="0" w:afterAutospacing="false" w:lineRule="auto" w:line="240"/>
        <w:ind w:left="1800" w:hanging="360"/>
        <w:jc w:val="left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</w:p>
    <w:p>
      <w:pPr>
        <w:pStyle w:val="style0"/>
        <w:snapToGrid w:val="false"/>
        <w:spacing w:before="164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32"/>
        </w:rPr>
        <w:t>THREE</w:t>
      </w:r>
    </w:p>
    <w:p>
      <w:pPr>
        <w:pStyle w:val="style179"/>
        <w:numPr>
          <w:ilvl w:val="1"/>
          <w:numId w:val="9"/>
        </w:numPr>
        <w:tabs>
          <w:tab w:val="left" w:leader="none" w:pos="1010"/>
          <w:tab w:val="left" w:leader="none" w:pos="1080"/>
        </w:tabs>
        <w:snapToGrid w:val="false"/>
        <w:spacing w:before="73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Methods</w:t>
      </w:r>
    </w:p>
    <w:p>
      <w:pPr>
        <w:pStyle w:val="style179"/>
        <w:numPr>
          <w:ilvl w:val="1"/>
          <w:numId w:val="9"/>
        </w:numPr>
        <w:tabs>
          <w:tab w:val="left" w:leader="none" w:pos="1010"/>
          <w:tab w:val="left" w:leader="none" w:pos="1080"/>
        </w:tabs>
        <w:snapToGrid w:val="false"/>
        <w:spacing w:before="73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Collection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Isolates.</w:t>
      </w:r>
    </w:p>
    <w:p>
      <w:pPr>
        <w:pStyle w:val="style179"/>
        <w:numPr>
          <w:ilvl w:val="1"/>
          <w:numId w:val="9"/>
        </w:numPr>
        <w:tabs>
          <w:tab w:val="left" w:leader="none" w:pos="1010"/>
          <w:tab w:val="left" w:leader="none" w:pos="1080"/>
        </w:tabs>
        <w:snapToGrid w:val="false"/>
        <w:spacing w:before="73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Preparation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extracts.</w:t>
      </w:r>
    </w:p>
    <w:p>
      <w:pPr>
        <w:pStyle w:val="style179"/>
        <w:numPr>
          <w:ilvl w:val="1"/>
          <w:numId w:val="9"/>
        </w:numPr>
        <w:tabs>
          <w:tab w:val="left" w:leader="none" w:pos="1010"/>
          <w:tab w:val="left" w:leader="none" w:pos="1080"/>
        </w:tabs>
        <w:snapToGrid w:val="false"/>
        <w:spacing w:before="73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Preparation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media.</w:t>
      </w:r>
    </w:p>
    <w:p>
      <w:pPr>
        <w:pStyle w:val="style179"/>
        <w:numPr>
          <w:ilvl w:val="1"/>
          <w:numId w:val="9"/>
        </w:numPr>
        <w:tabs>
          <w:tab w:val="left" w:leader="none" w:pos="1010"/>
          <w:tab w:val="left" w:leader="none" w:pos="1080"/>
        </w:tabs>
        <w:snapToGrid w:val="false"/>
        <w:spacing w:before="73" w:beforeAutospacing="false" w:after="0" w:afterAutospacing="false" w:lineRule="auto" w:line="240"/>
        <w:ind w:left="2002" w:hanging="562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test.</w:t>
      </w:r>
    </w:p>
    <w:p>
      <w:pPr>
        <w:pStyle w:val="style0"/>
        <w:snapToGrid w:val="false"/>
        <w:spacing w:before="164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32"/>
        </w:rPr>
        <w:t>FOUR</w:t>
      </w:r>
    </w:p>
    <w:p>
      <w:pPr>
        <w:pStyle w:val="style179"/>
        <w:numPr>
          <w:ilvl w:val="1"/>
          <w:numId w:val="8"/>
        </w:numPr>
        <w:tabs>
          <w:tab w:val="left" w:leader="none" w:pos="1219"/>
        </w:tabs>
        <w:snapToGrid w:val="false"/>
        <w:spacing w:before="181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Results.</w:t>
      </w:r>
    </w:p>
    <w:p>
      <w:pPr>
        <w:pStyle w:val="style179"/>
        <w:numPr>
          <w:ilvl w:val="1"/>
          <w:numId w:val="8"/>
        </w:numPr>
        <w:tabs>
          <w:tab w:val="left" w:leader="none" w:pos="1219"/>
        </w:tabs>
        <w:snapToGrid w:val="false"/>
        <w:spacing w:before="160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Physical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appearance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recovered.</w:t>
      </w:r>
    </w:p>
    <w:p>
      <w:pPr>
        <w:pStyle w:val="style179"/>
        <w:numPr>
          <w:ilvl w:val="1"/>
          <w:numId w:val="8"/>
        </w:numPr>
        <w:tabs>
          <w:tab w:val="left" w:leader="none" w:pos="1219"/>
        </w:tabs>
        <w:snapToGrid w:val="false"/>
        <w:spacing w:before="161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Isolates.</w:t>
      </w:r>
    </w:p>
    <w:p>
      <w:pPr>
        <w:pStyle w:val="style179"/>
        <w:numPr>
          <w:ilvl w:val="1"/>
          <w:numId w:val="8"/>
        </w:numPr>
        <w:tabs>
          <w:tab w:val="left" w:leader="none" w:pos="1219"/>
        </w:tabs>
        <w:snapToGrid w:val="false"/>
        <w:spacing w:before="161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screening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.</w:t>
      </w:r>
    </w:p>
    <w:p>
      <w:pPr>
        <w:pStyle w:val="style0"/>
        <w:snapToGrid w:val="false"/>
        <w:spacing w:before="163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32"/>
        </w:rPr>
        <w:t>FIVE</w:t>
      </w:r>
    </w:p>
    <w:p>
      <w:pPr>
        <w:pStyle w:val="style179"/>
        <w:numPr>
          <w:ilvl w:val="1"/>
          <w:numId w:val="7"/>
        </w:numPr>
        <w:tabs>
          <w:tab w:val="left" w:leader="none" w:pos="448"/>
        </w:tabs>
        <w:snapToGrid w:val="false"/>
        <w:spacing w:before="181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Discussion</w:t>
      </w:r>
    </w:p>
    <w:p>
      <w:pPr>
        <w:pStyle w:val="style179"/>
        <w:numPr>
          <w:ilvl w:val="1"/>
          <w:numId w:val="7"/>
        </w:numPr>
        <w:tabs>
          <w:tab w:val="left" w:leader="none" w:pos="448"/>
        </w:tabs>
        <w:snapToGrid w:val="false"/>
        <w:spacing w:before="181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Conclusion</w:t>
      </w:r>
    </w:p>
    <w:p>
      <w:pPr>
        <w:pStyle w:val="style0"/>
        <w:snapToGrid w:val="false"/>
        <w:spacing w:before="164" w:beforeAutospacing="false" w:after="0" w:afterAutospacing="false" w:lineRule="auto" w:line="240"/>
        <w:ind w:firstLine="702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32"/>
        </w:rPr>
        <w:t>References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32"/>
        </w:rPr>
        <w:sectPr>
          <w:pgSz w:w="11520" w:h="14400" w:orient="portrait"/>
          <w:pgMar w:top="1440" w:right="1440" w:bottom="1440" w:left="1440" w:header="0" w:footer="1224" w:gutter="0"/>
          <w:cols w:space="720"/>
        </w:sectPr>
      </w:pPr>
    </w:p>
    <w:p>
      <w:pPr>
        <w:pStyle w:val="style0"/>
        <w:snapToGrid w:val="false"/>
        <w:spacing w:before="59" w:beforeAutospacing="false" w:after="0" w:afterAutospacing="false" w:lineRule="auto" w:line="240"/>
        <w:ind w:right="332"/>
        <w:jc w:val="center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32"/>
        </w:rPr>
      </w:pP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32"/>
        </w:rPr>
        <w:t>Abstract</w:t>
      </w:r>
    </w:p>
    <w:p>
      <w:pPr>
        <w:pStyle w:val="style66"/>
        <w:snapToGrid w:val="false"/>
        <w:spacing w:before="9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76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study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carried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out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evaluate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effect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Penicillum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sp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ethanolic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exhibit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higher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(14mm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2mm)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(14mm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3mm),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contrast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Penicillium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spp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demonstrated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resistance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B.pinnatum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".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study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suggest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possesses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properties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could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serve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source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developing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alternative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agents,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especially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regions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limited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access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conventional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pharmaceuticals.</w:t>
      </w:r>
    </w:p>
    <w:p>
      <w:pPr>
        <w:pStyle w:val="style0"/>
        <w:snapToGrid w:val="false"/>
        <w:spacing w:before="0" w:beforeAutospacing="false" w:after="0" w:afterAutospacing="false" w:lineRule="auto" w:line="276"/>
        <w:jc w:val="both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sectPr>
          <w:pgSz w:w="11520" w:h="14400" w:orient="portrait"/>
          <w:pgMar w:top="1380" w:right="360" w:bottom="1440" w:left="360" w:header="0" w:footer="1218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607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5"/>
          <w:w w:val="100"/>
          <w:sz w:val="28"/>
        </w:rPr>
        <w:t>ONE</w:t>
      </w:r>
    </w:p>
    <w:p>
      <w:pPr>
        <w:pStyle w:val="style0"/>
        <w:snapToGrid w:val="false"/>
        <w:spacing w:before="321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1.0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INTRODUCTION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1.1.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Background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snapToGrid w:val="false"/>
        <w:spacing w:before="316" w:beforeAutospacing="false" w:after="0" w:afterAutospacing="false" w:lineRule="auto" w:line="480"/>
        <w:ind w:left="1080" w:right="1076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threat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public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drug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resistant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as;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Candida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albican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spp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dermatophytes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(Perfect,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(2017).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utilized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ailments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multiple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systems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Chinese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indigenous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systems.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(Mekuria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2017).</w:t>
      </w:r>
    </w:p>
    <w:p>
      <w:pPr>
        <w:pStyle w:val="style66"/>
        <w:snapToGrid w:val="false"/>
        <w:spacing w:before="2" w:beforeAutospacing="false" w:after="0" w:afterAutospacing="false" w:lineRule="auto" w:line="480"/>
        <w:ind w:left="1080" w:right="1072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received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acceptance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over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decades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80%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system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access,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availability,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effectiveness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affordability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makes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acceptable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common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ailments.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(Dorine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2021).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4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Moreover,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secondary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metabolites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origins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considerable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multiple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microbes.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recognized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Organization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(WHO)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considers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10"/>
          <w:w w:val="100"/>
          <w:sz w:val="28"/>
        </w:rPr>
        <w:t>a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footerReference w:type="default" r:id="rId3"/>
          <w:pgSz w:w="11520" w:h="14400" w:orient="portrait"/>
          <w:pgMar w:top="1360" w:right="360" w:bottom="1440" w:left="360" w:header="0" w:footer="1254" w:gutter="0"/>
          <w:pgNumType w:start="1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72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fundamental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component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system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excellent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results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(Palhares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2020).</w:t>
      </w: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72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member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family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Crassulaceae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family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sprouting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decorative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gardens.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names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Cathedral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bell,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life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resurrection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miracle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Eru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odundun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(Yoruba),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Odaaopue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(Igbo)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Abomoda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(Hausa).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Madagascar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spread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subtropical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regions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Africa,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Caribbean,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America.(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Quazi,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2018).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080" w:right="107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common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worldwide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cultivation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widespread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Deep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scalloped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edges,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trimmed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lush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foliage.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flowers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November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fruits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April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(Khan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2009).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080" w:right="107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recognized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hemostatic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capabilities,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Anti-inflammatory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properties,Antioxidant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(Kidney)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protective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effects.The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kidney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stones,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ulcers,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respiratory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skin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diseases,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hypertension.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Akinmoladun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vitamin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alkaloids,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saponins,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triterpenes,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steroids,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glycosides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tanins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substances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Uchegbu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2017).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anti-leishmanial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hepato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nephro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protective</w:t>
      </w:r>
    </w:p>
    <w:p>
      <w:pPr>
        <w:pStyle w:val="style66"/>
        <w:snapToGrid w:val="false"/>
        <w:spacing w:before="3" w:beforeAutospacing="false" w:after="0" w:afterAutospacing="false" w:lineRule="atLeast" w:line="640"/>
        <w:ind w:left="1080" w:right="1081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analgesics,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Anti-hypertensive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suggested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anti-allergic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(Parra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.,2019).</w:t>
      </w:r>
    </w:p>
    <w:p>
      <w:pPr>
        <w:pStyle w:val="style66"/>
        <w:snapToGrid w:val="false"/>
        <w:spacing w:before="3" w:beforeAutospacing="false" w:after="0" w:afterAutospacing="false" w:lineRule="atLeast" w:line="640"/>
        <w:ind w:left="1080" w:right="1081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healthcare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agriculture,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regions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scarce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commercial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drugs.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circumstance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Somoto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Nigeria,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temperature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humidity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foster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prevalence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infections;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problems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worsening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resistance.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remains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underexplored.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Datani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.,2025).</w:t>
      </w:r>
    </w:p>
    <w:p>
      <w:pPr>
        <w:pStyle w:val="style66"/>
        <w:snapToGrid w:val="false"/>
        <w:spacing w:before="3" w:beforeAutospacing="false" w:after="0" w:afterAutospacing="false" w:lineRule="atLeast" w:line="640"/>
        <w:ind w:left="1080" w:right="1081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1"/>
        <w:numPr>
          <w:ilvl w:val="1"/>
          <w:numId w:val="6"/>
        </w:numPr>
        <w:tabs>
          <w:tab w:val="left" w:leader="none" w:pos="1501"/>
        </w:tabs>
        <w:snapToGrid w:val="false"/>
        <w:spacing w:before="6" w:beforeAutospacing="false" w:after="0" w:afterAutospacing="false" w:lineRule="auto" w:line="482"/>
        <w:ind w:left="1080" w:right="3906" w:firstLine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AIMS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OBJECTIVES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STUDY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AIMS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5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evaluate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pathogenic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explore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efficacy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remedy.</w:t>
      </w:r>
    </w:p>
    <w:p>
      <w:pPr>
        <w:pStyle w:val="style1"/>
        <w:snapToGrid w:val="false"/>
        <w:spacing w:before="0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OBJECTIVES</w:t>
      </w:r>
    </w:p>
    <w:p>
      <w:pPr>
        <w:pStyle w:val="style179"/>
        <w:numPr>
          <w:ilvl w:val="2"/>
          <w:numId w:val="6"/>
        </w:numPr>
        <w:tabs>
          <w:tab w:val="left" w:leader="none" w:pos="2160"/>
        </w:tabs>
        <w:snapToGrid w:val="false"/>
        <w:spacing w:before="310" w:beforeAutospacing="false" w:after="0" w:afterAutospacing="false" w:lineRule="auto" w:line="472"/>
        <w:ind w:left="1800" w:right="1074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collect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identify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prepare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standard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techniques.</w:t>
      </w:r>
    </w:p>
    <w:p>
      <w:pPr>
        <w:pStyle w:val="style179"/>
        <w:numPr>
          <w:ilvl w:val="2"/>
          <w:numId w:val="6"/>
        </w:numPr>
        <w:tabs>
          <w:tab w:val="left" w:leader="none" w:pos="2160"/>
        </w:tabs>
        <w:snapToGrid w:val="false"/>
        <w:spacing w:before="72" w:beforeAutospacing="false" w:after="0" w:afterAutospacing="false" w:lineRule="auto" w:line="465"/>
        <w:ind w:left="1800" w:right="1076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isolates.</w:t>
      </w:r>
    </w:p>
    <w:p>
      <w:pPr>
        <w:pStyle w:val="style1"/>
        <w:numPr>
          <w:ilvl w:val="1"/>
          <w:numId w:val="6"/>
        </w:numPr>
        <w:tabs>
          <w:tab w:val="left" w:leader="none" w:pos="1501"/>
        </w:tabs>
        <w:snapToGrid w:val="false"/>
        <w:spacing w:before="24" w:beforeAutospacing="false" w:after="0" w:afterAutospacing="false" w:lineRule="auto" w:line="240"/>
        <w:ind w:left="1501" w:hanging="421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PROBLEM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STATEMENT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STUDY</w:t>
      </w:r>
    </w:p>
    <w:p>
      <w:pPr>
        <w:pStyle w:val="style66"/>
        <w:snapToGrid w:val="false"/>
        <w:spacing w:before="316" w:beforeAutospacing="false" w:after="0" w:afterAutospacing="false" w:lineRule="auto" w:line="480"/>
        <w:ind w:left="1080" w:right="1074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resistance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conventional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drugs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highlight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alternative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treatments.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scientific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validating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efficacy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spectrum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clinically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relevant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isolates.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686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5"/>
          <w:w w:val="100"/>
          <w:sz w:val="28"/>
        </w:rPr>
        <w:t>TWO</w:t>
      </w:r>
    </w:p>
    <w:p>
      <w:pPr>
        <w:pStyle w:val="style0"/>
        <w:snapToGrid w:val="false"/>
        <w:spacing w:before="321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2.0.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LITERATURE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REVIEW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ind w:left="1080" w:right="1075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2.1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Botanical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Description: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Taxonomy,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Morphology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Native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Habitat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pinnatum</w:t>
      </w:r>
    </w:p>
    <w:p>
      <w:pPr>
        <w:pStyle w:val="style1"/>
        <w:snapToGrid w:val="false"/>
        <w:spacing w:before="0" w:beforeAutospacing="false" w:after="0" w:afterAutospacing="false" w:lineRule="exact" w:line="321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DESCRIPTION</w:t>
      </w:r>
    </w:p>
    <w:p>
      <w:pPr>
        <w:pStyle w:val="style66"/>
        <w:snapToGrid w:val="false"/>
        <w:spacing w:before="319" w:beforeAutospacing="false" w:after="0" w:afterAutospacing="false" w:lineRule="auto" w:line="480"/>
        <w:ind w:left="1080" w:right="1074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succulent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perennial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genus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belonging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family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Crassulaceae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family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comprises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genera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450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erect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1.5m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height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Nagaratna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(2019).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Madagascar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widely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naturalized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sub-tropical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regions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0.3-2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erect,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fleshy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glabrous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reddish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tinge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growth.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5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cylindrical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stores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survive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conditions,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opposite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3-5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leaflets.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produces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erect,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terminal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inflorescences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paniculate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cymose,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bearing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numerous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tubular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pendulous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flowers.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115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fruit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follicle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numerous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tiny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mainly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propagates</w:t>
      </w:r>
    </w:p>
    <w:p>
      <w:pPr>
        <w:pStyle w:val="style0"/>
        <w:snapToGrid w:val="false"/>
        <w:spacing w:before="321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vegetatively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plantlets.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Overall,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is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76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robust,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succulent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unique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reproductive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strategy,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ornamental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valuable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specie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sub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Institute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(2017).</w:t>
      </w:r>
    </w:p>
    <w:p>
      <w:pPr>
        <w:pStyle w:val="style1"/>
        <w:snapToGrid w:val="false"/>
        <w:spacing w:before="5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TAXONOMY</w:t>
      </w:r>
    </w:p>
    <w:p>
      <w:pPr>
        <w:pStyle w:val="style66"/>
        <w:snapToGrid w:val="false"/>
        <w:spacing w:before="317" w:beforeAutospacing="false" w:after="0" w:afterAutospacing="false" w:lineRule="auto" w:line="240"/>
        <w:ind w:left="1428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Taxonomic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classification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:</w:t>
      </w:r>
    </w:p>
    <w:p>
      <w:pPr>
        <w:pStyle w:val="style66"/>
        <w:snapToGrid w:val="false"/>
        <w:spacing w:before="6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1"/>
        <w:tabs>
          <w:tab w:val="left" w:leader="none" w:pos="3862"/>
        </w:tabs>
        <w:snapToGrid w:val="false"/>
        <w:spacing w:before="1" w:beforeAutospacing="false" w:after="0" w:afterAutospacing="false" w:lineRule="auto" w:line="240"/>
        <w:ind w:left="121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RANK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CLASSIFICATION</w:t>
      </w:r>
    </w:p>
    <w:p>
      <w:pPr>
        <w:pStyle w:val="style66"/>
        <w:tabs>
          <w:tab w:val="left" w:leader="none" w:pos="3747"/>
        </w:tabs>
        <w:snapToGrid w:val="false"/>
        <w:spacing w:before="316" w:beforeAutospacing="false" w:after="0" w:afterAutospacing="false" w:lineRule="auto" w:line="240"/>
        <w:ind w:left="121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Kingdom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Plantae</w:t>
      </w:r>
    </w:p>
    <w:p>
      <w:pPr>
        <w:pStyle w:val="style66"/>
        <w:tabs>
          <w:tab w:val="left" w:leader="none" w:pos="3701"/>
        </w:tabs>
        <w:snapToGrid w:val="false"/>
        <w:spacing w:before="321" w:beforeAutospacing="false" w:after="0" w:afterAutospacing="false" w:lineRule="auto" w:line="240"/>
        <w:ind w:left="121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Phylum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Tracheophytes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tabs>
          <w:tab w:val="left" w:leader="none" w:pos="3784"/>
        </w:tabs>
        <w:snapToGrid w:val="false"/>
        <w:spacing w:before="0" w:beforeAutospacing="false" w:after="0" w:afterAutospacing="false" w:lineRule="auto" w:line="240"/>
        <w:ind w:left="121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Class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Magnoliopsida</w:t>
      </w:r>
    </w:p>
    <w:p>
      <w:pPr>
        <w:pStyle w:val="style66"/>
        <w:snapToGrid w:val="false"/>
        <w:spacing w:before="1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tabs>
          <w:tab w:val="left" w:leader="none" w:pos="3692"/>
        </w:tabs>
        <w:snapToGrid w:val="false"/>
        <w:spacing w:before="1" w:beforeAutospacing="false" w:after="0" w:afterAutospacing="false" w:lineRule="auto" w:line="240"/>
        <w:ind w:left="121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Order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Saxifragales</w:t>
      </w:r>
    </w:p>
    <w:p>
      <w:pPr>
        <w:pStyle w:val="style66"/>
        <w:tabs>
          <w:tab w:val="left" w:leader="none" w:pos="3761"/>
        </w:tabs>
        <w:snapToGrid w:val="false"/>
        <w:spacing w:before="321" w:beforeAutospacing="false" w:after="0" w:afterAutospacing="false" w:lineRule="auto" w:line="240"/>
        <w:ind w:left="121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Family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Crassulaceae</w:t>
      </w:r>
    </w:p>
    <w:p>
      <w:pPr>
        <w:pStyle w:val="style66"/>
        <w:tabs>
          <w:tab w:val="left" w:leader="none" w:pos="3684"/>
        </w:tabs>
        <w:snapToGrid w:val="false"/>
        <w:spacing w:before="321" w:beforeAutospacing="false" w:after="0" w:afterAutospacing="false" w:lineRule="auto" w:line="240"/>
        <w:ind w:left="121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Genus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Bryophyllum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0"/>
        <w:tabs>
          <w:tab w:val="left" w:leader="none" w:pos="3716"/>
        </w:tabs>
        <w:snapToGrid w:val="false"/>
        <w:spacing w:before="0" w:beforeAutospacing="false" w:after="0" w:afterAutospacing="false" w:lineRule="auto" w:line="240"/>
        <w:ind w:left="1150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Specie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321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5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generally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considered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genus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Kalanchoe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molecular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phylogenetic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(Royal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Botanic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Garden,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Kew.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(2024).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MORPHOLOGY</w:t>
      </w:r>
    </w:p>
    <w:p>
      <w:pPr>
        <w:pStyle w:val="style179"/>
        <w:numPr>
          <w:ilvl w:val="0"/>
          <w:numId w:val="5"/>
        </w:numPr>
        <w:tabs>
          <w:tab w:val="left" w:leader="none" w:pos="1800"/>
        </w:tabs>
        <w:snapToGrid w:val="false"/>
        <w:spacing w:before="315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PLANT: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succulent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measuring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0.3-</w:t>
      </w:r>
    </w:p>
    <w:p>
      <w:pPr>
        <w:pStyle w:val="style66"/>
        <w:snapToGrid w:val="false"/>
        <w:spacing w:before="1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180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1.5m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height.</w:t>
      </w:r>
    </w:p>
    <w:p>
      <w:pPr>
        <w:pStyle w:val="style179"/>
        <w:numPr>
          <w:ilvl w:val="0"/>
          <w:numId w:val="5"/>
        </w:numPr>
        <w:tabs>
          <w:tab w:val="left" w:leader="none" w:pos="1800"/>
        </w:tabs>
        <w:snapToGrid w:val="false"/>
        <w:spacing w:before="320" w:beforeAutospacing="false" w:after="0" w:afterAutospacing="false" w:lineRule="auto" w:line="477"/>
        <w:ind w:left="1800" w:right="1074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PROPAGATION: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Adventitious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emerging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fissures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margins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root.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predominantly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propagated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vivaparous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seedlings,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exhibit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embryogenesis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organogenesis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exemplary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model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studying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asexual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reproduction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(Du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2023).</w:t>
      </w:r>
    </w:p>
    <w:p>
      <w:pPr>
        <w:pStyle w:val="style179"/>
        <w:numPr>
          <w:ilvl w:val="0"/>
          <w:numId w:val="5"/>
        </w:numPr>
        <w:tabs>
          <w:tab w:val="left" w:leader="none" w:pos="1800"/>
        </w:tabs>
        <w:snapToGrid w:val="false"/>
        <w:spacing w:before="1" w:beforeAutospacing="false" w:after="0" w:afterAutospacing="false" w:lineRule="auto" w:line="472"/>
        <w:ind w:left="1800" w:right="1083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STEM: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dimly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quadrangular,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older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lighter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colour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whereas,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younger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reddish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dispersed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sprinkles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1800"/>
        </w:tabs>
        <w:snapToGrid w:val="false"/>
        <w:spacing w:before="7" w:beforeAutospacing="false" w:after="0" w:afterAutospacing="false" w:lineRule="auto" w:line="475"/>
        <w:ind w:left="1800" w:right="1074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LEAVES: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fickle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decussate;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generally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simple/compound,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upper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3-7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leaflets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petiole.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petiole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observed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leaflets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ovate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aerated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margins.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Moreover,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small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plantlets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observed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arising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</w:p>
    <w:p>
      <w:pPr>
        <w:pStyle w:val="style66"/>
        <w:snapToGrid w:val="false"/>
        <w:spacing w:before="12" w:beforeAutospacing="false" w:after="0" w:afterAutospacing="false" w:lineRule="auto" w:line="240"/>
        <w:ind w:left="180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margins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(Rahman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2019).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179"/>
        <w:numPr>
          <w:ilvl w:val="0"/>
          <w:numId w:val="5"/>
        </w:numPr>
        <w:tabs>
          <w:tab w:val="left" w:leader="none" w:pos="1800"/>
        </w:tabs>
        <w:snapToGrid w:val="false"/>
        <w:spacing w:before="72" w:beforeAutospacing="false" w:after="0" w:afterAutospacing="false" w:lineRule="auto" w:line="477"/>
        <w:ind w:left="1800" w:right="107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FLOWER: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possesses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pendulous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flowers,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7cm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length,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stalk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possessing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measure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10-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25mm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length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prominent,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extravagant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yellowish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pastel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sepals.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sepals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flowers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partially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fused,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tube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structure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speckled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reddish-green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spots.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Petals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reddish-purple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colored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measures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3-6cm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length.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swollen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octagonal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triangular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lobes.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pinkish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black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filaments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style.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Flowering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occurs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mostly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winter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(Rahman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2019).</w:t>
      </w:r>
    </w:p>
    <w:p>
      <w:pPr>
        <w:pStyle w:val="style179"/>
        <w:numPr>
          <w:ilvl w:val="0"/>
          <w:numId w:val="5"/>
        </w:numPr>
        <w:tabs>
          <w:tab w:val="left" w:leader="none" w:pos="1800"/>
        </w:tabs>
        <w:snapToGrid w:val="false"/>
        <w:spacing w:before="10" w:beforeAutospacing="false" w:after="0" w:afterAutospacing="false" w:lineRule="auto" w:line="472"/>
        <w:ind w:left="1800" w:right="108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FRUITS: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fruit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flimsy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membranous,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cylindrical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carpels,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generally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remains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encased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older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flowers.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fruit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follicle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numerous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seeds.</w:t>
      </w:r>
    </w:p>
    <w:p>
      <w:pPr>
        <w:pStyle w:val="style179"/>
        <w:numPr>
          <w:ilvl w:val="0"/>
          <w:numId w:val="5"/>
        </w:numPr>
        <w:tabs>
          <w:tab w:val="left" w:leader="none" w:pos="1800"/>
        </w:tabs>
        <w:snapToGrid w:val="false"/>
        <w:spacing w:before="10" w:beforeAutospacing="false" w:after="0" w:afterAutospacing="false" w:lineRule="auto" w:line="463"/>
        <w:ind w:left="1800" w:right="1083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SEEDS: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small,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smooth,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oblong,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slightly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striate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(Quazi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majaz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2022</w:t>
      </w:r>
    </w:p>
    <w:p>
      <w:pPr>
        <w:pStyle w:val="style179"/>
        <w:snapToGrid w:val="false"/>
        <w:spacing w:before="0" w:beforeAutospacing="false" w:after="0" w:afterAutospacing="false" w:lineRule="auto" w:line="463"/>
        <w:ind w:left="180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0"/>
        <w:snapToGrid w:val="false"/>
        <w:spacing w:before="78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Fig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1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Description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flower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leaves</w:t>
      </w:r>
    </w:p>
    <w:p>
      <w:pPr>
        <w:pStyle w:val="style66"/>
        <w:snapToGrid w:val="false"/>
        <w:spacing w:before="69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0"/>
        </w:rPr>
      </w:pPr>
      <w:r>
        <w:rPr/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934211</wp:posOffset>
            </wp:positionH>
            <wp:positionV relativeFrom="paragraph">
              <wp:posOffset>425365</wp:posOffset>
            </wp:positionV>
            <wp:extent cx="5145465" cy="3483483"/>
            <wp:effectExtent l="0" t="0" r="0" b="0"/>
            <wp:wrapTopAndBottom/>
            <wp:docPr id="1032" name="Image 9" descr="174929200750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45465" cy="348348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snapToGrid w:val="false"/>
        <w:spacing w:before="16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1579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(Source: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International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Press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Telecommunications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Council)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NATIVE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HABITAT</w:t>
      </w:r>
    </w:p>
    <w:p>
      <w:pPr>
        <w:pStyle w:val="style66"/>
        <w:snapToGrid w:val="false"/>
        <w:spacing w:before="316" w:beforeAutospacing="false" w:after="0" w:afterAutospacing="false" w:lineRule="auto" w:line="480"/>
        <w:ind w:left="1080" w:right="1075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Madagascar.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become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naturalized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sub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regions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including: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Tropical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Africa,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Southeast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e.t.c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soil,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sunny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partially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shaded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areas,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disturbed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habitats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roadsides,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open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rocky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sides.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ornamental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gardens.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080" w:right="1074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succulent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adapted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semi-arid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climates,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although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thrives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warm,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moist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environment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reproduce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vegetatively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margins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allows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spread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rapidly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(Global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Facility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GBIF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(2023).</w:t>
      </w:r>
    </w:p>
    <w:p>
      <w:pPr>
        <w:pStyle w:val="style0"/>
        <w:snapToGrid w:val="false"/>
        <w:spacing w:before="5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2.2.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Constituents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snapToGrid w:val="false"/>
        <w:spacing w:before="319" w:beforeAutospacing="false" w:after="0" w:afterAutospacing="false" w:lineRule="auto" w:line="480"/>
        <w:ind w:left="1080" w:right="1072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Numerous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important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constituents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secondary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metabolites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documented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bufadienolides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(Furler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major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bufadienolides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Potterat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2021).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75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separated,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included: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quercitin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kapinnatoside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8-methoxyquercetin-3,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7-di-orhamnopyranoside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3',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4'-dimethoxy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quercetin.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Afzelin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rhamnoisirobin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found.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fatty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stearic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acid,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palmitic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arachidic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behenic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spotted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(Milad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2018).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alkaloids,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saponins,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glycosides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tannins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confirmed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(Telep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2021).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3" w:firstLine="767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polyphenols,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triterpernoids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constituents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responsible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nociceptive,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anti-inflammatory,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anti-diabetic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(Ferreira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2022).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excellent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reserve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vitamins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ascorbic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acid,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niacin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thiamine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minerals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Zn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Milad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2018).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oils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twenty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nonanal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(E)-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geraxylacetone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abundant.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enriched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variety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chemicals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therefore,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necessary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carrying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scientific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confirm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justification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behind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folk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(Hamburger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et.al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2024).</w:t>
      </w:r>
    </w:p>
    <w:p>
      <w:pPr>
        <w:pStyle w:val="style1"/>
        <w:snapToGrid w:val="false"/>
        <w:spacing w:before="6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FLAVONOIDS</w:t>
      </w:r>
    </w:p>
    <w:p>
      <w:pPr>
        <w:pStyle w:val="style66"/>
        <w:snapToGrid w:val="false"/>
        <w:spacing w:before="316" w:beforeAutospacing="false" w:after="0" w:afterAutospacing="false" w:lineRule="auto" w:line="480"/>
        <w:ind w:left="108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Several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identified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Ousta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Muizitano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(2019).</w:t>
      </w:r>
    </w:p>
    <w:p>
      <w:pPr>
        <w:pStyle w:val="style0"/>
        <w:snapToGrid w:val="false"/>
        <w:spacing w:before="7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Table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1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Flavanoids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snapToGrid w:val="false"/>
        <w:spacing w:before="93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0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4158"/>
        <w:gridCol w:w="2686"/>
      </w:tblGrid>
      <w:tr>
        <w:trPr>
          <w:trHeight w:val="964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158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</w:p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316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2"/>
                <w:w w:val="100"/>
                <w:sz w:val="28"/>
              </w:rPr>
              <w:t>CLASSIFICATION</w:t>
            </w: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158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</w:p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246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  <w:t>COMPOUNDS</w:t>
            </w: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4"/>
                <w:w w:val="100"/>
                <w:sz w:val="28"/>
              </w:rPr>
              <w:t>NAME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158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</w:p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84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2"/>
                <w:w w:val="100"/>
                <w:sz w:val="28"/>
              </w:rPr>
              <w:t>PARTS</w:t>
            </w:r>
          </w:p>
        </w:tc>
      </w:tr>
      <w:tr>
        <w:tblPrEx/>
        <w:trPr>
          <w:trHeight w:val="967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Flavanoids</w:t>
            </w: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3,8-dimethyl-4,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5,-</w:t>
            </w:r>
          </w:p>
          <w:p>
            <w:pPr>
              <w:pStyle w:val="style4097"/>
              <w:snapToGrid w:val="false"/>
              <w:spacing w:before="161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trihydroxyflavone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  <w:tr>
        <w:tblPrEx/>
        <w:trPr>
          <w:trHeight w:val="1449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4,5,7-Trihydroxy-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3',8-</w:t>
            </w:r>
          </w:p>
          <w:p>
            <w:pPr>
              <w:pStyle w:val="style4097"/>
              <w:snapToGrid w:val="false"/>
              <w:spacing w:before="4" w:beforeAutospacing="false" w:after="0" w:afterAutospacing="false" w:lineRule="atLeast" w:line="480"/>
              <w:ind w:left="107" w:right="999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dimethoxyflavone-7-0β-D-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glucosepyrano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-side(ii)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  <w:tr>
        <w:tblPrEx/>
        <w:trPr>
          <w:trHeight w:val="482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Afzelin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5"/>
                <w:w w:val="100"/>
                <w:sz w:val="28"/>
              </w:rPr>
              <w:t>(5)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  <w:tr>
        <w:tblPrEx/>
        <w:trPr>
          <w:trHeight w:val="484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Astragalin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(16)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  <w:tr>
        <w:tblPrEx/>
        <w:trPr>
          <w:trHeight w:val="481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Luteolin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5"/>
                <w:w w:val="100"/>
                <w:sz w:val="28"/>
              </w:rPr>
              <w:t>(1)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  <w:tr>
        <w:tblPrEx/>
        <w:trPr>
          <w:trHeight w:val="484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α-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Rhamnivisorobin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(iv)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  <w:tr>
        <w:tblPrEx/>
        <w:trPr>
          <w:trHeight w:val="482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Quercitin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5"/>
                <w:w w:val="100"/>
                <w:sz w:val="28"/>
              </w:rPr>
              <w:t>(3)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  <w:tr>
        <w:tblPrEx/>
        <w:trPr>
          <w:trHeight w:val="484" w:hRule="atLeast"/>
        </w:trPr>
        <w:tc>
          <w:tcPr>
            <w:tcW w:w="288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4158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Quercitrin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5"/>
                <w:w w:val="100"/>
                <w:sz w:val="28"/>
              </w:rPr>
              <w:t>(4)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Leaves</w:t>
            </w:r>
          </w:p>
        </w:tc>
      </w:tr>
    </w:tbl>
    <w:p>
      <w:pPr>
        <w:pStyle w:val="style4097"/>
        <w:snapToGrid w:val="false"/>
        <w:spacing w:before="0" w:beforeAutospacing="false" w:after="0" w:afterAutospacing="false" w:lineRule="exact" w:line="315"/>
        <w:ind w:left="107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0"/>
        <w:snapToGrid w:val="false"/>
        <w:spacing w:before="78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2.3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Use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snapToGrid w:val="false"/>
        <w:spacing w:before="316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bark,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juice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application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diseases.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internally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tonic,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carminative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astringent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(Fernandes,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Cunha,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bacterial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diseases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diarrhea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vomiting,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upper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respiratory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flu.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leishmaniasis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(Da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silva,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Ousta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(2022).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Ulcer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hypertension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Ojewole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anti-histamine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allergic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(Pali,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(2019).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2"/>
        <w:snapToGrid w:val="false"/>
        <w:spacing w:before="78" w:beforeAutospacing="false" w:after="0" w:afterAutospacing="false" w:lineRule="auto" w:line="240"/>
        <w:ind w:left="1080"/>
        <w:jc w:val="left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Table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2.0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uses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parts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snapToGrid w:val="false"/>
        <w:spacing w:before="93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0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3356"/>
        <w:gridCol w:w="3042"/>
      </w:tblGrid>
      <w:tr>
        <w:trPr>
          <w:trHeight w:val="1288" w:hRule="atLeast"/>
        </w:trPr>
        <w:tc>
          <w:tcPr>
            <w:tcW w:w="2461" w:type="dxa"/>
            <w:tcBorders/>
          </w:tcPr>
          <w:p>
            <w:pPr>
              <w:pStyle w:val="style4097"/>
              <w:tabs>
                <w:tab w:val="left" w:leader="none" w:pos="1960"/>
              </w:tabs>
              <w:snapToGrid w:val="false"/>
              <w:spacing w:before="0" w:beforeAutospacing="false" w:after="0" w:afterAutospacing="false" w:lineRule="exact" w:line="320"/>
              <w:ind w:left="455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2"/>
                <w:w w:val="100"/>
                <w:sz w:val="28"/>
              </w:rPr>
              <w:t>PARTS</w:t>
            </w: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5"/>
                <w:w w:val="100"/>
                <w:sz w:val="28"/>
              </w:rPr>
              <w:t>OF</w:t>
            </w:r>
          </w:p>
          <w:p>
            <w:pPr>
              <w:pStyle w:val="style4097"/>
              <w:snapToGrid w:val="false"/>
              <w:spacing w:before="1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</w:p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2"/>
                <w:w w:val="100"/>
                <w:sz w:val="28"/>
              </w:rPr>
              <w:t>PLANT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20"/>
              <w:ind w:left="85"/>
              <w:jc w:val="center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4"/>
                <w:w w:val="100"/>
                <w:sz w:val="28"/>
              </w:rPr>
              <w:t>USES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20"/>
              <w:ind w:left="669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2"/>
                <w:w w:val="100"/>
                <w:sz w:val="28"/>
              </w:rPr>
              <w:t>PREPARATION</w:t>
            </w:r>
          </w:p>
        </w:tc>
      </w:tr>
      <w:tr>
        <w:tblPrEx/>
        <w:trPr>
          <w:trHeight w:val="1932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For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swelling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Application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of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raw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  <w:p>
            <w:pPr>
              <w:pStyle w:val="style4097"/>
              <w:tabs>
                <w:tab w:val="left" w:leader="none" w:pos="1307"/>
                <w:tab w:val="left" w:leader="none" w:pos="2028"/>
              </w:tabs>
              <w:snapToGrid w:val="false"/>
              <w:spacing w:before="6" w:beforeAutospacing="false" w:after="0" w:afterAutospacing="false" w:lineRule="atLeast" w:line="640"/>
              <w:ind w:left="106" w:right="10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topically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over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affected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area</w:t>
            </w:r>
          </w:p>
        </w:tc>
      </w:tr>
      <w:tr>
        <w:tblPrEx/>
        <w:trPr>
          <w:trHeight w:val="1288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tabs>
                <w:tab w:val="left" w:leader="none" w:pos="1117"/>
                <w:tab w:val="left" w:leader="none" w:pos="2205"/>
              </w:tabs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5"/>
                <w:w w:val="100"/>
                <w:sz w:val="28"/>
              </w:rPr>
              <w:t>For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skin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problems</w:t>
            </w:r>
          </w:p>
          <w:p>
            <w:pPr>
              <w:pStyle w:val="style4097"/>
              <w:snapToGrid w:val="false"/>
              <w:spacing w:before="1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</w:p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(Scabies)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Decoction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and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juice</w:t>
            </w:r>
          </w:p>
        </w:tc>
      </w:tr>
      <w:tr>
        <w:tblPrEx/>
        <w:trPr>
          <w:trHeight w:val="642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Stems,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Anti-tumor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activity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Extract</w:t>
            </w:r>
          </w:p>
        </w:tc>
      </w:tr>
      <w:tr>
        <w:tblPrEx/>
        <w:trPr>
          <w:trHeight w:val="645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High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Blood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pressure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Decoction</w:t>
            </w:r>
          </w:p>
        </w:tc>
      </w:tr>
      <w:tr>
        <w:tblPrEx/>
        <w:trPr>
          <w:trHeight w:val="1289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Injury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due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to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numbness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5"/>
                <w:w w:val="100"/>
                <w:sz w:val="28"/>
              </w:rPr>
              <w:t>of</w:t>
            </w:r>
          </w:p>
          <w:p>
            <w:pPr>
              <w:pStyle w:val="style4097"/>
              <w:snapToGrid w:val="false"/>
              <w:spacing w:before="321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limbs,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Pain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bones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Rubbing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and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massaging</w:t>
            </w:r>
          </w:p>
          <w:p>
            <w:pPr>
              <w:pStyle w:val="style4097"/>
              <w:snapToGrid w:val="false"/>
              <w:spacing w:before="321" w:beforeAutospacing="false" w:after="0" w:afterAutospacing="false" w:lineRule="auto" w:line="240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of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leave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paste</w:t>
            </w:r>
          </w:p>
        </w:tc>
      </w:tr>
      <w:tr>
        <w:tblPrEx/>
        <w:trPr>
          <w:trHeight w:val="1288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Leaf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flower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tabs>
                <w:tab w:val="left" w:leader="none" w:pos="1279"/>
                <w:tab w:val="left" w:leader="none" w:pos="2257"/>
              </w:tabs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Wound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ulcer,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diabetes,</w:t>
            </w:r>
          </w:p>
          <w:p>
            <w:pPr>
              <w:pStyle w:val="style4097"/>
              <w:snapToGrid w:val="false"/>
              <w:spacing w:before="321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analgesic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Flower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and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leave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juice</w:t>
            </w:r>
          </w:p>
        </w:tc>
      </w:tr>
      <w:tr>
        <w:tblPrEx/>
        <w:trPr>
          <w:trHeight w:val="1932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Seeds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Sight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disease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480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The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eye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is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treated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with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crushed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seed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juice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(1-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10"/>
                <w:w w:val="100"/>
                <w:sz w:val="28"/>
              </w:rPr>
              <w:t>2</w:t>
            </w:r>
          </w:p>
          <w:p>
            <w:pPr>
              <w:pStyle w:val="style4097"/>
              <w:snapToGrid w:val="false"/>
              <w:spacing w:before="0" w:beforeAutospacing="false" w:after="0" w:afterAutospacing="false" w:lineRule="exact" w:line="321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drops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daily,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3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times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10"/>
                <w:w w:val="100"/>
                <w:sz w:val="28"/>
              </w:rPr>
              <w:t>a</w:t>
            </w:r>
          </w:p>
        </w:tc>
      </w:tr>
    </w:tbl>
    <w:p>
      <w:pPr>
        <w:pStyle w:val="style4097"/>
        <w:snapToGrid w:val="false"/>
        <w:spacing w:before="0" w:beforeAutospacing="false" w:after="0" w:afterAutospacing="false" w:lineRule="exact" w:line="321"/>
        <w:ind w:left="107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3356"/>
        <w:gridCol w:w="3042"/>
      </w:tblGrid>
      <w:tr>
        <w:trPr>
          <w:trHeight w:val="642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335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day)</w:t>
            </w:r>
          </w:p>
        </w:tc>
      </w:tr>
      <w:tr>
        <w:tblPrEx/>
        <w:trPr>
          <w:trHeight w:val="1288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tabs>
                <w:tab w:val="left" w:leader="none" w:pos="1991"/>
                <w:tab w:val="left" w:leader="none" w:pos="2567"/>
              </w:tabs>
              <w:snapToGrid w:val="false"/>
              <w:spacing w:before="0" w:beforeAutospacing="false" w:after="0" w:afterAutospacing="false" w:lineRule="exact" w:line="317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Inflammation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5"/>
                <w:w w:val="100"/>
                <w:sz w:val="28"/>
              </w:rPr>
              <w:t>in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lungs,</w:t>
            </w:r>
          </w:p>
          <w:p>
            <w:pPr>
              <w:pStyle w:val="style4097"/>
              <w:snapToGrid w:val="false"/>
              <w:spacing w:before="321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cough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7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Syrup,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juice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with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milk</w:t>
            </w:r>
          </w:p>
        </w:tc>
      </w:tr>
      <w:tr>
        <w:tblPrEx/>
        <w:trPr>
          <w:trHeight w:val="1289" w:hRule="atLeast"/>
        </w:trPr>
        <w:tc>
          <w:tcPr>
            <w:tcW w:w="2461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  <w:tc>
          <w:tcPr>
            <w:tcW w:w="3356" w:type="dxa"/>
            <w:tcBorders/>
          </w:tcPr>
          <w:p>
            <w:pPr>
              <w:pStyle w:val="style4097"/>
              <w:tabs>
                <w:tab w:val="left" w:leader="none" w:pos="1337"/>
                <w:tab w:val="left" w:leader="none" w:pos="2747"/>
              </w:tabs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Kidney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problem,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ab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high</w:t>
            </w:r>
          </w:p>
          <w:p>
            <w:pPr>
              <w:pStyle w:val="style4097"/>
              <w:snapToGrid w:val="false"/>
              <w:spacing w:before="2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</w:p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2"/>
                <w:w w:val="100"/>
                <w:sz w:val="28"/>
              </w:rPr>
              <w:t>cholesterol</w:t>
            </w:r>
          </w:p>
        </w:tc>
        <w:tc>
          <w:tcPr>
            <w:tcW w:w="3042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6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Ingestion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of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  <w:t>raw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leaf</w:t>
            </w:r>
          </w:p>
        </w:tc>
      </w:tr>
    </w:tbl>
    <w:p>
      <w:pPr>
        <w:pStyle w:val="style66"/>
        <w:snapToGrid w:val="false"/>
        <w:spacing w:before="14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(Selvakumar,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Devi,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2023).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5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1"/>
        <w:snapToGrid w:val="false"/>
        <w:spacing w:before="1" w:beforeAutospacing="false" w:after="0" w:afterAutospacing="false" w:lineRule="auto" w:line="48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2.4.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MEDICAL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RELEVANCE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CHALLENGES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TREATMENT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MEDICAL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RELEVANCE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0" w:beforeAutospacing="false" w:after="0" w:afterAutospacing="false" w:lineRule="auto" w:line="475"/>
        <w:ind w:left="1800" w:right="1072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Anti-inflammatory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Analgesic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Activity: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exhibits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anti-inflammatory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pain-relieving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primarily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attributed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bufadienolides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phenolic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compounds.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0" w:beforeAutospacing="false" w:after="0" w:afterAutospacing="false" w:lineRule="auto" w:line="475"/>
        <w:ind w:left="1800" w:right="1073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Antimicrobial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Activity: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broad-spectrum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bacteria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Staphylococcus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aureus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Candida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albicans.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Akinmoladun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F.O.,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2020).</w:t>
      </w:r>
    </w:p>
    <w:p>
      <w:pPr>
        <w:pStyle w:val="style179"/>
        <w:snapToGrid w:val="false"/>
        <w:spacing w:before="0" w:beforeAutospacing="false" w:after="0" w:afterAutospacing="false" w:lineRule="auto" w:line="475"/>
        <w:ind w:left="180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type w:val="continuous"/>
          <w:pgSz w:w="11520" w:h="14400" w:orient="portrait"/>
          <w:pgMar w:top="1420" w:right="360" w:bottom="1440" w:left="360" w:header="0" w:footer="1254" w:gutter="0"/>
          <w:cols w:space="720"/>
        </w:sectPr>
      </w:pP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72" w:beforeAutospacing="false" w:after="0" w:afterAutospacing="false" w:lineRule="auto" w:line="475"/>
        <w:ind w:left="1800" w:right="107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Wound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Healing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promotes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faster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tissue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regeneration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inflammatory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makes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skin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swelling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damage.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6" w:beforeAutospacing="false" w:after="0" w:afterAutospacing="false" w:lineRule="auto" w:line="472"/>
        <w:ind w:left="1800" w:right="1079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Antioxidant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Properties: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polyphenols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scavenge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free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radicals,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indicating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antioxidant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7" w:beforeAutospacing="false" w:after="0" w:afterAutospacing="false" w:lineRule="auto" w:line="477"/>
        <w:ind w:left="1800" w:right="1073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Antihypertensive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Anti-ulcer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effect: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Aqueous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demonstrated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blood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pressure-lowering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human,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suggesting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possible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cardiovascular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protect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gastric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mucosa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reduce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ulcer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possibly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cytoprotective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antioxidant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mechanisms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Ojewole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J.A.O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2022).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0" w:beforeAutospacing="false" w:after="0" w:afterAutospacing="false" w:lineRule="auto" w:line="472"/>
        <w:ind w:left="1800" w:right="1077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Urinary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Issues: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urinary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problems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characteristics.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(Sridhar,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(2019).</w:t>
      </w:r>
    </w:p>
    <w:p>
      <w:pPr>
        <w:pStyle w:val="style179"/>
        <w:snapToGrid w:val="false"/>
        <w:spacing w:before="0" w:beforeAutospacing="false" w:after="0" w:afterAutospacing="false" w:lineRule="auto" w:line="472"/>
        <w:ind w:left="180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0"/>
        <w:snapToGrid w:val="false"/>
        <w:spacing w:before="78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Challenges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treatment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28"/>
        </w:rPr>
        <w:t>pinnatum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315" w:beforeAutospacing="false" w:after="0" w:afterAutospacing="false" w:lineRule="auto" w:line="475"/>
        <w:ind w:left="1800" w:right="1076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Lack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Standardized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Dosage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Formulation: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involving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crude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standardized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dosing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dosage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preparation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crucial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avoid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6" w:beforeAutospacing="false" w:after="0" w:afterAutospacing="false" w:lineRule="auto" w:line="477"/>
        <w:ind w:left="1800" w:right="1075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Challenges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Standardization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Quality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Control: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standardized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control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measures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challenge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differences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processes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inconsistent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outcomes,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compromising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efficacy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safety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Kalio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Chidinma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Aleru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-Chuku</w:t>
      </w:r>
    </w:p>
    <w:p>
      <w:pPr>
        <w:pStyle w:val="style66"/>
        <w:snapToGrid w:val="false"/>
        <w:spacing w:before="1" w:beforeAutospacing="false" w:after="0" w:afterAutospacing="false" w:lineRule="auto" w:line="240"/>
        <w:ind w:left="180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(2023).</w:t>
      </w:r>
    </w:p>
    <w:p>
      <w:pPr>
        <w:pStyle w:val="style66"/>
        <w:snapToGrid w:val="false"/>
        <w:spacing w:before="1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0" w:beforeAutospacing="false" w:after="0" w:afterAutospacing="false" w:lineRule="auto" w:line="463"/>
        <w:ind w:left="1800" w:right="1075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Side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Effects: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Consuming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large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stomach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pain,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burn,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nausea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diarrhea.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25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Regulatory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Barriers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Limited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Research: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tabs>
          <w:tab w:val="left" w:leader="none" w:pos="3449"/>
          <w:tab w:val="left" w:leader="none" w:pos="4272"/>
          <w:tab w:val="left" w:leader="none" w:pos="4988"/>
          <w:tab w:val="left" w:leader="none" w:pos="5858"/>
          <w:tab w:val="left" w:leader="none" w:pos="7770"/>
          <w:tab w:val="left" w:leader="none" w:pos="8919"/>
          <w:tab w:val="left" w:leader="none" w:pos="9023"/>
        </w:tabs>
        <w:snapToGrid w:val="false"/>
        <w:spacing w:before="65" w:beforeAutospacing="false" w:after="0" w:afterAutospacing="false" w:lineRule="exact" w:line="646"/>
        <w:ind w:left="180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regulated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drug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authorities,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herbal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supplements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lack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Good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Manufacturing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Practice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GMP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)</w:t>
      </w:r>
    </w:p>
    <w:p>
      <w:pPr>
        <w:pStyle w:val="style66"/>
        <w:snapToGrid w:val="false"/>
        <w:spacing w:before="0" w:beforeAutospacing="false" w:after="0" w:afterAutospacing="false" w:lineRule="exact" w:line="646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800" w:right="1076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standard.This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hinders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modern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systems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creates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concerns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product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safety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consistency.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needed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understand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Interaction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(Zurfluh,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2023).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2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075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Despite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history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promising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toxicity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risks,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clinical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data,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standardization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limits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widespread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adoption.</w:t>
      </w:r>
    </w:p>
    <w:p>
      <w:pPr>
        <w:pStyle w:val="style0"/>
        <w:snapToGrid w:val="false"/>
        <w:spacing w:before="4" w:beforeAutospacing="false" w:after="0" w:afterAutospacing="false" w:lineRule="auto" w:line="477"/>
        <w:ind w:left="108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2.5.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(EFFECT)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promising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pathogenic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includes: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5" w:beforeAutospacing="false" w:after="0" w:afterAutospacing="false" w:lineRule="auto" w:line="472"/>
        <w:ind w:left="1800" w:right="1072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Inhibition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growth: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(especially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inhibitory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Candida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albicans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common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Vaginal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thrush.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7" w:beforeAutospacing="false" w:after="0" w:afterAutospacing="false" w:lineRule="auto" w:line="465"/>
        <w:ind w:left="1800" w:right="1076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Mechanisms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Action: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mechanisms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include:Disruption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membranes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saponins),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Inhibition</w:t>
      </w:r>
    </w:p>
    <w:p>
      <w:pPr>
        <w:pStyle w:val="style179"/>
        <w:snapToGrid w:val="false"/>
        <w:spacing w:before="0" w:beforeAutospacing="false" w:after="0" w:afterAutospacing="false" w:lineRule="auto" w:line="465"/>
        <w:ind w:left="180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800" w:right="1075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germination,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Oxidative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induction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phenolics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Okpoho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2020).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0" w:beforeAutospacing="false" w:after="0" w:afterAutospacing="false" w:lineRule="auto" w:line="475"/>
        <w:ind w:left="1800" w:right="1076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Active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variety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bio-active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Flavanoids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Terpenoids,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Alkaloids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e.t.c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helps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disrupting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membrane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interfere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metabolic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pathways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fungi.</w:t>
      </w:r>
    </w:p>
    <w:p>
      <w:pPr>
        <w:pStyle w:val="style179"/>
        <w:numPr>
          <w:ilvl w:val="0"/>
          <w:numId w:val="3"/>
        </w:numPr>
        <w:tabs>
          <w:tab w:val="left" w:leader="none" w:pos="1800"/>
        </w:tabs>
        <w:snapToGrid w:val="false"/>
        <w:spacing w:before="3" w:beforeAutospacing="false" w:after="0" w:afterAutospacing="false" w:lineRule="auto" w:line="472"/>
        <w:ind w:left="1800" w:right="1074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Minimum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Inhibitory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Concentration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(MIC):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60mg/ml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Okpoho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2020).</w:t>
      </w:r>
    </w:p>
    <w:p>
      <w:pPr>
        <w:pStyle w:val="style179"/>
        <w:snapToGrid w:val="false"/>
        <w:spacing w:before="0" w:beforeAutospacing="false" w:after="0" w:afterAutospacing="false" w:lineRule="auto" w:line="472"/>
        <w:ind w:left="1800" w:hanging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0" w:right="456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THREE</w:t>
      </w:r>
    </w:p>
    <w:p>
      <w:pPr>
        <w:pStyle w:val="style0"/>
        <w:snapToGrid w:val="false"/>
        <w:spacing w:before="321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3.0.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MATERIALS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METHODS</w:t>
      </w:r>
    </w:p>
    <w:p>
      <w:pPr>
        <w:pStyle w:val="style2"/>
        <w:numPr>
          <w:ilvl w:val="1"/>
          <w:numId w:val="4"/>
        </w:numPr>
        <w:tabs>
          <w:tab w:val="left" w:leader="none" w:pos="1501"/>
        </w:tabs>
        <w:snapToGrid w:val="false"/>
        <w:spacing w:before="319" w:beforeAutospacing="false" w:after="0" w:afterAutospacing="false" w:lineRule="auto" w:line="240"/>
        <w:ind w:left="1501" w:hanging="421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Collection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Identification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Isolates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.</w:t>
      </w:r>
    </w:p>
    <w:p>
      <w:pPr>
        <w:pStyle w:val="style0"/>
        <w:snapToGrid w:val="false"/>
        <w:spacing w:before="321" w:beforeAutospacing="false" w:after="0" w:afterAutospacing="false" w:lineRule="auto" w:line="480"/>
        <w:ind w:left="1080" w:right="1076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obtained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Alfa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Yahya,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State,Ilorin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Nigeria.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Clinical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isolates: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Penicillium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spp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obtained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Microbiology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Laboratory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Polytechnic,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Ilorin.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</w:rPr>
        <w:t>Materials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</w:rPr>
        <w:t>Used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materials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isolation: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).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Mortar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Pestle.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water.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Beaker.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Inoculating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loop.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Flask.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Measuring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cylinder.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Potato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Dextrose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(PDA).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Petri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dishes.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borer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(5mm).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Bursen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burner.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Gas.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Divider.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Ruler.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niger,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Penicillium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sz w:val="28"/>
        </w:rPr>
        <w:t>spp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).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Weighing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balance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Cotton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wool.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Spatula.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Foil.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gloves.</w:t>
      </w:r>
    </w:p>
    <w:p>
      <w:pPr>
        <w:pStyle w:val="style0"/>
        <w:snapToGrid w:val="false"/>
        <w:spacing w:before="2" w:beforeAutospacing="false" w:after="0" w:afterAutospacing="false" w:lineRule="auto" w:line="480"/>
        <w:ind w:left="1080" w:right="1073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mask.</w:t>
      </w:r>
    </w:p>
    <w:p>
      <w:pPr>
        <w:pStyle w:val="style179"/>
        <w:numPr>
          <w:ilvl w:val="1"/>
          <w:numId w:val="4"/>
        </w:numPr>
        <w:tabs>
          <w:tab w:val="left" w:leader="none" w:pos="1410"/>
        </w:tabs>
        <w:snapToGrid w:val="false"/>
        <w:spacing w:before="3" w:beforeAutospacing="false" w:after="0" w:afterAutospacing="false" w:lineRule="auto" w:line="240"/>
        <w:ind w:left="1410" w:hanging="421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Preparation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extracts.</w:t>
      </w:r>
    </w:p>
    <w:p>
      <w:pPr>
        <w:pStyle w:val="style66"/>
        <w:snapToGrid w:val="false"/>
        <w:spacing w:before="318" w:beforeAutospacing="false" w:after="0" w:afterAutospacing="false" w:lineRule="auto" w:line="480"/>
        <w:ind w:left="1080" w:right="1074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thoroughly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remove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visible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impurities.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35g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weighed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grounded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mortar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pestle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juice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70ml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paste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thoroughly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mixed.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mixture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filtered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filtrate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collected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left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thicken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2-3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days.</w:t>
      </w:r>
    </w:p>
    <w:p>
      <w:pPr>
        <w:pStyle w:val="style2"/>
        <w:numPr>
          <w:ilvl w:val="1"/>
          <w:numId w:val="4"/>
        </w:numPr>
        <w:tabs>
          <w:tab w:val="left" w:leader="none" w:pos="1501"/>
        </w:tabs>
        <w:snapToGrid w:val="false"/>
        <w:spacing w:before="5" w:beforeAutospacing="false" w:after="0" w:afterAutospacing="false" w:lineRule="auto" w:line="240"/>
        <w:ind w:left="1501" w:hanging="421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Preparation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Media</w:t>
      </w:r>
    </w:p>
    <w:p>
      <w:pPr>
        <w:pStyle w:val="style66"/>
        <w:snapToGrid w:val="false"/>
        <w:spacing w:before="65" w:beforeAutospacing="false" w:after="0" w:afterAutospacing="false" w:lineRule="exact" w:line="644"/>
        <w:ind w:left="1080" w:right="1079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Potato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Dextrose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(PDA)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prepared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dissolving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11.7g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PDA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powder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300ml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distilled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water.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mixed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thoroughly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powder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dissolved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sterilized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</w:t>
      </w:r>
    </w:p>
    <w:p>
      <w:pPr>
        <w:pStyle w:val="style66"/>
        <w:snapToGrid w:val="false"/>
        <w:spacing w:before="0" w:beforeAutospacing="false" w:after="0" w:afterAutospacing="false" w:lineRule="exact" w:line="644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86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121°c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minutes.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cooled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temperature,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dispensed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Petri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dishes.</w:t>
      </w:r>
    </w:p>
    <w:p>
      <w:pPr>
        <w:pStyle w:val="style2"/>
        <w:numPr>
          <w:ilvl w:val="1"/>
          <w:numId w:val="4"/>
        </w:numPr>
        <w:tabs>
          <w:tab w:val="left" w:leader="none" w:pos="1501"/>
        </w:tabs>
        <w:snapToGrid w:val="false"/>
        <w:spacing w:before="6" w:beforeAutospacing="false" w:after="0" w:afterAutospacing="false" w:lineRule="auto" w:line="240"/>
        <w:ind w:left="1501" w:hanging="421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Test.</w:t>
      </w:r>
    </w:p>
    <w:p>
      <w:pPr>
        <w:pStyle w:val="style66"/>
        <w:snapToGrid w:val="false"/>
        <w:spacing w:before="316" w:beforeAutospacing="false" w:after="0" w:afterAutospacing="false" w:lineRule="auto" w:line="480"/>
        <w:ind w:left="1080" w:right="1074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carried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diffusion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technique.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potato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dextrose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petri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dishes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allowed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solidify.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inoculated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aseptically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sterile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inoculating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loop.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surface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inoculated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5mm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borer.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concentration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syringe,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left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control.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spaced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prevent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zones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inhibition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overlapping.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kept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temperature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hours.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0"/>
        <w:snapToGrid w:val="false"/>
        <w:spacing w:before="78" w:beforeAutospacing="false" w:after="0" w:afterAutospacing="false" w:lineRule="auto" w:line="240"/>
        <w:ind w:left="1423" w:right="1507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FOUR</w:t>
      </w:r>
    </w:p>
    <w:p>
      <w:pPr>
        <w:pStyle w:val="style0"/>
        <w:snapToGrid w:val="false"/>
        <w:spacing w:before="321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4.0.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RESULTS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4.1.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PHYSICAL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APPEARANCE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RECOVERED</w:t>
      </w:r>
    </w:p>
    <w:p>
      <w:pPr>
        <w:pStyle w:val="style66"/>
        <w:snapToGrid w:val="false"/>
        <w:spacing w:before="316" w:beforeAutospacing="false" w:after="0" w:afterAutospacing="false" w:lineRule="auto" w:line="240"/>
        <w:ind w:left="1150"/>
        <w:jc w:val="both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measuring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70ml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35g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-2"/>
          <w:w w:val="100"/>
          <w:sz w:val="28"/>
        </w:rPr>
        <w:t>pinnatum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24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color.</w:t>
      </w:r>
    </w:p>
    <w:p>
      <w:pPr>
        <w:pStyle w:val="style66"/>
        <w:snapToGrid w:val="false"/>
        <w:spacing w:before="6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1"/>
        <w:snapToGrid w:val="false"/>
        <w:spacing w:before="1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4.2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SOME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ISOLATE</w:t>
      </w:r>
    </w:p>
    <w:p>
      <w:pPr>
        <w:pStyle w:val="style0"/>
        <w:snapToGrid w:val="false"/>
        <w:spacing w:before="316" w:beforeAutospacing="false" w:after="0" w:afterAutospacing="false" w:lineRule="auto" w:line="480"/>
        <w:ind w:left="1080" w:right="1075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synthesized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tested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isolate;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Penicillium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spp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zones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inhibition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(mm)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3.0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below:</w:t>
      </w:r>
    </w:p>
    <w:p>
      <w:pPr>
        <w:pStyle w:val="style2"/>
        <w:snapToGrid w:val="false"/>
        <w:spacing w:before="5" w:beforeAutospacing="false" w:after="3" w:afterAutospacing="false" w:lineRule="auto" w:line="360"/>
        <w:ind w:left="1080" w:right="1074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Table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3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(Zone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inhibition)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extract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2213"/>
        <w:gridCol w:w="2216"/>
        <w:gridCol w:w="2213"/>
      </w:tblGrid>
      <w:tr>
        <w:trPr>
          <w:trHeight w:val="965" w:hRule="atLeast"/>
        </w:trPr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2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2"/>
                <w:w w:val="100"/>
                <w:sz w:val="28"/>
              </w:rPr>
              <w:t>FUNGAL</w:t>
            </w:r>
          </w:p>
          <w:p>
            <w:pPr>
              <w:pStyle w:val="style4097"/>
              <w:snapToGrid w:val="false"/>
              <w:spacing w:before="161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2"/>
                <w:w w:val="100"/>
                <w:sz w:val="28"/>
              </w:rPr>
              <w:t>ISOLATE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20"/>
              <w:ind w:left="105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5"/>
                <w:w w:val="100"/>
                <w:sz w:val="28"/>
              </w:rPr>
              <w:t>2mm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2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5"/>
                <w:w w:val="100"/>
                <w:sz w:val="28"/>
              </w:rPr>
              <w:t>3mm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20"/>
              <w:ind w:left="105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-5"/>
                <w:w w:val="100"/>
                <w:sz w:val="28"/>
              </w:rPr>
              <w:t>4mm</w:t>
            </w:r>
          </w:p>
        </w:tc>
      </w:tr>
      <w:tr>
        <w:tblPrEx/>
        <w:trPr>
          <w:trHeight w:val="484" w:hRule="atLeast"/>
        </w:trPr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  <w:t>Penicillium</w:t>
            </w: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pacing w:val="-5"/>
                <w:w w:val="100"/>
                <w:sz w:val="28"/>
              </w:rPr>
              <w:t>sp.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12mm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10"/>
                <w:w w:val="100"/>
                <w:sz w:val="28"/>
              </w:rPr>
              <w:t>_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10"/>
                <w:w w:val="100"/>
                <w:sz w:val="28"/>
              </w:rPr>
              <w:t>_</w:t>
            </w:r>
          </w:p>
        </w:tc>
      </w:tr>
      <w:tr>
        <w:tblPrEx/>
        <w:trPr>
          <w:trHeight w:val="496" w:hRule="atLeast"/>
        </w:trPr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  <w:t>Aspergillus</w:t>
            </w: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pacing w:val="-4"/>
                <w:w w:val="100"/>
                <w:sz w:val="28"/>
              </w:rPr>
              <w:t>niger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10"/>
                <w:w w:val="100"/>
                <w:sz w:val="28"/>
              </w:rPr>
              <w:t>_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14mm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12mm</w:t>
            </w:r>
          </w:p>
        </w:tc>
      </w:tr>
      <w:tr>
        <w:tblPrEx/>
        <w:trPr>
          <w:trHeight w:val="1288" w:hRule="atLeast"/>
        </w:trPr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pacing w:val="-2"/>
                <w:w w:val="100"/>
                <w:sz w:val="28"/>
              </w:rPr>
              <w:t>Fusarium</w:t>
            </w:r>
          </w:p>
          <w:p>
            <w:pPr>
              <w:pStyle w:val="style4097"/>
              <w:snapToGrid w:val="false"/>
              <w:spacing w:before="1" w:beforeAutospacing="false" w:after="0" w:afterAutospacing="false" w:lineRule="auto" w:line="240"/>
              <w:ind w:left="0"/>
              <w:textAlignment w:val="baseline"/>
              <w:rPr>
                <w:rFonts w:ascii="Times New Roman" w:cs="Times New Roman" w:eastAsia="Times New Roman" w:hAnsi="Times New Roman"/>
                <w:b/>
                <w:i w:val="false"/>
                <w:caps w:val="false"/>
                <w:spacing w:val="0"/>
                <w:w w:val="100"/>
                <w:sz w:val="28"/>
              </w:rPr>
            </w:pPr>
          </w:p>
          <w:p>
            <w:pPr>
              <w:pStyle w:val="style4097"/>
              <w:snapToGrid w:val="false"/>
              <w:spacing w:before="0" w:beforeAutospacing="false" w:after="0" w:afterAutospacing="false" w:lineRule="auto" w:line="240"/>
              <w:ind w:left="107"/>
              <w:textAlignment w:val="baseline"/>
              <w:rPr>
                <w:rFonts w:ascii="Times New Roman" w:cs="Times New Roman" w:eastAsia="Times New Roman" w:hAnsi="Times New Roman"/>
                <w:b/>
                <w:i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pacing w:val="-2"/>
                <w:w w:val="100"/>
                <w:sz w:val="28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pacing w:val="-2"/>
                <w:w w:val="100"/>
                <w:sz w:val="28"/>
              </w:rPr>
              <w:t>xysporum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14mm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7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4"/>
                <w:w w:val="100"/>
                <w:sz w:val="28"/>
              </w:rPr>
              <w:t>10mm</w:t>
            </w:r>
          </w:p>
        </w:tc>
        <w:tc>
          <w:tcPr>
            <w:tcW w:w="2213" w:type="dxa"/>
            <w:tcBorders/>
          </w:tcPr>
          <w:p>
            <w:pPr>
              <w:pStyle w:val="style4097"/>
              <w:snapToGrid w:val="false"/>
              <w:spacing w:before="0" w:beforeAutospacing="false" w:after="0" w:afterAutospacing="false" w:lineRule="exact" w:line="315"/>
              <w:ind w:left="105"/>
              <w:textAlignment w:val="baseline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0"/>
                <w:w w:val="100"/>
                <w:sz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pacing w:val="-10"/>
                <w:w w:val="100"/>
                <w:sz w:val="28"/>
              </w:rPr>
              <w:t>_</w:t>
            </w:r>
          </w:p>
        </w:tc>
      </w:tr>
    </w:tbl>
    <w:p>
      <w:pPr>
        <w:pStyle w:val="style4097"/>
        <w:snapToGrid w:val="false"/>
        <w:spacing w:before="0" w:beforeAutospacing="false" w:after="0" w:afterAutospacing="false" w:lineRule="exact" w:line="315"/>
        <w:ind w:left="107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0"/>
        <w:snapToGrid w:val="false"/>
        <w:spacing w:before="78" w:beforeAutospacing="false" w:after="0" w:afterAutospacing="false" w:lineRule="auto" w:line="36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This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table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shows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different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isolates.</w:t>
      </w:r>
    </w:p>
    <w:p>
      <w:pPr>
        <w:pStyle w:val="style0"/>
        <w:snapToGrid w:val="false"/>
        <w:spacing w:before="78" w:beforeAutospacing="false" w:after="0" w:afterAutospacing="false" w:lineRule="auto" w:line="36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showed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14mm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inhibition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3mm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12mm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inhibition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4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mm,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showed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14mm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inhibition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2mm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10mm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3mm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indicates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high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susceptibility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B.pinnatum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while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Penicillium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spp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showed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only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10mm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2mm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making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resistant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B.pinnatum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.These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inhibition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zones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confirm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was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effective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suppressing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growth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these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fungi,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especially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bCs/>
          <w:i/>
          <w:iCs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showed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substantial</w:t>
      </w:r>
      <w:r>
        <w:rPr>
          <w:rFonts w:ascii="Times New Roman" w:cs="Times New Roman" w:eastAsia="Times New Roman" w:hAnsi="Times New Roman"/>
          <w:b w:val="false"/>
          <w:bCs/>
          <w:i w:val="false"/>
          <w:caps w:val="false"/>
          <w:spacing w:val="0"/>
          <w:w w:val="100"/>
          <w:sz w:val="28"/>
        </w:rPr>
        <w:t>inhibition.</w:t>
      </w:r>
    </w:p>
    <w:p>
      <w:pPr>
        <w:pStyle w:val="style0"/>
        <w:snapToGrid w:val="false"/>
        <w:spacing w:before="78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4.3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Phythochemical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Screening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/>
          <w:i/>
          <w:caps w:val="false"/>
          <w:spacing w:val="-2"/>
          <w:w w:val="100"/>
          <w:sz w:val="28"/>
        </w:rPr>
        <w:t>pinnatum</w:t>
      </w:r>
    </w:p>
    <w:p>
      <w:pPr>
        <w:pStyle w:val="style0"/>
        <w:snapToGrid w:val="false"/>
        <w:spacing w:before="316" w:beforeAutospacing="false" w:after="0" w:afterAutospacing="false" w:lineRule="auto" w:line="482"/>
        <w:ind w:left="108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including:</w:t>
      </w:r>
    </w:p>
    <w:p>
      <w:pPr>
        <w:pStyle w:val="style179"/>
        <w:numPr>
          <w:ilvl w:val="0"/>
          <w:numId w:val="2"/>
        </w:numPr>
        <w:tabs>
          <w:tab w:val="left" w:leader="none" w:pos="1800"/>
        </w:tabs>
        <w:snapToGrid w:val="false"/>
        <w:spacing w:before="0" w:beforeAutospacing="false" w:after="0" w:afterAutospacing="false" w:lineRule="exact" w:line="337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Flavonoids.</w:t>
      </w:r>
    </w:p>
    <w:p>
      <w:pPr>
        <w:pStyle w:val="style66"/>
        <w:snapToGrid w:val="false"/>
        <w:spacing w:before="1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179"/>
        <w:numPr>
          <w:ilvl w:val="0"/>
          <w:numId w:val="2"/>
        </w:numPr>
        <w:tabs>
          <w:tab w:val="left" w:leader="none" w:pos="1800"/>
        </w:tabs>
        <w:snapToGrid w:val="false"/>
        <w:spacing w:before="0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Saponins.</w:t>
      </w:r>
    </w:p>
    <w:p>
      <w:pPr>
        <w:pStyle w:val="style179"/>
        <w:numPr>
          <w:ilvl w:val="0"/>
          <w:numId w:val="2"/>
        </w:numPr>
        <w:tabs>
          <w:tab w:val="left" w:leader="none" w:pos="1800"/>
        </w:tabs>
        <w:snapToGrid w:val="false"/>
        <w:spacing w:before="319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Tannins.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179"/>
        <w:numPr>
          <w:ilvl w:val="0"/>
          <w:numId w:val="2"/>
        </w:numPr>
        <w:tabs>
          <w:tab w:val="left" w:leader="none" w:pos="1800"/>
        </w:tabs>
        <w:snapToGrid w:val="false"/>
        <w:spacing w:before="0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Alkaloids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compounds.</w:t>
      </w:r>
    </w:p>
    <w:p>
      <w:pPr>
        <w:pStyle w:val="style179"/>
        <w:numPr>
          <w:ilvl w:val="0"/>
          <w:numId w:val="2"/>
        </w:numPr>
        <w:tabs>
          <w:tab w:val="left" w:leader="none" w:pos="1800"/>
        </w:tabs>
        <w:snapToGrid w:val="false"/>
        <w:spacing w:before="322" w:beforeAutospacing="false" w:after="0" w:afterAutospacing="false" w:lineRule="auto" w:line="240"/>
        <w:ind w:left="1800" w:hanging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Glycosides.</w:t>
      </w:r>
    </w:p>
    <w:p>
      <w:pPr>
        <w:pStyle w:val="style66"/>
        <w:snapToGrid w:val="false"/>
        <w:spacing w:before="320" w:beforeAutospacing="false" w:after="0" w:afterAutospacing="false" w:lineRule="auto" w:line="482"/>
        <w:ind w:left="108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reducing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contribute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effects.</w:t>
      </w:r>
    </w:p>
    <w:p>
      <w:pPr>
        <w:pStyle w:val="style66"/>
        <w:snapToGrid w:val="false"/>
        <w:spacing w:before="0" w:beforeAutospacing="false" w:after="0" w:afterAutospacing="false" w:lineRule="auto" w:line="482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1030" w:bottom="1440" w:left="360" w:header="0" w:footer="1254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669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4"/>
          <w:w w:val="100"/>
          <w:sz w:val="28"/>
        </w:rPr>
        <w:t>FIVE</w:t>
      </w:r>
    </w:p>
    <w:p>
      <w:pPr>
        <w:pStyle w:val="style0"/>
        <w:snapToGrid w:val="false"/>
        <w:spacing w:before="321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5.1.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DISCUSSION</w:t>
      </w:r>
    </w:p>
    <w:p>
      <w:pPr>
        <w:pStyle w:val="style66"/>
        <w:snapToGrid w:val="false"/>
        <w:spacing w:before="319" w:beforeAutospacing="false" w:after="0" w:afterAutospacing="false" w:lineRule="auto" w:line="480"/>
        <w:ind w:left="1080" w:right="1081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threat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public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drug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resistant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strains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major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concern,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development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drugs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could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them.</w:t>
      </w:r>
    </w:p>
    <w:p>
      <w:pPr>
        <w:pStyle w:val="style0"/>
        <w:snapToGrid w:val="false"/>
        <w:spacing w:before="1" w:beforeAutospacing="false" w:after="0" w:afterAutospacing="false" w:lineRule="auto" w:line="480"/>
        <w:ind w:left="1080" w:right="1073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results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obtained,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susceptible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Penicillium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spp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resistant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6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results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consistent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previous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reported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alkaloids,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saponins,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tannins,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glycosides,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recognized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mechanism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saponins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disrupt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membranes,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tannins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inhibit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enzymes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interfere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synthesis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Akinmoladun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F.O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2020).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1080" w:firstLine="6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identification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quantification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of</w:t>
      </w:r>
    </w:p>
    <w:p>
      <w:pPr>
        <w:pStyle w:val="style66"/>
        <w:snapToGrid w:val="false"/>
        <w:spacing w:before="4" w:beforeAutospacing="false" w:after="0" w:afterAutospacing="false" w:lineRule="atLeast" w:line="640"/>
        <w:ind w:left="1080" w:right="1087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compounds,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absence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vivo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testing,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assessment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cytotoxicity.</w:t>
      </w:r>
    </w:p>
    <w:p>
      <w:pPr>
        <w:pStyle w:val="style66"/>
        <w:snapToGrid w:val="false"/>
        <w:spacing w:before="0" w:beforeAutospacing="false" w:after="0" w:afterAutospacing="false" w:lineRule="atLeast" w:line="64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81" w:firstLine="139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recommended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components,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clarify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mechanisms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assess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index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animal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models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clinical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trials.</w:t>
      </w:r>
    </w:p>
    <w:p>
      <w:pPr>
        <w:pStyle w:val="style1"/>
        <w:snapToGrid w:val="false"/>
        <w:spacing w:before="5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  <w:t>5.2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CONCLUSION</w:t>
      </w:r>
    </w:p>
    <w:p>
      <w:pPr>
        <w:pStyle w:val="style66"/>
        <w:snapToGrid w:val="false"/>
        <w:spacing w:before="317" w:beforeAutospacing="false" w:after="0" w:afterAutospacing="false" w:lineRule="auto" w:line="480"/>
        <w:ind w:left="1080" w:right="1075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shows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that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moderate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demonstrate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Inhibitory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common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pathogenic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Aspergillus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niger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Fusarium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oxysporum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Penicilliumspp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attributed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plant’s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content,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alkaloids,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tannins,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saponins,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exert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disrupting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membranes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inhibiting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growth.</w:t>
      </w:r>
    </w:p>
    <w:p>
      <w:pPr>
        <w:pStyle w:val="style66"/>
        <w:snapToGrid w:val="false"/>
        <w:spacing w:before="2" w:beforeAutospacing="false" w:after="0" w:afterAutospacing="false" w:lineRule="auto" w:line="480"/>
        <w:ind w:left="1080" w:right="1077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infections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suggest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agents.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Compared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synthetic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advantages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toxicity,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reduced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resistance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development,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cost-effectiveness,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low-resource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settings.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080" w:right="1076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further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isolation,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mechanism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vivo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evaluations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establish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develop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standardized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formulations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clinical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1"/>
        <w:snapToGrid w:val="false"/>
        <w:spacing w:before="78" w:beforeAutospacing="false" w:after="0" w:afterAutospacing="false" w:lineRule="auto" w:line="240"/>
        <w:ind w:left="1425" w:right="1423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-2"/>
          <w:w w:val="100"/>
          <w:sz w:val="28"/>
        </w:rPr>
        <w:t>REFERENCES</w:t>
      </w:r>
    </w:p>
    <w:p>
      <w:pPr>
        <w:pStyle w:val="style66"/>
        <w:snapToGrid w:val="false"/>
        <w:spacing w:before="316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Akinmoladun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Akinrinlola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Komolafe,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(2020).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077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Phytochemistry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14(5),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233–242.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8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Akinmoladun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Akinrinlola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Komolafe,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Komolafe,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440" w:right="1078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Ethnopharmacology,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249,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112408.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Dantani,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Rabe,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Dantani,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Aqueous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Ethanolic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Against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Pathogenic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Fungi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Sokoto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State,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Nigeria.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UMYU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Scientifica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4(1),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–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206.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Dorine,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Nguta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Musila,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Mapenay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[2021].</w:t>
      </w:r>
    </w:p>
    <w:p>
      <w:pPr>
        <w:pStyle w:val="style66"/>
        <w:snapToGrid w:val="false"/>
        <w:spacing w:before="321" w:beforeAutospacing="false" w:after="0" w:afterAutospacing="false" w:lineRule="auto" w:line="480"/>
        <w:ind w:left="1800" w:right="1076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investigation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antimicrobial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cytotoxic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Croton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dichogamus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Pax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crude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EvidenceBased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Complementary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Alternative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2021,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Article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9921002.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380" w:right="1075" w:hanging="30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X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et.al.,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(2023)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Metabolomics-based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endogenous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metabolites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adventitious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margin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(Lam.)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Oken.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Physiol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Biochem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13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201:107845.</w:t>
      </w:r>
    </w:p>
    <w:p>
      <w:pPr>
        <w:pStyle w:val="style66"/>
        <w:tabs>
          <w:tab w:val="left" w:leader="none" w:pos="3598"/>
          <w:tab w:val="left" w:leader="none" w:pos="4912"/>
          <w:tab w:val="left" w:leader="none" w:pos="7000"/>
          <w:tab w:val="left" w:leader="none" w:pos="8220"/>
          <w:tab w:val="left" w:leader="none" w:pos="8832"/>
        </w:tabs>
        <w:snapToGrid w:val="false"/>
        <w:spacing w:before="0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Furer,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Simões-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wust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Mandach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M.Hamburger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Potterant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anthropsophic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medicine;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Clinical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efficacy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82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(11/12):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930-941.</w:t>
      </w:r>
    </w:p>
    <w:p>
      <w:pPr>
        <w:pStyle w:val="style66"/>
        <w:snapToGrid w:val="false"/>
        <w:spacing w:before="3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Global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Facility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GBIF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Secretariat.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(2023).</w:t>
      </w:r>
    </w:p>
    <w:p>
      <w:pPr>
        <w:pStyle w:val="style66"/>
        <w:snapToGrid w:val="false"/>
        <w:spacing w:before="321" w:beforeAutospacing="false" w:after="0" w:afterAutospacing="false" w:lineRule="auto" w:line="480"/>
        <w:ind w:left="180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Kalanchoe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(Lam.)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Global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Facility.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Retrieved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https://</w:t>
      </w:r>
      <w:r>
        <w:rPr/>
        <w:fldChar w:fldCharType="begin"/>
      </w:r>
      <w:r>
        <w:instrText xml:space="preserve"> HYPERLINK "http://www.gbif.org/species/3081264"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www.gbif.org/species/3081264.</w:t>
      </w:r>
      <w:r>
        <w:rPr/>
        <w:fldChar w:fldCharType="end"/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Hamburger,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Potterat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Furler,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(2024).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engineering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anthroposophic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Product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Communications,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12(3).</w:t>
      </w:r>
    </w:p>
    <w:p>
      <w:pPr>
        <w:pStyle w:val="style66"/>
        <w:tabs>
          <w:tab w:val="left" w:leader="none" w:pos="3603"/>
          <w:tab w:val="left" w:leader="none" w:pos="4967"/>
          <w:tab w:val="left" w:leader="none" w:pos="5698"/>
          <w:tab w:val="left" w:leader="none" w:pos="6766"/>
          <w:tab w:val="left" w:leader="none" w:pos="8521"/>
          <w:tab w:val="left" w:leader="none" w:pos="9109"/>
        </w:tabs>
        <w:snapToGrid w:val="false"/>
        <w:spacing w:before="0" w:beforeAutospacing="false" w:after="0" w:afterAutospacing="false" w:lineRule="auto" w:line="480"/>
        <w:ind w:left="1800" w:right="1076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Kalio,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Chidinma,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E.V.,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Aleruchukwu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Effect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consumption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6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Lipid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Concentration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Cardiovascular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Risk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Indices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Apparently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Healthy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Individual.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Asian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Biochemistry,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Genetics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molecular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13(4),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40-48.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64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428" w:right="1075" w:hanging="348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Kamboj,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Saluja,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(Lam.)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Kurz.: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profile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–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Pharmacognosy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364.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076" w:hanging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Khan,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Kumar,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Hamal,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[2009].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Sewa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river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catchment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area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Northwest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Himalaya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implication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conservation.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Ethnobotanical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Leaflets,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13[8],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1113–1139.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Mallar,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El-Ahmady,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Singab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ethnomedicinal,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botanical,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European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4(1),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86–104.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Mazar,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Nazim,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Chromatium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Kalanchoe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HPLC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GCMS.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Pharmaceutical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Research.</w:t>
      </w:r>
    </w:p>
    <w:p>
      <w:pPr>
        <w:pStyle w:val="style66"/>
        <w:tabs>
          <w:tab w:val="left" w:leader="none" w:pos="3634"/>
          <w:tab w:val="left" w:leader="none" w:pos="4572"/>
          <w:tab w:val="left" w:leader="none" w:pos="5463"/>
          <w:tab w:val="left" w:leader="none" w:pos="7792"/>
          <w:tab w:val="left" w:leader="none" w:pos="8463"/>
        </w:tabs>
        <w:snapToGrid w:val="false"/>
        <w:spacing w:before="0" w:beforeAutospacing="false" w:after="0" w:afterAutospacing="false" w:lineRule="auto" w:line="480"/>
        <w:ind w:left="1800" w:right="1073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Mekuria,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Erku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Gebresillassie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Birru,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Tizazu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Ahmedin,[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2017].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Prevalence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associated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factors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pregnant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women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antenatal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follow-up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University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Gondar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referral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teaching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hospital,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Ethiopia: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crosssectional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study.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BMC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Complementary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Alternative</w:t>
      </w:r>
    </w:p>
    <w:p>
      <w:pPr>
        <w:pStyle w:val="style66"/>
        <w:snapToGrid w:val="false"/>
        <w:spacing w:before="0" w:beforeAutospacing="false" w:after="0" w:afterAutospacing="false" w:lineRule="exact" w:line="321"/>
        <w:ind w:left="180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17[1],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86.</w:t>
      </w:r>
    </w:p>
    <w:p>
      <w:pPr>
        <w:pStyle w:val="style66"/>
        <w:snapToGrid w:val="false"/>
        <w:spacing w:before="0" w:beforeAutospacing="false" w:after="0" w:afterAutospacing="false" w:lineRule="exact" w:line="321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114" w:beforeAutospacing="false" w:after="0" w:afterAutospacing="false" w:lineRule="auto" w:line="240"/>
        <w:ind w:left="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Nagaratna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Hedge,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Comprehensive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Parnabeeja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[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(Lam.)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Oken].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3(5),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166-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4"/>
          <w:w w:val="100"/>
          <w:sz w:val="28"/>
        </w:rPr>
        <w:t>171.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Ojewole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Antinociceptive,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anti-inflammatory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antidiabetic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properties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(Crassulaceae)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aqueous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Ethnopharmacology,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99(1),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13–19.</w:t>
      </w:r>
    </w:p>
    <w:p>
      <w:pPr>
        <w:pStyle w:val="style66"/>
        <w:tabs>
          <w:tab w:val="left" w:leader="none" w:pos="4368"/>
        </w:tabs>
        <w:snapToGrid w:val="false"/>
        <w:spacing w:before="0" w:beforeAutospacing="false" w:after="0" w:afterAutospacing="false" w:lineRule="auto" w:line="480"/>
        <w:ind w:left="1800" w:right="1211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Okpoho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Lucky,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Fortune,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I.E.,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Immunomodulatory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Asian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Immunology,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1-8.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Oufar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Gerdetti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Potterat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Furler,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Quantification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UPLC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ESIMS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bufadienolides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manufactured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products.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79(12).</w:t>
      </w:r>
    </w:p>
    <w:p>
      <w:pPr>
        <w:pStyle w:val="style66"/>
        <w:snapToGrid w:val="false"/>
        <w:spacing w:before="1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Ousta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Muzitano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Camargo,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(2019).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Therapeutic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Kalanchoe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species: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Flavonoids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secondary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metabolites.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Product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Communications,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3(12).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64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Palhares,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Baratto,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Scopel,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Mügge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Brandão,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5"/>
          <w:w w:val="100"/>
          <w:sz w:val="28"/>
        </w:rPr>
        <w:t>M.</w:t>
      </w:r>
    </w:p>
    <w:p>
      <w:pPr>
        <w:pStyle w:val="style66"/>
        <w:snapToGrid w:val="false"/>
        <w:spacing w:before="321" w:beforeAutospacing="false" w:after="0" w:afterAutospacing="false" w:lineRule="auto" w:line="482"/>
        <w:ind w:left="1800" w:right="1075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[2020].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herbal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products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Brazil: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quality?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Frontiers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606–623.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211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Pali,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Chauchhary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(2019).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anti-ulcer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experimental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animals.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Ethnopharmacology,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33(1–2),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97–102.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Parra,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Gaur,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Dashora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Rather,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[2019].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Evaluation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inflammatory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analgesic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methanolic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Berberis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lyceum</w:t>
      </w:r>
    </w:p>
    <w:p>
      <w:pPr>
        <w:pStyle w:val="style66"/>
        <w:snapToGrid w:val="false"/>
        <w:spacing w:before="0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Royle.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7[1],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39–45.</w:t>
      </w:r>
    </w:p>
    <w:p>
      <w:pPr>
        <w:pStyle w:val="style66"/>
        <w:snapToGrid w:val="false"/>
        <w:spacing w:before="317" w:beforeAutospacing="false" w:after="0" w:afterAutospacing="false" w:lineRule="auto" w:line="480"/>
        <w:ind w:left="1800" w:right="1211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Perfect,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(2017).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antifungal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pipeline: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reality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check.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Drug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Discovery,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16(9),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603–616.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 w:right="1078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Quazi,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Khan,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Rizvi,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Pharmacognostic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440" w:right="1078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Pharmaceutical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7(6),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212-228.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</w:p>
    <w:p>
      <w:pPr>
        <w:pStyle w:val="style66"/>
        <w:snapToGrid w:val="false"/>
        <w:spacing w:before="2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Quazi,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Sayyed,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Siraj,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Pravin,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Amol,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(2022).</w:t>
      </w:r>
    </w:p>
    <w:p>
      <w:pPr>
        <w:pStyle w:val="style66"/>
        <w:snapToGrid w:val="false"/>
        <w:spacing w:before="321" w:beforeAutospacing="false" w:after="0" w:afterAutospacing="false" w:lineRule="auto" w:line="480"/>
        <w:ind w:left="1800" w:right="1074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chloroform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extract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roots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Kalanchoe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HPLC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GCMS.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International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Pharmaceutical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2(7):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1693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–1699.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0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sectPr>
          <w:pgSz w:w="11520" w:h="14400" w:orient="portrait"/>
          <w:pgMar w:top="1360" w:right="360" w:bottom="1440" w:left="360" w:header="0" w:footer="1254" w:gutter="0"/>
          <w:cols w:space="720"/>
        </w:sectPr>
      </w:pPr>
    </w:p>
    <w:p>
      <w:pPr>
        <w:pStyle w:val="style66"/>
        <w:snapToGrid w:val="false"/>
        <w:spacing w:before="73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Rahman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Al-Sabahi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Ghafar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(2019)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Phytochemical,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morphological,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botanical,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aspects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medicinal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Kalanchoe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pinnata–A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article.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Biochem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16:5–10.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709" w:right="1098" w:hanging="629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Royal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Botanic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Gardens,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Kew.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(2024).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Kalanchoe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(Lam.)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Plants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World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Online.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Retrieved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31,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2025,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https://powo.science.kew.org/taxon/urn:lsid:ipni.org:names:274120-1</w:t>
      </w:r>
    </w:p>
    <w:p>
      <w:pPr>
        <w:pStyle w:val="style66"/>
        <w:snapToGrid w:val="false"/>
        <w:spacing w:before="0" w:beforeAutospacing="false" w:after="0" w:afterAutospacing="false" w:lineRule="auto" w:line="480"/>
        <w:ind w:left="1800" w:right="1075" w:hanging="72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Selvakumer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Devi,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(2023).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Adhatoda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vasica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Nees.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Pharmacognosy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5,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114–120.</w:t>
      </w:r>
    </w:p>
    <w:p>
      <w:pPr>
        <w:pStyle w:val="style66"/>
        <w:snapToGrid w:val="false"/>
        <w:spacing w:before="2" w:beforeAutospacing="false" w:after="0" w:afterAutospacing="false" w:lineRule="auto" w:line="240"/>
        <w:ind w:left="180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Institute.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(2019)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.</w:t>
      </w:r>
    </w:p>
    <w:p>
      <w:pPr>
        <w:pStyle w:val="style66"/>
        <w:snapToGrid w:val="false"/>
        <w:spacing w:before="321" w:beforeAutospacing="false" w:after="0" w:afterAutospacing="false" w:lineRule="auto" w:line="240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Uchegbu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Ahuchaogu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Amanze,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Ibe,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[2017].</w:t>
      </w:r>
    </w:p>
    <w:p>
      <w:pPr>
        <w:pStyle w:val="style66"/>
        <w:snapToGrid w:val="false"/>
        <w:spacing w:before="321" w:beforeAutospacing="false" w:after="0" w:afterAutospacing="false" w:lineRule="auto" w:line="482"/>
        <w:ind w:left="1800" w:right="1074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Chemical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constituents'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leaves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GC-MS.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AASCIT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Journal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Chemistry,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3[3],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19–22.</w:t>
      </w:r>
    </w:p>
    <w:p>
      <w:pPr>
        <w:pStyle w:val="style66"/>
        <w:snapToGrid w:val="false"/>
        <w:spacing w:before="0" w:beforeAutospacing="false" w:after="0" w:afterAutospacing="false" w:lineRule="exact" w:line="317"/>
        <w:ind w:left="108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Zurfluh,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Spinelli,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M.G.,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Betschart,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Simões-Wüst,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A.P.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-2"/>
          <w:w w:val="100"/>
          <w:sz w:val="28"/>
        </w:rPr>
        <w:t>(2023).</w:t>
      </w:r>
    </w:p>
    <w:p>
      <w:pPr>
        <w:pStyle w:val="style66"/>
        <w:snapToGrid w:val="false"/>
        <w:spacing w:before="321" w:beforeAutospacing="false" w:after="0" w:afterAutospacing="false" w:lineRule="auto" w:line="480"/>
        <w:ind w:left="1800" w:right="1078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Repurposing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Bryophyllum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pinnatum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dysmonerrha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treatment: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systematic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scoping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review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case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series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frontier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pharmacology,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14,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</w:rPr>
        <w:t>1292919.</w:t>
      </w:r>
    </w:p>
    <w:sectPr>
      <w:pgSz w:w="11520" w:h="14400" w:orient="portrait"/>
      <w:pgMar w:top="1360" w:right="360" w:bottom="1440" w:left="360" w:header="0" w:footer="12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3581780</wp:posOffset>
              </wp:positionH>
              <wp:positionV relativeFrom="page">
                <wp:posOffset>8207756</wp:posOffset>
              </wp:positionV>
              <wp:extent cx="154304" cy="165734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54304" cy="165734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vii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282.03pt;margin-top:646.28pt;width:12.15pt;height:13.0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vii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3574160</wp:posOffset>
              </wp:positionH>
              <wp:positionV relativeFrom="page">
                <wp:posOffset>8207756</wp:posOffset>
              </wp:positionV>
              <wp:extent cx="168909" cy="165734"/>
              <wp:effectExtent l="0" t="0" r="0" b="0"/>
              <wp:wrapNone/>
              <wp:docPr id="4098" name="Textbox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68909" cy="165734"/>
                      </a:xfrm>
                      <a:prstGeom prst="rect"/>
                    </wps:spPr>
                    <wps:txbx id="4098">
                      <w:txbxContent>
                        <w:p>
                          <w:pPr>
                            <w:pStyle w:val="style0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281.43pt;margin-top:646.28pt;width:13.3pt;height:13.05pt;z-index:-2147483644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914AB2E"/>
    <w:lvl w:ilvl="0">
      <w:start w:val="3"/>
      <w:numFmt w:val="decimal"/>
      <w:lvlText w:val="%1"/>
      <w:lvlJc w:val="left"/>
      <w:pPr>
        <w:ind w:left="1502" w:hanging="423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502" w:hanging="423"/>
        <w:jc w:val="righ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360" w:hanging="423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290" w:hanging="423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220" w:hanging="423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6150" w:hanging="423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7080" w:hanging="423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8010" w:hanging="423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940" w:hanging="423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multilevel"/>
    <w:tmpl w:val="B93EF704"/>
    <w:lvl w:ilvl="0">
      <w:start w:val="3"/>
      <w:numFmt w:val="decimal"/>
      <w:lvlText w:val="%1"/>
      <w:lvlJc w:val="left"/>
      <w:pPr>
        <w:ind w:left="1010" w:hanging="563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563" w:hanging="563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2">
      <w:start w:val="1"/>
      <w:numFmt w:val="bullet"/>
      <w:lvlText w:val="•"/>
      <w:lvlJc w:val="left"/>
      <w:pPr>
        <w:ind w:left="2976" w:hanging="563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954" w:hanging="563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932" w:hanging="563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910" w:hanging="563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888" w:hanging="563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866" w:hanging="563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844" w:hanging="563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84366C40"/>
    <w:lvl w:ilvl="0" w:tplc="416E8186">
      <w:start w:val="1"/>
      <w:numFmt w:val="bullet"/>
      <w:lvlText w:val=""/>
      <w:lvlJc w:val="left"/>
      <w:pPr>
        <w:ind w:left="1800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1" w:tplc="770C8A3E">
      <w:start w:val="1"/>
      <w:numFmt w:val="bullet"/>
      <w:lvlText w:val="•"/>
      <w:lvlJc w:val="left"/>
      <w:pPr>
        <w:ind w:left="2700" w:hanging="360"/>
      </w:pPr>
      <w:rPr>
        <w:rFonts w:hint="default"/>
        <w:lang w:val="en-US" w:bidi="ar-SA" w:eastAsia="en-US"/>
      </w:rPr>
    </w:lvl>
    <w:lvl w:ilvl="2" w:tplc="10E0A4F4">
      <w:start w:val="1"/>
      <w:numFmt w:val="bullet"/>
      <w:lvlText w:val="•"/>
      <w:lvlJc w:val="left"/>
      <w:pPr>
        <w:ind w:left="3600" w:hanging="360"/>
      </w:pPr>
      <w:rPr>
        <w:rFonts w:hint="default"/>
        <w:lang w:val="en-US" w:bidi="ar-SA" w:eastAsia="en-US"/>
      </w:rPr>
    </w:lvl>
    <w:lvl w:ilvl="3" w:tplc="BF86F130">
      <w:start w:val="1"/>
      <w:numFmt w:val="bullet"/>
      <w:lvlText w:val="•"/>
      <w:lvlJc w:val="left"/>
      <w:pPr>
        <w:ind w:left="4500" w:hanging="360"/>
      </w:pPr>
      <w:rPr>
        <w:rFonts w:hint="default"/>
        <w:lang w:val="en-US" w:bidi="ar-SA" w:eastAsia="en-US"/>
      </w:rPr>
    </w:lvl>
    <w:lvl w:ilvl="4" w:tplc="7B50474E">
      <w:start w:val="1"/>
      <w:numFmt w:val="bullet"/>
      <w:lvlText w:val="•"/>
      <w:lvlJc w:val="left"/>
      <w:pPr>
        <w:ind w:left="5400" w:hanging="360"/>
      </w:pPr>
      <w:rPr>
        <w:rFonts w:hint="default"/>
        <w:lang w:val="en-US" w:bidi="ar-SA" w:eastAsia="en-US"/>
      </w:rPr>
    </w:lvl>
    <w:lvl w:ilvl="5" w:tplc="F9C0E3FA">
      <w:start w:val="1"/>
      <w:numFmt w:val="bullet"/>
      <w:lvlText w:val="•"/>
      <w:lvlJc w:val="left"/>
      <w:pPr>
        <w:ind w:left="6300" w:hanging="360"/>
      </w:pPr>
      <w:rPr>
        <w:rFonts w:hint="default"/>
        <w:lang w:val="en-US" w:bidi="ar-SA" w:eastAsia="en-US"/>
      </w:rPr>
    </w:lvl>
    <w:lvl w:ilvl="6" w:tplc="7730C6D2">
      <w:start w:val="1"/>
      <w:numFmt w:val="bullet"/>
      <w:lvlText w:val="•"/>
      <w:lvlJc w:val="left"/>
      <w:pPr>
        <w:ind w:left="7200" w:hanging="360"/>
      </w:pPr>
      <w:rPr>
        <w:rFonts w:hint="default"/>
        <w:lang w:val="en-US" w:bidi="ar-SA" w:eastAsia="en-US"/>
      </w:rPr>
    </w:lvl>
    <w:lvl w:ilvl="7" w:tplc="1A1E3B20">
      <w:start w:val="1"/>
      <w:numFmt w:val="bullet"/>
      <w:lvlText w:val="•"/>
      <w:lvlJc w:val="left"/>
      <w:pPr>
        <w:ind w:left="8100" w:hanging="360"/>
      </w:pPr>
      <w:rPr>
        <w:rFonts w:hint="default"/>
        <w:lang w:val="en-US" w:bidi="ar-SA" w:eastAsia="en-US"/>
      </w:rPr>
    </w:lvl>
    <w:lvl w:ilvl="8" w:tplc="8B00E3BA">
      <w:start w:val="1"/>
      <w:numFmt w:val="bullet"/>
      <w:lvlText w:val="•"/>
      <w:lvlJc w:val="left"/>
      <w:pPr>
        <w:ind w:left="9000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multilevel"/>
    <w:tmpl w:val="0B9A9612"/>
    <w:lvl w:ilvl="0">
      <w:start w:val="4"/>
      <w:numFmt w:val="decimal"/>
      <w:lvlText w:val="%1"/>
      <w:lvlJc w:val="left"/>
      <w:pPr>
        <w:ind w:left="1219" w:hanging="771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771" w:hanging="77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136" w:hanging="771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094" w:hanging="771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052" w:hanging="771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6010" w:hanging="771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968" w:hanging="771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926" w:hanging="771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884" w:hanging="771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multilevel"/>
    <w:tmpl w:val="AAE6BB90"/>
    <w:lvl w:ilvl="0">
      <w:start w:val="2"/>
      <w:numFmt w:val="decimal"/>
      <w:lvlText w:val="%1"/>
      <w:lvlJc w:val="left"/>
      <w:pPr>
        <w:ind w:left="830" w:hanging="562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562" w:hanging="562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2">
      <w:start w:val="1"/>
      <w:numFmt w:val="bullet"/>
      <w:lvlText w:val="•"/>
      <w:lvlJc w:val="left"/>
      <w:pPr>
        <w:ind w:left="2832" w:hanging="562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828" w:hanging="562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824" w:hanging="562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820" w:hanging="562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816" w:hanging="562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812" w:hanging="562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808" w:hanging="562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multilevel"/>
    <w:tmpl w:val="06D690BE"/>
    <w:lvl w:ilvl="0">
      <w:start w:val="5"/>
      <w:numFmt w:val="decimal"/>
      <w:lvlText w:val="%1"/>
      <w:lvlJc w:val="left"/>
      <w:pPr>
        <w:ind w:left="1150" w:hanging="702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702" w:hanging="702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088" w:hanging="702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052" w:hanging="702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016" w:hanging="702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980" w:hanging="702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944" w:hanging="702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908" w:hanging="702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872" w:hanging="702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7B1C80F0"/>
    <w:lvl w:ilvl="0" w:tplc="1DD036FC">
      <w:start w:val="1"/>
      <w:numFmt w:val="bullet"/>
      <w:lvlText w:val=""/>
      <w:lvlJc w:val="left"/>
      <w:pPr>
        <w:ind w:left="1800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1" w:tplc="E528CECE">
      <w:start w:val="1"/>
      <w:numFmt w:val="bullet"/>
      <w:lvlText w:val="•"/>
      <w:lvlJc w:val="left"/>
      <w:pPr>
        <w:ind w:left="2700" w:hanging="360"/>
      </w:pPr>
      <w:rPr>
        <w:rFonts w:hint="default"/>
        <w:lang w:val="en-US" w:bidi="ar-SA" w:eastAsia="en-US"/>
      </w:rPr>
    </w:lvl>
    <w:lvl w:ilvl="2" w:tplc="395E4DF4">
      <w:start w:val="1"/>
      <w:numFmt w:val="bullet"/>
      <w:lvlText w:val="•"/>
      <w:lvlJc w:val="left"/>
      <w:pPr>
        <w:ind w:left="3600" w:hanging="360"/>
      </w:pPr>
      <w:rPr>
        <w:rFonts w:hint="default"/>
        <w:lang w:val="en-US" w:bidi="ar-SA" w:eastAsia="en-US"/>
      </w:rPr>
    </w:lvl>
    <w:lvl w:ilvl="3" w:tplc="EF5406D2">
      <w:start w:val="1"/>
      <w:numFmt w:val="bullet"/>
      <w:lvlText w:val="•"/>
      <w:lvlJc w:val="left"/>
      <w:pPr>
        <w:ind w:left="4500" w:hanging="360"/>
      </w:pPr>
      <w:rPr>
        <w:rFonts w:hint="default"/>
        <w:lang w:val="en-US" w:bidi="ar-SA" w:eastAsia="en-US"/>
      </w:rPr>
    </w:lvl>
    <w:lvl w:ilvl="4" w:tplc="29645936">
      <w:start w:val="1"/>
      <w:numFmt w:val="bullet"/>
      <w:lvlText w:val="•"/>
      <w:lvlJc w:val="left"/>
      <w:pPr>
        <w:ind w:left="5400" w:hanging="360"/>
      </w:pPr>
      <w:rPr>
        <w:rFonts w:hint="default"/>
        <w:lang w:val="en-US" w:bidi="ar-SA" w:eastAsia="en-US"/>
      </w:rPr>
    </w:lvl>
    <w:lvl w:ilvl="5" w:tplc="008EB6F0">
      <w:start w:val="1"/>
      <w:numFmt w:val="bullet"/>
      <w:lvlText w:val="•"/>
      <w:lvlJc w:val="left"/>
      <w:pPr>
        <w:ind w:left="6300" w:hanging="360"/>
      </w:pPr>
      <w:rPr>
        <w:rFonts w:hint="default"/>
        <w:lang w:val="en-US" w:bidi="ar-SA" w:eastAsia="en-US"/>
      </w:rPr>
    </w:lvl>
    <w:lvl w:ilvl="6" w:tplc="C97E942C">
      <w:start w:val="1"/>
      <w:numFmt w:val="bullet"/>
      <w:lvlText w:val="•"/>
      <w:lvlJc w:val="left"/>
      <w:pPr>
        <w:ind w:left="7200" w:hanging="360"/>
      </w:pPr>
      <w:rPr>
        <w:rFonts w:hint="default"/>
        <w:lang w:val="en-US" w:bidi="ar-SA" w:eastAsia="en-US"/>
      </w:rPr>
    </w:lvl>
    <w:lvl w:ilvl="7" w:tplc="F2843DFC">
      <w:start w:val="1"/>
      <w:numFmt w:val="bullet"/>
      <w:lvlText w:val="•"/>
      <w:lvlJc w:val="left"/>
      <w:pPr>
        <w:ind w:left="8100" w:hanging="360"/>
      </w:pPr>
      <w:rPr>
        <w:rFonts w:hint="default"/>
        <w:lang w:val="en-US" w:bidi="ar-SA" w:eastAsia="en-US"/>
      </w:rPr>
    </w:lvl>
    <w:lvl w:ilvl="8" w:tplc="46ACB3D8">
      <w:start w:val="1"/>
      <w:numFmt w:val="bullet"/>
      <w:lvlText w:val="•"/>
      <w:lvlJc w:val="left"/>
      <w:pPr>
        <w:ind w:left="9000" w:hanging="36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4B323CBC"/>
    <w:lvl w:ilvl="0" w:tplc="48FC3EC8">
      <w:start w:val="1"/>
      <w:numFmt w:val="bullet"/>
      <w:lvlText w:val=""/>
      <w:lvlJc w:val="left"/>
      <w:pPr>
        <w:ind w:left="1800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1" w:tplc="0CA0C7A6">
      <w:start w:val="1"/>
      <w:numFmt w:val="bullet"/>
      <w:lvlText w:val="•"/>
      <w:lvlJc w:val="left"/>
      <w:pPr>
        <w:ind w:left="2700" w:hanging="360"/>
      </w:pPr>
      <w:rPr>
        <w:rFonts w:hint="default"/>
        <w:lang w:val="en-US" w:bidi="ar-SA" w:eastAsia="en-US"/>
      </w:rPr>
    </w:lvl>
    <w:lvl w:ilvl="2" w:tplc="D4FEA7C2">
      <w:start w:val="1"/>
      <w:numFmt w:val="bullet"/>
      <w:lvlText w:val="•"/>
      <w:lvlJc w:val="left"/>
      <w:pPr>
        <w:ind w:left="3600" w:hanging="360"/>
      </w:pPr>
      <w:rPr>
        <w:rFonts w:hint="default"/>
        <w:lang w:val="en-US" w:bidi="ar-SA" w:eastAsia="en-US"/>
      </w:rPr>
    </w:lvl>
    <w:lvl w:ilvl="3" w:tplc="2652761C">
      <w:start w:val="1"/>
      <w:numFmt w:val="bullet"/>
      <w:lvlText w:val="•"/>
      <w:lvlJc w:val="left"/>
      <w:pPr>
        <w:ind w:left="4500" w:hanging="360"/>
      </w:pPr>
      <w:rPr>
        <w:rFonts w:hint="default"/>
        <w:lang w:val="en-US" w:bidi="ar-SA" w:eastAsia="en-US"/>
      </w:rPr>
    </w:lvl>
    <w:lvl w:ilvl="4" w:tplc="AF40CFC4">
      <w:start w:val="1"/>
      <w:numFmt w:val="bullet"/>
      <w:lvlText w:val="•"/>
      <w:lvlJc w:val="left"/>
      <w:pPr>
        <w:ind w:left="5400" w:hanging="360"/>
      </w:pPr>
      <w:rPr>
        <w:rFonts w:hint="default"/>
        <w:lang w:val="en-US" w:bidi="ar-SA" w:eastAsia="en-US"/>
      </w:rPr>
    </w:lvl>
    <w:lvl w:ilvl="5" w:tplc="47749994">
      <w:start w:val="1"/>
      <w:numFmt w:val="bullet"/>
      <w:lvlText w:val="•"/>
      <w:lvlJc w:val="left"/>
      <w:pPr>
        <w:ind w:left="6300" w:hanging="360"/>
      </w:pPr>
      <w:rPr>
        <w:rFonts w:hint="default"/>
        <w:lang w:val="en-US" w:bidi="ar-SA" w:eastAsia="en-US"/>
      </w:rPr>
    </w:lvl>
    <w:lvl w:ilvl="6" w:tplc="5DE0EA16">
      <w:start w:val="1"/>
      <w:numFmt w:val="bullet"/>
      <w:lvlText w:val="•"/>
      <w:lvlJc w:val="left"/>
      <w:pPr>
        <w:ind w:left="7200" w:hanging="360"/>
      </w:pPr>
      <w:rPr>
        <w:rFonts w:hint="default"/>
        <w:lang w:val="en-US" w:bidi="ar-SA" w:eastAsia="en-US"/>
      </w:rPr>
    </w:lvl>
    <w:lvl w:ilvl="7" w:tplc="F398CF6C">
      <w:start w:val="1"/>
      <w:numFmt w:val="bullet"/>
      <w:lvlText w:val="•"/>
      <w:lvlJc w:val="left"/>
      <w:pPr>
        <w:ind w:left="8100" w:hanging="360"/>
      </w:pPr>
      <w:rPr>
        <w:rFonts w:hint="default"/>
        <w:lang w:val="en-US" w:bidi="ar-SA" w:eastAsia="en-US"/>
      </w:rPr>
    </w:lvl>
    <w:lvl w:ilvl="8" w:tplc="EB16733C">
      <w:start w:val="1"/>
      <w:numFmt w:val="bullet"/>
      <w:lvlText w:val="•"/>
      <w:lvlJc w:val="left"/>
      <w:pPr>
        <w:ind w:left="9000" w:hanging="360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multilevel"/>
    <w:tmpl w:val="607CEA1C"/>
    <w:lvl w:ilvl="0">
      <w:start w:val="1"/>
      <w:numFmt w:val="decimal"/>
      <w:lvlText w:val="%1"/>
      <w:lvlJc w:val="left"/>
      <w:pPr>
        <w:ind w:left="1080" w:hanging="423"/>
        <w:jc w:val="left"/>
      </w:pPr>
      <w:rPr>
        <w:rFonts w:hint="default"/>
        <w:lang w:val="en-US" w:bidi="ar-SA" w:eastAsia="en-US"/>
      </w:rPr>
    </w:lvl>
    <w:lvl w:ilvl="1">
      <w:start w:val="2"/>
      <w:numFmt w:val="decimal"/>
      <w:lvlText w:val="%1.%2"/>
      <w:lvlJc w:val="left"/>
      <w:pPr>
        <w:ind w:left="1080" w:hanging="423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080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040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6000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960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920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880" w:hanging="360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multilevel"/>
    <w:tmpl w:val="DAE048C4"/>
    <w:lvl w:ilvl="0">
      <w:start w:val="1"/>
      <w:numFmt w:val="decimal"/>
      <w:lvlText w:val="%1"/>
      <w:lvlJc w:val="left"/>
      <w:pPr>
        <w:ind w:left="830" w:hanging="563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563" w:hanging="563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8"/>
        <w:szCs w:val="28"/>
        <w:lang w:val="en-US" w:bidi="ar-SA" w:eastAsia="en-US"/>
      </w:rPr>
    </w:lvl>
    <w:lvl w:ilvl="2">
      <w:start w:val="1"/>
      <w:numFmt w:val="bullet"/>
      <w:lvlText w:val="•"/>
      <w:lvlJc w:val="left"/>
      <w:pPr>
        <w:ind w:left="2832" w:hanging="563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828" w:hanging="563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824" w:hanging="563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820" w:hanging="563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816" w:hanging="563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812" w:hanging="563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808" w:hanging="563"/>
      </w:pPr>
      <w:rPr>
        <w:rFonts w:hint="default"/>
        <w:lang w:val="en-US" w:bidi="ar-SA" w:eastAsia="en-US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spacing w:before="78"/>
      <w:ind w:left="1080"/>
      <w:outlineLvl w:val="0"/>
    </w:pPr>
    <w:rPr>
      <w:b/>
      <w:bCs/>
      <w:sz w:val="28"/>
      <w:szCs w:val="28"/>
    </w:rPr>
  </w:style>
  <w:style w:type="paragraph" w:styleId="style2">
    <w:name w:val="heading 2"/>
    <w:basedOn w:val="style0"/>
    <w:next w:val="style2"/>
    <w:qFormat/>
    <w:uiPriority w:val="1"/>
    <w:pPr>
      <w:ind w:left="1080"/>
      <w:jc w:val="both"/>
      <w:outlineLvl w:val="1"/>
    </w:pPr>
    <w:rPr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8"/>
    <w:qFormat/>
    <w:uiPriority w:val="1"/>
    <w:pPr>
      <w:ind w:left="1080"/>
    </w:pPr>
    <w:rPr>
      <w:sz w:val="28"/>
      <w:szCs w:val="28"/>
    </w:rPr>
  </w:style>
  <w:style w:type="paragraph" w:styleId="style62">
    <w:name w:val="Title"/>
    <w:basedOn w:val="style0"/>
    <w:next w:val="style62"/>
    <w:qFormat/>
    <w:uiPriority w:val="1"/>
    <w:pPr>
      <w:spacing w:before="58"/>
      <w:ind w:left="1423" w:right="1424"/>
      <w:jc w:val="center"/>
    </w:pPr>
    <w:rPr>
      <w:b/>
      <w:bCs/>
      <w:sz w:val="48"/>
      <w:szCs w:val="48"/>
    </w:rPr>
  </w:style>
  <w:style w:type="paragraph" w:styleId="style179">
    <w:name w:val="List Paragraph"/>
    <w:basedOn w:val="style0"/>
    <w:next w:val="style179"/>
    <w:qFormat/>
    <w:uiPriority w:val="1"/>
    <w:pPr>
      <w:ind w:left="180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lineRule="exact" w:line="315"/>
      <w:ind w:left="107"/>
    </w:pPr>
    <w:rPr/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image" Target="media/image1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410</Words>
  <Pages>43</Pages>
  <Characters>27639</Characters>
  <Application>WPS Office</Application>
  <DocSecurity>0</DocSecurity>
  <Paragraphs>476</Paragraphs>
  <ScaleCrop>false</ScaleCrop>
  <LinksUpToDate>false</LinksUpToDate>
  <CharactersWithSpaces>27692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2025-07-08T10:53:00Z</dcterms:created>
  <dc:creator>Hp</dc:creator>
  <lastModifiedBy>Infinix X6817</lastModifiedBy>
  <dcterms:modified xsi:type="dcterms:W3CDTF">2025-07-12T18:15:17Z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2013</vt:lpwstr>
  </property>
  <property fmtid="{D5CDD505-2E9C-101B-9397-08002B2CF9AE}" pid="6" name="ICV">
    <vt:lpwstr>a6413029507348ab80a4112f457009b5</vt:lpwstr>
  </property>
</Properties>
</file>