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B8E9B">
      <w:pPr>
        <w:spacing w:after="0" w:line="480" w:lineRule="auto"/>
        <w:jc w:val="center"/>
        <w:rPr>
          <w:rFonts w:ascii="Times New Roman" w:hAnsi="Times New Roman" w:eastAsia="Times New Roman" w:cs="Times New Roman"/>
          <w:b/>
          <w:sz w:val="24"/>
          <w:szCs w:val="24"/>
        </w:rPr>
      </w:pPr>
    </w:p>
    <w:p w14:paraId="11A22299">
      <w:pPr>
        <w:spacing w:after="0"/>
        <w:jc w:val="center"/>
        <w:rPr>
          <w:rFonts w:ascii="Times New Roman" w:hAnsi="Times New Roman" w:cs="Times New Roman"/>
          <w:b/>
          <w:sz w:val="40"/>
          <w:szCs w:val="32"/>
        </w:rPr>
      </w:pPr>
      <w:r>
        <w:rPr>
          <w:rFonts w:ascii="Times New Roman" w:hAnsi="Times New Roman" w:cs="Times New Roman"/>
          <w:b/>
          <w:sz w:val="40"/>
          <w:szCs w:val="32"/>
        </w:rPr>
        <w:t>EFFECT OF CENTRAL BANK OF NIGERIA IN THE MANAGEMENT OF NIGERIA EXTERNAL DEBT BURDEN</w:t>
      </w:r>
    </w:p>
    <w:p w14:paraId="19075CF2">
      <w:pPr>
        <w:spacing w:after="0" w:line="360" w:lineRule="auto"/>
        <w:jc w:val="center"/>
        <w:rPr>
          <w:rFonts w:ascii="Times New Roman" w:hAnsi="Times New Roman" w:cs="Times New Roman"/>
          <w:bCs/>
          <w:sz w:val="34"/>
          <w:szCs w:val="40"/>
        </w:rPr>
      </w:pPr>
      <w:r>
        <w:rPr>
          <w:rFonts w:ascii="Times New Roman" w:hAnsi="Times New Roman" w:cs="Times New Roman"/>
          <w:bCs/>
          <w:sz w:val="34"/>
          <w:szCs w:val="40"/>
        </w:rPr>
        <w:t>(A CASE STUDY OF CENTRAL BANK OF NIGERIA)</w:t>
      </w:r>
    </w:p>
    <w:p w14:paraId="74ACFAFD">
      <w:pPr>
        <w:spacing w:after="0"/>
        <w:jc w:val="center"/>
        <w:rPr>
          <w:rFonts w:ascii="Times New Roman" w:hAnsi="Times New Roman" w:cs="Times New Roman"/>
          <w:sz w:val="16"/>
          <w:szCs w:val="52"/>
        </w:rPr>
      </w:pPr>
    </w:p>
    <w:p w14:paraId="6C78D6C9">
      <w:pPr>
        <w:spacing w:after="0"/>
        <w:jc w:val="center"/>
        <w:rPr>
          <w:rFonts w:ascii="Times New Roman" w:hAnsi="Times New Roman" w:cs="Times New Roman"/>
          <w:sz w:val="16"/>
          <w:szCs w:val="52"/>
        </w:rPr>
      </w:pPr>
    </w:p>
    <w:p w14:paraId="4859BBC0">
      <w:pPr>
        <w:spacing w:after="0" w:line="480" w:lineRule="auto"/>
        <w:jc w:val="center"/>
        <w:rPr>
          <w:rFonts w:ascii="Times New Roman" w:hAnsi="Times New Roman" w:cs="Times New Roman"/>
          <w:b/>
          <w:sz w:val="52"/>
          <w:szCs w:val="52"/>
        </w:rPr>
      </w:pPr>
      <w:r>
        <w:rPr>
          <w:rFonts w:ascii="Times New Roman" w:hAnsi="Times New Roman" w:cs="Times New Roman"/>
          <w:b/>
          <w:sz w:val="52"/>
          <w:szCs w:val="52"/>
        </w:rPr>
        <w:t>BY</w:t>
      </w:r>
    </w:p>
    <w:p w14:paraId="094B0200">
      <w:pPr>
        <w:spacing w:after="0" w:line="240" w:lineRule="auto"/>
        <w:jc w:val="center"/>
        <w:rPr>
          <w:rFonts w:ascii="Times New Roman" w:hAnsi="Times New Roman" w:cs="Times New Roman"/>
          <w:b/>
          <w:sz w:val="42"/>
          <w:szCs w:val="28"/>
        </w:rPr>
      </w:pPr>
      <w:r>
        <w:rPr>
          <w:rFonts w:ascii="Times New Roman" w:hAnsi="Times New Roman" w:cs="Times New Roman"/>
          <w:b/>
          <w:sz w:val="42"/>
          <w:szCs w:val="28"/>
        </w:rPr>
        <w:t xml:space="preserve">SUBAIR AZEEZAT OLOLADE </w:t>
      </w:r>
    </w:p>
    <w:p w14:paraId="47F2D06B">
      <w:pPr>
        <w:spacing w:after="0" w:line="240" w:lineRule="auto"/>
        <w:jc w:val="center"/>
        <w:rPr>
          <w:rFonts w:ascii="Times New Roman" w:hAnsi="Times New Roman" w:cs="Times New Roman"/>
          <w:b/>
          <w:sz w:val="44"/>
          <w:szCs w:val="28"/>
        </w:rPr>
      </w:pPr>
      <w:r>
        <w:rPr>
          <w:rFonts w:ascii="Times New Roman" w:hAnsi="Times New Roman" w:cs="Times New Roman"/>
          <w:b/>
          <w:sz w:val="44"/>
          <w:szCs w:val="28"/>
        </w:rPr>
        <w:t>HND/23/BFN/FT/0489</w:t>
      </w:r>
    </w:p>
    <w:p w14:paraId="020B5608">
      <w:pPr>
        <w:jc w:val="center"/>
        <w:rPr>
          <w:rFonts w:ascii="Times New Roman" w:hAnsi="Times New Roman" w:cs="Times New Roman"/>
          <w:b/>
          <w:sz w:val="32"/>
          <w:szCs w:val="32"/>
        </w:rPr>
      </w:pPr>
    </w:p>
    <w:p w14:paraId="221C1954">
      <w:pPr>
        <w:jc w:val="center"/>
        <w:rPr>
          <w:rFonts w:ascii="Times New Roman" w:hAnsi="Times New Roman" w:cs="Times New Roman"/>
          <w:b/>
          <w:sz w:val="32"/>
          <w:szCs w:val="32"/>
        </w:rPr>
      </w:pPr>
    </w:p>
    <w:p w14:paraId="3BCB23FB">
      <w:pPr>
        <w:jc w:val="center"/>
        <w:rPr>
          <w:rFonts w:ascii="Times New Roman" w:hAnsi="Times New Roman" w:cs="Times New Roman"/>
          <w:b/>
          <w:sz w:val="28"/>
          <w:szCs w:val="32"/>
        </w:rPr>
      </w:pPr>
      <w:r>
        <w:rPr>
          <w:rFonts w:ascii="Times New Roman" w:hAnsi="Times New Roman" w:cs="Times New Roman"/>
          <w:b/>
          <w:sz w:val="28"/>
          <w:szCs w:val="32"/>
        </w:rPr>
        <w:t>BEING A RESEARCH PROJECT SUBMITTED TO THE DEPARTMENT OF BANKING AND FINANDCE, INSTITUTE OF FINANCE AND MANAGEMENT STUDIES, KWARA STATE POLYTECHNIC, ILORIN.</w:t>
      </w:r>
    </w:p>
    <w:p w14:paraId="38723112">
      <w:pPr>
        <w:jc w:val="center"/>
        <w:rPr>
          <w:rFonts w:ascii="Times New Roman" w:hAnsi="Times New Roman" w:cs="Times New Roman"/>
          <w:b/>
          <w:sz w:val="28"/>
          <w:szCs w:val="32"/>
        </w:rPr>
      </w:pPr>
    </w:p>
    <w:p w14:paraId="48E0CE3C">
      <w:pPr>
        <w:jc w:val="center"/>
        <w:rPr>
          <w:rFonts w:ascii="Times New Roman" w:hAnsi="Times New Roman" w:cs="Times New Roman"/>
          <w:b/>
          <w:sz w:val="28"/>
          <w:szCs w:val="32"/>
        </w:rPr>
      </w:pPr>
      <w:r>
        <w:rPr>
          <w:rFonts w:ascii="Times New Roman" w:hAnsi="Times New Roman" w:cs="Times New Roman"/>
          <w:b/>
          <w:sz w:val="28"/>
          <w:szCs w:val="32"/>
        </w:rPr>
        <w:t xml:space="preserve">IN PARTIAL FULFILLMENT OF THE REQUIREMENT FOR THE AWARD OF HIGHER NATIONAL DIPLOMA (HND) IN BANKING AND FINANCE. </w:t>
      </w:r>
    </w:p>
    <w:p w14:paraId="66788F4A">
      <w:pPr>
        <w:ind w:left="3600" w:firstLine="720"/>
        <w:rPr>
          <w:rFonts w:ascii="Times New Roman" w:hAnsi="Times New Roman" w:cs="Times New Roman"/>
          <w:b/>
          <w:i/>
          <w:sz w:val="40"/>
          <w:szCs w:val="40"/>
        </w:rPr>
      </w:pPr>
    </w:p>
    <w:p w14:paraId="0DC9749F">
      <w:pPr>
        <w:ind w:left="5760" w:firstLine="720"/>
        <w:rPr>
          <w:rFonts w:ascii="Times New Roman" w:hAnsi="Times New Roman" w:cs="Times New Roman"/>
          <w:i/>
        </w:rPr>
      </w:pPr>
      <w:r>
        <w:rPr>
          <w:rFonts w:ascii="Times New Roman" w:hAnsi="Times New Roman" w:cs="Times New Roman"/>
          <w:b/>
          <w:i/>
          <w:sz w:val="40"/>
          <w:szCs w:val="40"/>
        </w:rPr>
        <w:t xml:space="preserve">MAY, 2025 </w:t>
      </w:r>
    </w:p>
    <w:p w14:paraId="71BA56EE">
      <w:pPr>
        <w:jc w:val="center"/>
        <w:rPr>
          <w:rFonts w:ascii="Times New Roman" w:hAnsi="Times New Roman" w:cs="Times New Roman"/>
          <w:b/>
          <w:sz w:val="24"/>
          <w:szCs w:val="24"/>
        </w:rPr>
      </w:pPr>
      <w:r>
        <w:rPr>
          <w:rFonts w:ascii="Times New Roman" w:hAnsi="Times New Roman" w:cs="Times New Roman"/>
          <w:b/>
          <w:sz w:val="24"/>
          <w:szCs w:val="24"/>
        </w:rPr>
        <w:t>CERRTIFICATION</w:t>
      </w:r>
    </w:p>
    <w:p w14:paraId="65C4D4BB">
      <w:pPr>
        <w:tabs>
          <w:tab w:val="left" w:pos="804"/>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This is to certify that this project was written by SUBAIR AZEEZAT OLOLADE and approved as meeting the requirement of Banking and Finance Department for the award of Higher National Diploma (HND) in Banking and Finance, Institute of Finance and Management Studies, Kwara State Polytechnic, Ilorin. </w:t>
      </w:r>
    </w:p>
    <w:p w14:paraId="45376C10">
      <w:pPr>
        <w:tabs>
          <w:tab w:val="left" w:pos="804"/>
        </w:tabs>
        <w:spacing w:line="480" w:lineRule="auto"/>
        <w:jc w:val="both"/>
        <w:rPr>
          <w:rFonts w:ascii="Times New Roman" w:hAnsi="Times New Roman" w:cs="Times New Roman"/>
          <w:sz w:val="24"/>
          <w:szCs w:val="24"/>
        </w:rPr>
      </w:pPr>
    </w:p>
    <w:p w14:paraId="22B713EC">
      <w:pPr>
        <w:tabs>
          <w:tab w:val="left" w:pos="80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w:t>
      </w:r>
    </w:p>
    <w:p w14:paraId="6E5AD6C0">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DR. ADEWOYE. A.O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p>
    <w:p w14:paraId="441BC2B7">
      <w:pPr>
        <w:tabs>
          <w:tab w:val="left" w:pos="0"/>
        </w:tabs>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(Project Supervisor)</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 xml:space="preserve">    </w:t>
      </w:r>
    </w:p>
    <w:p w14:paraId="4ED856FD">
      <w:pPr>
        <w:spacing w:after="0" w:line="240" w:lineRule="auto"/>
        <w:jc w:val="both"/>
        <w:rPr>
          <w:rFonts w:ascii="Times New Roman" w:hAnsi="Times New Roman" w:cs="Times New Roman"/>
          <w:b/>
          <w:sz w:val="24"/>
          <w:szCs w:val="24"/>
        </w:rPr>
      </w:pPr>
    </w:p>
    <w:p w14:paraId="52B04D74">
      <w:pPr>
        <w:spacing w:after="0" w:line="240" w:lineRule="auto"/>
        <w:jc w:val="both"/>
        <w:rPr>
          <w:rFonts w:ascii="Times New Roman" w:hAnsi="Times New Roman" w:cs="Times New Roman"/>
          <w:b/>
          <w:sz w:val="24"/>
          <w:szCs w:val="24"/>
        </w:rPr>
      </w:pPr>
    </w:p>
    <w:p w14:paraId="12F70931">
      <w:pPr>
        <w:spacing w:after="0" w:line="240" w:lineRule="auto"/>
        <w:jc w:val="both"/>
        <w:rPr>
          <w:rFonts w:ascii="Times New Roman" w:hAnsi="Times New Roman" w:cs="Times New Roman"/>
          <w:b/>
          <w:sz w:val="24"/>
          <w:szCs w:val="24"/>
        </w:rPr>
      </w:pPr>
    </w:p>
    <w:p w14:paraId="01A794CF">
      <w:pPr>
        <w:spacing w:after="0" w:line="240" w:lineRule="auto"/>
        <w:jc w:val="both"/>
        <w:rPr>
          <w:rFonts w:ascii="Times New Roman" w:hAnsi="Times New Roman" w:cs="Times New Roman"/>
          <w:b/>
          <w:sz w:val="24"/>
          <w:szCs w:val="24"/>
        </w:rPr>
      </w:pPr>
    </w:p>
    <w:p w14:paraId="06C078CF">
      <w:pPr>
        <w:spacing w:after="0" w:line="240" w:lineRule="auto"/>
        <w:jc w:val="both"/>
        <w:rPr>
          <w:rFonts w:ascii="Times New Roman" w:hAnsi="Times New Roman" w:cs="Times New Roman"/>
          <w:b/>
          <w:sz w:val="24"/>
          <w:szCs w:val="24"/>
        </w:rPr>
      </w:pPr>
    </w:p>
    <w:p w14:paraId="40199C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 ------------------------</w:t>
      </w:r>
    </w:p>
    <w:p w14:paraId="5B994017">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MRS. OTAYOKHE E.Y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p>
    <w:p w14:paraId="5273C288">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(Project coordinator)</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 xml:space="preserve">    </w:t>
      </w:r>
    </w:p>
    <w:p w14:paraId="05DB6CAB">
      <w:pPr>
        <w:spacing w:after="0" w:line="240" w:lineRule="auto"/>
        <w:jc w:val="both"/>
        <w:rPr>
          <w:rFonts w:ascii="Times New Roman" w:hAnsi="Times New Roman" w:cs="Times New Roman"/>
          <w:b/>
          <w:sz w:val="24"/>
          <w:szCs w:val="24"/>
        </w:rPr>
      </w:pPr>
    </w:p>
    <w:p w14:paraId="71914264">
      <w:pPr>
        <w:spacing w:after="0" w:line="240" w:lineRule="auto"/>
        <w:jc w:val="both"/>
        <w:rPr>
          <w:rFonts w:ascii="Times New Roman" w:hAnsi="Times New Roman" w:cs="Times New Roman"/>
          <w:b/>
          <w:sz w:val="24"/>
          <w:szCs w:val="24"/>
        </w:rPr>
      </w:pPr>
    </w:p>
    <w:p w14:paraId="417F0439">
      <w:pPr>
        <w:spacing w:after="0" w:line="240" w:lineRule="auto"/>
        <w:jc w:val="both"/>
        <w:rPr>
          <w:rFonts w:ascii="Times New Roman" w:hAnsi="Times New Roman" w:cs="Times New Roman"/>
          <w:b/>
          <w:sz w:val="24"/>
          <w:szCs w:val="24"/>
        </w:rPr>
      </w:pPr>
    </w:p>
    <w:p w14:paraId="426D6914">
      <w:pPr>
        <w:spacing w:after="0" w:line="240" w:lineRule="auto"/>
        <w:jc w:val="both"/>
        <w:rPr>
          <w:rFonts w:ascii="Times New Roman" w:hAnsi="Times New Roman" w:cs="Times New Roman"/>
          <w:b/>
          <w:sz w:val="24"/>
          <w:szCs w:val="24"/>
        </w:rPr>
      </w:pPr>
    </w:p>
    <w:p w14:paraId="0C65AB36">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w:t>
      </w:r>
    </w:p>
    <w:p w14:paraId="35728AD4">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 AJIBOYE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p>
    <w:p w14:paraId="65D2C7F4">
      <w:pPr>
        <w:tabs>
          <w:tab w:val="left" w:pos="0"/>
        </w:tabs>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Head of Department (H.O.D)</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p>
    <w:p w14:paraId="3BD0CCA6">
      <w:pPr>
        <w:spacing w:line="240" w:lineRule="auto"/>
        <w:jc w:val="both"/>
        <w:rPr>
          <w:rFonts w:ascii="Times New Roman" w:hAnsi="Times New Roman" w:cs="Times New Roman"/>
          <w:sz w:val="24"/>
          <w:szCs w:val="24"/>
        </w:rPr>
      </w:pPr>
    </w:p>
    <w:p w14:paraId="37876519">
      <w:pPr>
        <w:spacing w:line="240" w:lineRule="auto"/>
        <w:jc w:val="both"/>
        <w:rPr>
          <w:rFonts w:ascii="Times New Roman" w:hAnsi="Times New Roman" w:cs="Times New Roman"/>
          <w:sz w:val="24"/>
          <w:szCs w:val="24"/>
        </w:rPr>
      </w:pPr>
    </w:p>
    <w:p w14:paraId="026A4C64">
      <w:pPr>
        <w:spacing w:line="240" w:lineRule="auto"/>
        <w:jc w:val="both"/>
        <w:rPr>
          <w:rFonts w:ascii="Times New Roman" w:hAnsi="Times New Roman" w:cs="Times New Roman"/>
          <w:sz w:val="24"/>
          <w:szCs w:val="24"/>
        </w:rPr>
      </w:pPr>
    </w:p>
    <w:p w14:paraId="3EBA74EE">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sz w:val="24"/>
          <w:szCs w:val="24"/>
        </w:rPr>
        <w:t>------------------------</w:t>
      </w:r>
    </w:p>
    <w:p w14:paraId="24BF97BF">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External Examiner</w:t>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sz w:val="24"/>
          <w:szCs w:val="24"/>
        </w:rPr>
        <w:t>DATE</w:t>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p>
    <w:p w14:paraId="5B62783E">
      <w:pPr>
        <w:spacing w:after="0" w:line="240" w:lineRule="auto"/>
        <w:jc w:val="both"/>
        <w:rPr>
          <w:rFonts w:ascii="Times New Roman" w:hAnsi="Times New Roman" w:cs="Times New Roman"/>
          <w:b/>
          <w:sz w:val="24"/>
          <w:szCs w:val="24"/>
        </w:rPr>
      </w:pP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p>
    <w:p w14:paraId="24411C65">
      <w:pPr>
        <w:jc w:val="center"/>
        <w:rPr>
          <w:rFonts w:ascii="Times New Roman" w:hAnsi="Times New Roman" w:cs="Times New Roman"/>
          <w:b/>
          <w:bCs/>
          <w:sz w:val="24"/>
          <w:szCs w:val="24"/>
        </w:rPr>
      </w:pPr>
    </w:p>
    <w:p w14:paraId="175A38A0">
      <w:pPr>
        <w:jc w:val="center"/>
        <w:rPr>
          <w:rFonts w:ascii="Times New Roman" w:hAnsi="Times New Roman" w:cs="Times New Roman"/>
          <w:b/>
          <w:bCs/>
          <w:sz w:val="24"/>
          <w:szCs w:val="24"/>
        </w:rPr>
      </w:pPr>
      <w:r>
        <w:rPr>
          <w:rFonts w:ascii="Times New Roman" w:hAnsi="Times New Roman" w:cs="Times New Roman"/>
          <w:b/>
          <w:bCs/>
          <w:sz w:val="24"/>
          <w:szCs w:val="24"/>
        </w:rPr>
        <w:t>DEDICATION</w:t>
      </w:r>
    </w:p>
    <w:p w14:paraId="186D211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Dedicate my project to Almighty Allah, the </w:t>
      </w:r>
      <w:r>
        <w:rPr>
          <w:rFonts w:ascii="Times New Roman" w:hAnsi="Times New Roman" w:cs="Times New Roman"/>
          <w:sz w:val="24"/>
          <w:szCs w:val="24"/>
        </w:rPr>
        <w:tab/>
      </w:r>
      <w:r>
        <w:rPr>
          <w:rFonts w:ascii="Times New Roman" w:hAnsi="Times New Roman" w:cs="Times New Roman"/>
          <w:sz w:val="24"/>
          <w:szCs w:val="24"/>
        </w:rPr>
        <w:t>creator and sustainer of the universe, who help me through the duration of my course of study.</w:t>
      </w:r>
    </w:p>
    <w:p w14:paraId="72ACC20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Also, it is dedicated to my parents; </w:t>
      </w:r>
      <w:r>
        <w:rPr>
          <w:rFonts w:ascii="Times New Roman" w:hAnsi="Times New Roman" w:cs="Times New Roman"/>
          <w:b/>
          <w:sz w:val="24"/>
          <w:szCs w:val="24"/>
        </w:rPr>
        <w:t>MR &amp; MRS. SUBAIR</w:t>
      </w:r>
      <w:r>
        <w:rPr>
          <w:rFonts w:ascii="Times New Roman" w:hAnsi="Times New Roman" w:cs="Times New Roman"/>
          <w:sz w:val="24"/>
          <w:szCs w:val="24"/>
        </w:rPr>
        <w:t xml:space="preserve"> who contributed to my educational success.</w:t>
      </w:r>
    </w:p>
    <w:p w14:paraId="6E6F3422">
      <w:pPr>
        <w:jc w:val="both"/>
        <w:rPr>
          <w:rFonts w:ascii="Times New Roman" w:hAnsi="Times New Roman" w:cs="Times New Roman"/>
          <w:sz w:val="24"/>
          <w:szCs w:val="24"/>
        </w:rPr>
      </w:pPr>
    </w:p>
    <w:p w14:paraId="6D71FA66">
      <w:pPr>
        <w:jc w:val="both"/>
        <w:rPr>
          <w:rFonts w:ascii="Times New Roman" w:hAnsi="Times New Roman" w:cs="Times New Roman"/>
          <w:sz w:val="24"/>
          <w:szCs w:val="24"/>
        </w:rPr>
      </w:pPr>
    </w:p>
    <w:p w14:paraId="2C8A28DB">
      <w:pPr>
        <w:jc w:val="both"/>
        <w:rPr>
          <w:rFonts w:ascii="Times New Roman" w:hAnsi="Times New Roman" w:cs="Times New Roman"/>
          <w:sz w:val="24"/>
          <w:szCs w:val="24"/>
        </w:rPr>
      </w:pPr>
    </w:p>
    <w:p w14:paraId="0383E172">
      <w:pPr>
        <w:jc w:val="both"/>
        <w:rPr>
          <w:rFonts w:ascii="Times New Roman" w:hAnsi="Times New Roman" w:cs="Times New Roman"/>
          <w:sz w:val="24"/>
          <w:szCs w:val="24"/>
        </w:rPr>
      </w:pPr>
    </w:p>
    <w:p w14:paraId="549C9F63">
      <w:pPr>
        <w:jc w:val="both"/>
        <w:rPr>
          <w:rFonts w:ascii="Times New Roman" w:hAnsi="Times New Roman" w:cs="Times New Roman"/>
          <w:sz w:val="24"/>
          <w:szCs w:val="24"/>
        </w:rPr>
      </w:pPr>
    </w:p>
    <w:p w14:paraId="1C5EC6E8">
      <w:pPr>
        <w:jc w:val="both"/>
        <w:rPr>
          <w:rFonts w:ascii="Times New Roman" w:hAnsi="Times New Roman" w:cs="Times New Roman"/>
          <w:sz w:val="24"/>
          <w:szCs w:val="24"/>
        </w:rPr>
      </w:pPr>
    </w:p>
    <w:p w14:paraId="202D5BB9">
      <w:pPr>
        <w:jc w:val="both"/>
        <w:rPr>
          <w:rFonts w:ascii="Times New Roman" w:hAnsi="Times New Roman" w:cs="Times New Roman"/>
          <w:sz w:val="24"/>
          <w:szCs w:val="24"/>
        </w:rPr>
      </w:pPr>
    </w:p>
    <w:p w14:paraId="03AA79DF">
      <w:pPr>
        <w:jc w:val="both"/>
        <w:rPr>
          <w:rFonts w:ascii="Times New Roman" w:hAnsi="Times New Roman" w:cs="Times New Roman"/>
          <w:sz w:val="24"/>
          <w:szCs w:val="24"/>
        </w:rPr>
      </w:pPr>
    </w:p>
    <w:p w14:paraId="0FDDA80A">
      <w:pPr>
        <w:jc w:val="both"/>
        <w:rPr>
          <w:rFonts w:ascii="Times New Roman" w:hAnsi="Times New Roman" w:cs="Times New Roman"/>
          <w:sz w:val="24"/>
          <w:szCs w:val="24"/>
        </w:rPr>
      </w:pPr>
    </w:p>
    <w:p w14:paraId="5920FC7E">
      <w:pPr>
        <w:jc w:val="both"/>
        <w:rPr>
          <w:rFonts w:ascii="Times New Roman" w:hAnsi="Times New Roman" w:cs="Times New Roman"/>
          <w:sz w:val="24"/>
          <w:szCs w:val="24"/>
        </w:rPr>
      </w:pPr>
    </w:p>
    <w:p w14:paraId="1FCAA231">
      <w:pPr>
        <w:jc w:val="both"/>
        <w:rPr>
          <w:rFonts w:ascii="Times New Roman" w:hAnsi="Times New Roman" w:cs="Times New Roman"/>
          <w:sz w:val="24"/>
          <w:szCs w:val="24"/>
        </w:rPr>
      </w:pPr>
    </w:p>
    <w:p w14:paraId="7DD0BCFA">
      <w:pPr>
        <w:jc w:val="both"/>
        <w:rPr>
          <w:rFonts w:ascii="Times New Roman" w:hAnsi="Times New Roman" w:cs="Times New Roman"/>
          <w:sz w:val="24"/>
          <w:szCs w:val="24"/>
        </w:rPr>
      </w:pPr>
    </w:p>
    <w:p w14:paraId="02B073D2">
      <w:pPr>
        <w:rPr>
          <w:rFonts w:ascii="Times New Roman" w:hAnsi="Times New Roman" w:cs="Times New Roman"/>
          <w:b/>
          <w:bCs/>
          <w:sz w:val="24"/>
          <w:szCs w:val="24"/>
        </w:rPr>
      </w:pPr>
      <w:r>
        <w:rPr>
          <w:rFonts w:ascii="Times New Roman" w:hAnsi="Times New Roman" w:cs="Times New Roman"/>
          <w:b/>
          <w:bCs/>
          <w:sz w:val="24"/>
          <w:szCs w:val="24"/>
        </w:rPr>
        <w:br w:type="page"/>
      </w:r>
    </w:p>
    <w:p w14:paraId="7531BF5D">
      <w:pPr>
        <w:jc w:val="center"/>
        <w:rPr>
          <w:rFonts w:ascii="Times New Roman" w:hAnsi="Times New Roman" w:cs="Times New Roman"/>
          <w:b/>
          <w:bCs/>
          <w:sz w:val="24"/>
          <w:szCs w:val="24"/>
        </w:rPr>
      </w:pPr>
      <w:r>
        <w:rPr>
          <w:rFonts w:ascii="Times New Roman" w:hAnsi="Times New Roman" w:cs="Times New Roman"/>
          <w:b/>
          <w:bCs/>
          <w:sz w:val="24"/>
          <w:szCs w:val="24"/>
        </w:rPr>
        <w:t>ACKNOWLEDGEMENT</w:t>
      </w:r>
    </w:p>
    <w:p w14:paraId="19F453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 anything at all, with a bowed head and a heart full of joy, I give sincere thanks to Allah for His infinite mercies on me and my family throughout the period of my program.</w:t>
      </w:r>
    </w:p>
    <w:p w14:paraId="75F8247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I am extremely grateful to my parent </w:t>
      </w:r>
      <w:r>
        <w:rPr>
          <w:rFonts w:ascii="Times New Roman" w:hAnsi="Times New Roman" w:cs="Times New Roman"/>
          <w:b/>
          <w:bCs/>
          <w:iCs/>
          <w:sz w:val="24"/>
          <w:szCs w:val="24"/>
        </w:rPr>
        <w:t>MR. &amp; MRS.</w:t>
      </w:r>
      <w:r>
        <w:rPr>
          <w:rFonts w:ascii="Times New Roman" w:hAnsi="Times New Roman" w:cs="Times New Roman"/>
          <w:b/>
          <w:i/>
          <w:sz w:val="24"/>
          <w:szCs w:val="24"/>
        </w:rPr>
        <w:t xml:space="preserve"> </w:t>
      </w:r>
      <w:r>
        <w:rPr>
          <w:rFonts w:ascii="Times New Roman" w:hAnsi="Times New Roman" w:cs="Times New Roman"/>
          <w:b/>
          <w:sz w:val="24"/>
          <w:szCs w:val="24"/>
        </w:rPr>
        <w:t>SUBAIR</w:t>
      </w:r>
      <w:r>
        <w:rPr>
          <w:rFonts w:ascii="Times New Roman" w:hAnsi="Times New Roman" w:cs="Times New Roman"/>
          <w:sz w:val="24"/>
          <w:szCs w:val="24"/>
        </w:rPr>
        <w:t xml:space="preserve"> for their love, support, caring, prayers and sacrifices. I genuinely appreciate their persistence in getting me educated, if not for their Assistance and support I would not have been a candidate of this prestigious institution (Kwara State Polytechnic, Ilorin).</w:t>
      </w:r>
    </w:p>
    <w:p w14:paraId="6C929C2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My sincere appreciation goes to my supervisor; </w:t>
      </w:r>
      <w:r>
        <w:rPr>
          <w:rFonts w:ascii="Times New Roman" w:hAnsi="Times New Roman" w:cs="Times New Roman"/>
          <w:b/>
          <w:bCs/>
          <w:iCs/>
          <w:sz w:val="24"/>
          <w:szCs w:val="24"/>
        </w:rPr>
        <w:t>DR. ADEWOYE A.O</w:t>
      </w:r>
      <w:r>
        <w:rPr>
          <w:rFonts w:ascii="Times New Roman" w:hAnsi="Times New Roman" w:cs="Times New Roman"/>
          <w:sz w:val="24"/>
          <w:szCs w:val="24"/>
        </w:rPr>
        <w:t xml:space="preserve"> for His intensive supervisor, useful suggestion and advise given to me during the project write-up, for granting me the opportunity to complete a research work and providing a guidance throughout the research her dynamism, vision, inspiration and knowledge have deeply inspired me, she also carried out a great, impact advice and guide in the research methodology in order to achieve and effective and successful research work. It is a great privilege and honour to be under his supervision. I prayed may Almighty Allah grant him long life in good health and wealth and shower him blessings on his family and relatives.</w:t>
      </w:r>
    </w:p>
    <w:p w14:paraId="1F6FDF92">
      <w:pPr>
        <w:spacing w:line="360" w:lineRule="auto"/>
        <w:jc w:val="both"/>
        <w:rPr>
          <w:rFonts w:ascii="Times New Roman" w:hAnsi="Times New Roman" w:cs="Times New Roman"/>
          <w:sz w:val="24"/>
          <w:szCs w:val="24"/>
        </w:rPr>
      </w:pPr>
      <w:r>
        <w:rPr>
          <w:rFonts w:ascii="Times New Roman" w:hAnsi="Times New Roman" w:cs="Times New Roman"/>
          <w:sz w:val="24"/>
          <w:szCs w:val="24"/>
        </w:rPr>
        <w:t>other lectures for their pertinent and valuable time taken to make sure knowledge is well impacted.</w:t>
      </w:r>
    </w:p>
    <w:p w14:paraId="787A4701">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4FFC2959">
      <w:pPr>
        <w:jc w:val="both"/>
        <w:rPr>
          <w:rFonts w:ascii="Times New Roman" w:hAnsi="Times New Roman" w:cs="Times New Roman"/>
          <w:sz w:val="24"/>
          <w:szCs w:val="24"/>
        </w:rPr>
      </w:pPr>
      <w:r>
        <w:rPr>
          <w:rFonts w:ascii="Times New Roman" w:hAnsi="Times New Roman" w:cs="Times New Roman"/>
          <w:sz w:val="24"/>
          <w:szCs w:val="24"/>
        </w:rPr>
        <w:tab/>
      </w:r>
    </w:p>
    <w:p w14:paraId="1D5CFDE9">
      <w:pPr>
        <w:rPr>
          <w:rFonts w:ascii="Times New Roman" w:hAnsi="Times New Roman" w:cs="Times New Roman"/>
          <w:b/>
          <w:sz w:val="24"/>
          <w:szCs w:val="24"/>
        </w:rPr>
      </w:pPr>
      <w:r>
        <w:rPr>
          <w:rFonts w:ascii="Times New Roman" w:hAnsi="Times New Roman" w:cs="Times New Roman"/>
          <w:b/>
          <w:sz w:val="24"/>
          <w:szCs w:val="24"/>
        </w:rPr>
        <w:br w:type="page"/>
      </w:r>
    </w:p>
    <w:p w14:paraId="1A9EA99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280934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w:t>
      </w:r>
    </w:p>
    <w:p w14:paraId="1E9C71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ii                          </w:t>
      </w:r>
    </w:p>
    <w:p w14:paraId="7DECD5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iii</w:t>
      </w:r>
    </w:p>
    <w:p w14:paraId="7E76103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iv</w:t>
      </w:r>
    </w:p>
    <w:p w14:paraId="685AC98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sz w:val="24"/>
          <w:szCs w:val="24"/>
        </w:rPr>
        <w:t>vi</w:t>
      </w:r>
    </w:p>
    <w:p w14:paraId="5871E3D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ONE: INTRODUCTION </w:t>
      </w:r>
    </w:p>
    <w:p w14:paraId="2F8AFE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sz w:val="24"/>
          <w:szCs w:val="24"/>
        </w:rPr>
        <w:t>Introduction or 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p w14:paraId="70110D2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Statement of the research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w:t>
      </w:r>
    </w:p>
    <w:p w14:paraId="5A380F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 xml:space="preserve">Research Questions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221B01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 xml:space="preserve">Objectives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112FCC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sz w:val="24"/>
          <w:szCs w:val="24"/>
        </w:rPr>
        <w:t xml:space="preserve">Research Hypothesis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17F4855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 xml:space="preserve">Significance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0030C5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Pr>
          <w:rFonts w:ascii="Times New Roman" w:hAnsi="Times New Roman" w:cs="Times New Roman"/>
          <w:sz w:val="24"/>
          <w:szCs w:val="24"/>
        </w:rPr>
        <w:t xml:space="preserve">scope Limitations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6A0A2E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sz w:val="24"/>
          <w:szCs w:val="24"/>
        </w:rPr>
        <w:t xml:space="preserve">Definition of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p>
    <w:p w14:paraId="299F09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Pr>
          <w:rFonts w:ascii="Times New Roman" w:hAnsi="Times New Roman" w:cs="Times New Roman"/>
          <w:sz w:val="24"/>
          <w:szCs w:val="24"/>
        </w:rPr>
        <w:t>Plan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14:paraId="709420A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CHAPTER TWO</w:t>
      </w:r>
    </w:p>
    <w:p w14:paraId="168787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9F6CA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w:t>
      </w:r>
    </w:p>
    <w:p w14:paraId="15F42D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22</w:t>
      </w:r>
    </w:p>
    <w:p w14:paraId="1A9003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26</w:t>
      </w:r>
    </w:p>
    <w:p w14:paraId="793A2E3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 xml:space="preserve">Gap in literature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28</w:t>
      </w:r>
    </w:p>
    <w:p w14:paraId="22393EF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CHAPTER THREE</w:t>
      </w:r>
    </w:p>
    <w:p w14:paraId="56C4CBC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Pr>
          <w:rFonts w:ascii="Times New Roman" w:hAnsi="Times New Roman" w:cs="Times New Roman"/>
          <w:sz w:val="24"/>
          <w:szCs w:val="24"/>
        </w:rPr>
        <w:t xml:space="preserve"> Research Methodology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29</w:t>
      </w:r>
    </w:p>
    <w:p w14:paraId="7987A82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rPr>
        <w:t>Introduction to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29</w:t>
      </w:r>
    </w:p>
    <w:p w14:paraId="0F04708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29</w:t>
      </w:r>
    </w:p>
    <w:p w14:paraId="65CB50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hAnsi="Times New Roman" w:cs="Times New Roman"/>
          <w:sz w:val="24"/>
          <w:szCs w:val="24"/>
        </w:rPr>
        <w:t xml:space="preserve">Population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29</w:t>
      </w:r>
    </w:p>
    <w:p w14:paraId="7911CE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sz w:val="24"/>
          <w:szCs w:val="24"/>
        </w:rPr>
        <w:t xml:space="preserve">Sample Size and Sampling Techniques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30</w:t>
      </w:r>
      <w:r>
        <w:rPr>
          <w:rFonts w:ascii="Times New Roman" w:hAnsi="Times New Roman" w:cs="Times New Roman"/>
          <w:sz w:val="24"/>
          <w:szCs w:val="24"/>
        </w:rPr>
        <w:tab/>
      </w:r>
    </w:p>
    <w:p w14:paraId="5937CA8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sz w:val="24"/>
          <w:szCs w:val="24"/>
        </w:rPr>
        <w:t>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30</w:t>
      </w:r>
    </w:p>
    <w:p w14:paraId="297092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Pr>
          <w:rFonts w:ascii="Times New Roman" w:hAnsi="Times New Roman" w:cs="Times New Roman"/>
          <w:sz w:val="24"/>
          <w:szCs w:val="24"/>
        </w:rPr>
        <w:t xml:space="preserve">Method of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31</w:t>
      </w:r>
    </w:p>
    <w:p w14:paraId="54078D0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Pr>
          <w:rFonts w:ascii="Times New Roman" w:hAnsi="Times New Roman" w:cs="Times New Roman"/>
          <w:sz w:val="24"/>
          <w:szCs w:val="24"/>
        </w:rPr>
        <w:t>Limitation of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31</w:t>
      </w:r>
    </w:p>
    <w:p w14:paraId="3712B46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CHAPTER FOUR</w:t>
      </w:r>
    </w:p>
    <w:p w14:paraId="50C1792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r>
      <w:r>
        <w:rPr>
          <w:rFonts w:ascii="Times New Roman" w:hAnsi="Times New Roman" w:cs="Times New Roman"/>
          <w:sz w:val="24"/>
          <w:szCs w:val="24"/>
        </w:rPr>
        <w:t xml:space="preserve"> Data Presentation, Analysis and Interpretation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33</w:t>
      </w:r>
    </w:p>
    <w:p w14:paraId="7301AF0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sz w:val="24"/>
          <w:szCs w:val="24"/>
        </w:rPr>
        <w:t xml:space="preserve">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33</w:t>
      </w:r>
    </w:p>
    <w:p w14:paraId="47E607E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Pr>
          <w:rFonts w:ascii="Times New Roman" w:hAnsi="Times New Roman" w:cs="Times New Roman"/>
          <w:sz w:val="24"/>
          <w:szCs w:val="24"/>
        </w:rPr>
        <w:t xml:space="preserve">Data Interpretation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33</w:t>
      </w:r>
    </w:p>
    <w:p w14:paraId="221CE1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Pr>
          <w:rFonts w:ascii="Times New Roman" w:hAnsi="Times New Roman" w:cs="Times New Roman"/>
          <w:sz w:val="24"/>
          <w:szCs w:val="24"/>
        </w:rPr>
        <w:t xml:space="preserve">Data Interpretation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38</w:t>
      </w:r>
    </w:p>
    <w:p w14:paraId="7DE8694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CHAPTER FIVE</w:t>
      </w:r>
    </w:p>
    <w:p w14:paraId="13CFC7B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Pr>
          <w:rFonts w:ascii="Times New Roman" w:hAnsi="Times New Roman" w:cs="Times New Roman"/>
          <w:b/>
          <w:sz w:val="24"/>
          <w:szCs w:val="24"/>
        </w:rPr>
        <w:t>SUMMARY, CONCLUSION AND RECOMMENDATIONS</w:t>
      </w:r>
      <w:r>
        <w:rPr>
          <w:rFonts w:ascii="Times New Roman" w:hAnsi="Times New Roman" w:cs="Times New Roman"/>
          <w:sz w:val="24"/>
          <w:szCs w:val="24"/>
        </w:rPr>
        <w:t xml:space="preserve"> </w:t>
      </w:r>
      <w:r>
        <w:rPr>
          <w:rFonts w:ascii="Times New Roman" w:hAnsi="Times New Roman" w:cs="Times New Roman"/>
          <w:sz w:val="24"/>
          <w:szCs w:val="24"/>
        </w:rPr>
        <w:tab/>
      </w:r>
    </w:p>
    <w:p w14:paraId="530408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40</w:t>
      </w:r>
    </w:p>
    <w:p w14:paraId="16B9F35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41</w:t>
      </w:r>
    </w:p>
    <w:p w14:paraId="65996BF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z w:val="24"/>
          <w:szCs w:val="24"/>
        </w:rPr>
        <w:t xml:space="preserve">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42</w:t>
      </w:r>
    </w:p>
    <w:p w14:paraId="5542747D">
      <w:pPr>
        <w:spacing w:after="0" w:line="480" w:lineRule="auto"/>
        <w:jc w:val="center"/>
        <w:rPr>
          <w:rFonts w:ascii="Times New Roman" w:hAnsi="Times New Roman" w:eastAsia="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45</w:t>
      </w:r>
    </w:p>
    <w:p w14:paraId="7BCDCFDA">
      <w:pPr>
        <w:spacing w:after="0" w:line="480" w:lineRule="auto"/>
        <w:jc w:val="center"/>
        <w:rPr>
          <w:rFonts w:ascii="Times New Roman" w:hAnsi="Times New Roman" w:cs="Times New Roman"/>
          <w:b/>
        </w:rPr>
      </w:pPr>
      <w:r>
        <w:rPr>
          <w:rFonts w:ascii="Times New Roman" w:hAnsi="Times New Roman" w:cs="Times New Roman"/>
          <w:b/>
        </w:rPr>
        <w:t>ABSTRACT</w:t>
      </w:r>
    </w:p>
    <w:p w14:paraId="157111C9">
      <w:pPr>
        <w:spacing w:after="0" w:line="480" w:lineRule="auto"/>
        <w:jc w:val="both"/>
        <w:rPr>
          <w:rFonts w:ascii="Times New Roman" w:hAnsi="Times New Roman" w:eastAsia="Times New Roman" w:cs="Times New Roman"/>
          <w:b/>
          <w:i/>
          <w:color w:val="000000" w:themeColor="text1"/>
          <w:sz w:val="24"/>
          <w:szCs w:val="24"/>
        </w:rPr>
      </w:pPr>
      <w:r>
        <w:rPr>
          <w:rFonts w:ascii="Times New Roman" w:hAnsi="Times New Roman" w:cs="Times New Roman"/>
          <w:i/>
          <w:color w:val="000000" w:themeColor="text1"/>
        </w:rPr>
        <w:t>This study critically examines the role of the Central Bank of Nigeria (CBN) in managing Nigeria's external debt burden, with a focus on its policies, strategies, and interventions aimed at ensuring sustainable debt levels. Given the rising concerns over Nigeria’s growing external debt and its implications for economic stability, this research evaluates how effectively the CBN collaborates with other financial institutions and government bodies in regulating and servicing the country's foreign debt. Utilizing both primary and secondary data, the study investigates the CBN's involvement in foreign exchange management, debt repayment scheduling, and fiscal policy coordination. The research also explores the challenges faced by the CBN, including global financial market volatility, exchange rate instability, and policy inconsistency. Findings reveal that while the CBN has implemented several measures to mitigate the debt burden—such as maintaining external reserves and enhancing foreign exchange liquidity—its impact is often limited by structural and political constraints. The study concludes by recommending stronger policy frameworks, improved transparency, and greater autonomy for the CBN to enhance its role in external debt management. This research contributes to the broader discourse on public debt sustainability in emerging economies and highlights the critical importance of central bank independence and policy coherence.</w:t>
      </w:r>
    </w:p>
    <w:p w14:paraId="6290E78E">
      <w:pPr>
        <w:spacing w:after="0" w:line="480" w:lineRule="auto"/>
        <w:jc w:val="center"/>
        <w:rPr>
          <w:rFonts w:ascii="Times New Roman" w:hAnsi="Times New Roman" w:eastAsia="Times New Roman" w:cs="Times New Roman"/>
          <w:b/>
          <w:sz w:val="24"/>
          <w:szCs w:val="24"/>
        </w:rPr>
      </w:pPr>
    </w:p>
    <w:p w14:paraId="4752425E">
      <w:pPr>
        <w:spacing w:after="0" w:line="480" w:lineRule="auto"/>
        <w:jc w:val="center"/>
        <w:rPr>
          <w:rFonts w:ascii="Times New Roman" w:hAnsi="Times New Roman" w:eastAsia="Times New Roman" w:cs="Times New Roman"/>
          <w:b/>
          <w:sz w:val="24"/>
          <w:szCs w:val="24"/>
        </w:rPr>
      </w:pPr>
    </w:p>
    <w:p w14:paraId="6575B6D5">
      <w:pPr>
        <w:spacing w:after="0" w:line="480" w:lineRule="auto"/>
        <w:jc w:val="center"/>
        <w:rPr>
          <w:rFonts w:ascii="Times New Roman" w:hAnsi="Times New Roman" w:eastAsia="Times New Roman" w:cs="Times New Roman"/>
          <w:b/>
          <w:sz w:val="24"/>
          <w:szCs w:val="24"/>
        </w:rPr>
      </w:pPr>
    </w:p>
    <w:p w14:paraId="68C20971">
      <w:pPr>
        <w:spacing w:after="0" w:line="480" w:lineRule="auto"/>
        <w:jc w:val="center"/>
        <w:rPr>
          <w:rFonts w:ascii="Times New Roman" w:hAnsi="Times New Roman" w:eastAsia="Times New Roman" w:cs="Times New Roman"/>
          <w:b/>
          <w:sz w:val="24"/>
          <w:szCs w:val="24"/>
        </w:rPr>
      </w:pPr>
    </w:p>
    <w:p w14:paraId="05880547">
      <w:pPr>
        <w:spacing w:after="0" w:line="480" w:lineRule="auto"/>
        <w:jc w:val="center"/>
        <w:rPr>
          <w:rFonts w:ascii="Times New Roman" w:hAnsi="Times New Roman" w:eastAsia="Times New Roman" w:cs="Times New Roman"/>
          <w:b/>
          <w:sz w:val="24"/>
          <w:szCs w:val="24"/>
        </w:rPr>
      </w:pPr>
    </w:p>
    <w:p w14:paraId="00E17970">
      <w:pPr>
        <w:spacing w:after="0" w:line="480" w:lineRule="auto"/>
        <w:jc w:val="center"/>
        <w:rPr>
          <w:rFonts w:ascii="Times New Roman" w:hAnsi="Times New Roman" w:eastAsia="Times New Roman" w:cs="Times New Roman"/>
          <w:b/>
          <w:sz w:val="24"/>
          <w:szCs w:val="24"/>
        </w:rPr>
      </w:pPr>
    </w:p>
    <w:p w14:paraId="0B09B92E">
      <w:pPr>
        <w:spacing w:after="0" w:line="48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CHAPTER ONE</w:t>
      </w:r>
    </w:p>
    <w:p w14:paraId="15BD3A04">
      <w:pPr>
        <w:spacing w:after="0" w:line="480" w:lineRule="auto"/>
        <w:jc w:val="center"/>
        <w:rPr>
          <w:rFonts w:ascii="Times New Roman" w:hAnsi="Times New Roman" w:eastAsia="Times New Roman" w:cs="Times New Roman"/>
          <w:b/>
          <w:sz w:val="24"/>
          <w:szCs w:val="24"/>
        </w:rPr>
      </w:pPr>
      <w:bookmarkStart w:id="0" w:name="_GoBack"/>
      <w:bookmarkEnd w:id="0"/>
      <w:r>
        <w:rPr>
          <w:rFonts w:ascii="Times New Roman" w:hAnsi="Times New Roman" w:eastAsia="Times New Roman" w:cs="Times New Roman"/>
          <w:b/>
          <w:sz w:val="24"/>
          <w:szCs w:val="24"/>
        </w:rPr>
        <w:t>INTRODUCTION</w:t>
      </w:r>
    </w:p>
    <w:p w14:paraId="32106964">
      <w:pPr>
        <w:spacing w:after="0"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1.0</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BACKGROUND TO THE STUDY</w:t>
      </w:r>
    </w:p>
    <w:p w14:paraId="125F0A2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Debt management is the major responsibility of the Central Bank of Nigeria (CBN) in recent times. The reason led to the set up of the department in the bank to undertake the function in collaboration with federal ministry of finance and other agencies is an attempt to solve the problem of resource gap crumpled with rapid growth in government expenditure. A public debt has become recognized although. Its management i.e what types of securities of issue what proportion of debt should become from outside and hot to conduct refunding question continuous to be important factor to stabilization policy as an instrument. Public has a control over liquidity management of the federal debt high is closely related to monetary policy.</w:t>
      </w:r>
    </w:p>
    <w:p w14:paraId="210EDD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Whatever means is used to borrow money. It is essential to consider the use of which the loans are put before we can decide whether the ratio debt is a burden or not. It’s with all borrowing from which the country will include the payment of the interest and the repayment of the capital sum in the future irrespective of the use of which the loan is to put the payment to interest and repayment of the other country from tax payers to the holders of the national debt are likely to be with whether people such as redistribution of income is likely to be contrary to national policy but there is no question of the country as a whole.</w:t>
      </w:r>
    </w:p>
    <w:p w14:paraId="2AD28B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On the other hand borrowing from other countries in foreign countries. Those payments will appear on the debt side of the balance of payment-in other that a balance of payment problem does not emerge it is essential that the loans are used in such a way that the foreign exchange earnings are increased. They can be used to set up exporting industries which will reduce the out flow of foreign exchange.</w:t>
      </w:r>
    </w:p>
    <w:p w14:paraId="5372C3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Nigeria economy expanded rapidly in 1970’s party as a result of successful external sector performance and partly as a result of successful external sector performance and partly as a result of relatively sound dimension permanent considering the importance of oil practice dimension permanent considering the importance of oil practice adversity all sectors of the Nigeria economy, Nigeria incurred foreign debt due to the failure in the oil sector, this refusing the country her right to earn enough proceeds from the oil receipt.</w:t>
      </w:r>
    </w:p>
    <w:p w14:paraId="431B7D6C">
      <w:pPr>
        <w:pStyle w:val="9"/>
        <w:spacing w:before="0" w:beforeAutospacing="0" w:after="0" w:afterAutospacing="0" w:line="480" w:lineRule="auto"/>
        <w:jc w:val="both"/>
      </w:pPr>
      <w:r>
        <w:rPr>
          <w:rStyle w:val="10"/>
        </w:rPr>
        <w:t>1.1</w:t>
      </w:r>
      <w:r>
        <w:rPr>
          <w:rStyle w:val="10"/>
        </w:rPr>
        <w:tab/>
      </w:r>
      <w:r>
        <w:rPr>
          <w:rStyle w:val="10"/>
        </w:rPr>
        <w:t>STATEMENTS OF THE PROBLEM</w:t>
      </w:r>
    </w:p>
    <w:p w14:paraId="0FDB7739">
      <w:pPr>
        <w:pStyle w:val="9"/>
        <w:spacing w:before="0" w:beforeAutospacing="0" w:after="0" w:afterAutospacing="0" w:line="480" w:lineRule="auto"/>
        <w:jc w:val="both"/>
      </w:pPr>
      <w:r>
        <w:tab/>
      </w:r>
      <w:r>
        <w:t>At the macro level, external debt management is a crucial tool of all economic management to the extent that a sustainable balance of payment position over the long form enhances management overall economics.</w:t>
      </w:r>
    </w:p>
    <w:p w14:paraId="1405657D">
      <w:pPr>
        <w:pStyle w:val="9"/>
        <w:spacing w:before="0" w:beforeAutospacing="0" w:after="0" w:afterAutospacing="0" w:line="480" w:lineRule="auto"/>
        <w:jc w:val="both"/>
      </w:pPr>
      <w:r>
        <w:tab/>
      </w:r>
      <w:r>
        <w:t>Debt management also becomes an important adjust of balance of payments arises an effective debt management strategy can help not only in restoring the balance of payments to equilibrium but also in achieving the overall macroeconomic objectives of the economy.</w:t>
      </w:r>
    </w:p>
    <w:p w14:paraId="176F982F">
      <w:pPr>
        <w:pStyle w:val="9"/>
        <w:spacing w:before="0" w:beforeAutospacing="0" w:after="0" w:afterAutospacing="0" w:line="480" w:lineRule="auto"/>
        <w:jc w:val="both"/>
      </w:pPr>
      <w:r>
        <w:tab/>
      </w:r>
      <w:r>
        <w:t>Generally too a debt problem signals liquid problems in a country’s balance of payment. The significance of debt service in the balance of payment arises from the fact that debt service payments are fixed contractual obligations.</w:t>
      </w:r>
    </w:p>
    <w:p w14:paraId="7FE14BC3">
      <w:pPr>
        <w:pStyle w:val="9"/>
        <w:spacing w:before="0" w:beforeAutospacing="0" w:after="0" w:afterAutospacing="0" w:line="480" w:lineRule="auto"/>
        <w:jc w:val="both"/>
      </w:pPr>
      <w:r>
        <w:tab/>
      </w:r>
      <w:r>
        <w:t>This implies that the country has to set aside a given amount of its earned foreign exchange resources to meet that service payment it is generally the responsibility of a central bank to maintain an adequate volume of external resources in order to safe guard this acting as a manager and custodian of nations currency this acting as a manager and custodian of nations gold foreign exchange for approved foreign payments.</w:t>
      </w:r>
    </w:p>
    <w:p w14:paraId="1CDB85BD">
      <w:pPr>
        <w:pStyle w:val="9"/>
        <w:spacing w:before="0" w:beforeAutospacing="0" w:after="0" w:afterAutospacing="0" w:line="480" w:lineRule="auto"/>
        <w:jc w:val="both"/>
      </w:pPr>
      <w:r>
        <w:tab/>
      </w:r>
      <w:r>
        <w:t>In most developing countries like Nigeria, receipts of foreign exchange is usually inadequate to meet current or and future demand for foreign payments. In addition, a nation needs to conserve or hold foreign or hold foreign exchange resources at a level that her trading partners do not have doubts as to her ability to meet her international financial obligations.</w:t>
      </w:r>
    </w:p>
    <w:p w14:paraId="721BFA74">
      <w:pPr>
        <w:pStyle w:val="9"/>
        <w:spacing w:before="0" w:beforeAutospacing="0" w:after="0" w:afterAutospacing="0" w:line="480" w:lineRule="auto"/>
        <w:jc w:val="both"/>
      </w:pPr>
      <w:r>
        <w:tab/>
      </w:r>
      <w:r>
        <w:t>Approval has to be obtained before foreign exchange is allocated and disbursed to organizations and individuals. The bank carries out regular allocation of foreign exchange to authorized deals. These allocations are determined with the framework of foreign exchange budget drawn up at the beginning of every financial year &amp; approved by the government.</w:t>
      </w:r>
    </w:p>
    <w:p w14:paraId="6AA89FF9">
      <w:pPr>
        <w:pStyle w:val="9"/>
        <w:spacing w:before="0" w:beforeAutospacing="0" w:after="0" w:afterAutospacing="0" w:line="480" w:lineRule="auto"/>
        <w:jc w:val="both"/>
      </w:pPr>
      <w:r>
        <w:tab/>
      </w:r>
      <w:r>
        <w:t>The central bank of Nigeria’s also effort in effecting prompt payments has been affected by the balance of payments of Nigeria debts and has not been spared by the global social and economic problems. The condition has been more precarious because Nigeria’s economy for many years has been so over when highly dependent on a single commodity, namely crude oil that her economic fortunes now fluctuates with development in the international oil market.</w:t>
      </w:r>
    </w:p>
    <w:p w14:paraId="33CF1FF1">
      <w:pPr>
        <w:pStyle w:val="9"/>
        <w:spacing w:before="0" w:beforeAutospacing="0" w:after="0" w:afterAutospacing="0" w:line="480" w:lineRule="auto"/>
        <w:jc w:val="both"/>
        <w:rPr>
          <w:b/>
        </w:rPr>
      </w:pPr>
      <w:r>
        <w:rPr>
          <w:b/>
        </w:rPr>
        <w:t>1.2</w:t>
      </w:r>
      <w:r>
        <w:rPr>
          <w:b/>
        </w:rPr>
        <w:tab/>
      </w:r>
      <w:r>
        <w:rPr>
          <w:b/>
        </w:rPr>
        <w:t>RESEARCH QUESTIONS</w:t>
      </w:r>
    </w:p>
    <w:p w14:paraId="00C3AEF4">
      <w:pPr>
        <w:pStyle w:val="9"/>
        <w:numPr>
          <w:ilvl w:val="0"/>
          <w:numId w:val="1"/>
        </w:numPr>
        <w:spacing w:before="0" w:beforeAutospacing="0" w:after="0" w:afterAutospacing="0" w:line="480" w:lineRule="auto"/>
        <w:ind w:left="360"/>
        <w:jc w:val="both"/>
      </w:pPr>
      <w:r>
        <w:t>To which extent do Central bank of Nigeria has been able to manage and maintain adequate funds for various debt obligations?</w:t>
      </w:r>
    </w:p>
    <w:p w14:paraId="4ACF8475">
      <w:pPr>
        <w:pStyle w:val="9"/>
        <w:numPr>
          <w:ilvl w:val="0"/>
          <w:numId w:val="1"/>
        </w:numPr>
        <w:spacing w:before="0" w:beforeAutospacing="0" w:after="0" w:afterAutospacing="0" w:line="480" w:lineRule="auto"/>
        <w:ind w:left="360"/>
        <w:jc w:val="both"/>
      </w:pPr>
      <w:r>
        <w:t>What measure do CBN adopts in ensuring management of external debts?</w:t>
      </w:r>
    </w:p>
    <w:p w14:paraId="3D7E6511">
      <w:pPr>
        <w:pStyle w:val="9"/>
        <w:numPr>
          <w:ilvl w:val="0"/>
          <w:numId w:val="1"/>
        </w:numPr>
        <w:spacing w:before="0" w:beforeAutospacing="0" w:after="0" w:afterAutospacing="0" w:line="480" w:lineRule="auto"/>
        <w:ind w:left="360"/>
        <w:jc w:val="both"/>
      </w:pPr>
      <w:r>
        <w:t>What are the problems encountered in the management and administration of foreign debts?</w:t>
      </w:r>
    </w:p>
    <w:p w14:paraId="24A08DDA">
      <w:pPr>
        <w:pStyle w:val="9"/>
        <w:numPr>
          <w:ilvl w:val="0"/>
          <w:numId w:val="1"/>
        </w:numPr>
        <w:spacing w:before="0" w:beforeAutospacing="0" w:after="0" w:afterAutospacing="0" w:line="480" w:lineRule="auto"/>
        <w:ind w:left="360"/>
        <w:jc w:val="both"/>
      </w:pPr>
      <w:r>
        <w:t>What are the various debt problems and solutions in Nigeria?</w:t>
      </w:r>
    </w:p>
    <w:p w14:paraId="3AA9B2EB">
      <w:pPr>
        <w:pStyle w:val="9"/>
        <w:numPr>
          <w:ilvl w:val="0"/>
          <w:numId w:val="1"/>
        </w:numPr>
        <w:spacing w:before="0" w:beforeAutospacing="0" w:after="0" w:afterAutospacing="0" w:line="480" w:lineRule="auto"/>
        <w:ind w:left="360"/>
        <w:jc w:val="both"/>
      </w:pPr>
      <w:r>
        <w:t>How effective and efficient is Nigeria’s solutions to debt problems?</w:t>
      </w:r>
    </w:p>
    <w:p w14:paraId="67645552">
      <w:pPr>
        <w:pStyle w:val="9"/>
        <w:spacing w:before="0" w:beforeAutospacing="0" w:after="0" w:afterAutospacing="0" w:line="480" w:lineRule="auto"/>
        <w:jc w:val="both"/>
      </w:pPr>
      <w:r>
        <w:rPr>
          <w:rStyle w:val="10"/>
        </w:rPr>
        <w:t>1.3</w:t>
      </w:r>
      <w:r>
        <w:rPr>
          <w:rStyle w:val="10"/>
        </w:rPr>
        <w:tab/>
      </w:r>
      <w:r>
        <w:rPr>
          <w:rStyle w:val="10"/>
        </w:rPr>
        <w:t>OBJECTIVES OF THE STUDY</w:t>
      </w:r>
    </w:p>
    <w:p w14:paraId="67BE2FB7">
      <w:pPr>
        <w:pStyle w:val="9"/>
        <w:spacing w:before="0" w:beforeAutospacing="0" w:after="0" w:afterAutospacing="0" w:line="480" w:lineRule="auto"/>
        <w:jc w:val="both"/>
      </w:pPr>
      <w:r>
        <w:t>The objectives of this research work stems from the following.</w:t>
      </w:r>
    </w:p>
    <w:p w14:paraId="24009F9F">
      <w:pPr>
        <w:pStyle w:val="9"/>
        <w:spacing w:before="0" w:beforeAutospacing="0" w:after="0" w:afterAutospacing="0" w:line="480" w:lineRule="auto"/>
        <w:jc w:val="both"/>
      </w:pPr>
      <w:r>
        <w:t>1. To determine the extent the central bank of Nigeria has been able to manage and maintain adequate funds for various debt obligations</w:t>
      </w:r>
    </w:p>
    <w:p w14:paraId="5859FE57">
      <w:pPr>
        <w:pStyle w:val="9"/>
        <w:spacing w:before="0" w:beforeAutospacing="0" w:after="0" w:afterAutospacing="0" w:line="480" w:lineRule="auto"/>
        <w:jc w:val="both"/>
      </w:pPr>
      <w:r>
        <w:t>2. To ascertain the different measures adopted at different times to ensure efficient management of our external debts.</w:t>
      </w:r>
    </w:p>
    <w:p w14:paraId="079BF9BB">
      <w:pPr>
        <w:pStyle w:val="9"/>
        <w:spacing w:before="0" w:beforeAutospacing="0" w:after="0" w:afterAutospacing="0" w:line="480" w:lineRule="auto"/>
        <w:jc w:val="both"/>
      </w:pPr>
      <w:r>
        <w:t>3. To highlight the problems being encountered in the management and administration of foreign debts and advance solution here to.</w:t>
      </w:r>
    </w:p>
    <w:p w14:paraId="7DBA50E3">
      <w:pPr>
        <w:pStyle w:val="13"/>
        <w:spacing w:line="480" w:lineRule="auto"/>
        <w:jc w:val="both"/>
      </w:pPr>
      <w:r>
        <w:t xml:space="preserve">4. To highlight the debt problems and solutions in Nigeria. </w:t>
      </w:r>
    </w:p>
    <w:p w14:paraId="02ED72DF">
      <w:pPr>
        <w:pStyle w:val="13"/>
        <w:spacing w:line="480" w:lineRule="auto"/>
        <w:jc w:val="both"/>
      </w:pPr>
      <w:r>
        <w:t xml:space="preserve">5. To ascertain the efficiency and effectiveness of the solutions to the debt problems in Nigeria. </w:t>
      </w:r>
    </w:p>
    <w:p w14:paraId="6E77FD2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RESEARCH HYPOTHESES</w:t>
      </w:r>
    </w:p>
    <w:p w14:paraId="67414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H1: Central bank of Nigeria has been able to manage and maintain adequate funds for various debt obligations.</w:t>
      </w:r>
    </w:p>
    <w:p w14:paraId="3E435F2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H2: The solution to the Nigeria’s debt problem is not effective.</w:t>
      </w:r>
    </w:p>
    <w:p w14:paraId="3B9CAA8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H3: The debt conversion programme is the final solution to Nigeria’s debt burden</w:t>
      </w:r>
    </w:p>
    <w:p w14:paraId="72467A7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SIGNIFICANCE OF THE STUDY</w:t>
      </w:r>
    </w:p>
    <w:p w14:paraId="52391A0C">
      <w:pPr>
        <w:spacing w:after="0" w:line="48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 significance o the study is as follow:</w:t>
      </w:r>
    </w:p>
    <w:p w14:paraId="25585FF0">
      <w:pPr>
        <w:pStyle w:val="12"/>
        <w:numPr>
          <w:ilvl w:val="0"/>
          <w:numId w:val="2"/>
        </w:numPr>
        <w:spacing w:after="0" w:line="480" w:lineRule="auto"/>
        <w:ind w:left="360"/>
        <w:jc w:val="both"/>
        <w:rPr>
          <w:rFonts w:ascii="Times New Roman" w:hAnsi="Times New Roman"/>
          <w:sz w:val="24"/>
          <w:szCs w:val="24"/>
        </w:rPr>
      </w:pPr>
      <w:r>
        <w:rPr>
          <w:rFonts w:ascii="Times New Roman" w:hAnsi="Times New Roman"/>
          <w:sz w:val="24"/>
          <w:szCs w:val="24"/>
        </w:rPr>
        <w:t>The study would provide an economic basis upon which to examine the effect of external debt on Nigeria economic growth.</w:t>
      </w:r>
    </w:p>
    <w:p w14:paraId="4AF8D5DF">
      <w:pPr>
        <w:pStyle w:val="12"/>
        <w:numPr>
          <w:ilvl w:val="0"/>
          <w:numId w:val="2"/>
        </w:numPr>
        <w:spacing w:after="0" w:line="480" w:lineRule="auto"/>
        <w:ind w:left="360"/>
        <w:jc w:val="both"/>
        <w:rPr>
          <w:rFonts w:ascii="Times New Roman" w:hAnsi="Times New Roman"/>
          <w:sz w:val="24"/>
          <w:szCs w:val="24"/>
        </w:rPr>
      </w:pPr>
      <w:r>
        <w:rPr>
          <w:rFonts w:ascii="Times New Roman" w:hAnsi="Times New Roman"/>
          <w:sz w:val="24"/>
          <w:szCs w:val="24"/>
        </w:rPr>
        <w:t>It would provide an objective view to the relevance of the debt cancellation of Nigeria economy.</w:t>
      </w:r>
    </w:p>
    <w:p w14:paraId="3BE86A08">
      <w:pPr>
        <w:pStyle w:val="12"/>
        <w:numPr>
          <w:ilvl w:val="0"/>
          <w:numId w:val="2"/>
        </w:numPr>
        <w:spacing w:after="0" w:line="480" w:lineRule="auto"/>
        <w:ind w:left="360"/>
        <w:jc w:val="both"/>
        <w:rPr>
          <w:rFonts w:ascii="Times New Roman" w:hAnsi="Times New Roman"/>
          <w:sz w:val="24"/>
          <w:szCs w:val="24"/>
        </w:rPr>
      </w:pPr>
      <w:r>
        <w:rPr>
          <w:rFonts w:ascii="Times New Roman" w:hAnsi="Times New Roman"/>
          <w:sz w:val="24"/>
          <w:szCs w:val="24"/>
        </w:rPr>
        <w:t>The impact played by Central Bank of Nigeria in the management of Nigeria external debt burden must be seriously addressed because without proper management of foreign debt an debt has a negative effect on the economy or ever increase in debt stock will be severally compressed.</w:t>
      </w:r>
    </w:p>
    <w:p w14:paraId="30946248">
      <w:pPr>
        <w:pStyle w:val="13"/>
        <w:spacing w:line="480" w:lineRule="auto"/>
        <w:jc w:val="both"/>
        <w:rPr>
          <w:b/>
        </w:rPr>
      </w:pPr>
      <w:r>
        <w:rPr>
          <w:b/>
        </w:rPr>
        <w:t>1.6</w:t>
      </w:r>
      <w:r>
        <w:rPr>
          <w:b/>
        </w:rPr>
        <w:tab/>
      </w:r>
      <w:r>
        <w:rPr>
          <w:b/>
        </w:rPr>
        <w:t>LIMITATION OF THE STUDY</w:t>
      </w:r>
    </w:p>
    <w:p w14:paraId="4D90C5E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Limitations were however encountered in the course of the study which was mainly in the area of:</w:t>
      </w:r>
    </w:p>
    <w:p w14:paraId="023A7B17">
      <w:pPr>
        <w:numPr>
          <w:ilvl w:val="0"/>
          <w:numId w:val="3"/>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Inadequate finance to properly embark on wider coverage of federal spending in the various sectors thus the researcher relied on data provided by the CBN.</w:t>
      </w:r>
    </w:p>
    <w:p w14:paraId="535B87D8">
      <w:pPr>
        <w:numPr>
          <w:ilvl w:val="0"/>
          <w:numId w:val="3"/>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Lack of sufficient time to properly asses the trend of public debt in Nigeria.</w:t>
      </w:r>
    </w:p>
    <w:p w14:paraId="035427B3">
      <w:pPr>
        <w:numPr>
          <w:ilvl w:val="0"/>
          <w:numId w:val="3"/>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The researcher also found it difficult obtaining relevant data on government debt to carry out the study due to uneasy access at the various government agencies. As such he relied on the statistical bulletin of the CBN.</w:t>
      </w:r>
    </w:p>
    <w:p w14:paraId="3420A7C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Pr>
          <w:rFonts w:ascii="Times New Roman" w:hAnsi="Times New Roman" w:cs="Times New Roman"/>
          <w:b/>
          <w:sz w:val="24"/>
          <w:szCs w:val="24"/>
        </w:rPr>
        <w:t>DEFINITION OF TERMS</w:t>
      </w:r>
    </w:p>
    <w:p w14:paraId="7A8EFB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deals with explanation of some words that are logical in meaning and so constant in debt burden. These are list of words.</w:t>
      </w:r>
    </w:p>
    <w:p w14:paraId="3F7342E1">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National Debt</w:t>
      </w:r>
      <w:r>
        <w:rPr>
          <w:rFonts w:ascii="Times New Roman" w:hAnsi="Times New Roman" w:cs="Times New Roman"/>
          <w:sz w:val="24"/>
          <w:szCs w:val="24"/>
        </w:rPr>
        <w:t>: This is the debt a country was to citizen or other country organization.</w:t>
      </w:r>
    </w:p>
    <w:p w14:paraId="6A5632D7">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Internal Debt:</w:t>
      </w:r>
      <w:r>
        <w:rPr>
          <w:rFonts w:ascii="Times New Roman" w:hAnsi="Times New Roman" w:cs="Times New Roman"/>
          <w:sz w:val="24"/>
          <w:szCs w:val="24"/>
        </w:rPr>
        <w:t xml:space="preserve"> Is the debt a country owned his citizen and organization with the particular country.</w:t>
      </w:r>
    </w:p>
    <w:p w14:paraId="4AA0A22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Import:</w:t>
      </w:r>
      <w:r>
        <w:rPr>
          <w:rFonts w:ascii="Times New Roman" w:hAnsi="Times New Roman" w:cs="Times New Roman"/>
          <w:sz w:val="24"/>
          <w:szCs w:val="24"/>
        </w:rPr>
        <w:t xml:space="preserve"> is the goods import from one country to another county e.g goods import from foreign country e.g exportation of cocoa to foreign country.</w:t>
      </w:r>
    </w:p>
    <w:p w14:paraId="32ED3F2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External Debt:</w:t>
      </w:r>
      <w:r>
        <w:rPr>
          <w:rFonts w:ascii="Times New Roman" w:hAnsi="Times New Roman" w:cs="Times New Roman"/>
          <w:sz w:val="24"/>
          <w:szCs w:val="24"/>
        </w:rPr>
        <w:t xml:space="preserve"> Is a debt which a country owned to foreign government e.g debt that Nigeria owned in a particular year or a session.</w:t>
      </w:r>
    </w:p>
    <w:p w14:paraId="1E3292A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Debt Burden:</w:t>
      </w:r>
      <w:r>
        <w:rPr>
          <w:rFonts w:ascii="Times New Roman" w:hAnsi="Times New Roman" w:cs="Times New Roman"/>
          <w:sz w:val="24"/>
          <w:szCs w:val="24"/>
        </w:rPr>
        <w:t xml:space="preserve"> is a difficult that according engage from debt owe his citizen or another country or organization. Balance of trade: This is a situation when both import of goods and export of goods from one country to another is equality.</w:t>
      </w:r>
    </w:p>
    <w:p w14:paraId="0ABDDE7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Loan:</w:t>
      </w:r>
      <w:r>
        <w:rPr>
          <w:rFonts w:ascii="Times New Roman" w:hAnsi="Times New Roman" w:cs="Times New Roman"/>
          <w:sz w:val="24"/>
          <w:szCs w:val="24"/>
        </w:rPr>
        <w:t xml:space="preserve"> Is a debt provided by one entity (organization or individual) to another entity at an interest rate, and evidenced by a note which specifies, among other things, and date of repayment.</w:t>
      </w:r>
    </w:p>
    <w:p w14:paraId="2A4742C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Goods and Services:</w:t>
      </w:r>
      <w:r>
        <w:rPr>
          <w:rFonts w:ascii="Times New Roman" w:hAnsi="Times New Roman" w:cs="Times New Roman"/>
          <w:sz w:val="24"/>
          <w:szCs w:val="24"/>
        </w:rPr>
        <w:t xml:space="preserve"> is an instrument or ingredient used to pay back debt owed to individual or an organization debt is a process of exchange of goods and services for debt.</w:t>
      </w:r>
    </w:p>
    <w:p w14:paraId="407D772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Inflation:</w:t>
      </w:r>
      <w:r>
        <w:rPr>
          <w:rFonts w:ascii="Times New Roman" w:hAnsi="Times New Roman" w:cs="Times New Roman"/>
          <w:sz w:val="24"/>
          <w:szCs w:val="24"/>
        </w:rPr>
        <w:t xml:space="preserve"> is a generally increase in price of goods and services within a country in a particular period.</w:t>
      </w:r>
    </w:p>
    <w:p w14:paraId="2CAC03D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Deflation</w:t>
      </w:r>
      <w:r>
        <w:rPr>
          <w:rFonts w:ascii="Times New Roman" w:hAnsi="Times New Roman" w:cs="Times New Roman"/>
          <w:sz w:val="24"/>
          <w:szCs w:val="24"/>
        </w:rPr>
        <w:t>: is a generally decrease in price of goods and service within a particular year.</w:t>
      </w:r>
    </w:p>
    <w:p w14:paraId="4BD3F82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Surplus Budget:</w:t>
      </w:r>
      <w:r>
        <w:rPr>
          <w:rFonts w:ascii="Times New Roman" w:hAnsi="Times New Roman" w:cs="Times New Roman"/>
          <w:sz w:val="24"/>
          <w:szCs w:val="24"/>
        </w:rPr>
        <w:t xml:space="preserve"> it is when propose expenditure is less than expected revenue e.g if government budget to spend (2) million in a particular year but government spend only (1) million out of it surplus of 1 million naira in that year.</w:t>
      </w:r>
    </w:p>
    <w:p w14:paraId="72F3A5C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r>
      <w:r>
        <w:rPr>
          <w:rFonts w:ascii="Times New Roman" w:hAnsi="Times New Roman" w:cs="Times New Roman"/>
          <w:b/>
          <w:sz w:val="24"/>
          <w:szCs w:val="24"/>
        </w:rPr>
        <w:t>PLAN OF THE STUDY</w:t>
      </w:r>
    </w:p>
    <w:p w14:paraId="01421B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For proper understanding of the study is organized into five (5) chapters.</w:t>
      </w:r>
    </w:p>
    <w:p w14:paraId="6AEFCF7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Chapter one contains the introduction statement of research problem research question objective of the study research hypothesis, significance of the study scope of the study, definition of term and plan of the study itself used by the research.</w:t>
      </w:r>
    </w:p>
    <w:p w14:paraId="4FA827A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Chapter two delves into literature review debt burden transfer, issues of debt burden types of foreign debt source of Nigeria debt burden in economy.</w:t>
      </w:r>
    </w:p>
    <w:p w14:paraId="335C844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Chapter three deals with research methodology sources of data, population of the study, method of data collection historical background of Central Bank of Nigeria.</w:t>
      </w:r>
    </w:p>
    <w:p w14:paraId="47EDC4E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Chapter four focuses on data presentation, data analysis and data interpretation.</w:t>
      </w:r>
    </w:p>
    <w:p w14:paraId="4FDD9A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Chapter five deals with summary confusion and recommendations.</w:t>
      </w:r>
    </w:p>
    <w:p w14:paraId="5FDA7727">
      <w:pPr>
        <w:rPr>
          <w:rFonts w:ascii="Times New Roman" w:hAnsi="Times New Roman" w:cs="Times New Roman"/>
          <w:b/>
          <w:sz w:val="24"/>
          <w:szCs w:val="24"/>
        </w:rPr>
      </w:pPr>
      <w:r>
        <w:rPr>
          <w:rFonts w:ascii="Times New Roman" w:hAnsi="Times New Roman" w:cs="Times New Roman"/>
          <w:b/>
          <w:sz w:val="24"/>
          <w:szCs w:val="24"/>
        </w:rPr>
        <w:br w:type="page"/>
      </w:r>
    </w:p>
    <w:p w14:paraId="15EA241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0D16FB5B">
      <w:pPr>
        <w:spacing w:after="0" w:line="480"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Pr>
          <w:rFonts w:ascii="Times New Roman" w:hAnsi="Times New Roman" w:cs="Times New Roman"/>
          <w:b/>
          <w:sz w:val="24"/>
          <w:szCs w:val="24"/>
        </w:rPr>
        <w:t>LITERATURE REVIEW</w:t>
      </w:r>
    </w:p>
    <w:p w14:paraId="784F69D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CONCEPTUAL REVIEW</w:t>
      </w:r>
    </w:p>
    <w:p w14:paraId="5D01F4A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2.1.1</w:t>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DEBT MANAGEMENT</w:t>
      </w:r>
      <w:r>
        <w:rPr>
          <w:rFonts w:ascii="Times New Roman" w:hAnsi="Times New Roman" w:cs="Times New Roman"/>
          <w:color w:val="000000" w:themeColor="text1"/>
          <w:sz w:val="24"/>
          <w:szCs w:val="24"/>
        </w:rPr>
        <w:t xml:space="preserve"> </w:t>
      </w:r>
    </w:p>
    <w:p w14:paraId="0C99176E">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Debt management involves various steps that aim at the repayment of debt over the shortest period possible. Debtors can either do their best to make timely repayments or they will be ordered by the court to do so. Either way, individuals can deal with </w:t>
      </w:r>
      <w:r>
        <w:fldChar w:fldCharType="begin"/>
      </w:r>
      <w:r>
        <w:instrText xml:space="preserve"> HYPERLINK "http://www.financialdictionary.net/define/Debt/" \o "Debt" </w:instrText>
      </w:r>
      <w:r>
        <w:fldChar w:fldCharType="separate"/>
      </w:r>
      <w:r>
        <w:rPr>
          <w:rStyle w:val="8"/>
          <w:rFonts w:ascii="Times New Roman" w:hAnsi="Times New Roman" w:cs="Times New Roman"/>
          <w:color w:val="000000" w:themeColor="text1"/>
          <w:sz w:val="24"/>
          <w:szCs w:val="24"/>
          <w:u w:val="none"/>
        </w:rPr>
        <w:t>debt</w:t>
      </w:r>
      <w:r>
        <w:rPr>
          <w:rStyle w:val="8"/>
          <w:rFonts w:ascii="Times New Roman" w:hAnsi="Times New Roman" w:cs="Times New Roman"/>
          <w:color w:val="000000" w:themeColor="text1"/>
          <w:sz w:val="24"/>
          <w:szCs w:val="24"/>
          <w:u w:val="none"/>
        </w:rPr>
        <w:fldChar w:fldCharType="end"/>
      </w:r>
      <w:r>
        <w:rPr>
          <w:rFonts w:ascii="Times New Roman" w:hAnsi="Times New Roman" w:cs="Times New Roman"/>
          <w:color w:val="000000" w:themeColor="text1"/>
          <w:sz w:val="24"/>
          <w:szCs w:val="24"/>
        </w:rPr>
        <w:t xml:space="preserve"> with the help of a third party or on their own.</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 xml:space="preserve">Because hundreds and thousands of individuals in the US incurred significant amounts of </w:t>
      </w:r>
      <w:r>
        <w:fldChar w:fldCharType="begin"/>
      </w:r>
      <w:r>
        <w:instrText xml:space="preserve"> HYPERLINK "http://www.financialdictionary.net/debt.php" \o "Debt" </w:instrText>
      </w:r>
      <w:r>
        <w:fldChar w:fldCharType="separate"/>
      </w:r>
      <w:r>
        <w:rPr>
          <w:rStyle w:val="8"/>
          <w:rFonts w:ascii="Times New Roman" w:hAnsi="Times New Roman" w:cs="Times New Roman"/>
          <w:color w:val="000000" w:themeColor="text1"/>
          <w:sz w:val="24"/>
          <w:szCs w:val="24"/>
          <w:u w:val="none"/>
        </w:rPr>
        <w:t>Debt</w:t>
      </w:r>
      <w:r>
        <w:rPr>
          <w:rStyle w:val="8"/>
          <w:rFonts w:ascii="Times New Roman" w:hAnsi="Times New Roman" w:cs="Times New Roman"/>
          <w:color w:val="000000" w:themeColor="text1"/>
          <w:sz w:val="24"/>
          <w:szCs w:val="24"/>
          <w:u w:val="none"/>
        </w:rPr>
        <w:fldChar w:fldCharType="end"/>
      </w:r>
      <w:r>
        <w:rPr>
          <w:rFonts w:ascii="Times New Roman" w:hAnsi="Times New Roman" w:cs="Times New Roman"/>
          <w:color w:val="000000" w:themeColor="text1"/>
          <w:sz w:val="24"/>
          <w:szCs w:val="24"/>
        </w:rPr>
        <w:t xml:space="preserve"> during the </w:t>
      </w:r>
      <w:r>
        <w:fldChar w:fldCharType="begin"/>
      </w:r>
      <w:r>
        <w:instrText xml:space="preserve"> HYPERLINK "http://www.financialdictionary.net/define/Recession/" \o "Recession" </w:instrText>
      </w:r>
      <w:r>
        <w:fldChar w:fldCharType="separate"/>
      </w:r>
      <w:r>
        <w:rPr>
          <w:rStyle w:val="8"/>
          <w:rFonts w:ascii="Times New Roman" w:hAnsi="Times New Roman" w:cs="Times New Roman"/>
          <w:color w:val="000000" w:themeColor="text1"/>
          <w:sz w:val="24"/>
          <w:szCs w:val="24"/>
          <w:u w:val="none"/>
        </w:rPr>
        <w:t>recession</w:t>
      </w:r>
      <w:r>
        <w:rPr>
          <w:rStyle w:val="8"/>
          <w:rFonts w:ascii="Times New Roman" w:hAnsi="Times New Roman" w:cs="Times New Roman"/>
          <w:color w:val="000000" w:themeColor="text1"/>
          <w:sz w:val="24"/>
          <w:szCs w:val="24"/>
          <w:u w:val="none"/>
        </w:rPr>
        <w:fldChar w:fldCharType="end"/>
      </w:r>
      <w:r>
        <w:rPr>
          <w:rFonts w:ascii="Times New Roman" w:hAnsi="Times New Roman" w:cs="Times New Roman"/>
          <w:color w:val="000000" w:themeColor="text1"/>
          <w:sz w:val="24"/>
          <w:szCs w:val="24"/>
        </w:rPr>
        <w:t xml:space="preserve">, debt management service providers flooded the market, many of them working as independent financial counselors. On their part, debtors have to work with financial counselors: professionals know more about debt than the average American. </w:t>
      </w:r>
    </w:p>
    <w:p w14:paraId="0A83648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The service includes training in </w:t>
      </w:r>
      <w:r>
        <w:fldChar w:fldCharType="begin"/>
      </w:r>
      <w:r>
        <w:instrText xml:space="preserve"> HYPERLINK "http://www.financialdictionary.net/define/Finance/" \o "Finance" </w:instrText>
      </w:r>
      <w:r>
        <w:fldChar w:fldCharType="separate"/>
      </w:r>
      <w:r>
        <w:rPr>
          <w:rStyle w:val="8"/>
          <w:rFonts w:ascii="Times New Roman" w:hAnsi="Times New Roman" w:cs="Times New Roman"/>
          <w:color w:val="000000" w:themeColor="text1"/>
          <w:sz w:val="24"/>
          <w:szCs w:val="24"/>
          <w:u w:val="none"/>
        </w:rPr>
        <w:t>finance</w:t>
      </w:r>
      <w:r>
        <w:rPr>
          <w:rStyle w:val="8"/>
          <w:rFonts w:ascii="Times New Roman" w:hAnsi="Times New Roman" w:cs="Times New Roman"/>
          <w:color w:val="000000" w:themeColor="text1"/>
          <w:sz w:val="24"/>
          <w:szCs w:val="24"/>
          <w:u w:val="none"/>
        </w:rPr>
        <w:fldChar w:fldCharType="end"/>
      </w:r>
      <w:r>
        <w:rPr>
          <w:rFonts w:ascii="Times New Roman" w:hAnsi="Times New Roman" w:cs="Times New Roman"/>
          <w:color w:val="000000" w:themeColor="text1"/>
          <w:sz w:val="24"/>
          <w:szCs w:val="24"/>
        </w:rPr>
        <w:t xml:space="preserve"> management which enables debtors to repay their financial obligations faster. Some people spend way more than they earn, this being one of the main reasons why individuals get into debt. The financial coach can help debtors look at their spending habits, analyzing the main cause of the problem.</w:t>
      </w:r>
    </w:p>
    <w:p w14:paraId="44CA9AFA">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For a debtor to increase his chances of debt repayment, he has to follow a systematic procedure designed by a third party. The first step one needs to take is to compile a list of all creditors, including the monthly </w:t>
      </w:r>
      <w:r>
        <w:fldChar w:fldCharType="begin"/>
      </w:r>
      <w:r>
        <w:instrText xml:space="preserve"> HYPERLINK "http://www.financialdictionary.net/define/Interest/" \o "Interest" </w:instrText>
      </w:r>
      <w:r>
        <w:fldChar w:fldCharType="separate"/>
      </w:r>
      <w:r>
        <w:rPr>
          <w:rStyle w:val="8"/>
          <w:rFonts w:ascii="Times New Roman" w:hAnsi="Times New Roman" w:cs="Times New Roman"/>
          <w:color w:val="000000" w:themeColor="text1"/>
          <w:sz w:val="24"/>
          <w:szCs w:val="24"/>
          <w:u w:val="none"/>
        </w:rPr>
        <w:t>interest</w:t>
      </w:r>
      <w:r>
        <w:rPr>
          <w:rStyle w:val="8"/>
          <w:rFonts w:ascii="Times New Roman" w:hAnsi="Times New Roman" w:cs="Times New Roman"/>
          <w:color w:val="000000" w:themeColor="text1"/>
          <w:sz w:val="24"/>
          <w:szCs w:val="24"/>
          <w:u w:val="none"/>
        </w:rPr>
        <w:fldChar w:fldCharType="end"/>
      </w:r>
      <w:r>
        <w:rPr>
          <w:rFonts w:ascii="Times New Roman" w:hAnsi="Times New Roman" w:cs="Times New Roman"/>
          <w:color w:val="000000" w:themeColor="text1"/>
          <w:sz w:val="24"/>
          <w:szCs w:val="24"/>
        </w:rPr>
        <w:t xml:space="preserve"> charges. Then, he has to think of all sources of </w:t>
      </w:r>
      <w:r>
        <w:fldChar w:fldCharType="begin"/>
      </w:r>
      <w:r>
        <w:instrText xml:space="preserve"> HYPERLINK "http://www.financialdictionary.net/define/Income/" \o "Income" </w:instrText>
      </w:r>
      <w:r>
        <w:fldChar w:fldCharType="separate"/>
      </w:r>
      <w:r>
        <w:rPr>
          <w:rStyle w:val="8"/>
          <w:rFonts w:ascii="Times New Roman" w:hAnsi="Times New Roman" w:cs="Times New Roman"/>
          <w:color w:val="000000" w:themeColor="text1"/>
          <w:sz w:val="24"/>
          <w:szCs w:val="24"/>
          <w:u w:val="none"/>
        </w:rPr>
        <w:t>income</w:t>
      </w:r>
      <w:r>
        <w:rPr>
          <w:rStyle w:val="8"/>
          <w:rFonts w:ascii="Times New Roman" w:hAnsi="Times New Roman" w:cs="Times New Roman"/>
          <w:color w:val="000000" w:themeColor="text1"/>
          <w:sz w:val="24"/>
          <w:szCs w:val="24"/>
          <w:u w:val="none"/>
        </w:rPr>
        <w:fldChar w:fldCharType="end"/>
      </w:r>
      <w:r>
        <w:rPr>
          <w:rFonts w:ascii="Times New Roman" w:hAnsi="Times New Roman" w:cs="Times New Roman"/>
          <w:color w:val="000000" w:themeColor="text1"/>
          <w:sz w:val="24"/>
          <w:szCs w:val="24"/>
        </w:rPr>
        <w:t xml:space="preserve"> and his total expenses per month (e.g. utility bills, rent, groceries, etc). As soon as the second list is complete, the financial coach will examine it and propose a plan through which one's income will suffice to cover the monthly </w:t>
      </w:r>
      <w:r>
        <w:fldChar w:fldCharType="begin"/>
      </w:r>
      <w:r>
        <w:instrText xml:space="preserve"> HYPERLINK "http://www.financialdictionary.net/define/Expense/" \o "Expense" </w:instrText>
      </w:r>
      <w:r>
        <w:fldChar w:fldCharType="separate"/>
      </w:r>
      <w:r>
        <w:rPr>
          <w:rStyle w:val="8"/>
          <w:rFonts w:ascii="Times New Roman" w:hAnsi="Times New Roman" w:cs="Times New Roman"/>
          <w:color w:val="000000" w:themeColor="text1"/>
          <w:sz w:val="24"/>
          <w:szCs w:val="24"/>
          <w:u w:val="none"/>
        </w:rPr>
        <w:t>expenses</w:t>
      </w:r>
      <w:r>
        <w:rPr>
          <w:rStyle w:val="8"/>
          <w:rFonts w:ascii="Times New Roman" w:hAnsi="Times New Roman" w:cs="Times New Roman"/>
          <w:color w:val="000000" w:themeColor="text1"/>
          <w:sz w:val="24"/>
          <w:szCs w:val="24"/>
          <w:u w:val="none"/>
        </w:rPr>
        <w:fldChar w:fldCharType="end"/>
      </w:r>
      <w:r>
        <w:rPr>
          <w:rFonts w:ascii="Times New Roman" w:hAnsi="Times New Roman" w:cs="Times New Roman"/>
          <w:color w:val="000000" w:themeColor="text1"/>
          <w:sz w:val="24"/>
          <w:szCs w:val="24"/>
        </w:rPr>
        <w:t xml:space="preserve">, optimizing debt payments. </w:t>
      </w:r>
    </w:p>
    <w:p w14:paraId="513D691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Even after the debtor starts implementing the plan, the financial advisor continues to work with the debtor until both see considerable progress. In the United States, all individuals can join some form of debt management plan. As long as the debtor cooperates with the financial advisor, there is a good chance the debt will be paid off. </w:t>
      </w:r>
    </w:p>
    <w:p w14:paraId="3710FA98">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Some people find it better to manage debt on their own, avoiding payment for third party services. While this strategy can turn out successful, one needs to show persistence and good amount of willpower. The major problem of DIY debt management is that no one is there to track your progress. If you still prefer to manage on your own, relatives, friends and loved ones can be of help.</w:t>
      </w:r>
    </w:p>
    <w:p w14:paraId="7104695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The process requires that you develop a plan, build a list of </w:t>
      </w:r>
      <w:r>
        <w:fldChar w:fldCharType="begin"/>
      </w:r>
      <w:r>
        <w:instrText xml:space="preserve"> HYPERLINK "http://www.financialdictionary.net/define/Creditor/" \o "Creditor" </w:instrText>
      </w:r>
      <w:r>
        <w:fldChar w:fldCharType="separate"/>
      </w:r>
      <w:r>
        <w:rPr>
          <w:rStyle w:val="8"/>
          <w:rFonts w:ascii="Times New Roman" w:hAnsi="Times New Roman" w:cs="Times New Roman"/>
          <w:color w:val="000000" w:themeColor="text1"/>
          <w:sz w:val="24"/>
          <w:szCs w:val="24"/>
          <w:u w:val="none"/>
        </w:rPr>
        <w:t>creditors</w:t>
      </w:r>
      <w:r>
        <w:rPr>
          <w:rStyle w:val="8"/>
          <w:rFonts w:ascii="Times New Roman" w:hAnsi="Times New Roman" w:cs="Times New Roman"/>
          <w:color w:val="000000" w:themeColor="text1"/>
          <w:sz w:val="24"/>
          <w:szCs w:val="24"/>
          <w:u w:val="none"/>
        </w:rPr>
        <w:fldChar w:fldCharType="end"/>
      </w:r>
      <w:r>
        <w:rPr>
          <w:rFonts w:ascii="Times New Roman" w:hAnsi="Times New Roman" w:cs="Times New Roman"/>
          <w:color w:val="000000" w:themeColor="text1"/>
          <w:sz w:val="24"/>
          <w:szCs w:val="24"/>
        </w:rPr>
        <w:t xml:space="preserve">, and sort them according to interest rates. Assess your total income and subtract expenses as to find out the amount of cash you have for debt repayment. If the sum is insignificant, you have to cut out on expenses or work harder. Make sure you pay larger amounts on credit with higher </w:t>
      </w:r>
      <w:r>
        <w:fldChar w:fldCharType="begin"/>
      </w:r>
      <w:r>
        <w:instrText xml:space="preserve"> HYPERLINK "http://www.financialdictionary.net/define/Interest+Rate/" \o "Interest Rate" </w:instrText>
      </w:r>
      <w:r>
        <w:fldChar w:fldCharType="separate"/>
      </w:r>
      <w:r>
        <w:rPr>
          <w:rStyle w:val="8"/>
          <w:rFonts w:ascii="Times New Roman" w:hAnsi="Times New Roman" w:cs="Times New Roman"/>
          <w:color w:val="000000" w:themeColor="text1"/>
          <w:sz w:val="24"/>
          <w:szCs w:val="24"/>
          <w:u w:val="none"/>
        </w:rPr>
        <w:t>interest rates</w:t>
      </w:r>
      <w:r>
        <w:rPr>
          <w:rStyle w:val="8"/>
          <w:rFonts w:ascii="Times New Roman" w:hAnsi="Times New Roman" w:cs="Times New Roman"/>
          <w:color w:val="000000" w:themeColor="text1"/>
          <w:sz w:val="24"/>
          <w:szCs w:val="24"/>
          <w:u w:val="none"/>
        </w:rPr>
        <w:fldChar w:fldCharType="end"/>
      </w:r>
      <w:r>
        <w:rPr>
          <w:rFonts w:ascii="Times New Roman" w:hAnsi="Times New Roman" w:cs="Times New Roman"/>
          <w:color w:val="000000" w:themeColor="text1"/>
          <w:sz w:val="24"/>
          <w:szCs w:val="24"/>
        </w:rPr>
        <w:t xml:space="preserve"> and cover at least the minimum on </w:t>
      </w:r>
      <w:r>
        <w:fldChar w:fldCharType="begin"/>
      </w:r>
      <w:r>
        <w:instrText xml:space="preserve"> HYPERLINK "http://www.financialdictionary.net/define/Loan/" \o "Loan" </w:instrText>
      </w:r>
      <w:r>
        <w:fldChar w:fldCharType="separate"/>
      </w:r>
      <w:r>
        <w:rPr>
          <w:rStyle w:val="8"/>
          <w:rFonts w:ascii="Times New Roman" w:hAnsi="Times New Roman" w:cs="Times New Roman"/>
          <w:color w:val="000000" w:themeColor="text1"/>
          <w:sz w:val="24"/>
          <w:szCs w:val="24"/>
          <w:u w:val="none"/>
        </w:rPr>
        <w:t>loans</w:t>
      </w:r>
      <w:r>
        <w:rPr>
          <w:rStyle w:val="8"/>
          <w:rFonts w:ascii="Times New Roman" w:hAnsi="Times New Roman" w:cs="Times New Roman"/>
          <w:color w:val="000000" w:themeColor="text1"/>
          <w:sz w:val="24"/>
          <w:szCs w:val="24"/>
          <w:u w:val="none"/>
        </w:rPr>
        <w:fldChar w:fldCharType="end"/>
      </w:r>
      <w:r>
        <w:rPr>
          <w:rFonts w:ascii="Times New Roman" w:hAnsi="Times New Roman" w:cs="Times New Roman"/>
          <w:color w:val="000000" w:themeColor="text1"/>
          <w:sz w:val="24"/>
          <w:szCs w:val="24"/>
        </w:rPr>
        <w:t xml:space="preserve"> with lower interest rates. Stick to the </w:t>
      </w:r>
      <w:r>
        <w:fldChar w:fldCharType="begin"/>
      </w:r>
      <w:r>
        <w:instrText xml:space="preserve"> HYPERLINK "http://www.financialdictionary.net/define/Budget/" \o "Budget" </w:instrText>
      </w:r>
      <w:r>
        <w:fldChar w:fldCharType="separate"/>
      </w:r>
      <w:r>
        <w:rPr>
          <w:rStyle w:val="8"/>
          <w:rFonts w:ascii="Times New Roman" w:hAnsi="Times New Roman" w:cs="Times New Roman"/>
          <w:color w:val="000000" w:themeColor="text1"/>
          <w:sz w:val="24"/>
          <w:szCs w:val="24"/>
          <w:u w:val="none"/>
        </w:rPr>
        <w:t>budget</w:t>
      </w:r>
      <w:r>
        <w:rPr>
          <w:rStyle w:val="8"/>
          <w:rFonts w:ascii="Times New Roman" w:hAnsi="Times New Roman" w:cs="Times New Roman"/>
          <w:color w:val="000000" w:themeColor="text1"/>
          <w:sz w:val="24"/>
          <w:szCs w:val="24"/>
          <w:u w:val="none"/>
        </w:rPr>
        <w:fldChar w:fldCharType="end"/>
      </w:r>
      <w:r>
        <w:rPr>
          <w:rFonts w:ascii="Times New Roman" w:hAnsi="Times New Roman" w:cs="Times New Roman"/>
          <w:color w:val="000000" w:themeColor="text1"/>
          <w:sz w:val="24"/>
          <w:szCs w:val="24"/>
        </w:rPr>
        <w:t xml:space="preserve"> and see your debts vanish. </w:t>
      </w:r>
    </w:p>
    <w:p w14:paraId="01A888EA">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A better debt management strategy is to develop a responsible financial attitude. Don't misuse </w:t>
      </w:r>
      <w:r>
        <w:fldChar w:fldCharType="begin"/>
      </w:r>
      <w:r>
        <w:instrText xml:space="preserve"> HYPERLINK "http://www.financialdictionary.net/define/Balance+Transfers/" \o "Balance Transfers" </w:instrText>
      </w:r>
      <w:r>
        <w:fldChar w:fldCharType="separate"/>
      </w:r>
      <w:r>
        <w:rPr>
          <w:rStyle w:val="8"/>
          <w:rFonts w:ascii="Times New Roman" w:hAnsi="Times New Roman" w:cs="Times New Roman"/>
          <w:color w:val="000000" w:themeColor="text1"/>
          <w:sz w:val="24"/>
          <w:szCs w:val="24"/>
          <w:u w:val="none"/>
        </w:rPr>
        <w:t>balance transfers</w:t>
      </w:r>
      <w:r>
        <w:rPr>
          <w:rStyle w:val="8"/>
          <w:rFonts w:ascii="Times New Roman" w:hAnsi="Times New Roman" w:cs="Times New Roman"/>
          <w:color w:val="000000" w:themeColor="text1"/>
          <w:sz w:val="24"/>
          <w:szCs w:val="24"/>
          <w:u w:val="none"/>
        </w:rPr>
        <w:fldChar w:fldCharType="end"/>
      </w:r>
      <w:r>
        <w:rPr>
          <w:rFonts w:ascii="Times New Roman" w:hAnsi="Times New Roman" w:cs="Times New Roman"/>
          <w:color w:val="000000" w:themeColor="text1"/>
          <w:sz w:val="24"/>
          <w:szCs w:val="24"/>
        </w:rPr>
        <w:t xml:space="preserve">, inform creditors if you experience a financial hardship, check your </w:t>
      </w:r>
      <w:r>
        <w:fldChar w:fldCharType="begin"/>
      </w:r>
      <w:r>
        <w:instrText xml:space="preserve"> HYPERLINK "http://www.financialdictionary.net/define/Credit+Report/" \o "Credit Report" </w:instrText>
      </w:r>
      <w:r>
        <w:fldChar w:fldCharType="separate"/>
      </w:r>
      <w:r>
        <w:rPr>
          <w:rStyle w:val="8"/>
          <w:rFonts w:ascii="Times New Roman" w:hAnsi="Times New Roman" w:cs="Times New Roman"/>
          <w:color w:val="000000" w:themeColor="text1"/>
          <w:sz w:val="24"/>
          <w:szCs w:val="24"/>
          <w:u w:val="none"/>
        </w:rPr>
        <w:t>credit reports</w:t>
      </w:r>
      <w:r>
        <w:rPr>
          <w:rStyle w:val="8"/>
          <w:rFonts w:ascii="Times New Roman" w:hAnsi="Times New Roman" w:cs="Times New Roman"/>
          <w:color w:val="000000" w:themeColor="text1"/>
          <w:sz w:val="24"/>
          <w:szCs w:val="24"/>
          <w:u w:val="none"/>
        </w:rPr>
        <w:fldChar w:fldCharType="end"/>
      </w:r>
      <w:r>
        <w:rPr>
          <w:rFonts w:ascii="Times New Roman" w:hAnsi="Times New Roman" w:cs="Times New Roman"/>
          <w:color w:val="000000" w:themeColor="text1"/>
          <w:sz w:val="24"/>
          <w:szCs w:val="24"/>
        </w:rPr>
        <w:t xml:space="preserve"> on a regular basis, stop using retail store </w:t>
      </w:r>
      <w:r>
        <w:fldChar w:fldCharType="begin"/>
      </w:r>
      <w:r>
        <w:instrText xml:space="preserve"> HYPERLINK "http://www.financialdictionary.net/define/Credit+Card/" \o "Credit Card" </w:instrText>
      </w:r>
      <w:r>
        <w:fldChar w:fldCharType="separate"/>
      </w:r>
      <w:r>
        <w:rPr>
          <w:rStyle w:val="8"/>
          <w:rFonts w:ascii="Times New Roman" w:hAnsi="Times New Roman" w:cs="Times New Roman"/>
          <w:color w:val="000000" w:themeColor="text1"/>
          <w:sz w:val="24"/>
          <w:szCs w:val="24"/>
          <w:u w:val="none"/>
        </w:rPr>
        <w:t>credit cards</w:t>
      </w:r>
      <w:r>
        <w:rPr>
          <w:rStyle w:val="8"/>
          <w:rFonts w:ascii="Times New Roman" w:hAnsi="Times New Roman" w:cs="Times New Roman"/>
          <w:color w:val="000000" w:themeColor="text1"/>
          <w:sz w:val="24"/>
          <w:szCs w:val="24"/>
          <w:u w:val="none"/>
        </w:rPr>
        <w:fldChar w:fldCharType="end"/>
      </w:r>
      <w:r>
        <w:rPr>
          <w:rFonts w:ascii="Times New Roman" w:hAnsi="Times New Roman" w:cs="Times New Roman"/>
          <w:color w:val="000000" w:themeColor="text1"/>
          <w:sz w:val="24"/>
          <w:szCs w:val="24"/>
        </w:rPr>
        <w:t xml:space="preserve"> just to get discounts, and create an emergency fund. Unless you stick to these, you might have to resort to the services of financial counselor again.</w:t>
      </w:r>
    </w:p>
    <w:p w14:paraId="3279A9A6">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2.1.2</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USERS OF DEBT MANAGEMENT</w:t>
      </w:r>
    </w:p>
    <w:p w14:paraId="6F7BA190">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Debt management is an opportunity for those who:</w:t>
      </w:r>
    </w:p>
    <w:p w14:paraId="568D38E3">
      <w:pPr>
        <w:numPr>
          <w:ilvl w:val="0"/>
          <w:numId w:val="4"/>
        </w:num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are facing a short term cash flow problem and believe that their financial position will change in the near future</w:t>
      </w:r>
    </w:p>
    <w:p w14:paraId="691A6162">
      <w:pPr>
        <w:numPr>
          <w:ilvl w:val="0"/>
          <w:numId w:val="4"/>
        </w:num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are not able or do not want to take out any additional loans or use their equity in their home</w:t>
      </w:r>
    </w:p>
    <w:p w14:paraId="23B86E2D">
      <w:pPr>
        <w:numPr>
          <w:ilvl w:val="0"/>
          <w:numId w:val="4"/>
        </w:num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want to do away with the pressure from creditors</w:t>
      </w:r>
    </w:p>
    <w:p w14:paraId="300B1CA8">
      <w:pPr>
        <w:numPr>
          <w:ilvl w:val="0"/>
          <w:numId w:val="4"/>
        </w:num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want to pay off all their debts but are struggling with their present repayment schedule</w:t>
      </w:r>
    </w:p>
    <w:p w14:paraId="0B1BC011">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Pros and Cons of Debt Management </w:t>
      </w:r>
    </w:p>
    <w:p w14:paraId="1A68AF8D">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i/>
          <w:iCs/>
          <w:sz w:val="24"/>
          <w:szCs w:val="24"/>
        </w:rPr>
        <w:t>Pros</w:t>
      </w:r>
    </w:p>
    <w:p w14:paraId="588E924E">
      <w:pPr>
        <w:numPr>
          <w:ilvl w:val="0"/>
          <w:numId w:val="5"/>
        </w:num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Debt management is flexible. This implies that with changing circumstances, the employed plan for debt management can be altered accordingly.</w:t>
      </w:r>
    </w:p>
    <w:p w14:paraId="49A66979">
      <w:pPr>
        <w:numPr>
          <w:ilvl w:val="0"/>
          <w:numId w:val="5"/>
        </w:num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Debt management reflects your responsible attitude towards your debts which might be looked upon favorably by the prospective creditors.</w:t>
      </w:r>
    </w:p>
    <w:p w14:paraId="5B8A695C">
      <w:pPr>
        <w:numPr>
          <w:ilvl w:val="0"/>
          <w:numId w:val="5"/>
        </w:num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There are no contracts with the debt management company thus enabling you walk away and make alternative arrangements at any point where you are not satisfied with the services.</w:t>
      </w:r>
    </w:p>
    <w:p w14:paraId="08770076">
      <w:pPr>
        <w:spacing w:after="0" w:line="480" w:lineRule="auto"/>
        <w:jc w:val="both"/>
        <w:rPr>
          <w:rFonts w:ascii="Times New Roman" w:hAnsi="Times New Roman" w:eastAsia="Times New Roman" w:cs="Times New Roman"/>
          <w:i/>
          <w:iCs/>
          <w:sz w:val="24"/>
          <w:szCs w:val="24"/>
        </w:rPr>
      </w:pPr>
    </w:p>
    <w:p w14:paraId="3BE37F82">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i/>
          <w:iCs/>
          <w:sz w:val="24"/>
          <w:szCs w:val="24"/>
        </w:rPr>
        <w:t>Cons</w:t>
      </w:r>
    </w:p>
    <w:p w14:paraId="29606BA2">
      <w:pPr>
        <w:numPr>
          <w:ilvl w:val="0"/>
          <w:numId w:val="6"/>
        </w:num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If not otherwise negotiated, the interest payments will accumulate thus leaving you with a huge sum at the end of your repayment period.</w:t>
      </w:r>
    </w:p>
    <w:p w14:paraId="1DE99C6F">
      <w:pPr>
        <w:numPr>
          <w:ilvl w:val="0"/>
          <w:numId w:val="6"/>
        </w:num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terms of your credit agreements with the creditors are violated.</w:t>
      </w:r>
    </w:p>
    <w:p w14:paraId="4655A43A">
      <w:pPr>
        <w:numPr>
          <w:ilvl w:val="0"/>
          <w:numId w:val="6"/>
        </w:num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You might find it expensive to obtain credit in future.</w:t>
      </w:r>
    </w:p>
    <w:p w14:paraId="2695B81E">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bCs/>
          <w:sz w:val="24"/>
          <w:szCs w:val="24"/>
        </w:rPr>
        <w:t>2.1.3</w:t>
      </w:r>
      <w:r>
        <w:rPr>
          <w:rFonts w:ascii="Times New Roman" w:hAnsi="Times New Roman" w:cs="Times New Roman"/>
          <w:b/>
          <w:bCs/>
          <w:sz w:val="24"/>
          <w:szCs w:val="24"/>
        </w:rPr>
        <w:tab/>
      </w:r>
      <w:r>
        <w:rPr>
          <w:rFonts w:ascii="Times New Roman" w:hAnsi="Times New Roman" w:cs="Times New Roman"/>
          <w:b/>
          <w:sz w:val="24"/>
          <w:szCs w:val="24"/>
        </w:rPr>
        <w:t>CAUSES OF EXTERNAL DEBTS ACCUMULATION IN NIGERIA</w:t>
      </w:r>
    </w:p>
    <w:p w14:paraId="38851C8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Omoruyi (2007) identifies the key causes of external debts by Nigeria to include:</w:t>
      </w:r>
    </w:p>
    <w:p w14:paraId="4311C5F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b/>
          <w:bCs/>
          <w:sz w:val="24"/>
          <w:szCs w:val="24"/>
        </w:rPr>
        <w:t xml:space="preserve">Weak Resource Mobilization vis-a-vis Heavy Debt Stock to Exports Ratio: </w:t>
      </w:r>
      <w:r>
        <w:rPr>
          <w:rFonts w:ascii="Times New Roman" w:hAnsi="Times New Roman" w:cs="Times New Roman"/>
          <w:sz w:val="24"/>
          <w:szCs w:val="24"/>
        </w:rPr>
        <w:t>Nigeria has experienced poor export performance because of weak terms of trade, low tax efforts and poor savings arising largely from inefficient revenue collection machinery. At the same time there has been unbridled growth of government expenditure and insignificant foreign exchange inflow in form of direct investments.</w:t>
      </w:r>
    </w:p>
    <w:p w14:paraId="0930C38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Pr>
          <w:rFonts w:ascii="Times New Roman" w:hAnsi="Times New Roman" w:cs="Times New Roman"/>
          <w:b/>
          <w:bCs/>
          <w:sz w:val="24"/>
          <w:szCs w:val="24"/>
        </w:rPr>
        <w:t xml:space="preserve">Sources of Borrowings (Issues of concessionality and seniority of Loans): </w:t>
      </w:r>
      <w:r>
        <w:rPr>
          <w:rFonts w:ascii="Times New Roman" w:hAnsi="Times New Roman" w:cs="Times New Roman"/>
          <w:sz w:val="24"/>
          <w:szCs w:val="24"/>
        </w:rPr>
        <w:t>Considering the economic, social and environmental decline in most Third World countries especially those of Sub-Saharans Africa, the need to source foreign borrowings on concessional terms. This has often formed an attraction for these debtors’ countries who in turn find it difficult to make repayments as contracted.</w:t>
      </w:r>
    </w:p>
    <w:p w14:paraId="59B4D7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(iii) </w:t>
      </w:r>
      <w:r>
        <w:rPr>
          <w:rFonts w:ascii="Times New Roman" w:hAnsi="Times New Roman" w:cs="Times New Roman"/>
          <w:b/>
          <w:bCs/>
          <w:sz w:val="24"/>
          <w:szCs w:val="24"/>
        </w:rPr>
        <w:t xml:space="preserve">Currency Composition of External Borrowings: </w:t>
      </w:r>
      <w:r>
        <w:rPr>
          <w:rFonts w:ascii="Times New Roman" w:hAnsi="Times New Roman" w:cs="Times New Roman"/>
          <w:sz w:val="24"/>
          <w:szCs w:val="24"/>
        </w:rPr>
        <w:t>The currency in which foreign borrowings are drawn-down is important for any country seeking external financing. This has been the case of Nigeria and other developing economies that have their credits denominated in the very strong dollar against the weak naira and so on.</w:t>
      </w:r>
    </w:p>
    <w:p w14:paraId="69B2AC9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(iv) </w:t>
      </w:r>
      <w:r>
        <w:rPr>
          <w:rFonts w:ascii="Times New Roman" w:hAnsi="Times New Roman" w:cs="Times New Roman"/>
          <w:b/>
          <w:bCs/>
          <w:sz w:val="24"/>
          <w:szCs w:val="24"/>
        </w:rPr>
        <w:t xml:space="preserve">Problem of bunching of maturities: </w:t>
      </w:r>
      <w:r>
        <w:rPr>
          <w:rFonts w:ascii="Times New Roman" w:hAnsi="Times New Roman" w:cs="Times New Roman"/>
          <w:sz w:val="24"/>
          <w:szCs w:val="24"/>
        </w:rPr>
        <w:t>The difficulty of getting borrowings to be stratified by diversifying markets and instruments so as to prolong maturities while narrowing down the spreads. Third World debtor countries have had difficulties achieving this strategy with the result that most of the loans fall due for repayment about the same time, exerting cash flow pressure far beyond the debt servicing capabilities of debtor countries.</w:t>
      </w:r>
    </w:p>
    <w:p w14:paraId="7542F96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(v) </w:t>
      </w:r>
      <w:r>
        <w:rPr>
          <w:rFonts w:ascii="Times New Roman" w:hAnsi="Times New Roman" w:cs="Times New Roman"/>
          <w:b/>
          <w:bCs/>
          <w:sz w:val="24"/>
          <w:szCs w:val="24"/>
        </w:rPr>
        <w:t xml:space="preserve">Poor Debt Monitoring: </w:t>
      </w:r>
      <w:r>
        <w:rPr>
          <w:rFonts w:ascii="Times New Roman" w:hAnsi="Times New Roman" w:cs="Times New Roman"/>
          <w:sz w:val="24"/>
          <w:szCs w:val="24"/>
        </w:rPr>
        <w:t>Most times the actual government obligations to its creditors are not concise. This is evident in the discordant figures of external debt figures in the form of actual principal borrowings, repayments and even outstanding being produced by the agencies of government in charge of managing debts. This results in some debts not being articulated at the appropriate times leading to penalties of interests arrears being charged on them.</w:t>
      </w:r>
    </w:p>
    <w:p w14:paraId="320827F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(vi) </w:t>
      </w:r>
      <w:r>
        <w:rPr>
          <w:rFonts w:ascii="Times New Roman" w:hAnsi="Times New Roman" w:cs="Times New Roman"/>
          <w:b/>
          <w:bCs/>
          <w:sz w:val="24"/>
          <w:szCs w:val="24"/>
        </w:rPr>
        <w:t xml:space="preserve">Inefficient Management of Funds from External Borrowings: </w:t>
      </w:r>
      <w:r>
        <w:rPr>
          <w:rFonts w:ascii="Times New Roman" w:hAnsi="Times New Roman" w:cs="Times New Roman"/>
          <w:sz w:val="24"/>
          <w:szCs w:val="24"/>
        </w:rPr>
        <w:t>More often than not governments of developing countries borrow to finance white elephant projects. These projects often fail the self sustainability test. The loans in most cases are diverted to financing consumption projects and not the real economic sectors/capital projects that would engender economic growth. Arowoh (2010) submits that poor economic management at the domestic front in the form of wasteful unproductive expenditure in addition to the mismanagement of borrowed funds by inefficient public enterprise were a major feature of Nigeria.</w:t>
      </w:r>
    </w:p>
    <w:p w14:paraId="728EBA75">
      <w:pPr>
        <w:pStyle w:val="13"/>
        <w:spacing w:line="480" w:lineRule="auto"/>
        <w:jc w:val="both"/>
        <w:rPr>
          <w:rStyle w:val="10"/>
        </w:rPr>
      </w:pPr>
      <w:r>
        <w:rPr>
          <w:b/>
          <w:bCs/>
        </w:rPr>
        <w:drawing>
          <wp:anchor distT="0" distB="0" distL="114300" distR="114300" simplePos="0" relativeHeight="251659264" behindDoc="1" locked="0" layoutInCell="1" allowOverlap="1">
            <wp:simplePos x="0" y="0"/>
            <wp:positionH relativeFrom="column">
              <wp:posOffset>7620</wp:posOffset>
            </wp:positionH>
            <wp:positionV relativeFrom="paragraph">
              <wp:posOffset>348615</wp:posOffset>
            </wp:positionV>
            <wp:extent cx="5140325" cy="3455035"/>
            <wp:effectExtent l="19050" t="0" r="3175" b="0"/>
            <wp:wrapTight wrapText="bothSides">
              <wp:wrapPolygon>
                <wp:start x="-80" y="0"/>
                <wp:lineTo x="-80" y="21437"/>
                <wp:lineTo x="21613" y="21437"/>
                <wp:lineTo x="21613" y="0"/>
                <wp:lineTo x="-80" y="0"/>
              </wp:wrapPolygon>
            </wp:wrapTight>
            <wp:docPr id="4" name="Picture 1" descr="D:\Documents and Settings\SUCCESS CAFE\My Documents\CBN red_stru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D:\Documents and Settings\SUCCESS CAFE\My Documents\CBN red_structure.jpg"/>
                    <pic:cNvPicPr>
                      <a:picLocks noChangeAspect="1" noChangeArrowheads="1"/>
                    </pic:cNvPicPr>
                  </pic:nvPicPr>
                  <pic:blipFill>
                    <a:blip r:embed="rId7"/>
                    <a:srcRect/>
                    <a:stretch>
                      <a:fillRect/>
                    </a:stretch>
                  </pic:blipFill>
                  <pic:spPr>
                    <a:xfrm>
                      <a:off x="0" y="0"/>
                      <a:ext cx="5140325" cy="3455035"/>
                    </a:xfrm>
                    <a:prstGeom prst="rect">
                      <a:avLst/>
                    </a:prstGeom>
                    <a:noFill/>
                    <a:ln w="9525">
                      <a:noFill/>
                      <a:miter lim="800000"/>
                      <a:headEnd/>
                      <a:tailEnd/>
                    </a:ln>
                  </pic:spPr>
                </pic:pic>
              </a:graphicData>
            </a:graphic>
          </wp:anchor>
        </w:drawing>
      </w:r>
      <w:r>
        <w:rPr>
          <w:rStyle w:val="10"/>
        </w:rPr>
        <w:t>2.1.4</w:t>
      </w:r>
      <w:r>
        <w:rPr>
          <w:rStyle w:val="10"/>
        </w:rPr>
        <w:tab/>
      </w:r>
      <w:r>
        <w:rPr>
          <w:rStyle w:val="10"/>
        </w:rPr>
        <w:t>CBN RESERVE MANAGEMENT GOVERNANCE STRUCTURE</w:t>
      </w:r>
    </w:p>
    <w:p w14:paraId="23D80C46">
      <w:pPr>
        <w:spacing w:after="0" w:line="480" w:lineRule="auto"/>
        <w:jc w:val="both"/>
        <w:rPr>
          <w:rStyle w:val="10"/>
          <w:rFonts w:ascii="Times New Roman" w:hAnsi="Times New Roman" w:cs="Times New Roman"/>
          <w:sz w:val="24"/>
          <w:szCs w:val="24"/>
        </w:rPr>
      </w:pPr>
    </w:p>
    <w:p w14:paraId="1D8139DA">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bCs/>
          <w:sz w:val="24"/>
          <w:szCs w:val="24"/>
        </w:rPr>
        <w:t>2.1.5</w:t>
      </w:r>
      <w:r>
        <w:rPr>
          <w:rFonts w:ascii="Times New Roman" w:hAnsi="Times New Roman" w:cs="Times New Roman"/>
          <w:b/>
          <w:bCs/>
          <w:sz w:val="24"/>
          <w:szCs w:val="24"/>
        </w:rPr>
        <w:tab/>
      </w:r>
      <w:r>
        <w:rPr>
          <w:rFonts w:ascii="Times New Roman" w:hAnsi="Times New Roman" w:cs="Times New Roman"/>
          <w:b/>
          <w:sz w:val="24"/>
          <w:szCs w:val="24"/>
        </w:rPr>
        <w:t>NATURE OF NIGERIA'S EXTERNAL DEBTS</w:t>
      </w:r>
    </w:p>
    <w:p w14:paraId="04616C8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External Public Debt is the aggregate of all claims against the government of a country held by private or public sector of a foreign economy. It may be interest or non-interest bearing including bank held debts and government currency less any claims held by the government against such foreign creditors, Anyanwu (1993). Nigeria has exited about N18 billion worth of debt in 2005. These loans were mainly from Paris and London Club of creditors. However, Nigeria’s total external debt stock as at December 31, 2011 stood at US$5.76b. The nature of Nigeria debt for the purposes of this study is classified according to the type of creditors. The key creditors to Nigerian are categorized as follows:</w:t>
      </w:r>
    </w:p>
    <w:p w14:paraId="723A6262">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 The Paris Club:</w:t>
      </w:r>
    </w:p>
    <w:p w14:paraId="7719589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Paris Club of creditors had remained Nigerians major creditor. Their debts are government-to-government credits or market-based term loans which were guaranteed by various Export Credit Agencies of the creditor countries. The Paris Club is a cartel of creditor countries that provides an informal forum where countries experiencing difficulties in paying their official debt meet with the creditors to reschedule the debts. Nigeria had however exited the Paris Club debts through the debt cancellation of US$18b it granted Nigeria in 2006 and the subsequent payment of US$12b.</w:t>
      </w:r>
    </w:p>
    <w:p w14:paraId="477692E8">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(b) London Club Debts (Par Bonds):</w:t>
      </w:r>
    </w:p>
    <w:p w14:paraId="2F338B2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London Club is a group of commercial banks that join together to negotiate the restructuring of their claims against debtor countries. London Club debts are arrears of commercial bank term loans. They also include some arrears of letters of credit, bills for collection, open accounts, dividends, airline remittances etc. The debts were consolidated in 1991 and amounted to US$5,437 billion. Out of the stock, the term loans contracted by FGN and the arrears of the non-term loan components were bought-back in January, 1992.</w:t>
      </w:r>
    </w:p>
    <w:p w14:paraId="1EDE76D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 Multilateral Debts:</w:t>
      </w:r>
    </w:p>
    <w:p w14:paraId="1B5500B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Multilateral Debts make up the second category of debts owed by Nigeria. These are project loans owed to multilateral financial institutions (e.g., the World Bank Group, the African Development Bank Group, the European Investment Bank Group, IFAD, and ECOWAS Fund) by federal and state governments and their agencies. The total amount owed to multilateral institutions as at December 31, 2011 was US$4,568.92million.</w:t>
      </w:r>
    </w:p>
    <w:p w14:paraId="08230A95">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 Non Paris Club (Bilateral Debts)</w:t>
      </w:r>
    </w:p>
    <w:p w14:paraId="4809BC7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These are debts owed to other countries, which are not members of the Paris Club and creditor’s resident in Paris Club countries but whose debts are not insured by the Export Credit Agencies. The amount owed to this category of creditors was US$547.66 as at 31st December, 2011.</w:t>
      </w:r>
    </w:p>
    <w:p w14:paraId="5DECC6D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(e) International Capital Market: </w:t>
      </w:r>
      <w:r>
        <w:rPr>
          <w:rFonts w:ascii="Times New Roman" w:hAnsi="Times New Roman" w:cs="Times New Roman"/>
          <w:sz w:val="24"/>
          <w:szCs w:val="24"/>
        </w:rPr>
        <w:t>Nigeria has in 2011 raised a capital through the issue of Euro bond amounting to US$500 million.</w:t>
      </w:r>
    </w:p>
    <w:p w14:paraId="14720192">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eastAsia="Times New Roman" w:cs="Times New Roman"/>
          <w:b/>
          <w:bCs/>
          <w:sz w:val="24"/>
          <w:szCs w:val="24"/>
        </w:rPr>
        <w:t>2.1.6</w:t>
      </w:r>
      <w:r>
        <w:rPr>
          <w:rFonts w:ascii="Times New Roman" w:hAnsi="Times New Roman" w:eastAsia="Times New Roman" w:cs="Times New Roman"/>
          <w:b/>
          <w:bCs/>
          <w:sz w:val="24"/>
          <w:szCs w:val="24"/>
        </w:rPr>
        <w:tab/>
      </w:r>
      <w:r>
        <w:rPr>
          <w:rFonts w:ascii="Times New Roman" w:hAnsi="Times New Roman" w:cs="Times New Roman"/>
          <w:b/>
          <w:sz w:val="24"/>
          <w:szCs w:val="24"/>
        </w:rPr>
        <w:t>EXTERNAL DEBT MANAGEMENT IN NIGERIA</w:t>
      </w:r>
    </w:p>
    <w:p w14:paraId="524FA9E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Prior to year 2000, the task of external debt management in Nigeria was coordinated by the Central Bank of Nigeria. However, establishment of the Debt Management Office in the year 2000 saw the role of external debt management and indeed other debts transferred, to be managed and infact coordinate Nigerian's debt which was hitherto done by myriads of establishment in an uncoordinated fashion.</w:t>
      </w:r>
    </w:p>
    <w:p w14:paraId="0041430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External debt management entails is the process of providing for payment of interests, arranging the refinancing of bonds and debts that are maturing (Okwo,2010). She further notes that the main objective of external debt management policy is to achieve external finance without affecting negatively the macroeconomic objectives and stability of balance of payment. External loans when productively utilized should accelerate the pace economic development.</w:t>
      </w:r>
    </w:p>
    <w:p w14:paraId="13B9933F">
      <w:pPr>
        <w:autoSpaceDE w:val="0"/>
        <w:autoSpaceDN w:val="0"/>
        <w:adjustRightInd w:val="0"/>
        <w:spacing w:after="0" w:line="480" w:lineRule="auto"/>
        <w:jc w:val="both"/>
        <w:rPr>
          <w:rFonts w:ascii="Times New Roman" w:hAnsi="Times New Roman" w:cs="Times New Roman"/>
          <w:sz w:val="24"/>
          <w:szCs w:val="24"/>
        </w:rPr>
      </w:pPr>
    </w:p>
    <w:p w14:paraId="123B0EBF">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2.1.7</w:t>
      </w:r>
      <w:r>
        <w:rPr>
          <w:rFonts w:ascii="Times New Roman" w:hAnsi="Times New Roman" w:cs="Times New Roman"/>
          <w:b/>
          <w:sz w:val="24"/>
          <w:szCs w:val="24"/>
        </w:rPr>
        <w:tab/>
      </w:r>
      <w:r>
        <w:rPr>
          <w:rFonts w:ascii="Times New Roman" w:hAnsi="Times New Roman" w:cs="Times New Roman"/>
          <w:b/>
          <w:sz w:val="24"/>
          <w:szCs w:val="24"/>
        </w:rPr>
        <w:t>OBJECTIVES AND GUIDELINES TO EXTERNAL BORROWINGS IN NIGERIA</w:t>
      </w:r>
    </w:p>
    <w:p w14:paraId="7879C73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According to Adepoju et al (2007) , in the 1980's, the management of external debts was the responsibility of the Central Bank of Nigeria. Although the debt management strategies and measures varied from time to time, the following has guided external borrowing (Anyanwu, 1997):</w:t>
      </w:r>
    </w:p>
    <w:p w14:paraId="5121C4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 Economic sector projects should have positive internal rate of return as high as the cost of borrowings.</w:t>
      </w:r>
    </w:p>
    <w:p w14:paraId="18A10CD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ii. Social services or infrastructure would be ranked on the basis of their cost/benefits ratios.</w:t>
      </w:r>
    </w:p>
    <w:p w14:paraId="1427FEE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iii. Projects to be financed with external loans should include loan acquisition development and retirement schedule.</w:t>
      </w:r>
    </w:p>
    <w:p w14:paraId="5FA3354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iv. External loans for private and public sector projects with quick returns should be sourced from the international capital market while loan for social services could be sourced from concessional financial institutions.</w:t>
      </w:r>
    </w:p>
    <w:p w14:paraId="1FD2821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iv. Borrowing by state government, parastatals and private agencies should receive approval of the federal government to ensure that borrowing conforms with national objectives.</w:t>
      </w:r>
    </w:p>
    <w:p w14:paraId="1A37E26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v. State governments borrowing proposals should be submitted to Federal Ministry of Finance and the</w:t>
      </w:r>
    </w:p>
    <w:p w14:paraId="6EDDC81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CBN for consideration before they are incorporated in the final public sector borrowing for the annual budget.</w:t>
      </w:r>
    </w:p>
    <w:p w14:paraId="24FE57B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vi. State government and other government agency should as well as federal parastatals should service their debts through the Foreign Exchange Market and inform Federal Ministry of Finance for record purposes.</w:t>
      </w:r>
    </w:p>
    <w:p w14:paraId="353A1B2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vii. For loans on-lent by the federal government, to state government, the Federal Ministry of Finance would make due payments and deduct the full amount at source from their statutory allocations.</w:t>
      </w:r>
    </w:p>
    <w:p w14:paraId="222BE0F6">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eastAsia="Times New Roman" w:cs="Times New Roman"/>
          <w:b/>
          <w:bCs/>
          <w:sz w:val="24"/>
          <w:szCs w:val="24"/>
        </w:rPr>
        <w:t>2.1.8</w:t>
      </w:r>
      <w:r>
        <w:rPr>
          <w:rFonts w:ascii="Times New Roman" w:hAnsi="Times New Roman" w:eastAsia="Times New Roman" w:cs="Times New Roman"/>
          <w:b/>
          <w:bCs/>
          <w:sz w:val="24"/>
          <w:szCs w:val="24"/>
        </w:rPr>
        <w:tab/>
      </w:r>
      <w:r>
        <w:rPr>
          <w:rFonts w:ascii="Times New Roman" w:hAnsi="Times New Roman" w:cs="Times New Roman"/>
          <w:b/>
          <w:sz w:val="24"/>
          <w:szCs w:val="24"/>
        </w:rPr>
        <w:t>NIGERIA'S EXTERNAL DEBT MANAGEMENT STRATEGIES</w:t>
      </w:r>
    </w:p>
    <w:p w14:paraId="59A6CCE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Nigeria has managed its external through the following ways:</w:t>
      </w:r>
    </w:p>
    <w:p w14:paraId="3EAC96D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 Placing outright embargo on new loans</w:t>
      </w:r>
      <w:r>
        <w:rPr>
          <w:rFonts w:ascii="Times New Roman" w:hAnsi="Times New Roman" w:cs="Times New Roman"/>
          <w:sz w:val="24"/>
          <w:szCs w:val="24"/>
        </w:rPr>
        <w:t>: the imposition was to check the escalation of the level of total debt stock and minimize the problems of additional debt burden. The policy was applied by intermittently fixing a ceiling to what the government both state and federal government can borrow at any given period. For instance in 1984 state governments were banned out rightly from contracting external debts. Occasionally too, the federal government has fixed the maximum level of debt commitment for the tiers of government.</w:t>
      </w:r>
    </w:p>
    <w:p w14:paraId="46F76B0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(2) Limit on Debt Service Payments: </w:t>
      </w:r>
      <w:r>
        <w:rPr>
          <w:rFonts w:ascii="Times New Roman" w:hAnsi="Times New Roman" w:cs="Times New Roman"/>
          <w:sz w:val="24"/>
          <w:szCs w:val="24"/>
        </w:rPr>
        <w:t>This measure involves setting aside a proportion of export earnings to meet debt service obligation to allow for internal development. In 1980 for instance the state government were directed limit its debt servicing to a maximum of 10% of its total revenue and the federal government 30%.</w:t>
      </w:r>
    </w:p>
    <w:p w14:paraId="35A986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(3) Debt restructuring</w:t>
      </w:r>
      <w:r>
        <w:rPr>
          <w:rFonts w:ascii="Times New Roman" w:hAnsi="Times New Roman" w:cs="Times New Roman"/>
          <w:sz w:val="24"/>
          <w:szCs w:val="24"/>
        </w:rPr>
        <w:t>; the practice entails conversion of an existing debt into another category of debt done through refinancing, buy back, issuance of collaterized bonds and the provision of new money.</w:t>
      </w:r>
    </w:p>
    <w:p w14:paraId="2C15DBE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Debt Refinancing- </w:t>
      </w:r>
      <w:r>
        <w:rPr>
          <w:rFonts w:ascii="Times New Roman" w:hAnsi="Times New Roman" w:cs="Times New Roman"/>
          <w:sz w:val="24"/>
          <w:szCs w:val="24"/>
        </w:rPr>
        <w:t>this strategy proffers an arrangement in the government procures new loan (especially short term trade debt) to pay-off an existing debt. However, a negotiation is held with the new creditor with repayment specified in the new agreement. The first refinancing arrangement was in July, 1983 preceded by another one in September the same year during which US$2.1billion, with Applicable interest rate of 1.5% above the London Inter Bank Offer Rate trade arrears was refinanced. By 1986, Nigeria paid off and exited the debt and has continued to utilize the tool to reduce its debt burden.</w:t>
      </w:r>
    </w:p>
    <w:p w14:paraId="56EC465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Debt Rescheduling- </w:t>
      </w:r>
      <w:r>
        <w:rPr>
          <w:rFonts w:ascii="Times New Roman" w:hAnsi="Times New Roman" w:cs="Times New Roman"/>
          <w:sz w:val="24"/>
          <w:szCs w:val="24"/>
        </w:rPr>
        <w:t>this measure involves changing of maturity structure of the debt. Debt is usually spread over a longer period until it is financially liquidated.</w:t>
      </w:r>
    </w:p>
    <w:p w14:paraId="0325F95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Debt buy back, collaterization and new money option</w:t>
      </w:r>
      <w:r>
        <w:rPr>
          <w:rFonts w:ascii="Times New Roman" w:hAnsi="Times New Roman" w:cs="Times New Roman"/>
          <w:sz w:val="24"/>
          <w:szCs w:val="24"/>
        </w:rPr>
        <w:t>- the buyback arrangement implies the offer of substantial discount to pay off an existing debt. Nwankwo, 2011 commenting on the huge debt stock, saying: “Between 2004 and 2006, the implementation of the exit from Paris Club was completed such that Nigeria was forgiven 60 per cent of the $30 billion foreign external debt, and $18 billion was written off while $12 billion was paid and so we completely exited.</w:t>
      </w:r>
    </w:p>
    <w:p w14:paraId="4CD1CB3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(4). Debt Conversion: </w:t>
      </w:r>
      <w:r>
        <w:rPr>
          <w:rFonts w:ascii="Times New Roman" w:hAnsi="Times New Roman" w:cs="Times New Roman"/>
          <w:sz w:val="24"/>
          <w:szCs w:val="24"/>
        </w:rPr>
        <w:t>Debt conversion as a mechanism was introduced in July.1988 and entails the exchange of monetary instruments like promissory notes for tangible assets and other financial instruments. It is a mechanism for reducing a country’s debt burden by changing the character of the debt. It can be in the form of debt for equity or debt for cash. The country through this process either sold its external debt instrument for as domestic debt or equity participation in domestic enterprises. A whooping sum of USD908.3 million debts relieve occurred between 1988–1995. Within the period Nigeria had a discount of USD423.6 million. It also received a commission of USD11.6 million.</w:t>
      </w:r>
    </w:p>
    <w:p w14:paraId="0DE9E540">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2.1.9</w:t>
      </w:r>
      <w:r>
        <w:rPr>
          <w:rFonts w:ascii="Times New Roman" w:hAnsi="Times New Roman" w:cs="Times New Roman"/>
          <w:b/>
          <w:sz w:val="24"/>
          <w:szCs w:val="24"/>
        </w:rPr>
        <w:tab/>
      </w:r>
      <w:r>
        <w:rPr>
          <w:rFonts w:ascii="Times New Roman" w:hAnsi="Times New Roman" w:cs="Times New Roman"/>
          <w:b/>
          <w:sz w:val="24"/>
          <w:szCs w:val="24"/>
        </w:rPr>
        <w:t>LIMITATIONS/CHALLENGES TO EFFECTIVE EXTERNAL DEBTS MANAGEMENT IN NIGERIA</w:t>
      </w:r>
    </w:p>
    <w:p w14:paraId="412603C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Various scholars have identified the major limitations to effective debts management in Nigeria to include: </w:t>
      </w:r>
    </w:p>
    <w:p w14:paraId="6DAD8D7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Inability to generate sufficient foreign exchange through export earnings, Bafour (1995).</w:t>
      </w:r>
    </w:p>
    <w:p w14:paraId="6D46FF7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Wrong macroeconomic policies: </w:t>
      </w:r>
      <w:r>
        <w:rPr>
          <w:rFonts w:ascii="Times New Roman" w:hAnsi="Times New Roman" w:cs="Times New Roman"/>
          <w:sz w:val="24"/>
          <w:szCs w:val="24"/>
        </w:rPr>
        <w:t>Debt management has suffered some set back in Nigeria due to some wrong macroeconomic policies which has encouraged fiscal irresponsibility and exchange rate misalignment (Khan &amp; Knight, 1983; Muns, 1984).</w:t>
      </w:r>
    </w:p>
    <w:p w14:paraId="5D12FE8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Illiquidity Problem: </w:t>
      </w:r>
      <w:r>
        <w:rPr>
          <w:rFonts w:ascii="Times New Roman" w:hAnsi="Times New Roman" w:cs="Times New Roman"/>
          <w:sz w:val="24"/>
          <w:szCs w:val="24"/>
        </w:rPr>
        <w:t>Lack of liquidity occurs when a country does not have enough cash on hand to pay current obligations (Eaton &amp; Taylor, 1986). The solvency issue relates to whether the value of a country's liabilities exceeds the ability to pay at any time. A country is insolvent when it is incapable of servicing its debts in the long run (Ajayi,1991).</w:t>
      </w:r>
    </w:p>
    <w:p w14:paraId="62380453">
      <w:pPr>
        <w:autoSpaceDE w:val="0"/>
        <w:autoSpaceDN w:val="0"/>
        <w:adjustRightInd w:val="0"/>
        <w:spacing w:after="0" w:line="480" w:lineRule="auto"/>
        <w:jc w:val="both"/>
        <w:rPr>
          <w:rFonts w:ascii="Times New Roman" w:hAnsi="Times New Roman" w:cs="Times New Roman"/>
          <w:sz w:val="24"/>
          <w:szCs w:val="24"/>
        </w:rPr>
      </w:pPr>
    </w:p>
    <w:p w14:paraId="4DD1B1D8">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Another fundamental issue is the lack of accurate data base depicting the actual external debt balances (Nwankwo, 2012): </w:t>
      </w:r>
      <w:r>
        <w:rPr>
          <w:rFonts w:ascii="Times New Roman" w:hAnsi="Times New Roman" w:cs="Times New Roman"/>
          <w:sz w:val="24"/>
          <w:szCs w:val="24"/>
        </w:rPr>
        <w:t>Some of the developing economies lack accurate data base to show the</w:t>
      </w:r>
      <w:r>
        <w:rPr>
          <w:rFonts w:ascii="Times New Roman" w:hAnsi="Times New Roman" w:cs="Times New Roman"/>
          <w:b/>
          <w:bCs/>
          <w:sz w:val="24"/>
          <w:szCs w:val="24"/>
        </w:rPr>
        <w:t xml:space="preserve"> </w:t>
      </w:r>
      <w:r>
        <w:rPr>
          <w:rFonts w:ascii="Times New Roman" w:hAnsi="Times New Roman" w:cs="Times New Roman"/>
          <w:sz w:val="24"/>
          <w:szCs w:val="24"/>
        </w:rPr>
        <w:t>outstanding debts and other information on repayment schedules on the loans with substantive amount of</w:t>
      </w:r>
      <w:r>
        <w:rPr>
          <w:rFonts w:ascii="Times New Roman" w:hAnsi="Times New Roman" w:cs="Times New Roman"/>
          <w:b/>
          <w:bCs/>
          <w:sz w:val="24"/>
          <w:szCs w:val="24"/>
        </w:rPr>
        <w:t xml:space="preserve"> </w:t>
      </w:r>
      <w:r>
        <w:rPr>
          <w:rFonts w:ascii="Times New Roman" w:hAnsi="Times New Roman" w:cs="Times New Roman"/>
          <w:sz w:val="24"/>
          <w:szCs w:val="24"/>
        </w:rPr>
        <w:t>the debt being accumulation from outstanding loans uncaptured.</w:t>
      </w:r>
    </w:p>
    <w:p w14:paraId="5046390B">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Policies that deter savings, such as negative real interest rates, which in turn reduce investment and encourage capital flight: (Tanzi and Blejer, 1984) </w:t>
      </w:r>
      <w:r>
        <w:rPr>
          <w:rFonts w:ascii="Times New Roman" w:hAnsi="Times New Roman" w:cs="Times New Roman"/>
          <w:sz w:val="24"/>
          <w:szCs w:val="24"/>
        </w:rPr>
        <w:t>note that often long-term projects are financed</w:t>
      </w:r>
      <w:r>
        <w:rPr>
          <w:rFonts w:ascii="Times New Roman" w:hAnsi="Times New Roman" w:cs="Times New Roman"/>
          <w:b/>
          <w:bCs/>
          <w:sz w:val="24"/>
          <w:szCs w:val="24"/>
        </w:rPr>
        <w:t xml:space="preserve"> </w:t>
      </w:r>
      <w:r>
        <w:rPr>
          <w:rFonts w:ascii="Times New Roman" w:hAnsi="Times New Roman" w:cs="Times New Roman"/>
          <w:sz w:val="24"/>
          <w:szCs w:val="24"/>
        </w:rPr>
        <w:t>with short-term credits leading to a situation where repayments get due before projects are completed.</w:t>
      </w:r>
    </w:p>
    <w:p w14:paraId="38F613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Volatility of petroleum produce and other commodities that form the main base of foreign exchange leading to a deterioriation, shocks ,terms of trade (Greene &amp; Khan, 1990) and rising foreign interest rates (Krumm, 1985).</w:t>
      </w:r>
    </w:p>
    <w:p w14:paraId="295BDA5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Mismanagement and misappropriation of funds:</w:t>
      </w:r>
      <w:r>
        <w:rPr>
          <w:rFonts w:ascii="Times New Roman" w:hAnsi="Times New Roman" w:cs="Times New Roman"/>
          <w:sz w:val="24"/>
          <w:szCs w:val="24"/>
        </w:rPr>
        <w:t>Most of the developing countries especially Nigeria have a huge chunk of their revenue fizelled away through mismanagement and mismanagement. These funds would have been employed in its debt repayments. The various anti-corruption agencies have not succeeded in curbing this trend as a slow pace of geting justice against perpetrators.</w:t>
      </w:r>
    </w:p>
    <w:p w14:paraId="238A5152">
      <w:pPr>
        <w:autoSpaceDE w:val="0"/>
        <w:autoSpaceDN w:val="0"/>
        <w:adjustRightInd w:val="0"/>
        <w:spacing w:after="0" w:line="480" w:lineRule="auto"/>
        <w:jc w:val="both"/>
        <w:rPr>
          <w:rFonts w:ascii="Times New Roman" w:hAnsi="Times New Roman" w:cs="Times New Roman"/>
          <w:sz w:val="24"/>
          <w:szCs w:val="24"/>
        </w:rPr>
      </w:pPr>
    </w:p>
    <w:p w14:paraId="60EB59AD">
      <w:pPr>
        <w:autoSpaceDE w:val="0"/>
        <w:autoSpaceDN w:val="0"/>
        <w:adjustRightInd w:val="0"/>
        <w:spacing w:after="0" w:line="480" w:lineRule="auto"/>
        <w:jc w:val="both"/>
        <w:rPr>
          <w:rFonts w:ascii="Times New Roman" w:hAnsi="Times New Roman" w:cs="Times New Roman"/>
          <w:sz w:val="24"/>
          <w:szCs w:val="24"/>
        </w:rPr>
      </w:pPr>
    </w:p>
    <w:p w14:paraId="76B8C837">
      <w:pPr>
        <w:autoSpaceDE w:val="0"/>
        <w:autoSpaceDN w:val="0"/>
        <w:adjustRightInd w:val="0"/>
        <w:spacing w:after="0" w:line="480" w:lineRule="auto"/>
        <w:jc w:val="both"/>
        <w:rPr>
          <w:rFonts w:ascii="Times New Roman" w:hAnsi="Times New Roman" w:cs="Times New Roman"/>
          <w:sz w:val="24"/>
          <w:szCs w:val="24"/>
        </w:rPr>
      </w:pPr>
    </w:p>
    <w:p w14:paraId="67637E89">
      <w:pPr>
        <w:autoSpaceDE w:val="0"/>
        <w:autoSpaceDN w:val="0"/>
        <w:adjustRightInd w:val="0"/>
        <w:spacing w:after="0" w:line="480" w:lineRule="auto"/>
        <w:jc w:val="both"/>
        <w:rPr>
          <w:rFonts w:ascii="Times New Roman" w:hAnsi="Times New Roman" w:cs="Times New Roman"/>
          <w:sz w:val="24"/>
          <w:szCs w:val="24"/>
        </w:rPr>
      </w:pPr>
    </w:p>
    <w:p w14:paraId="65063E3B">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THEORETICAL FRAMEWORK</w:t>
      </w:r>
    </w:p>
    <w:p w14:paraId="30D86DC0">
      <w:pPr>
        <w:pStyle w:val="13"/>
        <w:spacing w:line="480" w:lineRule="auto"/>
        <w:jc w:val="both"/>
        <w:rPr>
          <w:b/>
          <w:bCs/>
        </w:rPr>
      </w:pPr>
      <w:r>
        <w:rPr>
          <w:b/>
          <w:bCs/>
        </w:rPr>
        <w:t>2.2.1</w:t>
      </w:r>
      <w:r>
        <w:rPr>
          <w:b/>
          <w:bCs/>
        </w:rPr>
        <w:tab/>
      </w:r>
      <w:r>
        <w:rPr>
          <w:b/>
          <w:bCs/>
        </w:rPr>
        <w:t>Dependency Theory</w:t>
      </w:r>
    </w:p>
    <w:p w14:paraId="7990F672">
      <w:pPr>
        <w:pStyle w:val="13"/>
        <w:spacing w:line="480" w:lineRule="auto"/>
        <w:jc w:val="both"/>
      </w:pPr>
      <w:r>
        <w:rPr>
          <w:bCs/>
        </w:rPr>
        <w:tab/>
      </w:r>
      <w:r>
        <w:rPr>
          <w:bCs/>
        </w:rPr>
        <w:t xml:space="preserve">Dependency theory </w:t>
      </w:r>
      <w:r>
        <w:t>states that the poverty of the countries in the periphery is not because they are not integrated or fully integrated into the world system as is often argued by free market economists, but because of how they are integrated into the system. There are two schools of thought with different standpoints on the issue. One of these is the bourgeois scholars and the second one is radical scholars of the neo-Marxian political economy. To the bourgeois scholars, the underdevelopment and the consequent dependence of most of TWCs is as a result of their internal contradictions. To them, this problem can be explained by their lack of close integration, diffusion of capital, technology and institutions, bad leadership, corruption, mismanagement, etc. (Momoh and Hundeyin, 2009). The standpoint views the under-development and dependency of the TWCs as internally inflicted rather than externally inspired. To this school of thought, a way out of the problem is for TWCs to seek foreign assistance such as aid, loan, investment, etc, and allow unhindered operations of the Multinational Corporations (MNCs). Due to the underdeveloped nature of most TWCs, they are dependent on the West for virtually everything ranging from technology, aid, technical assistance, loan, to culture, etc. The dependent position of most TWCs has made them to be susceptible and vulnerable to the machinations of the Western metropolitan countries and Breton Woods institutions (Ajayi, 2005). Whether to ascribe the underdevelopment and dependency of the Third World to the eloquent submission of the bourgeois scholars or to subscribe to the europhoric explanations of the neo-Marxian theorists, the fact is that the dependency theory explains in details the factors responsible for the position of the Third World Countries and their constant demand for loan, and continuous reliance on foreign loan for developmental efforts.</w:t>
      </w:r>
    </w:p>
    <w:p w14:paraId="16033280">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Pr>
          <w:rFonts w:ascii="Times New Roman" w:hAnsi="Times New Roman" w:cs="Times New Roman"/>
          <w:b/>
          <w:sz w:val="24"/>
          <w:szCs w:val="24"/>
        </w:rPr>
        <w:t xml:space="preserve">Underdevelopment Theory </w:t>
      </w:r>
    </w:p>
    <w:p w14:paraId="262A904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discussion of underdevelopment theory is, however, broader than the neo-Marxist political economy theory. There are variants of these dependency theorists. One of such is Andre Gunder Frank, who has theorized elaborately on Brazil and Latin American countries. The situation in Africa of necessity needs to situate development within the international perspective, and, particularly posited within the context of dominance and the character of the manoeuvrings which is as essential to a proper understanding of the nature of underdevelopment s a thorough knowledge of the chains of dependency (Agagu, 2004).</w:t>
      </w:r>
    </w:p>
    <w:p w14:paraId="38BEEAC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dependency theory seeks to establish the factors that have propelled or contributed to the development of the underdeveloped countries. This theory is predicated on the assumption that resources flow from a “periphery” of poor and underdeveloped states to a “core” of wealthy states, enriching the latter at the expense of the former. It is a central contention and standpoint of dependency theory that poor states are impoverished and rich ones enriched by the way poor states are integrated into the “world system” (Todaro, 2003; Amin, 1976).</w:t>
      </w:r>
    </w:p>
    <w:p w14:paraId="28F74F8C">
      <w:pPr>
        <w:autoSpaceDE w:val="0"/>
        <w:autoSpaceDN w:val="0"/>
        <w:adjustRightInd w:val="0"/>
        <w:spacing w:after="0" w:line="480" w:lineRule="auto"/>
        <w:jc w:val="both"/>
        <w:rPr>
          <w:rFonts w:ascii="Times New Roman" w:hAnsi="Times New Roman" w:cs="Times New Roman"/>
          <w:sz w:val="24"/>
          <w:szCs w:val="24"/>
        </w:rPr>
      </w:pPr>
    </w:p>
    <w:p w14:paraId="2C1A00EA">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Pr>
          <w:rFonts w:ascii="Times New Roman" w:hAnsi="Times New Roman" w:cs="Times New Roman"/>
          <w:b/>
          <w:sz w:val="24"/>
          <w:szCs w:val="24"/>
        </w:rPr>
        <w:t xml:space="preserve">The Neo-Classical Theory </w:t>
      </w:r>
    </w:p>
    <w:p w14:paraId="64CB452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neo-classical theory of money and international economic relations, which is the guiding light of IMF economists, has proved incapable of furnishing a coherent and acceptable explanation of such phenomena as inflation and its effect of eroding weak economies, or inequitable trade and its influence on productive accumulation in underdeveloped countries. Inflation is examined solely in terms of its immediate consequences: raising prices means that the effect is mistaken for the cause. Anti-inflationary strategies based on the doctrine of a monetary policy that restricts financial aggregates, a cautious budgetary policy and a policy of reducing domestic demand have done nothing to eliminate inflation. On the contrary they have produced a restriction in overall supply and created shortages that have led to higher prices.</w:t>
      </w:r>
    </w:p>
    <w:p w14:paraId="0D2E52D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Devaluation has also turned out to be an unsuitable measure, for it has in every case led to a worsening in the balance of trade: IMF economists themselves acknowledge that, in terms of local currencies, import prices fluctuate more quickly than export prices. For a devaluation to produce an improvement in the balance of trade, at least two conditions must be met: first, the exchange rate must genuinely influence import and export prices, and second, there must be flexibility in the volume of foreign trade in relation to prices. It is impossible for these two conditions to prevail simultaneously in a developing country, for the latter has no way of controlling the process of fixing domestic and foreign prices.</w:t>
      </w:r>
    </w:p>
    <w:p w14:paraId="6D539E9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neo-classical theory of international economic and financial relations is also strongly criticized for its premises as well as its results. According to the theory, specialization based on natural resources and assuming exogenous economic policies permits an improved remuneration of internal production factors. In fact, however, the theory is founded on inaccurate assumptions, such as the unchanging nature of factors that are totally incompatible with blatant exogeny and the unvarying quantity of factors of production. It is impossible, therefore, for a framework of tenuous and untested assumptions to result in an accurate policy. In addition, even if the neo-classical theory stating that unrestricted trade is mutually beneficial to both partners were correct in its abstract formulation, in its practical reality it is wholly incorrect. Indeed, the increase in protectionism, especially in the industrialized countries, indicates a certain unwillingness to abide by the rules of specialization and exogeny.</w:t>
      </w:r>
    </w:p>
    <w:p w14:paraId="01C05D4C">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EMPIRICAL REVIEW</w:t>
      </w:r>
    </w:p>
    <w:p w14:paraId="241AE853">
      <w:pPr>
        <w:pStyle w:val="13"/>
        <w:spacing w:line="480" w:lineRule="auto"/>
        <w:ind w:firstLine="720"/>
        <w:jc w:val="both"/>
      </w:pPr>
      <w:r>
        <w:t xml:space="preserve">Kasidi and Said (2013) investigated the impact of external debt an economic of growth in Tanzania using time series of 1990-2010. The study revealed that there is significant impact of the external debt and debt service on GDP growth. Whereas total external debt stock has a positive effect of about 0.36939, debt service payment has a negative effect of about 28.517. Atique and Malik (2012) examined the impact of domestic and external debt on the economic growth of Pakistan separately over a period of 1980-2010 using ordinary Least Square approach (OLS) to co-integration. The result showed significant inverse relationship in both, that is, inverse relationship between domestic debt and economic growth, and external debt and economic growth. </w:t>
      </w:r>
    </w:p>
    <w:p w14:paraId="23B34AE9">
      <w:pPr>
        <w:pStyle w:val="13"/>
        <w:spacing w:line="480" w:lineRule="auto"/>
        <w:ind w:firstLine="720"/>
        <w:jc w:val="both"/>
      </w:pPr>
      <w:r>
        <w:t xml:space="preserve">Pattillo, Helene and Luca (2004) investigated the channels through which external debt affects growth, especially whether debt affects growth through factor accumulation or total factor productivity growth. It also tested for the presence of non linearities in the effect of debt on the different source of growth. The study covered 61 developing countries over the period of 1996-1998. The result showed that negative impact of high debt on growth operates through a strong negative effect on physical capital accumulation and on total factor productive growth. </w:t>
      </w:r>
    </w:p>
    <w:p w14:paraId="0299C72E">
      <w:pPr>
        <w:pStyle w:val="13"/>
        <w:spacing w:line="480" w:lineRule="auto"/>
        <w:jc w:val="both"/>
      </w:pPr>
      <w:r>
        <w:tab/>
      </w:r>
      <w:r>
        <w:t xml:space="preserve">Sulaiman and Azeez (2012) studied the effect of external debt on the economic growth of Nigeria using gross domestic product as the endogenous variable measuring economic growth as a function of ratio of external debt to export, inflation and exchange rate proxy as the exogenous variable. Data were gathered covering 1970-2010. Analysis of date was done using the econometric technique of ordinary least square. The result showed that external debt has contributed positively to Nigeria economy. </w:t>
      </w:r>
    </w:p>
    <w:p w14:paraId="11885B37">
      <w:pPr>
        <w:pStyle w:val="13"/>
        <w:spacing w:line="480" w:lineRule="auto"/>
        <w:jc w:val="both"/>
      </w:pPr>
      <w:r>
        <w:tab/>
      </w:r>
      <w:r>
        <w:t xml:space="preserve">A similar research was done by Iya, Gabdo, and Aminu (2013) with the same result. Ogege and Ekpudu (2010) examined the impact of debt burden on the Nigerian economy using time series data from 1970-2007. Ordinary least square (OLS) was used to test the relationship between debt burden and growth of the Nigeria economy. The result showed a negative relationship between debt stock of internal and external; and gross domestic product, meaning that an increase in debt stock will lead to a reduction on the growth rate of Nigerian economy. </w:t>
      </w:r>
    </w:p>
    <w:p w14:paraId="51ACAD68">
      <w:pPr>
        <w:pStyle w:val="13"/>
        <w:spacing w:line="480" w:lineRule="auto"/>
        <w:ind w:firstLine="720"/>
        <w:jc w:val="both"/>
      </w:pPr>
      <w:r>
        <w:t xml:space="preserve">Similarly, Momodu (2012) examined the correlation between debt servicing and economic growth in Nigeria. The study sought to find a relationship between the Gross Domestic product (GDP) and Gross Fixed Capital Formation of Current Market Prices (GFCF) using Ordinary Least Square multiple regression method. The study revealed that debt payment to Nigerian creditors has significantly impacted on the GDP and GFCF. </w:t>
      </w:r>
      <w:r>
        <w:tab/>
      </w:r>
      <w:r>
        <w:t xml:space="preserve">Furthermore, Ezeabasili, Isu, and Mojekwu, (2011) studied the relationship between Nigeria’s external debt and economic growth between1975-2006, with an error correction approach. Error correction estimate revealed that external debt has negative relationship with economic growth in Nigeria. </w:t>
      </w:r>
    </w:p>
    <w:p w14:paraId="0A133E03">
      <w:pPr>
        <w:pStyle w:val="13"/>
        <w:spacing w:line="480" w:lineRule="auto"/>
        <w:jc w:val="both"/>
        <w:rPr>
          <w:b/>
        </w:rPr>
      </w:pPr>
      <w:r>
        <w:rPr>
          <w:b/>
        </w:rPr>
        <w:t>2.4 GAP IN LITERATURE</w:t>
      </w:r>
    </w:p>
    <w:p w14:paraId="16CC24C9">
      <w:pPr>
        <w:pStyle w:val="9"/>
        <w:spacing w:line="360" w:lineRule="auto"/>
      </w:pPr>
      <w:r>
        <w:t xml:space="preserve">While numerous studies have examined Nigeria’s external debt dynamics, most focus on macroeconomic consequences such as GDP growth, inflation, exchange rate volatility, and fiscal sustainability. However, </w:t>
      </w:r>
      <w:r>
        <w:rPr>
          <w:rStyle w:val="10"/>
        </w:rPr>
        <w:t>there is a limited body of empirical research specifically assessing the direct role and effectiveness of the Central Bank of Nigeria (CBN)</w:t>
      </w:r>
      <w:r>
        <w:t xml:space="preserve"> in managing the country’s external debt burden. Existing literature often treats debt management as the purview of fiscal authorities like the Debt Management Office (DMO), overlooking the strategic, operational, and monetary tools deployed by the CBN in:</w:t>
      </w:r>
    </w:p>
    <w:p w14:paraId="3BC10F6B">
      <w:pPr>
        <w:pStyle w:val="9"/>
        <w:spacing w:line="360" w:lineRule="auto"/>
      </w:pPr>
      <w:r>
        <w:t>Foreign exchange management related to external debt servicing;</w:t>
      </w:r>
    </w:p>
    <w:p w14:paraId="0BCC6A4A">
      <w:pPr>
        <w:pStyle w:val="9"/>
        <w:spacing w:line="360" w:lineRule="auto"/>
      </w:pPr>
      <w:r>
        <w:t>Interest rate adjustments affecting debt sustainability;</w:t>
      </w:r>
    </w:p>
    <w:p w14:paraId="4D8F8219">
      <w:pPr>
        <w:pStyle w:val="9"/>
        <w:spacing w:line="360" w:lineRule="auto"/>
      </w:pPr>
      <w:r>
        <w:t>Coordination with the DMO and Ministry of Finance;</w:t>
      </w:r>
    </w:p>
    <w:p w14:paraId="21CA5B2D">
      <w:pPr>
        <w:pStyle w:val="9"/>
        <w:spacing w:line="360" w:lineRule="auto"/>
      </w:pPr>
      <w:r>
        <w:t>External reserve management to meet debt obligations;</w:t>
      </w:r>
    </w:p>
    <w:p w14:paraId="1D038558">
      <w:pPr>
        <w:pStyle w:val="9"/>
        <w:spacing w:line="360" w:lineRule="auto"/>
      </w:pPr>
      <w:r>
        <w:t>Regulatory oversight affecting private sector external borrowings.</w:t>
      </w:r>
    </w:p>
    <w:p w14:paraId="6674170D">
      <w:pPr>
        <w:pStyle w:val="9"/>
        <w:spacing w:line="360" w:lineRule="auto"/>
      </w:pPr>
      <w:r>
        <w:t xml:space="preserve">This gap indicates a </w:t>
      </w:r>
      <w:r>
        <w:rPr>
          <w:rStyle w:val="10"/>
          <w:b w:val="0"/>
        </w:rPr>
        <w:t>lack of integrated analysis</w:t>
      </w:r>
      <w:r>
        <w:t xml:space="preserve"> on how the CBN’s monetary policies and interventions influence the </w:t>
      </w:r>
      <w:r>
        <w:rPr>
          <w:rStyle w:val="10"/>
          <w:b w:val="0"/>
        </w:rPr>
        <w:t>structure</w:t>
      </w:r>
      <w:r>
        <w:rPr>
          <w:rStyle w:val="10"/>
        </w:rPr>
        <w:t xml:space="preserve">, </w:t>
      </w:r>
      <w:r>
        <w:rPr>
          <w:rStyle w:val="10"/>
          <w:b w:val="0"/>
        </w:rPr>
        <w:t>sustainability</w:t>
      </w:r>
      <w:r>
        <w:rPr>
          <w:rStyle w:val="10"/>
        </w:rPr>
        <w:t xml:space="preserve">, </w:t>
      </w:r>
      <w:r>
        <w:rPr>
          <w:rStyle w:val="10"/>
          <w:b w:val="0"/>
        </w:rPr>
        <w:t>and servicing of external debt</w:t>
      </w:r>
      <w:r>
        <w:t xml:space="preserve"> in Nigeria, especially in the context of rising global interest rates and currency pressures.</w:t>
      </w:r>
    </w:p>
    <w:p w14:paraId="68DB6953">
      <w:pPr>
        <w:spacing w:after="0" w:line="480" w:lineRule="auto"/>
        <w:jc w:val="center"/>
        <w:rPr>
          <w:rFonts w:ascii="Times New Roman" w:hAnsi="Times New Roman" w:cs="Times New Roman"/>
          <w:b/>
          <w:sz w:val="24"/>
          <w:szCs w:val="24"/>
        </w:rPr>
      </w:pPr>
    </w:p>
    <w:p w14:paraId="3AC7520C">
      <w:pPr>
        <w:spacing w:after="0" w:line="480" w:lineRule="auto"/>
        <w:jc w:val="center"/>
        <w:rPr>
          <w:rFonts w:ascii="Times New Roman" w:hAnsi="Times New Roman" w:cs="Times New Roman"/>
          <w:b/>
          <w:sz w:val="24"/>
          <w:szCs w:val="24"/>
        </w:rPr>
      </w:pPr>
    </w:p>
    <w:p w14:paraId="1231382F">
      <w:pPr>
        <w:spacing w:after="0" w:line="480" w:lineRule="auto"/>
        <w:jc w:val="center"/>
        <w:rPr>
          <w:rFonts w:ascii="Times New Roman" w:hAnsi="Times New Roman" w:cs="Times New Roman"/>
          <w:b/>
          <w:sz w:val="24"/>
          <w:szCs w:val="24"/>
        </w:rPr>
      </w:pPr>
    </w:p>
    <w:p w14:paraId="58928AB7">
      <w:pPr>
        <w:spacing w:after="0" w:line="480" w:lineRule="auto"/>
        <w:jc w:val="center"/>
        <w:rPr>
          <w:rFonts w:ascii="Times New Roman" w:hAnsi="Times New Roman" w:cs="Times New Roman"/>
          <w:b/>
          <w:sz w:val="24"/>
          <w:szCs w:val="24"/>
        </w:rPr>
      </w:pPr>
    </w:p>
    <w:p w14:paraId="73D902B4">
      <w:pPr>
        <w:spacing w:after="0" w:line="480" w:lineRule="auto"/>
        <w:jc w:val="center"/>
        <w:rPr>
          <w:rFonts w:ascii="Times New Roman" w:hAnsi="Times New Roman" w:cs="Times New Roman"/>
          <w:b/>
          <w:sz w:val="24"/>
          <w:szCs w:val="24"/>
        </w:rPr>
      </w:pPr>
    </w:p>
    <w:p w14:paraId="6B19BD86">
      <w:pPr>
        <w:spacing w:after="0" w:line="480" w:lineRule="auto"/>
        <w:jc w:val="center"/>
        <w:rPr>
          <w:rFonts w:ascii="Times New Roman" w:hAnsi="Times New Roman" w:cs="Times New Roman"/>
          <w:b/>
          <w:sz w:val="24"/>
          <w:szCs w:val="24"/>
        </w:rPr>
      </w:pPr>
    </w:p>
    <w:p w14:paraId="2F866F6F">
      <w:pPr>
        <w:spacing w:after="0" w:line="480" w:lineRule="auto"/>
        <w:jc w:val="center"/>
        <w:rPr>
          <w:rFonts w:ascii="Times New Roman" w:hAnsi="Times New Roman" w:cs="Times New Roman"/>
          <w:b/>
          <w:sz w:val="24"/>
          <w:szCs w:val="24"/>
        </w:rPr>
      </w:pPr>
    </w:p>
    <w:p w14:paraId="369E2579">
      <w:pPr>
        <w:spacing w:after="0" w:line="480" w:lineRule="auto"/>
        <w:jc w:val="center"/>
        <w:rPr>
          <w:rFonts w:ascii="Times New Roman" w:hAnsi="Times New Roman" w:cs="Times New Roman"/>
          <w:b/>
          <w:sz w:val="24"/>
          <w:szCs w:val="24"/>
        </w:rPr>
      </w:pPr>
    </w:p>
    <w:p w14:paraId="068E9678">
      <w:pPr>
        <w:spacing w:after="0" w:line="480" w:lineRule="auto"/>
        <w:jc w:val="center"/>
        <w:rPr>
          <w:rFonts w:ascii="Times New Roman" w:hAnsi="Times New Roman" w:cs="Times New Roman"/>
          <w:b/>
          <w:sz w:val="24"/>
          <w:szCs w:val="24"/>
        </w:rPr>
      </w:pPr>
    </w:p>
    <w:p w14:paraId="31813A97">
      <w:pPr>
        <w:spacing w:after="0" w:line="480" w:lineRule="auto"/>
        <w:jc w:val="center"/>
        <w:rPr>
          <w:rFonts w:ascii="Times New Roman" w:hAnsi="Times New Roman" w:cs="Times New Roman"/>
          <w:b/>
          <w:sz w:val="24"/>
          <w:szCs w:val="24"/>
        </w:rPr>
      </w:pPr>
    </w:p>
    <w:p w14:paraId="4CF9A7D6">
      <w:pPr>
        <w:spacing w:after="0" w:line="480" w:lineRule="auto"/>
        <w:jc w:val="center"/>
        <w:rPr>
          <w:rFonts w:ascii="Times New Roman" w:hAnsi="Times New Roman" w:cs="Times New Roman"/>
          <w:b/>
          <w:sz w:val="24"/>
          <w:szCs w:val="24"/>
        </w:rPr>
      </w:pPr>
    </w:p>
    <w:p w14:paraId="129B87A0">
      <w:pPr>
        <w:spacing w:after="0" w:line="480" w:lineRule="auto"/>
        <w:jc w:val="center"/>
        <w:rPr>
          <w:rFonts w:ascii="Times New Roman" w:hAnsi="Times New Roman" w:cs="Times New Roman"/>
          <w:b/>
          <w:sz w:val="24"/>
          <w:szCs w:val="24"/>
        </w:rPr>
      </w:pPr>
    </w:p>
    <w:p w14:paraId="3C401360">
      <w:pPr>
        <w:spacing w:after="0" w:line="480" w:lineRule="auto"/>
        <w:jc w:val="center"/>
        <w:rPr>
          <w:rFonts w:ascii="Times New Roman" w:hAnsi="Times New Roman" w:cs="Times New Roman"/>
          <w:b/>
          <w:sz w:val="24"/>
          <w:szCs w:val="24"/>
        </w:rPr>
      </w:pPr>
    </w:p>
    <w:p w14:paraId="59CBA5B8">
      <w:pPr>
        <w:spacing w:after="0" w:line="480" w:lineRule="auto"/>
        <w:jc w:val="center"/>
        <w:rPr>
          <w:rFonts w:ascii="Times New Roman" w:hAnsi="Times New Roman" w:cs="Times New Roman"/>
          <w:b/>
          <w:sz w:val="24"/>
          <w:szCs w:val="24"/>
        </w:rPr>
      </w:pPr>
    </w:p>
    <w:p w14:paraId="50ECBC7B">
      <w:pPr>
        <w:spacing w:after="0" w:line="480" w:lineRule="auto"/>
        <w:jc w:val="center"/>
        <w:rPr>
          <w:rFonts w:ascii="Times New Roman" w:hAnsi="Times New Roman" w:cs="Times New Roman"/>
          <w:b/>
          <w:sz w:val="24"/>
          <w:szCs w:val="24"/>
        </w:rPr>
      </w:pPr>
    </w:p>
    <w:p w14:paraId="48DD7D5D">
      <w:pPr>
        <w:spacing w:after="0" w:line="480" w:lineRule="auto"/>
        <w:jc w:val="center"/>
        <w:rPr>
          <w:rFonts w:ascii="Times New Roman" w:hAnsi="Times New Roman" w:cs="Times New Roman"/>
          <w:b/>
          <w:sz w:val="24"/>
          <w:szCs w:val="24"/>
        </w:rPr>
      </w:pPr>
    </w:p>
    <w:p w14:paraId="740017F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24BDBF96">
      <w:pPr>
        <w:spacing w:after="0" w:line="480"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Pr>
          <w:rFonts w:ascii="Times New Roman" w:hAnsi="Times New Roman" w:cs="Times New Roman"/>
          <w:b/>
          <w:sz w:val="24"/>
          <w:szCs w:val="24"/>
        </w:rPr>
        <w:t>RESEARCH METHODOLOGY</w:t>
      </w:r>
    </w:p>
    <w:p w14:paraId="647247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4"/>
          <w:szCs w:val="24"/>
        </w:rPr>
        <w:t>INTRODUCTION TO METHODOLOGY</w:t>
      </w:r>
    </w:p>
    <w:p w14:paraId="6A378793">
      <w:pPr>
        <w:pStyle w:val="13"/>
        <w:spacing w:line="480" w:lineRule="auto"/>
        <w:jc w:val="both"/>
      </w:pPr>
      <w:r>
        <w:tab/>
      </w:r>
      <w:r>
        <w:t xml:space="preserve">In this scientific enquiry, a descriptive research of survey type was used. In this particular research, research questions were used. The use of research questions is appropriate here because the research environment was amendable to statistical analysis. The use of research questions provided the basic design instrument for the work to its achievement at a reasonable cost. The population of this study constituted the Central Bank of Nigeria, Ilorin Branch personnel. The characteristics of this population were spelt out at the end of this research. </w:t>
      </w:r>
      <w:r>
        <w:tab/>
      </w:r>
      <w:r>
        <w:tab/>
      </w:r>
      <w:r>
        <w:tab/>
      </w:r>
      <w:r>
        <w:tab/>
      </w:r>
    </w:p>
    <w:p w14:paraId="4C94700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b/>
          <w:sz w:val="24"/>
          <w:szCs w:val="24"/>
        </w:rPr>
        <w:t>RESEARCH DESIGN</w:t>
      </w:r>
      <w:r>
        <w:rPr>
          <w:rFonts w:ascii="Times New Roman" w:hAnsi="Times New Roman" w:cs="Times New Roman"/>
          <w:b/>
          <w:sz w:val="24"/>
          <w:szCs w:val="24"/>
        </w:rPr>
        <w:tab/>
      </w:r>
    </w:p>
    <w:p w14:paraId="04678624">
      <w:pPr>
        <w:pStyle w:val="13"/>
        <w:spacing w:line="480" w:lineRule="auto"/>
        <w:jc w:val="both"/>
      </w:pPr>
      <w:r>
        <w:tab/>
      </w:r>
      <w:r>
        <w:t>This study adopted a descriptive survey design through the use of questionnaires. The main aim of the study was to examine the impact of Central Bank of Nigeria in the management of external debt, with the main focus on the Central Bank of Nigeria, Ilorin Branch. The two independent variables were hypothesized and the effect on Nigeria as a country was analyzed significantly</w:t>
      </w:r>
    </w:p>
    <w:p w14:paraId="5E7D228B">
      <w:pPr>
        <w:pStyle w:val="13"/>
        <w:spacing w:line="480" w:lineRule="auto"/>
        <w:jc w:val="both"/>
        <w:rPr>
          <w:b/>
        </w:rPr>
      </w:pPr>
      <w:r>
        <w:rPr>
          <w:b/>
        </w:rPr>
        <w:t>3.3</w:t>
      </w:r>
      <w:r>
        <w:rPr>
          <w:b/>
        </w:rPr>
        <w:tab/>
      </w:r>
      <w:r>
        <w:rPr>
          <w:b/>
        </w:rPr>
        <w:t xml:space="preserve">POPULATION OF THE STUDY </w:t>
      </w:r>
      <w:r>
        <w:rPr>
          <w:b/>
        </w:rPr>
        <w:tab/>
      </w:r>
      <w:r>
        <w:rPr>
          <w:b/>
        </w:rPr>
        <w:tab/>
      </w:r>
      <w:r>
        <w:rPr>
          <w:b/>
        </w:rPr>
        <w:tab/>
      </w:r>
      <w:r>
        <w:rPr>
          <w:b/>
        </w:rPr>
        <w:tab/>
      </w:r>
      <w:r>
        <w:rPr>
          <w:b/>
        </w:rPr>
        <w:tab/>
      </w:r>
      <w:r>
        <w:rPr>
          <w:b/>
        </w:rPr>
        <w:tab/>
      </w:r>
    </w:p>
    <w:p w14:paraId="7C87A658">
      <w:pPr>
        <w:pStyle w:val="13"/>
        <w:spacing w:line="480" w:lineRule="auto"/>
        <w:ind w:firstLine="720"/>
        <w:jc w:val="both"/>
      </w:pPr>
      <w:r>
        <w:t xml:space="preserve">The study population was the personnel of the Central Bank of Nigeria, Ilorin Branch, with about 100 participants, but the retrieved questionnaires were 80. The major source of data for this research was primary, which entails approaching the respondents to fill in their responses in the questionnaire. It is important to state that the information here was firsthand and somewhat reliable. </w:t>
      </w:r>
    </w:p>
    <w:p w14:paraId="3963746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Pr>
          <w:rFonts w:ascii="Times New Roman" w:hAnsi="Times New Roman" w:cs="Times New Roman"/>
          <w:b/>
          <w:sz w:val="24"/>
          <w:szCs w:val="24"/>
        </w:rPr>
        <w:t xml:space="preserve">SAMPLE SIZE AND SAMPLING TECHNIQUES </w:t>
      </w:r>
      <w:r>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2D744AA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selecting the sample out of the total population consisting large member of staff in the Central bank of Nigeria, sample and middle level off later of both banks were presented because it is only from them that the necessary and relevant information needed for this for this study can be obtained sample methods was used to determine the sample size will be 80 respondents. 100 questionnaires were administered to the personnel, out of which 80 was all attended to and 20 copies returned unattended to. However, Chi-square method of statistical analysis was employed in the course of this project.</w:t>
      </w:r>
    </w:p>
    <w:p w14:paraId="5984BBA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Pr>
          <w:rFonts w:ascii="Times New Roman" w:hAnsi="Times New Roman" w:cs="Times New Roman"/>
          <w:b/>
          <w:sz w:val="24"/>
          <w:szCs w:val="24"/>
        </w:rPr>
        <w:t>METHOD OF DATA COLLECTION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564EDA2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method of data collection used was evaluation questionnaire. The instrument was deliberately fashioned for data on Nigeria’s debt problems and solutions techniques. In designing the instrument, care was taken to ensure its effectiveness, validity and reliability. The evaluation questions had two parts: Part A which collected information on the personnel data of the respondents; Part B was made up of 25 questions, each question was designed to examine the validity of the research questions which were found reliable at r = 0.82. </w:t>
      </w:r>
    </w:p>
    <w:p w14:paraId="57FFF891">
      <w:pPr>
        <w:autoSpaceDE w:val="0"/>
        <w:autoSpaceDN w:val="0"/>
        <w:adjustRightInd w:val="0"/>
        <w:spacing w:after="0" w:line="480" w:lineRule="auto"/>
        <w:jc w:val="both"/>
        <w:rPr>
          <w:rFonts w:ascii="Times New Roman" w:hAnsi="Times New Roman" w:cs="Times New Roman"/>
          <w:b/>
          <w:sz w:val="24"/>
          <w:szCs w:val="24"/>
        </w:rPr>
      </w:pPr>
    </w:p>
    <w:p w14:paraId="76E0FE7D">
      <w:pPr>
        <w:autoSpaceDE w:val="0"/>
        <w:autoSpaceDN w:val="0"/>
        <w:adjustRightInd w:val="0"/>
        <w:spacing w:after="0" w:line="480" w:lineRule="auto"/>
        <w:jc w:val="both"/>
        <w:rPr>
          <w:rFonts w:ascii="Times New Roman" w:hAnsi="Times New Roman" w:cs="Times New Roman"/>
          <w:b/>
          <w:sz w:val="24"/>
          <w:szCs w:val="24"/>
        </w:rPr>
      </w:pPr>
    </w:p>
    <w:p w14:paraId="5652478A">
      <w:pPr>
        <w:autoSpaceDE w:val="0"/>
        <w:autoSpaceDN w:val="0"/>
        <w:adjustRightInd w:val="0"/>
        <w:spacing w:after="0" w:line="480" w:lineRule="auto"/>
        <w:jc w:val="both"/>
        <w:rPr>
          <w:rFonts w:ascii="Times New Roman" w:hAnsi="Times New Roman" w:cs="Times New Roman"/>
          <w:b/>
          <w:sz w:val="24"/>
          <w:szCs w:val="24"/>
        </w:rPr>
      </w:pPr>
    </w:p>
    <w:p w14:paraId="0886A367">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Pr>
          <w:rFonts w:ascii="Times New Roman" w:hAnsi="Times New Roman" w:cs="Times New Roman"/>
          <w:b/>
          <w:sz w:val="24"/>
          <w:szCs w:val="24"/>
        </w:rPr>
        <w:t>METHOD OF DATA ANALYSIS</w:t>
      </w:r>
    </w:p>
    <w:p w14:paraId="55EB70E9">
      <w:pPr>
        <w:pStyle w:val="13"/>
        <w:spacing w:line="480" w:lineRule="auto"/>
        <w:jc w:val="both"/>
      </w:pPr>
      <w:r>
        <w:tab/>
      </w:r>
      <w:r>
        <w:t xml:space="preserve">It is needful to assert that for a coherent and tactful research of this kind, a reliable statistical tool suitable for analysis be used, and in this regard I have deemed it fit to apply Chi-square method of statistical analysis. Prior to the analysis, the various data collated were done through descriptive statistics of frequencies counts and percentages to analyze the data collated from the respondents through the closed-ended and open-ended questions. </w:t>
      </w:r>
    </w:p>
    <w:p w14:paraId="255B1425">
      <w:pPr>
        <w:pStyle w:val="13"/>
        <w:spacing w:line="480" w:lineRule="auto"/>
        <w:jc w:val="both"/>
      </w:pPr>
      <w:r>
        <w:t xml:space="preserve">X2 = </w:t>
      </w:r>
      <w:r>
        <w:rPr>
          <w:u w:val="single"/>
        </w:rPr>
        <w:t>Σ( O- E)2</w:t>
      </w:r>
      <w:r>
        <w:t xml:space="preserve"> </w:t>
      </w:r>
    </w:p>
    <w:p w14:paraId="578A709C">
      <w:pPr>
        <w:pStyle w:val="13"/>
        <w:spacing w:line="480" w:lineRule="auto"/>
        <w:jc w:val="both"/>
      </w:pPr>
      <w:r>
        <w:tab/>
      </w:r>
      <w:r>
        <w:t xml:space="preserve">  E </w:t>
      </w:r>
    </w:p>
    <w:p w14:paraId="61EFE7A3">
      <w:pPr>
        <w:pStyle w:val="13"/>
        <w:spacing w:line="480" w:lineRule="auto"/>
        <w:jc w:val="both"/>
      </w:pPr>
      <w:r>
        <w:t xml:space="preserve">X2 = Chi-square </w:t>
      </w:r>
    </w:p>
    <w:p w14:paraId="01E77A3F">
      <w:pPr>
        <w:pStyle w:val="13"/>
        <w:spacing w:line="480" w:lineRule="auto"/>
        <w:jc w:val="both"/>
      </w:pPr>
      <w:r>
        <w:t xml:space="preserve">O = Observed frequency </w:t>
      </w:r>
    </w:p>
    <w:p w14:paraId="434743B8">
      <w:pPr>
        <w:pStyle w:val="13"/>
        <w:spacing w:line="480" w:lineRule="auto"/>
        <w:jc w:val="both"/>
      </w:pPr>
      <w:r>
        <w:t xml:space="preserve">E = Expected frequency </w:t>
      </w:r>
    </w:p>
    <w:p w14:paraId="50259510">
      <w:pPr>
        <w:pStyle w:val="13"/>
        <w:spacing w:line="480" w:lineRule="auto"/>
        <w:jc w:val="both"/>
      </w:pPr>
      <w:r>
        <w:t xml:space="preserve">Therefore, Chi-square(X2) tabulated will be derived by calculating for the degree of freedom using the formula shown below; </w:t>
      </w:r>
    </w:p>
    <w:p w14:paraId="36D3FAFF">
      <w:pPr>
        <w:pStyle w:val="13"/>
        <w:spacing w:line="480" w:lineRule="auto"/>
        <w:jc w:val="both"/>
      </w:pPr>
      <w:r>
        <w:t xml:space="preserve">(R-1)(C-1) </w:t>
      </w:r>
    </w:p>
    <w:p w14:paraId="25C1E17A">
      <w:pPr>
        <w:pStyle w:val="13"/>
        <w:spacing w:line="480" w:lineRule="auto"/>
        <w:jc w:val="both"/>
      </w:pPr>
      <w:r>
        <w:t xml:space="preserve">Where </w:t>
      </w:r>
    </w:p>
    <w:p w14:paraId="09165FC6">
      <w:pPr>
        <w:pStyle w:val="13"/>
        <w:spacing w:line="480" w:lineRule="auto"/>
        <w:jc w:val="both"/>
      </w:pPr>
      <w:r>
        <w:t xml:space="preserve">R = Row </w:t>
      </w:r>
    </w:p>
    <w:p w14:paraId="659EE704">
      <w:pPr>
        <w:pStyle w:val="13"/>
        <w:spacing w:line="480" w:lineRule="auto"/>
        <w:jc w:val="both"/>
      </w:pPr>
      <w:r>
        <w:t xml:space="preserve">C = Column </w:t>
      </w:r>
    </w:p>
    <w:p w14:paraId="6B9D4E1C">
      <w:pPr>
        <w:pStyle w:val="13"/>
        <w:spacing w:line="480" w:lineRule="auto"/>
        <w:jc w:val="both"/>
      </w:pPr>
    </w:p>
    <w:p w14:paraId="49577880">
      <w:pPr>
        <w:pStyle w:val="13"/>
        <w:spacing w:line="480" w:lineRule="auto"/>
        <w:jc w:val="both"/>
      </w:pPr>
    </w:p>
    <w:p w14:paraId="7F907398">
      <w:pPr>
        <w:pStyle w:val="13"/>
        <w:spacing w:line="480" w:lineRule="auto"/>
        <w:jc w:val="both"/>
      </w:pPr>
    </w:p>
    <w:p w14:paraId="70723413">
      <w:pPr>
        <w:spacing w:before="100" w:beforeAutospacing="1" w:after="100" w:afterAutospacing="1" w:line="240" w:lineRule="auto"/>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3.7</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LIMITATIONS OF THE METHODOLOGY</w:t>
      </w:r>
    </w:p>
    <w:p w14:paraId="5623C5C1">
      <w:pPr>
        <w:numPr>
          <w:ilvl w:val="0"/>
          <w:numId w:val="7"/>
        </w:numPr>
        <w:tabs>
          <w:tab w:val="left" w:pos="270"/>
          <w:tab w:val="clear" w:pos="720"/>
        </w:tabs>
        <w:spacing w:before="100" w:beforeAutospacing="1" w:after="100" w:afterAutospacing="1" w:line="36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Single Case Study Focus: </w:t>
      </w:r>
      <w:r>
        <w:rPr>
          <w:rFonts w:ascii="Times New Roman" w:hAnsi="Times New Roman" w:eastAsia="Times New Roman" w:cs="Times New Roman"/>
          <w:sz w:val="24"/>
          <w:szCs w:val="24"/>
        </w:rPr>
        <w:t>The study focuses solely on the Central Bank of Nigeria, which limits the generalizability of the findings to other institutions involved in debt management, such as the Debt Management Office (DMO) or the Ministry of Finance. As a result, the study may overlook the collaborative and inter-agency nature of external debt management in Nigeria.</w:t>
      </w:r>
    </w:p>
    <w:p w14:paraId="21558246">
      <w:pPr>
        <w:numPr>
          <w:ilvl w:val="0"/>
          <w:numId w:val="7"/>
        </w:numPr>
        <w:tabs>
          <w:tab w:val="left" w:pos="270"/>
          <w:tab w:val="clear" w:pos="720"/>
        </w:tabs>
        <w:spacing w:before="100" w:beforeAutospacing="1" w:after="100" w:afterAutospacing="1" w:line="36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Data Accessibility Constraints: </w:t>
      </w:r>
      <w:r>
        <w:rPr>
          <w:rFonts w:ascii="Times New Roman" w:hAnsi="Times New Roman" w:eastAsia="Times New Roman" w:cs="Times New Roman"/>
          <w:sz w:val="24"/>
          <w:szCs w:val="24"/>
        </w:rPr>
        <w:t>Access to internal data and operational details from the Central Bank of Nigeria may be restricted due to confidentiality and institutional protocols. This could limit the depth of analysis, especially on sensitive issues like external reserve strategies, monetary policy deliberations, or external debt servicing arrangements.</w:t>
      </w:r>
    </w:p>
    <w:p w14:paraId="255C8C97">
      <w:pPr>
        <w:numPr>
          <w:ilvl w:val="0"/>
          <w:numId w:val="7"/>
        </w:numPr>
        <w:tabs>
          <w:tab w:val="left" w:pos="270"/>
          <w:tab w:val="clear" w:pos="720"/>
        </w:tabs>
        <w:spacing w:before="100" w:beforeAutospacing="1" w:after="100" w:afterAutospacing="1" w:line="36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Reliance on Secondary Data: </w:t>
      </w:r>
      <w:r>
        <w:rPr>
          <w:rFonts w:ascii="Times New Roman" w:hAnsi="Times New Roman" w:eastAsia="Times New Roman" w:cs="Times New Roman"/>
          <w:sz w:val="24"/>
          <w:szCs w:val="24"/>
        </w:rPr>
        <w:t>Where primary data is insufficient or inaccessible, the study may rely heavily on secondary sources such as CBN reports, IMF/World Bank publications, and academic literature. This reliance could introduce bias or outdated insights that may not fully reflect current practices.</w:t>
      </w:r>
    </w:p>
    <w:p w14:paraId="746CD26C">
      <w:pPr>
        <w:numPr>
          <w:ilvl w:val="0"/>
          <w:numId w:val="7"/>
        </w:numPr>
        <w:tabs>
          <w:tab w:val="left" w:pos="270"/>
          <w:tab w:val="clear" w:pos="720"/>
        </w:tabs>
        <w:spacing w:before="100" w:beforeAutospacing="1" w:after="100" w:afterAutospacing="1" w:line="36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Time Frame Limitations: </w:t>
      </w:r>
      <w:r>
        <w:rPr>
          <w:rFonts w:ascii="Times New Roman" w:hAnsi="Times New Roman" w:eastAsia="Times New Roman" w:cs="Times New Roman"/>
          <w:sz w:val="24"/>
          <w:szCs w:val="24"/>
        </w:rPr>
        <w:t>The study may be restricted to a specific period (e.g., 2010–2023), potentially missing longer-term trends or recent policy shifts not captured within the selected timeframe.</w:t>
      </w:r>
    </w:p>
    <w:p w14:paraId="7B69FBAF">
      <w:pPr>
        <w:numPr>
          <w:ilvl w:val="0"/>
          <w:numId w:val="7"/>
        </w:numPr>
        <w:tabs>
          <w:tab w:val="left" w:pos="270"/>
          <w:tab w:val="clear" w:pos="720"/>
        </w:tabs>
        <w:spacing w:before="100" w:beforeAutospacing="1" w:after="100" w:afterAutospacing="1" w:line="36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Qualitative Bias (if applicable): </w:t>
      </w:r>
      <w:r>
        <w:rPr>
          <w:rFonts w:ascii="Times New Roman" w:hAnsi="Times New Roman" w:eastAsia="Times New Roman" w:cs="Times New Roman"/>
          <w:sz w:val="24"/>
          <w:szCs w:val="24"/>
        </w:rPr>
        <w:t>If the methodology is predominantly qualitative—e.g., using interviews, document reviews, or content analysis—then the findings may lack the empirical rigor or statistical generalizability expected in more quantitative approaches.</w:t>
      </w:r>
    </w:p>
    <w:p w14:paraId="0CA50EC3">
      <w:pPr>
        <w:spacing w:after="0" w:line="480" w:lineRule="auto"/>
        <w:jc w:val="both"/>
        <w:rPr>
          <w:rFonts w:ascii="Times New Roman" w:hAnsi="Times New Roman" w:cs="Times New Roman"/>
          <w:b/>
          <w:sz w:val="24"/>
          <w:szCs w:val="24"/>
        </w:rPr>
      </w:pPr>
    </w:p>
    <w:p w14:paraId="4D2D1110">
      <w:pPr>
        <w:spacing w:line="480" w:lineRule="auto"/>
        <w:jc w:val="both"/>
        <w:rPr>
          <w:rFonts w:ascii="Times New Roman" w:hAnsi="Times New Roman" w:cs="Times New Roman"/>
          <w:b/>
          <w:sz w:val="24"/>
          <w:szCs w:val="24"/>
        </w:rPr>
      </w:pPr>
      <w:r>
        <w:rPr>
          <w:rFonts w:ascii="Times New Roman" w:hAnsi="Times New Roman" w:cs="Times New Roman"/>
          <w:b/>
          <w:sz w:val="24"/>
          <w:szCs w:val="24"/>
        </w:rPr>
        <w:br w:type="page"/>
      </w:r>
    </w:p>
    <w:p w14:paraId="5911124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6125517B">
      <w:pPr>
        <w:spacing w:after="0" w:line="480" w:lineRule="auto"/>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Pr>
          <w:rFonts w:ascii="Times New Roman" w:hAnsi="Times New Roman" w:cs="Times New Roman"/>
          <w:b/>
          <w:sz w:val="24"/>
          <w:szCs w:val="24"/>
        </w:rPr>
        <w:t>DATA PRESENTATION</w:t>
      </w:r>
    </w:p>
    <w:p w14:paraId="39A6B1A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DATA ANALYSIS</w:t>
      </w:r>
      <w:r>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10CFAD10">
      <w:pPr>
        <w:pStyle w:val="13"/>
        <w:spacing w:line="480" w:lineRule="auto"/>
        <w:jc w:val="both"/>
      </w:pPr>
      <w:r>
        <w:rPr>
          <w:bCs/>
        </w:rPr>
        <w:t xml:space="preserve">This chapter presents the data and the results were analyzed accordingly. </w:t>
      </w:r>
      <w:r>
        <w:t xml:space="preserve">The responses gotten from the participants through the use of questionnaires and the analysis of the results subject to the postulated hypotheses were analyzed using Chi-square method of distribution (x2) </w:t>
      </w:r>
    </w:p>
    <w:p w14:paraId="2E2BE0F1">
      <w:pPr>
        <w:pStyle w:val="13"/>
        <w:spacing w:line="480" w:lineRule="auto"/>
        <w:jc w:val="both"/>
      </w:pPr>
      <w:r>
        <w:t xml:space="preserve">X2 = </w:t>
      </w:r>
      <w:r>
        <w:rPr>
          <w:u w:val="single"/>
        </w:rPr>
        <w:t>Σ( O- E)2</w:t>
      </w:r>
      <w:r>
        <w:t xml:space="preserve"> </w:t>
      </w:r>
    </w:p>
    <w:p w14:paraId="287E5955">
      <w:pPr>
        <w:pStyle w:val="13"/>
        <w:spacing w:line="480" w:lineRule="auto"/>
        <w:jc w:val="both"/>
      </w:pPr>
      <w:r>
        <w:tab/>
      </w:r>
      <w:r>
        <w:t xml:space="preserve"> E </w:t>
      </w:r>
    </w:p>
    <w:p w14:paraId="36A7A56E">
      <w:pPr>
        <w:spacing w:after="0" w:line="480" w:lineRule="auto"/>
        <w:jc w:val="both"/>
        <w:rPr>
          <w:rFonts w:ascii="Times New Roman" w:hAnsi="Times New Roman" w:cs="Times New Roman"/>
          <w:b/>
          <w:bCs/>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DATA INTERPRETATION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bCs/>
          <w:sz w:val="24"/>
          <w:szCs w:val="24"/>
        </w:rPr>
        <w:t xml:space="preserve">Table 4.2.1 SHOWING THE SEX DISTRIBUTION OF THE RESPONDENT SEX </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68"/>
        <w:gridCol w:w="2790"/>
        <w:gridCol w:w="2430"/>
      </w:tblGrid>
      <w:tr w14:paraId="695A86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68" w:type="dxa"/>
          </w:tcPr>
          <w:p w14:paraId="238E5F43">
            <w:pPr>
              <w:pStyle w:val="13"/>
              <w:jc w:val="both"/>
              <w:rPr>
                <w:b/>
                <w:bCs/>
              </w:rPr>
            </w:pPr>
            <w:r>
              <w:rPr>
                <w:b/>
                <w:bCs/>
              </w:rPr>
              <w:t>SEX</w:t>
            </w:r>
          </w:p>
        </w:tc>
        <w:tc>
          <w:tcPr>
            <w:tcW w:w="2790" w:type="dxa"/>
          </w:tcPr>
          <w:p w14:paraId="4D9259E5">
            <w:pPr>
              <w:pStyle w:val="13"/>
              <w:jc w:val="both"/>
              <w:rPr>
                <w:b/>
                <w:bCs/>
              </w:rPr>
            </w:pPr>
            <w:r>
              <w:rPr>
                <w:b/>
                <w:bCs/>
              </w:rPr>
              <w:t xml:space="preserve">NO OF RESPONDENT </w:t>
            </w:r>
          </w:p>
        </w:tc>
        <w:tc>
          <w:tcPr>
            <w:tcW w:w="2430" w:type="dxa"/>
          </w:tcPr>
          <w:p w14:paraId="0FF2843F">
            <w:pPr>
              <w:pStyle w:val="13"/>
              <w:jc w:val="both"/>
              <w:rPr>
                <w:b/>
                <w:bCs/>
              </w:rPr>
            </w:pPr>
            <w:r>
              <w:rPr>
                <w:b/>
                <w:bCs/>
              </w:rPr>
              <w:t>PERCENTAGE (%)</w:t>
            </w:r>
          </w:p>
        </w:tc>
      </w:tr>
      <w:tr w14:paraId="28593F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68" w:type="dxa"/>
          </w:tcPr>
          <w:p w14:paraId="3AF2EA1F">
            <w:pPr>
              <w:pStyle w:val="13"/>
              <w:jc w:val="both"/>
              <w:rPr>
                <w:bCs/>
              </w:rPr>
            </w:pPr>
            <w:r>
              <w:rPr>
                <w:bCs/>
              </w:rPr>
              <w:t>MALE</w:t>
            </w:r>
          </w:p>
        </w:tc>
        <w:tc>
          <w:tcPr>
            <w:tcW w:w="2790" w:type="dxa"/>
          </w:tcPr>
          <w:p w14:paraId="6474DC37">
            <w:pPr>
              <w:pStyle w:val="13"/>
              <w:jc w:val="both"/>
              <w:rPr>
                <w:bCs/>
              </w:rPr>
            </w:pPr>
            <w:r>
              <w:rPr>
                <w:bCs/>
              </w:rPr>
              <w:t>50</w:t>
            </w:r>
          </w:p>
        </w:tc>
        <w:tc>
          <w:tcPr>
            <w:tcW w:w="2430" w:type="dxa"/>
          </w:tcPr>
          <w:p w14:paraId="431B1B9E">
            <w:pPr>
              <w:pStyle w:val="13"/>
              <w:jc w:val="both"/>
              <w:rPr>
                <w:bCs/>
              </w:rPr>
            </w:pPr>
            <w:r>
              <w:rPr>
                <w:bCs/>
              </w:rPr>
              <w:t>62.5</w:t>
            </w:r>
          </w:p>
        </w:tc>
      </w:tr>
      <w:tr w14:paraId="7FA1C0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68" w:type="dxa"/>
          </w:tcPr>
          <w:p w14:paraId="262FDA1C">
            <w:pPr>
              <w:pStyle w:val="13"/>
              <w:jc w:val="both"/>
              <w:rPr>
                <w:bCs/>
              </w:rPr>
            </w:pPr>
            <w:r>
              <w:rPr>
                <w:bCs/>
              </w:rPr>
              <w:t>FEMALE</w:t>
            </w:r>
          </w:p>
        </w:tc>
        <w:tc>
          <w:tcPr>
            <w:tcW w:w="2790" w:type="dxa"/>
          </w:tcPr>
          <w:p w14:paraId="64F3F45D">
            <w:pPr>
              <w:pStyle w:val="13"/>
              <w:jc w:val="both"/>
              <w:rPr>
                <w:bCs/>
              </w:rPr>
            </w:pPr>
            <w:r>
              <w:rPr>
                <w:bCs/>
              </w:rPr>
              <w:t>30</w:t>
            </w:r>
          </w:p>
        </w:tc>
        <w:tc>
          <w:tcPr>
            <w:tcW w:w="2430" w:type="dxa"/>
          </w:tcPr>
          <w:p w14:paraId="424D5433">
            <w:pPr>
              <w:pStyle w:val="13"/>
              <w:jc w:val="both"/>
              <w:rPr>
                <w:bCs/>
              </w:rPr>
            </w:pPr>
            <w:r>
              <w:rPr>
                <w:bCs/>
              </w:rPr>
              <w:t>37.5</w:t>
            </w:r>
          </w:p>
        </w:tc>
      </w:tr>
      <w:tr w14:paraId="6C0EBF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68" w:type="dxa"/>
          </w:tcPr>
          <w:p w14:paraId="139C9FE3">
            <w:pPr>
              <w:pStyle w:val="13"/>
              <w:jc w:val="both"/>
              <w:rPr>
                <w:b/>
                <w:bCs/>
              </w:rPr>
            </w:pPr>
            <w:r>
              <w:rPr>
                <w:b/>
                <w:bCs/>
              </w:rPr>
              <w:t>TOTAL</w:t>
            </w:r>
          </w:p>
        </w:tc>
        <w:tc>
          <w:tcPr>
            <w:tcW w:w="2790" w:type="dxa"/>
          </w:tcPr>
          <w:p w14:paraId="346E6BD9">
            <w:pPr>
              <w:pStyle w:val="13"/>
              <w:jc w:val="both"/>
              <w:rPr>
                <w:b/>
                <w:bCs/>
              </w:rPr>
            </w:pPr>
            <w:r>
              <w:rPr>
                <w:b/>
                <w:bCs/>
              </w:rPr>
              <w:t>80</w:t>
            </w:r>
          </w:p>
        </w:tc>
        <w:tc>
          <w:tcPr>
            <w:tcW w:w="2430" w:type="dxa"/>
          </w:tcPr>
          <w:p w14:paraId="527454D1">
            <w:pPr>
              <w:pStyle w:val="13"/>
              <w:jc w:val="both"/>
              <w:rPr>
                <w:b/>
                <w:bCs/>
              </w:rPr>
            </w:pPr>
            <w:r>
              <w:rPr>
                <w:b/>
                <w:bCs/>
              </w:rPr>
              <w:t>100</w:t>
            </w:r>
          </w:p>
        </w:tc>
      </w:tr>
    </w:tbl>
    <w:p w14:paraId="1F48DD1A">
      <w:pPr>
        <w:pStyle w:val="13"/>
        <w:spacing w:line="480" w:lineRule="auto"/>
        <w:jc w:val="both"/>
        <w:rPr>
          <w:b/>
          <w:i/>
        </w:rPr>
      </w:pPr>
      <w:r>
        <w:rPr>
          <w:b/>
          <w:bCs/>
          <w:i/>
        </w:rPr>
        <w:t>Source: Response from Administered Questionnaire, 2025</w:t>
      </w:r>
    </w:p>
    <w:p w14:paraId="1A9338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From the above table, the higher respondents are male, with (50)62.5%, with female respondents being (30)37.5%. </w:t>
      </w:r>
    </w:p>
    <w:p w14:paraId="660BAFEC">
      <w:pPr>
        <w:spacing w:after="0" w:line="480" w:lineRule="auto"/>
        <w:jc w:val="both"/>
        <w:rPr>
          <w:rFonts w:ascii="Times New Roman" w:hAnsi="Times New Roman" w:cs="Times New Roman"/>
          <w:sz w:val="24"/>
          <w:szCs w:val="24"/>
        </w:rPr>
      </w:pPr>
    </w:p>
    <w:p w14:paraId="52E91B6F">
      <w:pPr>
        <w:spacing w:after="0" w:line="480" w:lineRule="auto"/>
        <w:jc w:val="both"/>
        <w:rPr>
          <w:rFonts w:ascii="Times New Roman" w:hAnsi="Times New Roman" w:cs="Times New Roman"/>
          <w:sz w:val="24"/>
          <w:szCs w:val="24"/>
        </w:rPr>
      </w:pPr>
    </w:p>
    <w:p w14:paraId="65C866B6">
      <w:pPr>
        <w:spacing w:after="0" w:line="480" w:lineRule="auto"/>
        <w:jc w:val="both"/>
        <w:rPr>
          <w:rFonts w:ascii="Times New Roman" w:hAnsi="Times New Roman" w:cs="Times New Roman"/>
          <w:sz w:val="24"/>
          <w:szCs w:val="24"/>
        </w:rPr>
      </w:pPr>
    </w:p>
    <w:p w14:paraId="1F9BDD47">
      <w:pPr>
        <w:spacing w:after="0" w:line="480" w:lineRule="auto"/>
        <w:jc w:val="both"/>
        <w:rPr>
          <w:rFonts w:ascii="Times New Roman" w:hAnsi="Times New Roman" w:cs="Times New Roman"/>
          <w:sz w:val="24"/>
          <w:szCs w:val="24"/>
        </w:rPr>
      </w:pPr>
    </w:p>
    <w:p w14:paraId="1943B6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4.2.2 </w:t>
      </w:r>
      <w:r>
        <w:rPr>
          <w:rFonts w:ascii="Times New Roman" w:hAnsi="Times New Roman" w:cs="Times New Roman"/>
          <w:b/>
          <w:bCs/>
          <w:sz w:val="24"/>
          <w:szCs w:val="24"/>
        </w:rPr>
        <w:t>CLASSIFICATION OF RESPONDENTS BY AGE</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98"/>
        <w:gridCol w:w="2880"/>
        <w:gridCol w:w="2520"/>
      </w:tblGrid>
      <w:tr w14:paraId="0FBDDB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2CAF50B3">
            <w:pPr>
              <w:pStyle w:val="13"/>
              <w:spacing w:line="360" w:lineRule="auto"/>
              <w:jc w:val="both"/>
              <w:rPr>
                <w:b/>
                <w:bCs/>
              </w:rPr>
            </w:pPr>
            <w:r>
              <w:rPr>
                <w:b/>
                <w:bCs/>
              </w:rPr>
              <w:t>AGE</w:t>
            </w:r>
          </w:p>
        </w:tc>
        <w:tc>
          <w:tcPr>
            <w:tcW w:w="2880" w:type="dxa"/>
          </w:tcPr>
          <w:p w14:paraId="3EC03CF4">
            <w:pPr>
              <w:pStyle w:val="13"/>
              <w:spacing w:line="360" w:lineRule="auto"/>
              <w:jc w:val="both"/>
              <w:rPr>
                <w:b/>
                <w:bCs/>
              </w:rPr>
            </w:pPr>
            <w:r>
              <w:rPr>
                <w:b/>
                <w:bCs/>
              </w:rPr>
              <w:t>NO OF RESPONDENTS</w:t>
            </w:r>
          </w:p>
        </w:tc>
        <w:tc>
          <w:tcPr>
            <w:tcW w:w="2520" w:type="dxa"/>
          </w:tcPr>
          <w:p w14:paraId="4E62F0FE">
            <w:pPr>
              <w:pStyle w:val="13"/>
              <w:spacing w:line="360" w:lineRule="auto"/>
              <w:jc w:val="both"/>
              <w:rPr>
                <w:b/>
                <w:bCs/>
              </w:rPr>
            </w:pPr>
            <w:r>
              <w:rPr>
                <w:b/>
                <w:bCs/>
              </w:rPr>
              <w:t>PERCENTAGE (%)</w:t>
            </w:r>
          </w:p>
        </w:tc>
      </w:tr>
      <w:tr w14:paraId="3F7B2D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3A612551">
            <w:pPr>
              <w:pStyle w:val="13"/>
              <w:spacing w:line="360" w:lineRule="auto"/>
              <w:jc w:val="both"/>
              <w:rPr>
                <w:bCs/>
              </w:rPr>
            </w:pPr>
            <w:r>
              <w:rPr>
                <w:bCs/>
              </w:rPr>
              <w:t>Below 20years</w:t>
            </w:r>
          </w:p>
        </w:tc>
        <w:tc>
          <w:tcPr>
            <w:tcW w:w="2880" w:type="dxa"/>
          </w:tcPr>
          <w:p w14:paraId="1691D674">
            <w:pPr>
              <w:pStyle w:val="13"/>
              <w:spacing w:line="360" w:lineRule="auto"/>
              <w:jc w:val="both"/>
              <w:rPr>
                <w:bCs/>
              </w:rPr>
            </w:pPr>
            <w:r>
              <w:rPr>
                <w:bCs/>
              </w:rPr>
              <w:t>4</w:t>
            </w:r>
          </w:p>
        </w:tc>
        <w:tc>
          <w:tcPr>
            <w:tcW w:w="2520" w:type="dxa"/>
          </w:tcPr>
          <w:p w14:paraId="5F9C9511">
            <w:pPr>
              <w:pStyle w:val="13"/>
              <w:spacing w:line="360" w:lineRule="auto"/>
              <w:jc w:val="both"/>
              <w:rPr>
                <w:bCs/>
              </w:rPr>
            </w:pPr>
            <w:r>
              <w:rPr>
                <w:bCs/>
              </w:rPr>
              <w:t>5.00</w:t>
            </w:r>
          </w:p>
        </w:tc>
      </w:tr>
      <w:tr w14:paraId="236470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16DB7A65">
            <w:pPr>
              <w:pStyle w:val="13"/>
              <w:spacing w:line="360" w:lineRule="auto"/>
              <w:jc w:val="both"/>
              <w:rPr>
                <w:bCs/>
              </w:rPr>
            </w:pPr>
            <w:r>
              <w:rPr>
                <w:bCs/>
              </w:rPr>
              <w:t>21-30</w:t>
            </w:r>
          </w:p>
        </w:tc>
        <w:tc>
          <w:tcPr>
            <w:tcW w:w="2880" w:type="dxa"/>
          </w:tcPr>
          <w:p w14:paraId="789A26B1">
            <w:pPr>
              <w:pStyle w:val="13"/>
              <w:spacing w:line="360" w:lineRule="auto"/>
              <w:jc w:val="both"/>
              <w:rPr>
                <w:bCs/>
              </w:rPr>
            </w:pPr>
            <w:r>
              <w:rPr>
                <w:bCs/>
              </w:rPr>
              <w:t>45</w:t>
            </w:r>
          </w:p>
        </w:tc>
        <w:tc>
          <w:tcPr>
            <w:tcW w:w="2520" w:type="dxa"/>
          </w:tcPr>
          <w:p w14:paraId="52E83188">
            <w:pPr>
              <w:pStyle w:val="13"/>
              <w:spacing w:line="360" w:lineRule="auto"/>
              <w:jc w:val="both"/>
              <w:rPr>
                <w:bCs/>
              </w:rPr>
            </w:pPr>
            <w:r>
              <w:rPr>
                <w:bCs/>
              </w:rPr>
              <w:t>56.25</w:t>
            </w:r>
          </w:p>
        </w:tc>
      </w:tr>
      <w:tr w14:paraId="02C4D6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020F3091">
            <w:pPr>
              <w:pStyle w:val="13"/>
              <w:spacing w:line="360" w:lineRule="auto"/>
              <w:jc w:val="both"/>
              <w:rPr>
                <w:bCs/>
              </w:rPr>
            </w:pPr>
            <w:r>
              <w:rPr>
                <w:bCs/>
              </w:rPr>
              <w:t>31-40</w:t>
            </w:r>
          </w:p>
        </w:tc>
        <w:tc>
          <w:tcPr>
            <w:tcW w:w="2880" w:type="dxa"/>
          </w:tcPr>
          <w:p w14:paraId="1CE8ACFA">
            <w:pPr>
              <w:pStyle w:val="13"/>
              <w:spacing w:line="360" w:lineRule="auto"/>
              <w:jc w:val="both"/>
              <w:rPr>
                <w:bCs/>
              </w:rPr>
            </w:pPr>
            <w:r>
              <w:rPr>
                <w:bCs/>
              </w:rPr>
              <w:t>8</w:t>
            </w:r>
          </w:p>
        </w:tc>
        <w:tc>
          <w:tcPr>
            <w:tcW w:w="2520" w:type="dxa"/>
          </w:tcPr>
          <w:p w14:paraId="143A8E11">
            <w:pPr>
              <w:pStyle w:val="13"/>
              <w:spacing w:line="360" w:lineRule="auto"/>
              <w:jc w:val="both"/>
              <w:rPr>
                <w:bCs/>
              </w:rPr>
            </w:pPr>
            <w:r>
              <w:rPr>
                <w:bCs/>
              </w:rPr>
              <w:t>10.00</w:t>
            </w:r>
          </w:p>
        </w:tc>
      </w:tr>
      <w:tr w14:paraId="5363F9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7188EFEA">
            <w:pPr>
              <w:pStyle w:val="13"/>
              <w:spacing w:line="360" w:lineRule="auto"/>
              <w:jc w:val="both"/>
              <w:rPr>
                <w:bCs/>
              </w:rPr>
            </w:pPr>
            <w:r>
              <w:rPr>
                <w:bCs/>
              </w:rPr>
              <w:t>41-50</w:t>
            </w:r>
          </w:p>
        </w:tc>
        <w:tc>
          <w:tcPr>
            <w:tcW w:w="2880" w:type="dxa"/>
          </w:tcPr>
          <w:p w14:paraId="4499212A">
            <w:pPr>
              <w:pStyle w:val="13"/>
              <w:spacing w:line="360" w:lineRule="auto"/>
              <w:jc w:val="both"/>
              <w:rPr>
                <w:bCs/>
              </w:rPr>
            </w:pPr>
            <w:r>
              <w:rPr>
                <w:bCs/>
              </w:rPr>
              <w:t>21</w:t>
            </w:r>
          </w:p>
        </w:tc>
        <w:tc>
          <w:tcPr>
            <w:tcW w:w="2520" w:type="dxa"/>
          </w:tcPr>
          <w:p w14:paraId="0D68585E">
            <w:pPr>
              <w:pStyle w:val="13"/>
              <w:spacing w:line="360" w:lineRule="auto"/>
              <w:jc w:val="both"/>
              <w:rPr>
                <w:bCs/>
              </w:rPr>
            </w:pPr>
            <w:r>
              <w:rPr>
                <w:bCs/>
              </w:rPr>
              <w:t>26.25</w:t>
            </w:r>
          </w:p>
        </w:tc>
      </w:tr>
      <w:tr w14:paraId="195A54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37A790A0">
            <w:pPr>
              <w:pStyle w:val="13"/>
              <w:spacing w:line="360" w:lineRule="auto"/>
              <w:jc w:val="both"/>
              <w:rPr>
                <w:bCs/>
              </w:rPr>
            </w:pPr>
            <w:r>
              <w:rPr>
                <w:bCs/>
              </w:rPr>
              <w:t>Above 51years</w:t>
            </w:r>
          </w:p>
        </w:tc>
        <w:tc>
          <w:tcPr>
            <w:tcW w:w="2880" w:type="dxa"/>
          </w:tcPr>
          <w:p w14:paraId="48176F17">
            <w:pPr>
              <w:pStyle w:val="13"/>
              <w:spacing w:line="360" w:lineRule="auto"/>
              <w:jc w:val="both"/>
              <w:rPr>
                <w:bCs/>
              </w:rPr>
            </w:pPr>
            <w:r>
              <w:rPr>
                <w:bCs/>
              </w:rPr>
              <w:t>2</w:t>
            </w:r>
          </w:p>
        </w:tc>
        <w:tc>
          <w:tcPr>
            <w:tcW w:w="2520" w:type="dxa"/>
          </w:tcPr>
          <w:p w14:paraId="7EDE752E">
            <w:pPr>
              <w:pStyle w:val="13"/>
              <w:spacing w:line="360" w:lineRule="auto"/>
              <w:jc w:val="both"/>
              <w:rPr>
                <w:bCs/>
              </w:rPr>
            </w:pPr>
            <w:r>
              <w:rPr>
                <w:bCs/>
              </w:rPr>
              <w:t>2.50</w:t>
            </w:r>
          </w:p>
        </w:tc>
      </w:tr>
      <w:tr w14:paraId="17521E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5CCF9E9E">
            <w:pPr>
              <w:pStyle w:val="13"/>
              <w:spacing w:line="360" w:lineRule="auto"/>
              <w:jc w:val="both"/>
              <w:rPr>
                <w:b/>
                <w:bCs/>
              </w:rPr>
            </w:pPr>
            <w:r>
              <w:rPr>
                <w:b/>
                <w:bCs/>
              </w:rPr>
              <w:t>TOTAL</w:t>
            </w:r>
          </w:p>
        </w:tc>
        <w:tc>
          <w:tcPr>
            <w:tcW w:w="2880" w:type="dxa"/>
          </w:tcPr>
          <w:p w14:paraId="6E70AFB3">
            <w:pPr>
              <w:pStyle w:val="13"/>
              <w:spacing w:line="360" w:lineRule="auto"/>
              <w:jc w:val="both"/>
              <w:rPr>
                <w:b/>
                <w:bCs/>
              </w:rPr>
            </w:pPr>
            <w:r>
              <w:rPr>
                <w:b/>
                <w:bCs/>
              </w:rPr>
              <w:t>80</w:t>
            </w:r>
          </w:p>
        </w:tc>
        <w:tc>
          <w:tcPr>
            <w:tcW w:w="2520" w:type="dxa"/>
          </w:tcPr>
          <w:p w14:paraId="3F778F53">
            <w:pPr>
              <w:pStyle w:val="13"/>
              <w:spacing w:line="360" w:lineRule="auto"/>
              <w:jc w:val="both"/>
              <w:rPr>
                <w:b/>
                <w:bCs/>
              </w:rPr>
            </w:pPr>
            <w:r>
              <w:rPr>
                <w:b/>
                <w:bCs/>
              </w:rPr>
              <w:t>100.00</w:t>
            </w:r>
          </w:p>
        </w:tc>
      </w:tr>
    </w:tbl>
    <w:p w14:paraId="4992D24B">
      <w:pPr>
        <w:pStyle w:val="13"/>
        <w:spacing w:line="480" w:lineRule="auto"/>
        <w:jc w:val="both"/>
        <w:rPr>
          <w:b/>
          <w:i/>
        </w:rPr>
      </w:pPr>
      <w:r>
        <w:rPr>
          <w:b/>
          <w:bCs/>
          <w:i/>
        </w:rPr>
        <w:t xml:space="preserve">Source: </w:t>
      </w:r>
      <w:r>
        <w:rPr>
          <w:b/>
          <w:i/>
        </w:rPr>
        <w:t>Response from Administered Questionnaire, 2025</w:t>
      </w:r>
    </w:p>
    <w:p w14:paraId="79A0989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From the table above, it is obvious that the highest respondents were those within the age range of between 21-30, with 45 (56.25%), followed by those within 41-50 years having 21(26.25), while those in the range of 31-40 are third with 8(10.00%). Those at the fourth were those below 20 years with 4(5.00%) and those who are at the base of the respondents scale are adults above 51 years with 2(2.5%).</w:t>
      </w:r>
    </w:p>
    <w:p w14:paraId="6C5EED7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4.2.3 CLASSIFICATION OF RESPONDENTS BY MARITAL STATUS</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448"/>
        <w:gridCol w:w="2790"/>
        <w:gridCol w:w="2520"/>
      </w:tblGrid>
      <w:tr w14:paraId="665FC2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48" w:type="dxa"/>
          </w:tcPr>
          <w:p w14:paraId="6ABB6B9D">
            <w:pPr>
              <w:pStyle w:val="13"/>
              <w:jc w:val="both"/>
              <w:rPr>
                <w:b/>
                <w:bCs/>
              </w:rPr>
            </w:pPr>
            <w:r>
              <w:rPr>
                <w:b/>
                <w:bCs/>
              </w:rPr>
              <w:t>MARITAL STATUS</w:t>
            </w:r>
          </w:p>
        </w:tc>
        <w:tc>
          <w:tcPr>
            <w:tcW w:w="2790" w:type="dxa"/>
          </w:tcPr>
          <w:p w14:paraId="6A984DAE">
            <w:pPr>
              <w:pStyle w:val="13"/>
              <w:jc w:val="both"/>
              <w:rPr>
                <w:b/>
                <w:bCs/>
              </w:rPr>
            </w:pPr>
            <w:r>
              <w:rPr>
                <w:b/>
                <w:bCs/>
              </w:rPr>
              <w:t>NO OF RESPONDENT</w:t>
            </w:r>
          </w:p>
        </w:tc>
        <w:tc>
          <w:tcPr>
            <w:tcW w:w="2520" w:type="dxa"/>
          </w:tcPr>
          <w:p w14:paraId="2873B266">
            <w:pPr>
              <w:pStyle w:val="13"/>
              <w:jc w:val="both"/>
              <w:rPr>
                <w:b/>
                <w:bCs/>
              </w:rPr>
            </w:pPr>
            <w:r>
              <w:rPr>
                <w:b/>
                <w:bCs/>
              </w:rPr>
              <w:t>PERCENATGES (%)</w:t>
            </w:r>
          </w:p>
        </w:tc>
      </w:tr>
      <w:tr w14:paraId="106D27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48" w:type="dxa"/>
          </w:tcPr>
          <w:p w14:paraId="5141B5F1">
            <w:pPr>
              <w:pStyle w:val="13"/>
              <w:jc w:val="both"/>
              <w:rPr>
                <w:bCs/>
              </w:rPr>
            </w:pPr>
            <w:r>
              <w:rPr>
                <w:bCs/>
              </w:rPr>
              <w:t>SINGLE</w:t>
            </w:r>
          </w:p>
        </w:tc>
        <w:tc>
          <w:tcPr>
            <w:tcW w:w="2790" w:type="dxa"/>
          </w:tcPr>
          <w:p w14:paraId="7C28AEE4">
            <w:pPr>
              <w:pStyle w:val="13"/>
              <w:jc w:val="both"/>
              <w:rPr>
                <w:bCs/>
              </w:rPr>
            </w:pPr>
            <w:r>
              <w:rPr>
                <w:bCs/>
              </w:rPr>
              <w:t>32</w:t>
            </w:r>
          </w:p>
        </w:tc>
        <w:tc>
          <w:tcPr>
            <w:tcW w:w="2520" w:type="dxa"/>
          </w:tcPr>
          <w:p w14:paraId="7ABBAD54">
            <w:pPr>
              <w:pStyle w:val="13"/>
              <w:jc w:val="both"/>
              <w:rPr>
                <w:bCs/>
              </w:rPr>
            </w:pPr>
            <w:r>
              <w:rPr>
                <w:bCs/>
              </w:rPr>
              <w:t>40.00</w:t>
            </w:r>
          </w:p>
        </w:tc>
      </w:tr>
      <w:tr w14:paraId="25C156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48" w:type="dxa"/>
          </w:tcPr>
          <w:p w14:paraId="030D765D">
            <w:pPr>
              <w:pStyle w:val="13"/>
              <w:jc w:val="both"/>
              <w:rPr>
                <w:bCs/>
              </w:rPr>
            </w:pPr>
            <w:r>
              <w:rPr>
                <w:bCs/>
              </w:rPr>
              <w:t>MARRIED</w:t>
            </w:r>
          </w:p>
        </w:tc>
        <w:tc>
          <w:tcPr>
            <w:tcW w:w="2790" w:type="dxa"/>
          </w:tcPr>
          <w:p w14:paraId="452AC6D8">
            <w:pPr>
              <w:pStyle w:val="13"/>
              <w:jc w:val="both"/>
              <w:rPr>
                <w:bCs/>
              </w:rPr>
            </w:pPr>
            <w:r>
              <w:rPr>
                <w:bCs/>
              </w:rPr>
              <w:t>46</w:t>
            </w:r>
          </w:p>
        </w:tc>
        <w:tc>
          <w:tcPr>
            <w:tcW w:w="2520" w:type="dxa"/>
          </w:tcPr>
          <w:p w14:paraId="42AE9B2C">
            <w:pPr>
              <w:pStyle w:val="13"/>
              <w:jc w:val="both"/>
              <w:rPr>
                <w:bCs/>
              </w:rPr>
            </w:pPr>
            <w:r>
              <w:rPr>
                <w:bCs/>
              </w:rPr>
              <w:t>57.50</w:t>
            </w:r>
          </w:p>
        </w:tc>
      </w:tr>
      <w:tr w14:paraId="31168F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48" w:type="dxa"/>
          </w:tcPr>
          <w:p w14:paraId="7431D509">
            <w:pPr>
              <w:pStyle w:val="13"/>
              <w:jc w:val="both"/>
              <w:rPr>
                <w:bCs/>
              </w:rPr>
            </w:pPr>
            <w:r>
              <w:rPr>
                <w:bCs/>
              </w:rPr>
              <w:t>DIVORCE</w:t>
            </w:r>
          </w:p>
        </w:tc>
        <w:tc>
          <w:tcPr>
            <w:tcW w:w="2790" w:type="dxa"/>
          </w:tcPr>
          <w:p w14:paraId="67A3E7F6">
            <w:pPr>
              <w:pStyle w:val="13"/>
              <w:jc w:val="both"/>
              <w:rPr>
                <w:bCs/>
              </w:rPr>
            </w:pPr>
            <w:r>
              <w:rPr>
                <w:bCs/>
              </w:rPr>
              <w:t>2</w:t>
            </w:r>
          </w:p>
        </w:tc>
        <w:tc>
          <w:tcPr>
            <w:tcW w:w="2520" w:type="dxa"/>
          </w:tcPr>
          <w:p w14:paraId="791E6D8F">
            <w:pPr>
              <w:pStyle w:val="13"/>
              <w:jc w:val="both"/>
              <w:rPr>
                <w:bCs/>
              </w:rPr>
            </w:pPr>
            <w:r>
              <w:rPr>
                <w:bCs/>
              </w:rPr>
              <w:t>2.50</w:t>
            </w:r>
          </w:p>
        </w:tc>
      </w:tr>
      <w:tr w14:paraId="594CF3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48" w:type="dxa"/>
          </w:tcPr>
          <w:p w14:paraId="4D669BDB">
            <w:pPr>
              <w:pStyle w:val="13"/>
              <w:jc w:val="both"/>
              <w:rPr>
                <w:b/>
                <w:bCs/>
              </w:rPr>
            </w:pPr>
            <w:r>
              <w:rPr>
                <w:b/>
                <w:bCs/>
              </w:rPr>
              <w:t>TOTAL</w:t>
            </w:r>
          </w:p>
        </w:tc>
        <w:tc>
          <w:tcPr>
            <w:tcW w:w="2790" w:type="dxa"/>
          </w:tcPr>
          <w:p w14:paraId="40EF1D70">
            <w:pPr>
              <w:pStyle w:val="13"/>
              <w:jc w:val="both"/>
              <w:rPr>
                <w:b/>
                <w:bCs/>
              </w:rPr>
            </w:pPr>
            <w:r>
              <w:rPr>
                <w:b/>
                <w:bCs/>
              </w:rPr>
              <w:t>80</w:t>
            </w:r>
          </w:p>
        </w:tc>
        <w:tc>
          <w:tcPr>
            <w:tcW w:w="2520" w:type="dxa"/>
          </w:tcPr>
          <w:p w14:paraId="2BB6AA56">
            <w:pPr>
              <w:pStyle w:val="13"/>
              <w:jc w:val="both"/>
              <w:rPr>
                <w:b/>
                <w:bCs/>
              </w:rPr>
            </w:pPr>
            <w:r>
              <w:rPr>
                <w:b/>
                <w:bCs/>
              </w:rPr>
              <w:t>100.00</w:t>
            </w:r>
          </w:p>
        </w:tc>
      </w:tr>
    </w:tbl>
    <w:p w14:paraId="3DBDF318">
      <w:pPr>
        <w:pStyle w:val="13"/>
        <w:spacing w:line="480" w:lineRule="auto"/>
        <w:jc w:val="both"/>
        <w:rPr>
          <w:b/>
          <w:i/>
        </w:rPr>
      </w:pPr>
      <w:r>
        <w:rPr>
          <w:b/>
          <w:bCs/>
          <w:i/>
        </w:rPr>
        <w:t xml:space="preserve">Source: </w:t>
      </w:r>
      <w:r>
        <w:rPr>
          <w:b/>
          <w:i/>
        </w:rPr>
        <w:t>Response from Administered Questionnaire, 2025</w:t>
      </w:r>
    </w:p>
    <w:p w14:paraId="2D1AE9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From the table shown above, it is vivid that married respondents are highest with 46(57.50%), followed by single with 32(40.0%) and at the edge of the baseline was the divorced with 2(2.50%).</w:t>
      </w:r>
    </w:p>
    <w:p w14:paraId="09F0127D">
      <w:pPr>
        <w:spacing w:after="0" w:line="480" w:lineRule="auto"/>
        <w:jc w:val="both"/>
        <w:rPr>
          <w:rFonts w:ascii="Times New Roman" w:hAnsi="Times New Roman" w:cs="Times New Roman"/>
          <w:sz w:val="24"/>
          <w:szCs w:val="24"/>
        </w:rPr>
      </w:pPr>
    </w:p>
    <w:p w14:paraId="3AC4CE4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4.2.4 CLASSIFICATION OF RESPONDENTS BY GRADE LEVEL</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00"/>
        <w:gridCol w:w="3000"/>
        <w:gridCol w:w="2388"/>
      </w:tblGrid>
      <w:tr w14:paraId="06A24E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0" w:type="dxa"/>
          </w:tcPr>
          <w:p w14:paraId="58C6D9D0">
            <w:pPr>
              <w:pStyle w:val="13"/>
              <w:jc w:val="both"/>
              <w:rPr>
                <w:b/>
                <w:bCs/>
              </w:rPr>
            </w:pPr>
            <w:r>
              <w:rPr>
                <w:b/>
                <w:bCs/>
              </w:rPr>
              <w:t>LEVEL</w:t>
            </w:r>
          </w:p>
        </w:tc>
        <w:tc>
          <w:tcPr>
            <w:tcW w:w="3000" w:type="dxa"/>
          </w:tcPr>
          <w:p w14:paraId="0423BAB2">
            <w:pPr>
              <w:pStyle w:val="13"/>
              <w:jc w:val="both"/>
              <w:rPr>
                <w:b/>
                <w:bCs/>
              </w:rPr>
            </w:pPr>
            <w:r>
              <w:rPr>
                <w:b/>
                <w:bCs/>
              </w:rPr>
              <w:t>NO OF RESPONDENTS</w:t>
            </w:r>
          </w:p>
        </w:tc>
        <w:tc>
          <w:tcPr>
            <w:tcW w:w="2388" w:type="dxa"/>
          </w:tcPr>
          <w:p w14:paraId="11D4FE01">
            <w:pPr>
              <w:pStyle w:val="13"/>
              <w:jc w:val="both"/>
              <w:rPr>
                <w:b/>
                <w:bCs/>
              </w:rPr>
            </w:pPr>
            <w:r>
              <w:rPr>
                <w:b/>
                <w:bCs/>
              </w:rPr>
              <w:t>PERCENATGE (%)</w:t>
            </w:r>
          </w:p>
        </w:tc>
      </w:tr>
      <w:tr w14:paraId="197D1E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0" w:type="dxa"/>
          </w:tcPr>
          <w:p w14:paraId="3D632B2F">
            <w:pPr>
              <w:pStyle w:val="13"/>
              <w:jc w:val="both"/>
              <w:rPr>
                <w:bCs/>
              </w:rPr>
            </w:pPr>
            <w:r>
              <w:rPr>
                <w:bCs/>
              </w:rPr>
              <w:t>01-06</w:t>
            </w:r>
          </w:p>
        </w:tc>
        <w:tc>
          <w:tcPr>
            <w:tcW w:w="3000" w:type="dxa"/>
          </w:tcPr>
          <w:p w14:paraId="0AB1E7D8">
            <w:pPr>
              <w:pStyle w:val="13"/>
              <w:jc w:val="both"/>
              <w:rPr>
                <w:bCs/>
              </w:rPr>
            </w:pPr>
            <w:r>
              <w:rPr>
                <w:bCs/>
              </w:rPr>
              <w:t>25</w:t>
            </w:r>
          </w:p>
        </w:tc>
        <w:tc>
          <w:tcPr>
            <w:tcW w:w="2388" w:type="dxa"/>
          </w:tcPr>
          <w:p w14:paraId="77C2B23D">
            <w:pPr>
              <w:pStyle w:val="13"/>
              <w:jc w:val="both"/>
              <w:rPr>
                <w:bCs/>
              </w:rPr>
            </w:pPr>
            <w:r>
              <w:rPr>
                <w:bCs/>
              </w:rPr>
              <w:t>31.25</w:t>
            </w:r>
          </w:p>
        </w:tc>
      </w:tr>
      <w:tr w14:paraId="06048F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0" w:type="dxa"/>
          </w:tcPr>
          <w:p w14:paraId="2690B5AA">
            <w:pPr>
              <w:pStyle w:val="13"/>
              <w:jc w:val="both"/>
              <w:rPr>
                <w:bCs/>
              </w:rPr>
            </w:pPr>
            <w:r>
              <w:rPr>
                <w:bCs/>
              </w:rPr>
              <w:t>07-16</w:t>
            </w:r>
          </w:p>
        </w:tc>
        <w:tc>
          <w:tcPr>
            <w:tcW w:w="3000" w:type="dxa"/>
          </w:tcPr>
          <w:p w14:paraId="3D47C3DF">
            <w:pPr>
              <w:pStyle w:val="13"/>
              <w:jc w:val="both"/>
              <w:rPr>
                <w:bCs/>
              </w:rPr>
            </w:pPr>
            <w:r>
              <w:rPr>
                <w:bCs/>
              </w:rPr>
              <w:t>55</w:t>
            </w:r>
          </w:p>
        </w:tc>
        <w:tc>
          <w:tcPr>
            <w:tcW w:w="2388" w:type="dxa"/>
          </w:tcPr>
          <w:p w14:paraId="48E2B3DE">
            <w:pPr>
              <w:pStyle w:val="13"/>
              <w:jc w:val="both"/>
              <w:rPr>
                <w:bCs/>
              </w:rPr>
            </w:pPr>
            <w:r>
              <w:rPr>
                <w:bCs/>
              </w:rPr>
              <w:t>68.75</w:t>
            </w:r>
          </w:p>
        </w:tc>
      </w:tr>
      <w:tr w14:paraId="52ECB5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0" w:type="dxa"/>
          </w:tcPr>
          <w:p w14:paraId="33F6D530">
            <w:pPr>
              <w:pStyle w:val="13"/>
              <w:jc w:val="both"/>
              <w:rPr>
                <w:b/>
                <w:bCs/>
              </w:rPr>
            </w:pPr>
            <w:r>
              <w:rPr>
                <w:b/>
                <w:bCs/>
              </w:rPr>
              <w:t>TOTAL</w:t>
            </w:r>
          </w:p>
        </w:tc>
        <w:tc>
          <w:tcPr>
            <w:tcW w:w="3000" w:type="dxa"/>
          </w:tcPr>
          <w:p w14:paraId="31A5D2C0">
            <w:pPr>
              <w:pStyle w:val="13"/>
              <w:jc w:val="both"/>
              <w:rPr>
                <w:b/>
                <w:bCs/>
              </w:rPr>
            </w:pPr>
            <w:r>
              <w:rPr>
                <w:b/>
                <w:bCs/>
              </w:rPr>
              <w:t>80</w:t>
            </w:r>
          </w:p>
        </w:tc>
        <w:tc>
          <w:tcPr>
            <w:tcW w:w="2388" w:type="dxa"/>
          </w:tcPr>
          <w:p w14:paraId="36858C2E">
            <w:pPr>
              <w:pStyle w:val="13"/>
              <w:jc w:val="both"/>
              <w:rPr>
                <w:b/>
                <w:bCs/>
              </w:rPr>
            </w:pPr>
            <w:r>
              <w:rPr>
                <w:b/>
                <w:bCs/>
              </w:rPr>
              <w:t>100.00</w:t>
            </w:r>
          </w:p>
        </w:tc>
      </w:tr>
    </w:tbl>
    <w:p w14:paraId="7B81DE4E">
      <w:pPr>
        <w:pStyle w:val="13"/>
        <w:spacing w:line="480" w:lineRule="auto"/>
        <w:jc w:val="both"/>
        <w:rPr>
          <w:b/>
          <w:i/>
        </w:rPr>
      </w:pPr>
      <w:r>
        <w:rPr>
          <w:b/>
          <w:bCs/>
          <w:i/>
        </w:rPr>
        <w:t xml:space="preserve">Source: </w:t>
      </w:r>
      <w:r>
        <w:rPr>
          <w:b/>
          <w:i/>
        </w:rPr>
        <w:t>Response from Administered Questionnaire, 2025</w:t>
      </w:r>
    </w:p>
    <w:p w14:paraId="4BAC9E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From the table, it is crystal clear that the higher respondents are within the grade level 07-16, with 55(68.75%), while those on level 01-06 are 25(31.25%).</w:t>
      </w:r>
    </w:p>
    <w:p w14:paraId="2F11406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4.2.5 DISTRIBUTION OF RESPONDENTS BASED ON LENGTH OF SERVICE</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00"/>
        <w:gridCol w:w="3000"/>
        <w:gridCol w:w="2118"/>
      </w:tblGrid>
      <w:tr w14:paraId="63DEAC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0" w:type="dxa"/>
          </w:tcPr>
          <w:p w14:paraId="3D17F4C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LENGTH OF SERVICE</w:t>
            </w:r>
          </w:p>
        </w:tc>
        <w:tc>
          <w:tcPr>
            <w:tcW w:w="3000" w:type="dxa"/>
          </w:tcPr>
          <w:p w14:paraId="27A438A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2118" w:type="dxa"/>
          </w:tcPr>
          <w:p w14:paraId="61F65CC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14:paraId="010F00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0" w:type="dxa"/>
          </w:tcPr>
          <w:p w14:paraId="0C6D19E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5-11years</w:t>
            </w:r>
          </w:p>
        </w:tc>
        <w:tc>
          <w:tcPr>
            <w:tcW w:w="3000" w:type="dxa"/>
          </w:tcPr>
          <w:p w14:paraId="04ED510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46</w:t>
            </w:r>
          </w:p>
        </w:tc>
        <w:tc>
          <w:tcPr>
            <w:tcW w:w="2118" w:type="dxa"/>
          </w:tcPr>
          <w:p w14:paraId="5025166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57.50</w:t>
            </w:r>
          </w:p>
        </w:tc>
      </w:tr>
      <w:tr w14:paraId="5250F4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0" w:type="dxa"/>
          </w:tcPr>
          <w:p w14:paraId="468A03B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11-15</w:t>
            </w:r>
          </w:p>
        </w:tc>
        <w:tc>
          <w:tcPr>
            <w:tcW w:w="3000" w:type="dxa"/>
          </w:tcPr>
          <w:p w14:paraId="30574D5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28</w:t>
            </w:r>
          </w:p>
        </w:tc>
        <w:tc>
          <w:tcPr>
            <w:tcW w:w="2118" w:type="dxa"/>
          </w:tcPr>
          <w:p w14:paraId="118AA1C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35.00</w:t>
            </w:r>
          </w:p>
        </w:tc>
      </w:tr>
      <w:tr w14:paraId="1BB4E2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0" w:type="dxa"/>
          </w:tcPr>
          <w:p w14:paraId="4B0FE4E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Above 16years</w:t>
            </w:r>
          </w:p>
        </w:tc>
        <w:tc>
          <w:tcPr>
            <w:tcW w:w="3000" w:type="dxa"/>
          </w:tcPr>
          <w:p w14:paraId="4385710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w:t>
            </w:r>
          </w:p>
        </w:tc>
        <w:tc>
          <w:tcPr>
            <w:tcW w:w="2118" w:type="dxa"/>
          </w:tcPr>
          <w:p w14:paraId="0995AFA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7.50</w:t>
            </w:r>
          </w:p>
        </w:tc>
      </w:tr>
      <w:tr w14:paraId="0AB183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0" w:type="dxa"/>
          </w:tcPr>
          <w:p w14:paraId="30A2503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Total</w:t>
            </w:r>
          </w:p>
        </w:tc>
        <w:tc>
          <w:tcPr>
            <w:tcW w:w="3000" w:type="dxa"/>
          </w:tcPr>
          <w:p w14:paraId="1DCBB2D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80</w:t>
            </w:r>
          </w:p>
        </w:tc>
        <w:tc>
          <w:tcPr>
            <w:tcW w:w="2118" w:type="dxa"/>
          </w:tcPr>
          <w:p w14:paraId="149B10B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100.00</w:t>
            </w:r>
          </w:p>
        </w:tc>
      </w:tr>
    </w:tbl>
    <w:p w14:paraId="0B961639">
      <w:pPr>
        <w:pStyle w:val="13"/>
        <w:spacing w:line="480" w:lineRule="auto"/>
        <w:jc w:val="both"/>
        <w:rPr>
          <w:b/>
          <w:i/>
        </w:rPr>
      </w:pPr>
      <w:r>
        <w:rPr>
          <w:b/>
          <w:bCs/>
          <w:i/>
        </w:rPr>
        <w:t xml:space="preserve">Source: </w:t>
      </w:r>
      <w:r>
        <w:rPr>
          <w:b/>
          <w:i/>
        </w:rPr>
        <w:t>Response from Administered Questionnaire, 2025</w:t>
      </w:r>
    </w:p>
    <w:p w14:paraId="2120351E">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From the table above, it could be deduced that participants with 5-10 years in service are the highest with 46(57.50%), followed by 11-15 years with 28 (35.00%), while those whose years of service range from 16 years above are 6(7.50%).</w:t>
      </w:r>
    </w:p>
    <w:p w14:paraId="606BC90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4.2.6 CLASSIFICATION OF RESPONDENTS BY EDUCATIONAL QUALIFICATION</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00"/>
        <w:gridCol w:w="3000"/>
        <w:gridCol w:w="1883"/>
      </w:tblGrid>
      <w:tr w14:paraId="3472F9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0" w:type="dxa"/>
          </w:tcPr>
          <w:p w14:paraId="7C6836D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EDUCATION QUALIFICATION</w:t>
            </w:r>
          </w:p>
        </w:tc>
        <w:tc>
          <w:tcPr>
            <w:tcW w:w="3000" w:type="dxa"/>
          </w:tcPr>
          <w:p w14:paraId="4B1B2C1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883" w:type="dxa"/>
          </w:tcPr>
          <w:p w14:paraId="5600328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14:paraId="2E90C0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0" w:type="dxa"/>
          </w:tcPr>
          <w:p w14:paraId="51890D4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SSCE</w:t>
            </w:r>
          </w:p>
        </w:tc>
        <w:tc>
          <w:tcPr>
            <w:tcW w:w="3000" w:type="dxa"/>
          </w:tcPr>
          <w:p w14:paraId="6ED11C5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11</w:t>
            </w:r>
          </w:p>
        </w:tc>
        <w:tc>
          <w:tcPr>
            <w:tcW w:w="1883" w:type="dxa"/>
          </w:tcPr>
          <w:p w14:paraId="0848640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13.75</w:t>
            </w:r>
          </w:p>
        </w:tc>
      </w:tr>
      <w:tr w14:paraId="3DFB4F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0" w:type="dxa"/>
          </w:tcPr>
          <w:p w14:paraId="09592A6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OND/NCE</w:t>
            </w:r>
          </w:p>
        </w:tc>
        <w:tc>
          <w:tcPr>
            <w:tcW w:w="3000" w:type="dxa"/>
          </w:tcPr>
          <w:p w14:paraId="36B650B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14</w:t>
            </w:r>
          </w:p>
        </w:tc>
        <w:tc>
          <w:tcPr>
            <w:tcW w:w="1883" w:type="dxa"/>
          </w:tcPr>
          <w:p w14:paraId="1738340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17.50</w:t>
            </w:r>
          </w:p>
        </w:tc>
      </w:tr>
      <w:tr w14:paraId="1F714C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0" w:type="dxa"/>
          </w:tcPr>
          <w:p w14:paraId="3E7A9D7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HND/BSC</w:t>
            </w:r>
          </w:p>
        </w:tc>
        <w:tc>
          <w:tcPr>
            <w:tcW w:w="3000" w:type="dxa"/>
          </w:tcPr>
          <w:p w14:paraId="6692879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40</w:t>
            </w:r>
          </w:p>
        </w:tc>
        <w:tc>
          <w:tcPr>
            <w:tcW w:w="1883" w:type="dxa"/>
          </w:tcPr>
          <w:p w14:paraId="6959417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50.00</w:t>
            </w:r>
          </w:p>
        </w:tc>
      </w:tr>
      <w:tr w14:paraId="2C8FA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0" w:type="dxa"/>
          </w:tcPr>
          <w:p w14:paraId="1BA2EF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MSC/M.Phil/ PGD</w:t>
            </w:r>
          </w:p>
        </w:tc>
        <w:tc>
          <w:tcPr>
            <w:tcW w:w="3000" w:type="dxa"/>
          </w:tcPr>
          <w:p w14:paraId="72AF05A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15</w:t>
            </w:r>
          </w:p>
        </w:tc>
        <w:tc>
          <w:tcPr>
            <w:tcW w:w="1883" w:type="dxa"/>
          </w:tcPr>
          <w:p w14:paraId="325E94F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18.75</w:t>
            </w:r>
          </w:p>
        </w:tc>
      </w:tr>
      <w:tr w14:paraId="24BE20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 w:hRule="atLeast"/>
        </w:trPr>
        <w:tc>
          <w:tcPr>
            <w:tcW w:w="3000" w:type="dxa"/>
          </w:tcPr>
          <w:p w14:paraId="3226DB6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000" w:type="dxa"/>
          </w:tcPr>
          <w:p w14:paraId="72AF52A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80</w:t>
            </w:r>
          </w:p>
        </w:tc>
        <w:tc>
          <w:tcPr>
            <w:tcW w:w="1883" w:type="dxa"/>
          </w:tcPr>
          <w:p w14:paraId="6474F50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100.00</w:t>
            </w:r>
          </w:p>
        </w:tc>
      </w:tr>
    </w:tbl>
    <w:p w14:paraId="2BF85D51">
      <w:pPr>
        <w:pStyle w:val="13"/>
        <w:spacing w:line="480" w:lineRule="auto"/>
        <w:jc w:val="both"/>
      </w:pPr>
      <w:r>
        <w:rPr>
          <w:b/>
          <w:bCs/>
        </w:rPr>
        <w:t xml:space="preserve">Source: </w:t>
      </w:r>
      <w:r>
        <w:t>Response from Administered Questionnaire, 2025</w:t>
      </w:r>
    </w:p>
    <w:p w14:paraId="432614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From the above table, the respondents with HND/BSC have the highest participants with 40(50.00%), followed by MSC/M.Phil/PGD with 15(18.75%), OND/NCE 14(17.50%) and finally SSCE 11(13.75%).</w:t>
      </w:r>
    </w:p>
    <w:p w14:paraId="50865724">
      <w:pPr>
        <w:pStyle w:val="13"/>
        <w:spacing w:line="480" w:lineRule="auto"/>
        <w:jc w:val="both"/>
      </w:pPr>
      <w:r>
        <w:rPr>
          <w:b/>
          <w:bCs/>
        </w:rPr>
        <w:t xml:space="preserve">Hypotheses Testing </w:t>
      </w:r>
    </w:p>
    <w:p w14:paraId="54EBD12C">
      <w:pPr>
        <w:pStyle w:val="13"/>
        <w:spacing w:line="480" w:lineRule="auto"/>
        <w:jc w:val="both"/>
      </w:pPr>
      <w:r>
        <w:tab/>
      </w:r>
      <w:r>
        <w:t xml:space="preserve">There are three hypotheses that were tested in this research and Chi-square method of distribution was used in the analysis, with the calculated value being juxtaposed with the critical/table value. </w:t>
      </w:r>
    </w:p>
    <w:p w14:paraId="47E1AEA4">
      <w:pPr>
        <w:pStyle w:val="13"/>
        <w:spacing w:line="480" w:lineRule="auto"/>
        <w:jc w:val="both"/>
        <w:rPr>
          <w:u w:val="single"/>
        </w:rPr>
      </w:pPr>
      <w:r>
        <w:t xml:space="preserve">X2 = </w:t>
      </w:r>
      <w:r>
        <w:rPr>
          <w:u w:val="single"/>
        </w:rPr>
        <w:t xml:space="preserve">Σ( O- E)2 </w:t>
      </w:r>
    </w:p>
    <w:p w14:paraId="64FB27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E</w:t>
      </w:r>
    </w:p>
    <w:p w14:paraId="01AEE23B">
      <w:pPr>
        <w:pStyle w:val="13"/>
        <w:spacing w:line="480" w:lineRule="auto"/>
        <w:jc w:val="both"/>
      </w:pPr>
      <w:r>
        <w:tab/>
      </w:r>
      <w:r>
        <w:t xml:space="preserve">The null hypothesis will be accepted if the calculated Chi-square value is less than the critical/table value, otherwise the null hypothesis will be rejected and the alternative hypothesis accepted. </w:t>
      </w:r>
    </w:p>
    <w:p w14:paraId="4A1A7551">
      <w:pPr>
        <w:pStyle w:val="13"/>
        <w:spacing w:line="480" w:lineRule="auto"/>
        <w:jc w:val="both"/>
      </w:pPr>
      <w:r>
        <w:rPr>
          <w:b/>
          <w:bCs/>
        </w:rPr>
        <w:t xml:space="preserve">Hypothesis One: </w:t>
      </w:r>
    </w:p>
    <w:p w14:paraId="532C071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Ho: Central bank of Nigeria has not been able to manage and maintain adequate funds for various debt obligations.</w:t>
      </w:r>
    </w:p>
    <w:p w14:paraId="72A6C3A1">
      <w:pPr>
        <w:pStyle w:val="13"/>
        <w:spacing w:line="480" w:lineRule="auto"/>
        <w:jc w:val="both"/>
      </w:pPr>
      <w:r>
        <w:t>H</w:t>
      </w:r>
      <w:r>
        <w:rPr>
          <w:vertAlign w:val="subscript"/>
        </w:rPr>
        <w:t>1</w:t>
      </w:r>
      <w:r>
        <w:t>: Central bank of Nigeria has been able to manage and maintain adequate funds for various debt obligations</w:t>
      </w:r>
    </w:p>
    <w:p w14:paraId="71635116">
      <w:pPr>
        <w:pStyle w:val="13"/>
        <w:spacing w:line="480" w:lineRule="auto"/>
        <w:jc w:val="both"/>
      </w:pPr>
    </w:p>
    <w:p w14:paraId="03A2D86C">
      <w:pPr>
        <w:pStyle w:val="13"/>
        <w:spacing w:line="480" w:lineRule="auto"/>
        <w:jc w:val="both"/>
      </w:pPr>
    </w:p>
    <w:p w14:paraId="1C2973DD">
      <w:pPr>
        <w:pStyle w:val="13"/>
        <w:spacing w:line="480" w:lineRule="auto"/>
        <w:jc w:val="both"/>
      </w:pPr>
    </w:p>
    <w:p w14:paraId="5ACEEC89">
      <w:pPr>
        <w:pStyle w:val="13"/>
        <w:spacing w:line="480" w:lineRule="auto"/>
        <w:jc w:val="both"/>
      </w:pPr>
    </w:p>
    <w:p w14:paraId="3571669C">
      <w:pPr>
        <w:pStyle w:val="13"/>
        <w:spacing w:line="480" w:lineRule="auto"/>
        <w:jc w:val="both"/>
      </w:pPr>
      <w:r>
        <w:rPr>
          <w:b/>
          <w:bCs/>
        </w:rPr>
        <w:t>Table 4.2.7: Chi-square Summary Testing How Central Bank of Nigeria has been able to manage and maintain adequate   funds for various debt obligations</w:t>
      </w:r>
    </w:p>
    <w:tbl>
      <w:tblPr>
        <w:tblStyle w:val="11"/>
        <w:tblW w:w="0" w:type="auto"/>
        <w:tblInd w:w="70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470"/>
        <w:gridCol w:w="1212"/>
        <w:gridCol w:w="871"/>
        <w:gridCol w:w="971"/>
        <w:gridCol w:w="815"/>
        <w:gridCol w:w="884"/>
      </w:tblGrid>
      <w:tr w14:paraId="1B6B71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5" w:hRule="atLeast"/>
        </w:trPr>
        <w:tc>
          <w:tcPr>
            <w:tcW w:w="4443" w:type="dxa"/>
          </w:tcPr>
          <w:p w14:paraId="4DA1AC40">
            <w:pPr>
              <w:pStyle w:val="13"/>
              <w:jc w:val="both"/>
              <w:rPr>
                <w:b/>
              </w:rPr>
            </w:pPr>
            <w:r>
              <w:rPr>
                <w:b/>
              </w:rPr>
              <w:t xml:space="preserve">Management of External Debt </w:t>
            </w:r>
          </w:p>
          <w:p w14:paraId="24A24AD0">
            <w:pPr>
              <w:spacing w:after="0" w:line="240" w:lineRule="auto"/>
              <w:jc w:val="both"/>
              <w:rPr>
                <w:rFonts w:ascii="Times New Roman" w:hAnsi="Times New Roman" w:cs="Times New Roman"/>
                <w:b/>
                <w:sz w:val="24"/>
                <w:szCs w:val="24"/>
              </w:rPr>
            </w:pPr>
          </w:p>
        </w:tc>
        <w:tc>
          <w:tcPr>
            <w:tcW w:w="1440" w:type="dxa"/>
          </w:tcPr>
          <w:p w14:paraId="0AF240A1">
            <w:pPr>
              <w:pStyle w:val="13"/>
              <w:jc w:val="both"/>
              <w:rPr>
                <w:b/>
              </w:rPr>
            </w:pPr>
            <w:r>
              <w:rPr>
                <w:b/>
              </w:rPr>
              <w:t xml:space="preserve">Total </w:t>
            </w:r>
          </w:p>
          <w:p w14:paraId="104B04E3">
            <w:pPr>
              <w:spacing w:after="0" w:line="240" w:lineRule="auto"/>
              <w:jc w:val="both"/>
              <w:rPr>
                <w:rFonts w:ascii="Times New Roman" w:hAnsi="Times New Roman" w:cs="Times New Roman"/>
                <w:b/>
                <w:sz w:val="24"/>
                <w:szCs w:val="24"/>
              </w:rPr>
            </w:pPr>
          </w:p>
        </w:tc>
        <w:tc>
          <w:tcPr>
            <w:tcW w:w="990" w:type="dxa"/>
          </w:tcPr>
          <w:p w14:paraId="4A40B8D9">
            <w:pPr>
              <w:pStyle w:val="13"/>
              <w:jc w:val="both"/>
              <w:rPr>
                <w:b/>
              </w:rPr>
            </w:pPr>
            <w:r>
              <w:rPr>
                <w:b/>
                <w:bCs/>
              </w:rPr>
              <w:t>X</w:t>
            </w:r>
            <w:r>
              <w:rPr>
                <w:b/>
                <w:bCs/>
                <w:vertAlign w:val="superscript"/>
              </w:rPr>
              <w:t>2</w:t>
            </w:r>
            <w:r>
              <w:rPr>
                <w:b/>
                <w:bCs/>
              </w:rPr>
              <w:t xml:space="preserve"> Cal </w:t>
            </w:r>
          </w:p>
          <w:p w14:paraId="773629E0">
            <w:pPr>
              <w:spacing w:after="0" w:line="240" w:lineRule="auto"/>
              <w:jc w:val="both"/>
              <w:rPr>
                <w:rFonts w:ascii="Times New Roman" w:hAnsi="Times New Roman" w:cs="Times New Roman"/>
                <w:b/>
                <w:sz w:val="24"/>
                <w:szCs w:val="24"/>
              </w:rPr>
            </w:pPr>
          </w:p>
        </w:tc>
        <w:tc>
          <w:tcPr>
            <w:tcW w:w="1080" w:type="dxa"/>
          </w:tcPr>
          <w:p w14:paraId="0992B4D4">
            <w:pPr>
              <w:pStyle w:val="13"/>
              <w:jc w:val="both"/>
              <w:rPr>
                <w:b/>
              </w:rPr>
            </w:pPr>
            <w:r>
              <w:rPr>
                <w:b/>
              </w:rPr>
              <w:t>X</w:t>
            </w:r>
            <w:r>
              <w:rPr>
                <w:b/>
                <w:vertAlign w:val="superscript"/>
              </w:rPr>
              <w:t>2</w:t>
            </w:r>
            <w:r>
              <w:rPr>
                <w:b/>
              </w:rPr>
              <w:t xml:space="preserve"> Tab </w:t>
            </w:r>
          </w:p>
          <w:p w14:paraId="62E27357">
            <w:pPr>
              <w:spacing w:after="0" w:line="240" w:lineRule="auto"/>
              <w:jc w:val="both"/>
              <w:rPr>
                <w:rFonts w:ascii="Times New Roman" w:hAnsi="Times New Roman" w:cs="Times New Roman"/>
                <w:b/>
                <w:sz w:val="24"/>
                <w:szCs w:val="24"/>
              </w:rPr>
            </w:pPr>
          </w:p>
        </w:tc>
        <w:tc>
          <w:tcPr>
            <w:tcW w:w="990" w:type="dxa"/>
          </w:tcPr>
          <w:p w14:paraId="12E31D22">
            <w:pPr>
              <w:pStyle w:val="13"/>
              <w:jc w:val="both"/>
              <w:rPr>
                <w:b/>
              </w:rPr>
            </w:pPr>
            <w:r>
              <w:rPr>
                <w:b/>
              </w:rPr>
              <w:t xml:space="preserve">Df </w:t>
            </w:r>
          </w:p>
          <w:p w14:paraId="408A1AA2">
            <w:pPr>
              <w:spacing w:after="0" w:line="240" w:lineRule="auto"/>
              <w:jc w:val="both"/>
              <w:rPr>
                <w:rFonts w:ascii="Times New Roman" w:hAnsi="Times New Roman" w:cs="Times New Roman"/>
                <w:b/>
                <w:sz w:val="24"/>
                <w:szCs w:val="24"/>
              </w:rPr>
            </w:pPr>
          </w:p>
        </w:tc>
        <w:tc>
          <w:tcPr>
            <w:tcW w:w="1011" w:type="dxa"/>
          </w:tcPr>
          <w:p w14:paraId="2BB6376D">
            <w:pPr>
              <w:pStyle w:val="13"/>
              <w:jc w:val="both"/>
              <w:rPr>
                <w:b/>
              </w:rPr>
            </w:pPr>
            <w:r>
              <w:rPr>
                <w:b/>
              </w:rPr>
              <w:t xml:space="preserve">α </w:t>
            </w:r>
          </w:p>
          <w:p w14:paraId="6BFB8E7A">
            <w:pPr>
              <w:spacing w:after="0" w:line="240" w:lineRule="auto"/>
              <w:jc w:val="both"/>
              <w:rPr>
                <w:rFonts w:ascii="Times New Roman" w:hAnsi="Times New Roman" w:cs="Times New Roman"/>
                <w:b/>
                <w:sz w:val="24"/>
                <w:szCs w:val="24"/>
              </w:rPr>
            </w:pPr>
          </w:p>
        </w:tc>
      </w:tr>
      <w:tr w14:paraId="691A65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9" w:hRule="atLeast"/>
        </w:trPr>
        <w:tc>
          <w:tcPr>
            <w:tcW w:w="4443" w:type="dxa"/>
          </w:tcPr>
          <w:p w14:paraId="78838B79">
            <w:pPr>
              <w:pStyle w:val="13"/>
              <w:jc w:val="both"/>
            </w:pPr>
            <w:r>
              <w:t xml:space="preserve">Yes Options </w:t>
            </w:r>
          </w:p>
          <w:p w14:paraId="7FE47630">
            <w:pPr>
              <w:spacing w:after="0" w:line="240" w:lineRule="auto"/>
              <w:jc w:val="both"/>
              <w:rPr>
                <w:rFonts w:ascii="Times New Roman" w:hAnsi="Times New Roman" w:cs="Times New Roman"/>
                <w:b/>
                <w:sz w:val="24"/>
                <w:szCs w:val="24"/>
              </w:rPr>
            </w:pPr>
          </w:p>
        </w:tc>
        <w:tc>
          <w:tcPr>
            <w:tcW w:w="1440" w:type="dxa"/>
          </w:tcPr>
          <w:p w14:paraId="24D7BD70">
            <w:pPr>
              <w:pStyle w:val="13"/>
              <w:jc w:val="both"/>
            </w:pPr>
            <w:r>
              <w:t xml:space="preserve">14 </w:t>
            </w:r>
          </w:p>
          <w:p w14:paraId="58ABF84A">
            <w:pPr>
              <w:spacing w:after="0" w:line="240" w:lineRule="auto"/>
              <w:jc w:val="both"/>
              <w:rPr>
                <w:rFonts w:ascii="Times New Roman" w:hAnsi="Times New Roman" w:cs="Times New Roman"/>
                <w:b/>
                <w:sz w:val="24"/>
                <w:szCs w:val="24"/>
              </w:rPr>
            </w:pPr>
          </w:p>
        </w:tc>
        <w:tc>
          <w:tcPr>
            <w:tcW w:w="990" w:type="dxa"/>
            <w:vMerge w:val="restart"/>
          </w:tcPr>
          <w:p w14:paraId="128001E8">
            <w:pPr>
              <w:pStyle w:val="13"/>
              <w:jc w:val="both"/>
            </w:pPr>
          </w:p>
          <w:p w14:paraId="6EE4D14A">
            <w:pPr>
              <w:pStyle w:val="13"/>
              <w:jc w:val="both"/>
            </w:pPr>
          </w:p>
          <w:p w14:paraId="2C243701">
            <w:pPr>
              <w:pStyle w:val="13"/>
              <w:jc w:val="both"/>
            </w:pPr>
            <w:r>
              <w:t xml:space="preserve">17.3 </w:t>
            </w:r>
          </w:p>
          <w:p w14:paraId="115A7FEF">
            <w:pPr>
              <w:spacing w:after="0" w:line="240" w:lineRule="auto"/>
              <w:jc w:val="both"/>
              <w:rPr>
                <w:rFonts w:ascii="Times New Roman" w:hAnsi="Times New Roman" w:cs="Times New Roman"/>
                <w:b/>
                <w:sz w:val="24"/>
                <w:szCs w:val="24"/>
              </w:rPr>
            </w:pPr>
          </w:p>
        </w:tc>
        <w:tc>
          <w:tcPr>
            <w:tcW w:w="1080" w:type="dxa"/>
            <w:vMerge w:val="restart"/>
          </w:tcPr>
          <w:p w14:paraId="2419021F">
            <w:pPr>
              <w:pStyle w:val="13"/>
              <w:jc w:val="both"/>
            </w:pPr>
          </w:p>
          <w:p w14:paraId="6344EA2B">
            <w:pPr>
              <w:pStyle w:val="13"/>
              <w:jc w:val="both"/>
            </w:pPr>
          </w:p>
          <w:p w14:paraId="3DDD18A3">
            <w:pPr>
              <w:pStyle w:val="13"/>
              <w:jc w:val="both"/>
            </w:pPr>
            <w:r>
              <w:t xml:space="preserve">9.488 </w:t>
            </w:r>
          </w:p>
          <w:p w14:paraId="7616BC64">
            <w:pPr>
              <w:spacing w:after="0" w:line="240" w:lineRule="auto"/>
              <w:jc w:val="both"/>
              <w:rPr>
                <w:rFonts w:ascii="Times New Roman" w:hAnsi="Times New Roman" w:cs="Times New Roman"/>
                <w:b/>
                <w:sz w:val="24"/>
                <w:szCs w:val="24"/>
              </w:rPr>
            </w:pPr>
          </w:p>
        </w:tc>
        <w:tc>
          <w:tcPr>
            <w:tcW w:w="990" w:type="dxa"/>
            <w:vMerge w:val="restart"/>
          </w:tcPr>
          <w:p w14:paraId="136A4549">
            <w:pPr>
              <w:pStyle w:val="13"/>
              <w:jc w:val="both"/>
            </w:pPr>
          </w:p>
          <w:p w14:paraId="7E808E47">
            <w:pPr>
              <w:pStyle w:val="13"/>
              <w:jc w:val="both"/>
            </w:pPr>
          </w:p>
          <w:p w14:paraId="2037C664">
            <w:pPr>
              <w:pStyle w:val="13"/>
              <w:jc w:val="both"/>
            </w:pPr>
            <w:r>
              <w:t>4</w:t>
            </w:r>
          </w:p>
          <w:p w14:paraId="219C89AF">
            <w:pPr>
              <w:spacing w:after="0" w:line="240" w:lineRule="auto"/>
              <w:jc w:val="both"/>
              <w:rPr>
                <w:rFonts w:ascii="Times New Roman" w:hAnsi="Times New Roman" w:cs="Times New Roman"/>
                <w:b/>
                <w:sz w:val="24"/>
                <w:szCs w:val="24"/>
              </w:rPr>
            </w:pPr>
          </w:p>
        </w:tc>
        <w:tc>
          <w:tcPr>
            <w:tcW w:w="1011" w:type="dxa"/>
            <w:vMerge w:val="restart"/>
          </w:tcPr>
          <w:p w14:paraId="28D2F57B">
            <w:pPr>
              <w:pStyle w:val="13"/>
              <w:jc w:val="both"/>
            </w:pPr>
          </w:p>
          <w:p w14:paraId="6C7CFA52">
            <w:pPr>
              <w:pStyle w:val="13"/>
              <w:jc w:val="both"/>
            </w:pPr>
          </w:p>
          <w:p w14:paraId="5947D44C">
            <w:pPr>
              <w:pStyle w:val="13"/>
              <w:jc w:val="both"/>
            </w:pPr>
            <w:r>
              <w:t xml:space="preserve">0.05 </w:t>
            </w:r>
          </w:p>
          <w:p w14:paraId="6BA9F5B7">
            <w:pPr>
              <w:spacing w:after="0" w:line="240" w:lineRule="auto"/>
              <w:jc w:val="both"/>
              <w:rPr>
                <w:rFonts w:ascii="Times New Roman" w:hAnsi="Times New Roman" w:cs="Times New Roman"/>
                <w:sz w:val="24"/>
                <w:szCs w:val="24"/>
              </w:rPr>
            </w:pPr>
          </w:p>
        </w:tc>
      </w:tr>
      <w:tr w14:paraId="434F2B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7" w:hRule="atLeast"/>
        </w:trPr>
        <w:tc>
          <w:tcPr>
            <w:tcW w:w="4443" w:type="dxa"/>
          </w:tcPr>
          <w:p w14:paraId="4A783AEA">
            <w:pPr>
              <w:pStyle w:val="13"/>
              <w:jc w:val="both"/>
            </w:pPr>
            <w:r>
              <w:t xml:space="preserve">No Options </w:t>
            </w:r>
          </w:p>
          <w:p w14:paraId="3D20E6E9">
            <w:pPr>
              <w:spacing w:after="0" w:line="240" w:lineRule="auto"/>
              <w:jc w:val="both"/>
              <w:rPr>
                <w:rFonts w:ascii="Times New Roman" w:hAnsi="Times New Roman" w:cs="Times New Roman"/>
                <w:b/>
                <w:sz w:val="24"/>
                <w:szCs w:val="24"/>
              </w:rPr>
            </w:pPr>
          </w:p>
        </w:tc>
        <w:tc>
          <w:tcPr>
            <w:tcW w:w="1440" w:type="dxa"/>
          </w:tcPr>
          <w:p w14:paraId="28438AFD">
            <w:pPr>
              <w:pStyle w:val="13"/>
              <w:jc w:val="both"/>
            </w:pPr>
            <w:r>
              <w:t xml:space="preserve">66 </w:t>
            </w:r>
          </w:p>
          <w:p w14:paraId="357B3CD8">
            <w:pPr>
              <w:spacing w:after="0" w:line="240" w:lineRule="auto"/>
              <w:jc w:val="both"/>
              <w:rPr>
                <w:rFonts w:ascii="Times New Roman" w:hAnsi="Times New Roman" w:cs="Times New Roman"/>
                <w:b/>
                <w:sz w:val="24"/>
                <w:szCs w:val="24"/>
              </w:rPr>
            </w:pPr>
          </w:p>
        </w:tc>
        <w:tc>
          <w:tcPr>
            <w:tcW w:w="990" w:type="dxa"/>
            <w:vMerge w:val="continue"/>
          </w:tcPr>
          <w:p w14:paraId="690C115C">
            <w:pPr>
              <w:spacing w:after="0" w:line="240" w:lineRule="auto"/>
              <w:jc w:val="both"/>
              <w:rPr>
                <w:rFonts w:ascii="Times New Roman" w:hAnsi="Times New Roman" w:cs="Times New Roman"/>
                <w:b/>
                <w:sz w:val="24"/>
                <w:szCs w:val="24"/>
              </w:rPr>
            </w:pPr>
          </w:p>
        </w:tc>
        <w:tc>
          <w:tcPr>
            <w:tcW w:w="1080" w:type="dxa"/>
            <w:vMerge w:val="continue"/>
          </w:tcPr>
          <w:p w14:paraId="50A9BCBC">
            <w:pPr>
              <w:spacing w:after="0" w:line="240" w:lineRule="auto"/>
              <w:jc w:val="both"/>
              <w:rPr>
                <w:rFonts w:ascii="Times New Roman" w:hAnsi="Times New Roman" w:cs="Times New Roman"/>
                <w:b/>
                <w:sz w:val="24"/>
                <w:szCs w:val="24"/>
              </w:rPr>
            </w:pPr>
          </w:p>
        </w:tc>
        <w:tc>
          <w:tcPr>
            <w:tcW w:w="990" w:type="dxa"/>
            <w:vMerge w:val="continue"/>
          </w:tcPr>
          <w:p w14:paraId="669EA04A">
            <w:pPr>
              <w:spacing w:after="0" w:line="240" w:lineRule="auto"/>
              <w:jc w:val="both"/>
              <w:rPr>
                <w:rFonts w:ascii="Times New Roman" w:hAnsi="Times New Roman" w:cs="Times New Roman"/>
                <w:b/>
                <w:sz w:val="24"/>
                <w:szCs w:val="24"/>
              </w:rPr>
            </w:pPr>
          </w:p>
        </w:tc>
        <w:tc>
          <w:tcPr>
            <w:tcW w:w="1011" w:type="dxa"/>
            <w:vMerge w:val="continue"/>
          </w:tcPr>
          <w:p w14:paraId="5C306698">
            <w:pPr>
              <w:spacing w:after="0" w:line="240" w:lineRule="auto"/>
              <w:jc w:val="both"/>
              <w:rPr>
                <w:rFonts w:ascii="Times New Roman" w:hAnsi="Times New Roman" w:cs="Times New Roman"/>
                <w:b/>
                <w:sz w:val="24"/>
                <w:szCs w:val="24"/>
              </w:rPr>
            </w:pPr>
          </w:p>
        </w:tc>
      </w:tr>
      <w:tr w14:paraId="2C100A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7" w:hRule="atLeast"/>
        </w:trPr>
        <w:tc>
          <w:tcPr>
            <w:tcW w:w="4443" w:type="dxa"/>
          </w:tcPr>
          <w:p w14:paraId="30B2477B">
            <w:pPr>
              <w:pStyle w:val="13"/>
              <w:jc w:val="both"/>
            </w:pPr>
            <w:r>
              <w:t xml:space="preserve">Total </w:t>
            </w:r>
          </w:p>
          <w:p w14:paraId="5075E54C">
            <w:pPr>
              <w:spacing w:after="0" w:line="240" w:lineRule="auto"/>
              <w:jc w:val="both"/>
              <w:rPr>
                <w:rFonts w:ascii="Times New Roman" w:hAnsi="Times New Roman" w:cs="Times New Roman"/>
                <w:b/>
                <w:sz w:val="24"/>
                <w:szCs w:val="24"/>
              </w:rPr>
            </w:pPr>
          </w:p>
        </w:tc>
        <w:tc>
          <w:tcPr>
            <w:tcW w:w="1440" w:type="dxa"/>
          </w:tcPr>
          <w:p w14:paraId="61214090">
            <w:pPr>
              <w:pStyle w:val="13"/>
              <w:jc w:val="both"/>
            </w:pPr>
            <w:r>
              <w:t xml:space="preserve">80 </w:t>
            </w:r>
          </w:p>
          <w:p w14:paraId="4771323B">
            <w:pPr>
              <w:spacing w:after="0" w:line="240" w:lineRule="auto"/>
              <w:jc w:val="both"/>
              <w:rPr>
                <w:rFonts w:ascii="Times New Roman" w:hAnsi="Times New Roman" w:cs="Times New Roman"/>
                <w:b/>
                <w:sz w:val="24"/>
                <w:szCs w:val="24"/>
              </w:rPr>
            </w:pPr>
          </w:p>
        </w:tc>
        <w:tc>
          <w:tcPr>
            <w:tcW w:w="990" w:type="dxa"/>
            <w:vMerge w:val="continue"/>
          </w:tcPr>
          <w:p w14:paraId="0B3A7845">
            <w:pPr>
              <w:spacing w:after="0" w:line="240" w:lineRule="auto"/>
              <w:jc w:val="both"/>
              <w:rPr>
                <w:rFonts w:ascii="Times New Roman" w:hAnsi="Times New Roman" w:cs="Times New Roman"/>
                <w:b/>
                <w:sz w:val="24"/>
                <w:szCs w:val="24"/>
              </w:rPr>
            </w:pPr>
          </w:p>
        </w:tc>
        <w:tc>
          <w:tcPr>
            <w:tcW w:w="1080" w:type="dxa"/>
            <w:vMerge w:val="continue"/>
          </w:tcPr>
          <w:p w14:paraId="02BC7825">
            <w:pPr>
              <w:spacing w:after="0" w:line="240" w:lineRule="auto"/>
              <w:jc w:val="both"/>
              <w:rPr>
                <w:rFonts w:ascii="Times New Roman" w:hAnsi="Times New Roman" w:cs="Times New Roman"/>
                <w:b/>
                <w:sz w:val="24"/>
                <w:szCs w:val="24"/>
              </w:rPr>
            </w:pPr>
          </w:p>
        </w:tc>
        <w:tc>
          <w:tcPr>
            <w:tcW w:w="990" w:type="dxa"/>
            <w:vMerge w:val="continue"/>
          </w:tcPr>
          <w:p w14:paraId="722F6CCF">
            <w:pPr>
              <w:spacing w:after="0" w:line="240" w:lineRule="auto"/>
              <w:jc w:val="both"/>
              <w:rPr>
                <w:rFonts w:ascii="Times New Roman" w:hAnsi="Times New Roman" w:cs="Times New Roman"/>
                <w:b/>
                <w:sz w:val="24"/>
                <w:szCs w:val="24"/>
              </w:rPr>
            </w:pPr>
          </w:p>
        </w:tc>
        <w:tc>
          <w:tcPr>
            <w:tcW w:w="1011" w:type="dxa"/>
            <w:vMerge w:val="continue"/>
          </w:tcPr>
          <w:p w14:paraId="311E989E">
            <w:pPr>
              <w:spacing w:after="0" w:line="240" w:lineRule="auto"/>
              <w:jc w:val="both"/>
              <w:rPr>
                <w:rFonts w:ascii="Times New Roman" w:hAnsi="Times New Roman" w:cs="Times New Roman"/>
                <w:b/>
                <w:sz w:val="24"/>
                <w:szCs w:val="24"/>
              </w:rPr>
            </w:pPr>
          </w:p>
        </w:tc>
      </w:tr>
    </w:tbl>
    <w:p w14:paraId="2448A967">
      <w:pPr>
        <w:pStyle w:val="13"/>
        <w:spacing w:line="480" w:lineRule="auto"/>
        <w:jc w:val="both"/>
      </w:pPr>
      <w:r>
        <w:tab/>
      </w:r>
      <w:r>
        <w:t>Table 4.2.7 shows that x</w:t>
      </w:r>
      <w:r>
        <w:rPr>
          <w:vertAlign w:val="superscript"/>
        </w:rPr>
        <w:t>2</w:t>
      </w:r>
      <w:r>
        <w:t xml:space="preserve"> cal value of 17.3 is greater than the x</w:t>
      </w:r>
      <w:r>
        <w:rPr>
          <w:vertAlign w:val="superscript"/>
        </w:rPr>
        <w:t>2</w:t>
      </w:r>
      <w:r>
        <w:t xml:space="preserve"> tab value of 9.488 (df=4; =0.05). In view of this, the null hypothesis is rejected as being correct. Hence I accept the alternative hypothesis which means therefore that Central bank of Nigeria has been able to manage and maintain adequate funds for various debt obligations.</w:t>
      </w:r>
    </w:p>
    <w:p w14:paraId="66326D59">
      <w:pPr>
        <w:pStyle w:val="13"/>
        <w:spacing w:line="480" w:lineRule="auto"/>
        <w:jc w:val="both"/>
      </w:pPr>
      <w:r>
        <w:rPr>
          <w:b/>
          <w:bCs/>
        </w:rPr>
        <w:t xml:space="preserve">Hypothesis Two </w:t>
      </w:r>
    </w:p>
    <w:p w14:paraId="57823029">
      <w:pPr>
        <w:pStyle w:val="13"/>
        <w:spacing w:line="480" w:lineRule="auto"/>
        <w:jc w:val="both"/>
      </w:pPr>
      <w:r>
        <w:t>Ho: The solution to the Nigeria’s debt problem is not effective</w:t>
      </w:r>
    </w:p>
    <w:p w14:paraId="22BF6C9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H2: The solution to the Nigeria’s debt problem is effective</w:t>
      </w:r>
    </w:p>
    <w:p w14:paraId="1EAA227B">
      <w:pPr>
        <w:spacing w:after="0" w:line="480" w:lineRule="auto"/>
        <w:jc w:val="both"/>
        <w:rPr>
          <w:rFonts w:ascii="Times New Roman" w:hAnsi="Times New Roman" w:cs="Times New Roman"/>
          <w:b/>
          <w:sz w:val="24"/>
          <w:szCs w:val="24"/>
        </w:rPr>
      </w:pPr>
      <w:r>
        <w:rPr>
          <w:rFonts w:ascii="Times New Roman" w:hAnsi="Times New Roman" w:cs="Times New Roman"/>
          <w:b/>
          <w:bCs/>
          <w:sz w:val="24"/>
          <w:szCs w:val="24"/>
        </w:rPr>
        <w:t>Table 4.2.8: Chi-square Testing How Effective the Solution to Nigeria’s Debt Burden</w:t>
      </w:r>
    </w:p>
    <w:tbl>
      <w:tblPr>
        <w:tblStyle w:val="11"/>
        <w:tblW w:w="0" w:type="auto"/>
        <w:tblInd w:w="70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470"/>
        <w:gridCol w:w="1212"/>
        <w:gridCol w:w="871"/>
        <w:gridCol w:w="971"/>
        <w:gridCol w:w="815"/>
        <w:gridCol w:w="884"/>
      </w:tblGrid>
      <w:tr w14:paraId="18378A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5" w:hRule="atLeast"/>
        </w:trPr>
        <w:tc>
          <w:tcPr>
            <w:tcW w:w="4443" w:type="dxa"/>
          </w:tcPr>
          <w:p w14:paraId="7E4732F3">
            <w:pPr>
              <w:pStyle w:val="13"/>
              <w:jc w:val="both"/>
              <w:rPr>
                <w:b/>
              </w:rPr>
            </w:pPr>
            <w:r>
              <w:rPr>
                <w:b/>
              </w:rPr>
              <w:t xml:space="preserve">Management of External Debt </w:t>
            </w:r>
          </w:p>
          <w:p w14:paraId="6F23B548">
            <w:pPr>
              <w:spacing w:after="0" w:line="240" w:lineRule="auto"/>
              <w:jc w:val="both"/>
              <w:rPr>
                <w:rFonts w:ascii="Times New Roman" w:hAnsi="Times New Roman" w:cs="Times New Roman"/>
                <w:b/>
                <w:sz w:val="24"/>
                <w:szCs w:val="24"/>
              </w:rPr>
            </w:pPr>
          </w:p>
        </w:tc>
        <w:tc>
          <w:tcPr>
            <w:tcW w:w="1440" w:type="dxa"/>
          </w:tcPr>
          <w:p w14:paraId="2E2E856B">
            <w:pPr>
              <w:pStyle w:val="13"/>
              <w:jc w:val="both"/>
              <w:rPr>
                <w:b/>
              </w:rPr>
            </w:pPr>
            <w:r>
              <w:rPr>
                <w:b/>
              </w:rPr>
              <w:t xml:space="preserve">Total </w:t>
            </w:r>
          </w:p>
          <w:p w14:paraId="4F37E673">
            <w:pPr>
              <w:spacing w:after="0" w:line="240" w:lineRule="auto"/>
              <w:jc w:val="both"/>
              <w:rPr>
                <w:rFonts w:ascii="Times New Roman" w:hAnsi="Times New Roman" w:cs="Times New Roman"/>
                <w:b/>
                <w:sz w:val="24"/>
                <w:szCs w:val="24"/>
              </w:rPr>
            </w:pPr>
          </w:p>
        </w:tc>
        <w:tc>
          <w:tcPr>
            <w:tcW w:w="990" w:type="dxa"/>
          </w:tcPr>
          <w:p w14:paraId="05FF032F">
            <w:pPr>
              <w:pStyle w:val="13"/>
              <w:jc w:val="both"/>
              <w:rPr>
                <w:b/>
              </w:rPr>
            </w:pPr>
            <w:r>
              <w:rPr>
                <w:b/>
                <w:bCs/>
              </w:rPr>
              <w:t>X</w:t>
            </w:r>
            <w:r>
              <w:rPr>
                <w:b/>
                <w:bCs/>
                <w:vertAlign w:val="superscript"/>
              </w:rPr>
              <w:t>2</w:t>
            </w:r>
            <w:r>
              <w:rPr>
                <w:b/>
                <w:bCs/>
              </w:rPr>
              <w:t xml:space="preserve"> Cal </w:t>
            </w:r>
          </w:p>
          <w:p w14:paraId="281A6141">
            <w:pPr>
              <w:spacing w:after="0" w:line="240" w:lineRule="auto"/>
              <w:jc w:val="both"/>
              <w:rPr>
                <w:rFonts w:ascii="Times New Roman" w:hAnsi="Times New Roman" w:cs="Times New Roman"/>
                <w:b/>
                <w:sz w:val="24"/>
                <w:szCs w:val="24"/>
              </w:rPr>
            </w:pPr>
          </w:p>
        </w:tc>
        <w:tc>
          <w:tcPr>
            <w:tcW w:w="1080" w:type="dxa"/>
          </w:tcPr>
          <w:p w14:paraId="4D692DBB">
            <w:pPr>
              <w:pStyle w:val="13"/>
              <w:jc w:val="both"/>
              <w:rPr>
                <w:b/>
              </w:rPr>
            </w:pPr>
            <w:r>
              <w:rPr>
                <w:b/>
              </w:rPr>
              <w:t>X</w:t>
            </w:r>
            <w:r>
              <w:rPr>
                <w:b/>
                <w:vertAlign w:val="superscript"/>
              </w:rPr>
              <w:t>2</w:t>
            </w:r>
            <w:r>
              <w:rPr>
                <w:b/>
              </w:rPr>
              <w:t xml:space="preserve"> Tab </w:t>
            </w:r>
          </w:p>
          <w:p w14:paraId="68D47F4E">
            <w:pPr>
              <w:spacing w:after="0" w:line="240" w:lineRule="auto"/>
              <w:jc w:val="both"/>
              <w:rPr>
                <w:rFonts w:ascii="Times New Roman" w:hAnsi="Times New Roman" w:cs="Times New Roman"/>
                <w:b/>
                <w:sz w:val="24"/>
                <w:szCs w:val="24"/>
              </w:rPr>
            </w:pPr>
          </w:p>
        </w:tc>
        <w:tc>
          <w:tcPr>
            <w:tcW w:w="990" w:type="dxa"/>
          </w:tcPr>
          <w:p w14:paraId="70E4C64E">
            <w:pPr>
              <w:pStyle w:val="13"/>
              <w:jc w:val="both"/>
              <w:rPr>
                <w:b/>
              </w:rPr>
            </w:pPr>
            <w:r>
              <w:rPr>
                <w:b/>
              </w:rPr>
              <w:t xml:space="preserve">Df </w:t>
            </w:r>
          </w:p>
          <w:p w14:paraId="61C19161">
            <w:pPr>
              <w:spacing w:after="0" w:line="240" w:lineRule="auto"/>
              <w:jc w:val="both"/>
              <w:rPr>
                <w:rFonts w:ascii="Times New Roman" w:hAnsi="Times New Roman" w:cs="Times New Roman"/>
                <w:b/>
                <w:sz w:val="24"/>
                <w:szCs w:val="24"/>
              </w:rPr>
            </w:pPr>
          </w:p>
        </w:tc>
        <w:tc>
          <w:tcPr>
            <w:tcW w:w="1011" w:type="dxa"/>
          </w:tcPr>
          <w:p w14:paraId="13817BF9">
            <w:pPr>
              <w:pStyle w:val="13"/>
              <w:jc w:val="both"/>
              <w:rPr>
                <w:b/>
              </w:rPr>
            </w:pPr>
            <w:r>
              <w:rPr>
                <w:b/>
              </w:rPr>
              <w:t xml:space="preserve">α </w:t>
            </w:r>
          </w:p>
          <w:p w14:paraId="7591E806">
            <w:pPr>
              <w:spacing w:after="0" w:line="240" w:lineRule="auto"/>
              <w:jc w:val="both"/>
              <w:rPr>
                <w:rFonts w:ascii="Times New Roman" w:hAnsi="Times New Roman" w:cs="Times New Roman"/>
                <w:b/>
                <w:sz w:val="24"/>
                <w:szCs w:val="24"/>
              </w:rPr>
            </w:pPr>
          </w:p>
        </w:tc>
      </w:tr>
      <w:tr w14:paraId="6E032C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9" w:hRule="atLeast"/>
        </w:trPr>
        <w:tc>
          <w:tcPr>
            <w:tcW w:w="4443" w:type="dxa"/>
          </w:tcPr>
          <w:p w14:paraId="21FE140B">
            <w:pPr>
              <w:pStyle w:val="13"/>
              <w:jc w:val="both"/>
            </w:pPr>
            <w:r>
              <w:t xml:space="preserve">Yes Options </w:t>
            </w:r>
          </w:p>
          <w:p w14:paraId="5601C7DE">
            <w:pPr>
              <w:spacing w:after="0" w:line="240" w:lineRule="auto"/>
              <w:jc w:val="both"/>
              <w:rPr>
                <w:rFonts w:ascii="Times New Roman" w:hAnsi="Times New Roman" w:cs="Times New Roman"/>
                <w:b/>
                <w:sz w:val="24"/>
                <w:szCs w:val="24"/>
              </w:rPr>
            </w:pPr>
          </w:p>
        </w:tc>
        <w:tc>
          <w:tcPr>
            <w:tcW w:w="1440" w:type="dxa"/>
          </w:tcPr>
          <w:p w14:paraId="5A1E11B5">
            <w:pPr>
              <w:pStyle w:val="13"/>
              <w:jc w:val="both"/>
            </w:pPr>
            <w:r>
              <w:t xml:space="preserve">22 </w:t>
            </w:r>
          </w:p>
          <w:p w14:paraId="639D2828">
            <w:pPr>
              <w:spacing w:after="0" w:line="240" w:lineRule="auto"/>
              <w:jc w:val="both"/>
              <w:rPr>
                <w:rFonts w:ascii="Times New Roman" w:hAnsi="Times New Roman" w:cs="Times New Roman"/>
                <w:b/>
                <w:sz w:val="24"/>
                <w:szCs w:val="24"/>
              </w:rPr>
            </w:pPr>
          </w:p>
        </w:tc>
        <w:tc>
          <w:tcPr>
            <w:tcW w:w="990" w:type="dxa"/>
            <w:vMerge w:val="restart"/>
          </w:tcPr>
          <w:p w14:paraId="20E327DF">
            <w:pPr>
              <w:pStyle w:val="13"/>
              <w:jc w:val="both"/>
            </w:pPr>
          </w:p>
          <w:p w14:paraId="3D339997">
            <w:pPr>
              <w:pStyle w:val="13"/>
              <w:jc w:val="both"/>
            </w:pPr>
          </w:p>
          <w:p w14:paraId="617EDB37">
            <w:pPr>
              <w:pStyle w:val="13"/>
              <w:jc w:val="both"/>
            </w:pPr>
            <w:r>
              <w:t xml:space="preserve">16.2 </w:t>
            </w:r>
          </w:p>
          <w:p w14:paraId="3237FF88">
            <w:pPr>
              <w:spacing w:after="0" w:line="240" w:lineRule="auto"/>
              <w:jc w:val="both"/>
              <w:rPr>
                <w:rFonts w:ascii="Times New Roman" w:hAnsi="Times New Roman" w:cs="Times New Roman"/>
                <w:b/>
                <w:sz w:val="24"/>
                <w:szCs w:val="24"/>
              </w:rPr>
            </w:pPr>
          </w:p>
        </w:tc>
        <w:tc>
          <w:tcPr>
            <w:tcW w:w="1080" w:type="dxa"/>
            <w:vMerge w:val="restart"/>
          </w:tcPr>
          <w:p w14:paraId="67A15F7D">
            <w:pPr>
              <w:pStyle w:val="13"/>
              <w:jc w:val="both"/>
            </w:pPr>
          </w:p>
          <w:p w14:paraId="00EE4C2F">
            <w:pPr>
              <w:pStyle w:val="13"/>
              <w:jc w:val="both"/>
            </w:pPr>
          </w:p>
          <w:p w14:paraId="002E0431">
            <w:pPr>
              <w:pStyle w:val="13"/>
              <w:jc w:val="both"/>
            </w:pPr>
            <w:r>
              <w:t xml:space="preserve">9.488 </w:t>
            </w:r>
          </w:p>
          <w:p w14:paraId="052EC54E">
            <w:pPr>
              <w:spacing w:after="0" w:line="240" w:lineRule="auto"/>
              <w:jc w:val="both"/>
              <w:rPr>
                <w:rFonts w:ascii="Times New Roman" w:hAnsi="Times New Roman" w:cs="Times New Roman"/>
                <w:b/>
                <w:sz w:val="24"/>
                <w:szCs w:val="24"/>
              </w:rPr>
            </w:pPr>
          </w:p>
        </w:tc>
        <w:tc>
          <w:tcPr>
            <w:tcW w:w="990" w:type="dxa"/>
            <w:vMerge w:val="restart"/>
          </w:tcPr>
          <w:p w14:paraId="4733A09A">
            <w:pPr>
              <w:pStyle w:val="13"/>
              <w:jc w:val="both"/>
            </w:pPr>
          </w:p>
          <w:p w14:paraId="347F2125">
            <w:pPr>
              <w:pStyle w:val="13"/>
              <w:jc w:val="both"/>
            </w:pPr>
          </w:p>
          <w:p w14:paraId="73B38739">
            <w:pPr>
              <w:pStyle w:val="13"/>
              <w:jc w:val="both"/>
            </w:pPr>
            <w:r>
              <w:t>4</w:t>
            </w:r>
          </w:p>
          <w:p w14:paraId="29D95C20">
            <w:pPr>
              <w:spacing w:after="0" w:line="240" w:lineRule="auto"/>
              <w:jc w:val="both"/>
              <w:rPr>
                <w:rFonts w:ascii="Times New Roman" w:hAnsi="Times New Roman" w:cs="Times New Roman"/>
                <w:b/>
                <w:sz w:val="24"/>
                <w:szCs w:val="24"/>
              </w:rPr>
            </w:pPr>
          </w:p>
        </w:tc>
        <w:tc>
          <w:tcPr>
            <w:tcW w:w="1011" w:type="dxa"/>
            <w:vMerge w:val="restart"/>
          </w:tcPr>
          <w:p w14:paraId="53B42E39">
            <w:pPr>
              <w:pStyle w:val="13"/>
              <w:jc w:val="both"/>
            </w:pPr>
          </w:p>
          <w:p w14:paraId="634702D6">
            <w:pPr>
              <w:pStyle w:val="13"/>
              <w:jc w:val="both"/>
            </w:pPr>
          </w:p>
          <w:p w14:paraId="6FB367FC">
            <w:pPr>
              <w:pStyle w:val="13"/>
              <w:jc w:val="both"/>
            </w:pPr>
            <w:r>
              <w:t xml:space="preserve">0.05 </w:t>
            </w:r>
          </w:p>
          <w:p w14:paraId="32AED8A6">
            <w:pPr>
              <w:spacing w:after="0" w:line="240" w:lineRule="auto"/>
              <w:jc w:val="both"/>
              <w:rPr>
                <w:rFonts w:ascii="Times New Roman" w:hAnsi="Times New Roman" w:cs="Times New Roman"/>
                <w:sz w:val="24"/>
                <w:szCs w:val="24"/>
              </w:rPr>
            </w:pPr>
          </w:p>
        </w:tc>
      </w:tr>
      <w:tr w14:paraId="198578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7" w:hRule="atLeast"/>
        </w:trPr>
        <w:tc>
          <w:tcPr>
            <w:tcW w:w="4443" w:type="dxa"/>
          </w:tcPr>
          <w:p w14:paraId="26FA363A">
            <w:pPr>
              <w:pStyle w:val="13"/>
              <w:jc w:val="both"/>
            </w:pPr>
            <w:r>
              <w:t xml:space="preserve">No Options </w:t>
            </w:r>
          </w:p>
          <w:p w14:paraId="1FCBBB38">
            <w:pPr>
              <w:spacing w:after="0" w:line="240" w:lineRule="auto"/>
              <w:jc w:val="both"/>
              <w:rPr>
                <w:rFonts w:ascii="Times New Roman" w:hAnsi="Times New Roman" w:cs="Times New Roman"/>
                <w:b/>
                <w:sz w:val="24"/>
                <w:szCs w:val="24"/>
              </w:rPr>
            </w:pPr>
          </w:p>
        </w:tc>
        <w:tc>
          <w:tcPr>
            <w:tcW w:w="1440" w:type="dxa"/>
          </w:tcPr>
          <w:p w14:paraId="16C6548C">
            <w:pPr>
              <w:pStyle w:val="13"/>
              <w:jc w:val="both"/>
            </w:pPr>
            <w:r>
              <w:t xml:space="preserve">58 </w:t>
            </w:r>
          </w:p>
          <w:p w14:paraId="20213989">
            <w:pPr>
              <w:spacing w:after="0" w:line="240" w:lineRule="auto"/>
              <w:jc w:val="both"/>
              <w:rPr>
                <w:rFonts w:ascii="Times New Roman" w:hAnsi="Times New Roman" w:cs="Times New Roman"/>
                <w:b/>
                <w:sz w:val="24"/>
                <w:szCs w:val="24"/>
              </w:rPr>
            </w:pPr>
          </w:p>
        </w:tc>
        <w:tc>
          <w:tcPr>
            <w:tcW w:w="990" w:type="dxa"/>
            <w:vMerge w:val="continue"/>
          </w:tcPr>
          <w:p w14:paraId="574E35A4">
            <w:pPr>
              <w:spacing w:after="0" w:line="240" w:lineRule="auto"/>
              <w:jc w:val="both"/>
              <w:rPr>
                <w:rFonts w:ascii="Times New Roman" w:hAnsi="Times New Roman" w:cs="Times New Roman"/>
                <w:b/>
                <w:sz w:val="24"/>
                <w:szCs w:val="24"/>
              </w:rPr>
            </w:pPr>
          </w:p>
        </w:tc>
        <w:tc>
          <w:tcPr>
            <w:tcW w:w="1080" w:type="dxa"/>
            <w:vMerge w:val="continue"/>
          </w:tcPr>
          <w:p w14:paraId="357988DD">
            <w:pPr>
              <w:spacing w:after="0" w:line="240" w:lineRule="auto"/>
              <w:jc w:val="both"/>
              <w:rPr>
                <w:rFonts w:ascii="Times New Roman" w:hAnsi="Times New Roman" w:cs="Times New Roman"/>
                <w:b/>
                <w:sz w:val="24"/>
                <w:szCs w:val="24"/>
              </w:rPr>
            </w:pPr>
          </w:p>
        </w:tc>
        <w:tc>
          <w:tcPr>
            <w:tcW w:w="990" w:type="dxa"/>
            <w:vMerge w:val="continue"/>
          </w:tcPr>
          <w:p w14:paraId="62AC540A">
            <w:pPr>
              <w:spacing w:after="0" w:line="240" w:lineRule="auto"/>
              <w:jc w:val="both"/>
              <w:rPr>
                <w:rFonts w:ascii="Times New Roman" w:hAnsi="Times New Roman" w:cs="Times New Roman"/>
                <w:b/>
                <w:sz w:val="24"/>
                <w:szCs w:val="24"/>
              </w:rPr>
            </w:pPr>
          </w:p>
        </w:tc>
        <w:tc>
          <w:tcPr>
            <w:tcW w:w="1011" w:type="dxa"/>
            <w:vMerge w:val="continue"/>
          </w:tcPr>
          <w:p w14:paraId="08F78187">
            <w:pPr>
              <w:spacing w:after="0" w:line="240" w:lineRule="auto"/>
              <w:jc w:val="both"/>
              <w:rPr>
                <w:rFonts w:ascii="Times New Roman" w:hAnsi="Times New Roman" w:cs="Times New Roman"/>
                <w:b/>
                <w:sz w:val="24"/>
                <w:szCs w:val="24"/>
              </w:rPr>
            </w:pPr>
          </w:p>
        </w:tc>
      </w:tr>
      <w:tr w14:paraId="7A1B18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7" w:hRule="atLeast"/>
        </w:trPr>
        <w:tc>
          <w:tcPr>
            <w:tcW w:w="4443" w:type="dxa"/>
          </w:tcPr>
          <w:p w14:paraId="25710761">
            <w:pPr>
              <w:pStyle w:val="13"/>
              <w:jc w:val="both"/>
            </w:pPr>
            <w:r>
              <w:t xml:space="preserve">Total </w:t>
            </w:r>
          </w:p>
          <w:p w14:paraId="72BC80A9">
            <w:pPr>
              <w:spacing w:after="0" w:line="240" w:lineRule="auto"/>
              <w:jc w:val="both"/>
              <w:rPr>
                <w:rFonts w:ascii="Times New Roman" w:hAnsi="Times New Roman" w:cs="Times New Roman"/>
                <w:b/>
                <w:sz w:val="24"/>
                <w:szCs w:val="24"/>
              </w:rPr>
            </w:pPr>
          </w:p>
        </w:tc>
        <w:tc>
          <w:tcPr>
            <w:tcW w:w="1440" w:type="dxa"/>
          </w:tcPr>
          <w:p w14:paraId="2C733660">
            <w:pPr>
              <w:pStyle w:val="13"/>
              <w:jc w:val="both"/>
            </w:pPr>
            <w:r>
              <w:t xml:space="preserve">80 </w:t>
            </w:r>
          </w:p>
          <w:p w14:paraId="64D84FAC">
            <w:pPr>
              <w:spacing w:after="0" w:line="240" w:lineRule="auto"/>
              <w:jc w:val="both"/>
              <w:rPr>
                <w:rFonts w:ascii="Times New Roman" w:hAnsi="Times New Roman" w:cs="Times New Roman"/>
                <w:b/>
                <w:sz w:val="24"/>
                <w:szCs w:val="24"/>
              </w:rPr>
            </w:pPr>
          </w:p>
        </w:tc>
        <w:tc>
          <w:tcPr>
            <w:tcW w:w="990" w:type="dxa"/>
            <w:vMerge w:val="continue"/>
          </w:tcPr>
          <w:p w14:paraId="629ADCA4">
            <w:pPr>
              <w:spacing w:after="0" w:line="240" w:lineRule="auto"/>
              <w:jc w:val="both"/>
              <w:rPr>
                <w:rFonts w:ascii="Times New Roman" w:hAnsi="Times New Roman" w:cs="Times New Roman"/>
                <w:b/>
                <w:sz w:val="24"/>
                <w:szCs w:val="24"/>
              </w:rPr>
            </w:pPr>
          </w:p>
        </w:tc>
        <w:tc>
          <w:tcPr>
            <w:tcW w:w="1080" w:type="dxa"/>
            <w:vMerge w:val="continue"/>
          </w:tcPr>
          <w:p w14:paraId="46C47BDE">
            <w:pPr>
              <w:spacing w:after="0" w:line="240" w:lineRule="auto"/>
              <w:jc w:val="both"/>
              <w:rPr>
                <w:rFonts w:ascii="Times New Roman" w:hAnsi="Times New Roman" w:cs="Times New Roman"/>
                <w:b/>
                <w:sz w:val="24"/>
                <w:szCs w:val="24"/>
              </w:rPr>
            </w:pPr>
          </w:p>
        </w:tc>
        <w:tc>
          <w:tcPr>
            <w:tcW w:w="990" w:type="dxa"/>
            <w:vMerge w:val="continue"/>
          </w:tcPr>
          <w:p w14:paraId="3934AAC2">
            <w:pPr>
              <w:spacing w:after="0" w:line="240" w:lineRule="auto"/>
              <w:jc w:val="both"/>
              <w:rPr>
                <w:rFonts w:ascii="Times New Roman" w:hAnsi="Times New Roman" w:cs="Times New Roman"/>
                <w:b/>
                <w:sz w:val="24"/>
                <w:szCs w:val="24"/>
              </w:rPr>
            </w:pPr>
          </w:p>
        </w:tc>
        <w:tc>
          <w:tcPr>
            <w:tcW w:w="1011" w:type="dxa"/>
            <w:vMerge w:val="continue"/>
          </w:tcPr>
          <w:p w14:paraId="0CEA1434">
            <w:pPr>
              <w:spacing w:after="0" w:line="240" w:lineRule="auto"/>
              <w:jc w:val="both"/>
              <w:rPr>
                <w:rFonts w:ascii="Times New Roman" w:hAnsi="Times New Roman" w:cs="Times New Roman"/>
                <w:b/>
                <w:sz w:val="24"/>
                <w:szCs w:val="24"/>
              </w:rPr>
            </w:pPr>
          </w:p>
        </w:tc>
      </w:tr>
    </w:tbl>
    <w:p w14:paraId="20EA4567">
      <w:pPr>
        <w:pStyle w:val="13"/>
        <w:spacing w:line="480" w:lineRule="auto"/>
        <w:jc w:val="both"/>
      </w:pPr>
      <w:r>
        <w:tab/>
      </w:r>
      <w:r>
        <w:t>Table 4.8 shows that the x</w:t>
      </w:r>
      <w:r>
        <w:rPr>
          <w:vertAlign w:val="superscript"/>
        </w:rPr>
        <w:t>2</w:t>
      </w:r>
      <w:r>
        <w:t xml:space="preserve"> cal value of 16.2 is greater than the x</w:t>
      </w:r>
      <w:r>
        <w:rPr>
          <w:vertAlign w:val="superscript"/>
        </w:rPr>
        <w:t>2</w:t>
      </w:r>
      <w:r>
        <w:t xml:space="preserve"> tab value of 9.488 (df=4; =0.05). Therefore, the null hypothesis is rejected as being correct. In this light, the alternative hypothesis is accepted, which means that the solution to Nigeria’s debt problem is effective. </w:t>
      </w:r>
    </w:p>
    <w:p w14:paraId="50229E44">
      <w:pPr>
        <w:pStyle w:val="13"/>
        <w:spacing w:line="480" w:lineRule="auto"/>
        <w:jc w:val="both"/>
      </w:pPr>
      <w:r>
        <w:rPr>
          <w:b/>
          <w:bCs/>
        </w:rPr>
        <w:t xml:space="preserve">Hypothesis Three </w:t>
      </w:r>
    </w:p>
    <w:p w14:paraId="371EB1CE">
      <w:pPr>
        <w:pStyle w:val="13"/>
        <w:spacing w:line="480" w:lineRule="auto"/>
        <w:jc w:val="both"/>
      </w:pPr>
      <w:r>
        <w:t xml:space="preserve">Ho: The debt conversion programme is not the final solution to Nigeria’s debt burden </w:t>
      </w:r>
    </w:p>
    <w:p w14:paraId="13EF0109">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H3: The debt conversion programme is the final solution to Nigeria’s debt burden</w:t>
      </w:r>
    </w:p>
    <w:p w14:paraId="647333E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4.2.9: Chi-square Summary Testing the Final Solution to Nigeria’s debt problem</w:t>
      </w:r>
    </w:p>
    <w:tbl>
      <w:tblPr>
        <w:tblStyle w:val="11"/>
        <w:tblW w:w="0" w:type="auto"/>
        <w:tblInd w:w="70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470"/>
        <w:gridCol w:w="1212"/>
        <w:gridCol w:w="871"/>
        <w:gridCol w:w="971"/>
        <w:gridCol w:w="815"/>
        <w:gridCol w:w="884"/>
      </w:tblGrid>
      <w:tr w14:paraId="6529D0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5" w:hRule="atLeast"/>
        </w:trPr>
        <w:tc>
          <w:tcPr>
            <w:tcW w:w="4443" w:type="dxa"/>
          </w:tcPr>
          <w:p w14:paraId="5D7EF685">
            <w:pPr>
              <w:pStyle w:val="13"/>
              <w:jc w:val="both"/>
              <w:rPr>
                <w:b/>
              </w:rPr>
            </w:pPr>
            <w:r>
              <w:rPr>
                <w:b/>
              </w:rPr>
              <w:t xml:space="preserve">Management of External Debt </w:t>
            </w:r>
          </w:p>
          <w:p w14:paraId="6E292FA3">
            <w:pPr>
              <w:spacing w:after="0" w:line="240" w:lineRule="auto"/>
              <w:jc w:val="both"/>
              <w:rPr>
                <w:rFonts w:ascii="Times New Roman" w:hAnsi="Times New Roman" w:cs="Times New Roman"/>
                <w:b/>
                <w:sz w:val="24"/>
                <w:szCs w:val="24"/>
              </w:rPr>
            </w:pPr>
          </w:p>
        </w:tc>
        <w:tc>
          <w:tcPr>
            <w:tcW w:w="1440" w:type="dxa"/>
          </w:tcPr>
          <w:p w14:paraId="53DB5977">
            <w:pPr>
              <w:pStyle w:val="13"/>
              <w:jc w:val="both"/>
              <w:rPr>
                <w:b/>
              </w:rPr>
            </w:pPr>
            <w:r>
              <w:rPr>
                <w:b/>
              </w:rPr>
              <w:t xml:space="preserve">Total </w:t>
            </w:r>
          </w:p>
          <w:p w14:paraId="66E48687">
            <w:pPr>
              <w:spacing w:after="0" w:line="240" w:lineRule="auto"/>
              <w:jc w:val="both"/>
              <w:rPr>
                <w:rFonts w:ascii="Times New Roman" w:hAnsi="Times New Roman" w:cs="Times New Roman"/>
                <w:b/>
                <w:sz w:val="24"/>
                <w:szCs w:val="24"/>
              </w:rPr>
            </w:pPr>
          </w:p>
        </w:tc>
        <w:tc>
          <w:tcPr>
            <w:tcW w:w="990" w:type="dxa"/>
          </w:tcPr>
          <w:p w14:paraId="413410FD">
            <w:pPr>
              <w:pStyle w:val="13"/>
              <w:jc w:val="both"/>
              <w:rPr>
                <w:b/>
              </w:rPr>
            </w:pPr>
            <w:r>
              <w:rPr>
                <w:b/>
                <w:bCs/>
              </w:rPr>
              <w:t>X</w:t>
            </w:r>
            <w:r>
              <w:rPr>
                <w:b/>
                <w:bCs/>
                <w:vertAlign w:val="superscript"/>
              </w:rPr>
              <w:t>2</w:t>
            </w:r>
            <w:r>
              <w:rPr>
                <w:b/>
                <w:bCs/>
              </w:rPr>
              <w:t xml:space="preserve"> Cal </w:t>
            </w:r>
          </w:p>
          <w:p w14:paraId="46F401C6">
            <w:pPr>
              <w:spacing w:after="0" w:line="240" w:lineRule="auto"/>
              <w:jc w:val="both"/>
              <w:rPr>
                <w:rFonts w:ascii="Times New Roman" w:hAnsi="Times New Roman" w:cs="Times New Roman"/>
                <w:b/>
                <w:sz w:val="24"/>
                <w:szCs w:val="24"/>
              </w:rPr>
            </w:pPr>
          </w:p>
        </w:tc>
        <w:tc>
          <w:tcPr>
            <w:tcW w:w="1080" w:type="dxa"/>
          </w:tcPr>
          <w:p w14:paraId="06A8B302">
            <w:pPr>
              <w:pStyle w:val="13"/>
              <w:jc w:val="both"/>
              <w:rPr>
                <w:b/>
              </w:rPr>
            </w:pPr>
            <w:r>
              <w:rPr>
                <w:b/>
              </w:rPr>
              <w:t>X</w:t>
            </w:r>
            <w:r>
              <w:rPr>
                <w:b/>
                <w:vertAlign w:val="superscript"/>
              </w:rPr>
              <w:t>2</w:t>
            </w:r>
            <w:r>
              <w:rPr>
                <w:b/>
              </w:rPr>
              <w:t xml:space="preserve"> Tab </w:t>
            </w:r>
          </w:p>
          <w:p w14:paraId="710EA768">
            <w:pPr>
              <w:spacing w:after="0" w:line="240" w:lineRule="auto"/>
              <w:jc w:val="both"/>
              <w:rPr>
                <w:rFonts w:ascii="Times New Roman" w:hAnsi="Times New Roman" w:cs="Times New Roman"/>
                <w:b/>
                <w:sz w:val="24"/>
                <w:szCs w:val="24"/>
              </w:rPr>
            </w:pPr>
          </w:p>
        </w:tc>
        <w:tc>
          <w:tcPr>
            <w:tcW w:w="990" w:type="dxa"/>
          </w:tcPr>
          <w:p w14:paraId="0DBCC448">
            <w:pPr>
              <w:pStyle w:val="13"/>
              <w:jc w:val="both"/>
              <w:rPr>
                <w:b/>
              </w:rPr>
            </w:pPr>
            <w:r>
              <w:rPr>
                <w:b/>
              </w:rPr>
              <w:t xml:space="preserve">Df </w:t>
            </w:r>
          </w:p>
          <w:p w14:paraId="5BE370E9">
            <w:pPr>
              <w:spacing w:after="0" w:line="240" w:lineRule="auto"/>
              <w:jc w:val="both"/>
              <w:rPr>
                <w:rFonts w:ascii="Times New Roman" w:hAnsi="Times New Roman" w:cs="Times New Roman"/>
                <w:b/>
                <w:sz w:val="24"/>
                <w:szCs w:val="24"/>
              </w:rPr>
            </w:pPr>
          </w:p>
        </w:tc>
        <w:tc>
          <w:tcPr>
            <w:tcW w:w="1011" w:type="dxa"/>
          </w:tcPr>
          <w:p w14:paraId="4CC575F2">
            <w:pPr>
              <w:pStyle w:val="13"/>
              <w:jc w:val="both"/>
              <w:rPr>
                <w:b/>
              </w:rPr>
            </w:pPr>
            <w:r>
              <w:rPr>
                <w:b/>
              </w:rPr>
              <w:t xml:space="preserve">α </w:t>
            </w:r>
          </w:p>
          <w:p w14:paraId="7FF0998E">
            <w:pPr>
              <w:spacing w:after="0" w:line="240" w:lineRule="auto"/>
              <w:jc w:val="both"/>
              <w:rPr>
                <w:rFonts w:ascii="Times New Roman" w:hAnsi="Times New Roman" w:cs="Times New Roman"/>
                <w:b/>
                <w:sz w:val="24"/>
                <w:szCs w:val="24"/>
              </w:rPr>
            </w:pPr>
          </w:p>
        </w:tc>
      </w:tr>
      <w:tr w14:paraId="680EFD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9" w:hRule="atLeast"/>
        </w:trPr>
        <w:tc>
          <w:tcPr>
            <w:tcW w:w="4443" w:type="dxa"/>
          </w:tcPr>
          <w:p w14:paraId="0433AB1A">
            <w:pPr>
              <w:pStyle w:val="13"/>
              <w:jc w:val="both"/>
            </w:pPr>
            <w:r>
              <w:t xml:space="preserve">Yes Options </w:t>
            </w:r>
          </w:p>
          <w:p w14:paraId="59E3896D">
            <w:pPr>
              <w:spacing w:after="0" w:line="240" w:lineRule="auto"/>
              <w:jc w:val="both"/>
              <w:rPr>
                <w:rFonts w:ascii="Times New Roman" w:hAnsi="Times New Roman" w:cs="Times New Roman"/>
                <w:b/>
                <w:sz w:val="24"/>
                <w:szCs w:val="24"/>
              </w:rPr>
            </w:pPr>
          </w:p>
        </w:tc>
        <w:tc>
          <w:tcPr>
            <w:tcW w:w="1440" w:type="dxa"/>
          </w:tcPr>
          <w:p w14:paraId="18E3F89C">
            <w:pPr>
              <w:pStyle w:val="13"/>
              <w:jc w:val="both"/>
            </w:pPr>
            <w:r>
              <w:t xml:space="preserve">43 </w:t>
            </w:r>
          </w:p>
          <w:p w14:paraId="579326B3">
            <w:pPr>
              <w:spacing w:after="0" w:line="240" w:lineRule="auto"/>
              <w:jc w:val="both"/>
              <w:rPr>
                <w:rFonts w:ascii="Times New Roman" w:hAnsi="Times New Roman" w:cs="Times New Roman"/>
                <w:b/>
                <w:sz w:val="24"/>
                <w:szCs w:val="24"/>
              </w:rPr>
            </w:pPr>
          </w:p>
        </w:tc>
        <w:tc>
          <w:tcPr>
            <w:tcW w:w="990" w:type="dxa"/>
            <w:vMerge w:val="restart"/>
          </w:tcPr>
          <w:p w14:paraId="71690BEC">
            <w:pPr>
              <w:pStyle w:val="13"/>
              <w:jc w:val="both"/>
            </w:pPr>
          </w:p>
          <w:p w14:paraId="5E9E8693">
            <w:pPr>
              <w:pStyle w:val="13"/>
              <w:jc w:val="both"/>
            </w:pPr>
          </w:p>
          <w:p w14:paraId="7B6D5B54">
            <w:pPr>
              <w:pStyle w:val="13"/>
              <w:jc w:val="both"/>
            </w:pPr>
            <w:r>
              <w:t xml:space="preserve">0.45 </w:t>
            </w:r>
          </w:p>
          <w:p w14:paraId="73A7410A">
            <w:pPr>
              <w:spacing w:after="0" w:line="240" w:lineRule="auto"/>
              <w:jc w:val="both"/>
              <w:rPr>
                <w:rFonts w:ascii="Times New Roman" w:hAnsi="Times New Roman" w:cs="Times New Roman"/>
                <w:b/>
                <w:sz w:val="24"/>
                <w:szCs w:val="24"/>
              </w:rPr>
            </w:pPr>
          </w:p>
        </w:tc>
        <w:tc>
          <w:tcPr>
            <w:tcW w:w="1080" w:type="dxa"/>
            <w:vMerge w:val="restart"/>
          </w:tcPr>
          <w:p w14:paraId="32FFC5D3">
            <w:pPr>
              <w:pStyle w:val="13"/>
              <w:jc w:val="both"/>
            </w:pPr>
          </w:p>
          <w:p w14:paraId="20D5533D">
            <w:pPr>
              <w:pStyle w:val="13"/>
              <w:jc w:val="both"/>
            </w:pPr>
          </w:p>
          <w:p w14:paraId="48BF93AD">
            <w:pPr>
              <w:pStyle w:val="13"/>
              <w:jc w:val="both"/>
            </w:pPr>
            <w:r>
              <w:t xml:space="preserve">9.488 </w:t>
            </w:r>
          </w:p>
          <w:p w14:paraId="31C00C11">
            <w:pPr>
              <w:spacing w:after="0" w:line="240" w:lineRule="auto"/>
              <w:jc w:val="both"/>
              <w:rPr>
                <w:rFonts w:ascii="Times New Roman" w:hAnsi="Times New Roman" w:cs="Times New Roman"/>
                <w:b/>
                <w:sz w:val="24"/>
                <w:szCs w:val="24"/>
              </w:rPr>
            </w:pPr>
          </w:p>
        </w:tc>
        <w:tc>
          <w:tcPr>
            <w:tcW w:w="990" w:type="dxa"/>
            <w:vMerge w:val="restart"/>
          </w:tcPr>
          <w:p w14:paraId="5D033FC0">
            <w:pPr>
              <w:pStyle w:val="13"/>
              <w:jc w:val="both"/>
            </w:pPr>
          </w:p>
          <w:p w14:paraId="5EC9864C">
            <w:pPr>
              <w:pStyle w:val="13"/>
              <w:jc w:val="both"/>
            </w:pPr>
          </w:p>
          <w:p w14:paraId="04BEC727">
            <w:pPr>
              <w:pStyle w:val="13"/>
              <w:jc w:val="both"/>
            </w:pPr>
            <w:r>
              <w:t>4</w:t>
            </w:r>
          </w:p>
          <w:p w14:paraId="1CA24A76">
            <w:pPr>
              <w:spacing w:after="0" w:line="240" w:lineRule="auto"/>
              <w:jc w:val="both"/>
              <w:rPr>
                <w:rFonts w:ascii="Times New Roman" w:hAnsi="Times New Roman" w:cs="Times New Roman"/>
                <w:b/>
                <w:sz w:val="24"/>
                <w:szCs w:val="24"/>
              </w:rPr>
            </w:pPr>
          </w:p>
        </w:tc>
        <w:tc>
          <w:tcPr>
            <w:tcW w:w="1011" w:type="dxa"/>
            <w:vMerge w:val="restart"/>
          </w:tcPr>
          <w:p w14:paraId="007B9F52">
            <w:pPr>
              <w:pStyle w:val="13"/>
              <w:jc w:val="both"/>
            </w:pPr>
          </w:p>
          <w:p w14:paraId="50BA7768">
            <w:pPr>
              <w:pStyle w:val="13"/>
              <w:jc w:val="both"/>
            </w:pPr>
          </w:p>
          <w:p w14:paraId="7E881248">
            <w:pPr>
              <w:pStyle w:val="13"/>
              <w:jc w:val="both"/>
            </w:pPr>
            <w:r>
              <w:t xml:space="preserve">0.05 </w:t>
            </w:r>
          </w:p>
          <w:p w14:paraId="43B0E2F9">
            <w:pPr>
              <w:spacing w:after="0" w:line="240" w:lineRule="auto"/>
              <w:jc w:val="both"/>
              <w:rPr>
                <w:rFonts w:ascii="Times New Roman" w:hAnsi="Times New Roman" w:cs="Times New Roman"/>
                <w:sz w:val="24"/>
                <w:szCs w:val="24"/>
              </w:rPr>
            </w:pPr>
          </w:p>
        </w:tc>
      </w:tr>
      <w:tr w14:paraId="024C55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7" w:hRule="atLeast"/>
        </w:trPr>
        <w:tc>
          <w:tcPr>
            <w:tcW w:w="4443" w:type="dxa"/>
          </w:tcPr>
          <w:p w14:paraId="7E5510C2">
            <w:pPr>
              <w:pStyle w:val="13"/>
              <w:jc w:val="both"/>
            </w:pPr>
            <w:r>
              <w:t xml:space="preserve">No Options </w:t>
            </w:r>
          </w:p>
          <w:p w14:paraId="3A84C223">
            <w:pPr>
              <w:spacing w:after="0" w:line="240" w:lineRule="auto"/>
              <w:jc w:val="both"/>
              <w:rPr>
                <w:rFonts w:ascii="Times New Roman" w:hAnsi="Times New Roman" w:cs="Times New Roman"/>
                <w:b/>
                <w:sz w:val="24"/>
                <w:szCs w:val="24"/>
              </w:rPr>
            </w:pPr>
          </w:p>
        </w:tc>
        <w:tc>
          <w:tcPr>
            <w:tcW w:w="1440" w:type="dxa"/>
          </w:tcPr>
          <w:p w14:paraId="70AC8FF2">
            <w:pPr>
              <w:pStyle w:val="13"/>
              <w:jc w:val="both"/>
            </w:pPr>
            <w:r>
              <w:t xml:space="preserve">37 </w:t>
            </w:r>
          </w:p>
          <w:p w14:paraId="4D2253AA">
            <w:pPr>
              <w:spacing w:after="0" w:line="240" w:lineRule="auto"/>
              <w:jc w:val="both"/>
              <w:rPr>
                <w:rFonts w:ascii="Times New Roman" w:hAnsi="Times New Roman" w:cs="Times New Roman"/>
                <w:b/>
                <w:sz w:val="24"/>
                <w:szCs w:val="24"/>
              </w:rPr>
            </w:pPr>
          </w:p>
        </w:tc>
        <w:tc>
          <w:tcPr>
            <w:tcW w:w="990" w:type="dxa"/>
            <w:vMerge w:val="continue"/>
          </w:tcPr>
          <w:p w14:paraId="34400F72">
            <w:pPr>
              <w:spacing w:after="0" w:line="240" w:lineRule="auto"/>
              <w:jc w:val="both"/>
              <w:rPr>
                <w:rFonts w:ascii="Times New Roman" w:hAnsi="Times New Roman" w:cs="Times New Roman"/>
                <w:b/>
                <w:sz w:val="24"/>
                <w:szCs w:val="24"/>
              </w:rPr>
            </w:pPr>
          </w:p>
        </w:tc>
        <w:tc>
          <w:tcPr>
            <w:tcW w:w="1080" w:type="dxa"/>
            <w:vMerge w:val="continue"/>
          </w:tcPr>
          <w:p w14:paraId="6900DBB3">
            <w:pPr>
              <w:spacing w:after="0" w:line="240" w:lineRule="auto"/>
              <w:jc w:val="both"/>
              <w:rPr>
                <w:rFonts w:ascii="Times New Roman" w:hAnsi="Times New Roman" w:cs="Times New Roman"/>
                <w:b/>
                <w:sz w:val="24"/>
                <w:szCs w:val="24"/>
              </w:rPr>
            </w:pPr>
          </w:p>
        </w:tc>
        <w:tc>
          <w:tcPr>
            <w:tcW w:w="990" w:type="dxa"/>
            <w:vMerge w:val="continue"/>
          </w:tcPr>
          <w:p w14:paraId="5E73B9EA">
            <w:pPr>
              <w:spacing w:after="0" w:line="240" w:lineRule="auto"/>
              <w:jc w:val="both"/>
              <w:rPr>
                <w:rFonts w:ascii="Times New Roman" w:hAnsi="Times New Roman" w:cs="Times New Roman"/>
                <w:b/>
                <w:sz w:val="24"/>
                <w:szCs w:val="24"/>
              </w:rPr>
            </w:pPr>
          </w:p>
        </w:tc>
        <w:tc>
          <w:tcPr>
            <w:tcW w:w="1011" w:type="dxa"/>
            <w:vMerge w:val="continue"/>
          </w:tcPr>
          <w:p w14:paraId="70B94FDE">
            <w:pPr>
              <w:spacing w:after="0" w:line="240" w:lineRule="auto"/>
              <w:jc w:val="both"/>
              <w:rPr>
                <w:rFonts w:ascii="Times New Roman" w:hAnsi="Times New Roman" w:cs="Times New Roman"/>
                <w:b/>
                <w:sz w:val="24"/>
                <w:szCs w:val="24"/>
              </w:rPr>
            </w:pPr>
          </w:p>
        </w:tc>
      </w:tr>
      <w:tr w14:paraId="4E2ED8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7" w:hRule="atLeast"/>
        </w:trPr>
        <w:tc>
          <w:tcPr>
            <w:tcW w:w="4443" w:type="dxa"/>
          </w:tcPr>
          <w:p w14:paraId="23BCBEFC">
            <w:pPr>
              <w:pStyle w:val="13"/>
              <w:jc w:val="both"/>
            </w:pPr>
            <w:r>
              <w:t xml:space="preserve">Total </w:t>
            </w:r>
          </w:p>
          <w:p w14:paraId="352DC3BF">
            <w:pPr>
              <w:spacing w:after="0" w:line="240" w:lineRule="auto"/>
              <w:jc w:val="both"/>
              <w:rPr>
                <w:rFonts w:ascii="Times New Roman" w:hAnsi="Times New Roman" w:cs="Times New Roman"/>
                <w:b/>
                <w:sz w:val="24"/>
                <w:szCs w:val="24"/>
              </w:rPr>
            </w:pPr>
          </w:p>
        </w:tc>
        <w:tc>
          <w:tcPr>
            <w:tcW w:w="1440" w:type="dxa"/>
          </w:tcPr>
          <w:p w14:paraId="3D246DA1">
            <w:pPr>
              <w:pStyle w:val="13"/>
              <w:jc w:val="both"/>
            </w:pPr>
            <w:r>
              <w:t xml:space="preserve">80 </w:t>
            </w:r>
          </w:p>
          <w:p w14:paraId="102E4836">
            <w:pPr>
              <w:spacing w:after="0" w:line="240" w:lineRule="auto"/>
              <w:jc w:val="both"/>
              <w:rPr>
                <w:rFonts w:ascii="Times New Roman" w:hAnsi="Times New Roman" w:cs="Times New Roman"/>
                <w:b/>
                <w:sz w:val="24"/>
                <w:szCs w:val="24"/>
              </w:rPr>
            </w:pPr>
          </w:p>
        </w:tc>
        <w:tc>
          <w:tcPr>
            <w:tcW w:w="990" w:type="dxa"/>
            <w:vMerge w:val="continue"/>
          </w:tcPr>
          <w:p w14:paraId="34D05503">
            <w:pPr>
              <w:spacing w:after="0" w:line="240" w:lineRule="auto"/>
              <w:jc w:val="both"/>
              <w:rPr>
                <w:rFonts w:ascii="Times New Roman" w:hAnsi="Times New Roman" w:cs="Times New Roman"/>
                <w:b/>
                <w:sz w:val="24"/>
                <w:szCs w:val="24"/>
              </w:rPr>
            </w:pPr>
          </w:p>
        </w:tc>
        <w:tc>
          <w:tcPr>
            <w:tcW w:w="1080" w:type="dxa"/>
            <w:vMerge w:val="continue"/>
          </w:tcPr>
          <w:p w14:paraId="1624CC76">
            <w:pPr>
              <w:spacing w:after="0" w:line="240" w:lineRule="auto"/>
              <w:jc w:val="both"/>
              <w:rPr>
                <w:rFonts w:ascii="Times New Roman" w:hAnsi="Times New Roman" w:cs="Times New Roman"/>
                <w:b/>
                <w:sz w:val="24"/>
                <w:szCs w:val="24"/>
              </w:rPr>
            </w:pPr>
          </w:p>
        </w:tc>
        <w:tc>
          <w:tcPr>
            <w:tcW w:w="990" w:type="dxa"/>
            <w:vMerge w:val="continue"/>
          </w:tcPr>
          <w:p w14:paraId="4E1A3A4B">
            <w:pPr>
              <w:spacing w:after="0" w:line="240" w:lineRule="auto"/>
              <w:jc w:val="both"/>
              <w:rPr>
                <w:rFonts w:ascii="Times New Roman" w:hAnsi="Times New Roman" w:cs="Times New Roman"/>
                <w:b/>
                <w:sz w:val="24"/>
                <w:szCs w:val="24"/>
              </w:rPr>
            </w:pPr>
          </w:p>
        </w:tc>
        <w:tc>
          <w:tcPr>
            <w:tcW w:w="1011" w:type="dxa"/>
            <w:vMerge w:val="continue"/>
          </w:tcPr>
          <w:p w14:paraId="053B3904">
            <w:pPr>
              <w:spacing w:after="0" w:line="240" w:lineRule="auto"/>
              <w:jc w:val="both"/>
              <w:rPr>
                <w:rFonts w:ascii="Times New Roman" w:hAnsi="Times New Roman" w:cs="Times New Roman"/>
                <w:b/>
                <w:sz w:val="24"/>
                <w:szCs w:val="24"/>
              </w:rPr>
            </w:pPr>
          </w:p>
        </w:tc>
      </w:tr>
    </w:tbl>
    <w:p w14:paraId="69A4DADC">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Based on the calculation from the chi-square distribution as shown in the given table above, chi-square is calculated as 0.45 which is less than the critical value in the chi-square table (0.45 &lt; 9.488). It is therefore, my conclusion that the debt conversion programme is not the final solution to Nigeria’s debt burden. It implies that the null hypothesis was accepted as being correct while rejecting the alternative hypothesis.</w:t>
      </w:r>
    </w:p>
    <w:p w14:paraId="3D2C484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Pr>
          <w:rFonts w:ascii="Times New Roman" w:hAnsi="Times New Roman" w:cs="Times New Roman"/>
          <w:b/>
          <w:sz w:val="24"/>
          <w:szCs w:val="24"/>
        </w:rPr>
        <w:t xml:space="preserve">DATA INTERPRETATION </w:t>
      </w:r>
    </w:p>
    <w:p w14:paraId="736CC14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Data that are extracted from the Nigeria economic profile and statistics from Debts Management Offices, Central Bank and Ministry of Finance. The data to be presented and used for analysis are secondary data. They were sourced from relevant textbooks, journals, and the internet.</w:t>
      </w:r>
    </w:p>
    <w:p w14:paraId="1084CC7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However, the quantitative data for analysis shall be sourced from the annual reports/ statistical releases of the Debts Management Office, the Central Bank of Nigeria and the Office of the Accountant General of the Federation/Ministry of Finance. Where necessary the researchers have converted the figures to Dollars using the average rate prevailing in the year under study.</w:t>
      </w:r>
    </w:p>
    <w:p w14:paraId="787D8923">
      <w:pPr>
        <w:rPr>
          <w:rFonts w:ascii="Times New Roman" w:hAnsi="Times New Roman" w:cs="Times New Roman"/>
          <w:b/>
          <w:sz w:val="24"/>
          <w:szCs w:val="24"/>
        </w:rPr>
      </w:pPr>
      <w:r>
        <w:rPr>
          <w:rFonts w:ascii="Times New Roman" w:hAnsi="Times New Roman" w:cs="Times New Roman"/>
          <w:b/>
          <w:sz w:val="24"/>
          <w:szCs w:val="24"/>
        </w:rPr>
        <w:br w:type="page"/>
      </w:r>
    </w:p>
    <w:p w14:paraId="38F9575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7109501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14:paraId="0C4AB39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rPr>
        <w:t>SUMMARY OF FINDINGS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2F79026F">
      <w:pPr>
        <w:pStyle w:val="13"/>
        <w:spacing w:line="480" w:lineRule="auto"/>
        <w:jc w:val="both"/>
      </w:pPr>
      <w:r>
        <w:tab/>
      </w:r>
      <w:r>
        <w:t xml:space="preserve">This study has provided information on impact of Central bank of Nigeria in the management of external burden for a debt-free state that Nigeria is looking forward to and recommendations of policy measures for reducing the debt burden in future. The road to recovery is simple and short, but the time to traverse it can be short or long, depending on how we go about it. </w:t>
      </w:r>
    </w:p>
    <w:p w14:paraId="612FA3AE">
      <w:pPr>
        <w:pStyle w:val="13"/>
        <w:spacing w:line="480" w:lineRule="auto"/>
        <w:jc w:val="both"/>
      </w:pPr>
      <w:r>
        <w:tab/>
      </w:r>
      <w:r>
        <w:t xml:space="preserve">It is obvious that we have chosen the long route. This is also corroborated by Isaac-Aluko (1987); Ichilike (1990); and Isakpa (1996). It is important to note that from this study the solution to Nigeria’s debt problem has been very effective which was corroborated by Akinmade (2009). From the foregoing, the various policy measures of government at curtailing the excessive debt-burden of Nigeria have been highly effective and there has been a corresponding reduction in our state of indebtedness. </w:t>
      </w:r>
    </w:p>
    <w:p w14:paraId="37378841">
      <w:pPr>
        <w:pStyle w:val="13"/>
        <w:spacing w:line="480" w:lineRule="auto"/>
        <w:jc w:val="both"/>
      </w:pPr>
      <w:r>
        <w:tab/>
      </w:r>
      <w:r>
        <w:t xml:space="preserve">Let me also assert that this study has laid credence to the fact that the solution to Nigeria’s debt problem is realistic. This was also confirmed by the earlier works done by Ani (2007) &amp; Alkaleri (2007). It is obvious that the measures at containing the excessive indebted nature of the Nigerian government have been really yielding positive results in light of the reduction in both external and internal debt of the country, which has been having attendant positive effect on the economic growth. </w:t>
      </w:r>
    </w:p>
    <w:p w14:paraId="78801155">
      <w:pPr>
        <w:pStyle w:val="13"/>
        <w:spacing w:line="480" w:lineRule="auto"/>
        <w:jc w:val="both"/>
      </w:pPr>
      <w:r>
        <w:tab/>
      </w:r>
      <w:r>
        <w:t xml:space="preserve">In this study also, I have been able to come to terms with the fact that the debt conversion programme is not the final solution to Nigeria’s debt burden and this was confirmed by earlier studies conducted by Akinmade (2009) and Sanusi (2008). It is important to know that there are series of policy measures that the Government of the day in Nigeria can orchestrate in order to facilitate best practices in stemming excessive indebtedness by countries of the world and Nigeria in focus. </w:t>
      </w:r>
    </w:p>
    <w:p w14:paraId="57DE232A">
      <w:pPr>
        <w:pStyle w:val="13"/>
        <w:spacing w:line="480" w:lineRule="auto"/>
        <w:jc w:val="both"/>
      </w:pPr>
      <w:r>
        <w:tab/>
      </w:r>
      <w:r>
        <w:t xml:space="preserve">The country will continue to need the inflow of foreign capital to supplement domestic resources for productive investment. Nigeria will only need to take the necessary steps to ensure that such foreign resources are used judiciously to generate growth so as to facilitate the servicing and repayment of the debt. </w:t>
      </w:r>
    </w:p>
    <w:p w14:paraId="72498C0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Pr>
          <w:rFonts w:ascii="Times New Roman" w:hAnsi="Times New Roman" w:cs="Times New Roman"/>
          <w:b/>
          <w:sz w:val="24"/>
          <w:szCs w:val="24"/>
        </w:rPr>
        <w:t xml:space="preserve">CONCLUSION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01E3989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External debts and management issues in developing countries have been challenging as it has been exerting especially for countries like Nigeria. Nigeria has in the last decade struggled with managing its external debts but more often than not the country still see itself trapped in the web of very heavy external debts that try to strangle key economic variables of the country instead of boosting country. The country will do more by ensuring that its external debts are managed and directed towards well articulated projects that could engender an encompassing and sustainable economic growth and development.</w:t>
      </w:r>
    </w:p>
    <w:p w14:paraId="7C5FAA2E">
      <w:pPr>
        <w:pStyle w:val="13"/>
        <w:spacing w:line="480" w:lineRule="auto"/>
        <w:jc w:val="both"/>
      </w:pPr>
      <w:r>
        <w:tab/>
      </w:r>
      <w:r>
        <w:t xml:space="preserve">Let me state on a final note that, it must be realized that debt is debt no matter how we try to rechristened it; there is need for it to be repaid once owed with its attendant interests for a country to be permanently relieved. We must make a stride as a country that is willing to develop to reduce our capacity to borrow capital for less productive ventures. </w:t>
      </w:r>
    </w:p>
    <w:p w14:paraId="455E89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Pr>
          <w:rFonts w:ascii="Times New Roman" w:hAnsi="Times New Roman" w:cs="Times New Roman"/>
          <w:b/>
          <w:sz w:val="24"/>
          <w:szCs w:val="24"/>
        </w:rPr>
        <w:t xml:space="preserve">RECOMMENDATIONS </w:t>
      </w:r>
    </w:p>
    <w:p w14:paraId="29AA7F5C">
      <w:pPr>
        <w:pStyle w:val="13"/>
        <w:spacing w:line="480" w:lineRule="auto"/>
        <w:jc w:val="both"/>
      </w:pPr>
      <w:r>
        <w:t xml:space="preserve">1. To avert the adverse consequences of debt, debt management should be part of the macroeconomic policies of the month. The nation needs not wait until there is a debt crisis before embarking on debt management. Rather, debt management should be part of the economic policies of the nation in its day-to-day activities. On a continuous basis, Nigeria must determine the amount she would borrow which should be related to the economy’s absorptive capacity for foreign capital and ability to service the dent without experiencing external payment problems. </w:t>
      </w:r>
    </w:p>
    <w:p w14:paraId="26C13ED0">
      <w:pPr>
        <w:pStyle w:val="13"/>
        <w:spacing w:line="480" w:lineRule="auto"/>
        <w:jc w:val="both"/>
      </w:pPr>
      <w:r>
        <w:t xml:space="preserve">2. Accurate information on external debts should be sourced as this aids its efficient management on a day-today basis and external borrowing strategies in the planning framework should be well worked out. The gap between the creditors and debtors should be narrowed by the application of emerging market oriented management options. </w:t>
      </w:r>
    </w:p>
    <w:p w14:paraId="36F27915">
      <w:pPr>
        <w:pStyle w:val="13"/>
        <w:spacing w:line="480" w:lineRule="auto"/>
        <w:jc w:val="both"/>
      </w:pPr>
      <w:r>
        <w:t xml:space="preserve">3. Emphasis should be laid on the need for domestic resource mobilization through savings. There is a positive correlation between domestic mobilization on the one hand and the ability to attract external financial flow including foreign client investment on the other hand. Policies that promote exports and discourage imports should be fully and consistently implemented. It is only when a balance has been attained in the external sector that prospects for an acceptable level of debt will become possible. </w:t>
      </w:r>
    </w:p>
    <w:p w14:paraId="3DD683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Efforts to get reparations from the West should be intensified. Repayment is payment for loss or wrong done by the West on us (Nigeria and other countries that are once colonies of the West), our debts should be cancelled or we could be given debt relieves. International Conference should be organized in strategic countries in all the five continents of the world, high-lightening the effects of debt on debtor nations and proffering solutions that would bring about reduction in the debt magnitude and effects on each debtor nation.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F40BE5C">
      <w:pPr>
        <w:pStyle w:val="13"/>
        <w:spacing w:line="480" w:lineRule="auto"/>
        <w:jc w:val="both"/>
        <w:rPr>
          <w:b/>
        </w:rPr>
      </w:pPr>
    </w:p>
    <w:p w14:paraId="3FF1925C">
      <w:pPr>
        <w:pStyle w:val="13"/>
        <w:spacing w:line="480" w:lineRule="auto"/>
        <w:jc w:val="both"/>
        <w:rPr>
          <w:b/>
        </w:rPr>
      </w:pPr>
    </w:p>
    <w:p w14:paraId="08BBC15E">
      <w:pPr>
        <w:pStyle w:val="13"/>
        <w:spacing w:line="480" w:lineRule="auto"/>
        <w:jc w:val="both"/>
        <w:rPr>
          <w:b/>
        </w:rPr>
      </w:pPr>
    </w:p>
    <w:p w14:paraId="1752BEFD">
      <w:pPr>
        <w:pStyle w:val="13"/>
        <w:spacing w:line="480" w:lineRule="auto"/>
        <w:jc w:val="both"/>
        <w:rPr>
          <w:b/>
        </w:rPr>
      </w:pPr>
    </w:p>
    <w:p w14:paraId="7C4C81AD">
      <w:pPr>
        <w:pStyle w:val="13"/>
        <w:spacing w:line="480" w:lineRule="auto"/>
        <w:jc w:val="both"/>
        <w:rPr>
          <w:b/>
        </w:rPr>
      </w:pPr>
    </w:p>
    <w:p w14:paraId="3E9C273A">
      <w:pPr>
        <w:pStyle w:val="13"/>
        <w:spacing w:line="480" w:lineRule="auto"/>
        <w:ind w:firstLine="90"/>
        <w:jc w:val="center"/>
        <w:rPr>
          <w:b/>
        </w:rPr>
      </w:pPr>
    </w:p>
    <w:p w14:paraId="4D9AB63D">
      <w:pPr>
        <w:pStyle w:val="13"/>
        <w:spacing w:line="480" w:lineRule="auto"/>
        <w:ind w:firstLine="90"/>
        <w:jc w:val="center"/>
        <w:rPr>
          <w:b/>
        </w:rPr>
      </w:pPr>
    </w:p>
    <w:p w14:paraId="5406CADA">
      <w:pPr>
        <w:pStyle w:val="13"/>
        <w:spacing w:line="480" w:lineRule="auto"/>
        <w:ind w:firstLine="90"/>
        <w:jc w:val="center"/>
        <w:rPr>
          <w:b/>
        </w:rPr>
      </w:pPr>
    </w:p>
    <w:p w14:paraId="7966B04F">
      <w:pPr>
        <w:pStyle w:val="13"/>
        <w:spacing w:line="480" w:lineRule="auto"/>
        <w:ind w:firstLine="90"/>
        <w:jc w:val="center"/>
        <w:rPr>
          <w:b/>
        </w:rPr>
      </w:pPr>
    </w:p>
    <w:p w14:paraId="3934F777">
      <w:pPr>
        <w:pStyle w:val="13"/>
        <w:spacing w:line="480" w:lineRule="auto"/>
        <w:ind w:firstLine="90"/>
        <w:jc w:val="center"/>
        <w:rPr>
          <w:b/>
        </w:rPr>
      </w:pPr>
    </w:p>
    <w:p w14:paraId="443D1268">
      <w:pPr>
        <w:pStyle w:val="13"/>
        <w:spacing w:line="480" w:lineRule="auto"/>
        <w:ind w:firstLine="90"/>
        <w:jc w:val="center"/>
        <w:rPr>
          <w:b/>
        </w:rPr>
      </w:pPr>
    </w:p>
    <w:p w14:paraId="5E8F6827">
      <w:pPr>
        <w:pStyle w:val="13"/>
        <w:spacing w:line="480" w:lineRule="auto"/>
        <w:ind w:firstLine="90"/>
        <w:jc w:val="center"/>
        <w:rPr>
          <w:b/>
        </w:rPr>
      </w:pPr>
    </w:p>
    <w:p w14:paraId="476F27E2">
      <w:pPr>
        <w:pStyle w:val="13"/>
        <w:spacing w:line="480" w:lineRule="auto"/>
        <w:ind w:firstLine="90"/>
        <w:jc w:val="center"/>
        <w:rPr>
          <w:b/>
        </w:rPr>
      </w:pPr>
    </w:p>
    <w:p w14:paraId="40918D25">
      <w:pPr>
        <w:pStyle w:val="13"/>
        <w:spacing w:line="480" w:lineRule="auto"/>
        <w:ind w:firstLine="90"/>
        <w:jc w:val="center"/>
        <w:rPr>
          <w:b/>
        </w:rPr>
      </w:pPr>
    </w:p>
    <w:p w14:paraId="55CCC4FA">
      <w:pPr>
        <w:pStyle w:val="13"/>
        <w:spacing w:line="480" w:lineRule="auto"/>
        <w:ind w:firstLine="90"/>
        <w:jc w:val="center"/>
        <w:rPr>
          <w:b/>
        </w:rPr>
      </w:pPr>
      <w:r>
        <w:rPr>
          <w:b/>
        </w:rPr>
        <w:t>REFERENCES</w:t>
      </w:r>
    </w:p>
    <w:p w14:paraId="3EA5ED35">
      <w:pPr>
        <w:pStyle w:val="13"/>
        <w:spacing w:line="480" w:lineRule="auto"/>
        <w:ind w:left="900" w:hanging="810"/>
        <w:jc w:val="both"/>
      </w:pPr>
      <w:r>
        <w:t xml:space="preserve">Adesina, A (2007), Debt Analysis: Implications on Developing Nations. Central Bank of Nigeria Bullion, 14(25). </w:t>
      </w:r>
    </w:p>
    <w:p w14:paraId="6026AE97">
      <w:pPr>
        <w:pStyle w:val="13"/>
        <w:spacing w:line="480" w:lineRule="auto"/>
        <w:ind w:left="900" w:hanging="810"/>
        <w:jc w:val="both"/>
      </w:pPr>
      <w:r>
        <w:t xml:space="preserve">African Forum and Network on Debt and Development, (2007), </w:t>
      </w:r>
      <w:r>
        <w:rPr>
          <w:i/>
          <w:iCs/>
        </w:rPr>
        <w:t>Nigeria: Foreign Debts, Stolen Wealth, IFIS and The West</w:t>
      </w:r>
      <w:r>
        <w:t xml:space="preserve">: A Case Study, Harare: African Forum and Network on Debt and Development. </w:t>
      </w:r>
    </w:p>
    <w:p w14:paraId="509C3B36">
      <w:pPr>
        <w:pStyle w:val="13"/>
        <w:spacing w:line="480" w:lineRule="auto"/>
        <w:ind w:left="900" w:hanging="810"/>
        <w:jc w:val="both"/>
      </w:pPr>
      <w:r>
        <w:t>Agagu, A (2004) The Macroeconmic theory on political analysis, Central Bank Nigeria Bullion.</w:t>
      </w:r>
    </w:p>
    <w:p w14:paraId="4C9455BC">
      <w:pPr>
        <w:pStyle w:val="13"/>
        <w:spacing w:line="480" w:lineRule="auto"/>
        <w:ind w:left="900" w:hanging="810"/>
        <w:jc w:val="both"/>
      </w:pPr>
      <w:r>
        <w:t xml:space="preserve">Ahmed, A., (2008), “Short and Medium term approaches to solving African Debt Problems”, Central Bank Nigeria Bullion, 12(22). </w:t>
      </w:r>
    </w:p>
    <w:p w14:paraId="1C0BFA38">
      <w:pPr>
        <w:pStyle w:val="13"/>
        <w:spacing w:line="480" w:lineRule="auto"/>
        <w:ind w:left="900" w:hanging="810"/>
        <w:jc w:val="both"/>
      </w:pPr>
      <w:r>
        <w:t>Akinmade, O. (2009). Nigeria</w:t>
      </w:r>
      <w:r>
        <w:rPr>
          <w:rFonts w:eastAsia="MS Mincho"/>
        </w:rPr>
        <w:t>‟</w:t>
      </w:r>
      <w:r>
        <w:t>s External Debt Management presented to the Banking and Finance Students</w:t>
      </w:r>
      <w:r>
        <w:rPr>
          <w:rFonts w:eastAsia="MS Mincho"/>
        </w:rPr>
        <w:t>‟</w:t>
      </w:r>
      <w:r>
        <w:t xml:space="preserve"> Association, Ondo State University on Friday, 10th May.</w:t>
      </w:r>
    </w:p>
    <w:p w14:paraId="683A0821">
      <w:pPr>
        <w:pStyle w:val="13"/>
        <w:spacing w:line="480" w:lineRule="auto"/>
        <w:ind w:left="900" w:hanging="810"/>
        <w:jc w:val="both"/>
        <w:rPr>
          <w:color w:val="auto"/>
        </w:rPr>
      </w:pPr>
      <w:r>
        <w:rPr>
          <w:color w:val="auto"/>
        </w:rPr>
        <w:t xml:space="preserve">Albert,W., Brain, D. &amp; Palitha, P.(2005). Economic Growth and External Debt Servicing: a cointegration Analysis of Sri Lanka 1952-2002. University of England School of Economics. Working Paper Series in Economics ISSN 14422980. www.une.au/feb1/econstud/wps.html. </w:t>
      </w:r>
    </w:p>
    <w:p w14:paraId="0890AACA">
      <w:pPr>
        <w:pStyle w:val="13"/>
        <w:spacing w:line="480" w:lineRule="auto"/>
        <w:ind w:left="900" w:hanging="810"/>
        <w:jc w:val="both"/>
        <w:rPr>
          <w:color w:val="auto"/>
        </w:rPr>
      </w:pPr>
      <w:r>
        <w:rPr>
          <w:color w:val="auto"/>
        </w:rPr>
        <w:t>Amoateng, K. &amp; Amoaka, A. B.(1996</w:t>
      </w:r>
      <w:r>
        <w:rPr>
          <w:i/>
          <w:iCs/>
          <w:color w:val="auto"/>
        </w:rPr>
        <w:t>).</w:t>
      </w:r>
      <w:r>
        <w:rPr>
          <w:color w:val="auto"/>
        </w:rPr>
        <w:t xml:space="preserve">Economic Growth, Export and External Debt Causality: The case of African countries, </w:t>
      </w:r>
      <w:r>
        <w:rPr>
          <w:i/>
          <w:iCs/>
          <w:color w:val="auto"/>
        </w:rPr>
        <w:t>Applied Econ</w:t>
      </w:r>
      <w:r>
        <w:rPr>
          <w:color w:val="auto"/>
        </w:rPr>
        <w:t xml:space="preserve">., 28:21 – 27. </w:t>
      </w:r>
    </w:p>
    <w:p w14:paraId="6709830F">
      <w:pPr>
        <w:pStyle w:val="13"/>
        <w:spacing w:line="480" w:lineRule="auto"/>
        <w:ind w:left="900" w:hanging="810"/>
        <w:jc w:val="both"/>
        <w:rPr>
          <w:color w:val="auto"/>
        </w:rPr>
      </w:pPr>
      <w:r>
        <w:rPr>
          <w:color w:val="auto"/>
        </w:rPr>
        <w:t>Arize, A.C, Sang T. &amp; Slottie D.J. (2000). Exchange rate volatility and foreign trade: Evidence from thirteen LDCS</w:t>
      </w:r>
      <w:r>
        <w:rPr>
          <w:i/>
          <w:iCs/>
          <w:color w:val="auto"/>
        </w:rPr>
        <w:t>, Journal of Business and Economic Statistics</w:t>
      </w:r>
      <w:r>
        <w:rPr>
          <w:color w:val="auto"/>
        </w:rPr>
        <w:t xml:space="preserve">. 18(1): 10-17. </w:t>
      </w:r>
    </w:p>
    <w:p w14:paraId="70210E31">
      <w:pPr>
        <w:pStyle w:val="13"/>
        <w:spacing w:line="480" w:lineRule="auto"/>
        <w:ind w:left="900" w:hanging="810"/>
        <w:jc w:val="both"/>
        <w:rPr>
          <w:color w:val="auto"/>
        </w:rPr>
      </w:pPr>
      <w:r>
        <w:rPr>
          <w:color w:val="auto"/>
        </w:rPr>
        <w:t xml:space="preserve">Arnone, M, Bandiera, L. &amp; Presbiteno, A. (2005). External Debt Sustainability: Theory and Empirical Evidence, Retrieved from http://www.unicatt.it/dipartimenti/DISES /allegati/arnoneBandierapresbite ro.pdf </w:t>
      </w:r>
    </w:p>
    <w:p w14:paraId="38AB0679">
      <w:pPr>
        <w:pStyle w:val="13"/>
        <w:spacing w:line="480" w:lineRule="auto"/>
        <w:ind w:left="900" w:hanging="810"/>
        <w:jc w:val="both"/>
        <w:rPr>
          <w:color w:val="auto"/>
        </w:rPr>
      </w:pPr>
      <w:r>
        <w:rPr>
          <w:color w:val="auto"/>
        </w:rPr>
        <w:t xml:space="preserve">Atique, R. &amp; Malik,K. (2012). </w:t>
      </w:r>
      <w:r>
        <w:rPr>
          <w:i/>
          <w:iCs/>
          <w:color w:val="auto"/>
        </w:rPr>
        <w:t xml:space="preserve">Impact </w:t>
      </w:r>
      <w:r>
        <w:rPr>
          <w:color w:val="auto"/>
        </w:rPr>
        <w:t xml:space="preserve">of Domestic and External Debts on Economic Growth of Pakistan, </w:t>
      </w:r>
      <w:r>
        <w:rPr>
          <w:i/>
          <w:iCs/>
          <w:color w:val="auto"/>
        </w:rPr>
        <w:t xml:space="preserve">World Applied Science Journal. </w:t>
      </w:r>
      <w:r>
        <w:rPr>
          <w:color w:val="auto"/>
        </w:rPr>
        <w:t xml:space="preserve">20(1):120-129. </w:t>
      </w:r>
    </w:p>
    <w:p w14:paraId="2FAF0066">
      <w:pPr>
        <w:pStyle w:val="13"/>
        <w:spacing w:line="480" w:lineRule="auto"/>
        <w:ind w:left="900" w:hanging="810"/>
        <w:jc w:val="both"/>
        <w:rPr>
          <w:color w:val="auto"/>
        </w:rPr>
      </w:pPr>
      <w:r>
        <w:rPr>
          <w:color w:val="auto"/>
        </w:rPr>
        <w:t>Bamidele, T. B. &amp; Joseph, A. I (2013). Financial Crisis and External Debt Management in Nigeria</w:t>
      </w:r>
      <w:r>
        <w:rPr>
          <w:i/>
          <w:iCs/>
          <w:color w:val="auto"/>
        </w:rPr>
        <w:t xml:space="preserve">, International Journal of Business and Behavioural Sciences, </w:t>
      </w:r>
      <w:r>
        <w:rPr>
          <w:color w:val="auto"/>
        </w:rPr>
        <w:t xml:space="preserve">3(4): 16 – 24. </w:t>
      </w:r>
    </w:p>
    <w:p w14:paraId="3DB020B4">
      <w:pPr>
        <w:pStyle w:val="13"/>
        <w:spacing w:line="480" w:lineRule="auto"/>
        <w:ind w:left="900" w:hanging="810"/>
        <w:jc w:val="both"/>
        <w:rPr>
          <w:color w:val="auto"/>
        </w:rPr>
      </w:pPr>
      <w:r>
        <w:rPr>
          <w:color w:val="auto"/>
        </w:rPr>
        <w:t xml:space="preserve">Berensmann, K. (2004). New Ways of Achieving Debt Sustainability Beyond the Enhanced HIPC Initiatives </w:t>
      </w:r>
      <w:r>
        <w:rPr>
          <w:i/>
          <w:iCs/>
          <w:color w:val="auto"/>
        </w:rPr>
        <w:t xml:space="preserve">Inter economics 39 </w:t>
      </w:r>
      <w:r>
        <w:rPr>
          <w:color w:val="auto"/>
        </w:rPr>
        <w:t xml:space="preserve">(6):321-330. </w:t>
      </w:r>
    </w:p>
    <w:p w14:paraId="20D8FB90">
      <w:pPr>
        <w:pStyle w:val="13"/>
        <w:spacing w:line="480" w:lineRule="auto"/>
        <w:ind w:left="900" w:hanging="810"/>
        <w:jc w:val="both"/>
        <w:rPr>
          <w:color w:val="auto"/>
        </w:rPr>
      </w:pPr>
      <w:r>
        <w:rPr>
          <w:color w:val="auto"/>
        </w:rPr>
        <w:t>Blinder, A. S. (2008</w:t>
      </w:r>
      <w:r>
        <w:rPr>
          <w:i/>
          <w:iCs/>
          <w:color w:val="auto"/>
        </w:rPr>
        <w:t>). Keynesian Economics</w:t>
      </w:r>
      <w:r>
        <w:rPr>
          <w:color w:val="auto"/>
        </w:rPr>
        <w:t>. 2nd Edition. The course encyclopedia of economics</w:t>
      </w:r>
      <w:r>
        <w:rPr>
          <w:i/>
          <w:iCs/>
          <w:color w:val="auto"/>
        </w:rPr>
        <w:t xml:space="preserve">. </w:t>
      </w:r>
      <w:r>
        <w:rPr>
          <w:color w:val="auto"/>
        </w:rPr>
        <w:t xml:space="preserve">File111c:/users/hp/desktop/ph. </w:t>
      </w:r>
    </w:p>
    <w:p w14:paraId="3840AE14">
      <w:pPr>
        <w:pStyle w:val="13"/>
        <w:spacing w:line="480" w:lineRule="auto"/>
        <w:ind w:left="900" w:hanging="810"/>
        <w:jc w:val="both"/>
        <w:rPr>
          <w:color w:val="auto"/>
        </w:rPr>
      </w:pPr>
      <w:r>
        <w:rPr>
          <w:color w:val="auto"/>
        </w:rPr>
        <w:t xml:space="preserve">Campbell,K.A. (2009). </w:t>
      </w:r>
      <w:r>
        <w:rPr>
          <w:i/>
          <w:iCs/>
          <w:color w:val="auto"/>
        </w:rPr>
        <w:t>The Economic Role of Government: Focus on Stability, not Spending</w:t>
      </w:r>
      <w:r>
        <w:rPr>
          <w:color w:val="auto"/>
        </w:rPr>
        <w:t>.</w:t>
      </w:r>
    </w:p>
    <w:sectPr>
      <w:footerReference r:id="rId5" w:type="default"/>
      <w:pgSz w:w="11520" w:h="14400"/>
      <w:pgMar w:top="806" w:right="1080" w:bottom="1728" w:left="1728" w:header="720" w:footer="1339"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Arial Unicode MS">
    <w:panose1 w:val="020B0604020202020204"/>
    <w:charset w:val="86"/>
    <w:family w:val="auto"/>
    <w:pitch w:val="default"/>
    <w:sig w:usb0="FFFFFFFF" w:usb1="E9FFFFFF" w:usb2="0000003F" w:usb3="00000000" w:csb0="603F01FF" w:csb1="FFFF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592"/>
      <w:docPartObj>
        <w:docPartGallery w:val="autotext"/>
      </w:docPartObj>
    </w:sdtPr>
    <w:sdtContent>
      <w:p w14:paraId="642E4F27">
        <w:pPr>
          <w:pStyle w:val="6"/>
          <w:jc w:val="center"/>
        </w:pPr>
        <w:r>
          <w:rPr>
            <w:b/>
          </w:rPr>
          <w:fldChar w:fldCharType="begin"/>
        </w:r>
        <w:r>
          <w:rPr>
            <w:b/>
          </w:rPr>
          <w:instrText xml:space="preserve"> PAGE   \* MERGEFORMAT </w:instrText>
        </w:r>
        <w:r>
          <w:rPr>
            <w:b/>
          </w:rPr>
          <w:fldChar w:fldCharType="separate"/>
        </w:r>
        <w:r>
          <w:rPr>
            <w:b/>
          </w:rPr>
          <w:t>1</w:t>
        </w:r>
        <w:r>
          <w:rPr>
            <w:b/>
          </w:rPr>
          <w:fldChar w:fldCharType="end"/>
        </w:r>
      </w:p>
    </w:sdtContent>
  </w:sdt>
  <w:p w14:paraId="74CA5E26">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203A0"/>
    <w:multiLevelType w:val="multilevel"/>
    <w:tmpl w:val="08D203A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08C61EB"/>
    <w:multiLevelType w:val="multilevel"/>
    <w:tmpl w:val="208C61E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46FD1A4C"/>
    <w:multiLevelType w:val="multilevel"/>
    <w:tmpl w:val="46FD1A4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59C7013"/>
    <w:multiLevelType w:val="multilevel"/>
    <w:tmpl w:val="659C7013"/>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4">
    <w:nsid w:val="6C3B696B"/>
    <w:multiLevelType w:val="multilevel"/>
    <w:tmpl w:val="6C3B696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79F4FA7"/>
    <w:multiLevelType w:val="multilevel"/>
    <w:tmpl w:val="779F4FA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7B5F30A0"/>
    <w:multiLevelType w:val="multilevel"/>
    <w:tmpl w:val="7B5F30A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4"/>
  </w:num>
  <w:num w:numId="2">
    <w:abstractNumId w:val="0"/>
  </w:num>
  <w:num w:numId="3">
    <w:abstractNumId w:val="3"/>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7D4A41"/>
    <w:rsid w:val="00080638"/>
    <w:rsid w:val="000B43AF"/>
    <w:rsid w:val="000E014B"/>
    <w:rsid w:val="001300B2"/>
    <w:rsid w:val="001359DC"/>
    <w:rsid w:val="001B2CD8"/>
    <w:rsid w:val="001B4C1F"/>
    <w:rsid w:val="001E40BF"/>
    <w:rsid w:val="001E4C35"/>
    <w:rsid w:val="001F42F3"/>
    <w:rsid w:val="00212705"/>
    <w:rsid w:val="00263923"/>
    <w:rsid w:val="00342452"/>
    <w:rsid w:val="0037056D"/>
    <w:rsid w:val="00373728"/>
    <w:rsid w:val="003B06DB"/>
    <w:rsid w:val="003B23C9"/>
    <w:rsid w:val="003F4F5A"/>
    <w:rsid w:val="004A3F17"/>
    <w:rsid w:val="004A7AED"/>
    <w:rsid w:val="004C2164"/>
    <w:rsid w:val="004F664B"/>
    <w:rsid w:val="005317AF"/>
    <w:rsid w:val="00552085"/>
    <w:rsid w:val="005A201E"/>
    <w:rsid w:val="005F4BBF"/>
    <w:rsid w:val="00613BA2"/>
    <w:rsid w:val="00632333"/>
    <w:rsid w:val="006938C3"/>
    <w:rsid w:val="006C5887"/>
    <w:rsid w:val="0070089E"/>
    <w:rsid w:val="00795AD4"/>
    <w:rsid w:val="007A1440"/>
    <w:rsid w:val="007B0002"/>
    <w:rsid w:val="007B1ED8"/>
    <w:rsid w:val="007B5341"/>
    <w:rsid w:val="007D4A41"/>
    <w:rsid w:val="007D64C9"/>
    <w:rsid w:val="007E02A7"/>
    <w:rsid w:val="007E3E84"/>
    <w:rsid w:val="00800984"/>
    <w:rsid w:val="008A51A8"/>
    <w:rsid w:val="00953F9B"/>
    <w:rsid w:val="00990E55"/>
    <w:rsid w:val="009B1916"/>
    <w:rsid w:val="009B382D"/>
    <w:rsid w:val="009C293C"/>
    <w:rsid w:val="009C7A8C"/>
    <w:rsid w:val="00B24B2A"/>
    <w:rsid w:val="00B75774"/>
    <w:rsid w:val="00BD7440"/>
    <w:rsid w:val="00C74373"/>
    <w:rsid w:val="00D12A4A"/>
    <w:rsid w:val="00D96DAE"/>
    <w:rsid w:val="00DA234B"/>
    <w:rsid w:val="00E47EA7"/>
    <w:rsid w:val="00E661DF"/>
    <w:rsid w:val="00EA0F8B"/>
    <w:rsid w:val="00EA75E0"/>
    <w:rsid w:val="00EB158C"/>
    <w:rsid w:val="00EF7922"/>
    <w:rsid w:val="00F03CFE"/>
    <w:rsid w:val="00F5295A"/>
    <w:rsid w:val="00F52A8D"/>
    <w:rsid w:val="00F96491"/>
    <w:rsid w:val="00FC7996"/>
    <w:rsid w:val="0C744FD1"/>
    <w:rsid w:val="46C60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3"/>
    <w:basedOn w:val="1"/>
    <w:link w:val="17"/>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4"/>
    <w:semiHidden/>
    <w:unhideWhenUsed/>
    <w:qFormat/>
    <w:uiPriority w:val="99"/>
    <w:pPr>
      <w:spacing w:after="0" w:line="240" w:lineRule="auto"/>
    </w:pPr>
    <w:rPr>
      <w:rFonts w:ascii="Tahoma" w:hAnsi="Tahoma" w:cs="Tahoma"/>
      <w:sz w:val="16"/>
      <w:szCs w:val="16"/>
    </w:rPr>
  </w:style>
  <w:style w:type="paragraph" w:styleId="6">
    <w:name w:val="footer"/>
    <w:basedOn w:val="1"/>
    <w:link w:val="16"/>
    <w:unhideWhenUsed/>
    <w:qFormat/>
    <w:uiPriority w:val="99"/>
    <w:pPr>
      <w:tabs>
        <w:tab w:val="center" w:pos="4680"/>
        <w:tab w:val="right" w:pos="9360"/>
      </w:tabs>
      <w:spacing w:after="0" w:line="240" w:lineRule="auto"/>
    </w:pPr>
  </w:style>
  <w:style w:type="paragraph" w:styleId="7">
    <w:name w:val="header"/>
    <w:basedOn w:val="1"/>
    <w:link w:val="15"/>
    <w:semiHidden/>
    <w:unhideWhenUsed/>
    <w:qFormat/>
    <w:uiPriority w:val="99"/>
    <w:pPr>
      <w:tabs>
        <w:tab w:val="center" w:pos="4680"/>
        <w:tab w:val="right" w:pos="9360"/>
      </w:tabs>
      <w:spacing w:after="0" w:line="240" w:lineRule="auto"/>
    </w:pPr>
  </w:style>
  <w:style w:type="character" w:styleId="8">
    <w:name w:val="Hyperlink"/>
    <w:basedOn w:val="3"/>
    <w:semiHidden/>
    <w:unhideWhenUsed/>
    <w:qFormat/>
    <w:uiPriority w:val="99"/>
    <w:rPr>
      <w:color w:val="0000FF"/>
      <w:u w:val="single"/>
    </w:rPr>
  </w:style>
  <w:style w:type="paragraph" w:styleId="9">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0">
    <w:name w:val="Strong"/>
    <w:basedOn w:val="3"/>
    <w:qFormat/>
    <w:uiPriority w:val="22"/>
    <w:rPr>
      <w:b/>
      <w:bCs/>
    </w:rPr>
  </w:style>
  <w:style w:type="table" w:styleId="11">
    <w:name w:val="Table Grid"/>
    <w:basedOn w:val="4"/>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2">
    <w:name w:val="List Paragraph"/>
    <w:basedOn w:val="1"/>
    <w:qFormat/>
    <w:uiPriority w:val="34"/>
    <w:pPr>
      <w:ind w:left="720"/>
      <w:contextualSpacing/>
    </w:pPr>
    <w:rPr>
      <w:rFonts w:ascii="Tahoma" w:hAnsi="Tahoma" w:eastAsia="Calibri" w:cs="Times New Roman"/>
      <w:sz w:val="28"/>
    </w:rPr>
  </w:style>
  <w:style w:type="paragraph" w:customStyle="1" w:styleId="13">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character" w:customStyle="1" w:styleId="14">
    <w:name w:val="Balloon Text Char"/>
    <w:basedOn w:val="3"/>
    <w:link w:val="5"/>
    <w:semiHidden/>
    <w:qFormat/>
    <w:uiPriority w:val="99"/>
    <w:rPr>
      <w:rFonts w:ascii="Tahoma" w:hAnsi="Tahoma" w:cs="Tahoma"/>
      <w:sz w:val="16"/>
      <w:szCs w:val="16"/>
    </w:rPr>
  </w:style>
  <w:style w:type="character" w:customStyle="1" w:styleId="15">
    <w:name w:val="Header Char"/>
    <w:basedOn w:val="3"/>
    <w:link w:val="7"/>
    <w:semiHidden/>
    <w:qFormat/>
    <w:uiPriority w:val="99"/>
  </w:style>
  <w:style w:type="character" w:customStyle="1" w:styleId="16">
    <w:name w:val="Footer Char"/>
    <w:basedOn w:val="3"/>
    <w:link w:val="6"/>
    <w:qFormat/>
    <w:uiPriority w:val="99"/>
  </w:style>
  <w:style w:type="character" w:customStyle="1" w:styleId="17">
    <w:name w:val="Heading 3 Char"/>
    <w:basedOn w:val="3"/>
    <w:link w:val="2"/>
    <w:qFormat/>
    <w:uiPriority w:val="9"/>
    <w:rPr>
      <w:rFonts w:ascii="Times New Roman" w:hAnsi="Times New Roman" w:eastAsia="Times New Roman" w:cs="Times New Roman"/>
      <w:b/>
      <w:bCs/>
      <w:sz w:val="27"/>
      <w:szCs w:val="27"/>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52</Pages>
  <Words>8627</Words>
  <Characters>49175</Characters>
  <Lines>409</Lines>
  <Paragraphs>115</Paragraphs>
  <TotalTime>0</TotalTime>
  <ScaleCrop>false</ScaleCrop>
  <LinksUpToDate>false</LinksUpToDate>
  <CharactersWithSpaces>57687</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2025-05-28T08:27:00Z</dcterms:created>
  <dc:creator>solution</dc:creator>
  <cp:lastModifiedBy>HP</cp:lastModifiedBy>
  <cp:lastPrinted>2025-05-09T14:24:00Z</cp:lastPrinted>
  <dcterms:modified xsi:type="dcterms:W3CDTF">2025-07-09T16:10:29Z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33171C6B59984EA9A43E69AFC71B4FF8_12</vt:lpwstr>
  </property>
</Properties>
</file>