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firstLine="0"/>
        <w:jc w:val="center"/>
        <w:rPr>
          <w:rFonts w:ascii="Times New Roman" w:hAnsi="Times New Roman" w:cs="Times New Roman"/>
          <w:szCs w:val="24"/>
        </w:rPr>
      </w:pPr>
      <w:r>
        <w:rPr>
          <w:rFonts w:ascii="Times New Roman" w:hAnsi="Times New Roman" w:cs="Times New Roman"/>
          <w:szCs w:val="24"/>
        </w:rPr>
        <w:drawing>
          <wp:inline distT="0" distB="0" distL="0" distR="0">
            <wp:extent cx="1371600" cy="1298575"/>
            <wp:effectExtent l="0" t="0" r="0" b="0"/>
            <wp:docPr id="1026" name="Picture 1" descr="C:\Users\The Jupiter\Downloads\kwara poly logo.jpeg"/>
            <wp:cNvGraphicFramePr/>
            <a:graphic xmlns:a="http://schemas.openxmlformats.org/drawingml/2006/main">
              <a:graphicData uri="http://schemas.openxmlformats.org/drawingml/2006/picture">
                <pic:pic xmlns:pic="http://schemas.openxmlformats.org/drawingml/2006/picture">
                  <pic:nvPicPr>
                    <pic:cNvPr id="1026" name="Picture 1" descr="C:\Users\The Jupiter\Downloads\kwara poly logo.jpeg"/>
                    <pic:cNvPicPr/>
                  </pic:nvPicPr>
                  <pic:blipFill>
                    <a:blip r:embed="rId6" cstate="print"/>
                    <a:srcRect l="-9332" t="-10011" r="-7814" b="-8333"/>
                    <a:stretch>
                      <a:fillRect/>
                    </a:stretch>
                  </pic:blipFill>
                  <pic:spPr>
                    <a:xfrm>
                      <a:off x="0" y="0"/>
                      <a:ext cx="1371600" cy="1298575"/>
                    </a:xfrm>
                    <a:prstGeom prst="rect">
                      <a:avLst/>
                    </a:prstGeom>
                    <a:ln>
                      <a:noFill/>
                    </a:ln>
                  </pic:spPr>
                </pic:pic>
              </a:graphicData>
            </a:graphic>
          </wp:inline>
        </w:drawing>
      </w:r>
    </w:p>
    <w:p>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PROJECT RESEARCH WORK</w:t>
      </w:r>
    </w:p>
    <w:p>
      <w:pPr>
        <w:tabs>
          <w:tab w:val="center" w:pos="4153"/>
          <w:tab w:val="right" w:pos="8307"/>
        </w:tabs>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ON</w:t>
      </w:r>
    </w:p>
    <w:p>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MICROBIAL ANALYSIS OF SOME SELECTED SACHETS WATER IN ILORIN METROPOLITAN</w:t>
      </w:r>
    </w:p>
    <w:p>
      <w:pPr>
        <w:spacing w:before="240"/>
        <w:ind w:right="4"/>
        <w:jc w:val="center"/>
        <w:rPr>
          <w:rFonts w:ascii="Times New Roman" w:hAnsi="Times New Roman" w:cs="Times New Roman"/>
          <w:b/>
          <w:bCs/>
          <w:sz w:val="28"/>
          <w:szCs w:val="28"/>
        </w:rPr>
      </w:pPr>
    </w:p>
    <w:p>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 xml:space="preserve"> BY</w:t>
      </w:r>
    </w:p>
    <w:p>
      <w:pPr>
        <w:spacing w:before="240"/>
        <w:ind w:right="4"/>
        <w:rPr>
          <w:rFonts w:ascii="Times New Roman" w:hAnsi="Times New Roman" w:cs="Times New Roman"/>
          <w:b/>
          <w:bCs/>
          <w:sz w:val="28"/>
          <w:szCs w:val="28"/>
        </w:rPr>
      </w:pPr>
    </w:p>
    <w:p>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 xml:space="preserve">BABATUNDE ZAINAB JOLADE </w:t>
      </w:r>
    </w:p>
    <w:p>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HND/23/SLT/FT/0139</w:t>
      </w:r>
    </w:p>
    <w:p>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SUBMITTED TO:</w:t>
      </w:r>
    </w:p>
    <w:p>
      <w:pPr>
        <w:spacing w:before="240" w:line="360" w:lineRule="auto"/>
        <w:ind w:left="720" w:right="4"/>
        <w:jc w:val="center"/>
        <w:rPr>
          <w:rFonts w:ascii="Times New Roman" w:hAnsi="Times New Roman" w:cs="Times New Roman"/>
          <w:b/>
          <w:bCs/>
          <w:sz w:val="28"/>
          <w:szCs w:val="28"/>
        </w:rPr>
      </w:pPr>
      <w:r>
        <w:rPr>
          <w:rFonts w:ascii="Times New Roman" w:hAnsi="Times New Roman" w:cs="Times New Roman"/>
          <w:b/>
          <w:bCs/>
          <w:sz w:val="28"/>
          <w:szCs w:val="28"/>
        </w:rPr>
        <w:t>THE DEPARTMENT OF SCIENCE LABORATORY TECHNOLOGY, INSTITUTE OF APPLIED SCIENCES (IAS),</w:t>
      </w:r>
    </w:p>
    <w:p>
      <w:pPr>
        <w:spacing w:before="240" w:line="360" w:lineRule="auto"/>
        <w:ind w:left="720" w:right="4"/>
        <w:jc w:val="center"/>
        <w:rPr>
          <w:rFonts w:ascii="Times New Roman" w:hAnsi="Times New Roman" w:cs="Times New Roman"/>
          <w:b/>
          <w:bCs/>
          <w:sz w:val="28"/>
          <w:szCs w:val="28"/>
        </w:rPr>
      </w:pPr>
      <w:r>
        <w:rPr>
          <w:rFonts w:ascii="Times New Roman" w:hAnsi="Times New Roman" w:cs="Times New Roman"/>
          <w:b/>
          <w:bCs/>
          <w:sz w:val="28"/>
          <w:szCs w:val="28"/>
        </w:rPr>
        <w:t>KWARA STATE POLYTECHNIC, ILORIN</w:t>
      </w:r>
    </w:p>
    <w:p>
      <w:pPr>
        <w:spacing w:before="240" w:line="360" w:lineRule="auto"/>
        <w:ind w:left="720" w:right="4"/>
        <w:jc w:val="center"/>
        <w:rPr>
          <w:rFonts w:ascii="Times New Roman" w:hAnsi="Times New Roman" w:cs="Times New Roman"/>
          <w:b/>
          <w:bCs/>
          <w:sz w:val="28"/>
          <w:szCs w:val="28"/>
        </w:rPr>
      </w:pPr>
      <w:r>
        <w:rPr>
          <w:rFonts w:ascii="Times New Roman" w:hAnsi="Times New Roman" w:cs="Times New Roman"/>
          <w:b/>
          <w:bCs/>
          <w:sz w:val="28"/>
          <w:szCs w:val="28"/>
        </w:rPr>
        <w:t>IN PARTIAL FULFILMENT OF THE REQUIREMENT FOR THE HIGHER NATIONAL DIPLOMA (HND) SCIENCE LABORATORY TECHNOLOGY (MICROBIOLOGY OPTION)</w:t>
      </w:r>
    </w:p>
    <w:p>
      <w:pPr>
        <w:spacing w:before="240" w:line="360" w:lineRule="auto"/>
        <w:jc w:val="right"/>
        <w:rPr>
          <w:rFonts w:ascii="Times New Roman" w:hAnsi="Times New Roman" w:cs="Times New Roman"/>
          <w:b/>
          <w:sz w:val="28"/>
          <w:szCs w:val="28"/>
        </w:rPr>
      </w:pPr>
      <w:r>
        <w:rPr>
          <w:rFonts w:ascii="Times New Roman" w:hAnsi="Times New Roman" w:cs="Times New Roman"/>
          <w:b/>
          <w:sz w:val="28"/>
          <w:szCs w:val="28"/>
        </w:rPr>
        <w:t>JULY, 2025</w:t>
      </w:r>
    </w:p>
    <w:p>
      <w:pPr>
        <w:spacing w:before="240" w:after="160" w:line="259" w:lineRule="auto"/>
        <w:ind w:left="0" w:firstLine="0"/>
        <w:jc w:val="left"/>
        <w:rPr>
          <w:rFonts w:ascii="Times New Roman" w:hAnsi="Times New Roman" w:eastAsia="Times New Roman" w:cs="Times New Roman"/>
          <w:b/>
          <w:color w:val="000000" w:themeColor="text1"/>
          <w:szCs w:val="32"/>
          <w14:textFill>
            <w14:solidFill>
              <w14:schemeClr w14:val="tx1"/>
            </w14:solidFill>
          </w14:textFill>
        </w:rPr>
      </w:pPr>
    </w:p>
    <w:p>
      <w:pPr>
        <w:spacing w:before="240"/>
        <w:ind w:right="27"/>
        <w:jc w:val="center"/>
        <w:rPr>
          <w:rFonts w:ascii="Times New Roman" w:hAnsi="Times New Roman" w:cs="Times New Roman"/>
          <w:b/>
          <w:bCs/>
          <w:sz w:val="28"/>
          <w:szCs w:val="28"/>
        </w:rPr>
      </w:pPr>
    </w:p>
    <w:p>
      <w:pPr>
        <w:ind w:left="0" w:right="27" w:firstLine="0"/>
        <w:rPr>
          <w:rFonts w:ascii="Times New Roman" w:hAnsi="Times New Roman" w:cs="Times New Roman"/>
          <w:b/>
          <w:bCs/>
          <w:sz w:val="28"/>
          <w:szCs w:val="28"/>
        </w:rPr>
      </w:pPr>
    </w:p>
    <w:p>
      <w:pPr>
        <w:pStyle w:val="2"/>
        <w:spacing w:line="480" w:lineRule="auto"/>
        <w:ind w:left="0" w:firstLine="0"/>
        <w:jc w:val="center"/>
      </w:pPr>
      <w:bookmarkStart w:id="0" w:name="_Toc203100984"/>
      <w:r>
        <w:t>CERTIFICATION</w:t>
      </w:r>
      <w:bookmarkEnd w:id="0"/>
    </w:p>
    <w:p>
      <w:pPr>
        <w:spacing w:line="480" w:lineRule="auto"/>
        <w:ind w:right="27" w:firstLine="720"/>
        <w:rPr>
          <w:rFonts w:ascii="Times New Roman" w:hAnsi="Times New Roman" w:cs="Times New Roman"/>
          <w:szCs w:val="28"/>
        </w:rPr>
      </w:pPr>
      <w:r>
        <w:rPr>
          <w:rFonts w:ascii="Times New Roman" w:hAnsi="Times New Roman" w:cs="Times New Roman"/>
          <w:szCs w:val="28"/>
        </w:rPr>
        <w:t>This is to certify that this Project report was written by BABATUNDE ZAINAB JOLADE with matric number HND/23/SLT/FT/0139 and submitted to the Department of Science Laboratory Technology (S.L.T), Microbiology Unit, Institute of Applied Sciences (IAS), Kwara State Polytechnic, and has been read and approved as a partial fulfillment for the award of Higher National Diploma (HND) in Science Laboratory Technology.</w:t>
      </w:r>
    </w:p>
    <w:p>
      <w:pPr>
        <w:rPr>
          <w:rFonts w:ascii="Times New Roman" w:hAnsi="Times New Roman" w:cs="Times New Roman"/>
          <w:sz w:val="28"/>
          <w:szCs w:val="28"/>
        </w:rPr>
      </w:pPr>
    </w:p>
    <w:p>
      <w:pPr>
        <w:spacing w:after="0"/>
        <w:rPr>
          <w:rFonts w:ascii="Times New Roman" w:hAnsi="Times New Roman" w:cs="Times New Roman"/>
          <w:sz w:val="28"/>
          <w:szCs w:val="28"/>
        </w:rPr>
      </w:pPr>
      <w:r>
        <w:rPr>
          <w:rFonts w:ascii="Times New Roman" w:hAnsi="Times New Roman" w:cs="Times New Roman"/>
          <w:sz w:val="28"/>
          <w:szCs w:val="28"/>
        </w:rPr>
        <mc:AlternateContent>
          <mc:Choice Requires="wps">
            <w:drawing>
              <wp:anchor distT="0" distB="0" distL="0" distR="0" simplePos="0" relativeHeight="251668480" behindDoc="0" locked="0" layoutInCell="1" allowOverlap="1">
                <wp:simplePos x="0" y="0"/>
                <wp:positionH relativeFrom="column">
                  <wp:posOffset>3809365</wp:posOffset>
                </wp:positionH>
                <wp:positionV relativeFrom="paragraph">
                  <wp:posOffset>182880</wp:posOffset>
                </wp:positionV>
                <wp:extent cx="2057400" cy="9525"/>
                <wp:effectExtent l="9525" t="5715" r="9525" b="13334"/>
                <wp:wrapNone/>
                <wp:docPr id="1027" name="AutoShape 4"/>
                <wp:cNvGraphicFramePr/>
                <a:graphic xmlns:a="http://schemas.openxmlformats.org/drawingml/2006/main">
                  <a:graphicData uri="http://schemas.microsoft.com/office/word/2010/wordprocessingShape">
                    <wps:wsp>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4" o:spid="_x0000_s1026" o:spt="32" type="#_x0000_t32" style="position:absolute;left:0pt;flip:y;margin-left:299.95pt;margin-top:14.4pt;height:0.75pt;width:162pt;z-index:251668480;mso-width-relative:page;mso-height-relative:page;" filled="f" stroked="t" coordsize="21600,21600" o:gfxdata="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EvywnXAAAACQEAAA8AAAAAAAAAAQAgAAAAIgAA&#10;AGRycy9kb3ducmV2LnhtbFBLAQIUABQAAAAIAIdO4kDHS/wi0AEAAKwDAAAOAAAAAAAAAAEAIAAA&#10;ACYBAABkcnMvZTJvRG9jLnhtbFBLBQYAAAAABgAGAFkBAABoBQAAAAAA&#10;">
                <v:fill on="f" focussize="0,0"/>
                <v:stroke color="#000000" joinstyle="round"/>
                <v:imagedata o:title=""/>
                <o:lock v:ext="edit" aspectratio="f"/>
              </v:shape>
            </w:pict>
          </mc:Fallback>
        </mc:AlternateContent>
      </w:r>
      <w:r>
        <w:rPr>
          <w:rFonts w:ascii="Times New Roman" w:hAnsi="Times New Roman" w:cs="Times New Roman"/>
          <w:sz w:val="28"/>
          <w:szCs w:val="28"/>
        </w:rPr>
        <mc:AlternateContent>
          <mc:Choice Requires="wps">
            <w:drawing>
              <wp:anchor distT="0" distB="0" distL="0" distR="0" simplePos="0" relativeHeight="251666432" behindDoc="0" locked="0" layoutInCell="1" allowOverlap="1">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 xmlns:a="http://schemas.openxmlformats.org/drawingml/2006/main">
                  <a:graphicData uri="http://schemas.microsoft.com/office/word/2010/wordprocessingShape">
                    <wps:wsp>
                      <wps:cNvCnPr/>
                      <wps:spPr>
                        <a:xfrm>
                          <a:off x="0" y="0"/>
                          <a:ext cx="205740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2" o:spid="_x0000_s1026" o:spt="32" type="#_x0000_t32" style="position:absolute;left:0pt;margin-left:6.75pt;margin-top:14.4pt;height:0pt;width:162pt;z-index:251666432;mso-width-relative:page;mso-height-relative:page;" filled="f" stroked="t" coordsize="21600,21600" o:gfxdata="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xYa/LTAAAACAEAAA8AAAAAAAAAAQAgAAAAIgAAAGRycy9kb3du&#10;cmV2LnhtbFBLAQIUABQAAAAIAIdO4kA9u6dzywEAAJ8DAAAOAAAAAAAAAAEAIAAAACIBAABkcnMv&#10;ZTJvRG9jLnhtbFBLBQYAAAAABgAGAFkBAABfBQAAAAAA&#10;">
                <v:fill on="f" focussize="0,0"/>
                <v:stroke color="#000000" joinstyle="round"/>
                <v:imagedata o:title=""/>
                <o:lock v:ext="edit" aspectratio="f"/>
              </v:shape>
            </w:pict>
          </mc:Fallback>
        </mc:AlternateContent>
      </w:r>
    </w:p>
    <w:p>
      <w:pPr>
        <w:spacing w:after="0"/>
        <w:rPr>
          <w:rFonts w:ascii="Times New Roman" w:hAnsi="Times New Roman" w:cs="Times New Roman"/>
          <w:sz w:val="26"/>
          <w:szCs w:val="26"/>
        </w:rPr>
      </w:pPr>
      <w:r>
        <w:rPr>
          <w:rFonts w:ascii="Times New Roman" w:hAnsi="Times New Roman" w:cs="Times New Roman"/>
          <w:sz w:val="26"/>
          <w:szCs w:val="26"/>
        </w:rPr>
        <w:t xml:space="preserve">       MRS MRS DAGBA IB</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DATE</w:t>
      </w:r>
    </w:p>
    <w:p>
      <w:pPr>
        <w:spacing w:after="0"/>
        <w:ind w:firstLine="284"/>
        <w:rPr>
          <w:rFonts w:ascii="Times New Roman" w:hAnsi="Times New Roman" w:cs="Times New Roman"/>
          <w:sz w:val="26"/>
          <w:szCs w:val="26"/>
        </w:rPr>
      </w:pPr>
      <w:r>
        <w:rPr>
          <w:rFonts w:ascii="Times New Roman" w:hAnsi="Times New Roman" w:cs="Times New Roman"/>
          <w:sz w:val="26"/>
          <w:szCs w:val="26"/>
        </w:rPr>
        <w:t xml:space="preserve">    (Project Supervisor)</w:t>
      </w:r>
    </w:p>
    <w:p>
      <w:pPr>
        <w:spacing w:after="0"/>
        <w:ind w:firstLine="284"/>
        <w:rPr>
          <w:rFonts w:ascii="Times New Roman" w:hAnsi="Times New Roman" w:cs="Times New Roman"/>
          <w:sz w:val="26"/>
          <w:szCs w:val="26"/>
        </w:rPr>
      </w:pPr>
    </w:p>
    <w:p>
      <w:pPr>
        <w:rPr>
          <w:rFonts w:ascii="Times New Roman" w:hAnsi="Times New Roman" w:cs="Times New Roman"/>
          <w:sz w:val="26"/>
          <w:szCs w:val="26"/>
        </w:rPr>
      </w:pPr>
    </w:p>
    <w:p>
      <w:pPr>
        <w:spacing w:after="0"/>
        <w:rPr>
          <w:rFonts w:ascii="Times New Roman" w:hAnsi="Times New Roman" w:cs="Times New Roman"/>
          <w:sz w:val="26"/>
          <w:szCs w:val="26"/>
        </w:rPr>
      </w:pPr>
      <w:r>
        <w:rPr>
          <w:rFonts w:ascii="Times New Roman" w:hAnsi="Times New Roman" w:cs="Times New Roman"/>
          <w:sz w:val="26"/>
          <w:szCs w:val="26"/>
        </w:rPr>
        <mc:AlternateContent>
          <mc:Choice Requires="wps">
            <w:drawing>
              <wp:anchor distT="0" distB="0" distL="0" distR="0" simplePos="0" relativeHeight="251667456" behindDoc="0" locked="0" layoutInCell="1" allowOverlap="1">
                <wp:simplePos x="0" y="0"/>
                <wp:positionH relativeFrom="column">
                  <wp:posOffset>3809365</wp:posOffset>
                </wp:positionH>
                <wp:positionV relativeFrom="paragraph">
                  <wp:posOffset>186055</wp:posOffset>
                </wp:positionV>
                <wp:extent cx="2057400" cy="9525"/>
                <wp:effectExtent l="9525" t="7620" r="9525" b="11430"/>
                <wp:wrapNone/>
                <wp:docPr id="1029" name="AutoShape 3"/>
                <wp:cNvGraphicFramePr/>
                <a:graphic xmlns:a="http://schemas.openxmlformats.org/drawingml/2006/main">
                  <a:graphicData uri="http://schemas.microsoft.com/office/word/2010/wordprocessingShape">
                    <wps:wsp>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3" o:spid="_x0000_s1026" o:spt="32" type="#_x0000_t32" style="position:absolute;left:0pt;flip:y;margin-left:299.95pt;margin-top:14.65pt;height:0.75pt;width:162pt;z-index:251667456;mso-width-relative:page;mso-height-relative:page;" filled="f" stroked="t" coordsize="21600,21600" o:gfxdata="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JpjDfXAAAACQEAAA8AAAAAAAAAAQAgAAAAIgAA&#10;AGRycy9kb3ducmV2LnhtbFBLAQIUABQAAAAIAIdO4kCWK/To0AEAAKwDAAAOAAAAAAAAAAEAIAAA&#10;ACYBAABkcnMvZTJvRG9jLnhtbFBLBQYAAAAABgAGAFkBAABoBQAAAAAA&#10;">
                <v:fill on="f" focussize="0,0"/>
                <v:stroke color="#000000" joinstyle="round"/>
                <v:imagedata o:title=""/>
                <o:lock v:ext="edit" aspectratio="f"/>
              </v:shape>
            </w:pict>
          </mc:Fallback>
        </mc:AlternateContent>
      </w:r>
      <w:r>
        <w:rPr>
          <w:rFonts w:ascii="Times New Roman" w:hAnsi="Times New Roman" w:cs="Times New Roman"/>
          <w:sz w:val="26"/>
          <w:szCs w:val="26"/>
        </w:rPr>
        <mc:AlternateContent>
          <mc:Choice Requires="wps">
            <w:drawing>
              <wp:anchor distT="0" distB="0" distL="0" distR="0" simplePos="0" relativeHeight="251669504" behindDoc="0" locked="0" layoutInCell="1" allowOverlap="1">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 xmlns:a="http://schemas.openxmlformats.org/drawingml/2006/main">
                  <a:graphicData uri="http://schemas.microsoft.com/office/word/2010/wordprocessingShape">
                    <wps:wsp>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5" o:spid="_x0000_s1026" o:spt="32" type="#_x0000_t32" style="position:absolute;left:0pt;flip:y;margin-left:2.25pt;margin-top:11.4pt;height:0.75pt;width:162pt;z-index:251669504;mso-width-relative:page;mso-height-relative:page;" filled="f" stroked="t" coordsize="21600,21600" o:gfxdata="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uNC7HVAAAABwEAAA8AAAAAAAAAAQAgAAAAIgAA&#10;AGRycy9kb3ducmV2LnhtbFBLAQIUABQAAAAIAIdO4kC6eleU0gEAAKwDAAAOAAAAAAAAAAEAIAAA&#10;ACQBAABkcnMvZTJvRG9jLnhtbFBLBQYAAAAABgAGAFkBAABoBQAAAAAA&#10;">
                <v:fill on="f" focussize="0,0"/>
                <v:stroke color="#000000" joinstyle="round"/>
                <v:imagedata o:title=""/>
                <o:lock v:ext="edit" aspectratio="f"/>
              </v:shape>
            </w:pict>
          </mc:Fallback>
        </mc:AlternateContent>
      </w:r>
    </w:p>
    <w:p>
      <w:pPr>
        <w:spacing w:after="0"/>
        <w:rPr>
          <w:rFonts w:ascii="Times New Roman" w:hAnsi="Times New Roman" w:cs="Times New Roman"/>
          <w:sz w:val="26"/>
          <w:szCs w:val="26"/>
        </w:rPr>
      </w:pPr>
      <w:r>
        <w:rPr>
          <w:rFonts w:ascii="Times New Roman" w:hAnsi="Times New Roman" w:cs="Times New Roman"/>
          <w:sz w:val="26"/>
          <w:szCs w:val="26"/>
        </w:rPr>
        <w:t xml:space="preserve">      MISS AHMED 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DATE</w:t>
      </w:r>
    </w:p>
    <w:p>
      <w:pPr>
        <w:spacing w:after="0"/>
        <w:rPr>
          <w:rFonts w:ascii="Times New Roman" w:hAnsi="Times New Roman" w:cs="Times New Roman"/>
          <w:sz w:val="26"/>
          <w:szCs w:val="26"/>
        </w:rPr>
      </w:pPr>
      <w:r>
        <w:rPr>
          <w:rFonts w:ascii="Times New Roman" w:hAnsi="Times New Roman" w:cs="Times New Roman"/>
          <w:sz w:val="26"/>
          <w:szCs w:val="26"/>
        </w:rPr>
        <w:t xml:space="preserve">       (Head of Unit)</w:t>
      </w:r>
    </w:p>
    <w:p>
      <w:pPr>
        <w:spacing w:after="0"/>
        <w:rPr>
          <w:rFonts w:ascii="Times New Roman" w:hAnsi="Times New Roman" w:cs="Times New Roman"/>
          <w:sz w:val="26"/>
          <w:szCs w:val="26"/>
        </w:rPr>
      </w:pPr>
    </w:p>
    <w:p>
      <w:pPr>
        <w:rPr>
          <w:rFonts w:ascii="Times New Roman" w:hAnsi="Times New Roman" w:cs="Times New Roman"/>
          <w:sz w:val="26"/>
          <w:szCs w:val="26"/>
        </w:rPr>
      </w:pPr>
      <w:r>
        <w:rPr>
          <w:rFonts w:ascii="Times New Roman" w:hAnsi="Times New Roman" w:cs="Times New Roman"/>
          <w:sz w:val="26"/>
          <w:szCs w:val="26"/>
        </w:rPr>
        <mc:AlternateContent>
          <mc:Choice Requires="wps">
            <w:drawing>
              <wp:anchor distT="0" distB="0" distL="0" distR="0" simplePos="0" relativeHeight="251671552" behindDoc="0" locked="0" layoutInCell="1" allowOverlap="1">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 xmlns:a="http://schemas.openxmlformats.org/drawingml/2006/main">
                  <a:graphicData uri="http://schemas.microsoft.com/office/word/2010/wordprocessingShape">
                    <wps:wsp>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7" o:spid="_x0000_s1026" o:spt="32" type="#_x0000_t32" style="position:absolute;left:0pt;flip:y;margin-left:303.75pt;margin-top:23.55pt;height:0.75pt;width:162pt;z-index:251671552;mso-width-relative:page;mso-height-relative:page;" filled="f" stroked="t" coordsize="21600,21600" o:gfxdata="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VhNKW9YAAAAJAQAADwAAAAAAAAABACAAAAAiAAAA&#10;ZHJzL2Rvd25yZXYueG1sUEsBAhQAFAAAAAgAh07iQKuz8pTQAQAArAMAAA4AAAAAAAAAAQAgAAAA&#10;JQEAAGRycy9lMm9Eb2MueG1sUEsFBgAAAAAGAAYAWQEAAGcFAAAAAAAA&#10;">
                <v:fill on="f" focussize="0,0"/>
                <v:stroke color="#000000" joinstyle="round"/>
                <v:imagedata o:title=""/>
                <o:lock v:ext="edit" aspectratio="f"/>
              </v:shape>
            </w:pict>
          </mc:Fallback>
        </mc:AlternateContent>
      </w:r>
      <w:r>
        <w:rPr>
          <w:rFonts w:ascii="Times New Roman" w:hAnsi="Times New Roman" w:cs="Times New Roman"/>
          <w:sz w:val="26"/>
          <w:szCs w:val="26"/>
        </w:rPr>
        <mc:AlternateContent>
          <mc:Choice Requires="wps">
            <w:drawing>
              <wp:anchor distT="0" distB="0" distL="0" distR="0" simplePos="0" relativeHeight="251670528" behindDoc="0" locked="0" layoutInCell="1" allowOverlap="1">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 xmlns:a="http://schemas.openxmlformats.org/drawingml/2006/main">
                  <a:graphicData uri="http://schemas.microsoft.com/office/word/2010/wordprocessingShape">
                    <wps:wsp>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6" o:spid="_x0000_s1026" o:spt="32" type="#_x0000_t32" style="position:absolute;left:0pt;flip:y;margin-left:6.75pt;margin-top:23.55pt;height:0.75pt;width:162pt;z-index:251670528;mso-width-relative:page;mso-height-relative:page;" filled="f" stroked="t" coordsize="21600,21600" o:gfxdata="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&#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4VY73UAAAACAEAAA8AAAAAAAAAAQAgAAAAIgAAAGRy&#10;cy9kb3ducmV2LnhtbFBLAQIUABQAAAAIAIdO4kDUOf4f0AEAAKwDAAAOAAAAAAAAAAEAIAAAACMB&#10;AABkcnMvZTJvRG9jLnhtbFBLBQYAAAAABgAGAFkBAABlBQAAAAAA&#10;">
                <v:fill on="f" focussize="0,0"/>
                <v:stroke color="#000000" joinstyle="round"/>
                <v:imagedata o:title=""/>
                <o:lock v:ext="edit" aspectratio="f"/>
              </v:shape>
            </w:pict>
          </mc:Fallback>
        </mc:AlternateContent>
      </w:r>
    </w:p>
    <w:p>
      <w:pPr>
        <w:rPr>
          <w:rFonts w:ascii="Times New Roman" w:hAnsi="Times New Roman" w:cs="Times New Roman"/>
          <w:sz w:val="26"/>
          <w:szCs w:val="26"/>
        </w:rPr>
      </w:pPr>
    </w:p>
    <w:p>
      <w:pPr>
        <w:rPr>
          <w:rFonts w:ascii="Times New Roman" w:hAnsi="Times New Roman" w:cs="Times New Roman"/>
          <w:sz w:val="26"/>
          <w:szCs w:val="26"/>
        </w:rPr>
      </w:pPr>
      <w:r>
        <w:rPr>
          <w:rFonts w:ascii="Times New Roman" w:hAnsi="Times New Roman" w:cs="Times New Roman"/>
          <w:sz w:val="26"/>
          <w:szCs w:val="26"/>
        </w:rPr>
        <w:t xml:space="preserve">     DR. USMAN ABDULKAREEM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DATE</w:t>
      </w:r>
    </w:p>
    <w:p>
      <w:pPr>
        <w:spacing w:after="0"/>
        <w:rPr>
          <w:rFonts w:ascii="Times New Roman" w:hAnsi="Times New Roman" w:cs="Times New Roman"/>
          <w:sz w:val="26"/>
          <w:szCs w:val="26"/>
        </w:rPr>
      </w:pPr>
      <w:r>
        <w:rPr>
          <w:rFonts w:ascii="Times New Roman" w:hAnsi="Times New Roman" w:cs="Times New Roman"/>
          <w:sz w:val="26"/>
          <w:szCs w:val="26"/>
        </w:rPr>
        <w:t xml:space="preserve">       (Head of Department)</w:t>
      </w:r>
    </w:p>
    <w:p>
      <w:pPr>
        <w:spacing w:after="0"/>
        <w:rPr>
          <w:rFonts w:ascii="Times New Roman" w:hAnsi="Times New Roman" w:cs="Times New Roman"/>
          <w:sz w:val="26"/>
          <w:szCs w:val="26"/>
        </w:rPr>
      </w:pPr>
    </w:p>
    <w:p>
      <w:pPr>
        <w:rPr>
          <w:rFonts w:ascii="Times New Roman" w:hAnsi="Times New Roman" w:cs="Times New Roman"/>
          <w:sz w:val="26"/>
          <w:szCs w:val="26"/>
        </w:rPr>
      </w:pPr>
    </w:p>
    <w:p>
      <w:pPr>
        <w:rPr>
          <w:rFonts w:ascii="Times New Roman" w:hAnsi="Times New Roman" w:cs="Times New Roman"/>
          <w:sz w:val="26"/>
          <w:szCs w:val="26"/>
        </w:rPr>
      </w:pPr>
    </w:p>
    <w:p>
      <w:pPr>
        <w:spacing w:line="360" w:lineRule="auto"/>
        <w:ind w:right="27"/>
        <w:rPr>
          <w:rFonts w:ascii="Times New Roman" w:hAnsi="Times New Roman" w:cs="Times New Roman"/>
          <w:b/>
          <w:bCs/>
          <w:sz w:val="28"/>
          <w:szCs w:val="28"/>
        </w:rPr>
      </w:pPr>
    </w:p>
    <w:p>
      <w:pPr>
        <w:spacing w:line="360" w:lineRule="auto"/>
        <w:ind w:right="27"/>
        <w:jc w:val="center"/>
        <w:rPr>
          <w:rFonts w:ascii="Times New Roman" w:hAnsi="Times New Roman" w:cs="Times New Roman"/>
          <w:b/>
          <w:bCs/>
          <w:sz w:val="28"/>
          <w:szCs w:val="28"/>
        </w:rPr>
      </w:pPr>
    </w:p>
    <w:p>
      <w:pPr>
        <w:spacing w:line="360" w:lineRule="auto"/>
        <w:ind w:right="27"/>
        <w:jc w:val="center"/>
        <w:rPr>
          <w:rFonts w:ascii="Times New Roman" w:hAnsi="Times New Roman" w:cs="Times New Roman"/>
          <w:b/>
          <w:bCs/>
          <w:sz w:val="28"/>
          <w:szCs w:val="28"/>
        </w:rPr>
      </w:pPr>
    </w:p>
    <w:p>
      <w:pPr>
        <w:spacing w:line="360" w:lineRule="auto"/>
        <w:ind w:right="27"/>
        <w:jc w:val="center"/>
        <w:rPr>
          <w:rFonts w:ascii="Times New Roman" w:hAnsi="Times New Roman" w:cs="Times New Roman"/>
          <w:b/>
          <w:bCs/>
          <w:sz w:val="28"/>
          <w:szCs w:val="28"/>
        </w:rPr>
      </w:pPr>
    </w:p>
    <w:p>
      <w:pPr>
        <w:spacing w:line="360" w:lineRule="auto"/>
        <w:ind w:right="27"/>
        <w:jc w:val="center"/>
        <w:rPr>
          <w:rFonts w:ascii="Times New Roman" w:hAnsi="Times New Roman" w:cs="Times New Roman"/>
          <w:b/>
          <w:bCs/>
          <w:sz w:val="28"/>
          <w:szCs w:val="28"/>
        </w:rPr>
      </w:pPr>
    </w:p>
    <w:p>
      <w:pPr>
        <w:spacing w:line="360" w:lineRule="auto"/>
        <w:ind w:right="27"/>
        <w:jc w:val="center"/>
        <w:rPr>
          <w:rFonts w:ascii="Times New Roman" w:hAnsi="Times New Roman" w:cs="Times New Roman"/>
          <w:b/>
          <w:bCs/>
          <w:sz w:val="28"/>
          <w:szCs w:val="28"/>
        </w:rPr>
      </w:pPr>
    </w:p>
    <w:p>
      <w:pPr>
        <w:spacing w:line="360" w:lineRule="auto"/>
        <w:ind w:right="27"/>
        <w:jc w:val="center"/>
        <w:rPr>
          <w:rFonts w:ascii="Times New Roman" w:hAnsi="Times New Roman" w:cs="Times New Roman"/>
          <w:b/>
          <w:bCs/>
          <w:sz w:val="28"/>
          <w:szCs w:val="28"/>
        </w:rPr>
      </w:pPr>
    </w:p>
    <w:p>
      <w:pPr>
        <w:spacing w:line="360" w:lineRule="auto"/>
        <w:ind w:right="27"/>
        <w:jc w:val="center"/>
        <w:rPr>
          <w:rFonts w:ascii="Times New Roman" w:hAnsi="Times New Roman" w:cs="Times New Roman"/>
          <w:b/>
          <w:bCs/>
          <w:sz w:val="28"/>
          <w:szCs w:val="28"/>
        </w:rPr>
      </w:pPr>
    </w:p>
    <w:p>
      <w:pPr>
        <w:spacing w:line="360" w:lineRule="auto"/>
        <w:ind w:right="27"/>
        <w:jc w:val="center"/>
        <w:rPr>
          <w:rFonts w:ascii="Times New Roman" w:hAnsi="Times New Roman" w:cs="Times New Roman"/>
          <w:b/>
          <w:bCs/>
          <w:sz w:val="28"/>
          <w:szCs w:val="28"/>
        </w:rPr>
      </w:pPr>
    </w:p>
    <w:p>
      <w:pPr>
        <w:spacing w:line="360" w:lineRule="auto"/>
        <w:ind w:right="27"/>
        <w:jc w:val="center"/>
        <w:rPr>
          <w:rFonts w:ascii="Times New Roman" w:hAnsi="Times New Roman" w:cs="Times New Roman"/>
          <w:b/>
          <w:bCs/>
          <w:sz w:val="28"/>
          <w:szCs w:val="28"/>
        </w:rPr>
      </w:pPr>
    </w:p>
    <w:p>
      <w:pPr>
        <w:pStyle w:val="2"/>
        <w:spacing w:line="480" w:lineRule="auto"/>
        <w:ind w:left="0" w:firstLine="0"/>
        <w:jc w:val="center"/>
      </w:pPr>
      <w:bookmarkStart w:id="1" w:name="_Toc203100985"/>
      <w:r>
        <w:t>DEDICATION</w:t>
      </w:r>
      <w:bookmarkEnd w:id="1"/>
    </w:p>
    <w:p>
      <w:pPr>
        <w:spacing w:line="480" w:lineRule="auto"/>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I dedicated this project to almighty God for He is the one that makes this programme completion a reality and also to my family as a whole.</w:t>
      </w:r>
    </w:p>
    <w:p>
      <w:pPr>
        <w:spacing w:line="360" w:lineRule="auto"/>
        <w:ind w:right="27" w:firstLine="720"/>
        <w:rPr>
          <w:rFonts w:ascii="Times New Roman" w:hAnsi="Times New Roman" w:cs="Times New Roman"/>
          <w:sz w:val="28"/>
          <w:szCs w:val="28"/>
        </w:rPr>
      </w:pPr>
    </w:p>
    <w:p>
      <w:pPr>
        <w:spacing w:line="360" w:lineRule="auto"/>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after="0" w:line="480" w:lineRule="auto"/>
        <w:jc w:val="center"/>
        <w:rPr>
          <w:lang w:val="en-US"/>
        </w:rPr>
      </w:pPr>
      <w:bookmarkStart w:id="2" w:name="_Toc203100986"/>
      <w:bookmarkStart w:id="61" w:name="_GoBack"/>
      <w:bookmarkEnd w:id="61"/>
      <w:r>
        <w:t>ACKNOWLEDGEMENT</w:t>
      </w:r>
      <w:bookmarkEnd w:id="2"/>
      <w:r>
        <w:rPr>
          <w:lang w:val="en-US"/>
        </w:rPr>
        <w:t xml:space="preserve"> </w:t>
      </w:r>
    </w:p>
    <w:p>
      <w:pPr>
        <w:spacing w:after="0" w:line="480" w:lineRule="auto"/>
        <w:rPr>
          <w:rFonts w:hint="eastAsia"/>
        </w:rPr>
      </w:pPr>
      <w:r>
        <w:rPr>
          <w:rFonts w:hint="eastAsia"/>
        </w:rPr>
        <w:t>All glory be to Almighty Allah for seeing me through ,from the beginning of my studies in higher institution to its completion.</w:t>
      </w:r>
    </w:p>
    <w:p>
      <w:pPr>
        <w:spacing w:after="0" w:line="480" w:lineRule="auto"/>
        <w:rPr>
          <w:rFonts w:hint="eastAsia"/>
        </w:rPr>
      </w:pPr>
      <w:r>
        <w:rPr>
          <w:rFonts w:hint="eastAsia"/>
        </w:rPr>
        <w:t xml:space="preserve">      My sincere gratitude goes to my parents Mr&amp;Mrs Babatunde for their support, prayers and guidance. I am so grateful for the sacrifices you have made for me. Your guidance and wisdom have shaped me into the person I am today. I appreciate everything you do for me. You're the best parents in the world!"</w:t>
      </w:r>
    </w:p>
    <w:p>
      <w:pPr>
        <w:spacing w:after="0" w:line="480" w:lineRule="auto"/>
        <w:rPr>
          <w:rFonts w:hint="eastAsia"/>
        </w:rPr>
      </w:pPr>
      <w:r>
        <w:rPr>
          <w:rFonts w:hint="eastAsia"/>
        </w:rPr>
        <w:t xml:space="preserve">   I would like to express my sincere gratitude to my Supervisor (Mrs Dagba.IB) for her guidance and support throughout this projects and seminar work. I am grateful for the opportunity to work under your supervision. Your insights and encouragement helped me grow both professionally and personally. </w:t>
      </w:r>
    </w:p>
    <w:p>
      <w:pPr>
        <w:spacing w:after="0" w:line="480" w:lineRule="auto"/>
        <w:rPr>
          <w:rFonts w:hint="eastAsia"/>
        </w:rPr>
      </w:pPr>
      <w:r>
        <w:rPr>
          <w:rFonts w:hint="eastAsia"/>
        </w:rPr>
        <w:t xml:space="preserve">     I'm also deeply grateful to this great Citadel of learning (KWARA STATE POLYTECHNIC, ILORIN), for providing the necessary resources, facilities, and conducive environment that facilitated the completion of this project. The institution's commitment to academic excellence and research has been a source of inspiration and motivation. </w:t>
      </w:r>
    </w:p>
    <w:p>
      <w:pPr>
        <w:spacing w:after="0" w:line="480" w:lineRule="auto"/>
        <w:rPr>
          <w:rFonts w:hint="eastAsia"/>
        </w:rPr>
      </w:pPr>
      <w:r>
        <w:rPr>
          <w:rFonts w:hint="eastAsia"/>
        </w:rPr>
        <w:t>This project work is more than just an academic work—it’s a symbol of love, sacrifice, perseverance, and</w:t>
      </w:r>
    </w:p>
    <w:p>
      <w:pPr>
        <w:spacing w:after="0" w:line="480" w:lineRule="auto"/>
        <w:rPr>
          <w:rFonts w:hint="eastAsia"/>
        </w:rPr>
      </w:pPr>
      <w:r>
        <w:rPr>
          <w:rFonts w:hint="eastAsia"/>
        </w:rPr>
        <w:t>divine grace.</w:t>
      </w:r>
    </w:p>
    <w:p>
      <w:pPr>
        <w:spacing w:after="0" w:line="480" w:lineRule="auto"/>
        <w:rPr>
          <w:rFonts w:hint="eastAsia"/>
        </w:rPr>
      </w:pPr>
      <w:r>
        <w:rPr>
          <w:rFonts w:hint="eastAsia"/>
        </w:rPr>
        <w:t xml:space="preserve">   Furthermore, i would like to appreciate my brother (city concept) and sister (Khadijah) for supporting me financially during my project work and also to the good people I met in school Olamide,opeyemi and Bolanle.Thank you for standing by me and believing in me.</w:t>
      </w:r>
    </w:p>
    <w:p>
      <w:pPr>
        <w:spacing w:after="0" w:line="480" w:lineRule="auto"/>
        <w:rPr>
          <w:rFonts w:ascii="Times New Roman" w:hAnsi="Times New Roman" w:cs="Times New Roman"/>
          <w:sz w:val="28"/>
          <w:szCs w:val="28"/>
        </w:rPr>
      </w:pPr>
      <w:r>
        <w:rPr>
          <w:rFonts w:hint="eastAsia"/>
        </w:rPr>
        <w:t>I also appreciate my Team Members Fatai,Akanni,Arinola,Odunayo &amp;co for their assistance in data collection and analysis.</w:t>
      </w:r>
    </w:p>
    <w:p>
      <w:pPr>
        <w:spacing w:after="0" w:line="480" w:lineRule="auto"/>
        <w:rPr>
          <w:rFonts w:ascii="Times New Roman" w:hAnsi="Times New Roman" w:cs="Times New Roman"/>
          <w:sz w:val="28"/>
          <w:szCs w:val="28"/>
        </w:rPr>
      </w:pPr>
    </w:p>
    <w:p>
      <w:pPr>
        <w:spacing w:after="0" w:line="480" w:lineRule="auto"/>
        <w:rPr>
          <w:rFonts w:ascii="Times New Roman" w:hAnsi="Times New Roman" w:cs="Times New Roman"/>
          <w:sz w:val="28"/>
          <w:szCs w:val="28"/>
        </w:rPr>
      </w:pPr>
    </w:p>
    <w:p>
      <w:pPr>
        <w:spacing w:after="0" w:line="480" w:lineRule="auto"/>
        <w:rPr>
          <w:rFonts w:ascii="Times New Roman" w:hAnsi="Times New Roman" w:cs="Times New Roman"/>
          <w:sz w:val="28"/>
          <w:szCs w:val="28"/>
        </w:rPr>
      </w:pPr>
    </w:p>
    <w:p>
      <w:pPr>
        <w:spacing w:after="0" w:line="480" w:lineRule="auto"/>
        <w:rPr>
          <w:rFonts w:ascii="Times New Roman" w:hAnsi="Times New Roman" w:cs="Times New Roman"/>
          <w:sz w:val="28"/>
          <w:szCs w:val="28"/>
        </w:rPr>
      </w:pPr>
    </w:p>
    <w:p>
      <w:pPr>
        <w:spacing w:after="0" w:line="480" w:lineRule="auto"/>
        <w:rPr>
          <w:rFonts w:ascii="Times New Roman" w:hAnsi="Times New Roman" w:cs="Times New Roman"/>
          <w:sz w:val="28"/>
          <w:szCs w:val="28"/>
        </w:rPr>
      </w:pPr>
    </w:p>
    <w:sdt>
      <w:sdtPr>
        <w:rPr>
          <w:rFonts w:ascii="Times New Roman" w:hAnsi="Times New Roman" w:eastAsia="Calibri" w:cs="Times New Roman"/>
          <w:b/>
          <w:color w:val="000000" w:themeColor="text1"/>
          <w:sz w:val="24"/>
          <w:szCs w:val="24"/>
          <w14:textFill>
            <w14:solidFill>
              <w14:schemeClr w14:val="tx1"/>
            </w14:solidFill>
          </w14:textFill>
        </w:rPr>
        <w:id w:val="1386672110"/>
      </w:sdtPr>
      <w:sdtEndPr>
        <w:rPr>
          <w:rFonts w:ascii="Times New Roman" w:hAnsi="Times New Roman" w:eastAsia="Calibri" w:cs="Times New Roman"/>
          <w:b/>
          <w:bCs/>
          <w:color w:val="000000"/>
          <w:sz w:val="24"/>
          <w:szCs w:val="24"/>
        </w:rPr>
      </w:sdtEndPr>
      <w:sdtContent>
        <w:p>
          <w:pPr>
            <w:pStyle w:val="27"/>
            <w:spacing w:line="48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TABLE OF CONTENTS</w:t>
          </w:r>
        </w:p>
        <w:p>
          <w:pPr>
            <w:pStyle w:val="9"/>
            <w:tabs>
              <w:tab w:val="right" w:pos="9016"/>
            </w:tabs>
            <w:rPr>
              <w:rFonts w:ascii="Times New Roman" w:hAnsi="Times New Roman" w:cs="Times New Roman" w:eastAsiaTheme="minorEastAsia"/>
              <w:color w:val="auto"/>
              <w:szCs w:val="24"/>
            </w:rPr>
          </w:pPr>
          <w:r>
            <w:rPr>
              <w:rFonts w:ascii="Times New Roman" w:hAnsi="Times New Roman" w:cs="Times New Roman"/>
              <w:szCs w:val="24"/>
            </w:rPr>
            <w:fldChar w:fldCharType="begin"/>
          </w:r>
          <w:r>
            <w:rPr>
              <w:rFonts w:ascii="Times New Roman" w:hAnsi="Times New Roman" w:cs="Times New Roman"/>
              <w:szCs w:val="24"/>
            </w:rPr>
            <w:instrText xml:space="preserve"> TOC \o "1-3" \h \z \u </w:instrText>
          </w:r>
          <w:r>
            <w:rPr>
              <w:rFonts w:ascii="Times New Roman" w:hAnsi="Times New Roman" w:cs="Times New Roman"/>
              <w:szCs w:val="24"/>
            </w:rPr>
            <w:fldChar w:fldCharType="separate"/>
          </w:r>
          <w:r>
            <w:fldChar w:fldCharType="begin"/>
          </w:r>
          <w:r>
            <w:instrText xml:space="preserve"> HYPERLINK \l "_Toc203100984" </w:instrText>
          </w:r>
          <w:r>
            <w:fldChar w:fldCharType="separate"/>
          </w:r>
          <w:r>
            <w:rPr>
              <w:rStyle w:val="14"/>
              <w:rFonts w:ascii="Times New Roman" w:hAnsi="Times New Roman" w:cs="Times New Roman"/>
              <w:szCs w:val="24"/>
            </w:rPr>
            <w:t>CERTIFICATION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_Toc203100984 \h </w:instrText>
          </w:r>
          <w:r>
            <w:rPr>
              <w:rFonts w:ascii="Times New Roman" w:hAnsi="Times New Roman" w:cs="Times New Roman"/>
              <w:szCs w:val="24"/>
            </w:rPr>
            <w:fldChar w:fldCharType="separate"/>
          </w:r>
          <w:r>
            <w:rPr>
              <w:rFonts w:ascii="Times New Roman" w:hAnsi="Times New Roman" w:cs="Times New Roman"/>
              <w:szCs w:val="24"/>
            </w:rPr>
            <w:t>ii</w:t>
          </w:r>
          <w:r>
            <w:rPr>
              <w:rFonts w:ascii="Times New Roman" w:hAnsi="Times New Roman" w:cs="Times New Roman"/>
              <w:szCs w:val="24"/>
            </w:rPr>
            <w:fldChar w:fldCharType="end"/>
          </w:r>
          <w:r>
            <w:rPr>
              <w:rFonts w:ascii="Times New Roman" w:hAnsi="Times New Roman" w:cs="Times New Roman"/>
              <w:szCs w:val="24"/>
            </w:rPr>
            <w:fldChar w:fldCharType="end"/>
          </w:r>
        </w:p>
        <w:p>
          <w:pPr>
            <w:pStyle w:val="9"/>
            <w:tabs>
              <w:tab w:val="right" w:pos="9016"/>
            </w:tabs>
            <w:rPr>
              <w:rFonts w:ascii="Times New Roman" w:hAnsi="Times New Roman" w:cs="Times New Roman" w:eastAsiaTheme="minorEastAsia"/>
              <w:color w:val="auto"/>
              <w:szCs w:val="24"/>
            </w:rPr>
          </w:pPr>
          <w:r>
            <w:fldChar w:fldCharType="begin"/>
          </w:r>
          <w:r>
            <w:instrText xml:space="preserve"> HYPERLINK \l "_Toc203100985" </w:instrText>
          </w:r>
          <w:r>
            <w:fldChar w:fldCharType="separate"/>
          </w:r>
          <w:r>
            <w:rPr>
              <w:rStyle w:val="14"/>
              <w:rFonts w:ascii="Times New Roman" w:hAnsi="Times New Roman" w:cs="Times New Roman"/>
              <w:szCs w:val="24"/>
            </w:rPr>
            <w:t>DEDICATION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_Toc203100985 \h </w:instrText>
          </w:r>
          <w:r>
            <w:rPr>
              <w:rFonts w:ascii="Times New Roman" w:hAnsi="Times New Roman" w:cs="Times New Roman"/>
              <w:szCs w:val="24"/>
            </w:rPr>
            <w:fldChar w:fldCharType="separate"/>
          </w:r>
          <w:r>
            <w:rPr>
              <w:rFonts w:ascii="Times New Roman" w:hAnsi="Times New Roman" w:cs="Times New Roman"/>
              <w:szCs w:val="24"/>
            </w:rPr>
            <w:t>iii</w:t>
          </w:r>
          <w:r>
            <w:rPr>
              <w:rFonts w:ascii="Times New Roman" w:hAnsi="Times New Roman" w:cs="Times New Roman"/>
              <w:szCs w:val="24"/>
            </w:rPr>
            <w:fldChar w:fldCharType="end"/>
          </w:r>
          <w:r>
            <w:rPr>
              <w:rFonts w:ascii="Times New Roman" w:hAnsi="Times New Roman" w:cs="Times New Roman"/>
              <w:szCs w:val="24"/>
            </w:rPr>
            <w:fldChar w:fldCharType="end"/>
          </w:r>
        </w:p>
        <w:p>
          <w:pPr>
            <w:pStyle w:val="9"/>
            <w:tabs>
              <w:tab w:val="right" w:pos="9016"/>
            </w:tabs>
            <w:rPr>
              <w:rFonts w:ascii="Times New Roman" w:hAnsi="Times New Roman" w:cs="Times New Roman" w:eastAsiaTheme="minorEastAsia"/>
              <w:color w:val="auto"/>
              <w:szCs w:val="24"/>
            </w:rPr>
          </w:pPr>
          <w:r>
            <w:fldChar w:fldCharType="begin"/>
          </w:r>
          <w:r>
            <w:instrText xml:space="preserve"> HYPERLINK \l "_Toc203100986" </w:instrText>
          </w:r>
          <w:r>
            <w:fldChar w:fldCharType="separate"/>
          </w:r>
          <w:r>
            <w:rPr>
              <w:rStyle w:val="14"/>
              <w:rFonts w:ascii="Times New Roman" w:hAnsi="Times New Roman" w:cs="Times New Roman"/>
              <w:szCs w:val="24"/>
            </w:rPr>
            <w:t>ACKNOWLEDGEMENT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_Toc203100986 \h </w:instrText>
          </w:r>
          <w:r>
            <w:rPr>
              <w:rFonts w:ascii="Times New Roman" w:hAnsi="Times New Roman" w:cs="Times New Roman"/>
              <w:szCs w:val="24"/>
            </w:rPr>
            <w:fldChar w:fldCharType="separate"/>
          </w:r>
          <w:r>
            <w:rPr>
              <w:rFonts w:ascii="Times New Roman" w:hAnsi="Times New Roman" w:cs="Times New Roman"/>
              <w:szCs w:val="24"/>
            </w:rPr>
            <w:t>iv</w:t>
          </w:r>
          <w:r>
            <w:rPr>
              <w:rFonts w:ascii="Times New Roman" w:hAnsi="Times New Roman" w:cs="Times New Roman"/>
              <w:szCs w:val="24"/>
            </w:rPr>
            <w:fldChar w:fldCharType="end"/>
          </w:r>
          <w:r>
            <w:rPr>
              <w:rFonts w:ascii="Times New Roman" w:hAnsi="Times New Roman" w:cs="Times New Roman"/>
              <w:szCs w:val="24"/>
            </w:rPr>
            <w:fldChar w:fldCharType="end"/>
          </w:r>
        </w:p>
        <w:p>
          <w:pPr>
            <w:pStyle w:val="9"/>
            <w:tabs>
              <w:tab w:val="right" w:pos="9016"/>
            </w:tabs>
            <w:rPr>
              <w:rFonts w:ascii="Times New Roman" w:hAnsi="Times New Roman" w:cs="Times New Roman" w:eastAsiaTheme="minorEastAsia"/>
              <w:color w:val="auto"/>
              <w:szCs w:val="24"/>
            </w:rPr>
          </w:pPr>
          <w:r>
            <w:fldChar w:fldCharType="begin"/>
          </w:r>
          <w:r>
            <w:instrText xml:space="preserve"> HYPERLINK \l "_Toc203100987" </w:instrText>
          </w:r>
          <w:r>
            <w:fldChar w:fldCharType="separate"/>
          </w:r>
          <w:r>
            <w:rPr>
              <w:rStyle w:val="14"/>
              <w:rFonts w:ascii="Times New Roman" w:hAnsi="Times New Roman" w:cs="Times New Roman"/>
              <w:szCs w:val="24"/>
            </w:rPr>
            <w:t>CHAPTER ONE</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_Toc203100987 \h </w:instrText>
          </w:r>
          <w:r>
            <w:rPr>
              <w:rFonts w:ascii="Times New Roman" w:hAnsi="Times New Roman" w:cs="Times New Roman"/>
              <w:szCs w:val="24"/>
            </w:rPr>
            <w:fldChar w:fldCharType="separate"/>
          </w:r>
          <w:r>
            <w:rPr>
              <w:rFonts w:ascii="Times New Roman" w:hAnsi="Times New Roman" w:cs="Times New Roman"/>
              <w:szCs w:val="24"/>
            </w:rPr>
            <w:t>8</w:t>
          </w:r>
          <w:r>
            <w:rPr>
              <w:rFonts w:ascii="Times New Roman" w:hAnsi="Times New Roman" w:cs="Times New Roman"/>
              <w:szCs w:val="24"/>
            </w:rPr>
            <w:fldChar w:fldCharType="end"/>
          </w:r>
          <w:r>
            <w:rPr>
              <w:rFonts w:ascii="Times New Roman" w:hAnsi="Times New Roman" w:cs="Times New Roman"/>
              <w:szCs w:val="24"/>
            </w:rPr>
            <w:fldChar w:fldCharType="end"/>
          </w:r>
        </w:p>
        <w:p>
          <w:pPr>
            <w:pStyle w:val="9"/>
            <w:tabs>
              <w:tab w:val="right" w:pos="9016"/>
            </w:tabs>
            <w:rPr>
              <w:rFonts w:ascii="Times New Roman" w:hAnsi="Times New Roman" w:cs="Times New Roman" w:eastAsiaTheme="minorEastAsia"/>
              <w:color w:val="auto"/>
              <w:szCs w:val="24"/>
            </w:rPr>
          </w:pPr>
          <w:r>
            <w:fldChar w:fldCharType="begin"/>
          </w:r>
          <w:r>
            <w:instrText xml:space="preserve"> HYPERLINK \l "_Toc203100988" </w:instrText>
          </w:r>
          <w:r>
            <w:fldChar w:fldCharType="separate"/>
          </w:r>
          <w:r>
            <w:rPr>
              <w:rStyle w:val="14"/>
              <w:rFonts w:ascii="Times New Roman" w:hAnsi="Times New Roman" w:cs="Times New Roman"/>
              <w:szCs w:val="24"/>
            </w:rPr>
            <w:t>INTRODUCTION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_Toc203100988 \h </w:instrText>
          </w:r>
          <w:r>
            <w:rPr>
              <w:rFonts w:ascii="Times New Roman" w:hAnsi="Times New Roman" w:cs="Times New Roman"/>
              <w:szCs w:val="24"/>
            </w:rPr>
            <w:fldChar w:fldCharType="separate"/>
          </w:r>
          <w:r>
            <w:rPr>
              <w:rFonts w:ascii="Times New Roman" w:hAnsi="Times New Roman" w:cs="Times New Roman"/>
              <w:szCs w:val="24"/>
            </w:rPr>
            <w:t>8</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"_Toc203100989" </w:instrText>
          </w:r>
          <w:r>
            <w:fldChar w:fldCharType="separate"/>
          </w:r>
          <w:r>
            <w:rPr>
              <w:rStyle w:val="14"/>
              <w:rFonts w:ascii="Times New Roman" w:hAnsi="Times New Roman" w:cs="Times New Roman"/>
              <w:szCs w:val="24"/>
            </w:rPr>
            <w:t>1.1</w:t>
          </w:r>
          <w:r>
            <w:rPr>
              <w:rFonts w:ascii="Times New Roman" w:hAnsi="Times New Roman" w:cs="Times New Roman" w:eastAsiaTheme="minorEastAsia"/>
              <w:color w:val="auto"/>
              <w:szCs w:val="24"/>
            </w:rPr>
            <w:tab/>
          </w:r>
          <w:r>
            <w:rPr>
              <w:rStyle w:val="14"/>
              <w:rFonts w:ascii="Times New Roman" w:hAnsi="Times New Roman" w:cs="Times New Roman"/>
              <w:szCs w:val="24"/>
            </w:rPr>
            <w:t>Background to the Study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_Toc203100989 \h </w:instrText>
          </w:r>
          <w:r>
            <w:rPr>
              <w:rFonts w:ascii="Times New Roman" w:hAnsi="Times New Roman" w:cs="Times New Roman"/>
              <w:szCs w:val="24"/>
            </w:rPr>
            <w:fldChar w:fldCharType="separate"/>
          </w:r>
          <w:r>
            <w:rPr>
              <w:rFonts w:ascii="Times New Roman" w:hAnsi="Times New Roman" w:cs="Times New Roman"/>
              <w:szCs w:val="24"/>
            </w:rPr>
            <w:t>8</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"_Toc203100990" </w:instrText>
          </w:r>
          <w:r>
            <w:fldChar w:fldCharType="separate"/>
          </w:r>
          <w:r>
            <w:rPr>
              <w:rStyle w:val="14"/>
              <w:rFonts w:ascii="Times New Roman" w:hAnsi="Times New Roman" w:cs="Times New Roman"/>
              <w:szCs w:val="24"/>
            </w:rPr>
            <w:t>1.2</w:t>
          </w:r>
          <w:r>
            <w:rPr>
              <w:rFonts w:ascii="Times New Roman" w:hAnsi="Times New Roman" w:cs="Times New Roman" w:eastAsiaTheme="minorEastAsia"/>
              <w:color w:val="auto"/>
              <w:szCs w:val="24"/>
            </w:rPr>
            <w:tab/>
          </w:r>
          <w:r>
            <w:rPr>
              <w:rStyle w:val="14"/>
              <w:rFonts w:ascii="Times New Roman" w:hAnsi="Times New Roman" w:cs="Times New Roman"/>
              <w:szCs w:val="24"/>
            </w:rPr>
            <w:t>Statement of Problem</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_Toc203100990 \h </w:instrText>
          </w:r>
          <w:r>
            <w:rPr>
              <w:rFonts w:ascii="Times New Roman" w:hAnsi="Times New Roman" w:cs="Times New Roman"/>
              <w:szCs w:val="24"/>
            </w:rPr>
            <w:fldChar w:fldCharType="separate"/>
          </w:r>
          <w:r>
            <w:rPr>
              <w:rFonts w:ascii="Times New Roman" w:hAnsi="Times New Roman" w:cs="Times New Roman"/>
              <w:szCs w:val="24"/>
            </w:rPr>
            <w:t>10</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"_Toc203100991" </w:instrText>
          </w:r>
          <w:r>
            <w:fldChar w:fldCharType="separate"/>
          </w:r>
          <w:r>
            <w:rPr>
              <w:rStyle w:val="14"/>
              <w:rFonts w:ascii="Times New Roman" w:hAnsi="Times New Roman" w:cs="Times New Roman"/>
              <w:szCs w:val="24"/>
            </w:rPr>
            <w:t>1.3</w:t>
          </w:r>
          <w:r>
            <w:rPr>
              <w:rFonts w:ascii="Times New Roman" w:hAnsi="Times New Roman" w:cs="Times New Roman" w:eastAsiaTheme="minorEastAsia"/>
              <w:color w:val="auto"/>
              <w:szCs w:val="24"/>
            </w:rPr>
            <w:tab/>
          </w:r>
          <w:r>
            <w:rPr>
              <w:rStyle w:val="14"/>
              <w:rFonts w:ascii="Times New Roman" w:hAnsi="Times New Roman" w:cs="Times New Roman"/>
              <w:szCs w:val="24"/>
            </w:rPr>
            <w:t>Justification of study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_Toc203100991 \h </w:instrText>
          </w:r>
          <w:r>
            <w:rPr>
              <w:rFonts w:ascii="Times New Roman" w:hAnsi="Times New Roman" w:cs="Times New Roman"/>
              <w:szCs w:val="24"/>
            </w:rPr>
            <w:fldChar w:fldCharType="separate"/>
          </w:r>
          <w:r>
            <w:rPr>
              <w:rFonts w:ascii="Times New Roman" w:hAnsi="Times New Roman" w:cs="Times New Roman"/>
              <w:szCs w:val="24"/>
            </w:rPr>
            <w:t>11</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"_Toc203100992" </w:instrText>
          </w:r>
          <w:r>
            <w:fldChar w:fldCharType="separate"/>
          </w:r>
          <w:r>
            <w:rPr>
              <w:rStyle w:val="14"/>
              <w:rFonts w:ascii="Times New Roman" w:hAnsi="Times New Roman" w:cs="Times New Roman"/>
              <w:szCs w:val="24"/>
            </w:rPr>
            <w:t>1.4</w:t>
          </w:r>
          <w:r>
            <w:rPr>
              <w:rFonts w:ascii="Times New Roman" w:hAnsi="Times New Roman" w:cs="Times New Roman" w:eastAsiaTheme="minorEastAsia"/>
              <w:color w:val="auto"/>
              <w:szCs w:val="24"/>
            </w:rPr>
            <w:tab/>
          </w:r>
          <w:r>
            <w:rPr>
              <w:rStyle w:val="14"/>
              <w:rFonts w:ascii="Times New Roman" w:hAnsi="Times New Roman" w:cs="Times New Roman"/>
              <w:szCs w:val="24"/>
            </w:rPr>
            <w:t>Aims and Objectives of Study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_Toc203100992 \h </w:instrText>
          </w:r>
          <w:r>
            <w:rPr>
              <w:rFonts w:ascii="Times New Roman" w:hAnsi="Times New Roman" w:cs="Times New Roman"/>
              <w:szCs w:val="24"/>
            </w:rPr>
            <w:fldChar w:fldCharType="separate"/>
          </w:r>
          <w:r>
            <w:rPr>
              <w:rFonts w:ascii="Times New Roman" w:hAnsi="Times New Roman" w:cs="Times New Roman"/>
              <w:szCs w:val="24"/>
            </w:rPr>
            <w:t>11</w:t>
          </w:r>
          <w:r>
            <w:rPr>
              <w:rFonts w:ascii="Times New Roman" w:hAnsi="Times New Roman" w:cs="Times New Roman"/>
              <w:szCs w:val="24"/>
            </w:rPr>
            <w:fldChar w:fldCharType="end"/>
          </w:r>
          <w:r>
            <w:rPr>
              <w:rFonts w:ascii="Times New Roman" w:hAnsi="Times New Roman" w:cs="Times New Roman"/>
              <w:szCs w:val="24"/>
            </w:rPr>
            <w:fldChar w:fldCharType="end"/>
          </w:r>
        </w:p>
        <w:p>
          <w:pPr>
            <w:pStyle w:val="9"/>
            <w:tabs>
              <w:tab w:val="right" w:pos="9016"/>
            </w:tabs>
            <w:rPr>
              <w:rFonts w:ascii="Times New Roman" w:hAnsi="Times New Roman" w:cs="Times New Roman" w:eastAsiaTheme="minorEastAsia"/>
              <w:color w:val="auto"/>
              <w:szCs w:val="24"/>
            </w:rPr>
          </w:pPr>
          <w:r>
            <w:fldChar w:fldCharType="begin"/>
          </w:r>
          <w:r>
            <w:instrText xml:space="preserve"> HYPERLINK \l "_Toc203100993" </w:instrText>
          </w:r>
          <w:r>
            <w:fldChar w:fldCharType="separate"/>
          </w:r>
          <w:r>
            <w:rPr>
              <w:rStyle w:val="14"/>
              <w:rFonts w:ascii="Times New Roman" w:hAnsi="Times New Roman" w:cs="Times New Roman"/>
              <w:szCs w:val="24"/>
            </w:rPr>
            <w:t>CHAPTER TWO</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_Toc203100993 \h </w:instrText>
          </w:r>
          <w:r>
            <w:rPr>
              <w:rFonts w:ascii="Times New Roman" w:hAnsi="Times New Roman" w:cs="Times New Roman"/>
              <w:szCs w:val="24"/>
            </w:rPr>
            <w:fldChar w:fldCharType="separate"/>
          </w:r>
          <w:r>
            <w:rPr>
              <w:rFonts w:ascii="Times New Roman" w:hAnsi="Times New Roman" w:cs="Times New Roman"/>
              <w:szCs w:val="24"/>
            </w:rPr>
            <w:t>12</w:t>
          </w:r>
          <w:r>
            <w:rPr>
              <w:rFonts w:ascii="Times New Roman" w:hAnsi="Times New Roman" w:cs="Times New Roman"/>
              <w:szCs w:val="24"/>
            </w:rPr>
            <w:fldChar w:fldCharType="end"/>
          </w:r>
          <w:r>
            <w:rPr>
              <w:rFonts w:ascii="Times New Roman" w:hAnsi="Times New Roman" w:cs="Times New Roman"/>
              <w:szCs w:val="24"/>
            </w:rPr>
            <w:fldChar w:fldCharType="end"/>
          </w:r>
        </w:p>
        <w:p>
          <w:pPr>
            <w:pStyle w:val="9"/>
            <w:tabs>
              <w:tab w:val="right" w:pos="9016"/>
            </w:tabs>
            <w:rPr>
              <w:rFonts w:ascii="Times New Roman" w:hAnsi="Times New Roman" w:cs="Times New Roman" w:eastAsiaTheme="minorEastAsia"/>
              <w:color w:val="auto"/>
              <w:szCs w:val="24"/>
            </w:rPr>
          </w:pPr>
          <w:r>
            <w:fldChar w:fldCharType="begin"/>
          </w:r>
          <w:r>
            <w:instrText xml:space="preserve"> HYPERLINK \l "_Toc203100994" </w:instrText>
          </w:r>
          <w:r>
            <w:fldChar w:fldCharType="separate"/>
          </w:r>
          <w:r>
            <w:rPr>
              <w:rStyle w:val="14"/>
              <w:rFonts w:ascii="Times New Roman" w:hAnsi="Times New Roman" w:cs="Times New Roman"/>
              <w:szCs w:val="24"/>
            </w:rPr>
            <w:t>LITERATURE REVIEW</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_Toc203100994 \h </w:instrText>
          </w:r>
          <w:r>
            <w:rPr>
              <w:rFonts w:ascii="Times New Roman" w:hAnsi="Times New Roman" w:cs="Times New Roman"/>
              <w:szCs w:val="24"/>
            </w:rPr>
            <w:fldChar w:fldCharType="separate"/>
          </w:r>
          <w:r>
            <w:rPr>
              <w:rFonts w:ascii="Times New Roman" w:hAnsi="Times New Roman" w:cs="Times New Roman"/>
              <w:szCs w:val="24"/>
            </w:rPr>
            <w:t>12</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"_Toc203100995" </w:instrText>
          </w:r>
          <w:r>
            <w:fldChar w:fldCharType="separate"/>
          </w:r>
          <w:r>
            <w:rPr>
              <w:rStyle w:val="14"/>
              <w:rFonts w:ascii="Times New Roman" w:hAnsi="Times New Roman" w:cs="Times New Roman"/>
              <w:szCs w:val="24"/>
            </w:rPr>
            <w:t>2.1</w:t>
          </w:r>
          <w:r>
            <w:rPr>
              <w:rFonts w:ascii="Times New Roman" w:hAnsi="Times New Roman" w:cs="Times New Roman" w:eastAsiaTheme="minorEastAsia"/>
              <w:color w:val="auto"/>
              <w:szCs w:val="24"/>
            </w:rPr>
            <w:tab/>
          </w:r>
          <w:r>
            <w:rPr>
              <w:rStyle w:val="14"/>
              <w:rFonts w:ascii="Times New Roman" w:hAnsi="Times New Roman" w:cs="Times New Roman"/>
              <w:szCs w:val="24"/>
            </w:rPr>
            <w:t>Concept of Water Quality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_Toc203100995 \h </w:instrText>
          </w:r>
          <w:r>
            <w:rPr>
              <w:rFonts w:ascii="Times New Roman" w:hAnsi="Times New Roman" w:cs="Times New Roman"/>
              <w:szCs w:val="24"/>
            </w:rPr>
            <w:fldChar w:fldCharType="separate"/>
          </w:r>
          <w:r>
            <w:rPr>
              <w:rFonts w:ascii="Times New Roman" w:hAnsi="Times New Roman" w:cs="Times New Roman"/>
              <w:szCs w:val="24"/>
            </w:rPr>
            <w:t>12</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"_Toc203100996" </w:instrText>
          </w:r>
          <w:r>
            <w:fldChar w:fldCharType="separate"/>
          </w:r>
          <w:r>
            <w:rPr>
              <w:rStyle w:val="14"/>
              <w:rFonts w:ascii="Times New Roman" w:hAnsi="Times New Roman" w:cs="Times New Roman"/>
              <w:szCs w:val="24"/>
            </w:rPr>
            <w:t>2.2</w:t>
          </w:r>
          <w:r>
            <w:rPr>
              <w:rFonts w:ascii="Times New Roman" w:hAnsi="Times New Roman" w:cs="Times New Roman" w:eastAsiaTheme="minorEastAsia"/>
              <w:color w:val="auto"/>
              <w:szCs w:val="24"/>
            </w:rPr>
            <w:tab/>
          </w:r>
          <w:r>
            <w:rPr>
              <w:rStyle w:val="14"/>
              <w:rFonts w:ascii="Times New Roman" w:hAnsi="Times New Roman" w:cs="Times New Roman"/>
              <w:szCs w:val="24"/>
            </w:rPr>
            <w:t>Key indicators of Water Quality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_Toc203100996 \h </w:instrText>
          </w:r>
          <w:r>
            <w:rPr>
              <w:rFonts w:ascii="Times New Roman" w:hAnsi="Times New Roman" w:cs="Times New Roman"/>
              <w:szCs w:val="24"/>
            </w:rPr>
            <w:fldChar w:fldCharType="separate"/>
          </w:r>
          <w:r>
            <w:rPr>
              <w:rFonts w:ascii="Times New Roman" w:hAnsi="Times New Roman" w:cs="Times New Roman"/>
              <w:szCs w:val="24"/>
            </w:rPr>
            <w:t>13</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"_Toc203100997" </w:instrText>
          </w:r>
          <w:r>
            <w:fldChar w:fldCharType="separate"/>
          </w:r>
          <w:r>
            <w:rPr>
              <w:rStyle w:val="14"/>
              <w:rFonts w:ascii="Times New Roman" w:hAnsi="Times New Roman" w:eastAsia="Arial" w:cs="Times New Roman"/>
              <w:szCs w:val="24"/>
            </w:rPr>
            <w:t>2.2.1</w:t>
          </w:r>
          <w:r>
            <w:rPr>
              <w:rFonts w:ascii="Times New Roman" w:hAnsi="Times New Roman" w:cs="Times New Roman" w:eastAsiaTheme="minorEastAsia"/>
              <w:color w:val="auto"/>
              <w:szCs w:val="24"/>
            </w:rPr>
            <w:t xml:space="preserve">       </w:t>
          </w:r>
          <w:r>
            <w:rPr>
              <w:rStyle w:val="14"/>
              <w:rFonts w:ascii="Times New Roman" w:hAnsi="Times New Roman" w:cs="Times New Roman"/>
              <w:szCs w:val="24"/>
            </w:rPr>
            <w:t>Microbial Indicators of Water Quality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_Toc203100997 \h </w:instrText>
          </w:r>
          <w:r>
            <w:rPr>
              <w:rFonts w:ascii="Times New Roman" w:hAnsi="Times New Roman" w:cs="Times New Roman"/>
              <w:szCs w:val="24"/>
            </w:rPr>
            <w:fldChar w:fldCharType="separate"/>
          </w:r>
          <w:r>
            <w:rPr>
              <w:rFonts w:ascii="Times New Roman" w:hAnsi="Times New Roman" w:cs="Times New Roman"/>
              <w:szCs w:val="24"/>
            </w:rPr>
            <w:t>13</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"_Toc203100998" </w:instrText>
          </w:r>
          <w:r>
            <w:fldChar w:fldCharType="separate"/>
          </w:r>
          <w:r>
            <w:rPr>
              <w:rStyle w:val="14"/>
              <w:rFonts w:ascii="Times New Roman" w:hAnsi="Times New Roman" w:cs="Times New Roman"/>
              <w:szCs w:val="24"/>
            </w:rPr>
            <w:t>2.2.2</w:t>
          </w:r>
          <w:r>
            <w:rPr>
              <w:rFonts w:ascii="Times New Roman" w:hAnsi="Times New Roman" w:cs="Times New Roman" w:eastAsiaTheme="minorEastAsia"/>
              <w:color w:val="auto"/>
              <w:szCs w:val="24"/>
            </w:rPr>
            <w:t xml:space="preserve">       </w:t>
          </w:r>
          <w:r>
            <w:rPr>
              <w:rStyle w:val="14"/>
              <w:rFonts w:ascii="Times New Roman" w:hAnsi="Times New Roman" w:cs="Times New Roman"/>
              <w:szCs w:val="24"/>
            </w:rPr>
            <w:t>Physical indicators of Water Quality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_Toc203100998 \h </w:instrText>
          </w:r>
          <w:r>
            <w:rPr>
              <w:rFonts w:ascii="Times New Roman" w:hAnsi="Times New Roman" w:cs="Times New Roman"/>
              <w:szCs w:val="24"/>
            </w:rPr>
            <w:fldChar w:fldCharType="separate"/>
          </w:r>
          <w:r>
            <w:rPr>
              <w:rFonts w:ascii="Times New Roman" w:hAnsi="Times New Roman" w:cs="Times New Roman"/>
              <w:szCs w:val="24"/>
            </w:rPr>
            <w:t>17</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"_Toc203100999" </w:instrText>
          </w:r>
          <w:r>
            <w:fldChar w:fldCharType="separate"/>
          </w:r>
          <w:r>
            <w:rPr>
              <w:rStyle w:val="14"/>
              <w:rFonts w:ascii="Times New Roman" w:hAnsi="Times New Roman" w:cs="Times New Roman"/>
              <w:szCs w:val="24"/>
            </w:rPr>
            <w:t>2.2.3</w:t>
          </w:r>
          <w:r>
            <w:rPr>
              <w:rFonts w:ascii="Times New Roman" w:hAnsi="Times New Roman" w:cs="Times New Roman" w:eastAsiaTheme="minorEastAsia"/>
              <w:color w:val="auto"/>
              <w:szCs w:val="24"/>
            </w:rPr>
            <w:t xml:space="preserve">       </w:t>
          </w:r>
          <w:r>
            <w:rPr>
              <w:rStyle w:val="14"/>
              <w:rFonts w:ascii="Times New Roman" w:hAnsi="Times New Roman" w:cs="Times New Roman"/>
              <w:szCs w:val="24"/>
            </w:rPr>
            <w:t>Chemical Indicators of Water Quality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_Toc203100999 \h </w:instrText>
          </w:r>
          <w:r>
            <w:rPr>
              <w:rFonts w:ascii="Times New Roman" w:hAnsi="Times New Roman" w:cs="Times New Roman"/>
              <w:szCs w:val="24"/>
            </w:rPr>
            <w:fldChar w:fldCharType="separate"/>
          </w:r>
          <w:r>
            <w:rPr>
              <w:rFonts w:ascii="Times New Roman" w:hAnsi="Times New Roman" w:cs="Times New Roman"/>
              <w:szCs w:val="24"/>
            </w:rPr>
            <w:t>18</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"_Toc203101000" </w:instrText>
          </w:r>
          <w:r>
            <w:fldChar w:fldCharType="separate"/>
          </w:r>
          <w:r>
            <w:rPr>
              <w:rStyle w:val="14"/>
              <w:rFonts w:ascii="Times New Roman" w:hAnsi="Times New Roman" w:cs="Times New Roman"/>
              <w:szCs w:val="24"/>
            </w:rPr>
            <w:t>2.3</w:t>
          </w:r>
          <w:r>
            <w:rPr>
              <w:rFonts w:ascii="Times New Roman" w:hAnsi="Times New Roman" w:cs="Times New Roman" w:eastAsiaTheme="minorEastAsia"/>
              <w:color w:val="auto"/>
              <w:szCs w:val="24"/>
            </w:rPr>
            <w:tab/>
          </w:r>
          <w:r>
            <w:rPr>
              <w:rStyle w:val="14"/>
              <w:rFonts w:ascii="Times New Roman" w:hAnsi="Times New Roman" w:cs="Times New Roman"/>
              <w:szCs w:val="24"/>
            </w:rPr>
            <w:t>Water Quality Standards and Regulations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_Toc203101000 \h </w:instrText>
          </w:r>
          <w:r>
            <w:rPr>
              <w:rFonts w:ascii="Times New Roman" w:hAnsi="Times New Roman" w:cs="Times New Roman"/>
              <w:szCs w:val="24"/>
            </w:rPr>
            <w:fldChar w:fldCharType="separate"/>
          </w:r>
          <w:r>
            <w:rPr>
              <w:rFonts w:ascii="Times New Roman" w:hAnsi="Times New Roman" w:cs="Times New Roman"/>
              <w:szCs w:val="24"/>
            </w:rPr>
            <w:t>19</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"_Toc203101001" </w:instrText>
          </w:r>
          <w:r>
            <w:fldChar w:fldCharType="separate"/>
          </w:r>
          <w:r>
            <w:rPr>
              <w:rStyle w:val="14"/>
              <w:rFonts w:ascii="Times New Roman" w:hAnsi="Times New Roman" w:eastAsia="Times New Roman" w:cs="Times New Roman"/>
              <w:szCs w:val="24"/>
            </w:rPr>
            <w:t>2.3.1</w:t>
          </w:r>
          <w:r>
            <w:rPr>
              <w:rFonts w:ascii="Times New Roman" w:hAnsi="Times New Roman" w:cs="Times New Roman" w:eastAsiaTheme="minorEastAsia"/>
              <w:color w:val="auto"/>
              <w:szCs w:val="24"/>
            </w:rPr>
            <w:t xml:space="preserve">       </w:t>
          </w:r>
          <w:r>
            <w:rPr>
              <w:rStyle w:val="14"/>
              <w:rFonts w:ascii="Times New Roman" w:hAnsi="Times New Roman" w:eastAsia="Times New Roman" w:cs="Times New Roman"/>
              <w:szCs w:val="24"/>
            </w:rPr>
            <w:t>Nigerian Standard for Drinking Water Quality (NSDWQ)</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_Toc203101001 \h </w:instrText>
          </w:r>
          <w:r>
            <w:rPr>
              <w:rFonts w:ascii="Times New Roman" w:hAnsi="Times New Roman" w:cs="Times New Roman"/>
              <w:szCs w:val="24"/>
            </w:rPr>
            <w:fldChar w:fldCharType="separate"/>
          </w:r>
          <w:r>
            <w:rPr>
              <w:rFonts w:ascii="Times New Roman" w:hAnsi="Times New Roman" w:cs="Times New Roman"/>
              <w:szCs w:val="24"/>
            </w:rPr>
            <w:t>20</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"_Toc203101002" </w:instrText>
          </w:r>
          <w:r>
            <w:fldChar w:fldCharType="separate"/>
          </w:r>
          <w:r>
            <w:rPr>
              <w:rStyle w:val="14"/>
              <w:rFonts w:ascii="Times New Roman" w:hAnsi="Times New Roman" w:eastAsia="Arial" w:cs="Times New Roman"/>
              <w:szCs w:val="24"/>
            </w:rPr>
            <w:t>2.5</w:t>
          </w:r>
          <w:r>
            <w:rPr>
              <w:rFonts w:ascii="Times New Roman" w:hAnsi="Times New Roman" w:cs="Times New Roman" w:eastAsiaTheme="minorEastAsia"/>
              <w:color w:val="auto"/>
              <w:szCs w:val="24"/>
            </w:rPr>
            <w:tab/>
          </w:r>
          <w:r>
            <w:rPr>
              <w:rStyle w:val="14"/>
              <w:rFonts w:ascii="Times New Roman" w:hAnsi="Times New Roman" w:cs="Times New Roman"/>
              <w:szCs w:val="24"/>
            </w:rPr>
            <w:t>Sachet Water Production in Nigeria</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_Toc203101002 \h </w:instrText>
          </w:r>
          <w:r>
            <w:rPr>
              <w:rFonts w:ascii="Times New Roman" w:hAnsi="Times New Roman" w:cs="Times New Roman"/>
              <w:szCs w:val="24"/>
            </w:rPr>
            <w:fldChar w:fldCharType="separate"/>
          </w:r>
          <w:r>
            <w:rPr>
              <w:rFonts w:ascii="Times New Roman" w:hAnsi="Times New Roman" w:cs="Times New Roman"/>
              <w:szCs w:val="24"/>
            </w:rPr>
            <w:t>22</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"_Toc203101003" </w:instrText>
          </w:r>
          <w:r>
            <w:fldChar w:fldCharType="separate"/>
          </w:r>
          <w:r>
            <w:rPr>
              <w:rStyle w:val="14"/>
              <w:rFonts w:ascii="Times New Roman" w:hAnsi="Times New Roman" w:eastAsia="Arial" w:cs="Times New Roman"/>
              <w:szCs w:val="24"/>
            </w:rPr>
            <w:t>2.6</w:t>
          </w:r>
          <w:r>
            <w:rPr>
              <w:rFonts w:ascii="Times New Roman" w:hAnsi="Times New Roman" w:cs="Times New Roman" w:eastAsiaTheme="minorEastAsia"/>
              <w:color w:val="auto"/>
              <w:szCs w:val="24"/>
            </w:rPr>
            <w:tab/>
          </w:r>
          <w:r>
            <w:rPr>
              <w:rStyle w:val="14"/>
              <w:rFonts w:ascii="Times New Roman" w:hAnsi="Times New Roman" w:cs="Times New Roman"/>
              <w:szCs w:val="24"/>
            </w:rPr>
            <w:t>Antibacterial Analysis Methods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_Toc203101003 \h </w:instrText>
          </w:r>
          <w:r>
            <w:rPr>
              <w:rFonts w:ascii="Times New Roman" w:hAnsi="Times New Roman" w:cs="Times New Roman"/>
              <w:szCs w:val="24"/>
            </w:rPr>
            <w:fldChar w:fldCharType="separate"/>
          </w:r>
          <w:r>
            <w:rPr>
              <w:rFonts w:ascii="Times New Roman" w:hAnsi="Times New Roman" w:cs="Times New Roman"/>
              <w:szCs w:val="24"/>
            </w:rPr>
            <w:t>23</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"_Toc203101004" </w:instrText>
          </w:r>
          <w:r>
            <w:fldChar w:fldCharType="separate"/>
          </w:r>
          <w:r>
            <w:rPr>
              <w:rStyle w:val="14"/>
              <w:rFonts w:ascii="Times New Roman" w:hAnsi="Times New Roman" w:cs="Times New Roman"/>
              <w:szCs w:val="24"/>
            </w:rPr>
            <w:t>2.6.1</w:t>
          </w:r>
          <w:r>
            <w:rPr>
              <w:rFonts w:ascii="Times New Roman" w:hAnsi="Times New Roman" w:cs="Times New Roman" w:eastAsiaTheme="minorEastAsia"/>
              <w:color w:val="auto"/>
              <w:szCs w:val="24"/>
            </w:rPr>
            <w:t xml:space="preserve">       </w:t>
          </w:r>
          <w:r>
            <w:rPr>
              <w:rStyle w:val="14"/>
              <w:rFonts w:ascii="Times New Roman" w:hAnsi="Times New Roman" w:cs="Times New Roman"/>
              <w:szCs w:val="24"/>
            </w:rPr>
            <w:t>Culture-Based Methods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_Toc203101004 \h </w:instrText>
          </w:r>
          <w:r>
            <w:rPr>
              <w:rFonts w:ascii="Times New Roman" w:hAnsi="Times New Roman" w:cs="Times New Roman"/>
              <w:szCs w:val="24"/>
            </w:rPr>
            <w:fldChar w:fldCharType="separate"/>
          </w:r>
          <w:r>
            <w:rPr>
              <w:rFonts w:ascii="Times New Roman" w:hAnsi="Times New Roman" w:cs="Times New Roman"/>
              <w:szCs w:val="24"/>
            </w:rPr>
            <w:t>24</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"_Toc203101005" </w:instrText>
          </w:r>
          <w:r>
            <w:fldChar w:fldCharType="separate"/>
          </w:r>
          <w:r>
            <w:rPr>
              <w:rStyle w:val="14"/>
              <w:rFonts w:ascii="Times New Roman" w:hAnsi="Times New Roman" w:cs="Times New Roman"/>
              <w:szCs w:val="24"/>
            </w:rPr>
            <w:t>2.6.2</w:t>
          </w:r>
          <w:r>
            <w:rPr>
              <w:rFonts w:ascii="Times New Roman" w:hAnsi="Times New Roman" w:cs="Times New Roman" w:eastAsiaTheme="minorEastAsia"/>
              <w:color w:val="auto"/>
              <w:szCs w:val="24"/>
            </w:rPr>
            <w:t xml:space="preserve">       </w:t>
          </w:r>
          <w:r>
            <w:rPr>
              <w:rStyle w:val="14"/>
              <w:rFonts w:ascii="Times New Roman" w:hAnsi="Times New Roman" w:cs="Times New Roman"/>
              <w:szCs w:val="24"/>
            </w:rPr>
            <w:t>Antibacterial Activity Testing</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_Toc203101005 \h </w:instrText>
          </w:r>
          <w:r>
            <w:rPr>
              <w:rFonts w:ascii="Times New Roman" w:hAnsi="Times New Roman" w:cs="Times New Roman"/>
              <w:szCs w:val="24"/>
            </w:rPr>
            <w:fldChar w:fldCharType="separate"/>
          </w:r>
          <w:r>
            <w:rPr>
              <w:rFonts w:ascii="Times New Roman" w:hAnsi="Times New Roman" w:cs="Times New Roman"/>
              <w:szCs w:val="24"/>
            </w:rPr>
            <w:t>24</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"_Toc203101006" </w:instrText>
          </w:r>
          <w:r>
            <w:fldChar w:fldCharType="separate"/>
          </w:r>
          <w:r>
            <w:rPr>
              <w:rStyle w:val="14"/>
              <w:rFonts w:ascii="Times New Roman" w:hAnsi="Times New Roman" w:cs="Times New Roman"/>
              <w:szCs w:val="24"/>
            </w:rPr>
            <w:t>2.6.3</w:t>
          </w:r>
          <w:r>
            <w:rPr>
              <w:rFonts w:ascii="Times New Roman" w:hAnsi="Times New Roman" w:cs="Times New Roman" w:eastAsiaTheme="minorEastAsia"/>
              <w:color w:val="auto"/>
              <w:szCs w:val="24"/>
            </w:rPr>
            <w:t xml:space="preserve">       </w:t>
          </w:r>
          <w:r>
            <w:rPr>
              <w:rStyle w:val="14"/>
              <w:rFonts w:ascii="Times New Roman" w:hAnsi="Times New Roman" w:cs="Times New Roman"/>
              <w:szCs w:val="24"/>
            </w:rPr>
            <w:t>Molecular Methods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_Toc203101006 \h </w:instrText>
          </w:r>
          <w:r>
            <w:rPr>
              <w:rFonts w:ascii="Times New Roman" w:hAnsi="Times New Roman" w:cs="Times New Roman"/>
              <w:szCs w:val="24"/>
            </w:rPr>
            <w:fldChar w:fldCharType="separate"/>
          </w:r>
          <w:r>
            <w:rPr>
              <w:rFonts w:ascii="Times New Roman" w:hAnsi="Times New Roman" w:cs="Times New Roman"/>
              <w:szCs w:val="24"/>
            </w:rPr>
            <w:t>24</w:t>
          </w:r>
          <w:r>
            <w:rPr>
              <w:rFonts w:ascii="Times New Roman" w:hAnsi="Times New Roman" w:cs="Times New Roman"/>
              <w:szCs w:val="24"/>
            </w:rPr>
            <w:fldChar w:fldCharType="end"/>
          </w:r>
          <w:r>
            <w:rPr>
              <w:rFonts w:ascii="Times New Roman" w:hAnsi="Times New Roman" w:cs="Times New Roman"/>
              <w:szCs w:val="24"/>
            </w:rPr>
            <w:fldChar w:fldCharType="end"/>
          </w:r>
        </w:p>
        <w:p>
          <w:pPr>
            <w:pStyle w:val="9"/>
            <w:tabs>
              <w:tab w:val="right" w:pos="9016"/>
            </w:tabs>
            <w:rPr>
              <w:rFonts w:ascii="Times New Roman" w:hAnsi="Times New Roman" w:cs="Times New Roman" w:eastAsiaTheme="minorEastAsia"/>
              <w:color w:val="auto"/>
              <w:szCs w:val="24"/>
            </w:rPr>
          </w:pPr>
          <w:r>
            <w:fldChar w:fldCharType="begin"/>
          </w:r>
          <w:r>
            <w:instrText xml:space="preserve"> HYPERLINK \l "_Toc203101007" </w:instrText>
          </w:r>
          <w:r>
            <w:fldChar w:fldCharType="separate"/>
          </w:r>
          <w:r>
            <w:rPr>
              <w:rStyle w:val="14"/>
              <w:rFonts w:ascii="Times New Roman" w:hAnsi="Times New Roman" w:eastAsia="Arial" w:cs="Times New Roman"/>
              <w:szCs w:val="24"/>
            </w:rPr>
            <w:t>CHAPTER THREE</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_Toc203101007 \h </w:instrText>
          </w:r>
          <w:r>
            <w:rPr>
              <w:rFonts w:ascii="Times New Roman" w:hAnsi="Times New Roman" w:cs="Times New Roman"/>
              <w:szCs w:val="24"/>
            </w:rPr>
            <w:fldChar w:fldCharType="separate"/>
          </w:r>
          <w:r>
            <w:rPr>
              <w:rFonts w:ascii="Times New Roman" w:hAnsi="Times New Roman" w:cs="Times New Roman"/>
              <w:szCs w:val="24"/>
            </w:rPr>
            <w:t>25</w:t>
          </w:r>
          <w:r>
            <w:rPr>
              <w:rFonts w:ascii="Times New Roman" w:hAnsi="Times New Roman" w:cs="Times New Roman"/>
              <w:szCs w:val="24"/>
            </w:rPr>
            <w:fldChar w:fldCharType="end"/>
          </w:r>
          <w:r>
            <w:rPr>
              <w:rFonts w:ascii="Times New Roman" w:hAnsi="Times New Roman" w:cs="Times New Roman"/>
              <w:szCs w:val="24"/>
            </w:rPr>
            <w:fldChar w:fldCharType="end"/>
          </w:r>
        </w:p>
        <w:p>
          <w:pPr>
            <w:pStyle w:val="9"/>
            <w:tabs>
              <w:tab w:val="right" w:pos="9016"/>
            </w:tabs>
            <w:rPr>
              <w:rFonts w:ascii="Times New Roman" w:hAnsi="Times New Roman" w:cs="Times New Roman" w:eastAsiaTheme="minorEastAsia"/>
              <w:color w:val="auto"/>
              <w:szCs w:val="24"/>
            </w:rPr>
          </w:pPr>
          <w:r>
            <w:fldChar w:fldCharType="begin"/>
          </w:r>
          <w:r>
            <w:instrText xml:space="preserve"> HYPERLINK \l "_Toc203101008" </w:instrText>
          </w:r>
          <w:r>
            <w:fldChar w:fldCharType="separate"/>
          </w:r>
          <w:r>
            <w:rPr>
              <w:rStyle w:val="14"/>
              <w:rFonts w:ascii="Times New Roman" w:hAnsi="Times New Roman" w:eastAsia="Arial" w:cs="Times New Roman"/>
              <w:szCs w:val="24"/>
            </w:rPr>
            <w:t>MATERIALS AND METHODS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_Toc203101008 \h </w:instrText>
          </w:r>
          <w:r>
            <w:rPr>
              <w:rFonts w:ascii="Times New Roman" w:hAnsi="Times New Roman" w:cs="Times New Roman"/>
              <w:szCs w:val="24"/>
            </w:rPr>
            <w:fldChar w:fldCharType="separate"/>
          </w:r>
          <w:r>
            <w:rPr>
              <w:rFonts w:ascii="Times New Roman" w:hAnsi="Times New Roman" w:cs="Times New Roman"/>
              <w:szCs w:val="24"/>
            </w:rPr>
            <w:t>25</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"_Toc203101009" </w:instrText>
          </w:r>
          <w:r>
            <w:fldChar w:fldCharType="separate"/>
          </w:r>
          <w:r>
            <w:rPr>
              <w:rStyle w:val="14"/>
              <w:rFonts w:ascii="Times New Roman" w:hAnsi="Times New Roman" w:eastAsia="Arial" w:cs="Times New Roman"/>
              <w:szCs w:val="24"/>
            </w:rPr>
            <w:t>3.1</w:t>
          </w:r>
          <w:r>
            <w:rPr>
              <w:rFonts w:ascii="Times New Roman" w:hAnsi="Times New Roman" w:cs="Times New Roman" w:eastAsiaTheme="minorEastAsia"/>
              <w:color w:val="auto"/>
              <w:szCs w:val="24"/>
            </w:rPr>
            <w:tab/>
          </w:r>
          <w:r>
            <w:rPr>
              <w:rStyle w:val="14"/>
              <w:rFonts w:ascii="Times New Roman" w:hAnsi="Times New Roman" w:eastAsia="Arial" w:cs="Times New Roman"/>
              <w:szCs w:val="24"/>
            </w:rPr>
            <w:t>Description of the Sample Site</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_Toc203101009 \h </w:instrText>
          </w:r>
          <w:r>
            <w:rPr>
              <w:rFonts w:ascii="Times New Roman" w:hAnsi="Times New Roman" w:cs="Times New Roman"/>
              <w:szCs w:val="24"/>
            </w:rPr>
            <w:fldChar w:fldCharType="separate"/>
          </w:r>
          <w:r>
            <w:rPr>
              <w:rFonts w:ascii="Times New Roman" w:hAnsi="Times New Roman" w:cs="Times New Roman"/>
              <w:szCs w:val="24"/>
            </w:rPr>
            <w:t>25</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"_Toc203101010" </w:instrText>
          </w:r>
          <w:r>
            <w:fldChar w:fldCharType="separate"/>
          </w:r>
          <w:r>
            <w:rPr>
              <w:rStyle w:val="14"/>
              <w:rFonts w:ascii="Times New Roman" w:hAnsi="Times New Roman" w:cs="Times New Roman"/>
              <w:szCs w:val="24"/>
            </w:rPr>
            <w:t>3.2</w:t>
          </w:r>
          <w:r>
            <w:rPr>
              <w:rFonts w:ascii="Times New Roman" w:hAnsi="Times New Roman" w:cs="Times New Roman" w:eastAsiaTheme="minorEastAsia"/>
              <w:color w:val="auto"/>
              <w:szCs w:val="24"/>
            </w:rPr>
            <w:tab/>
          </w:r>
          <w:r>
            <w:rPr>
              <w:rStyle w:val="14"/>
              <w:rFonts w:ascii="Times New Roman" w:hAnsi="Times New Roman" w:cs="Times New Roman"/>
              <w:szCs w:val="24"/>
            </w:rPr>
            <w:t>Sample Collection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_Toc203101010 \h </w:instrText>
          </w:r>
          <w:r>
            <w:rPr>
              <w:rFonts w:ascii="Times New Roman" w:hAnsi="Times New Roman" w:cs="Times New Roman"/>
              <w:szCs w:val="24"/>
            </w:rPr>
            <w:fldChar w:fldCharType="separate"/>
          </w:r>
          <w:r>
            <w:rPr>
              <w:rFonts w:ascii="Times New Roman" w:hAnsi="Times New Roman" w:cs="Times New Roman"/>
              <w:szCs w:val="24"/>
            </w:rPr>
            <w:t>25</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"_Toc203101011" </w:instrText>
          </w:r>
          <w:r>
            <w:fldChar w:fldCharType="separate"/>
          </w:r>
          <w:r>
            <w:rPr>
              <w:rStyle w:val="14"/>
              <w:rFonts w:ascii="Times New Roman" w:hAnsi="Times New Roman" w:cs="Times New Roman"/>
              <w:szCs w:val="24"/>
            </w:rPr>
            <w:t>3.2.1</w:t>
          </w:r>
          <w:r>
            <w:rPr>
              <w:rFonts w:ascii="Times New Roman" w:hAnsi="Times New Roman" w:cs="Times New Roman" w:eastAsiaTheme="minorEastAsia"/>
              <w:color w:val="auto"/>
              <w:szCs w:val="24"/>
            </w:rPr>
            <w:t xml:space="preserve">       </w:t>
          </w:r>
          <w:r>
            <w:rPr>
              <w:rStyle w:val="14"/>
              <w:rFonts w:ascii="Times New Roman" w:hAnsi="Times New Roman" w:cs="Times New Roman"/>
              <w:szCs w:val="24"/>
            </w:rPr>
            <w:t>Sampling procedure and Preservation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_Toc203101011 \h </w:instrText>
          </w:r>
          <w:r>
            <w:rPr>
              <w:rFonts w:ascii="Times New Roman" w:hAnsi="Times New Roman" w:cs="Times New Roman"/>
              <w:szCs w:val="24"/>
            </w:rPr>
            <w:fldChar w:fldCharType="separate"/>
          </w:r>
          <w:r>
            <w:rPr>
              <w:rFonts w:ascii="Times New Roman" w:hAnsi="Times New Roman" w:cs="Times New Roman"/>
              <w:szCs w:val="24"/>
            </w:rPr>
            <w:t>25</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"_Toc203101012" </w:instrText>
          </w:r>
          <w:r>
            <w:fldChar w:fldCharType="separate"/>
          </w:r>
          <w:r>
            <w:rPr>
              <w:rStyle w:val="14"/>
              <w:rFonts w:ascii="Times New Roman" w:hAnsi="Times New Roman" w:cs="Times New Roman"/>
              <w:szCs w:val="24"/>
            </w:rPr>
            <w:t>3.3</w:t>
          </w:r>
          <w:r>
            <w:rPr>
              <w:rFonts w:ascii="Times New Roman" w:hAnsi="Times New Roman" w:cs="Times New Roman" w:eastAsiaTheme="minorEastAsia"/>
              <w:color w:val="auto"/>
              <w:szCs w:val="24"/>
            </w:rPr>
            <w:tab/>
          </w:r>
          <w:r>
            <w:rPr>
              <w:rStyle w:val="14"/>
              <w:rFonts w:ascii="Times New Roman" w:hAnsi="Times New Roman" w:cs="Times New Roman"/>
              <w:szCs w:val="24"/>
            </w:rPr>
            <w:t>Physicochemical analysis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_Toc203101012 \h </w:instrText>
          </w:r>
          <w:r>
            <w:rPr>
              <w:rFonts w:ascii="Times New Roman" w:hAnsi="Times New Roman" w:cs="Times New Roman"/>
              <w:szCs w:val="24"/>
            </w:rPr>
            <w:fldChar w:fldCharType="separate"/>
          </w:r>
          <w:r>
            <w:rPr>
              <w:rFonts w:ascii="Times New Roman" w:hAnsi="Times New Roman" w:cs="Times New Roman"/>
              <w:szCs w:val="24"/>
            </w:rPr>
            <w:t>26</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"_Toc203101013" </w:instrText>
          </w:r>
          <w:r>
            <w:fldChar w:fldCharType="separate"/>
          </w:r>
          <w:r>
            <w:rPr>
              <w:rStyle w:val="14"/>
              <w:rFonts w:ascii="Times New Roman" w:hAnsi="Times New Roman" w:cs="Times New Roman"/>
              <w:szCs w:val="24"/>
            </w:rPr>
            <w:t>3.3.1</w:t>
          </w:r>
          <w:r>
            <w:rPr>
              <w:rFonts w:ascii="Times New Roman" w:hAnsi="Times New Roman" w:cs="Times New Roman" w:eastAsiaTheme="minorEastAsia"/>
              <w:color w:val="auto"/>
              <w:szCs w:val="24"/>
            </w:rPr>
            <w:t xml:space="preserve">       </w:t>
          </w:r>
          <w:r>
            <w:rPr>
              <w:rStyle w:val="14"/>
              <w:rFonts w:ascii="Times New Roman" w:hAnsi="Times New Roman" w:cs="Times New Roman"/>
              <w:szCs w:val="24"/>
            </w:rPr>
            <w:t>pH</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_Toc203101013 \h </w:instrText>
          </w:r>
          <w:r>
            <w:rPr>
              <w:rFonts w:ascii="Times New Roman" w:hAnsi="Times New Roman" w:cs="Times New Roman"/>
              <w:szCs w:val="24"/>
            </w:rPr>
            <w:fldChar w:fldCharType="separate"/>
          </w:r>
          <w:r>
            <w:rPr>
              <w:rFonts w:ascii="Times New Roman" w:hAnsi="Times New Roman" w:cs="Times New Roman"/>
              <w:szCs w:val="24"/>
            </w:rPr>
            <w:t>26</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"_Toc203101014" </w:instrText>
          </w:r>
          <w:r>
            <w:fldChar w:fldCharType="separate"/>
          </w:r>
          <w:r>
            <w:rPr>
              <w:rStyle w:val="14"/>
              <w:rFonts w:ascii="Times New Roman" w:hAnsi="Times New Roman" w:cs="Times New Roman"/>
              <w:szCs w:val="24"/>
            </w:rPr>
            <w:t>3.3.2</w:t>
          </w:r>
          <w:r>
            <w:rPr>
              <w:rFonts w:ascii="Times New Roman" w:hAnsi="Times New Roman" w:cs="Times New Roman" w:eastAsiaTheme="minorEastAsia"/>
              <w:color w:val="auto"/>
              <w:szCs w:val="24"/>
            </w:rPr>
            <w:t xml:space="preserve">      </w:t>
          </w:r>
          <w:r>
            <w:rPr>
              <w:rStyle w:val="14"/>
              <w:rFonts w:ascii="Times New Roman" w:hAnsi="Times New Roman" w:cs="Times New Roman"/>
              <w:szCs w:val="24"/>
            </w:rPr>
            <w:t>Temperature measurement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_Toc203101014 \h </w:instrText>
          </w:r>
          <w:r>
            <w:rPr>
              <w:rFonts w:ascii="Times New Roman" w:hAnsi="Times New Roman" w:cs="Times New Roman"/>
              <w:szCs w:val="24"/>
            </w:rPr>
            <w:fldChar w:fldCharType="separate"/>
          </w:r>
          <w:r>
            <w:rPr>
              <w:rFonts w:ascii="Times New Roman" w:hAnsi="Times New Roman" w:cs="Times New Roman"/>
              <w:szCs w:val="24"/>
            </w:rPr>
            <w:t>26</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"_Toc203101015" </w:instrText>
          </w:r>
          <w:r>
            <w:fldChar w:fldCharType="separate"/>
          </w:r>
          <w:r>
            <w:rPr>
              <w:rStyle w:val="14"/>
              <w:rFonts w:ascii="Times New Roman" w:hAnsi="Times New Roman" w:cs="Times New Roman"/>
              <w:szCs w:val="24"/>
            </w:rPr>
            <w:t>3.3.3</w:t>
          </w:r>
          <w:r>
            <w:rPr>
              <w:rFonts w:ascii="Times New Roman" w:hAnsi="Times New Roman" w:cs="Times New Roman" w:eastAsiaTheme="minorEastAsia"/>
              <w:color w:val="auto"/>
              <w:szCs w:val="24"/>
            </w:rPr>
            <w:t xml:space="preserve">      </w:t>
          </w:r>
          <w:r>
            <w:rPr>
              <w:rStyle w:val="14"/>
              <w:rFonts w:ascii="Times New Roman" w:hAnsi="Times New Roman" w:cs="Times New Roman"/>
              <w:szCs w:val="24"/>
            </w:rPr>
            <w:t>Turbidity Measurement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_Toc203101015 \h </w:instrText>
          </w:r>
          <w:r>
            <w:rPr>
              <w:rFonts w:ascii="Times New Roman" w:hAnsi="Times New Roman" w:cs="Times New Roman"/>
              <w:szCs w:val="24"/>
            </w:rPr>
            <w:fldChar w:fldCharType="separate"/>
          </w:r>
          <w:r>
            <w:rPr>
              <w:rFonts w:ascii="Times New Roman" w:hAnsi="Times New Roman" w:cs="Times New Roman"/>
              <w:szCs w:val="24"/>
            </w:rPr>
            <w:t>26</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"_Toc203101016" </w:instrText>
          </w:r>
          <w:r>
            <w:fldChar w:fldCharType="separate"/>
          </w:r>
          <w:r>
            <w:rPr>
              <w:rStyle w:val="14"/>
              <w:rFonts w:ascii="Times New Roman" w:hAnsi="Times New Roman" w:eastAsia="Arial" w:cs="Times New Roman"/>
              <w:szCs w:val="24"/>
            </w:rPr>
            <w:t>3.3.4</w:t>
          </w:r>
          <w:r>
            <w:rPr>
              <w:rFonts w:ascii="Times New Roman" w:hAnsi="Times New Roman" w:cs="Times New Roman" w:eastAsiaTheme="minorEastAsia"/>
              <w:color w:val="auto"/>
              <w:szCs w:val="24"/>
            </w:rPr>
            <w:t xml:space="preserve">       </w:t>
          </w:r>
          <w:r>
            <w:rPr>
              <w:rStyle w:val="14"/>
              <w:rFonts w:ascii="Times New Roman" w:hAnsi="Times New Roman" w:eastAsia="Arial" w:cs="Times New Roman"/>
              <w:szCs w:val="24"/>
            </w:rPr>
            <w:t>Electrical Conductivity (EC) Measurement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_Toc203101016 \h </w:instrText>
          </w:r>
          <w:r>
            <w:rPr>
              <w:rFonts w:ascii="Times New Roman" w:hAnsi="Times New Roman" w:cs="Times New Roman"/>
              <w:szCs w:val="24"/>
            </w:rPr>
            <w:fldChar w:fldCharType="separate"/>
          </w:r>
          <w:r>
            <w:rPr>
              <w:rFonts w:ascii="Times New Roman" w:hAnsi="Times New Roman" w:cs="Times New Roman"/>
              <w:szCs w:val="24"/>
            </w:rPr>
            <w:t>26</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"_Toc203101017" </w:instrText>
          </w:r>
          <w:r>
            <w:fldChar w:fldCharType="separate"/>
          </w:r>
          <w:r>
            <w:rPr>
              <w:rStyle w:val="14"/>
              <w:rFonts w:ascii="Times New Roman" w:hAnsi="Times New Roman" w:cs="Times New Roman"/>
              <w:bCs/>
              <w:szCs w:val="24"/>
            </w:rPr>
            <w:t xml:space="preserve">3.3.5 </w:t>
          </w:r>
          <w:r>
            <w:rPr>
              <w:rFonts w:ascii="Times New Roman" w:hAnsi="Times New Roman" w:cs="Times New Roman" w:eastAsiaTheme="minorEastAsia"/>
              <w:color w:val="auto"/>
              <w:szCs w:val="24"/>
            </w:rPr>
            <w:t xml:space="preserve">      </w:t>
          </w:r>
          <w:r>
            <w:rPr>
              <w:rStyle w:val="14"/>
              <w:rFonts w:ascii="Times New Roman" w:hAnsi="Times New Roman" w:cs="Times New Roman"/>
              <w:bCs/>
              <w:szCs w:val="24"/>
            </w:rPr>
            <w:t>Total Dissolved Solids (TDS)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_Toc203101017 \h </w:instrText>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"_Toc203101018" </w:instrText>
          </w:r>
          <w:r>
            <w:fldChar w:fldCharType="separate"/>
          </w:r>
          <w:r>
            <w:rPr>
              <w:rStyle w:val="14"/>
              <w:rFonts w:ascii="Times New Roman" w:hAnsi="Times New Roman" w:cs="Times New Roman"/>
              <w:bCs/>
              <w:szCs w:val="24"/>
            </w:rPr>
            <w:t>3.3.6</w:t>
          </w:r>
          <w:r>
            <w:rPr>
              <w:rFonts w:ascii="Times New Roman" w:hAnsi="Times New Roman" w:cs="Times New Roman" w:eastAsiaTheme="minorEastAsia"/>
              <w:color w:val="auto"/>
              <w:szCs w:val="24"/>
            </w:rPr>
            <w:t xml:space="preserve">       </w:t>
          </w:r>
          <w:r>
            <w:rPr>
              <w:rStyle w:val="14"/>
              <w:rFonts w:ascii="Times New Roman" w:hAnsi="Times New Roman" w:cs="Times New Roman"/>
              <w:bCs/>
              <w:szCs w:val="24"/>
            </w:rPr>
            <w:t>Dissolved Oxygen (DO)</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_Toc203101018 \h </w:instrText>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"_Toc203101019" </w:instrText>
          </w:r>
          <w:r>
            <w:fldChar w:fldCharType="separate"/>
          </w:r>
          <w:r>
            <w:rPr>
              <w:rStyle w:val="14"/>
              <w:rFonts w:ascii="Times New Roman" w:hAnsi="Times New Roman" w:cs="Times New Roman"/>
              <w:bCs/>
              <w:szCs w:val="24"/>
            </w:rPr>
            <w:t>3.3.7</w:t>
          </w:r>
          <w:r>
            <w:rPr>
              <w:rFonts w:ascii="Times New Roman" w:hAnsi="Times New Roman" w:cs="Times New Roman" w:eastAsiaTheme="minorEastAsia"/>
              <w:color w:val="auto"/>
              <w:szCs w:val="24"/>
            </w:rPr>
            <w:t xml:space="preserve">      </w:t>
          </w:r>
          <w:r>
            <w:rPr>
              <w:rStyle w:val="14"/>
              <w:rFonts w:ascii="Times New Roman" w:hAnsi="Times New Roman" w:cs="Times New Roman"/>
              <w:bCs/>
              <w:szCs w:val="24"/>
            </w:rPr>
            <w:t>Total Hardness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_Toc203101019 \h </w:instrText>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"_Toc203101020" </w:instrText>
          </w:r>
          <w:r>
            <w:fldChar w:fldCharType="separate"/>
          </w:r>
          <w:r>
            <w:rPr>
              <w:rStyle w:val="14"/>
              <w:rFonts w:ascii="Times New Roman" w:hAnsi="Times New Roman" w:cs="Times New Roman"/>
              <w:bCs/>
              <w:szCs w:val="24"/>
            </w:rPr>
            <w:t>3.4</w:t>
          </w:r>
          <w:r>
            <w:rPr>
              <w:rFonts w:ascii="Times New Roman" w:hAnsi="Times New Roman" w:cs="Times New Roman" w:eastAsiaTheme="minorEastAsia"/>
              <w:color w:val="auto"/>
              <w:szCs w:val="24"/>
            </w:rPr>
            <w:tab/>
          </w:r>
          <w:r>
            <w:rPr>
              <w:rStyle w:val="14"/>
              <w:rFonts w:ascii="Times New Roman" w:hAnsi="Times New Roman" w:cs="Times New Roman"/>
              <w:bCs/>
              <w:szCs w:val="24"/>
            </w:rPr>
            <w:t>Microbial Analysis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_Toc203101020 \h </w:instrText>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"_Toc203101021" </w:instrText>
          </w:r>
          <w:r>
            <w:fldChar w:fldCharType="separate"/>
          </w:r>
          <w:r>
            <w:rPr>
              <w:rStyle w:val="14"/>
              <w:rFonts w:ascii="Times New Roman" w:hAnsi="Times New Roman" w:cs="Times New Roman"/>
              <w:bCs/>
              <w:szCs w:val="24"/>
            </w:rPr>
            <w:t>3.4.1</w:t>
          </w:r>
          <w:r>
            <w:rPr>
              <w:rFonts w:ascii="Times New Roman" w:hAnsi="Times New Roman" w:cs="Times New Roman" w:eastAsiaTheme="minorEastAsia"/>
              <w:color w:val="auto"/>
              <w:szCs w:val="24"/>
            </w:rPr>
            <w:t xml:space="preserve">       </w:t>
          </w:r>
          <w:r>
            <w:rPr>
              <w:rStyle w:val="14"/>
              <w:rFonts w:ascii="Times New Roman" w:hAnsi="Times New Roman" w:cs="Times New Roman"/>
              <w:bCs/>
              <w:szCs w:val="24"/>
            </w:rPr>
            <w:t>Total Colony Count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_Toc203101021 \h </w:instrText>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"_Toc203101022" </w:instrText>
          </w:r>
          <w:r>
            <w:fldChar w:fldCharType="separate"/>
          </w:r>
          <w:r>
            <w:rPr>
              <w:rStyle w:val="14"/>
              <w:rFonts w:ascii="Times New Roman" w:hAnsi="Times New Roman" w:cs="Times New Roman"/>
              <w:bCs/>
              <w:szCs w:val="24"/>
            </w:rPr>
            <w:t>3.4.2</w:t>
          </w:r>
          <w:r>
            <w:rPr>
              <w:rFonts w:ascii="Times New Roman" w:hAnsi="Times New Roman" w:cs="Times New Roman" w:eastAsiaTheme="minorEastAsia"/>
              <w:color w:val="auto"/>
              <w:szCs w:val="24"/>
            </w:rPr>
            <w:t xml:space="preserve">       </w:t>
          </w:r>
          <w:r>
            <w:rPr>
              <w:rStyle w:val="14"/>
              <w:rFonts w:ascii="Times New Roman" w:hAnsi="Times New Roman" w:cs="Times New Roman"/>
              <w:bCs/>
              <w:szCs w:val="24"/>
            </w:rPr>
            <w:t>Total Fungal Count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_Toc203101022 \h </w:instrText>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"_Toc203101023" </w:instrText>
          </w:r>
          <w:r>
            <w:fldChar w:fldCharType="separate"/>
          </w:r>
          <w:r>
            <w:rPr>
              <w:rStyle w:val="14"/>
              <w:rFonts w:ascii="Times New Roman" w:hAnsi="Times New Roman" w:cs="Times New Roman"/>
              <w:szCs w:val="24"/>
            </w:rPr>
            <w:t>3.4.3</w:t>
          </w:r>
          <w:r>
            <w:rPr>
              <w:rFonts w:ascii="Times New Roman" w:hAnsi="Times New Roman" w:cs="Times New Roman" w:eastAsiaTheme="minorEastAsia"/>
              <w:color w:val="auto"/>
              <w:szCs w:val="24"/>
            </w:rPr>
            <w:t xml:space="preserve">       </w:t>
          </w:r>
          <w:r>
            <w:rPr>
              <w:rStyle w:val="14"/>
              <w:rFonts w:ascii="Times New Roman" w:hAnsi="Times New Roman" w:cs="Times New Roman"/>
              <w:szCs w:val="24"/>
            </w:rPr>
            <w:t>Total Viable Count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_Toc203101023 \h </w:instrText>
          </w:r>
          <w:r>
            <w:rPr>
              <w:rFonts w:ascii="Times New Roman" w:hAnsi="Times New Roman" w:cs="Times New Roman"/>
              <w:szCs w:val="24"/>
            </w:rPr>
            <w:fldChar w:fldCharType="separate"/>
          </w:r>
          <w:r>
            <w:rPr>
              <w:rFonts w:ascii="Times New Roman" w:hAnsi="Times New Roman" w:cs="Times New Roman"/>
              <w:szCs w:val="24"/>
            </w:rPr>
            <w:t>28</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"_Toc203101024" </w:instrText>
          </w:r>
          <w:r>
            <w:fldChar w:fldCharType="separate"/>
          </w:r>
          <w:r>
            <w:rPr>
              <w:rStyle w:val="14"/>
              <w:rFonts w:ascii="Times New Roman" w:hAnsi="Times New Roman" w:cs="Times New Roman"/>
              <w:szCs w:val="24"/>
            </w:rPr>
            <w:t xml:space="preserve">3.4.4 </w:t>
          </w:r>
          <w:r>
            <w:rPr>
              <w:rFonts w:ascii="Times New Roman" w:hAnsi="Times New Roman" w:cs="Times New Roman" w:eastAsiaTheme="minorEastAsia"/>
              <w:color w:val="auto"/>
              <w:szCs w:val="24"/>
            </w:rPr>
            <w:t xml:space="preserve">      </w:t>
          </w:r>
          <w:r>
            <w:rPr>
              <w:rStyle w:val="14"/>
              <w:rFonts w:ascii="Times New Roman" w:hAnsi="Times New Roman" w:cs="Times New Roman"/>
              <w:szCs w:val="24"/>
            </w:rPr>
            <w:t xml:space="preserve">Total </w:t>
          </w:r>
          <w:r>
            <w:rPr>
              <w:rStyle w:val="14"/>
              <w:rFonts w:ascii="Times New Roman" w:hAnsi="Times New Roman" w:cs="Times New Roman"/>
              <w:i/>
              <w:szCs w:val="24"/>
            </w:rPr>
            <w:t>Escherichia coli</w:t>
          </w:r>
          <w:r>
            <w:rPr>
              <w:rStyle w:val="14"/>
              <w:rFonts w:ascii="Times New Roman" w:hAnsi="Times New Roman" w:cs="Times New Roman"/>
              <w:szCs w:val="24"/>
            </w:rPr>
            <w:t xml:space="preserve"> Count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_Toc203101024 \h </w:instrText>
          </w:r>
          <w:r>
            <w:rPr>
              <w:rFonts w:ascii="Times New Roman" w:hAnsi="Times New Roman" w:cs="Times New Roman"/>
              <w:szCs w:val="24"/>
            </w:rPr>
            <w:fldChar w:fldCharType="separate"/>
          </w:r>
          <w:r>
            <w:rPr>
              <w:rFonts w:ascii="Times New Roman" w:hAnsi="Times New Roman" w:cs="Times New Roman"/>
              <w:szCs w:val="24"/>
            </w:rPr>
            <w:t>28</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"_Toc203101025" </w:instrText>
          </w:r>
          <w:r>
            <w:fldChar w:fldCharType="separate"/>
          </w:r>
          <w:r>
            <w:rPr>
              <w:rStyle w:val="14"/>
              <w:rFonts w:ascii="Times New Roman" w:hAnsi="Times New Roman" w:cs="Times New Roman"/>
              <w:szCs w:val="24"/>
            </w:rPr>
            <w:t>3.5</w:t>
          </w:r>
          <w:r>
            <w:rPr>
              <w:rFonts w:ascii="Times New Roman" w:hAnsi="Times New Roman" w:cs="Times New Roman" w:eastAsiaTheme="minorEastAsia"/>
              <w:color w:val="auto"/>
              <w:szCs w:val="24"/>
            </w:rPr>
            <w:tab/>
          </w:r>
          <w:r>
            <w:rPr>
              <w:rStyle w:val="14"/>
              <w:rFonts w:ascii="Times New Roman" w:hAnsi="Times New Roman" w:cs="Times New Roman"/>
              <w:szCs w:val="24"/>
            </w:rPr>
            <w:t>Morphological and Microscopic Identification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_Toc203101025 \h </w:instrText>
          </w:r>
          <w:r>
            <w:rPr>
              <w:rFonts w:ascii="Times New Roman" w:hAnsi="Times New Roman" w:cs="Times New Roman"/>
              <w:szCs w:val="24"/>
            </w:rPr>
            <w:fldChar w:fldCharType="separate"/>
          </w:r>
          <w:r>
            <w:rPr>
              <w:rFonts w:ascii="Times New Roman" w:hAnsi="Times New Roman" w:cs="Times New Roman"/>
              <w:szCs w:val="24"/>
            </w:rPr>
            <w:t>28</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"_Toc203101026" </w:instrText>
          </w:r>
          <w:r>
            <w:fldChar w:fldCharType="separate"/>
          </w:r>
          <w:r>
            <w:rPr>
              <w:rStyle w:val="14"/>
              <w:rFonts w:ascii="Times New Roman" w:hAnsi="Times New Roman" w:eastAsia="Arial" w:cs="Times New Roman"/>
              <w:szCs w:val="24"/>
            </w:rPr>
            <w:t>3.5.1</w:t>
          </w:r>
          <w:r>
            <w:rPr>
              <w:rFonts w:ascii="Times New Roman" w:hAnsi="Times New Roman" w:cs="Times New Roman" w:eastAsiaTheme="minorEastAsia"/>
              <w:color w:val="auto"/>
              <w:szCs w:val="24"/>
            </w:rPr>
            <w:t xml:space="preserve">       </w:t>
          </w:r>
          <w:r>
            <w:rPr>
              <w:rStyle w:val="14"/>
              <w:rFonts w:ascii="Times New Roman" w:hAnsi="Times New Roman" w:eastAsia="Arial" w:cs="Times New Roman"/>
              <w:szCs w:val="24"/>
            </w:rPr>
            <w:t>Biochemical Testing</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_Toc203101026 \h </w:instrText>
          </w:r>
          <w:r>
            <w:rPr>
              <w:rFonts w:ascii="Times New Roman" w:hAnsi="Times New Roman" w:cs="Times New Roman"/>
              <w:szCs w:val="24"/>
            </w:rPr>
            <w:fldChar w:fldCharType="separate"/>
          </w:r>
          <w:r>
            <w:rPr>
              <w:rFonts w:ascii="Times New Roman" w:hAnsi="Times New Roman" w:cs="Times New Roman"/>
              <w:szCs w:val="24"/>
            </w:rPr>
            <w:t>28</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"_Toc203101027" </w:instrText>
          </w:r>
          <w:r>
            <w:fldChar w:fldCharType="separate"/>
          </w:r>
          <w:r>
            <w:rPr>
              <w:rStyle w:val="14"/>
              <w:rFonts w:ascii="Times New Roman" w:hAnsi="Times New Roman" w:cs="Times New Roman"/>
              <w:szCs w:val="24"/>
            </w:rPr>
            <w:t>3.5.2</w:t>
          </w:r>
          <w:r>
            <w:rPr>
              <w:rFonts w:ascii="Times New Roman" w:hAnsi="Times New Roman" w:cs="Times New Roman" w:eastAsiaTheme="minorEastAsia"/>
              <w:color w:val="auto"/>
              <w:szCs w:val="24"/>
            </w:rPr>
            <w:t xml:space="preserve">       </w:t>
          </w:r>
          <w:r>
            <w:rPr>
              <w:rStyle w:val="14"/>
              <w:rFonts w:ascii="Times New Roman" w:hAnsi="Times New Roman" w:cs="Times New Roman"/>
              <w:szCs w:val="24"/>
            </w:rPr>
            <w:t>Lactophenol Test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_Toc203101027 \h </w:instrText>
          </w:r>
          <w:r>
            <w:rPr>
              <w:rFonts w:ascii="Times New Roman" w:hAnsi="Times New Roman" w:cs="Times New Roman"/>
              <w:szCs w:val="24"/>
            </w:rPr>
            <w:fldChar w:fldCharType="separate"/>
          </w:r>
          <w:r>
            <w:rPr>
              <w:rFonts w:ascii="Times New Roman" w:hAnsi="Times New Roman" w:cs="Times New Roman"/>
              <w:szCs w:val="24"/>
            </w:rPr>
            <w:t>30</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"_Toc203101028" </w:instrText>
          </w:r>
          <w:r>
            <w:fldChar w:fldCharType="separate"/>
          </w:r>
          <w:r>
            <w:rPr>
              <w:rStyle w:val="14"/>
              <w:rFonts w:ascii="Times New Roman" w:hAnsi="Times New Roman" w:eastAsia="Times New Roman" w:cs="Times New Roman"/>
              <w:szCs w:val="24"/>
            </w:rPr>
            <w:t>3.5.3</w:t>
          </w:r>
          <w:r>
            <w:rPr>
              <w:rFonts w:ascii="Times New Roman" w:hAnsi="Times New Roman" w:cs="Times New Roman" w:eastAsiaTheme="minorEastAsia"/>
              <w:color w:val="auto"/>
              <w:szCs w:val="24"/>
            </w:rPr>
            <w:t xml:space="preserve">       </w:t>
          </w:r>
          <w:r>
            <w:rPr>
              <w:rStyle w:val="14"/>
              <w:rFonts w:ascii="Times New Roman" w:hAnsi="Times New Roman" w:eastAsia="Times New Roman" w:cs="Times New Roman"/>
              <w:szCs w:val="24"/>
            </w:rPr>
            <w:t>Endospore Test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_Toc203101028 \h </w:instrText>
          </w:r>
          <w:r>
            <w:rPr>
              <w:rFonts w:ascii="Times New Roman" w:hAnsi="Times New Roman" w:cs="Times New Roman"/>
              <w:szCs w:val="24"/>
            </w:rPr>
            <w:fldChar w:fldCharType="separate"/>
          </w:r>
          <w:r>
            <w:rPr>
              <w:rFonts w:ascii="Times New Roman" w:hAnsi="Times New Roman" w:cs="Times New Roman"/>
              <w:szCs w:val="24"/>
            </w:rPr>
            <w:t>31</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"_Toc203101029" </w:instrText>
          </w:r>
          <w:r>
            <w:fldChar w:fldCharType="separate"/>
          </w:r>
          <w:r>
            <w:rPr>
              <w:rStyle w:val="14"/>
              <w:rFonts w:ascii="Times New Roman" w:hAnsi="Times New Roman" w:cs="Times New Roman"/>
              <w:szCs w:val="24"/>
            </w:rPr>
            <w:t>3.6</w:t>
          </w:r>
          <w:r>
            <w:rPr>
              <w:rFonts w:ascii="Times New Roman" w:hAnsi="Times New Roman" w:cs="Times New Roman" w:eastAsiaTheme="minorEastAsia"/>
              <w:color w:val="auto"/>
              <w:szCs w:val="24"/>
            </w:rPr>
            <w:tab/>
          </w:r>
          <w:r>
            <w:rPr>
              <w:rStyle w:val="14"/>
              <w:rFonts w:ascii="Times New Roman" w:hAnsi="Times New Roman" w:cs="Times New Roman"/>
              <w:szCs w:val="24"/>
            </w:rPr>
            <w:t>Data Analysis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_Toc203101029 \h </w:instrText>
          </w:r>
          <w:r>
            <w:rPr>
              <w:rFonts w:ascii="Times New Roman" w:hAnsi="Times New Roman" w:cs="Times New Roman"/>
              <w:szCs w:val="24"/>
            </w:rPr>
            <w:fldChar w:fldCharType="separate"/>
          </w:r>
          <w:r>
            <w:rPr>
              <w:rFonts w:ascii="Times New Roman" w:hAnsi="Times New Roman" w:cs="Times New Roman"/>
              <w:szCs w:val="24"/>
            </w:rPr>
            <w:t>31</w:t>
          </w:r>
          <w:r>
            <w:rPr>
              <w:rFonts w:ascii="Times New Roman" w:hAnsi="Times New Roman" w:cs="Times New Roman"/>
              <w:szCs w:val="24"/>
            </w:rPr>
            <w:fldChar w:fldCharType="end"/>
          </w:r>
          <w:r>
            <w:rPr>
              <w:rFonts w:ascii="Times New Roman" w:hAnsi="Times New Roman" w:cs="Times New Roman"/>
              <w:szCs w:val="24"/>
            </w:rPr>
            <w:fldChar w:fldCharType="end"/>
          </w:r>
        </w:p>
        <w:p>
          <w:pPr>
            <w:pStyle w:val="9"/>
            <w:tabs>
              <w:tab w:val="right" w:pos="9016"/>
            </w:tabs>
            <w:rPr>
              <w:rFonts w:ascii="Times New Roman" w:hAnsi="Times New Roman" w:cs="Times New Roman" w:eastAsiaTheme="minorEastAsia"/>
              <w:color w:val="auto"/>
              <w:szCs w:val="24"/>
            </w:rPr>
          </w:pPr>
          <w:r>
            <w:fldChar w:fldCharType="begin"/>
          </w:r>
          <w:r>
            <w:instrText xml:space="preserve"> HYPERLINK \l "_Toc203101030" </w:instrText>
          </w:r>
          <w:r>
            <w:fldChar w:fldCharType="separate"/>
          </w:r>
          <w:r>
            <w:rPr>
              <w:rStyle w:val="14"/>
              <w:rFonts w:ascii="Times New Roman" w:hAnsi="Times New Roman" w:cs="Times New Roman"/>
              <w:szCs w:val="24"/>
            </w:rPr>
            <w:t>CHAPTER FOUR</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_Toc203101030 \h </w:instrText>
          </w:r>
          <w:r>
            <w:rPr>
              <w:rFonts w:ascii="Times New Roman" w:hAnsi="Times New Roman" w:cs="Times New Roman"/>
              <w:szCs w:val="24"/>
            </w:rPr>
            <w:fldChar w:fldCharType="separate"/>
          </w:r>
          <w:r>
            <w:rPr>
              <w:rFonts w:ascii="Times New Roman" w:hAnsi="Times New Roman" w:cs="Times New Roman"/>
              <w:szCs w:val="24"/>
            </w:rPr>
            <w:t>32</w:t>
          </w:r>
          <w:r>
            <w:rPr>
              <w:rFonts w:ascii="Times New Roman" w:hAnsi="Times New Roman" w:cs="Times New Roman"/>
              <w:szCs w:val="24"/>
            </w:rPr>
            <w:fldChar w:fldCharType="end"/>
          </w:r>
          <w:r>
            <w:rPr>
              <w:rFonts w:ascii="Times New Roman" w:hAnsi="Times New Roman" w:cs="Times New Roman"/>
              <w:szCs w:val="24"/>
            </w:rPr>
            <w:fldChar w:fldCharType="end"/>
          </w:r>
        </w:p>
        <w:p>
          <w:pPr>
            <w:pStyle w:val="9"/>
            <w:tabs>
              <w:tab w:val="left" w:pos="660"/>
              <w:tab w:val="right" w:pos="9016"/>
            </w:tabs>
            <w:rPr>
              <w:rFonts w:ascii="Times New Roman" w:hAnsi="Times New Roman" w:cs="Times New Roman" w:eastAsiaTheme="minorEastAsia"/>
              <w:color w:val="auto"/>
              <w:szCs w:val="24"/>
            </w:rPr>
          </w:pPr>
          <w:r>
            <w:fldChar w:fldCharType="begin"/>
          </w:r>
          <w:r>
            <w:instrText xml:space="preserve"> HYPERLINK \l "_Toc203101031" </w:instrText>
          </w:r>
          <w:r>
            <w:fldChar w:fldCharType="separate"/>
          </w:r>
          <w:r>
            <w:rPr>
              <w:rStyle w:val="14"/>
              <w:rFonts w:ascii="Times New Roman" w:hAnsi="Times New Roman" w:cs="Times New Roman"/>
              <w:szCs w:val="24"/>
            </w:rPr>
            <w:t>4.0</w:t>
          </w:r>
          <w:r>
            <w:rPr>
              <w:rFonts w:ascii="Times New Roman" w:hAnsi="Times New Roman" w:cs="Times New Roman" w:eastAsiaTheme="minorEastAsia"/>
              <w:color w:val="auto"/>
              <w:szCs w:val="24"/>
            </w:rPr>
            <w:tab/>
          </w:r>
          <w:r>
            <w:rPr>
              <w:rFonts w:ascii="Times New Roman" w:hAnsi="Times New Roman" w:cs="Times New Roman" w:eastAsiaTheme="minorEastAsia"/>
              <w:color w:val="auto"/>
              <w:szCs w:val="24"/>
            </w:rPr>
            <w:t xml:space="preserve">    </w:t>
          </w:r>
          <w:r>
            <w:rPr>
              <w:rStyle w:val="14"/>
              <w:rFonts w:ascii="Times New Roman" w:hAnsi="Times New Roman" w:cs="Times New Roman"/>
              <w:szCs w:val="24"/>
            </w:rPr>
            <w:t>RESULTS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_Toc203101031 \h </w:instrText>
          </w:r>
          <w:r>
            <w:rPr>
              <w:rFonts w:ascii="Times New Roman" w:hAnsi="Times New Roman" w:cs="Times New Roman"/>
              <w:szCs w:val="24"/>
            </w:rPr>
            <w:fldChar w:fldCharType="separate"/>
          </w:r>
          <w:r>
            <w:rPr>
              <w:rFonts w:ascii="Times New Roman" w:hAnsi="Times New Roman" w:cs="Times New Roman"/>
              <w:szCs w:val="24"/>
            </w:rPr>
            <w:t>32</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"_Toc203101032" </w:instrText>
          </w:r>
          <w:r>
            <w:fldChar w:fldCharType="separate"/>
          </w:r>
          <w:r>
            <w:rPr>
              <w:rStyle w:val="14"/>
              <w:rFonts w:ascii="Times New Roman" w:hAnsi="Times New Roman" w:cs="Times New Roman"/>
              <w:szCs w:val="24"/>
            </w:rPr>
            <w:t>4.1</w:t>
          </w:r>
          <w:r>
            <w:rPr>
              <w:rFonts w:ascii="Times New Roman" w:hAnsi="Times New Roman" w:cs="Times New Roman" w:eastAsiaTheme="minorEastAsia"/>
              <w:color w:val="auto"/>
              <w:szCs w:val="24"/>
            </w:rPr>
            <w:tab/>
          </w:r>
          <w:r>
            <w:rPr>
              <w:rStyle w:val="14"/>
              <w:rFonts w:ascii="Times New Roman" w:hAnsi="Times New Roman" w:cs="Times New Roman"/>
              <w:szCs w:val="24"/>
            </w:rPr>
            <w:t>Physicochemical  Parameters of  sachet water sample</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_Toc203101032 \h </w:instrText>
          </w:r>
          <w:r>
            <w:rPr>
              <w:rFonts w:ascii="Times New Roman" w:hAnsi="Times New Roman" w:cs="Times New Roman"/>
              <w:szCs w:val="24"/>
            </w:rPr>
            <w:fldChar w:fldCharType="separate"/>
          </w:r>
          <w:r>
            <w:rPr>
              <w:rFonts w:ascii="Times New Roman" w:hAnsi="Times New Roman" w:cs="Times New Roman"/>
              <w:szCs w:val="24"/>
            </w:rPr>
            <w:t>32</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"_Toc203101033" </w:instrText>
          </w:r>
          <w:r>
            <w:fldChar w:fldCharType="separate"/>
          </w:r>
          <w:r>
            <w:rPr>
              <w:rStyle w:val="14"/>
              <w:rFonts w:ascii="Times New Roman" w:hAnsi="Times New Roman" w:cs="Times New Roman"/>
              <w:szCs w:val="24"/>
            </w:rPr>
            <w:t>4.1</w:t>
          </w:r>
          <w:r>
            <w:rPr>
              <w:rFonts w:ascii="Times New Roman" w:hAnsi="Times New Roman" w:cs="Times New Roman" w:eastAsiaTheme="minorEastAsia"/>
              <w:color w:val="auto"/>
              <w:szCs w:val="24"/>
            </w:rPr>
            <w:tab/>
          </w:r>
          <w:r>
            <w:rPr>
              <w:rStyle w:val="14"/>
              <w:rFonts w:ascii="Times New Roman" w:hAnsi="Times New Roman" w:cs="Times New Roman"/>
              <w:szCs w:val="24"/>
            </w:rPr>
            <w:t>Physicochemical Parameters of Water Samples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_Toc203101033 \h </w:instrText>
          </w:r>
          <w:r>
            <w:rPr>
              <w:rFonts w:ascii="Times New Roman" w:hAnsi="Times New Roman" w:cs="Times New Roman"/>
              <w:szCs w:val="24"/>
            </w:rPr>
            <w:fldChar w:fldCharType="separate"/>
          </w:r>
          <w:r>
            <w:rPr>
              <w:rFonts w:ascii="Times New Roman" w:hAnsi="Times New Roman" w:cs="Times New Roman"/>
              <w:szCs w:val="24"/>
            </w:rPr>
            <w:t>34</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"_Toc203101034" </w:instrText>
          </w:r>
          <w:r>
            <w:fldChar w:fldCharType="separate"/>
          </w:r>
          <w:r>
            <w:rPr>
              <w:rStyle w:val="14"/>
              <w:rFonts w:ascii="Times New Roman" w:hAnsi="Times New Roman" w:eastAsia="Times New Roman" w:cs="Times New Roman"/>
              <w:szCs w:val="24"/>
            </w:rPr>
            <w:t>4.2</w:t>
          </w:r>
          <w:r>
            <w:rPr>
              <w:rFonts w:ascii="Times New Roman" w:hAnsi="Times New Roman" w:cs="Times New Roman" w:eastAsiaTheme="minorEastAsia"/>
              <w:color w:val="auto"/>
              <w:szCs w:val="24"/>
            </w:rPr>
            <w:tab/>
          </w:r>
          <w:r>
            <w:rPr>
              <w:rStyle w:val="14"/>
              <w:rFonts w:ascii="Times New Roman" w:hAnsi="Times New Roman" w:eastAsia="Times New Roman" w:cs="Times New Roman"/>
              <w:szCs w:val="24"/>
            </w:rPr>
            <w:t>Microbiological Analysis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_Toc203101034 \h </w:instrText>
          </w:r>
          <w:r>
            <w:rPr>
              <w:rFonts w:ascii="Times New Roman" w:hAnsi="Times New Roman" w:cs="Times New Roman"/>
              <w:szCs w:val="24"/>
            </w:rPr>
            <w:fldChar w:fldCharType="separate"/>
          </w:r>
          <w:r>
            <w:rPr>
              <w:rFonts w:ascii="Times New Roman" w:hAnsi="Times New Roman" w:cs="Times New Roman"/>
              <w:szCs w:val="24"/>
            </w:rPr>
            <w:t>35</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"_Toc203101035" </w:instrText>
          </w:r>
          <w:r>
            <w:fldChar w:fldCharType="separate"/>
          </w:r>
          <w:r>
            <w:rPr>
              <w:rStyle w:val="14"/>
              <w:rFonts w:ascii="Times New Roman" w:hAnsi="Times New Roman" w:eastAsia="Times New Roman" w:cs="Times New Roman"/>
              <w:szCs w:val="24"/>
            </w:rPr>
            <w:t>4.2.1</w:t>
          </w:r>
          <w:r>
            <w:rPr>
              <w:rFonts w:ascii="Times New Roman" w:hAnsi="Times New Roman" w:cs="Times New Roman" w:eastAsiaTheme="minorEastAsia"/>
              <w:color w:val="auto"/>
              <w:szCs w:val="24"/>
            </w:rPr>
            <w:t xml:space="preserve">       </w:t>
          </w:r>
          <w:r>
            <w:rPr>
              <w:rStyle w:val="14"/>
              <w:rFonts w:ascii="Times New Roman" w:hAnsi="Times New Roman" w:eastAsia="Times New Roman" w:cs="Times New Roman"/>
              <w:szCs w:val="24"/>
            </w:rPr>
            <w:t>Microbial Counts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_Toc203101035 \h </w:instrText>
          </w:r>
          <w:r>
            <w:rPr>
              <w:rFonts w:ascii="Times New Roman" w:hAnsi="Times New Roman" w:cs="Times New Roman"/>
              <w:szCs w:val="24"/>
            </w:rPr>
            <w:fldChar w:fldCharType="separate"/>
          </w:r>
          <w:r>
            <w:rPr>
              <w:rFonts w:ascii="Times New Roman" w:hAnsi="Times New Roman" w:cs="Times New Roman"/>
              <w:szCs w:val="24"/>
            </w:rPr>
            <w:t>35</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"_Toc203101036" </w:instrText>
          </w:r>
          <w:r>
            <w:fldChar w:fldCharType="separate"/>
          </w:r>
          <w:r>
            <w:rPr>
              <w:rStyle w:val="14"/>
              <w:rFonts w:ascii="Times New Roman" w:hAnsi="Times New Roman" w:cs="Times New Roman"/>
              <w:szCs w:val="24"/>
            </w:rPr>
            <w:t>4.2.2</w:t>
          </w:r>
          <w:r>
            <w:rPr>
              <w:rFonts w:ascii="Times New Roman" w:hAnsi="Times New Roman" w:cs="Times New Roman" w:eastAsiaTheme="minorEastAsia"/>
              <w:color w:val="auto"/>
              <w:szCs w:val="24"/>
            </w:rPr>
            <w:t xml:space="preserve">       </w:t>
          </w:r>
          <w:r>
            <w:rPr>
              <w:rStyle w:val="14"/>
              <w:rFonts w:ascii="Times New Roman" w:hAnsi="Times New Roman" w:cs="Times New Roman"/>
              <w:szCs w:val="24"/>
            </w:rPr>
            <w:t>Morphological and Microscopic Characteristics of Bacterial Isolates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_Toc203101036 \h </w:instrText>
          </w:r>
          <w:r>
            <w:rPr>
              <w:rFonts w:ascii="Times New Roman" w:hAnsi="Times New Roman" w:cs="Times New Roman"/>
              <w:szCs w:val="24"/>
            </w:rPr>
            <w:fldChar w:fldCharType="separate"/>
          </w:r>
          <w:r>
            <w:rPr>
              <w:rFonts w:ascii="Times New Roman" w:hAnsi="Times New Roman" w:cs="Times New Roman"/>
              <w:szCs w:val="24"/>
            </w:rPr>
            <w:t>36</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"_Toc203101037" </w:instrText>
          </w:r>
          <w:r>
            <w:fldChar w:fldCharType="separate"/>
          </w:r>
          <w:r>
            <w:rPr>
              <w:rStyle w:val="14"/>
              <w:rFonts w:ascii="Times New Roman" w:hAnsi="Times New Roman" w:eastAsia="Times New Roman" w:cs="Times New Roman"/>
              <w:szCs w:val="24"/>
            </w:rPr>
            <w:t>4.2.3</w:t>
          </w:r>
          <w:r>
            <w:rPr>
              <w:rFonts w:ascii="Times New Roman" w:hAnsi="Times New Roman" w:cs="Times New Roman" w:eastAsiaTheme="minorEastAsia"/>
              <w:color w:val="auto"/>
              <w:szCs w:val="24"/>
            </w:rPr>
            <w:t xml:space="preserve">      </w:t>
          </w:r>
          <w:r>
            <w:rPr>
              <w:rStyle w:val="14"/>
              <w:rFonts w:ascii="Times New Roman" w:hAnsi="Times New Roman" w:eastAsia="Times New Roman" w:cs="Times New Roman"/>
              <w:szCs w:val="24"/>
            </w:rPr>
            <w:t>Lactophenol Test for Fungal Identification and Biochemical Identification Bacterial   Isolates</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_Toc203101037 \h </w:instrText>
          </w:r>
          <w:r>
            <w:rPr>
              <w:rFonts w:ascii="Times New Roman" w:hAnsi="Times New Roman" w:cs="Times New Roman"/>
              <w:szCs w:val="24"/>
            </w:rPr>
            <w:fldChar w:fldCharType="separate"/>
          </w:r>
          <w:r>
            <w:rPr>
              <w:rFonts w:ascii="Times New Roman" w:hAnsi="Times New Roman" w:cs="Times New Roman"/>
              <w:szCs w:val="24"/>
            </w:rPr>
            <w:t>37</w:t>
          </w:r>
          <w:r>
            <w:rPr>
              <w:rFonts w:ascii="Times New Roman" w:hAnsi="Times New Roman" w:cs="Times New Roman"/>
              <w:szCs w:val="24"/>
            </w:rPr>
            <w:fldChar w:fldCharType="end"/>
          </w:r>
          <w:r>
            <w:rPr>
              <w:rFonts w:ascii="Times New Roman" w:hAnsi="Times New Roman" w:cs="Times New Roman"/>
              <w:szCs w:val="24"/>
            </w:rPr>
            <w:fldChar w:fldCharType="end"/>
          </w:r>
        </w:p>
        <w:p>
          <w:pPr>
            <w:pStyle w:val="9"/>
            <w:tabs>
              <w:tab w:val="right" w:pos="9016"/>
            </w:tabs>
            <w:rPr>
              <w:rFonts w:ascii="Times New Roman" w:hAnsi="Times New Roman" w:cs="Times New Roman" w:eastAsiaTheme="minorEastAsia"/>
              <w:color w:val="auto"/>
              <w:szCs w:val="24"/>
            </w:rPr>
          </w:pPr>
          <w:r>
            <w:fldChar w:fldCharType="begin"/>
          </w:r>
          <w:r>
            <w:instrText xml:space="preserve"> HYPERLINK \l "_Toc203101038" </w:instrText>
          </w:r>
          <w:r>
            <w:fldChar w:fldCharType="separate"/>
          </w:r>
          <w:r>
            <w:rPr>
              <w:rStyle w:val="14"/>
              <w:rFonts w:ascii="Times New Roman" w:hAnsi="Times New Roman" w:eastAsia="Times New Roman" w:cs="Times New Roman"/>
              <w:szCs w:val="24"/>
            </w:rPr>
            <w:t>CHAPTER FIVE</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_Toc203101038 \h </w:instrText>
          </w:r>
          <w:r>
            <w:rPr>
              <w:rFonts w:ascii="Times New Roman" w:hAnsi="Times New Roman" w:cs="Times New Roman"/>
              <w:szCs w:val="24"/>
            </w:rPr>
            <w:fldChar w:fldCharType="separate"/>
          </w:r>
          <w:r>
            <w:rPr>
              <w:rFonts w:ascii="Times New Roman" w:hAnsi="Times New Roman" w:cs="Times New Roman"/>
              <w:szCs w:val="24"/>
            </w:rPr>
            <w:t>40</w:t>
          </w:r>
          <w:r>
            <w:rPr>
              <w:rFonts w:ascii="Times New Roman" w:hAnsi="Times New Roman" w:cs="Times New Roman"/>
              <w:szCs w:val="24"/>
            </w:rPr>
            <w:fldChar w:fldCharType="end"/>
          </w:r>
          <w:r>
            <w:rPr>
              <w:rFonts w:ascii="Times New Roman" w:hAnsi="Times New Roman" w:cs="Times New Roman"/>
              <w:szCs w:val="24"/>
            </w:rPr>
            <w:fldChar w:fldCharType="end"/>
          </w:r>
        </w:p>
        <w:p>
          <w:pPr>
            <w:pStyle w:val="9"/>
            <w:tabs>
              <w:tab w:val="right" w:pos="9016"/>
            </w:tabs>
            <w:rPr>
              <w:rFonts w:ascii="Times New Roman" w:hAnsi="Times New Roman" w:cs="Times New Roman" w:eastAsiaTheme="minorEastAsia"/>
              <w:color w:val="auto"/>
              <w:szCs w:val="24"/>
            </w:rPr>
          </w:pPr>
          <w:r>
            <w:fldChar w:fldCharType="begin"/>
          </w:r>
          <w:r>
            <w:instrText xml:space="preserve"> HYPERLINK \l "_Toc203101039" </w:instrText>
          </w:r>
          <w:r>
            <w:fldChar w:fldCharType="separate"/>
          </w:r>
          <w:r>
            <w:rPr>
              <w:rStyle w:val="14"/>
              <w:rFonts w:ascii="Times New Roman" w:hAnsi="Times New Roman" w:eastAsia="Times New Roman" w:cs="Times New Roman"/>
              <w:szCs w:val="24"/>
            </w:rPr>
            <w:t>DISCUSSION, CONCLUSION AND RECOMMEDATION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_Toc203101039 \h </w:instrText>
          </w:r>
          <w:r>
            <w:rPr>
              <w:rFonts w:ascii="Times New Roman" w:hAnsi="Times New Roman" w:cs="Times New Roman"/>
              <w:szCs w:val="24"/>
            </w:rPr>
            <w:fldChar w:fldCharType="separate"/>
          </w:r>
          <w:r>
            <w:rPr>
              <w:rFonts w:ascii="Times New Roman" w:hAnsi="Times New Roman" w:cs="Times New Roman"/>
              <w:szCs w:val="24"/>
            </w:rPr>
            <w:t>40</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right" w:pos="9016"/>
            </w:tabs>
            <w:ind w:left="0"/>
            <w:rPr>
              <w:rFonts w:ascii="Times New Roman" w:hAnsi="Times New Roman" w:cs="Times New Roman" w:eastAsiaTheme="minorEastAsia"/>
              <w:color w:val="auto"/>
              <w:szCs w:val="24"/>
            </w:rPr>
          </w:pPr>
          <w:r>
            <w:fldChar w:fldCharType="begin"/>
          </w:r>
          <w:r>
            <w:instrText xml:space="preserve"> HYPERLINK \l "_Toc203101040" </w:instrText>
          </w:r>
          <w:r>
            <w:fldChar w:fldCharType="separate"/>
          </w:r>
          <w:r>
            <w:rPr>
              <w:rStyle w:val="14"/>
              <w:rFonts w:ascii="Times New Roman" w:hAnsi="Times New Roman" w:eastAsia="Times New Roman" w:cs="Times New Roman"/>
              <w:szCs w:val="24"/>
            </w:rPr>
            <w:t>5.1         Discussion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_Toc203101040 \h </w:instrText>
          </w:r>
          <w:r>
            <w:rPr>
              <w:rFonts w:ascii="Times New Roman" w:hAnsi="Times New Roman" w:cs="Times New Roman"/>
              <w:szCs w:val="24"/>
            </w:rPr>
            <w:fldChar w:fldCharType="separate"/>
          </w:r>
          <w:r>
            <w:rPr>
              <w:rFonts w:ascii="Times New Roman" w:hAnsi="Times New Roman" w:cs="Times New Roman"/>
              <w:szCs w:val="24"/>
            </w:rPr>
            <w:t>40</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right" w:pos="9016"/>
            </w:tabs>
            <w:ind w:left="0"/>
            <w:rPr>
              <w:rFonts w:ascii="Times New Roman" w:hAnsi="Times New Roman" w:cs="Times New Roman" w:eastAsiaTheme="minorEastAsia"/>
              <w:color w:val="auto"/>
              <w:szCs w:val="24"/>
            </w:rPr>
          </w:pPr>
          <w:r>
            <w:fldChar w:fldCharType="begin"/>
          </w:r>
          <w:r>
            <w:instrText xml:space="preserve"> HYPERLINK \l "_Toc203101041" </w:instrText>
          </w:r>
          <w:r>
            <w:fldChar w:fldCharType="separate"/>
          </w:r>
          <w:r>
            <w:rPr>
              <w:rStyle w:val="14"/>
              <w:rFonts w:ascii="Times New Roman" w:hAnsi="Times New Roman" w:eastAsia="Times New Roman" w:cs="Times New Roman"/>
              <w:szCs w:val="24"/>
            </w:rPr>
            <w:t>5.2        Conclusion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_Toc203101041 \h </w:instrText>
          </w:r>
          <w:r>
            <w:rPr>
              <w:rFonts w:ascii="Times New Roman" w:hAnsi="Times New Roman" w:cs="Times New Roman"/>
              <w:szCs w:val="24"/>
            </w:rPr>
            <w:fldChar w:fldCharType="separate"/>
          </w:r>
          <w:r>
            <w:rPr>
              <w:rFonts w:ascii="Times New Roman" w:hAnsi="Times New Roman" w:cs="Times New Roman"/>
              <w:szCs w:val="24"/>
            </w:rPr>
            <w:t>41</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right" w:pos="9016"/>
            </w:tabs>
            <w:ind w:left="0"/>
            <w:rPr>
              <w:rFonts w:ascii="Times New Roman" w:hAnsi="Times New Roman" w:cs="Times New Roman" w:eastAsiaTheme="minorEastAsia"/>
              <w:color w:val="auto"/>
              <w:szCs w:val="24"/>
            </w:rPr>
          </w:pPr>
          <w:r>
            <w:fldChar w:fldCharType="begin"/>
          </w:r>
          <w:r>
            <w:instrText xml:space="preserve"> HYPERLINK \l "_Toc203101042" </w:instrText>
          </w:r>
          <w:r>
            <w:fldChar w:fldCharType="separate"/>
          </w:r>
          <w:r>
            <w:rPr>
              <w:rStyle w:val="14"/>
              <w:rFonts w:ascii="Times New Roman" w:hAnsi="Times New Roman" w:eastAsia="Times New Roman" w:cs="Times New Roman"/>
              <w:szCs w:val="24"/>
            </w:rPr>
            <w:t>5.3        Recommendations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_Toc203101042 \h </w:instrText>
          </w:r>
          <w:r>
            <w:rPr>
              <w:rFonts w:ascii="Times New Roman" w:hAnsi="Times New Roman" w:cs="Times New Roman"/>
              <w:szCs w:val="24"/>
            </w:rPr>
            <w:fldChar w:fldCharType="separate"/>
          </w:r>
          <w:r>
            <w:rPr>
              <w:rFonts w:ascii="Times New Roman" w:hAnsi="Times New Roman" w:cs="Times New Roman"/>
              <w:szCs w:val="24"/>
            </w:rPr>
            <w:t>42</w:t>
          </w:r>
          <w:r>
            <w:rPr>
              <w:rFonts w:ascii="Times New Roman" w:hAnsi="Times New Roman" w:cs="Times New Roman"/>
              <w:szCs w:val="24"/>
            </w:rPr>
            <w:fldChar w:fldCharType="end"/>
          </w:r>
          <w:r>
            <w:rPr>
              <w:rFonts w:ascii="Times New Roman" w:hAnsi="Times New Roman" w:cs="Times New Roman"/>
              <w:szCs w:val="24"/>
            </w:rPr>
            <w:fldChar w:fldCharType="end"/>
          </w:r>
        </w:p>
        <w:p>
          <w:pPr>
            <w:pStyle w:val="9"/>
            <w:tabs>
              <w:tab w:val="right" w:pos="9016"/>
            </w:tabs>
            <w:rPr>
              <w:rFonts w:ascii="Times New Roman" w:hAnsi="Times New Roman" w:cs="Times New Roman" w:eastAsiaTheme="minorEastAsia"/>
              <w:color w:val="auto"/>
              <w:szCs w:val="24"/>
            </w:rPr>
          </w:pPr>
          <w:r>
            <w:fldChar w:fldCharType="begin"/>
          </w:r>
          <w:r>
            <w:instrText xml:space="preserve"> HYPERLINK \l "_Toc203101043" </w:instrText>
          </w:r>
          <w:r>
            <w:fldChar w:fldCharType="separate"/>
          </w:r>
          <w:r>
            <w:rPr>
              <w:rStyle w:val="14"/>
              <w:rFonts w:ascii="Times New Roman" w:hAnsi="Times New Roman" w:cs="Times New Roman"/>
              <w:szCs w:val="24"/>
            </w:rPr>
            <w:t>REFERENCES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_Toc203101043 \h </w:instrText>
          </w:r>
          <w:r>
            <w:rPr>
              <w:rFonts w:ascii="Times New Roman" w:hAnsi="Times New Roman" w:cs="Times New Roman"/>
              <w:szCs w:val="24"/>
            </w:rPr>
            <w:fldChar w:fldCharType="separate"/>
          </w:r>
          <w:r>
            <w:rPr>
              <w:rFonts w:ascii="Times New Roman" w:hAnsi="Times New Roman" w:cs="Times New Roman"/>
              <w:szCs w:val="24"/>
            </w:rPr>
            <w:t>44</w:t>
          </w:r>
          <w:r>
            <w:rPr>
              <w:rFonts w:ascii="Times New Roman" w:hAnsi="Times New Roman" w:cs="Times New Roman"/>
              <w:szCs w:val="24"/>
            </w:rPr>
            <w:fldChar w:fldCharType="end"/>
          </w:r>
          <w:r>
            <w:rPr>
              <w:rFonts w:ascii="Times New Roman" w:hAnsi="Times New Roman" w:cs="Times New Roman"/>
              <w:szCs w:val="24"/>
            </w:rPr>
            <w:fldChar w:fldCharType="end"/>
          </w:r>
        </w:p>
        <w:p>
          <w:pPr>
            <w:ind w:left="0"/>
            <w:rPr>
              <w:rFonts w:ascii="Times New Roman" w:hAnsi="Times New Roman" w:cs="Times New Roman"/>
              <w:szCs w:val="24"/>
            </w:rPr>
          </w:pPr>
          <w:r>
            <w:rPr>
              <w:rFonts w:ascii="Times New Roman" w:hAnsi="Times New Roman" w:cs="Times New Roman"/>
              <w:szCs w:val="24"/>
            </w:rPr>
            <w:fldChar w:fldCharType="end"/>
          </w:r>
        </w:p>
      </w:sdtContent>
    </w:sdt>
    <w:p>
      <w:pPr>
        <w:spacing w:after="0" w:line="480" w:lineRule="auto"/>
        <w:rPr>
          <w:rFonts w:ascii="Times New Roman" w:hAnsi="Times New Roman" w:cs="Times New Roman"/>
          <w:szCs w:val="24"/>
        </w:rPr>
      </w:pPr>
    </w:p>
    <w:p>
      <w:pPr>
        <w:rPr>
          <w:rFonts w:ascii="Times New Roman" w:hAnsi="Times New Roman" w:cs="Times New Roman"/>
          <w:sz w:val="28"/>
          <w:szCs w:val="28"/>
        </w:rPr>
      </w:pPr>
    </w:p>
    <w:p>
      <w:pPr>
        <w:rPr>
          <w:rFonts w:ascii="Times New Roman" w:hAnsi="Times New Roman" w:cs="Times New Roman"/>
          <w:sz w:val="28"/>
          <w:szCs w:val="28"/>
        </w:rPr>
      </w:pPr>
    </w:p>
    <w:p>
      <w:pPr>
        <w:spacing w:after="160" w:line="259" w:lineRule="auto"/>
        <w:ind w:left="0" w:firstLine="0"/>
        <w:jc w:val="left"/>
        <w:rPr>
          <w:rFonts w:ascii="Times New Roman" w:hAnsi="Times New Roman" w:cs="Times New Roman"/>
          <w:sz w:val="28"/>
          <w:szCs w:val="28"/>
        </w:rPr>
      </w:pPr>
      <w:r>
        <w:rPr>
          <w:rFonts w:ascii="Times New Roman" w:hAnsi="Times New Roman" w:cs="Times New Roman"/>
          <w:sz w:val="28"/>
          <w:szCs w:val="28"/>
        </w:rPr>
        <w:br w:type="page"/>
      </w:r>
    </w:p>
    <w:p>
      <w:pPr>
        <w:jc w:val="center"/>
        <w:rPr>
          <w:rFonts w:ascii="Times New Roman" w:hAnsi="Times New Roman" w:eastAsia="Times New Roman" w:cs="Times New Roman"/>
          <w:b/>
        </w:rPr>
      </w:pPr>
      <w:r>
        <w:rPr>
          <w:rFonts w:ascii="Times New Roman" w:hAnsi="Times New Roman" w:eastAsia="Times New Roman" w:cs="Times New Roman"/>
          <w:b/>
        </w:rPr>
        <w:t>ABSTRACT</w:t>
      </w:r>
    </w:p>
    <w:p>
      <w:pPr>
        <w:pStyle w:val="8"/>
        <w:jc w:val="both"/>
        <w:rPr>
          <w:i/>
        </w:rPr>
      </w:pPr>
      <w:r>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Pr>
          <w:rStyle w:val="13"/>
        </w:rPr>
        <w:t>Escherichia coli</w:t>
      </w:r>
      <w:r>
        <w:rPr>
          <w:i/>
        </w:rPr>
        <w:t xml:space="preserve">, and fungi, while bacterial isolates were identified using morphological and biochemical tests.Results showed that temperature values ranged between 18.00 ± 0.90°C and 24.00 ± 1.20°C, all below the WHO guideline of 25°C. DO ranged from 3.20 ± 0.16 mg/L in AW to 17.30 ± 0.87 mg/L in OW. All samples had turbidity below the 5 NTU limit, with values between 1.60 ± 0.08 NTU (KW) and 4.20 ± 0.21 NTU (YW). EC and TDS values also remained within safe limits, ranging from 51.00 ± 2.55 to 100.00 ± 5.00 µS/cm and 35.00 ± 1.75 to 59.00 ± 2.95 mg/L, respectively.Microbiologically, the total viable count was highest in YW (231.00 ± 11.55 CFU/mL), significantly exceeding acceptable limits, while OW had the lowest count (7.00 ± 0.35 CFU/mL). Total coliforms were detected in four of the five samples, ranging from 3.00 ± 0.15 CFU/mL in YW to 51.00 ± 2.55 CFU/mL in OW. </w:t>
      </w:r>
      <w:r>
        <w:rPr>
          <w:rStyle w:val="13"/>
        </w:rPr>
        <w:t>Escherichia coli</w:t>
      </w:r>
      <w:r>
        <w:rPr>
          <w:i/>
        </w:rPr>
        <w:t xml:space="preserve"> was not detected in any of the samples. Isolated bacteria included </w:t>
      </w:r>
      <w:r>
        <w:rPr>
          <w:rStyle w:val="13"/>
        </w:rPr>
        <w:t>Bacillus subtilis</w:t>
      </w:r>
      <w:r>
        <w:rPr>
          <w:i/>
        </w:rPr>
        <w:t xml:space="preserve">, </w:t>
      </w:r>
      <w:r>
        <w:rPr>
          <w:rStyle w:val="13"/>
        </w:rPr>
        <w:t>Staphylococcus epidermidis</w:t>
      </w:r>
      <w:r>
        <w:rPr>
          <w:i/>
        </w:rPr>
        <w:t xml:space="preserve">, </w:t>
      </w:r>
      <w:r>
        <w:rPr>
          <w:rStyle w:val="13"/>
        </w:rPr>
        <w:t>Pseudomonas aeruginosa</w:t>
      </w:r>
      <w:r>
        <w:rPr>
          <w:i/>
        </w:rPr>
        <w:t xml:space="preserve">, and </w:t>
      </w:r>
      <w:r>
        <w:rPr>
          <w:rStyle w:val="13"/>
        </w:rPr>
        <w:t>Neisseria</w:t>
      </w:r>
      <w:r>
        <w:rPr>
          <w:i/>
        </w:rPr>
        <w:t xml:space="preserve"> species, while a fungal isolate, </w:t>
      </w:r>
      <w:r>
        <w:rPr>
          <w:rStyle w:val="13"/>
        </w:rPr>
        <w:t>Aspergillus</w:t>
      </w:r>
      <w:r>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pPr>
        <w:spacing w:after="160" w:line="259" w:lineRule="auto"/>
        <w:ind w:left="0" w:firstLine="0"/>
        <w:jc w:val="left"/>
        <w:rPr>
          <w:rFonts w:ascii="Times New Roman" w:hAnsi="Times New Roman" w:cs="Times New Roman"/>
          <w:b/>
          <w:szCs w:val="24"/>
        </w:rPr>
      </w:pPr>
    </w:p>
    <w:p>
      <w:pPr>
        <w:spacing w:after="0" w:line="480" w:lineRule="auto"/>
        <w:jc w:val="center"/>
        <w:rPr>
          <w:rFonts w:ascii="Times New Roman" w:hAnsi="Times New Roman" w:cs="Times New Roman"/>
          <w:b/>
          <w:szCs w:val="24"/>
        </w:rPr>
      </w:pPr>
    </w:p>
    <w:p>
      <w:pPr>
        <w:spacing w:after="0" w:line="480" w:lineRule="auto"/>
        <w:rPr>
          <w:rFonts w:ascii="Times New Roman" w:hAnsi="Times New Roman" w:cs="Times New Roman"/>
          <w:b/>
          <w:szCs w:val="24"/>
        </w:rPr>
        <w:sectPr>
          <w:footerReference r:id="rId3" w:type="default"/>
          <w:pgSz w:w="11906" w:h="16838"/>
          <w:pgMar w:top="1440" w:right="1440" w:bottom="1440" w:left="1440" w:header="708" w:footer="708" w:gutter="0"/>
          <w:pgNumType w:fmt="lowerRoman" w:start="1"/>
          <w:cols w:space="708" w:num="1"/>
          <w:docGrid w:linePitch="360" w:charSpace="0"/>
        </w:sectPr>
      </w:pPr>
    </w:p>
    <w:p>
      <w:pPr>
        <w:pStyle w:val="2"/>
        <w:ind w:left="0" w:firstLine="0"/>
        <w:jc w:val="center"/>
        <w:rPr>
          <w:rFonts w:cs="Times New Roman"/>
        </w:rPr>
      </w:pPr>
      <w:bookmarkStart w:id="3" w:name="_Toc203100987"/>
      <w:r>
        <w:rPr>
          <w:rFonts w:cs="Times New Roman"/>
        </w:rPr>
        <w:t>CHAPTER ONE</w:t>
      </w:r>
      <w:bookmarkEnd w:id="3"/>
    </w:p>
    <w:p>
      <w:pPr>
        <w:pStyle w:val="2"/>
        <w:jc w:val="center"/>
        <w:rPr>
          <w:rFonts w:cs="Times New Roman"/>
        </w:rPr>
      </w:pPr>
      <w:bookmarkStart w:id="4" w:name="_Toc203100988"/>
      <w:r>
        <w:rPr>
          <w:rFonts w:cs="Times New Roman"/>
        </w:rPr>
        <w:t>INTRODUCTION</w:t>
      </w:r>
      <w:bookmarkEnd w:id="4"/>
    </w:p>
    <w:p>
      <w:pPr>
        <w:pStyle w:val="3"/>
        <w:spacing w:line="480" w:lineRule="auto"/>
        <w:rPr>
          <w:rFonts w:cs="Times New Roman"/>
          <w:b w:val="0"/>
        </w:rPr>
      </w:pPr>
      <w:bookmarkStart w:id="5" w:name="_Toc203100989"/>
      <w:r>
        <w:rPr>
          <w:rFonts w:cs="Times New Roman"/>
        </w:rPr>
        <w:t>1.1</w:t>
      </w:r>
      <w:r>
        <w:rPr>
          <w:rFonts w:cs="Times New Roman"/>
        </w:rPr>
        <w:tab/>
      </w:r>
      <w:r>
        <w:rPr>
          <w:rFonts w:cs="Times New Roman"/>
        </w:rPr>
        <w:t>Background to the Study</w:t>
      </w:r>
      <w:bookmarkEnd w:id="5"/>
    </w:p>
    <w:p>
      <w:pPr>
        <w:spacing w:after="0" w:line="480" w:lineRule="auto"/>
        <w:ind w:left="0" w:firstLine="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pPr>
        <w:spacing w:after="0" w:line="480" w:lineRule="auto"/>
        <w:ind w:left="0" w:firstLine="72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(Saheed </w:t>
      </w:r>
      <w:r>
        <w:rPr>
          <w:rFonts w:ascii="Times New Roman" w:hAnsi="Times New Roman" w:eastAsia="Times New Roman" w:cs="Times New Roman"/>
          <w:i/>
          <w:color w:val="auto"/>
          <w:szCs w:val="24"/>
        </w:rPr>
        <w:t>et al</w:t>
      </w:r>
      <w:r>
        <w:rPr>
          <w:rFonts w:ascii="Times New Roman" w:hAnsi="Times New Roman" w:eastAsia="Times New Roman" w:cs="Times New Roman"/>
          <w:color w:val="auto"/>
          <w:szCs w:val="24"/>
        </w:rPr>
        <w:t>., 2021).</w:t>
      </w:r>
    </w:p>
    <w:p>
      <w:pPr>
        <w:spacing w:after="0" w:line="480" w:lineRule="auto"/>
        <w:ind w:left="0" w:firstLine="72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The microbiological quality of drinking water is a critical determinant of its safety. The presence of pathogenic microorganisms such as </w:t>
      </w:r>
      <w:r>
        <w:rPr>
          <w:rFonts w:ascii="Times New Roman" w:hAnsi="Times New Roman" w:eastAsia="Times New Roman" w:cs="Times New Roman"/>
          <w:i/>
          <w:iCs/>
          <w:color w:val="auto"/>
          <w:szCs w:val="24"/>
        </w:rPr>
        <w:t>Escherichia coli</w:t>
      </w:r>
      <w:r>
        <w:rPr>
          <w:rFonts w:ascii="Times New Roman" w:hAnsi="Times New Roman" w:eastAsia="Times New Roman" w:cs="Times New Roman"/>
          <w:color w:val="auto"/>
          <w:szCs w:val="24"/>
        </w:rPr>
        <w:t xml:space="preserve">, </w:t>
      </w:r>
      <w:r>
        <w:rPr>
          <w:rFonts w:ascii="Times New Roman" w:hAnsi="Times New Roman" w:eastAsia="Times New Roman" w:cs="Times New Roman"/>
          <w:i/>
          <w:iCs/>
          <w:color w:val="auto"/>
          <w:szCs w:val="24"/>
        </w:rPr>
        <w:t>Salmonella</w:t>
      </w:r>
      <w:r>
        <w:rPr>
          <w:rFonts w:ascii="Times New Roman" w:hAnsi="Times New Roman" w:eastAsia="Times New Roman" w:cs="Times New Roman"/>
          <w:color w:val="auto"/>
          <w:szCs w:val="24"/>
        </w:rPr>
        <w:t xml:space="preserve">, </w:t>
      </w:r>
      <w:r>
        <w:rPr>
          <w:rFonts w:ascii="Times New Roman" w:hAnsi="Times New Roman" w:eastAsia="Times New Roman" w:cs="Times New Roman"/>
          <w:i/>
          <w:iCs/>
          <w:color w:val="auto"/>
          <w:szCs w:val="24"/>
        </w:rPr>
        <w:t>Vibrio cholerae</w:t>
      </w:r>
      <w:r>
        <w:rPr>
          <w:rFonts w:ascii="Times New Roman" w:hAnsi="Times New Roman" w:eastAsia="Times New Roman" w:cs="Times New Roman"/>
          <w:color w:val="auto"/>
          <w:szCs w:val="24"/>
        </w:rPr>
        <w:t xml:space="preserve">, </w:t>
      </w:r>
      <w:r>
        <w:rPr>
          <w:rFonts w:ascii="Times New Roman" w:hAnsi="Times New Roman" w:eastAsia="Times New Roman" w:cs="Times New Roman"/>
          <w:color w:val="auto"/>
          <w:szCs w:val="24"/>
        </w:rPr>
        <w:t xml:space="preserve">and </w:t>
      </w:r>
      <w:r>
        <w:rPr>
          <w:rFonts w:ascii="Times New Roman" w:hAnsi="Times New Roman" w:eastAsia="Times New Roman" w:cs="Times New Roman"/>
          <w:i/>
          <w:iCs/>
          <w:color w:val="auto"/>
          <w:szCs w:val="24"/>
        </w:rPr>
        <w:t>Shigella</w:t>
      </w:r>
      <w:r>
        <w:rPr>
          <w:rFonts w:ascii="Times New Roman" w:hAnsi="Times New Roman" w:eastAsia="Times New Roman" w:cs="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(Majid, 2018). These infections often occur as a result of consuming untreated or improperly treated water, which may harbor bacteria, viruses, protozoa, and other harmful microorganisms.</w:t>
      </w:r>
    </w:p>
    <w:p>
      <w:pPr>
        <w:spacing w:after="0" w:line="480" w:lineRule="auto"/>
        <w:ind w:left="0" w:firstLine="72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Ilorin is the capital city of Kwara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(Gana </w:t>
      </w:r>
      <w:r>
        <w:rPr>
          <w:rFonts w:ascii="Times New Roman" w:hAnsi="Times New Roman" w:eastAsia="Times New Roman" w:cs="Times New Roman"/>
          <w:i/>
          <w:color w:val="auto"/>
          <w:szCs w:val="24"/>
        </w:rPr>
        <w:t>et al</w:t>
      </w:r>
      <w:r>
        <w:rPr>
          <w:rFonts w:ascii="Times New Roman" w:hAnsi="Times New Roman" w:eastAsia="Times New Roman" w:cs="Times New Roman"/>
          <w:color w:val="auto"/>
          <w:szCs w:val="24"/>
        </w:rPr>
        <w:t xml:space="preserve">., 2021; Okeola </w:t>
      </w:r>
      <w:r>
        <w:rPr>
          <w:rFonts w:ascii="Times New Roman" w:hAnsi="Times New Roman" w:eastAsia="Times New Roman" w:cs="Times New Roman"/>
          <w:i/>
          <w:color w:val="auto"/>
          <w:szCs w:val="24"/>
        </w:rPr>
        <w:t>et al</w:t>
      </w:r>
      <w:r>
        <w:rPr>
          <w:rFonts w:ascii="Times New Roman" w:hAnsi="Times New Roman" w:eastAsia="Times New Roman" w:cs="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Pr>
          <w:rFonts w:ascii="Times New Roman" w:hAnsi="Times New Roman" w:eastAsia="Times New Roman" w:cs="Times New Roman"/>
          <w:i/>
          <w:color w:val="auto"/>
          <w:szCs w:val="24"/>
        </w:rPr>
        <w:t>et al</w:t>
      </w:r>
      <w:r>
        <w:rPr>
          <w:rFonts w:ascii="Times New Roman" w:hAnsi="Times New Roman" w:eastAsia="Times New Roman" w:cs="Times New Roman"/>
          <w:color w:val="auto"/>
          <w:szCs w:val="24"/>
        </w:rPr>
        <w:t>., 2019).</w:t>
      </w:r>
    </w:p>
    <w:p>
      <w:pPr>
        <w:spacing w:after="0" w:line="480" w:lineRule="auto"/>
        <w:ind w:left="0" w:firstLine="72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In addition to health implications, unsafe drinking water has broader societal consequences. Recurrent waterborne diseases contribute to malnutrition, reduced productivity, and increased healthcare costs. Vulnerable populations, such as children, the elderly, and individuals with weakened immune systems, are particularly at risk of developing severe </w:t>
      </w:r>
      <w:r>
        <w:rPr>
          <w:rFonts w:ascii="Times New Roman" w:hAnsi="Times New Roman" w:eastAsia="Times New Roman" w:cs="Times New Roman"/>
          <w:color w:val="auto"/>
          <w:szCs w:val="24"/>
        </w:rPr>
        <w:t xml:space="preserve">complications from waterborne pathogens like </w:t>
      </w:r>
      <w:r>
        <w:rPr>
          <w:rFonts w:ascii="Times New Roman" w:hAnsi="Times New Roman" w:eastAsia="Times New Roman" w:cs="Times New Roman"/>
          <w:i/>
          <w:iCs/>
          <w:color w:val="auto"/>
          <w:szCs w:val="24"/>
        </w:rPr>
        <w:t>Pseudomonas</w:t>
      </w:r>
      <w:r>
        <w:rPr>
          <w:rFonts w:ascii="Times New Roman" w:hAnsi="Times New Roman" w:eastAsia="Times New Roman" w:cs="Times New Roman"/>
          <w:color w:val="auto"/>
          <w:szCs w:val="24"/>
        </w:rPr>
        <w:t xml:space="preserve">, </w:t>
      </w:r>
      <w:r>
        <w:rPr>
          <w:rFonts w:ascii="Times New Roman" w:hAnsi="Times New Roman" w:eastAsia="Times New Roman" w:cs="Times New Roman"/>
          <w:i/>
          <w:iCs/>
          <w:color w:val="auto"/>
          <w:szCs w:val="24"/>
        </w:rPr>
        <w:t>Cryptosporidium</w:t>
      </w:r>
      <w:r>
        <w:rPr>
          <w:rFonts w:ascii="Times New Roman" w:hAnsi="Times New Roman" w:eastAsia="Times New Roman" w:cs="Times New Roman"/>
          <w:color w:val="auto"/>
          <w:szCs w:val="24"/>
        </w:rPr>
        <w:t xml:space="preserve">, and </w:t>
      </w:r>
      <w:r>
        <w:rPr>
          <w:rFonts w:ascii="Times New Roman" w:hAnsi="Times New Roman" w:eastAsia="Times New Roman" w:cs="Times New Roman"/>
          <w:i/>
          <w:iCs/>
          <w:color w:val="auto"/>
          <w:szCs w:val="24"/>
        </w:rPr>
        <w:t>Klebsiella</w:t>
      </w:r>
      <w:r>
        <w:rPr>
          <w:rFonts w:ascii="Times New Roman" w:hAnsi="Times New Roman" w:eastAsia="Times New Roman" w:cs="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p>
      <w:pPr>
        <w:pStyle w:val="3"/>
        <w:spacing w:line="480" w:lineRule="auto"/>
        <w:rPr>
          <w:rFonts w:cs="Times New Roman"/>
        </w:rPr>
      </w:pPr>
      <w:bookmarkStart w:id="6" w:name="_Toc203100990"/>
      <w:r>
        <w:rPr>
          <w:rFonts w:cs="Times New Roman"/>
        </w:rPr>
        <w:t>1.2</w:t>
      </w:r>
      <w:r>
        <w:rPr>
          <w:rFonts w:cs="Times New Roman"/>
        </w:rPr>
        <w:tab/>
      </w:r>
      <w:r>
        <w:rPr>
          <w:rFonts w:cs="Times New Roman"/>
        </w:rPr>
        <w:t>Statement of Problem</w:t>
      </w:r>
      <w:bookmarkEnd w:id="6"/>
    </w:p>
    <w:p>
      <w:pPr>
        <w:spacing w:after="0" w:line="480" w:lineRule="auto"/>
        <w:ind w:left="0" w:firstLine="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(Saheed </w:t>
      </w:r>
      <w:r>
        <w:rPr>
          <w:rFonts w:ascii="Times New Roman" w:hAnsi="Times New Roman" w:eastAsia="Times New Roman" w:cs="Times New Roman"/>
          <w:i/>
          <w:color w:val="auto"/>
          <w:szCs w:val="24"/>
        </w:rPr>
        <w:t>et al</w:t>
      </w:r>
      <w:r>
        <w:rPr>
          <w:rFonts w:ascii="Times New Roman" w:hAnsi="Times New Roman" w:eastAsia="Times New Roman" w:cs="Times New Roman"/>
          <w:color w:val="auto"/>
          <w:szCs w:val="24"/>
        </w:rPr>
        <w:t>., 2021).</w:t>
      </w:r>
    </w:p>
    <w:p>
      <w:pPr>
        <w:spacing w:after="0" w:line="480" w:lineRule="auto"/>
        <w:ind w:left="0" w:firstLine="72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In Ilorin, Kwara State, sachet water consumption has become ubiquitous due to limited access to reliable municipal water supplies. However, anecdotal reports and preliminary studies suggest that some brands of sachet water harbor pathogenic microorganisms, such as </w:t>
      </w:r>
      <w:r>
        <w:rPr>
          <w:rFonts w:ascii="Times New Roman" w:hAnsi="Times New Roman" w:eastAsia="Times New Roman" w:cs="Times New Roman"/>
          <w:i/>
          <w:iCs/>
          <w:color w:val="auto"/>
          <w:szCs w:val="24"/>
        </w:rPr>
        <w:t>Escherichia coli</w:t>
      </w:r>
      <w:r>
        <w:rPr>
          <w:rFonts w:ascii="Times New Roman" w:hAnsi="Times New Roman" w:eastAsia="Times New Roman" w:cs="Times New Roman"/>
          <w:color w:val="auto"/>
          <w:szCs w:val="24"/>
        </w:rPr>
        <w:t xml:space="preserve"> and other coliform bacteria, which are indicators of fecal contamination (</w:t>
      </w:r>
      <w:r>
        <w:rPr>
          <w:rFonts w:ascii="Times New Roman" w:hAnsi="Times New Roman" w:eastAsia="Times New Roman" w:cs="Times New Roman"/>
          <w:szCs w:val="24"/>
        </w:rPr>
        <w:t xml:space="preserve">Aiyedun </w:t>
      </w:r>
      <w:r>
        <w:rPr>
          <w:rFonts w:ascii="Times New Roman" w:hAnsi="Times New Roman" w:eastAsia="Times New Roman" w:cs="Times New Roman"/>
          <w:i/>
          <w:szCs w:val="24"/>
        </w:rPr>
        <w:t>et al</w:t>
      </w:r>
      <w:r>
        <w:rPr>
          <w:rFonts w:ascii="Times New Roman" w:hAnsi="Times New Roman" w:eastAsia="Times New Roman" w:cs="Times New Roman"/>
          <w:szCs w:val="24"/>
        </w:rPr>
        <w:t>., 2022)</w:t>
      </w:r>
      <w:r>
        <w:rPr>
          <w:rFonts w:ascii="Times New Roman" w:hAnsi="Times New Roman" w:eastAsia="Times New Roman" w:cs="Times New Roman"/>
          <w:color w:val="auto"/>
          <w:szCs w:val="24"/>
        </w:rPr>
        <w:t xml:space="preserve">. This contamination poses serious public health risks, including outbreaks of diarrhea, typhoid fever, cholera, and other waterborne diseases. Vulnerable populations, such as children under five, pregnant women, and immunocompromised individuals, are disproportionately affected by these illnesses, leading to increased morbidity and mortality rates (Okeola </w:t>
      </w:r>
      <w:r>
        <w:rPr>
          <w:rFonts w:ascii="Times New Roman" w:hAnsi="Times New Roman" w:eastAsia="Times New Roman" w:cs="Times New Roman"/>
          <w:i/>
          <w:color w:val="auto"/>
          <w:szCs w:val="24"/>
        </w:rPr>
        <w:t>et al</w:t>
      </w:r>
      <w:r>
        <w:rPr>
          <w:rFonts w:ascii="Times New Roman" w:hAnsi="Times New Roman" w:eastAsia="Times New Roman" w:cs="Times New Roman"/>
          <w:color w:val="auto"/>
          <w:szCs w:val="24"/>
        </w:rPr>
        <w:t xml:space="preserve">., 2021). Despite these concerns, regular monitoring of sachet water quality in Ilorin is limited, and comprehensive data on its microbiological safety remain scarce. </w:t>
      </w:r>
    </w:p>
    <w:p>
      <w:pPr>
        <w:pStyle w:val="3"/>
        <w:spacing w:line="480" w:lineRule="auto"/>
        <w:rPr>
          <w:rFonts w:cs="Times New Roman"/>
        </w:rPr>
      </w:pPr>
      <w:bookmarkStart w:id="7" w:name="_Toc203100991"/>
      <w:r>
        <w:rPr>
          <w:rFonts w:cs="Times New Roman"/>
        </w:rPr>
        <w:t>1.3</w:t>
      </w:r>
      <w:r>
        <w:rPr>
          <w:rFonts w:cs="Times New Roman"/>
        </w:rPr>
        <w:tab/>
      </w:r>
      <w:r>
        <w:rPr>
          <w:rFonts w:cs="Times New Roman"/>
        </w:rPr>
        <w:t>Justification of study</w:t>
      </w:r>
      <w:bookmarkEnd w:id="7"/>
    </w:p>
    <w:p>
      <w:pPr>
        <w:spacing w:after="0" w:line="480" w:lineRule="auto"/>
        <w:rPr>
          <w:rFonts w:ascii="Times New Roman" w:hAnsi="Times New Roman" w:cs="Times New Roman"/>
          <w:szCs w:val="24"/>
        </w:rPr>
      </w:pPr>
      <w:r>
        <w:rPr>
          <w:rFonts w:ascii="Times New Roman" w:hAnsi="Times New Roman" w:cs="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p>
      <w:pPr>
        <w:pStyle w:val="3"/>
        <w:spacing w:line="480" w:lineRule="auto"/>
        <w:rPr>
          <w:rFonts w:cs="Times New Roman"/>
        </w:rPr>
      </w:pPr>
      <w:bookmarkStart w:id="8" w:name="_Toc203100992"/>
      <w:r>
        <w:rPr>
          <w:rFonts w:cs="Times New Roman"/>
        </w:rPr>
        <w:t>1.4</w:t>
      </w:r>
      <w:r>
        <w:rPr>
          <w:rFonts w:cs="Times New Roman"/>
        </w:rPr>
        <w:tab/>
      </w:r>
      <w:r>
        <w:rPr>
          <w:rFonts w:cs="Times New Roman"/>
        </w:rPr>
        <w:t>Aims and Objectives of Study</w:t>
      </w:r>
      <w:bookmarkEnd w:id="8"/>
    </w:p>
    <w:p>
      <w:pPr>
        <w:spacing w:after="0" w:line="480" w:lineRule="auto"/>
        <w:rPr>
          <w:rFonts w:ascii="Times New Roman" w:hAnsi="Times New Roman" w:cs="Times New Roman"/>
          <w:szCs w:val="24"/>
        </w:rPr>
      </w:pPr>
      <w:r>
        <w:rPr>
          <w:rStyle w:val="15"/>
          <w:rFonts w:ascii="Times New Roman" w:hAnsi="Times New Roman" w:cs="Times New Roman"/>
          <w:szCs w:val="24"/>
        </w:rPr>
        <w:t>Aim</w:t>
      </w:r>
    </w:p>
    <w:p>
      <w:pPr>
        <w:spacing w:after="0" w:line="480" w:lineRule="auto"/>
        <w:rPr>
          <w:rFonts w:ascii="Times New Roman" w:hAnsi="Times New Roman" w:cs="Times New Roman"/>
          <w:szCs w:val="24"/>
        </w:rPr>
      </w:pPr>
      <w:r>
        <w:rPr>
          <w:rFonts w:ascii="Times New Roman" w:hAnsi="Times New Roman" w:cs="Times New Roman"/>
          <w:szCs w:val="24"/>
        </w:rPr>
        <w:t>The main aim of this study is to evaluate the microbial quality of selected sachet water produced in Ilorin, Kwara State through microbiological analysis.</w:t>
      </w:r>
    </w:p>
    <w:p>
      <w:pPr>
        <w:spacing w:after="0" w:line="480" w:lineRule="auto"/>
        <w:jc w:val="left"/>
        <w:rPr>
          <w:rFonts w:ascii="Times New Roman" w:hAnsi="Times New Roman" w:cs="Times New Roman"/>
          <w:b/>
          <w:szCs w:val="24"/>
        </w:rPr>
      </w:pPr>
      <w:r>
        <w:rPr>
          <w:rFonts w:ascii="Times New Roman" w:hAnsi="Times New Roman" w:cs="Times New Roman"/>
          <w:b/>
          <w:szCs w:val="24"/>
        </w:rPr>
        <w:t>Specific Objectives</w:t>
      </w:r>
    </w:p>
    <w:p>
      <w:pPr>
        <w:spacing w:after="0" w:line="480" w:lineRule="auto"/>
        <w:jc w:val="left"/>
        <w:rPr>
          <w:rFonts w:ascii="Times New Roman" w:hAnsi="Times New Roman" w:cs="Times New Roman"/>
          <w:szCs w:val="24"/>
        </w:rPr>
      </w:pPr>
      <w:r>
        <w:rPr>
          <w:rFonts w:ascii="Times New Roman" w:hAnsi="Times New Roman" w:cs="Times New Roman"/>
          <w:szCs w:val="24"/>
        </w:rPr>
        <w:t>The specific objectives of this study are to;</w:t>
      </w:r>
    </w:p>
    <w:p>
      <w:pPr>
        <w:spacing w:after="0" w:line="480" w:lineRule="auto"/>
        <w:jc w:val="left"/>
        <w:rPr>
          <w:rFonts w:ascii="Times New Roman" w:hAnsi="Times New Roman" w:cs="Times New Roman"/>
          <w:szCs w:val="24"/>
        </w:rPr>
      </w:pPr>
      <w:r>
        <w:rPr>
          <w:rFonts w:ascii="Times New Roman" w:hAnsi="Times New Roman" w:cs="Times New Roman"/>
          <w:szCs w:val="24"/>
        </w:rPr>
        <w:t>1. determine physiochemical analysis of the water samples</w:t>
      </w:r>
    </w:p>
    <w:p>
      <w:pPr>
        <w:spacing w:after="0" w:line="480" w:lineRule="auto"/>
        <w:jc w:val="left"/>
        <w:rPr>
          <w:rFonts w:ascii="Times New Roman" w:hAnsi="Times New Roman" w:cs="Times New Roman"/>
          <w:szCs w:val="24"/>
        </w:rPr>
      </w:pPr>
      <w:r>
        <w:rPr>
          <w:rFonts w:ascii="Times New Roman" w:hAnsi="Times New Roman" w:cs="Times New Roman"/>
          <w:szCs w:val="24"/>
        </w:rPr>
        <w:t>2. isolate and identify bacterial organisms present in the sachet water samples</w:t>
      </w:r>
    </w:p>
    <w:p>
      <w:pPr>
        <w:tabs>
          <w:tab w:val="left" w:pos="8205"/>
        </w:tabs>
        <w:spacing w:after="0" w:line="480" w:lineRule="auto"/>
        <w:jc w:val="left"/>
        <w:rPr>
          <w:rFonts w:ascii="Times New Roman" w:hAnsi="Times New Roman" w:cs="Times New Roman"/>
          <w:szCs w:val="24"/>
        </w:rPr>
      </w:pPr>
      <w:r>
        <w:rPr>
          <w:rFonts w:ascii="Times New Roman" w:hAnsi="Times New Roman" w:cs="Times New Roman"/>
          <w:szCs w:val="24"/>
        </w:rPr>
        <w:t>3. isolate and identify fungal organisms present in the sachet water samples</w:t>
      </w:r>
      <w:r>
        <w:rPr>
          <w:rFonts w:ascii="Times New Roman" w:hAnsi="Times New Roman" w:cs="Times New Roman"/>
          <w:szCs w:val="24"/>
        </w:rPr>
        <w:tab/>
      </w:r>
    </w:p>
    <w:p>
      <w:pPr>
        <w:spacing w:after="160" w:line="259" w:lineRule="auto"/>
        <w:ind w:left="0" w:firstLine="0"/>
        <w:jc w:val="left"/>
        <w:rPr>
          <w:rFonts w:ascii="Times New Roman" w:hAnsi="Times New Roman" w:cs="Times New Roman"/>
          <w:szCs w:val="24"/>
        </w:rPr>
      </w:pPr>
      <w:r>
        <w:rPr>
          <w:rFonts w:ascii="Times New Roman" w:hAnsi="Times New Roman" w:cs="Times New Roman"/>
          <w:szCs w:val="24"/>
        </w:rPr>
        <w:br w:type="page"/>
      </w:r>
    </w:p>
    <w:p>
      <w:pPr>
        <w:pStyle w:val="2"/>
        <w:spacing w:line="480" w:lineRule="auto"/>
        <w:jc w:val="center"/>
        <w:rPr>
          <w:rFonts w:cs="Times New Roman"/>
        </w:rPr>
      </w:pPr>
      <w:bookmarkStart w:id="9" w:name="_Toc203100993"/>
      <w:r>
        <w:rPr>
          <w:rFonts w:cs="Times New Roman"/>
        </w:rPr>
        <w:t>CHAPTER TWO</w:t>
      </w:r>
      <w:bookmarkEnd w:id="9"/>
    </w:p>
    <w:p>
      <w:pPr>
        <w:pStyle w:val="2"/>
        <w:spacing w:line="480" w:lineRule="auto"/>
        <w:jc w:val="center"/>
        <w:rPr>
          <w:rFonts w:cs="Times New Roman"/>
        </w:rPr>
      </w:pPr>
      <w:bookmarkStart w:id="10" w:name="_Toc203100994"/>
      <w:r>
        <w:rPr>
          <w:rFonts w:cs="Times New Roman"/>
        </w:rPr>
        <w:t>LITERATURE REVIEW</w:t>
      </w:r>
      <w:bookmarkEnd w:id="10"/>
    </w:p>
    <w:p>
      <w:pPr>
        <w:pStyle w:val="3"/>
        <w:spacing w:line="480" w:lineRule="auto"/>
        <w:rPr>
          <w:rFonts w:cs="Times New Roman"/>
        </w:rPr>
      </w:pPr>
      <w:bookmarkStart w:id="11" w:name="_Toc203100995"/>
      <w:r>
        <w:rPr>
          <w:rFonts w:cs="Times New Roman"/>
        </w:rPr>
        <w:t>2.1</w:t>
      </w:r>
      <w:r>
        <w:rPr>
          <w:rFonts w:cs="Times New Roman"/>
        </w:rPr>
        <w:tab/>
      </w:r>
      <w:r>
        <w:rPr>
          <w:rFonts w:cs="Times New Roman"/>
        </w:rPr>
        <w:t>Concept of Water Quality</w:t>
      </w:r>
      <w:bookmarkEnd w:id="11"/>
    </w:p>
    <w:p>
      <w:pPr>
        <w:spacing w:after="0" w:line="480" w:lineRule="auto"/>
        <w:ind w:firstLine="0"/>
        <w:rPr>
          <w:rFonts w:ascii="Times New Roman" w:hAnsi="Times New Roman" w:cs="Times New Roman"/>
          <w:szCs w:val="24"/>
        </w:rPr>
      </w:pPr>
      <w:r>
        <w:rPr>
          <w:rFonts w:ascii="Times New Roman" w:hAnsi="Times New Roman" w:cs="Times New Roman"/>
          <w:szCs w:val="24"/>
        </w:rPr>
        <w:t>Water is a transparent liquid composed of two elements; two hydrogen atoms and one oxygen atom (H</w:t>
      </w:r>
      <w:r>
        <w:rPr>
          <w:rFonts w:ascii="Times New Roman" w:hAnsi="Times New Roman" w:cs="Times New Roman"/>
          <w:szCs w:val="24"/>
          <w:vertAlign w:val="subscript"/>
        </w:rPr>
        <w:t>2</w:t>
      </w:r>
      <w:r>
        <w:rPr>
          <w:rFonts w:ascii="Times New Roman" w:hAnsi="Times New Roman" w:cs="Times New Roman"/>
          <w:szCs w:val="24"/>
        </w:rPr>
        <w:t xml:space="preserve">O). Water is a liquid at ambient conditions, but it often co-exists on Earth with its solid state being ice, and gaseous state (being water vapour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(Shiru </w:t>
      </w:r>
      <w:r>
        <w:rPr>
          <w:rFonts w:ascii="Times New Roman" w:hAnsi="Times New Roman" w:cs="Times New Roman"/>
          <w:i/>
          <w:szCs w:val="24"/>
        </w:rPr>
        <w:t>et al</w:t>
      </w:r>
      <w:r>
        <w:rPr>
          <w:rFonts w:ascii="Times New Roman" w:hAnsi="Times New Roman" w:cs="Times New Roman"/>
          <w:szCs w:val="24"/>
        </w:rPr>
        <w:t>., 2021).</w:t>
      </w:r>
    </w:p>
    <w:p>
      <w:pPr>
        <w:spacing w:after="0" w:line="480" w:lineRule="auto"/>
        <w:ind w:firstLine="710"/>
        <w:rPr>
          <w:rFonts w:ascii="Times New Roman" w:hAnsi="Times New Roman" w:cs="Times New Roman"/>
          <w:szCs w:val="24"/>
        </w:rPr>
      </w:pPr>
      <w:r>
        <w:rPr>
          <w:rFonts w:ascii="Times New Roman" w:hAnsi="Times New Roman" w:cs="Times New Roman"/>
          <w:szCs w:val="24"/>
        </w:rPr>
        <w:t xml:space="preserve">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fulfil the respective purpose. For example, there are stringent standards for water to be used for drinking or swimming compared 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(Adewuyi </w:t>
      </w:r>
      <w:r>
        <w:rPr>
          <w:rFonts w:ascii="Times New Roman" w:hAnsi="Times New Roman" w:cs="Times New Roman"/>
          <w:i/>
          <w:szCs w:val="24"/>
        </w:rPr>
        <w:t>et al</w:t>
      </w:r>
      <w:r>
        <w:rPr>
          <w:rFonts w:ascii="Times New Roman" w:hAnsi="Times New Roman" w:cs="Times New Roman"/>
          <w:szCs w:val="24"/>
        </w:rPr>
        <w:t>., 2022).</w:t>
      </w:r>
    </w:p>
    <w:p>
      <w:pPr>
        <w:pStyle w:val="3"/>
        <w:spacing w:line="480" w:lineRule="auto"/>
        <w:rPr>
          <w:rFonts w:cs="Times New Roman"/>
        </w:rPr>
      </w:pPr>
      <w:bookmarkStart w:id="12" w:name="_Toc203100996"/>
      <w:r>
        <w:rPr>
          <w:rFonts w:cs="Times New Roman"/>
        </w:rPr>
        <w:t>2.2</w:t>
      </w:r>
      <w:r>
        <w:rPr>
          <w:rFonts w:cs="Times New Roman"/>
        </w:rPr>
        <w:tab/>
      </w:r>
      <w:r>
        <w:rPr>
          <w:rFonts w:cs="Times New Roman"/>
        </w:rPr>
        <w:t>Key indicators of Water Quality</w:t>
      </w:r>
      <w:bookmarkEnd w:id="12"/>
    </w:p>
    <w:p>
      <w:pPr>
        <w:pStyle w:val="8"/>
        <w:spacing w:before="0" w:beforeAutospacing="0" w:after="0" w:afterAutospacing="0" w:line="480" w:lineRule="auto"/>
        <w:jc w:val="both"/>
        <w:rPr>
          <w:rFonts w:eastAsia="Arial"/>
          <w:color w:val="000000"/>
        </w:rPr>
      </w:pPr>
      <w:r>
        <w:rPr>
          <w:rFonts w:eastAsia="Arial"/>
          <w:color w:val="000000"/>
        </w:rPr>
        <w:t>Water quality is assessed using three primary categories of indicators: physical, chemical, and microbiological parameters (</w:t>
      </w:r>
      <w:r>
        <w:t xml:space="preserve">Uzomah </w:t>
      </w:r>
      <w:r>
        <w:rPr>
          <w:i/>
        </w:rPr>
        <w:t>et al</w:t>
      </w:r>
      <w:r>
        <w:t>., 2021)</w:t>
      </w:r>
      <w:r>
        <w:rPr>
          <w:rFonts w:eastAsia="Arial"/>
          <w:color w:val="000000"/>
        </w:rPr>
        <w:t>. Each category reveals information about the suitability of water for human consumption, agricultural use, industrial processes, and ecosystem health.</w:t>
      </w:r>
    </w:p>
    <w:p>
      <w:pPr>
        <w:pStyle w:val="4"/>
        <w:spacing w:line="480" w:lineRule="auto"/>
        <w:rPr>
          <w:rFonts w:cs="Times New Roman"/>
          <w:b w:val="0"/>
        </w:rPr>
      </w:pPr>
      <w:bookmarkStart w:id="13" w:name="_Toc203100997"/>
      <w:r>
        <w:rPr>
          <w:rFonts w:eastAsia="Arial" w:cs="Times New Roman"/>
          <w:color w:val="000000"/>
        </w:rPr>
        <w:t>2.2.1</w:t>
      </w:r>
      <w:r>
        <w:rPr>
          <w:rFonts w:eastAsia="Arial" w:cs="Times New Roman"/>
          <w:color w:val="000000"/>
        </w:rPr>
        <w:tab/>
      </w:r>
      <w:r>
        <w:rPr>
          <w:rFonts w:cs="Times New Roman"/>
        </w:rPr>
        <w:t>Microbial Indicators of Water Quality</w:t>
      </w:r>
      <w:bookmarkEnd w:id="13"/>
    </w:p>
    <w:p>
      <w:pPr>
        <w:pStyle w:val="8"/>
        <w:spacing w:before="0" w:beforeAutospacing="0" w:after="0" w:afterAutospacing="0" w:line="480" w:lineRule="auto"/>
        <w:jc w:val="both"/>
      </w:pPr>
      <w:r>
        <w:rPr>
          <w:rFonts w:eastAsia="Arial"/>
          <w:color w:val="000000"/>
        </w:rPr>
        <w:t>From a microbial perspective, the main public health concern associated with drinking water is enteric diseases (</w:t>
      </w:r>
      <w:r>
        <w:t xml:space="preserve">Adeniran </w:t>
      </w:r>
      <w:r>
        <w:rPr>
          <w:i/>
        </w:rPr>
        <w:t>et al</w:t>
      </w:r>
      <w:r>
        <w:t>., 2021)</w:t>
      </w:r>
      <w:r>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faecal pollution. Microbial indicators of faecal pollution are organisms that occur in high numbers in human and animal faeces (Bello </w:t>
      </w:r>
      <w:r>
        <w:rPr>
          <w:rFonts w:eastAsia="Arial"/>
          <w:i/>
          <w:color w:val="000000"/>
        </w:rPr>
        <w:t>et al</w:t>
      </w:r>
      <w:r>
        <w:rPr>
          <w:rFonts w:eastAsia="Arial"/>
          <w:color w:val="000000"/>
        </w:rPr>
        <w:t xml:space="preserve">., 2020). If detected, they indicate potential faecal contamination of the water body or distribution system under investigation and the consequent potential presence of enteric pathogens. These microbial indicators are generally not themselves human pathogens but their presence indicate potential presence of pathogens. The use of indicator bacteria, in particular </w:t>
      </w:r>
      <w:r>
        <w:rPr>
          <w:rFonts w:eastAsia="Arial"/>
          <w:i/>
          <w:color w:val="000000"/>
        </w:rPr>
        <w:t>Escherichia coli</w:t>
      </w:r>
      <w:r>
        <w:rPr>
          <w:rFonts w:eastAsia="Arial"/>
          <w:color w:val="000000"/>
        </w:rPr>
        <w:t xml:space="preserve"> and the </w:t>
      </w:r>
      <w:r>
        <w:t>coliform bacteria as a means of accessing the potential presence of water-borne pathogens has been paramount to protecting public health.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pPr>
        <w:pStyle w:val="8"/>
        <w:spacing w:before="0" w:beforeAutospacing="0" w:after="0" w:afterAutospacing="0" w:line="480" w:lineRule="auto"/>
        <w:jc w:val="both"/>
        <w:rPr>
          <w:b/>
          <w:bCs/>
        </w:rPr>
      </w:pPr>
      <w:r>
        <w:rPr>
          <w:b/>
          <w:bCs/>
        </w:rPr>
        <w:t xml:space="preserve">Total coliforms (TC) Bacteria </w:t>
      </w:r>
    </w:p>
    <w:p>
      <w:pPr>
        <w:pStyle w:val="8"/>
        <w:spacing w:before="0" w:beforeAutospacing="0" w:after="0" w:afterAutospacing="0" w:line="480" w:lineRule="auto"/>
        <w:jc w:val="both"/>
      </w:pPr>
      <w:r>
        <w:t xml:space="preserve">Coliform bacteria belong to the family Enterobacteriaceae and share similar cultural characteristics. Typical genera encountered in water supplies are </w:t>
      </w:r>
      <w:r>
        <w:rPr>
          <w:i/>
          <w:iCs/>
        </w:rPr>
        <w:t>Citrobacter, Enterobacter, Escherichia, Hafnia, Klebsiella, Serratia</w:t>
      </w:r>
      <w:r>
        <w:t xml:space="preserve">and </w:t>
      </w:r>
      <w:r>
        <w:rPr>
          <w:i/>
          <w:iCs/>
        </w:rPr>
        <w:t xml:space="preserve">Yersinia. </w:t>
      </w:r>
      <w:r>
        <w:t>Coliform bacteria are Gram-negative, non-spore-forming, rod-shaped bacteria which are capable of aerobic and facultative anaerobic growth in the presence of bile-salts or surface-active agents with similar growth-inhibiting properties. They usually ferment lactose at 37</w:t>
      </w:r>
      <w:r>
        <w:rPr>
          <w:vertAlign w:val="superscript"/>
        </w:rPr>
        <w:t>o</w:t>
      </w:r>
      <w:r>
        <w:t xml:space="preserve">C within 48h, possess the enzyme B-galactosidase and are oxidase-negative. Total coliforms (TC) are no longer used as an indicator of faecal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Pr>
          <w:i/>
        </w:rPr>
        <w:t>et al</w:t>
      </w:r>
      <w:r>
        <w:t>., 2022).</w:t>
      </w:r>
    </w:p>
    <w:p>
      <w:pPr>
        <w:pStyle w:val="19"/>
        <w:rPr>
          <w:b/>
          <w:bCs/>
        </w:rPr>
      </w:pPr>
      <w:r>
        <w:rPr>
          <w:b/>
          <w:bCs/>
        </w:rPr>
        <w:t xml:space="preserve">Faecal coliform (FC) or Thermotolerant coliform </w:t>
      </w:r>
    </w:p>
    <w:p>
      <w:pPr>
        <w:pStyle w:val="19"/>
      </w:pPr>
    </w:p>
    <w:p>
      <w:pPr>
        <w:pStyle w:val="8"/>
        <w:spacing w:before="0" w:beforeAutospacing="0" w:after="0" w:afterAutospacing="0" w:line="480" w:lineRule="auto"/>
        <w:jc w:val="both"/>
      </w:pPr>
      <w:r>
        <w:rPr>
          <w:rFonts w:eastAsia="Arial"/>
          <w:color w:val="000000"/>
        </w:rPr>
        <w:t xml:space="preserve">The faecal coliform is a subset of the total coliform group. Faecal coliform bacteria possess the characteristics of coliform bacteria but are able to carry out lactose </w:t>
      </w:r>
      <w:r>
        <w:t xml:space="preserve">fermentation at 44 oC. Although still in use in some jurisdictions, the lack of specificity of the coliform test to faecal pollution of drinking water has long been documented. For example, the presence of high </w:t>
      </w:r>
      <w:r>
        <w:rPr>
          <w:i/>
          <w:iCs/>
        </w:rPr>
        <w:t>Klebsiella</w:t>
      </w:r>
      <w:r>
        <w:t xml:space="preserve">spp counts has been associated with various vegetation and pulp and paper effluent in the absence of faecal contamination. This is why a positive result for FC should be interpreted with caution (Helard </w:t>
      </w:r>
      <w:r>
        <w:rPr>
          <w:i/>
        </w:rPr>
        <w:t>et al</w:t>
      </w:r>
      <w:r>
        <w:t>., 2019).</w:t>
      </w:r>
    </w:p>
    <w:p>
      <w:pPr>
        <w:pStyle w:val="8"/>
        <w:spacing w:before="0" w:beforeAutospacing="0" w:after="0" w:afterAutospacing="0" w:line="480" w:lineRule="auto"/>
        <w:jc w:val="both"/>
        <w:rPr>
          <w:b/>
          <w:bCs/>
          <w:i/>
          <w:iCs/>
        </w:rPr>
      </w:pPr>
      <w:r>
        <w:rPr>
          <w:b/>
          <w:bCs/>
          <w:i/>
          <w:iCs/>
        </w:rPr>
        <w:t xml:space="preserve">Escherichia coli </w:t>
      </w:r>
    </w:p>
    <w:p>
      <w:pPr>
        <w:pStyle w:val="8"/>
        <w:spacing w:before="0" w:beforeAutospacing="0" w:after="0" w:afterAutospacing="0" w:line="480" w:lineRule="auto"/>
        <w:jc w:val="both"/>
      </w:pPr>
      <w:r>
        <w:rPr>
          <w:i/>
          <w:iCs/>
        </w:rPr>
        <w:t xml:space="preserve">E.coli </w:t>
      </w:r>
      <w:r>
        <w:t>is a coliform bacterium and has been historically regarded as the primary indicator of faecal contamination of both treated and untreated water. As a coliform bacterium it is a member of the family Enterobacteriaceae, and is capable of fermenting lactose or mannitol at 44</w:t>
      </w:r>
      <w:r>
        <w:rPr>
          <w:vertAlign w:val="superscript"/>
        </w:rPr>
        <w:t>o</w:t>
      </w:r>
      <w:r>
        <w:t xml:space="preserve">C, usually within 24h, and produces indole from tryptophan. </w:t>
      </w:r>
      <w:r>
        <w:rPr>
          <w:i/>
          <w:iCs/>
        </w:rPr>
        <w:t xml:space="preserve">E.coli </w:t>
      </w:r>
      <w:r>
        <w:t xml:space="preserve">is the most reliable indicator of enteric diseases and is therefore the indicator of choice to indicate occurrence of recent faecal contamination in drinking water systems. One exception is in tropical climates where </w:t>
      </w:r>
      <w:r>
        <w:rPr>
          <w:i/>
          <w:iCs/>
        </w:rPr>
        <w:t xml:space="preserve">E.coli </w:t>
      </w:r>
      <w:r>
        <w:t xml:space="preserve">may be present and multiply in water not directly subject to faecal pollution (Qiuhua, </w:t>
      </w:r>
      <w:r>
        <w:rPr>
          <w:i/>
          <w:iCs/>
        </w:rPr>
        <w:t xml:space="preserve">et al., </w:t>
      </w:r>
      <w:r>
        <w:t xml:space="preserve">2019). Only some strains of </w:t>
      </w:r>
      <w:r>
        <w:rPr>
          <w:i/>
          <w:iCs/>
        </w:rPr>
        <w:t xml:space="preserve">E.coli </w:t>
      </w:r>
      <w:r>
        <w:t xml:space="preserve">bacteria are capable of causing disease and only under certain conditions (e.g., </w:t>
      </w:r>
      <w:r>
        <w:rPr>
          <w:i/>
          <w:iCs/>
        </w:rPr>
        <w:t xml:space="preserve">E.coli </w:t>
      </w:r>
      <w:r>
        <w:t xml:space="preserve">O157:H7). </w:t>
      </w:r>
      <w:r>
        <w:rPr>
          <w:i/>
          <w:iCs/>
        </w:rPr>
        <w:t xml:space="preserve">E.coli </w:t>
      </w:r>
      <w:r>
        <w:t xml:space="preserve">occurs in the faeces of all mammals, often in high numbers (up to109 per gram of faeces). This wide spread faecal occurrence, coupled with the fact that methods for the recovery and enumeration of </w:t>
      </w:r>
      <w:r>
        <w:rPr>
          <w:i/>
          <w:iCs/>
        </w:rPr>
        <w:t xml:space="preserve">E. coli </w:t>
      </w:r>
      <w:r>
        <w:t xml:space="preserve">are relatively simple to conduct, has contributed to the detection of this bacterium as the cornerstone of microbiological quality water assessment for over 100years (Mennane, </w:t>
      </w:r>
      <w:r>
        <w:rPr>
          <w:i/>
          <w:iCs/>
        </w:rPr>
        <w:t xml:space="preserve">et al., </w:t>
      </w:r>
      <w:r>
        <w:t>2021).</w:t>
      </w:r>
    </w:p>
    <w:p>
      <w:pPr>
        <w:pStyle w:val="19"/>
        <w:spacing w:line="480" w:lineRule="auto"/>
      </w:pPr>
      <w:r>
        <w:rPr>
          <w:b/>
          <w:bCs/>
        </w:rPr>
        <w:t xml:space="preserve">Faecal Enterococci </w:t>
      </w:r>
    </w:p>
    <w:p>
      <w:pPr>
        <w:pStyle w:val="8"/>
        <w:spacing w:before="0" w:beforeAutospacing="0" w:after="0" w:afterAutospacing="0" w:line="480" w:lineRule="auto"/>
        <w:jc w:val="both"/>
      </w:pPr>
      <w:r>
        <w:t>Faecal enterococci are defined as Gram-positive cocci that tend to occur in pairs and chains. They are non-spore-forming, oxidase-negative, and catalase-negative. They grow aerobically and anaerobically in the presence of bile salts and in sodium azide solutions, at concentration of which are inhibitory to coliform and most Gram-negative bacteria (Sério</w:t>
      </w:r>
      <w:r>
        <w:rPr>
          <w:i/>
          <w:iCs/>
        </w:rPr>
        <w:t xml:space="preserve"> et al</w:t>
      </w:r>
      <w:r>
        <w:t xml:space="preserve">., 2023). Enterococci include a number of species that occur in the faeces of human and warm-blooded animals. The main reason for their enumeration is to assess the significance of the presence of coliform bacteria in the absence of </w:t>
      </w:r>
      <w:r>
        <w:rPr>
          <w:i/>
          <w:iCs/>
        </w:rPr>
        <w:t xml:space="preserve">E. coli; </w:t>
      </w:r>
      <w:r>
        <w:t xml:space="preserve">or to provide additional information when assessing the extent of possible faecal contamination. As such, they are regarded as secondary indicators of faecal pollution (U S EPA, 2006). In human faeces, numbers of enterococci rarely exceed 106 per gram of faeces, while in animal faeces they are often more numerous than </w:t>
      </w:r>
      <w:r>
        <w:rPr>
          <w:i/>
          <w:iCs/>
        </w:rPr>
        <w:t xml:space="preserve">E. coli </w:t>
      </w:r>
      <w:r>
        <w:t xml:space="preserve">(Layton </w:t>
      </w:r>
      <w:r>
        <w:rPr>
          <w:i/>
          <w:iCs/>
        </w:rPr>
        <w:t>et al</w:t>
      </w:r>
      <w:r>
        <w:t xml:space="preserve">., 2010). Enterococci of faecal origin rarely multiply in water and are more resistant to environmental stress and chlorination than </w:t>
      </w:r>
      <w:r>
        <w:rPr>
          <w:i/>
          <w:iCs/>
        </w:rPr>
        <w:t xml:space="preserve">E. coli </w:t>
      </w:r>
      <w:r>
        <w:t xml:space="preserve">and coliform bacteria. They generally persist longer in the environment, with the exception of </w:t>
      </w:r>
      <w:r>
        <w:rPr>
          <w:i/>
          <w:iCs/>
        </w:rPr>
        <w:t xml:space="preserve">Streptococcus bovi </w:t>
      </w:r>
      <w:r>
        <w:t xml:space="preserve">and </w:t>
      </w:r>
      <w:r>
        <w:rPr>
          <w:i/>
          <w:iCs/>
        </w:rPr>
        <w:t>Streptococcus equines</w:t>
      </w:r>
      <w:r>
        <w:t>, which die off relatively rapidly once outside the intestinal tract. Testing for enterococci can be a useful additional indicator of water treatment efficiency (Goto and Yan, 2011).</w:t>
      </w:r>
    </w:p>
    <w:p>
      <w:pPr>
        <w:pStyle w:val="19"/>
        <w:spacing w:line="480" w:lineRule="auto"/>
      </w:pPr>
      <w:r>
        <w:rPr>
          <w:b/>
          <w:bCs/>
        </w:rPr>
        <w:t xml:space="preserve">Sulphite-reducing clostridia </w:t>
      </w:r>
    </w:p>
    <w:p>
      <w:pPr>
        <w:pStyle w:val="8"/>
        <w:spacing w:before="0" w:beforeAutospacing="0" w:after="0" w:afterAutospacing="0" w:line="480" w:lineRule="auto"/>
        <w:jc w:val="both"/>
      </w:pPr>
      <w:r>
        <w:t>Sulphite-reducing Clostridia are Gram-positive, anaerobic spore-forming rods that reduce sulphite to sulphate (Calente</w:t>
      </w:r>
      <w:r>
        <w:rPr>
          <w:i/>
          <w:iCs/>
        </w:rPr>
        <w:t xml:space="preserve"> al., </w:t>
      </w:r>
      <w:r>
        <w:t>2021).</w:t>
      </w:r>
      <w:r>
        <w:rPr>
          <w:i/>
          <w:iCs/>
        </w:rPr>
        <w:t xml:space="preserve">Clostridium perfringens </w:t>
      </w:r>
      <w:r>
        <w:t xml:space="preserve">is the key species of the sulphite-reducing clostridia and is commonly found in human and animal faeces. Most species of </w:t>
      </w:r>
      <w:r>
        <w:rPr>
          <w:i/>
          <w:iCs/>
        </w:rPr>
        <w:t xml:space="preserve">Clostridium </w:t>
      </w:r>
      <w:r>
        <w:t xml:space="preserve">are environmental bacteria. Many are saprophytic, normally inhabiting soil, water, and decomposing plant and animal material. </w:t>
      </w:r>
      <w:r>
        <w:rPr>
          <w:i/>
          <w:iCs/>
        </w:rPr>
        <w:t xml:space="preserve">Clostridium perfringens </w:t>
      </w:r>
      <w:r>
        <w:t xml:space="preserve">produces environmentally resistant spores that survive in water and the environment for much longer periods than the vegetative cells of </w:t>
      </w:r>
      <w:r>
        <w:rPr>
          <w:i/>
          <w:iCs/>
        </w:rPr>
        <w:t xml:space="preserve">E. coli </w:t>
      </w:r>
      <w:r>
        <w:t xml:space="preserve">and other faecal indicators. Clostridia are removed from water by coagulation and filtration, but the spores of these bacteria can be resistant to chlorine at concentrations normally used in water treatment (Solaiman </w:t>
      </w:r>
      <w:r>
        <w:rPr>
          <w:i/>
        </w:rPr>
        <w:t>et al</w:t>
      </w:r>
      <w:r>
        <w:t xml:space="preserve">., 2020). As </w:t>
      </w:r>
      <w:r>
        <w:rPr>
          <w:i/>
          <w:iCs/>
        </w:rPr>
        <w:t xml:space="preserve">Clostridium perfringens </w:t>
      </w:r>
      <w:r>
        <w:t xml:space="preserve">is generally present in faeces in much lower numbers than </w:t>
      </w:r>
      <w:r>
        <w:rPr>
          <w:i/>
          <w:iCs/>
        </w:rPr>
        <w:t xml:space="preserve">E. coli </w:t>
      </w:r>
      <w:r>
        <w:t xml:space="preserve">and enterococci, it is less sensitive as an indicator of faecal contamination. Low numbers may occasionally occur in water supplies, but they do not present a risk to health. These bacteria will not grow to a significant number, or produce toxins in water supplies, as conditions are usually unsuitable </w:t>
      </w:r>
    </w:p>
    <w:p>
      <w:pPr>
        <w:pStyle w:val="8"/>
        <w:spacing w:before="0" w:beforeAutospacing="0" w:after="0" w:afterAutospacing="0" w:line="480" w:lineRule="auto"/>
        <w:jc w:val="both"/>
        <w:rPr>
          <w:b/>
          <w:bCs/>
        </w:rPr>
      </w:pPr>
      <w:r>
        <w:rPr>
          <w:b/>
          <w:bCs/>
        </w:rPr>
        <w:t>The Heterotrophic bacteria</w:t>
      </w:r>
    </w:p>
    <w:p>
      <w:pPr>
        <w:pStyle w:val="8"/>
        <w:spacing w:before="0" w:beforeAutospacing="0" w:after="0" w:afterAutospacing="0" w:line="480" w:lineRule="auto"/>
        <w:jc w:val="both"/>
      </w:pPr>
      <w:r>
        <w:t xml:space="preserve">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(Setiaji </w:t>
      </w:r>
      <w:r>
        <w:rPr>
          <w:i/>
        </w:rPr>
        <w:t>et al</w:t>
      </w:r>
      <w:r>
        <w:t xml:space="preserve">., 2019). An important benefit of determining HPC, particularly if carried out regularly from the same site and location, is that it can provide an indication of seasonal and long-term changes in the general bacteriological quality of the water (Posacka </w:t>
      </w:r>
      <w:r>
        <w:rPr>
          <w:i/>
        </w:rPr>
        <w:t>et al</w:t>
      </w:r>
      <w:r>
        <w:t xml:space="preserve">., 2019). Drinking water supplies derived from surface waters tends to support higher numbers of heterotrophic bacteria than those derived from groundwater sources. This is due to the differences in concentrations of assimilable carbon associated with each type of source. It is, therefore, not the absolute number of bacteria count enumerated from a supply that are of importance, but whether, over time, there are significant changes or long-term trends in those numbers. (McDonald </w:t>
      </w:r>
      <w:r>
        <w:rPr>
          <w:i/>
        </w:rPr>
        <w:t>et al</w:t>
      </w:r>
      <w:r>
        <w:t>., 2019).</w:t>
      </w:r>
    </w:p>
    <w:p>
      <w:pPr>
        <w:pStyle w:val="4"/>
        <w:spacing w:line="480" w:lineRule="auto"/>
        <w:rPr>
          <w:rFonts w:cs="Times New Roman"/>
        </w:rPr>
      </w:pPr>
      <w:bookmarkStart w:id="14" w:name="_Toc203100998"/>
      <w:r>
        <w:rPr>
          <w:rFonts w:cs="Times New Roman"/>
        </w:rPr>
        <w:t>2.2.2</w:t>
      </w:r>
      <w:r>
        <w:rPr>
          <w:rFonts w:cs="Times New Roman"/>
        </w:rPr>
        <w:tab/>
      </w:r>
      <w:r>
        <w:rPr>
          <w:rFonts w:cs="Times New Roman"/>
        </w:rPr>
        <w:t>Physical indicators of Water Quality</w:t>
      </w:r>
      <w:bookmarkEnd w:id="14"/>
    </w:p>
    <w:p>
      <w:pPr>
        <w:pStyle w:val="8"/>
        <w:spacing w:before="0" w:beforeAutospacing="0" w:after="0" w:afterAutospacing="0" w:line="480" w:lineRule="auto"/>
        <w:jc w:val="both"/>
        <w:rPr>
          <w:rFonts w:eastAsia="Arial"/>
          <w:color w:val="000000"/>
        </w:rPr>
      </w:pPr>
      <w:r>
        <w:rPr>
          <w:rFonts w:eastAsia="Arial"/>
          <w:color w:val="000000"/>
        </w:rPr>
        <w:t>Taste, colour, odour, turbidity are all physical parameters that can affect the aesthetics which determine whether people will use a source of water for drinking purposes or not.</w:t>
      </w:r>
    </w:p>
    <w:p>
      <w:pPr>
        <w:pStyle w:val="8"/>
        <w:spacing w:before="0" w:beforeAutospacing="0" w:after="0" w:afterAutospacing="0" w:line="480" w:lineRule="auto"/>
        <w:jc w:val="both"/>
        <w:rPr>
          <w:b/>
          <w:bCs/>
        </w:rPr>
      </w:pPr>
      <w:r>
        <w:rPr>
          <w:b/>
          <w:bCs/>
        </w:rPr>
        <w:t xml:space="preserve">Colour </w:t>
      </w:r>
    </w:p>
    <w:p>
      <w:pPr>
        <w:pStyle w:val="8"/>
        <w:spacing w:before="0" w:beforeAutospacing="0" w:after="0" w:afterAutospacing="0" w:line="480" w:lineRule="auto"/>
        <w:jc w:val="both"/>
      </w:pPr>
      <w:r>
        <w:t xml:space="preserve">The color of water can be an indicator of the presence of organic compounds (humic andfulvic acids), iron and other metals. It can sometimes also be an indicator of industrial effluents. There is no health standard set for the color of drinking water. Typically, water is considered to beacceptable to drink by people when the color is below 15 TCU (true colour units). It is often dependent on the personal tastes of people in the region and on what available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(Adewuyi </w:t>
      </w:r>
      <w:r>
        <w:rPr>
          <w:i/>
        </w:rPr>
        <w:t>et al</w:t>
      </w:r>
      <w:r>
        <w:t>., 2022).</w:t>
      </w:r>
    </w:p>
    <w:p>
      <w:pPr>
        <w:pStyle w:val="8"/>
        <w:spacing w:before="0" w:beforeAutospacing="0" w:after="0" w:afterAutospacing="0" w:line="480" w:lineRule="auto"/>
        <w:jc w:val="both"/>
        <w:rPr>
          <w:b/>
          <w:bCs/>
        </w:rPr>
      </w:pPr>
      <w:r>
        <w:rPr>
          <w:b/>
          <w:bCs/>
        </w:rPr>
        <w:t xml:space="preserve">Taste and Odour </w:t>
      </w:r>
    </w:p>
    <w:p>
      <w:pPr>
        <w:pStyle w:val="8"/>
        <w:spacing w:before="0" w:beforeAutospacing="0" w:after="0" w:afterAutospacing="0" w:line="480" w:lineRule="auto"/>
        <w:jc w:val="both"/>
        <w:rPr>
          <w:b/>
          <w:bCs/>
        </w:rPr>
      </w:pPr>
      <w:r>
        <w:t xml:space="preserve">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(Adelakun </w:t>
      </w:r>
      <w:r>
        <w:rPr>
          <w:i/>
        </w:rPr>
        <w:t>et al</w:t>
      </w:r>
      <w:r>
        <w:t xml:space="preserve">., 2021). </w:t>
      </w:r>
    </w:p>
    <w:p>
      <w:pPr>
        <w:pStyle w:val="8"/>
        <w:spacing w:before="0" w:beforeAutospacing="0" w:after="0" w:afterAutospacing="0" w:line="480" w:lineRule="auto"/>
        <w:jc w:val="both"/>
        <w:rPr>
          <w:b/>
          <w:bCs/>
        </w:rPr>
      </w:pPr>
      <w:r>
        <w:rPr>
          <w:b/>
          <w:bCs/>
        </w:rPr>
        <w:t xml:space="preserve">Turbidity </w:t>
      </w:r>
    </w:p>
    <w:p>
      <w:pPr>
        <w:pStyle w:val="8"/>
        <w:spacing w:before="0" w:beforeAutospacing="0" w:after="0" w:afterAutospacing="0" w:line="480" w:lineRule="auto"/>
        <w:jc w:val="both"/>
      </w:pPr>
      <w:r>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colour, taste or even the odour of water (Akinbile </w:t>
      </w:r>
      <w:r>
        <w:rPr>
          <w:i/>
        </w:rPr>
        <w:t>et al</w:t>
      </w:r>
      <w:r>
        <w:t>., 2022).</w:t>
      </w:r>
    </w:p>
    <w:p>
      <w:pPr>
        <w:pStyle w:val="4"/>
        <w:spacing w:line="480" w:lineRule="auto"/>
        <w:rPr>
          <w:rFonts w:cs="Times New Roman"/>
        </w:rPr>
      </w:pPr>
      <w:bookmarkStart w:id="15" w:name="_Toc203100999"/>
      <w:r>
        <w:rPr>
          <w:rFonts w:cs="Times New Roman"/>
        </w:rPr>
        <w:t>2.2.3</w:t>
      </w:r>
      <w:r>
        <w:rPr>
          <w:rFonts w:cs="Times New Roman"/>
        </w:rPr>
        <w:tab/>
      </w:r>
      <w:r>
        <w:rPr>
          <w:rFonts w:cs="Times New Roman"/>
        </w:rPr>
        <w:t>Chemical Indicators of Water Quality</w:t>
      </w:r>
      <w:bookmarkEnd w:id="15"/>
    </w:p>
    <w:p>
      <w:pPr>
        <w:pStyle w:val="19"/>
        <w:spacing w:line="480" w:lineRule="auto"/>
      </w:pPr>
      <w:r>
        <w:rPr>
          <w:b/>
          <w:bCs/>
        </w:rPr>
        <w:t xml:space="preserve">pH </w:t>
      </w:r>
    </w:p>
    <w:p>
      <w:pPr>
        <w:pStyle w:val="8"/>
        <w:spacing w:before="0" w:beforeAutospacing="0" w:after="0" w:afterAutospacing="0" w:line="480" w:lineRule="auto"/>
        <w:jc w:val="both"/>
      </w:pPr>
      <w:r>
        <w:t xml:space="preserve">pH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(Ogundele </w:t>
      </w:r>
      <w:r>
        <w:rPr>
          <w:i/>
        </w:rPr>
        <w:t>et al</w:t>
      </w:r>
      <w:r>
        <w:t>., 2021).</w:t>
      </w:r>
    </w:p>
    <w:p>
      <w:pPr>
        <w:pStyle w:val="8"/>
        <w:spacing w:before="0" w:beforeAutospacing="0" w:after="0" w:afterAutospacing="0" w:line="480" w:lineRule="auto"/>
        <w:jc w:val="both"/>
        <w:rPr>
          <w:b/>
          <w:bCs/>
        </w:rPr>
      </w:pPr>
      <w:r>
        <w:rPr>
          <w:b/>
          <w:bCs/>
        </w:rPr>
        <w:t xml:space="preserve">Conductivity </w:t>
      </w:r>
    </w:p>
    <w:p>
      <w:pPr>
        <w:pStyle w:val="8"/>
        <w:spacing w:before="0" w:beforeAutospacing="0" w:after="0" w:afterAutospacing="0" w:line="480" w:lineRule="auto"/>
        <w:jc w:val="both"/>
      </w:pPr>
      <w:r>
        <w:t xml:space="preserve">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(Ojekunle </w:t>
      </w:r>
      <w:r>
        <w:rPr>
          <w:i/>
        </w:rPr>
        <w:t>et al</w:t>
      </w:r>
      <w:r>
        <w:t>., 2020).</w:t>
      </w:r>
    </w:p>
    <w:p>
      <w:pPr>
        <w:pStyle w:val="8"/>
        <w:spacing w:before="0" w:beforeAutospacing="0" w:after="0" w:afterAutospacing="0" w:line="480" w:lineRule="auto"/>
        <w:jc w:val="both"/>
        <w:rPr>
          <w:b/>
          <w:bCs/>
        </w:rPr>
      </w:pPr>
      <w:r>
        <w:rPr>
          <w:b/>
          <w:bCs/>
        </w:rPr>
        <w:t xml:space="preserve">Total dissolved Solids (TDS) </w:t>
      </w:r>
    </w:p>
    <w:p>
      <w:pPr>
        <w:pStyle w:val="8"/>
        <w:spacing w:before="0" w:beforeAutospacing="0" w:after="0" w:afterAutospacing="0" w:line="480" w:lineRule="auto"/>
        <w:jc w:val="both"/>
      </w:pPr>
      <w:r>
        <w:t xml:space="preserve">Total dissolved Solids (TDS) comprise inorganic salts (principally calcium, magnesium, potassium, sodium, bicarbonates, chlorides and sulphates)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(Ogungbe </w:t>
      </w:r>
      <w:r>
        <w:rPr>
          <w:i/>
        </w:rPr>
        <w:t>et al</w:t>
      </w:r>
      <w:r>
        <w:t>., 2022).</w:t>
      </w:r>
    </w:p>
    <w:p>
      <w:pPr>
        <w:pStyle w:val="19"/>
        <w:spacing w:line="480" w:lineRule="auto"/>
      </w:pPr>
      <w:r>
        <w:rPr>
          <w:b/>
          <w:bCs/>
        </w:rPr>
        <w:t xml:space="preserve">Alkalinity </w:t>
      </w:r>
    </w:p>
    <w:p>
      <w:pPr>
        <w:pStyle w:val="8"/>
        <w:spacing w:before="0" w:beforeAutospacing="0" w:after="0" w:afterAutospacing="0" w:line="480" w:lineRule="auto"/>
        <w:jc w:val="both"/>
      </w:pPr>
      <w:r>
        <w:t xml:space="preserve">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(Chakraborty </w:t>
      </w:r>
      <w:r>
        <w:rPr>
          <w:i/>
        </w:rPr>
        <w:t>et al</w:t>
      </w:r>
      <w:r>
        <w:t>., 2021).</w:t>
      </w:r>
    </w:p>
    <w:p>
      <w:pPr>
        <w:pStyle w:val="3"/>
        <w:spacing w:line="480" w:lineRule="auto"/>
        <w:rPr>
          <w:rFonts w:cs="Times New Roman"/>
        </w:rPr>
      </w:pPr>
      <w:bookmarkStart w:id="16" w:name="_Toc203101000"/>
      <w:r>
        <w:rPr>
          <w:rFonts w:cs="Times New Roman"/>
        </w:rPr>
        <w:t>2.3</w:t>
      </w:r>
      <w:r>
        <w:rPr>
          <w:rFonts w:cs="Times New Roman"/>
        </w:rPr>
        <w:tab/>
      </w:r>
      <w:r>
        <w:rPr>
          <w:rFonts w:cs="Times New Roman"/>
        </w:rPr>
        <w:t>Water Quality Standards and Regulations</w:t>
      </w:r>
      <w:bookmarkEnd w:id="16"/>
    </w:p>
    <w:p>
      <w:pPr>
        <w:rPr>
          <w:rFonts w:ascii="Times New Roman" w:hAnsi="Times New Roman" w:cs="Times New Roman"/>
          <w:szCs w:val="24"/>
        </w:rPr>
      </w:pPr>
    </w:p>
    <w:p>
      <w:pPr>
        <w:tabs>
          <w:tab w:val="left" w:pos="5235"/>
        </w:tabs>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p>
    <w:p>
      <w:pPr>
        <w:pStyle w:val="8"/>
        <w:spacing w:before="0" w:beforeAutospacing="0" w:after="0" w:afterAutospacing="0" w:line="480" w:lineRule="auto"/>
        <w:jc w:val="both"/>
        <w:rPr>
          <w:rFonts w:eastAsia="Arial"/>
          <w:color w:val="000000"/>
        </w:rPr>
      </w:pPr>
      <w:r>
        <w:rPr>
          <w:rFonts w:eastAsia="Arial"/>
          <w:color w:val="000000"/>
        </w:rPr>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pPr>
        <w:pStyle w:val="8"/>
        <w:spacing w:before="0" w:beforeAutospacing="0" w:after="0" w:afterAutospacing="0" w:line="480" w:lineRule="auto"/>
        <w:jc w:val="both"/>
        <w:rPr>
          <w:rFonts w:eastAsia="Arial"/>
          <w:color w:val="000000"/>
        </w:rPr>
      </w:pPr>
      <w:r>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Pr>
          <w:rFonts w:eastAsia="Arial"/>
          <w:i/>
          <w:color w:val="000000"/>
        </w:rPr>
        <w:t>Escherichia coli</w:t>
      </w:r>
      <w:r>
        <w:rPr>
          <w:rFonts w:eastAsia="Arial"/>
          <w:color w:val="000000"/>
        </w:rPr>
        <w:t xml:space="preserve">, which can cause waterborne diseases (Adewuyi </w:t>
      </w:r>
      <w:r>
        <w:rPr>
          <w:rFonts w:eastAsia="Arial"/>
          <w:i/>
          <w:color w:val="000000"/>
        </w:rPr>
        <w:t>et al</w:t>
      </w:r>
      <w:r>
        <w:rPr>
          <w:rFonts w:eastAsia="Arial"/>
          <w:color w:val="000000"/>
        </w:rPr>
        <w:t>., 2022).</w:t>
      </w:r>
    </w:p>
    <w:p>
      <w:pPr>
        <w:pStyle w:val="4"/>
        <w:spacing w:line="480" w:lineRule="auto"/>
        <w:rPr>
          <w:rFonts w:eastAsia="Times New Roman" w:cs="Times New Roman"/>
        </w:rPr>
      </w:pPr>
      <w:bookmarkStart w:id="17" w:name="_Toc203101001"/>
      <w:r>
        <w:rPr>
          <w:rFonts w:eastAsia="Times New Roman" w:cs="Times New Roman"/>
        </w:rPr>
        <w:t>2.3.1</w:t>
      </w:r>
      <w:r>
        <w:rPr>
          <w:rFonts w:eastAsia="Times New Roman" w:cs="Times New Roman"/>
        </w:rPr>
        <w:tab/>
      </w:r>
      <w:r>
        <w:rPr>
          <w:rFonts w:eastAsia="Times New Roman" w:cs="Times New Roman"/>
        </w:rPr>
        <w:t>Nigerian Standard for Drinking Water Quality (NSDWQ):</w:t>
      </w:r>
      <w:bookmarkEnd w:id="17"/>
    </w:p>
    <w:p>
      <w:pPr>
        <w:spacing w:after="0" w:line="480" w:lineRule="auto"/>
        <w:ind w:left="0" w:firstLine="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The </w:t>
      </w:r>
      <w:r>
        <w:rPr>
          <w:rFonts w:ascii="Times New Roman" w:hAnsi="Times New Roman" w:eastAsia="Times New Roman" w:cs="Times New Roman"/>
          <w:bCs/>
          <w:color w:val="auto"/>
          <w:szCs w:val="24"/>
        </w:rPr>
        <w:t>Nigerian Standard for Drinking Water Quality</w:t>
      </w:r>
      <w:r>
        <w:rPr>
          <w:rFonts w:ascii="Times New Roman" w:hAnsi="Times New Roman" w:eastAsia="Times New Roman" w:cs="Times New Roman"/>
          <w:color w:val="auto"/>
          <w:szCs w:val="24"/>
        </w:rPr>
        <w:t xml:space="preserve"> (NSDWQ) developed by the Standards Organisation of Nigeria (SON), provides permissible limits for various water quality parameters. </w:t>
      </w:r>
      <w:r>
        <w:rPr>
          <w:rFonts w:ascii="Times New Roman" w:hAnsi="Times New Roman" w:cs="Times New Roman"/>
          <w:szCs w:val="24"/>
        </w:rPr>
        <w:t xml:space="preserve">In Nigeria, the Nigerian Standard for Drinking Water Quality (NSDWQ), developed by the Standards Organisation of Nigeria (SON), sets permissible limits for water contaminants. For drinking water, the NSDWQ emphasizes microbial safety by ensuring that water is free from coliform bacteria, including </w:t>
      </w:r>
      <w:r>
        <w:rPr>
          <w:rFonts w:ascii="Times New Roman" w:hAnsi="Times New Roman" w:cs="Times New Roman"/>
          <w:i/>
          <w:szCs w:val="24"/>
        </w:rPr>
        <w:t>E. coli</w:t>
      </w:r>
      <w:r>
        <w:rPr>
          <w:rFonts w:ascii="Times New Roman" w:hAnsi="Times New Roman" w:cs="Times New Roman"/>
          <w:szCs w:val="24"/>
        </w:rPr>
        <w:t>. It also sets limits for chemicals like lead, nitrates, and pesticides. For example, the pH of drinking water is recommended to be between 6.5 and 8.5, while nitrate levels should not exceed 50 mg/L (</w:t>
      </w:r>
      <w:r>
        <w:rPr>
          <w:rFonts w:ascii="Times New Roman" w:hAnsi="Times New Roman" w:eastAsia="Times New Roman" w:cs="Times New Roman"/>
          <w:szCs w:val="24"/>
        </w:rPr>
        <w:t xml:space="preserve">Adelakun </w:t>
      </w:r>
      <w:r>
        <w:rPr>
          <w:rFonts w:ascii="Times New Roman" w:hAnsi="Times New Roman" w:eastAsia="Times New Roman" w:cs="Times New Roman"/>
          <w:i/>
          <w:szCs w:val="24"/>
        </w:rPr>
        <w:t>et al</w:t>
      </w:r>
      <w:r>
        <w:rPr>
          <w:rFonts w:ascii="Times New Roman" w:hAnsi="Times New Roman" w:eastAsia="Times New Roman" w:cs="Times New Roman"/>
          <w:szCs w:val="24"/>
        </w:rPr>
        <w:t>., 2021</w:t>
      </w:r>
      <w:r>
        <w:rPr>
          <w:rFonts w:ascii="Times New Roman" w:hAnsi="Times New Roman" w:cs="Times New Roman"/>
          <w:szCs w:val="24"/>
        </w:rPr>
        <w:t xml:space="preserve">). These standards are based on global guidelines from the World Health Organization (WHO), which also recommends a zero tolerance for </w:t>
      </w:r>
      <w:r>
        <w:rPr>
          <w:rFonts w:ascii="Times New Roman" w:hAnsi="Times New Roman" w:cs="Times New Roman"/>
          <w:i/>
          <w:szCs w:val="24"/>
        </w:rPr>
        <w:t>E. coli</w:t>
      </w:r>
      <w:r>
        <w:rPr>
          <w:rFonts w:ascii="Times New Roman" w:hAnsi="Times New Roman" w:cs="Times New Roman"/>
          <w:szCs w:val="24"/>
        </w:rPr>
        <w:t xml:space="preserve"> in drinking water (WHO, 2019). Beyond drinking water, there are regulations for the protection of water bodies used for irrigation, industrial activities, and recreation. The National Water Resources Policy in Nigeria outlines strategies for sustainable water management, including the regulation of water pollution and the preservation of aquatic ecosystems. This policy focuses on reducing the contamination of water from various sources, including industrial effluents, agricultural runoff, and domestic waste (Cruz, and Neuer, 2019). The National Environmental Standards and Regulations Enforcement Agency (NESREA) plays a key role in enforcing these regulations, particularly by monitoring industries to ensure that their wastewater meets established discharge limits.</w:t>
      </w:r>
    </w:p>
    <w:p>
      <w:pPr>
        <w:pStyle w:val="8"/>
        <w:spacing w:before="0" w:beforeAutospacing="0" w:after="0" w:afterAutospacing="0" w:line="480" w:lineRule="auto"/>
        <w:ind w:firstLine="720"/>
        <w:jc w:val="both"/>
        <w:rPr>
          <w:rFonts w:eastAsia="Arial"/>
          <w:color w:val="000000"/>
        </w:rPr>
      </w:pPr>
      <w:r>
        <w:rPr>
          <w:rFonts w:eastAsia="Arial"/>
          <w:color w:val="000000"/>
        </w:rPr>
        <w:t xml:space="preserve">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(Adewuyi </w:t>
      </w:r>
      <w:r>
        <w:rPr>
          <w:rFonts w:eastAsia="Arial"/>
          <w:i/>
          <w:color w:val="000000"/>
        </w:rPr>
        <w:t>et al</w:t>
      </w:r>
      <w:r>
        <w:rPr>
          <w:rFonts w:eastAsia="Arial"/>
          <w:color w:val="000000"/>
        </w:rPr>
        <w:t xml:space="preserve">.,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(Ogungbe </w:t>
      </w:r>
      <w:r>
        <w:rPr>
          <w:rFonts w:eastAsia="Arial"/>
          <w:i/>
          <w:color w:val="000000"/>
        </w:rPr>
        <w:t>et al</w:t>
      </w:r>
      <w:r>
        <w:rPr>
          <w:rFonts w:eastAsia="Arial"/>
          <w:color w:val="000000"/>
        </w:rPr>
        <w:t xml:space="preserve">., 2022). In rural areas, poor sanitation and lack of access to clean water often lead to the contamination of drinking water sources, resulting in outbreaks of waterborne diseases such as cholera and typhoid fever (Adelakun </w:t>
      </w:r>
      <w:r>
        <w:rPr>
          <w:rFonts w:eastAsia="Arial"/>
          <w:i/>
          <w:color w:val="000000"/>
        </w:rPr>
        <w:t>et al</w:t>
      </w:r>
      <w:r>
        <w:rPr>
          <w:rFonts w:eastAsia="Arial"/>
          <w:color w:val="000000"/>
        </w:rPr>
        <w:t>., 2021).</w:t>
      </w:r>
    </w:p>
    <w:p>
      <w:pPr>
        <w:pStyle w:val="8"/>
        <w:spacing w:before="0" w:beforeAutospacing="0" w:after="0" w:afterAutospacing="0" w:line="480" w:lineRule="auto"/>
        <w:ind w:firstLine="720"/>
        <w:jc w:val="both"/>
        <w:rPr>
          <w:rFonts w:eastAsia="Arial"/>
          <w:color w:val="000000"/>
        </w:rPr>
      </w:pPr>
      <w:r>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r>
        <w:t xml:space="preserve">Ajisegiri </w:t>
      </w:r>
      <w:r>
        <w:rPr>
          <w:i/>
        </w:rPr>
        <w:t>et al</w:t>
      </w:r>
      <w:r>
        <w:t>., 2019)</w:t>
      </w:r>
      <w:r>
        <w:rPr>
          <w:rFonts w:eastAsia="Arial"/>
          <w:color w:val="000000"/>
        </w:rPr>
        <w:t xml:space="preserve">. Investment in water treatment plants and wastewater management systems is also crucial to improve the overall water quality in the country. It is essential to strengthen water quality management in Nigeria by building </w:t>
      </w:r>
      <w:r>
        <w:rPr>
          <w:rFonts w:eastAsia="Arial"/>
          <w:color w:val="000000"/>
        </w:rPr>
        <w:t>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p>
      <w:pPr>
        <w:pStyle w:val="3"/>
        <w:spacing w:line="480" w:lineRule="auto"/>
        <w:rPr>
          <w:rFonts w:cs="Times New Roman"/>
        </w:rPr>
      </w:pPr>
      <w:bookmarkStart w:id="18" w:name="_Toc203101002"/>
      <w:r>
        <w:rPr>
          <w:rFonts w:eastAsia="Arial" w:cs="Times New Roman"/>
          <w:color w:val="000000"/>
        </w:rPr>
        <w:t>2.5</w:t>
      </w:r>
      <w:r>
        <w:rPr>
          <w:rFonts w:eastAsia="Arial" w:cs="Times New Roman"/>
          <w:color w:val="000000"/>
        </w:rPr>
        <w:tab/>
      </w:r>
      <w:r>
        <w:rPr>
          <w:rFonts w:cs="Times New Roman"/>
        </w:rPr>
        <w:t>Sachet Water Production in Nigeria</w:t>
      </w:r>
      <w:bookmarkEnd w:id="18"/>
    </w:p>
    <w:p>
      <w:pPr>
        <w:pStyle w:val="8"/>
        <w:spacing w:before="0" w:beforeAutospacing="0" w:after="0" w:afterAutospacing="0" w:line="480" w:lineRule="auto"/>
        <w:jc w:val="both"/>
        <w:rPr>
          <w:rFonts w:eastAsia="Arial"/>
          <w:color w:val="000000"/>
        </w:rPr>
      </w:pPr>
      <w:r>
        <w:rPr>
          <w:rFonts w:eastAsia="Arial"/>
          <w:color w:val="000000"/>
        </w:rPr>
        <w:t xml:space="preserve">Water  in  sachets  is  readily  available  and  the  price  is affordable,  but  there  are  concerns about  its purity (Adekunle </w:t>
      </w:r>
      <w:r>
        <w:rPr>
          <w:rFonts w:eastAsia="Arial"/>
          <w:i/>
          <w:color w:val="000000"/>
        </w:rPr>
        <w:t>et al</w:t>
      </w:r>
      <w:r>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Pr>
          <w:rFonts w:eastAsia="Arial"/>
          <w:i/>
          <w:color w:val="000000"/>
        </w:rPr>
        <w:t>bacillus sp, pseudomonas sp, klebsiella sp, streptococcus sp,</w:t>
      </w:r>
      <w:r>
        <w:rPr>
          <w:rFonts w:eastAsia="Arial"/>
          <w:color w:val="000000"/>
        </w:rPr>
        <w:t xml:space="preserve"> alkalinity of the water and presence of chemicals such as aluminium and fluoride above the recommended values (Akinbile and Ojo,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(Olayemi </w:t>
      </w:r>
      <w:r>
        <w:rPr>
          <w:rFonts w:eastAsia="Arial"/>
          <w:i/>
          <w:color w:val="000000"/>
        </w:rPr>
        <w:t>et al</w:t>
      </w:r>
      <w:r>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localised to the consumer area. This study has therefore been conducted to add to the body of evidence regarding sachet water. While a lot of studies have been done to assess the physical, chemical as well as microbiological quality of sachet water in Nigeria, relatively fewer studies have </w:t>
      </w:r>
      <w:r>
        <w:rPr>
          <w:rFonts w:eastAsia="Arial"/>
          <w:color w:val="000000"/>
        </w:rPr>
        <w:t xml:space="preserve">looked at the view of the populace regarding sachet water. Notwithstanding, majority of experts have given personal views based on their research. An example of this is Dada  </w:t>
      </w:r>
      <w:r>
        <w:rPr>
          <w:rFonts w:eastAsia="Arial"/>
          <w:i/>
          <w:color w:val="000000"/>
        </w:rPr>
        <w:t>et al</w:t>
      </w:r>
      <w:r>
        <w:rPr>
          <w:rFonts w:eastAsia="Arial"/>
          <w:color w:val="000000"/>
        </w:rPr>
        <w:t>. (2020), who in their study advocated for increased use and acceptance of the sachet water phenomenon and warned against labelling it as unfit for drinking by organizations responsible for maintaining standards for quality drinking water (NAFDAC, WHO) in Nigeria, citing 12 several pertinent reasons. He argued that the public perception of safety in favour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mai'ruwa)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r>
        <w:t>Ogunjobi and Ayodele, 2020)</w:t>
      </w:r>
      <w:r>
        <w:rPr>
          <w:rFonts w:eastAsia="Arial"/>
          <w:color w:val="000000"/>
        </w:rPr>
        <w:t>.</w:t>
      </w:r>
    </w:p>
    <w:p>
      <w:pPr>
        <w:pStyle w:val="3"/>
        <w:spacing w:line="480" w:lineRule="auto"/>
        <w:rPr>
          <w:rFonts w:cs="Times New Roman"/>
        </w:rPr>
      </w:pPr>
      <w:bookmarkStart w:id="19" w:name="_Toc203101003"/>
      <w:r>
        <w:rPr>
          <w:rFonts w:eastAsia="Arial" w:cs="Times New Roman"/>
          <w:color w:val="000000"/>
        </w:rPr>
        <w:t>2.6</w:t>
      </w:r>
      <w:r>
        <w:rPr>
          <w:rFonts w:eastAsia="Arial" w:cs="Times New Roman"/>
          <w:color w:val="000000"/>
        </w:rPr>
        <w:tab/>
      </w:r>
      <w:r>
        <w:rPr>
          <w:rFonts w:cs="Times New Roman"/>
        </w:rPr>
        <w:t>Antibacterial Analysis Methods</w:t>
      </w:r>
      <w:bookmarkEnd w:id="19"/>
    </w:p>
    <w:p>
      <w:pPr>
        <w:pStyle w:val="8"/>
        <w:spacing w:before="0" w:beforeAutospacing="0" w:after="0" w:afterAutospacing="0" w:line="480" w:lineRule="auto"/>
        <w:jc w:val="both"/>
      </w:pPr>
      <w:r>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Pr>
          <w:i/>
        </w:rPr>
        <w:t>et al</w:t>
      </w:r>
      <w:r>
        <w:t xml:space="preserve">., 2018). There are several methods used for antibacterial analysis, ranging from traditional microbiological techniques to modern molecular approaches. These methods help detect, identify, and measure bacterial contamination in water samples (Adams </w:t>
      </w:r>
      <w:r>
        <w:rPr>
          <w:i/>
        </w:rPr>
        <w:t>et al</w:t>
      </w:r>
      <w:r>
        <w:t>., 2019).</w:t>
      </w:r>
    </w:p>
    <w:p>
      <w:pPr>
        <w:pStyle w:val="4"/>
        <w:spacing w:line="480" w:lineRule="auto"/>
        <w:rPr>
          <w:rFonts w:cs="Times New Roman"/>
        </w:rPr>
      </w:pPr>
      <w:bookmarkStart w:id="20" w:name="_Toc203101004"/>
      <w:r>
        <w:rPr>
          <w:rFonts w:cs="Times New Roman"/>
        </w:rPr>
        <w:t>2.6.1</w:t>
      </w:r>
      <w:r>
        <w:rPr>
          <w:rFonts w:cs="Times New Roman"/>
        </w:rPr>
        <w:tab/>
      </w:r>
      <w:r>
        <w:rPr>
          <w:rFonts w:cs="Times New Roman"/>
        </w:rPr>
        <w:t>Culture-Based Methods</w:t>
      </w:r>
      <w:bookmarkEnd w:id="20"/>
    </w:p>
    <w:p>
      <w:pPr>
        <w:pStyle w:val="8"/>
        <w:spacing w:before="0" w:beforeAutospacing="0" w:after="0" w:afterAutospacing="0" w:line="480" w:lineRule="auto"/>
        <w:jc w:val="both"/>
      </w:pPr>
      <w:r>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Pr>
          <w:i/>
        </w:rPr>
        <w:t>et al</w:t>
      </w:r>
      <w:r>
        <w:t>., 2019). These methods are effective for identifying bacterial species and estimating contamination levels.</w:t>
      </w:r>
    </w:p>
    <w:p>
      <w:pPr>
        <w:pStyle w:val="4"/>
        <w:spacing w:line="480" w:lineRule="auto"/>
        <w:rPr>
          <w:rFonts w:cs="Times New Roman"/>
        </w:rPr>
      </w:pPr>
      <w:bookmarkStart w:id="21" w:name="_Toc203101005"/>
      <w:r>
        <w:rPr>
          <w:rFonts w:cs="Times New Roman"/>
        </w:rPr>
        <w:t>2.6.2</w:t>
      </w:r>
      <w:r>
        <w:rPr>
          <w:rFonts w:cs="Times New Roman"/>
        </w:rPr>
        <w:tab/>
      </w:r>
      <w:r>
        <w:rPr>
          <w:rFonts w:cs="Times New Roman"/>
        </w:rPr>
        <w:t>Antibacterial Activity Testing</w:t>
      </w:r>
      <w:bookmarkEnd w:id="21"/>
    </w:p>
    <w:p>
      <w:pPr>
        <w:pStyle w:val="8"/>
        <w:spacing w:before="0" w:beforeAutospacing="0" w:after="0" w:afterAutospacing="0" w:line="480" w:lineRule="auto"/>
        <w:jc w:val="both"/>
      </w:pPr>
      <w:r>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p>
      <w:pPr>
        <w:pStyle w:val="4"/>
        <w:spacing w:line="480" w:lineRule="auto"/>
        <w:rPr>
          <w:rFonts w:cs="Times New Roman"/>
        </w:rPr>
      </w:pPr>
      <w:bookmarkStart w:id="22" w:name="_Toc203101006"/>
      <w:r>
        <w:rPr>
          <w:rFonts w:cs="Times New Roman"/>
        </w:rPr>
        <w:t>2.6.3</w:t>
      </w:r>
      <w:r>
        <w:rPr>
          <w:rFonts w:cs="Times New Roman"/>
        </w:rPr>
        <w:tab/>
      </w:r>
      <w:r>
        <w:rPr>
          <w:rFonts w:cs="Times New Roman"/>
        </w:rPr>
        <w:t>Molecular Methods</w:t>
      </w:r>
      <w:bookmarkEnd w:id="22"/>
    </w:p>
    <w:p>
      <w:pPr>
        <w:pStyle w:val="8"/>
        <w:spacing w:before="0" w:beforeAutospacing="0" w:after="0" w:afterAutospacing="0" w:line="480" w:lineRule="auto"/>
        <w:jc w:val="both"/>
      </w:pPr>
      <w:r>
        <w:t>Molecular techniques, such as polymerase chain reaction (PCR), allow for more sensitive and rapid detection of bacterial DNA, even in low concentrations. Real-time PCR (qPCR)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pPr>
        <w:rPr>
          <w:rFonts w:ascii="Times New Roman" w:hAnsi="Times New Roman" w:cs="Times New Roman"/>
        </w:rPr>
      </w:pPr>
    </w:p>
    <w:p>
      <w:pPr>
        <w:tabs>
          <w:tab w:val="left" w:pos="8205"/>
        </w:tabs>
        <w:spacing w:after="0" w:line="480" w:lineRule="auto"/>
        <w:jc w:val="left"/>
        <w:rPr>
          <w:rFonts w:ascii="Times New Roman" w:hAnsi="Times New Roman" w:cs="Times New Roman"/>
          <w:szCs w:val="24"/>
        </w:rPr>
      </w:pPr>
    </w:p>
    <w:p>
      <w:pPr>
        <w:rPr>
          <w:rFonts w:ascii="Times New Roman" w:hAnsi="Times New Roman" w:cs="Times New Roman"/>
        </w:rPr>
      </w:pPr>
    </w:p>
    <w:p>
      <w:pPr>
        <w:pStyle w:val="2"/>
        <w:spacing w:line="480" w:lineRule="auto"/>
        <w:jc w:val="center"/>
        <w:rPr>
          <w:rFonts w:eastAsia="Arial" w:cs="Times New Roman"/>
        </w:rPr>
      </w:pPr>
      <w:bookmarkStart w:id="23" w:name="_Toc203101007"/>
      <w:r>
        <w:rPr>
          <w:rFonts w:eastAsia="Arial" w:cs="Times New Roman"/>
        </w:rPr>
        <w:t>CHAPTER THREE</w:t>
      </w:r>
      <w:bookmarkEnd w:id="23"/>
    </w:p>
    <w:p>
      <w:pPr>
        <w:pStyle w:val="2"/>
        <w:spacing w:line="480" w:lineRule="auto"/>
        <w:jc w:val="center"/>
        <w:rPr>
          <w:rFonts w:eastAsia="Arial" w:cs="Times New Roman"/>
        </w:rPr>
      </w:pPr>
      <w:bookmarkStart w:id="24" w:name="_Toc203101008"/>
      <w:r>
        <w:rPr>
          <w:rFonts w:eastAsia="Arial" w:cs="Times New Roman"/>
        </w:rPr>
        <w:t>MATERIALS AND METHODS</w:t>
      </w:r>
      <w:bookmarkEnd w:id="24"/>
    </w:p>
    <w:p>
      <w:pPr>
        <w:pStyle w:val="3"/>
        <w:spacing w:line="480" w:lineRule="auto"/>
        <w:rPr>
          <w:rFonts w:eastAsia="Arial" w:cs="Times New Roman"/>
        </w:rPr>
      </w:pPr>
      <w:bookmarkStart w:id="25" w:name="_Toc203101009"/>
      <w:r>
        <w:rPr>
          <w:rFonts w:eastAsia="Arial" w:cs="Times New Roman"/>
        </w:rPr>
        <w:t>3.1</w:t>
      </w:r>
      <w:r>
        <w:rPr>
          <w:rFonts w:eastAsia="Arial" w:cs="Times New Roman"/>
        </w:rPr>
        <w:tab/>
      </w:r>
      <w:r>
        <w:rPr>
          <w:rFonts w:eastAsia="Arial" w:cs="Times New Roman"/>
        </w:rPr>
        <w:t>Description of the Sample Site</w:t>
      </w:r>
      <w:bookmarkEnd w:id="25"/>
      <w:r>
        <w:rPr>
          <w:rFonts w:eastAsia="Arial" w:cs="Times New Roman"/>
        </w:rPr>
        <w:t xml:space="preserve"> </w:t>
      </w:r>
    </w:p>
    <w:p>
      <w:pPr>
        <w:pStyle w:val="8"/>
        <w:spacing w:before="0" w:beforeAutospacing="0" w:after="0" w:afterAutospacing="0" w:line="480" w:lineRule="auto"/>
        <w:jc w:val="both"/>
      </w:pPr>
      <w:r>
        <w:rPr>
          <w:rFonts w:eastAsia="Arial"/>
          <w:color w:val="000000"/>
          <w:szCs w:val="22"/>
        </w:rPr>
        <w:t>The study was conducted in Ilorin, the capital city of Kwara State, Nigeria. Ilorin is located in the north-central region of Nigeria and serves as an important cultural, economic, and administrative center in the region (</w:t>
      </w:r>
      <w:r>
        <w:t xml:space="preserve">Abdulraheeem </w:t>
      </w:r>
      <w:r>
        <w:rPr>
          <w:i/>
        </w:rPr>
        <w:t>et al.,</w:t>
      </w:r>
      <w:r>
        <w:t xml:space="preserve"> 2022)</w:t>
      </w:r>
      <w:r>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t xml:space="preserve"> The sachet water samples were collected from sachet water production companies located around Kwara State Polytechnic, Ilorin, Kwara State. This area was chosen due to its proximity to various sachet water brands and its representation of water commonly consumed within the polytechnic community and surrounding neighborhoods.</w:t>
      </w:r>
    </w:p>
    <w:p>
      <w:pPr>
        <w:pStyle w:val="3"/>
        <w:spacing w:line="480" w:lineRule="auto"/>
        <w:rPr>
          <w:rFonts w:cs="Times New Roman"/>
        </w:rPr>
      </w:pPr>
      <w:bookmarkStart w:id="26" w:name="_Toc203101010"/>
      <w:r>
        <w:rPr>
          <w:rFonts w:cs="Times New Roman"/>
        </w:rPr>
        <w:t>3.2</w:t>
      </w:r>
      <w:r>
        <w:rPr>
          <w:rFonts w:cs="Times New Roman"/>
        </w:rPr>
        <w:tab/>
      </w:r>
      <w:r>
        <w:rPr>
          <w:rFonts w:cs="Times New Roman"/>
        </w:rPr>
        <w:t>Sample Collection</w:t>
      </w:r>
      <w:bookmarkEnd w:id="26"/>
    </w:p>
    <w:p>
      <w:pPr>
        <w:pStyle w:val="8"/>
        <w:spacing w:before="0" w:beforeAutospacing="0" w:after="0" w:afterAutospacing="0" w:line="480" w:lineRule="auto"/>
        <w:jc w:val="both"/>
      </w:pPr>
      <w:r>
        <w:t>Sachet water samples were collected from four different production companies within the vicinity of Kwara State Polytechnic, Ilorin. The selected brands included AW, BW , KW , VW and YW  . Each sample  were obtained directly from the production sites to ensure authenticity and to minimize the risk of external contamination. The samples were stored adequately and transported to Microbiology laboratory of  kwara state polytechnic for analysis within 24 hours of collection.</w:t>
      </w:r>
    </w:p>
    <w:p>
      <w:pPr>
        <w:pStyle w:val="4"/>
        <w:spacing w:line="480" w:lineRule="auto"/>
        <w:rPr>
          <w:rFonts w:cs="Times New Roman"/>
        </w:rPr>
      </w:pPr>
      <w:bookmarkStart w:id="27" w:name="_Toc203101011"/>
      <w:r>
        <w:rPr>
          <w:rFonts w:cs="Times New Roman"/>
        </w:rPr>
        <w:t>3.2.1</w:t>
      </w:r>
      <w:r>
        <w:rPr>
          <w:rFonts w:cs="Times New Roman"/>
        </w:rPr>
        <w:tab/>
      </w:r>
      <w:r>
        <w:rPr>
          <w:rFonts w:cs="Times New Roman"/>
        </w:rPr>
        <w:t>Sampling procedure and Preservation</w:t>
      </w:r>
      <w:bookmarkEnd w:id="27"/>
    </w:p>
    <w:p>
      <w:pPr>
        <w:spacing w:after="0" w:line="480" w:lineRule="auto"/>
        <w:ind w:left="0" w:firstLine="0"/>
        <w:rPr>
          <w:rFonts w:ascii="Times New Roman" w:hAnsi="Times New Roman" w:cs="Times New Roman"/>
        </w:rPr>
      </w:pPr>
      <w:r>
        <w:rPr>
          <w:rFonts w:ascii="Times New Roman" w:hAnsi="Times New Roman" w:cs="Times New Roman"/>
        </w:rPr>
        <w:t>Each sample was collected in its original packaging, ensuring that the sachets were intact and free from visible damage. To prevent contamination during transportation, the samples were 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p>
      <w:pPr>
        <w:pStyle w:val="3"/>
        <w:spacing w:line="480" w:lineRule="auto"/>
        <w:rPr>
          <w:rFonts w:cs="Times New Roman"/>
        </w:rPr>
      </w:pPr>
      <w:bookmarkStart w:id="28" w:name="_Toc203101012"/>
      <w:r>
        <w:rPr>
          <w:rFonts w:cs="Times New Roman"/>
        </w:rPr>
        <w:t>3.3</w:t>
      </w:r>
      <w:r>
        <w:rPr>
          <w:rFonts w:cs="Times New Roman"/>
        </w:rPr>
        <w:tab/>
      </w:r>
      <w:r>
        <w:rPr>
          <w:rFonts w:cs="Times New Roman"/>
        </w:rPr>
        <w:t>Physicochemical analysis</w:t>
      </w:r>
      <w:bookmarkEnd w:id="28"/>
    </w:p>
    <w:p>
      <w:pPr>
        <w:pStyle w:val="4"/>
        <w:spacing w:line="480" w:lineRule="auto"/>
        <w:rPr>
          <w:rFonts w:cs="Times New Roman"/>
        </w:rPr>
      </w:pPr>
      <w:bookmarkStart w:id="29" w:name="_Toc203101013"/>
      <w:r>
        <w:rPr>
          <w:rFonts w:cs="Times New Roman"/>
        </w:rPr>
        <w:t>3.3.1</w:t>
      </w:r>
      <w:r>
        <w:rPr>
          <w:rFonts w:cs="Times New Roman"/>
        </w:rPr>
        <w:tab/>
      </w:r>
      <w:r>
        <w:rPr>
          <w:rFonts w:cs="Times New Roman"/>
        </w:rPr>
        <w:t>pH</w:t>
      </w:r>
      <w:bookmarkEnd w:id="29"/>
    </w:p>
    <w:p>
      <w:pPr>
        <w:spacing w:after="0" w:line="480" w:lineRule="auto"/>
        <w:ind w:left="0" w:firstLine="0"/>
        <w:rPr>
          <w:rFonts w:ascii="Times New Roman" w:hAnsi="Times New Roman" w:cs="Times New Roman"/>
        </w:rPr>
      </w:pPr>
      <w:r>
        <w:rPr>
          <w:rFonts w:ascii="Times New Roman" w:hAnsi="Times New Roman" w:cs="Times New Roman"/>
        </w:rPr>
        <w:t xml:space="preserve">The pH of the water samples were measured using a calibrated digital pH meter. The electrode was immersed in the water sample, and the pH reading was recorded (Goldoni </w:t>
      </w:r>
      <w:r>
        <w:rPr>
          <w:rFonts w:ascii="Times New Roman" w:hAnsi="Times New Roman" w:cs="Times New Roman"/>
          <w:i/>
        </w:rPr>
        <w:t>et al</w:t>
      </w:r>
      <w:r>
        <w:rPr>
          <w:rFonts w:ascii="Times New Roman" w:hAnsi="Times New Roman" w:cs="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p>
      <w:pPr>
        <w:pStyle w:val="4"/>
        <w:spacing w:line="480" w:lineRule="auto"/>
        <w:rPr>
          <w:rFonts w:cs="Times New Roman"/>
        </w:rPr>
      </w:pPr>
      <w:bookmarkStart w:id="30" w:name="_Toc203101014"/>
      <w:r>
        <w:rPr>
          <w:rFonts w:cs="Times New Roman"/>
        </w:rPr>
        <w:t>3.3.2</w:t>
      </w:r>
      <w:r>
        <w:rPr>
          <w:rFonts w:cs="Times New Roman"/>
        </w:rPr>
        <w:tab/>
      </w:r>
      <w:r>
        <w:rPr>
          <w:rFonts w:cs="Times New Roman"/>
        </w:rPr>
        <w:t>Temperature measurement</w:t>
      </w:r>
      <w:bookmarkEnd w:id="30"/>
    </w:p>
    <w:p>
      <w:pPr>
        <w:spacing w:after="0" w:line="480" w:lineRule="auto"/>
        <w:ind w:left="0" w:firstLine="0"/>
        <w:rPr>
          <w:rFonts w:ascii="Times New Roman" w:hAnsi="Times New Roman" w:cs="Times New Roman"/>
        </w:rPr>
      </w:pPr>
      <w:r>
        <w:rPr>
          <w:rFonts w:ascii="Times New Roman" w:hAnsi="Times New Roman" w:cs="Times New Roman"/>
        </w:rPr>
        <w:t xml:space="preserve">The temperature was measured in-situ for the water samples using a mercury thermometer (Deutsch </w:t>
      </w:r>
      <w:r>
        <w:rPr>
          <w:rFonts w:ascii="Times New Roman" w:hAnsi="Times New Roman" w:cs="Times New Roman"/>
          <w:i/>
        </w:rPr>
        <w:t>et al</w:t>
      </w:r>
      <w:r>
        <w:rPr>
          <w:rFonts w:ascii="Times New Roman" w:hAnsi="Times New Roman" w:cs="Times New Roman"/>
        </w:rPr>
        <w:t>., 2019). The thermometer was dipped into the water sample, and the temperature was noted and recorded in degrees Celsius (°C).</w:t>
      </w:r>
    </w:p>
    <w:p>
      <w:pPr>
        <w:pStyle w:val="4"/>
        <w:spacing w:line="480" w:lineRule="auto"/>
        <w:rPr>
          <w:rFonts w:cs="Times New Roman"/>
        </w:rPr>
      </w:pPr>
      <w:bookmarkStart w:id="31" w:name="_Toc203101015"/>
      <w:r>
        <w:rPr>
          <w:rFonts w:cs="Times New Roman"/>
        </w:rPr>
        <w:t>3.3.3</w:t>
      </w:r>
      <w:r>
        <w:rPr>
          <w:rFonts w:cs="Times New Roman"/>
        </w:rPr>
        <w:tab/>
      </w:r>
      <w:r>
        <w:rPr>
          <w:rFonts w:cs="Times New Roman"/>
        </w:rPr>
        <w:t>Turbidity Measurement</w:t>
      </w:r>
      <w:bookmarkEnd w:id="31"/>
    </w:p>
    <w:p>
      <w:pPr>
        <w:spacing w:after="0" w:line="480" w:lineRule="auto"/>
        <w:ind w:left="0" w:firstLine="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The turbidity was determined using a turbidity meter (</w:t>
      </w:r>
      <w:r>
        <w:rPr>
          <w:rFonts w:ascii="Times New Roman" w:hAnsi="Times New Roman" w:cs="Times New Roman"/>
        </w:rPr>
        <w:t xml:space="preserve">Kim </w:t>
      </w:r>
      <w:r>
        <w:rPr>
          <w:rFonts w:ascii="Times New Roman" w:hAnsi="Times New Roman" w:cs="Times New Roman"/>
          <w:i/>
        </w:rPr>
        <w:t>et al</w:t>
      </w:r>
      <w:r>
        <w:rPr>
          <w:rFonts w:ascii="Times New Roman" w:hAnsi="Times New Roman" w:cs="Times New Roman"/>
        </w:rPr>
        <w:t>., 2020)</w:t>
      </w:r>
      <w:r>
        <w:rPr>
          <w:rFonts w:ascii="Times New Roman" w:hAnsi="Times New Roman" w:eastAsia="Times New Roman" w:cs="Times New Roman"/>
          <w:color w:val="auto"/>
          <w:szCs w:val="24"/>
        </w:rPr>
        <w:t>. Water samples were placed in a cuvette, and turbidity was recorded in nephelometric turbidity units (NTU).</w:t>
      </w:r>
    </w:p>
    <w:p>
      <w:pPr>
        <w:pStyle w:val="4"/>
        <w:spacing w:line="480" w:lineRule="auto"/>
        <w:rPr>
          <w:rFonts w:eastAsia="Arial" w:cs="Times New Roman"/>
          <w:bCs/>
        </w:rPr>
      </w:pPr>
      <w:bookmarkStart w:id="32" w:name="_Toc203101016"/>
      <w:r>
        <w:rPr>
          <w:rFonts w:eastAsia="Arial" w:cs="Times New Roman"/>
        </w:rPr>
        <w:t>3.3.4</w:t>
      </w:r>
      <w:r>
        <w:rPr>
          <w:rFonts w:eastAsia="Arial" w:cs="Times New Roman"/>
        </w:rPr>
        <w:tab/>
      </w:r>
      <w:r>
        <w:rPr>
          <w:rFonts w:eastAsia="Arial" w:cs="Times New Roman"/>
        </w:rPr>
        <w:t>Electrical Conductivity (EC) Measurement</w:t>
      </w:r>
      <w:bookmarkEnd w:id="32"/>
    </w:p>
    <w:p>
      <w:pPr>
        <w:spacing w:after="0" w:line="480" w:lineRule="auto"/>
        <w:rPr>
          <w:rFonts w:ascii="Times New Roman" w:hAnsi="Times New Roman" w:cs="Times New Roman"/>
        </w:rPr>
      </w:pPr>
      <w:r>
        <w:rPr>
          <w:rFonts w:ascii="Times New Roman" w:hAnsi="Times New Roman" w:cs="Times New Roman"/>
        </w:rPr>
        <w:t xml:space="preserve">The EC was measured using a conductivity meter (Pei </w:t>
      </w:r>
      <w:r>
        <w:rPr>
          <w:rFonts w:ascii="Times New Roman" w:hAnsi="Times New Roman" w:cs="Times New Roman"/>
          <w:i/>
        </w:rPr>
        <w:t>et al</w:t>
      </w:r>
      <w:r>
        <w:rPr>
          <w:rFonts w:ascii="Times New Roman" w:hAnsi="Times New Roman" w:cs="Times New Roman"/>
        </w:rPr>
        <w:t>., 2019). The probe was rinsed with distilled water and immersed in the water sample, and the EC value was recorded in microsiemens per centimeter (µS/cm).</w:t>
      </w:r>
    </w:p>
    <w:p>
      <w:pPr>
        <w:pStyle w:val="4"/>
        <w:spacing w:line="480" w:lineRule="auto"/>
        <w:rPr>
          <w:rFonts w:cs="Times New Roman"/>
          <w:b w:val="0"/>
        </w:rPr>
      </w:pPr>
      <w:bookmarkStart w:id="33" w:name="_Toc203101017"/>
      <w:r>
        <w:rPr>
          <w:rStyle w:val="15"/>
          <w:rFonts w:cs="Times New Roman"/>
          <w:b/>
        </w:rPr>
        <w:t xml:space="preserve">3.3.5 </w:t>
      </w:r>
      <w:r>
        <w:rPr>
          <w:rStyle w:val="15"/>
          <w:rFonts w:cs="Times New Roman"/>
          <w:b/>
        </w:rPr>
        <w:tab/>
      </w:r>
      <w:r>
        <w:rPr>
          <w:rStyle w:val="15"/>
          <w:rFonts w:cs="Times New Roman"/>
          <w:b/>
        </w:rPr>
        <w:t>Total Dissolved Solids (TDS)</w:t>
      </w:r>
      <w:bookmarkEnd w:id="33"/>
    </w:p>
    <w:p>
      <w:pPr>
        <w:pStyle w:val="8"/>
        <w:spacing w:before="0" w:beforeAutospacing="0" w:after="0" w:afterAutospacing="0" w:line="480" w:lineRule="auto"/>
        <w:jc w:val="both"/>
      </w:pPr>
      <w:r>
        <w:t xml:space="preserve">The total dissolved solids (TDS) in the water samples were determined using a TDS meter (Johnson et al., 2021). The meter probe was inserted into the water sample, and the TDS value was recorded in milligrams per liter (mg/L) (Kim </w:t>
      </w:r>
      <w:r>
        <w:rPr>
          <w:i/>
        </w:rPr>
        <w:t>et al</w:t>
      </w:r>
      <w:r>
        <w:t xml:space="preserve">., 2020). </w:t>
      </w:r>
    </w:p>
    <w:p>
      <w:pPr>
        <w:pStyle w:val="4"/>
        <w:spacing w:line="480" w:lineRule="auto"/>
        <w:rPr>
          <w:rFonts w:cs="Times New Roman"/>
          <w:b w:val="0"/>
        </w:rPr>
      </w:pPr>
      <w:bookmarkStart w:id="34" w:name="_Toc203101018"/>
      <w:r>
        <w:rPr>
          <w:rStyle w:val="15"/>
          <w:rFonts w:cs="Times New Roman"/>
          <w:b/>
        </w:rPr>
        <w:t>3.3.6</w:t>
      </w:r>
      <w:r>
        <w:rPr>
          <w:rStyle w:val="15"/>
          <w:rFonts w:cs="Times New Roman"/>
          <w:b/>
        </w:rPr>
        <w:tab/>
      </w:r>
      <w:r>
        <w:rPr>
          <w:rStyle w:val="15"/>
          <w:rFonts w:cs="Times New Roman"/>
          <w:b/>
        </w:rPr>
        <w:t>Dissolved Oxygen (DO)</w:t>
      </w:r>
      <w:bookmarkEnd w:id="34"/>
    </w:p>
    <w:p>
      <w:pPr>
        <w:pStyle w:val="8"/>
        <w:spacing w:before="0" w:beforeAutospacing="0" w:after="0" w:afterAutospacing="0" w:line="480" w:lineRule="auto"/>
        <w:jc w:val="both"/>
      </w:pPr>
      <w:r>
        <w:t xml:space="preserve">The dissolved oxygen (DO) levels in the water samples were measured using a DO meter (Alvarez et al., 2022). The sensor was immersed in the water sample, and the DO concentration was recorded in milligrams per liter (mg/L). </w:t>
      </w:r>
    </w:p>
    <w:p>
      <w:pPr>
        <w:spacing w:line="480" w:lineRule="auto"/>
        <w:rPr>
          <w:rFonts w:cs="Times New Roman"/>
          <w:b w:val="0"/>
        </w:rPr>
      </w:pPr>
      <w:bookmarkStart w:id="35" w:name="_Toc203101019"/>
      <w:r>
        <w:rPr>
          <w:rStyle w:val="15"/>
          <w:rFonts w:cs="Times New Roman"/>
          <w:b/>
        </w:rPr>
        <w:t>3.3.7</w:t>
      </w:r>
      <w:r>
        <w:rPr>
          <w:rStyle w:val="15"/>
          <w:rFonts w:cs="Times New Roman"/>
          <w:b/>
        </w:rPr>
        <w:tab/>
      </w:r>
      <w:r>
        <w:rPr>
          <w:rStyle w:val="15"/>
          <w:rFonts w:cs="Times New Roman"/>
          <w:b/>
        </w:rPr>
        <w:t>Total Hardness</w:t>
      </w:r>
      <w:bookmarkEnd w:id="35"/>
    </w:p>
    <w:p>
      <w:pPr>
        <w:pStyle w:val="8"/>
        <w:spacing w:before="0" w:beforeAutospacing="0" w:after="0" w:afterAutospacing="0" w:line="480" w:lineRule="auto"/>
        <w:jc w:val="both"/>
        <w:rPr>
          <w:rStyle w:val="15"/>
          <w:b w:val="0"/>
          <w:bCs w:val="0"/>
        </w:rPr>
      </w:pPr>
      <w:r>
        <w:t xml:space="preserve">Total hardness was measured using the EDTA titration method (Collins et al., 2020). A known volume of the water sample was titrated with EDTA solution in the presence of an indicator (Pei </w:t>
      </w:r>
      <w:r>
        <w:rPr>
          <w:i/>
        </w:rPr>
        <w:t>et al</w:t>
      </w:r>
      <w:r>
        <w:t xml:space="preserve">., 2019). The endpoint was noted, and the total hardness was calculated in milligrams per liter (mg/L) of calcium carbonate (CaCO₃). </w:t>
      </w:r>
    </w:p>
    <w:p>
      <w:pPr>
        <w:pStyle w:val="3"/>
        <w:spacing w:line="480" w:lineRule="auto"/>
        <w:rPr>
          <w:rFonts w:cs="Times New Roman"/>
          <w:b w:val="0"/>
        </w:rPr>
      </w:pPr>
      <w:bookmarkStart w:id="36" w:name="_Toc203101020"/>
      <w:r>
        <w:rPr>
          <w:rStyle w:val="15"/>
          <w:rFonts w:cs="Times New Roman"/>
          <w:b/>
        </w:rPr>
        <w:t>3.4</w:t>
      </w:r>
      <w:r>
        <w:rPr>
          <w:rStyle w:val="15"/>
          <w:rFonts w:cs="Times New Roman"/>
          <w:b/>
        </w:rPr>
        <w:tab/>
      </w:r>
      <w:r>
        <w:rPr>
          <w:rStyle w:val="15"/>
          <w:rFonts w:cs="Times New Roman"/>
          <w:b/>
        </w:rPr>
        <w:t>Microbial Analysis</w:t>
      </w:r>
      <w:bookmarkEnd w:id="36"/>
    </w:p>
    <w:p>
      <w:pPr>
        <w:pStyle w:val="4"/>
        <w:spacing w:line="480" w:lineRule="auto"/>
        <w:rPr>
          <w:rFonts w:cs="Times New Roman"/>
          <w:b w:val="0"/>
        </w:rPr>
      </w:pPr>
      <w:bookmarkStart w:id="37" w:name="_Toc203101021"/>
      <w:r>
        <w:rPr>
          <w:rStyle w:val="15"/>
          <w:rFonts w:cs="Times New Roman"/>
          <w:b/>
        </w:rPr>
        <w:t>3.4.1</w:t>
      </w:r>
      <w:r>
        <w:rPr>
          <w:rStyle w:val="15"/>
          <w:rFonts w:cs="Times New Roman"/>
          <w:b/>
        </w:rPr>
        <w:tab/>
      </w:r>
      <w:r>
        <w:rPr>
          <w:rStyle w:val="15"/>
          <w:rFonts w:cs="Times New Roman"/>
          <w:b/>
        </w:rPr>
        <w:t>Total Colony Count</w:t>
      </w:r>
      <w:bookmarkEnd w:id="37"/>
    </w:p>
    <w:p>
      <w:pPr>
        <w:pStyle w:val="8"/>
        <w:spacing w:before="0" w:beforeAutospacing="0" w:after="0" w:afterAutospacing="0" w:line="480" w:lineRule="auto"/>
        <w:jc w:val="both"/>
      </w:pPr>
      <w:r>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p>
      <w:pPr>
        <w:pStyle w:val="4"/>
        <w:spacing w:line="480" w:lineRule="auto"/>
        <w:rPr>
          <w:rFonts w:cs="Times New Roman"/>
          <w:b w:val="0"/>
        </w:rPr>
      </w:pPr>
      <w:bookmarkStart w:id="38" w:name="_Toc203101022"/>
      <w:r>
        <w:rPr>
          <w:rStyle w:val="15"/>
          <w:rFonts w:cs="Times New Roman"/>
          <w:b/>
        </w:rPr>
        <w:t>3.4.2</w:t>
      </w:r>
      <w:r>
        <w:rPr>
          <w:rStyle w:val="15"/>
          <w:rFonts w:cs="Times New Roman"/>
          <w:b/>
        </w:rPr>
        <w:tab/>
      </w:r>
      <w:r>
        <w:rPr>
          <w:rStyle w:val="15"/>
          <w:rFonts w:cs="Times New Roman"/>
          <w:b/>
        </w:rPr>
        <w:t>Total Fungal Count</w:t>
      </w:r>
      <w:bookmarkEnd w:id="38"/>
    </w:p>
    <w:p>
      <w:pPr>
        <w:pStyle w:val="8"/>
        <w:spacing w:before="0" w:beforeAutospacing="0" w:after="0" w:afterAutospacing="0" w:line="480" w:lineRule="auto"/>
        <w:jc w:val="both"/>
      </w:pPr>
      <w:r>
        <w:t>The total fungal count (TFC) was conducted to determine the presence of fungi in the water samples. The serially diluted water samples were inoculated onto Sabouraud Dextrose Agar (SDA) plates supplemented with to inhibit bacterial growth. The plates were incubated at 25°C for 3–5 days. Fungal colonies were then identified and quantified, with results recorded as CFU/mL.</w:t>
      </w:r>
    </w:p>
    <w:p>
      <w:pPr>
        <w:pStyle w:val="4"/>
        <w:spacing w:line="480" w:lineRule="auto"/>
        <w:rPr>
          <w:rFonts w:cs="Times New Roman"/>
        </w:rPr>
      </w:pPr>
      <w:bookmarkStart w:id="39" w:name="_Toc203101023"/>
      <w:r>
        <w:rPr>
          <w:rStyle w:val="15"/>
          <w:rFonts w:cs="Times New Roman"/>
          <w:b/>
          <w:bCs w:val="0"/>
        </w:rPr>
        <w:t>3.4.3</w:t>
      </w:r>
      <w:r>
        <w:rPr>
          <w:rStyle w:val="15"/>
          <w:rFonts w:cs="Times New Roman"/>
          <w:b/>
          <w:bCs w:val="0"/>
        </w:rPr>
        <w:tab/>
      </w:r>
      <w:r>
        <w:rPr>
          <w:rStyle w:val="15"/>
          <w:rFonts w:cs="Times New Roman"/>
          <w:b/>
          <w:bCs w:val="0"/>
        </w:rPr>
        <w:t>Total Viable Count</w:t>
      </w:r>
      <w:bookmarkEnd w:id="39"/>
    </w:p>
    <w:p>
      <w:pPr>
        <w:pStyle w:val="8"/>
        <w:spacing w:before="0" w:beforeAutospacing="0" w:after="0" w:afterAutospacing="0" w:line="480" w:lineRule="auto"/>
        <w:jc w:val="both"/>
      </w:pPr>
      <w:r>
        <w:t>The total viable count (TVC) was used to estimate the overall microbial load in the water samples. Using the pour plate method, aliquots of the diluted water samples were innoculated using poured plate method. The plates were incubated at 37°C for 24–48 hours, after which the total number of visible colonies were counted manually and recorded as CFU/mL.</w:t>
      </w:r>
    </w:p>
    <w:p>
      <w:pPr>
        <w:pStyle w:val="4"/>
        <w:spacing w:line="480" w:lineRule="auto"/>
        <w:rPr>
          <w:rFonts w:cs="Times New Roman"/>
        </w:rPr>
      </w:pPr>
      <w:bookmarkStart w:id="40" w:name="_Toc203101024"/>
      <w:r>
        <w:rPr>
          <w:rStyle w:val="15"/>
          <w:rFonts w:cs="Times New Roman"/>
          <w:b/>
          <w:bCs w:val="0"/>
        </w:rPr>
        <w:t xml:space="preserve">3.4.4 </w:t>
      </w:r>
      <w:r>
        <w:rPr>
          <w:rStyle w:val="15"/>
          <w:rFonts w:cs="Times New Roman"/>
          <w:b/>
          <w:bCs w:val="0"/>
        </w:rPr>
        <w:tab/>
      </w:r>
      <w:r>
        <w:rPr>
          <w:rStyle w:val="15"/>
          <w:rFonts w:cs="Times New Roman"/>
          <w:b/>
          <w:bCs w:val="0"/>
        </w:rPr>
        <w:t xml:space="preserve">Total </w:t>
      </w:r>
      <w:r>
        <w:rPr>
          <w:rStyle w:val="13"/>
          <w:rFonts w:cs="Times New Roman"/>
          <w:iCs w:val="0"/>
        </w:rPr>
        <w:t>Escherichia coli</w:t>
      </w:r>
      <w:r>
        <w:rPr>
          <w:rStyle w:val="15"/>
          <w:rFonts w:cs="Times New Roman"/>
          <w:b/>
          <w:bCs w:val="0"/>
        </w:rPr>
        <w:t xml:space="preserve"> Count</w:t>
      </w:r>
      <w:bookmarkEnd w:id="40"/>
    </w:p>
    <w:p>
      <w:pPr>
        <w:pStyle w:val="8"/>
        <w:spacing w:before="0" w:beforeAutospacing="0" w:after="0" w:afterAutospacing="0" w:line="480" w:lineRule="auto"/>
        <w:jc w:val="both"/>
      </w:pPr>
      <w:r>
        <w:t xml:space="preserve">The presence of </w:t>
      </w:r>
      <w:r>
        <w:rPr>
          <w:rStyle w:val="13"/>
          <w:rFonts w:eastAsia="Arial"/>
        </w:rPr>
        <w:t>Escherichia coli</w:t>
      </w:r>
      <w:r>
        <w:t xml:space="preserve"> was assessed using MacConkey agar and Eosin Methylene Blue (EMB) agar. Aliquots of the water samples were inoculated onto the agar plates and incubated at 37°C for 24 hours. Colonies with characteristic features, such as a metallic green sheen on EMB agar, were counted as </w:t>
      </w:r>
      <w:r>
        <w:rPr>
          <w:rStyle w:val="13"/>
          <w:rFonts w:eastAsia="Arial"/>
        </w:rPr>
        <w:t>E. coli</w:t>
      </w:r>
      <w:r>
        <w:t>. Results were expressed as CFU/mL.</w:t>
      </w:r>
    </w:p>
    <w:p>
      <w:pPr>
        <w:pStyle w:val="3"/>
        <w:spacing w:line="480" w:lineRule="auto"/>
        <w:rPr>
          <w:rFonts w:cs="Times New Roman"/>
        </w:rPr>
      </w:pPr>
      <w:bookmarkStart w:id="41" w:name="_Toc203101025"/>
      <w:r>
        <w:rPr>
          <w:rFonts w:cs="Times New Roman"/>
        </w:rPr>
        <w:t>3.5</w:t>
      </w:r>
      <w:r>
        <w:rPr>
          <w:rFonts w:cs="Times New Roman"/>
        </w:rPr>
        <w:tab/>
      </w:r>
      <w:r>
        <w:rPr>
          <w:rFonts w:cs="Times New Roman"/>
        </w:rPr>
        <w:t>Morphological and Microscopic Identification</w:t>
      </w:r>
      <w:bookmarkEnd w:id="41"/>
    </w:p>
    <w:p>
      <w:pPr>
        <w:pStyle w:val="8"/>
        <w:spacing w:before="0" w:beforeAutospacing="0" w:after="0" w:afterAutospacing="0" w:line="480" w:lineRule="auto"/>
        <w:jc w:val="both"/>
        <w:rPr>
          <w:rFonts w:eastAsia="Arial"/>
          <w:color w:val="000000"/>
          <w:szCs w:val="22"/>
        </w:rPr>
      </w:pPr>
      <w:r>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p>
      <w:pPr>
        <w:pStyle w:val="4"/>
        <w:spacing w:line="480" w:lineRule="auto"/>
        <w:rPr>
          <w:rFonts w:eastAsia="Arial" w:cs="Times New Roman"/>
        </w:rPr>
      </w:pPr>
      <w:bookmarkStart w:id="42" w:name="_Toc203101026"/>
      <w:r>
        <w:rPr>
          <w:rFonts w:eastAsia="Arial" w:cs="Times New Roman"/>
        </w:rPr>
        <w:t>3.5.1</w:t>
      </w:r>
      <w:r>
        <w:rPr>
          <w:rFonts w:eastAsia="Arial" w:cs="Times New Roman"/>
        </w:rPr>
        <w:tab/>
      </w:r>
      <w:r>
        <w:rPr>
          <w:rFonts w:eastAsia="Arial" w:cs="Times New Roman"/>
        </w:rPr>
        <w:t>Biochemical Testing</w:t>
      </w:r>
      <w:bookmarkEnd w:id="42"/>
    </w:p>
    <w:p>
      <w:pPr>
        <w:pStyle w:val="8"/>
        <w:spacing w:before="0" w:beforeAutospacing="0" w:after="0" w:afterAutospacing="0" w:line="480" w:lineRule="auto"/>
        <w:jc w:val="both"/>
        <w:rPr>
          <w:rFonts w:eastAsia="Arial"/>
          <w:color w:val="000000"/>
          <w:szCs w:val="22"/>
        </w:rPr>
      </w:pPr>
      <w:r>
        <w:t xml:space="preserve">Biochemical tests are laboratory procedures used to identify and differentiate bacterial species based on their metabolic activities (Sila </w:t>
      </w:r>
      <w:r>
        <w:rPr>
          <w:i/>
        </w:rPr>
        <w:t>et al</w:t>
      </w:r>
      <w:r>
        <w:t xml:space="preserve">., 2020). </w:t>
      </w:r>
      <w:r>
        <w:rPr>
          <w:rFonts w:eastAsia="Arial"/>
          <w:color w:val="000000"/>
          <w:szCs w:val="22"/>
        </w:rPr>
        <w:t>Biochemical tests which includes catalase, coagulase, oxidase, and  Indole and endospore test  were performed to identify and characterize the bacterial species present in the water samples (</w:t>
      </w:r>
      <w:r>
        <w:t xml:space="preserve">Ogunleye </w:t>
      </w:r>
      <w:r>
        <w:rPr>
          <w:i/>
        </w:rPr>
        <w:t>et al</w:t>
      </w:r>
      <w:r>
        <w:t>., 2021)</w:t>
      </w:r>
      <w:r>
        <w:rPr>
          <w:rFonts w:eastAsia="Arial"/>
          <w:color w:val="000000"/>
          <w:szCs w:val="22"/>
        </w:rPr>
        <w:t xml:space="preserve">. </w:t>
      </w:r>
    </w:p>
    <w:p>
      <w:pPr>
        <w:pStyle w:val="8"/>
        <w:numPr>
          <w:ilvl w:val="0"/>
          <w:numId w:val="1"/>
        </w:numPr>
        <w:spacing w:before="0" w:beforeAutospacing="0" w:after="0" w:afterAutospacing="0" w:line="480" w:lineRule="auto"/>
        <w:jc w:val="both"/>
        <w:rPr>
          <w:rFonts w:eastAsia="Arial"/>
          <w:b/>
          <w:color w:val="000000"/>
          <w:szCs w:val="22"/>
        </w:rPr>
      </w:pPr>
      <w:r>
        <w:rPr>
          <w:b/>
        </w:rPr>
        <w:t>Catalase test</w:t>
      </w:r>
    </w:p>
    <w:p>
      <w:pPr>
        <w:pStyle w:val="8"/>
        <w:spacing w:before="0" w:beforeAutospacing="0" w:after="0" w:afterAutospacing="0" w:line="480" w:lineRule="auto"/>
        <w:jc w:val="both"/>
      </w:pPr>
      <w:r>
        <w:t xml:space="preserve">The catalase test is a biochemical procedure used to determine whether a bacterial isolate produces the enzyme catalase. Catalase plays a vital role in breaking down hydrogen peroxide, a toxic by-product of cellular metabolism, into water and oxygen. This reaction is important because the accumulation of hydrogen peroxide can be harmful to bacterial cells. The presence or absence of this enzyme is often used to distinguish between different groups of bacteria. For example, species of </w:t>
      </w:r>
      <w:r>
        <w:rPr>
          <w:i/>
          <w:iCs/>
        </w:rPr>
        <w:t>Staphylococcus</w:t>
      </w:r>
      <w:r>
        <w:t xml:space="preserve"> are catalase-positive, whereas </w:t>
      </w:r>
      <w:r>
        <w:rPr>
          <w:i/>
          <w:iCs/>
        </w:rPr>
        <w:t>Streptococcus</w:t>
      </w:r>
      <w:r>
        <w:t xml:space="preserve"> species are catalase-negative.</w:t>
      </w:r>
    </w:p>
    <w:p>
      <w:pPr>
        <w:pStyle w:val="8"/>
        <w:spacing w:before="0" w:beforeAutospacing="0" w:after="0" w:afterAutospacing="0" w:line="480" w:lineRule="auto"/>
        <w:ind w:firstLine="720"/>
        <w:jc w:val="both"/>
        <w:rPr>
          <w:rFonts w:eastAsia="Arial"/>
          <w:color w:val="000000"/>
          <w:szCs w:val="22"/>
        </w:rPr>
      </w:pPr>
      <w:r>
        <w:t>In this test, a small amount of the bacterial colony was transferred onto a clean glass slide using a sterile loop, following the procedure described by Chukwu et al. (2020). After transferring the colony, a few drops of 3% hydrogen peroxide were added directly onto it. The reaction was observed immediately.The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pPr>
        <w:pStyle w:val="21"/>
        <w:numPr>
          <w:ilvl w:val="0"/>
          <w:numId w:val="1"/>
        </w:numPr>
        <w:spacing w:after="0" w:line="480" w:lineRule="auto"/>
        <w:rPr>
          <w:rFonts w:ascii="Times New Roman" w:hAnsi="Times New Roman" w:cs="Times New Roman"/>
        </w:rPr>
      </w:pPr>
      <w:r>
        <w:rPr>
          <w:rFonts w:ascii="Times New Roman" w:hAnsi="Times New Roman" w:cs="Times New Roman"/>
          <w:b/>
          <w:bCs/>
        </w:rPr>
        <w:t>Coagulase Test</w:t>
      </w:r>
    </w:p>
    <w:p>
      <w:pPr>
        <w:spacing w:after="0" w:line="480" w:lineRule="auto"/>
        <w:rPr>
          <w:rFonts w:ascii="Times New Roman" w:hAnsi="Times New Roman" w:cs="Times New Roman"/>
        </w:rPr>
      </w:pPr>
      <w:r>
        <w:rPr>
          <w:rFonts w:ascii="Times New Roman" w:hAnsi="Times New Roman" w:cs="Times New Roman"/>
        </w:rPr>
        <w:t>The coagulase test is used to identify Staphylococcus</w:t>
      </w:r>
      <w:r>
        <w:rPr>
          <w:rFonts w:ascii="Times New Roman" w:hAnsi="Times New Roman" w:cs="Times New Roman"/>
          <w:color w:val="FF0000"/>
        </w:rPr>
        <w:t xml:space="preserve"> </w:t>
      </w:r>
      <w:r>
        <w:rPr>
          <w:rFonts w:ascii="Times New Roman" w:hAnsi="Times New Roman" w:cs="Times New Roman"/>
        </w:rPr>
        <w:t>aureus</w:t>
      </w:r>
      <w:r>
        <w:rPr>
          <w:rFonts w:ascii="Times New Roman" w:hAnsi="Times New Roman" w:cs="Times New Roman"/>
          <w:color w:val="FF0000"/>
        </w:rPr>
        <w:t xml:space="preserve"> </w:t>
      </w:r>
      <w:r>
        <w:rPr>
          <w:rFonts w:ascii="Times New Roman" w:hAnsi="Times New Roman" w:cs="Times New Roman"/>
        </w:rPr>
        <w:t xml:space="preserve">by detecting the presence of coagulase, an enzyme that causes blood plasma to clot. This test differentiates between coagulase-positive Staphylococcus aureus and coagulase-negative </w:t>
      </w:r>
      <w:r>
        <w:rPr>
          <w:rFonts w:ascii="Times New Roman" w:hAnsi="Times New Roman" w:cs="Times New Roman"/>
          <w:i/>
        </w:rPr>
        <w:t>Staphylococcus</w:t>
      </w:r>
      <w:r>
        <w:rPr>
          <w:rFonts w:ascii="Times New Roman" w:hAnsi="Times New Roman" w:cs="Times New Roman"/>
        </w:rPr>
        <w:t xml:space="preserve"> species (Chukwu </w:t>
      </w:r>
      <w:r>
        <w:rPr>
          <w:rFonts w:ascii="Times New Roman" w:hAnsi="Times New Roman" w:cs="Times New Roman"/>
          <w:i/>
        </w:rPr>
        <w:t>et al</w:t>
      </w:r>
      <w:r>
        <w:rPr>
          <w:rFonts w:ascii="Times New Roman" w:hAnsi="Times New Roman" w:cs="Times New Roman"/>
        </w:rPr>
        <w:t>., 2020).</w:t>
      </w:r>
    </w:p>
    <w:p>
      <w:pPr>
        <w:spacing w:after="0" w:line="480" w:lineRule="auto"/>
        <w:ind w:firstLine="710"/>
        <w:rPr>
          <w:rFonts w:ascii="Times New Roman" w:hAnsi="Times New Roman" w:cs="Times New Roman"/>
        </w:rPr>
      </w:pPr>
      <w:r>
        <w:rPr>
          <w:rFonts w:ascii="Times New Roman" w:hAnsi="Times New Roman" w:cs="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pPr>
        <w:pStyle w:val="21"/>
        <w:numPr>
          <w:ilvl w:val="0"/>
          <w:numId w:val="1"/>
        </w:numPr>
        <w:spacing w:after="0" w:line="480" w:lineRule="auto"/>
        <w:rPr>
          <w:rFonts w:ascii="Times New Roman" w:hAnsi="Times New Roman" w:cs="Times New Roman"/>
        </w:rPr>
      </w:pPr>
      <w:r>
        <w:rPr>
          <w:rFonts w:ascii="Times New Roman" w:hAnsi="Times New Roman" w:cs="Times New Roman"/>
          <w:b/>
          <w:bCs/>
        </w:rPr>
        <w:t>Oxidase Test</w:t>
      </w:r>
    </w:p>
    <w:p>
      <w:pPr>
        <w:spacing w:after="0" w:line="480" w:lineRule="auto"/>
        <w:rPr>
          <w:rFonts w:ascii="Times New Roman" w:hAnsi="Times New Roman" w:cs="Times New Roman"/>
        </w:rPr>
      </w:pPr>
      <w:r>
        <w:rPr>
          <w:rFonts w:ascii="Times New Roman" w:hAnsi="Times New Roman" w:cs="Times New Roman"/>
        </w:rPr>
        <w:t xml:space="preserve">The oxidase test is used to determine if bacteria produce cytochrome C oxidase, an enzyme involved in the electron transport chain during aerobic respiration. It is commonly used to differentiate oxidase-positive bacteria such as </w:t>
      </w:r>
      <w:r>
        <w:rPr>
          <w:rFonts w:ascii="Times New Roman" w:hAnsi="Times New Roman" w:cs="Times New Roman"/>
          <w:i/>
        </w:rPr>
        <w:t>Pseudomonas</w:t>
      </w:r>
      <w:r>
        <w:rPr>
          <w:rFonts w:ascii="Times New Roman" w:hAnsi="Times New Roman" w:cs="Times New Roman"/>
        </w:rPr>
        <w:t xml:space="preserve"> from oxidase-negative bacteria like Enterobacteriaceae.</w:t>
      </w:r>
    </w:p>
    <w:p>
      <w:pPr>
        <w:spacing w:after="0"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A piece of filter paper was soaked with a few drops of oxidase reagent (tetramethyl-p-phenylenediamine dihydrochloride). A bacterial colony was then transferred onto the filter paper using a sterile loop. A purple color change within 30 seconds indicates a positive oxidase reaction, while no color change indicates a negative result (Chinwada </w:t>
      </w:r>
      <w:r>
        <w:rPr>
          <w:rFonts w:ascii="Times New Roman" w:hAnsi="Times New Roman" w:cs="Times New Roman"/>
          <w:i/>
        </w:rPr>
        <w:t>et al</w:t>
      </w:r>
      <w:r>
        <w:rPr>
          <w:rFonts w:ascii="Times New Roman" w:hAnsi="Times New Roman" w:cs="Times New Roman"/>
        </w:rPr>
        <w:t>., 2020).</w:t>
      </w:r>
    </w:p>
    <w:p>
      <w:pPr>
        <w:pStyle w:val="5"/>
        <w:numPr>
          <w:ilvl w:val="0"/>
          <w:numId w:val="1"/>
        </w:numPr>
        <w:spacing w:before="0" w:beforeAutospacing="0" w:after="0" w:afterAutospacing="0" w:line="480" w:lineRule="auto"/>
        <w:jc w:val="both"/>
      </w:pPr>
      <w:r>
        <w:rPr>
          <w:rStyle w:val="15"/>
          <w:b w:val="0"/>
          <w:bCs w:val="0"/>
        </w:rPr>
        <w:t>Indole Test</w:t>
      </w:r>
    </w:p>
    <w:p>
      <w:pPr>
        <w:pStyle w:val="8"/>
        <w:spacing w:before="0" w:beforeAutospacing="0" w:after="0" w:afterAutospacing="0" w:line="480" w:lineRule="auto"/>
        <w:jc w:val="both"/>
      </w:pPr>
      <w:r>
        <w:t xml:space="preserve">The indole test is used to determine whether bacteria can break down the amino acid tryptophan to produce indole. This test helps in identifying bacteria such as </w:t>
      </w:r>
      <w:r>
        <w:rPr>
          <w:rStyle w:val="13"/>
          <w:rFonts w:eastAsia="Arial"/>
        </w:rPr>
        <w:t>Escherichia coli</w:t>
      </w:r>
      <w:r>
        <w:t>.</w:t>
      </w:r>
    </w:p>
    <w:p>
      <w:pPr>
        <w:pStyle w:val="8"/>
        <w:spacing w:before="0" w:beforeAutospacing="0" w:after="0" w:afterAutospacing="0" w:line="480" w:lineRule="auto"/>
        <w:jc w:val="both"/>
      </w:pPr>
      <w:r>
        <w:t>A bacterial colony was inoculated into a tryptone broth and incubated at 37°C for 24 hours. After incubation, a few drops of Kovac’s reagent were added. A red color at the surface of the broth indicates a positive result (indole production), while a yellow or unchanged color indicates a negative result (Ogunleye et al., 2021).</w:t>
      </w:r>
    </w:p>
    <w:p>
      <w:pPr>
        <w:pStyle w:val="5"/>
        <w:numPr>
          <w:ilvl w:val="0"/>
          <w:numId w:val="1"/>
        </w:numPr>
        <w:spacing w:before="0" w:beforeAutospacing="0" w:after="0" w:afterAutospacing="0" w:line="480" w:lineRule="auto"/>
        <w:jc w:val="both"/>
      </w:pPr>
      <w:r>
        <w:rPr>
          <w:rStyle w:val="15"/>
          <w:b w:val="0"/>
          <w:bCs w:val="0"/>
        </w:rPr>
        <w:t>Citrate Utilization Test</w:t>
      </w:r>
    </w:p>
    <w:p>
      <w:pPr>
        <w:pStyle w:val="8"/>
        <w:spacing w:before="0" w:beforeAutospacing="0" w:after="0" w:afterAutospacing="0" w:line="480" w:lineRule="auto"/>
        <w:jc w:val="both"/>
      </w:pPr>
      <w:r>
        <w:t xml:space="preserve">The citrate utilization test determines whether bacteria can use citrate as their sole carbon source, which helps differentiate </w:t>
      </w:r>
      <w:r>
        <w:rPr>
          <w:rStyle w:val="13"/>
          <w:rFonts w:eastAsia="Arial"/>
        </w:rPr>
        <w:t>Enterobacteriaceae</w:t>
      </w:r>
      <w:r>
        <w:t xml:space="preserve"> species.</w:t>
      </w:r>
    </w:p>
    <w:p>
      <w:pPr>
        <w:pStyle w:val="8"/>
        <w:spacing w:before="0" w:beforeAutospacing="0" w:after="0" w:afterAutospacing="0" w:line="480" w:lineRule="auto"/>
        <w:jc w:val="both"/>
        <w:rPr>
          <w:color w:val="FF0000"/>
        </w:rPr>
      </w:pPr>
      <w:r>
        <w:t>A bacterial colony was streaked onto Simmon’s citrate agar and incubated at 37°C for 48 hours. A color change from green to blue indicates a positive result (citrate utilization), while no color change indicates a negative result (Chukwu et al., 2020).</w:t>
      </w:r>
    </w:p>
    <w:p>
      <w:pPr>
        <w:pStyle w:val="4"/>
        <w:spacing w:line="480" w:lineRule="auto"/>
        <w:rPr>
          <w:rFonts w:cs="Times New Roman"/>
        </w:rPr>
      </w:pPr>
      <w:bookmarkStart w:id="43" w:name="_Toc203101027"/>
      <w:r>
        <w:rPr>
          <w:rFonts w:cs="Times New Roman"/>
        </w:rPr>
        <w:t>3.5.2</w:t>
      </w:r>
      <w:r>
        <w:rPr>
          <w:rFonts w:cs="Times New Roman"/>
        </w:rPr>
        <w:tab/>
      </w:r>
      <w:r>
        <w:rPr>
          <w:rStyle w:val="15"/>
          <w:rFonts w:cs="Times New Roman"/>
          <w:b/>
          <w:bCs w:val="0"/>
        </w:rPr>
        <w:t>Lactophenol Test</w:t>
      </w:r>
      <w:bookmarkEnd w:id="43"/>
    </w:p>
    <w:p>
      <w:pPr>
        <w:pStyle w:val="8"/>
        <w:spacing w:before="0" w:beforeAutospacing="0" w:after="0" w:afterAutospacing="0" w:line="480" w:lineRule="auto"/>
        <w:jc w:val="both"/>
      </w:pPr>
      <w:r>
        <w:t xml:space="preserve">The identification of fungal species in the water samples was performed using direct microscopic examination and lactophenol cotton blue stains. Fungal isolates from Sabouraud Dextrose Agar (SDA) plates were picked and emulsified on clean glass slides containing a drop of sterile water. A drop of lactophenol cotton blue dye was added to the fungal specimen, and a coverslip was placed over it. The slide was examined under a microscope to observe fungal structures such as hyphae, conidia, and spores for morphological identification </w:t>
      </w:r>
      <w:r>
        <w:rPr>
          <w:rFonts w:eastAsia="Arial"/>
          <w:color w:val="000000"/>
          <w:szCs w:val="22"/>
        </w:rPr>
        <w:t>(</w:t>
      </w:r>
      <w:r>
        <w:t xml:space="preserve">Cunliffe </w:t>
      </w:r>
      <w:r>
        <w:rPr>
          <w:i/>
        </w:rPr>
        <w:t>et al</w:t>
      </w:r>
      <w:r>
        <w:t>., 2021)</w:t>
      </w:r>
      <w:r>
        <w:rPr>
          <w:rFonts w:eastAsia="Arial"/>
          <w:color w:val="000000"/>
          <w:szCs w:val="22"/>
        </w:rPr>
        <w:t xml:space="preserve">. </w:t>
      </w:r>
      <w:r>
        <w:t>The fungal species were identified by comparing the observed structures to standard identification keys and charts.</w:t>
      </w:r>
    </w:p>
    <w:p>
      <w:pPr>
        <w:pStyle w:val="4"/>
        <w:spacing w:line="480" w:lineRule="auto"/>
        <w:rPr>
          <w:rFonts w:eastAsia="Times New Roman" w:cs="Times New Roman"/>
        </w:rPr>
      </w:pPr>
      <w:bookmarkStart w:id="44" w:name="_Toc203101028"/>
      <w:r>
        <w:rPr>
          <w:rFonts w:eastAsia="Times New Roman" w:cs="Times New Roman"/>
        </w:rPr>
        <w:t>3.5.3</w:t>
      </w:r>
      <w:r>
        <w:rPr>
          <w:rFonts w:eastAsia="Times New Roman" w:cs="Times New Roman"/>
        </w:rPr>
        <w:tab/>
      </w:r>
      <w:r>
        <w:rPr>
          <w:rFonts w:eastAsia="Times New Roman" w:cs="Times New Roman"/>
        </w:rPr>
        <w:t>Endospore Test</w:t>
      </w:r>
      <w:bookmarkEnd w:id="44"/>
    </w:p>
    <w:p>
      <w:pPr>
        <w:pStyle w:val="8"/>
        <w:spacing w:before="0" w:beforeAutospacing="0" w:after="0" w:afterAutospacing="0" w:line="480" w:lineRule="auto"/>
        <w:jc w:val="both"/>
        <w:rPr>
          <w:rFonts w:eastAsia="Arial"/>
          <w:color w:val="000000"/>
          <w:szCs w:val="22"/>
        </w:rPr>
      </w:pPr>
      <w:r>
        <w:t>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safranin for 30 seconds. A coverslip was placed on the slide, and it was observed under a microscope using the oil immersion lens. Under the microscope, endospores appeared green, while the rest of the bacterial cells (vegetative cells) appeared pink (Gerhardt et al., 2020).</w:t>
      </w:r>
    </w:p>
    <w:p>
      <w:pPr>
        <w:pStyle w:val="3"/>
        <w:spacing w:line="480" w:lineRule="auto"/>
        <w:rPr>
          <w:rFonts w:cs="Times New Roman"/>
        </w:rPr>
      </w:pPr>
      <w:bookmarkStart w:id="45" w:name="_Toc203101029"/>
      <w:r>
        <w:rPr>
          <w:rFonts w:cs="Times New Roman"/>
        </w:rPr>
        <w:t>3.6</w:t>
      </w:r>
      <w:r>
        <w:rPr>
          <w:rFonts w:cs="Times New Roman"/>
        </w:rPr>
        <w:tab/>
      </w:r>
      <w:r>
        <w:rPr>
          <w:rFonts w:cs="Times New Roman"/>
        </w:rPr>
        <w:t>Data Analysis</w:t>
      </w:r>
      <w:bookmarkEnd w:id="45"/>
    </w:p>
    <w:p>
      <w:pPr>
        <w:pStyle w:val="8"/>
        <w:spacing w:before="0" w:beforeAutospacing="0" w:after="0" w:afterAutospacing="0" w:line="480" w:lineRule="auto"/>
        <w:jc w:val="both"/>
        <w:sectPr>
          <w:pgSz w:w="11906" w:h="16838"/>
          <w:pgMar w:top="1440" w:right="1440" w:bottom="1440" w:left="1440" w:header="708" w:footer="708" w:gutter="0"/>
          <w:cols w:space="708" w:num="1"/>
          <w:docGrid w:linePitch="360" w:charSpace="0"/>
        </w:sectPr>
      </w:pPr>
      <w:r>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Pr>
          <w:rFonts w:eastAsia="Arial"/>
          <w:color w:val="000000"/>
          <w:szCs w:val="22"/>
        </w:rPr>
        <w:t>(Statistical Package for the Social Sciences)</w:t>
      </w:r>
      <w:r>
        <w:t xml:space="preserve"> with a significance level set at p &lt; 0.05 (Zou </w:t>
      </w:r>
      <w:r>
        <w:rPr>
          <w:i/>
        </w:rPr>
        <w:t>et al</w:t>
      </w:r>
      <w:r>
        <w:t>., 2020). The results were compared with established water quality standards from the World Health Organization (WHO) and Nigerian regulatory bodies to determine the safety and suitability of the sachet water for human consumption</w:t>
      </w:r>
    </w:p>
    <w:p>
      <w:pPr>
        <w:ind w:left="0" w:firstLine="0"/>
        <w:rPr>
          <w:rFonts w:ascii="Times New Roman" w:hAnsi="Times New Roman" w:cs="Times New Roman"/>
        </w:rPr>
      </w:pPr>
    </w:p>
    <w:p>
      <w:pPr>
        <w:pStyle w:val="2"/>
        <w:jc w:val="center"/>
        <w:rPr>
          <w:rFonts w:cs="Times New Roman"/>
        </w:rPr>
      </w:pPr>
      <w:bookmarkStart w:id="46" w:name="_Toc203101030"/>
      <w:r>
        <w:rPr>
          <w:rFonts w:cs="Times New Roman"/>
        </w:rPr>
        <w:t>CHAPTER FOUR</w:t>
      </w:r>
      <w:bookmarkEnd w:id="46"/>
    </w:p>
    <w:p>
      <w:pPr>
        <w:pStyle w:val="2"/>
        <w:spacing w:line="480" w:lineRule="auto"/>
        <w:jc w:val="center"/>
        <w:rPr>
          <w:rFonts w:cs="Times New Roman"/>
          <w:sz w:val="28"/>
          <w:szCs w:val="28"/>
        </w:rPr>
      </w:pPr>
      <w:bookmarkStart w:id="47" w:name="_Toc203101031"/>
      <w:r>
        <w:rPr>
          <w:rFonts w:cs="Times New Roman"/>
        </w:rPr>
        <w:t>4.0</w:t>
      </w:r>
      <w:r>
        <w:rPr>
          <w:rFonts w:cs="Times New Roman"/>
        </w:rPr>
        <w:tab/>
      </w:r>
      <w:r>
        <w:rPr>
          <w:rFonts w:cs="Times New Roman"/>
        </w:rPr>
        <w:t>RESULTS</w:t>
      </w:r>
      <w:bookmarkEnd w:id="47"/>
    </w:p>
    <w:p>
      <w:pPr>
        <w:pStyle w:val="3"/>
        <w:spacing w:line="480" w:lineRule="auto"/>
        <w:rPr>
          <w:rFonts w:cs="Times New Roman"/>
        </w:rPr>
      </w:pPr>
      <w:bookmarkStart w:id="48" w:name="_Toc203101032"/>
      <w:r>
        <w:rPr>
          <w:rFonts w:cs="Times New Roman"/>
        </w:rPr>
        <w:t>4.1</w:t>
      </w:r>
      <w:r>
        <w:rPr>
          <w:rFonts w:cs="Times New Roman"/>
        </w:rPr>
        <w:tab/>
      </w:r>
      <w:r>
        <w:rPr>
          <w:rFonts w:cs="Times New Roman"/>
        </w:rPr>
        <w:t>Physicochemical  Parameters of  sachet water sample</w:t>
      </w:r>
      <w:bookmarkEnd w:id="48"/>
    </w:p>
    <w:p>
      <w:pPr>
        <w:pStyle w:val="8"/>
        <w:spacing w:before="0" w:beforeAutospacing="0" w:after="0" w:afterAutospacing="0" w:line="480" w:lineRule="auto"/>
        <w:jc w:val="both"/>
      </w:pPr>
      <w:r>
        <w:t xml:space="preserve"> Chapter four presents the physicochemical characteristics of five different sachet water samples ABS WATER ,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pPr>
        <w:pStyle w:val="8"/>
        <w:spacing w:before="0" w:beforeAutospacing="0" w:after="0" w:afterAutospacing="0" w:line="480" w:lineRule="auto"/>
        <w:ind w:firstLine="720"/>
        <w:jc w:val="both"/>
      </w:pPr>
      <w:r>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pPr>
        <w:pStyle w:val="8"/>
        <w:spacing w:before="0" w:beforeAutospacing="0" w:after="0" w:afterAutospacing="0" w:line="480" w:lineRule="auto"/>
        <w:ind w:firstLine="720"/>
        <w:jc w:val="both"/>
      </w:pPr>
      <w:r>
        <w:t>Electrical conductivity values ranged from 51.00 ± 2.55 µS/cm in OW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values 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pPr>
        <w:pStyle w:val="8"/>
        <w:tabs>
          <w:tab w:val="left" w:pos="720"/>
          <w:tab w:val="left" w:pos="1440"/>
          <w:tab w:val="left" w:pos="5618"/>
        </w:tabs>
        <w:spacing w:before="0" w:beforeAutospacing="0" w:after="0" w:afterAutospacing="0" w:line="480" w:lineRule="auto"/>
        <w:rPr>
          <w:b/>
        </w:rPr>
      </w:pPr>
    </w:p>
    <w:p>
      <w:pPr>
        <w:spacing w:after="160"/>
        <w:ind w:left="0" w:firstLine="0"/>
        <w:jc w:val="left"/>
        <w:rPr>
          <w:rFonts w:ascii="Times New Roman" w:hAnsi="Times New Roman" w:cs="Times New Roman"/>
        </w:rPr>
        <w:sectPr>
          <w:pgSz w:w="11906" w:h="16838"/>
          <w:pgMar w:top="1440" w:right="1440" w:bottom="1440" w:left="1440" w:header="708" w:footer="708" w:gutter="0"/>
          <w:cols w:space="708" w:num="1"/>
          <w:docGrid w:linePitch="360" w:charSpace="0"/>
        </w:sectPr>
      </w:pPr>
    </w:p>
    <w:p>
      <w:pPr>
        <w:pStyle w:val="3"/>
        <w:spacing w:line="480" w:lineRule="auto"/>
        <w:rPr>
          <w:rFonts w:cs="Times New Roman"/>
        </w:rPr>
      </w:pPr>
      <w:bookmarkStart w:id="49" w:name="_Toc203101033"/>
      <w:r>
        <w:rPr>
          <w:rFonts w:cs="Times New Roman"/>
        </w:rPr>
        <w:t>4.1</w:t>
      </w:r>
      <w:r>
        <w:rPr>
          <w:rFonts w:cs="Times New Roman"/>
        </w:rPr>
        <w:tab/>
      </w:r>
      <w:r>
        <w:rPr>
          <w:rFonts w:cs="Times New Roman"/>
        </w:rPr>
        <w:t>Physicochemical Parameters of Water Samples</w:t>
      </w:r>
      <w:bookmarkEnd w:id="49"/>
    </w:p>
    <w:tbl>
      <w:tblPr>
        <w:tblStyle w:val="23"/>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1812"/>
        <w:gridCol w:w="1115"/>
        <w:gridCol w:w="1115"/>
        <w:gridCol w:w="1115"/>
        <w:gridCol w:w="1106"/>
        <w:gridCol w:w="1107"/>
        <w:gridCol w:w="1656"/>
      </w:tblGrid>
      <w:tr>
        <w:tblPrEx>
          <w:tblLayout w:type="fixed"/>
        </w:tblPrEx>
        <w:tc>
          <w:tcPr>
            <w:tcW w:w="1812" w:type="dxa"/>
            <w:tcBorders>
              <w:bottom w:val="single" w:color="000000" w:themeColor="text1" w:sz="4" w:space="0"/>
              <w:insideH w:val="single" w:sz="4" w:space="0"/>
            </w:tcBorders>
            <w:shd w:val="clear" w:color="auto" w:fill="FFFFFF" w:themeFill="background1"/>
          </w:tcPr>
          <w:p>
            <w:pPr>
              <w:spacing w:after="0"/>
              <w:ind w:left="0" w:firstLine="0"/>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Parameters </w:t>
            </w:r>
          </w:p>
        </w:tc>
        <w:tc>
          <w:tcPr>
            <w:tcW w:w="1115"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AW</w:t>
            </w:r>
          </w:p>
        </w:tc>
        <w:tc>
          <w:tcPr>
            <w:tcW w:w="1115"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BW</w:t>
            </w:r>
          </w:p>
        </w:tc>
        <w:tc>
          <w:tcPr>
            <w:tcW w:w="1115"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KW</w:t>
            </w:r>
          </w:p>
        </w:tc>
        <w:tc>
          <w:tcPr>
            <w:tcW w:w="1106"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OW</w:t>
            </w:r>
          </w:p>
        </w:tc>
        <w:tc>
          <w:tcPr>
            <w:tcW w:w="1107"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YW</w:t>
            </w:r>
          </w:p>
        </w:tc>
        <w:tc>
          <w:tcPr>
            <w:tcW w:w="1656"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WHO Permissible Limit</w:t>
            </w:r>
          </w:p>
        </w:tc>
      </w:tr>
      <w:tr>
        <w:tblPrEx>
          <w:tblLayout w:type="fixed"/>
        </w:tblPrEx>
        <w:tc>
          <w:tcPr>
            <w:tcW w:w="1812"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Temperature (°C)</w:t>
            </w:r>
          </w:p>
        </w:tc>
        <w:tc>
          <w:tcPr>
            <w:tcW w:w="111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23.60 ± 1.18ᵇ**</w:t>
            </w:r>
          </w:p>
        </w:tc>
        <w:tc>
          <w:tcPr>
            <w:tcW w:w="111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23.20 ± 1.16ᵇ**</w:t>
            </w:r>
          </w:p>
        </w:tc>
        <w:tc>
          <w:tcPr>
            <w:tcW w:w="111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24.00 ± 1.20ᵇ**</w:t>
            </w:r>
          </w:p>
        </w:tc>
        <w:tc>
          <w:tcPr>
            <w:tcW w:w="110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18.00 ± 0.90ᵃ**</w:t>
            </w:r>
          </w:p>
        </w:tc>
        <w:tc>
          <w:tcPr>
            <w:tcW w:w="110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19.80 ± 0.99ᵃ**</w:t>
            </w:r>
          </w:p>
        </w:tc>
        <w:tc>
          <w:tcPr>
            <w:tcW w:w="165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25 – 30°C</w:t>
            </w:r>
          </w:p>
        </w:tc>
      </w:tr>
      <w:tr>
        <w:tblPrEx>
          <w:tblLayout w:type="fixed"/>
        </w:tblPrEx>
        <w:tc>
          <w:tcPr>
            <w:tcW w:w="1812"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Dissolved Oxygen (mg/L)</w:t>
            </w:r>
          </w:p>
        </w:tc>
        <w:tc>
          <w:tcPr>
            <w:tcW w:w="111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3.20 ± 0.16ᵃ**</w:t>
            </w:r>
          </w:p>
        </w:tc>
        <w:tc>
          <w:tcPr>
            <w:tcW w:w="111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8.20 ± 0.41ᵇ*</w:t>
            </w:r>
          </w:p>
        </w:tc>
        <w:tc>
          <w:tcPr>
            <w:tcW w:w="111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11.30 ± 0.57ᶜ*</w:t>
            </w:r>
          </w:p>
        </w:tc>
        <w:tc>
          <w:tcPr>
            <w:tcW w:w="110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17.30 ± 0.87ᵉ*</w:t>
            </w:r>
          </w:p>
        </w:tc>
        <w:tc>
          <w:tcPr>
            <w:tcW w:w="110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13.20 ± 0.66ᵈ*</w:t>
            </w:r>
          </w:p>
        </w:tc>
        <w:tc>
          <w:tcPr>
            <w:tcW w:w="165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5.0 mg/L</w:t>
            </w:r>
          </w:p>
        </w:tc>
      </w:tr>
      <w:tr>
        <w:tblPrEx>
          <w:tblLayout w:type="fixed"/>
        </w:tblPrEx>
        <w:tc>
          <w:tcPr>
            <w:tcW w:w="1812"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Turbidity (NTU)</w:t>
            </w:r>
          </w:p>
        </w:tc>
        <w:tc>
          <w:tcPr>
            <w:tcW w:w="111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2.60 ± 0.13ᶜ*</w:t>
            </w:r>
          </w:p>
        </w:tc>
        <w:tc>
          <w:tcPr>
            <w:tcW w:w="111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1.70 ± 0.09ᵇ*</w:t>
            </w:r>
          </w:p>
        </w:tc>
        <w:tc>
          <w:tcPr>
            <w:tcW w:w="111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1.60 ± 0.08ᵇ*</w:t>
            </w:r>
          </w:p>
        </w:tc>
        <w:tc>
          <w:tcPr>
            <w:tcW w:w="110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2.40 ± 0.12ᶜ*</w:t>
            </w:r>
          </w:p>
        </w:tc>
        <w:tc>
          <w:tcPr>
            <w:tcW w:w="110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4.20 ± 0.21ᵈ*</w:t>
            </w:r>
          </w:p>
        </w:tc>
        <w:tc>
          <w:tcPr>
            <w:tcW w:w="165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5.0 NTU</w:t>
            </w:r>
          </w:p>
        </w:tc>
      </w:tr>
      <w:tr>
        <w:tblPrEx>
          <w:tblLayout w:type="fixed"/>
        </w:tblPrEx>
        <w:tc>
          <w:tcPr>
            <w:tcW w:w="1812"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Electrical Conductivity (µS/cm)</w:t>
            </w:r>
          </w:p>
        </w:tc>
        <w:tc>
          <w:tcPr>
            <w:tcW w:w="111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89.00 ± 4.45ᶜ*</w:t>
            </w:r>
          </w:p>
        </w:tc>
        <w:tc>
          <w:tcPr>
            <w:tcW w:w="111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69.00 ± 3.45ᵇ*</w:t>
            </w:r>
          </w:p>
        </w:tc>
        <w:tc>
          <w:tcPr>
            <w:tcW w:w="111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88.00 ± 4.40ᶜ*</w:t>
            </w:r>
          </w:p>
        </w:tc>
        <w:tc>
          <w:tcPr>
            <w:tcW w:w="110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51.00 ± 2.55ᵃ*</w:t>
            </w:r>
          </w:p>
        </w:tc>
        <w:tc>
          <w:tcPr>
            <w:tcW w:w="110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100.00 ± 5.00ᵈ*</w:t>
            </w:r>
          </w:p>
        </w:tc>
        <w:tc>
          <w:tcPr>
            <w:tcW w:w="165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500 µS/cm</w:t>
            </w:r>
          </w:p>
        </w:tc>
      </w:tr>
      <w:tr>
        <w:tblPrEx>
          <w:tblLayout w:type="fixed"/>
        </w:tblPrEx>
        <w:trPr>
          <w:trHeight w:val="481" w:hRule="atLeast"/>
        </w:trPr>
        <w:tc>
          <w:tcPr>
            <w:tcW w:w="1812"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Total Dissolved Solids (mg/L)</w:t>
            </w:r>
          </w:p>
        </w:tc>
        <w:tc>
          <w:tcPr>
            <w:tcW w:w="111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59.00 ± 2.95ᵉ*</w:t>
            </w:r>
          </w:p>
        </w:tc>
        <w:tc>
          <w:tcPr>
            <w:tcW w:w="111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46.00 ± 2.30ᶜ*</w:t>
            </w:r>
          </w:p>
        </w:tc>
        <w:tc>
          <w:tcPr>
            <w:tcW w:w="111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58.00 ± 2.90ᵈ*</w:t>
            </w:r>
          </w:p>
        </w:tc>
        <w:tc>
          <w:tcPr>
            <w:tcW w:w="110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35.00 ± 1.75ᵃ*</w:t>
            </w:r>
          </w:p>
        </w:tc>
        <w:tc>
          <w:tcPr>
            <w:tcW w:w="110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42.00 ± 2.10ᵇ*</w:t>
            </w:r>
          </w:p>
        </w:tc>
        <w:tc>
          <w:tcPr>
            <w:tcW w:w="165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500 mg/L</w:t>
            </w:r>
          </w:p>
        </w:tc>
      </w:tr>
      <w:tr>
        <w:tblPrEx>
          <w:tblLayout w:type="fixed"/>
        </w:tblPrEx>
        <w:tc>
          <w:tcPr>
            <w:tcW w:w="1812"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Salinity (ppm)</w:t>
            </w:r>
          </w:p>
        </w:tc>
        <w:tc>
          <w:tcPr>
            <w:tcW w:w="111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41.00 ± 2.05ᶜ</w:t>
            </w:r>
          </w:p>
        </w:tc>
        <w:tc>
          <w:tcPr>
            <w:tcW w:w="111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32.00 ± 1.60ᵃ</w:t>
            </w:r>
          </w:p>
        </w:tc>
        <w:tc>
          <w:tcPr>
            <w:tcW w:w="111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40.00 ± 2.00ᶜ</w:t>
            </w:r>
          </w:p>
        </w:tc>
        <w:tc>
          <w:tcPr>
            <w:tcW w:w="110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33.00 ± 1.65ᵇ</w:t>
            </w:r>
          </w:p>
        </w:tc>
        <w:tc>
          <w:tcPr>
            <w:tcW w:w="110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47.00 ± 2.35ᵈ</w:t>
            </w:r>
          </w:p>
        </w:tc>
        <w:tc>
          <w:tcPr>
            <w:tcW w:w="165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specified</w:t>
            </w:r>
          </w:p>
        </w:tc>
      </w:tr>
    </w:tbl>
    <w:p>
      <w:pPr>
        <w:pStyle w:val="5"/>
        <w:spacing w:before="0" w:beforeAutospacing="0" w:after="0" w:afterAutospacing="0"/>
        <w:rPr>
          <w:b w:val="0"/>
          <w:bCs w:val="0"/>
        </w:rPr>
      </w:pPr>
      <w:r>
        <w:rPr>
          <w:b w:val="0"/>
          <w:bCs w:val="0"/>
        </w:rPr>
        <w:t xml:space="preserve">Key: </w:t>
      </w:r>
      <w:r>
        <w:rPr>
          <w:b w:val="0"/>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pPr>
        <w:rPr>
          <w:rFonts w:ascii="Times New Roman" w:hAnsi="Times New Roman" w:cs="Times New Roman"/>
        </w:rPr>
      </w:pPr>
    </w:p>
    <w:p>
      <w:pPr>
        <w:rPr>
          <w:rFonts w:ascii="Times New Roman" w:hAnsi="Times New Roman" w:cs="Times New Roman"/>
        </w:rPr>
        <w:sectPr>
          <w:pgSz w:w="11906" w:h="16838"/>
          <w:pgMar w:top="1440" w:right="1440" w:bottom="1440" w:left="1440" w:header="709" w:footer="709" w:gutter="0"/>
          <w:cols w:space="708" w:num="1"/>
          <w:docGrid w:linePitch="360" w:charSpace="0"/>
        </w:sectPr>
      </w:pPr>
    </w:p>
    <w:p>
      <w:pPr>
        <w:pStyle w:val="3"/>
        <w:spacing w:line="480" w:lineRule="auto"/>
        <w:rPr>
          <w:rFonts w:eastAsia="Times New Roman" w:cs="Times New Roman"/>
        </w:rPr>
      </w:pPr>
      <w:bookmarkStart w:id="50" w:name="_Toc203101034"/>
      <w:r>
        <w:rPr>
          <w:rFonts w:eastAsia="Times New Roman" w:cs="Times New Roman"/>
        </w:rPr>
        <w:t>4.2</w:t>
      </w:r>
      <w:r>
        <w:rPr>
          <w:rFonts w:eastAsia="Times New Roman" w:cs="Times New Roman"/>
        </w:rPr>
        <w:tab/>
      </w:r>
      <w:r>
        <w:rPr>
          <w:rFonts w:eastAsia="Times New Roman" w:cs="Times New Roman"/>
        </w:rPr>
        <w:t>Microbiological Analysis</w:t>
      </w:r>
      <w:bookmarkEnd w:id="50"/>
    </w:p>
    <w:p>
      <w:pPr>
        <w:pStyle w:val="4"/>
        <w:rPr>
          <w:rFonts w:eastAsia="Times New Roman" w:cs="Times New Roman"/>
        </w:rPr>
      </w:pPr>
      <w:bookmarkStart w:id="51" w:name="_Toc203101035"/>
      <w:r>
        <w:rPr>
          <w:rFonts w:eastAsia="Times New Roman" w:cs="Times New Roman"/>
        </w:rPr>
        <w:t>4.2.1</w:t>
      </w:r>
      <w:r>
        <w:rPr>
          <w:rFonts w:eastAsia="Times New Roman" w:cs="Times New Roman"/>
        </w:rPr>
        <w:tab/>
      </w:r>
      <w:r>
        <w:rPr>
          <w:rFonts w:eastAsia="Times New Roman" w:cs="Times New Roman"/>
        </w:rPr>
        <w:t>Microbial Counts</w:t>
      </w:r>
      <w:bookmarkEnd w:id="51"/>
    </w:p>
    <w:p>
      <w:pPr>
        <w:rPr>
          <w:rFonts w:ascii="Times New Roman" w:hAnsi="Times New Roman" w:cs="Times New Roman"/>
        </w:rPr>
      </w:pPr>
    </w:p>
    <w:p>
      <w:pPr>
        <w:pStyle w:val="8"/>
        <w:spacing w:before="0" w:beforeAutospacing="0" w:after="0" w:afterAutospacing="0" w:line="480" w:lineRule="auto"/>
        <w:jc w:val="both"/>
      </w:pPr>
      <w:r>
        <w:t xml:space="preserve">Table 4.2 presents the results of the microbiological analysis of  the five sachet water samples (AW, BW, KW, OW, and YW) collected from different production sources within Ilorin, Kwara State. The parameters assessed include Total Viable Count (TVC), Total Coliform Count (TCC), </w:t>
      </w:r>
      <w:r>
        <w:rPr>
          <w:rStyle w:val="13"/>
          <w:rFonts w:eastAsia="Calibri"/>
        </w:rPr>
        <w:t>Escherichia coli</w:t>
      </w:r>
      <w:r>
        <w:t xml:space="preserve"> (E. coli), and Total Fungi Count, all expressed in colony-forming units per millilitre (CFU/mL).</w:t>
      </w:r>
    </w:p>
    <w:p>
      <w:pPr>
        <w:pStyle w:val="8"/>
        <w:spacing w:before="0" w:beforeAutospacing="0" w:after="0" w:afterAutospacing="0" w:line="480" w:lineRule="auto"/>
        <w:ind w:firstLine="720"/>
        <w:jc w:val="both"/>
      </w:pPr>
      <w:r>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pPr>
        <w:pStyle w:val="8"/>
        <w:spacing w:before="0" w:beforeAutospacing="0" w:after="0" w:afterAutospacing="0" w:line="480" w:lineRule="auto"/>
        <w:ind w:firstLine="720"/>
        <w:jc w:val="both"/>
      </w:pPr>
      <w:r>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pPr>
        <w:pStyle w:val="8"/>
        <w:spacing w:before="0" w:beforeAutospacing="0" w:after="0" w:afterAutospacing="0" w:line="480" w:lineRule="auto"/>
        <w:jc w:val="both"/>
      </w:pPr>
      <w:r>
        <w:t xml:space="preserve">All five samples tested negative for </w:t>
      </w:r>
      <w:r>
        <w:rPr>
          <w:rStyle w:val="13"/>
          <w:rFonts w:eastAsia="Calibri"/>
        </w:rPr>
        <w:t>E. coli</w:t>
      </w:r>
      <w:r>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pPr>
        <w:pStyle w:val="8"/>
        <w:spacing w:before="0" w:beforeAutospacing="0" w:after="0" w:afterAutospacing="0" w:line="480" w:lineRule="auto"/>
        <w:jc w:val="both"/>
      </w:pPr>
    </w:p>
    <w:p>
      <w:pPr>
        <w:pStyle w:val="4"/>
        <w:rPr>
          <w:rFonts w:eastAsia="Times New Roman" w:cs="Times New Roman"/>
          <w:b w:val="0"/>
          <w:color w:val="auto"/>
        </w:rPr>
      </w:pPr>
    </w:p>
    <w:p>
      <w:pPr>
        <w:rPr>
          <w:rFonts w:ascii="Times New Roman" w:hAnsi="Times New Roman" w:eastAsia="Times New Roman" w:cs="Times New Roman"/>
          <w:color w:val="auto"/>
          <w:szCs w:val="24"/>
        </w:rPr>
      </w:pPr>
    </w:p>
    <w:p>
      <w:pPr>
        <w:rPr>
          <w:rFonts w:ascii="Times New Roman" w:hAnsi="Times New Roman" w:eastAsia="Times New Roman" w:cs="Times New Roman"/>
          <w:color w:val="auto"/>
          <w:szCs w:val="24"/>
        </w:rPr>
      </w:pPr>
    </w:p>
    <w:p>
      <w:pPr>
        <w:spacing w:line="480" w:lineRule="auto"/>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Table 4.2: Microbiological Analysis (Mean ± SD) of Sachet Water Samples Collected in Ilorin</w:t>
      </w:r>
    </w:p>
    <w:tbl>
      <w:tblPr>
        <w:tblStyle w:val="23"/>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2395"/>
        <w:gridCol w:w="1308"/>
        <w:gridCol w:w="1308"/>
        <w:gridCol w:w="1308"/>
        <w:gridCol w:w="1308"/>
        <w:gridCol w:w="1399"/>
      </w:tblGrid>
      <w:tr>
        <w:tblPrEx>
          <w:tblLayout w:type="fixed"/>
        </w:tblPrEx>
        <w:tc>
          <w:tcPr>
            <w:tcW w:w="2395"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Parameter</w:t>
            </w:r>
          </w:p>
        </w:tc>
        <w:tc>
          <w:tcPr>
            <w:tcW w:w="1308"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AW</w:t>
            </w:r>
          </w:p>
        </w:tc>
        <w:tc>
          <w:tcPr>
            <w:tcW w:w="1308"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BW</w:t>
            </w:r>
          </w:p>
        </w:tc>
        <w:tc>
          <w:tcPr>
            <w:tcW w:w="1308"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KW</w:t>
            </w:r>
          </w:p>
        </w:tc>
        <w:tc>
          <w:tcPr>
            <w:tcW w:w="1308"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OW</w:t>
            </w:r>
          </w:p>
        </w:tc>
        <w:tc>
          <w:tcPr>
            <w:tcW w:w="1399"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YW</w:t>
            </w:r>
          </w:p>
        </w:tc>
      </w:tr>
      <w:tr>
        <w:tblPrEx>
          <w:tblLayout w:type="fixed"/>
        </w:tblPrEx>
        <w:tc>
          <w:tcPr>
            <w:tcW w:w="2395" w:type="dxa"/>
            <w:shd w:val="clear" w:color="auto" w:fill="FFFFFF" w:themeFill="background1"/>
          </w:tcPr>
          <w:p>
            <w:pPr>
              <w:jc w:val="left"/>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Total Viable Count (CFU/mL)</w:t>
            </w:r>
          </w:p>
        </w:tc>
        <w:tc>
          <w:tcPr>
            <w:tcW w:w="13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14.00 ± 0.70</w:t>
            </w:r>
          </w:p>
        </w:tc>
        <w:tc>
          <w:tcPr>
            <w:tcW w:w="13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26.00 ± 1.30</w:t>
            </w:r>
          </w:p>
        </w:tc>
        <w:tc>
          <w:tcPr>
            <w:tcW w:w="13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18.00 ± 0.90</w:t>
            </w:r>
          </w:p>
        </w:tc>
        <w:tc>
          <w:tcPr>
            <w:tcW w:w="13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7.00 ± 0.35</w:t>
            </w:r>
          </w:p>
        </w:tc>
        <w:tc>
          <w:tcPr>
            <w:tcW w:w="139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231.00 ± 11.55</w:t>
            </w:r>
          </w:p>
        </w:tc>
      </w:tr>
      <w:tr>
        <w:tblPrEx>
          <w:tblLayout w:type="fixed"/>
        </w:tblPrEx>
        <w:tc>
          <w:tcPr>
            <w:tcW w:w="2395"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Total Coliform Count (CFU/mL)</w:t>
            </w:r>
          </w:p>
        </w:tc>
        <w:tc>
          <w:tcPr>
            <w:tcW w:w="13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c>
          <w:tcPr>
            <w:tcW w:w="13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26.00 ± 1.30</w:t>
            </w:r>
          </w:p>
        </w:tc>
        <w:tc>
          <w:tcPr>
            <w:tcW w:w="13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13.00 ± 0.65</w:t>
            </w:r>
          </w:p>
        </w:tc>
        <w:tc>
          <w:tcPr>
            <w:tcW w:w="13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51.00 ± 2.55</w:t>
            </w:r>
          </w:p>
        </w:tc>
        <w:tc>
          <w:tcPr>
            <w:tcW w:w="139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3.00 ± 0.15</w:t>
            </w:r>
          </w:p>
        </w:tc>
      </w:tr>
      <w:tr>
        <w:tblPrEx>
          <w:tblLayout w:type="fixed"/>
        </w:tblPrEx>
        <w:tc>
          <w:tcPr>
            <w:tcW w:w="2395"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 xml:space="preserve">Total </w:t>
            </w:r>
            <w:r>
              <w:rPr>
                <w:rFonts w:ascii="Times New Roman" w:hAnsi="Times New Roman" w:eastAsia="Times New Roman" w:cs="Times New Roman"/>
                <w:b w:val="0"/>
                <w:bCs w:val="0"/>
                <w:i/>
                <w:iCs/>
                <w:color w:val="auto"/>
                <w:szCs w:val="24"/>
              </w:rPr>
              <w:t>E. coli</w:t>
            </w:r>
            <w:r>
              <w:rPr>
                <w:rFonts w:ascii="Times New Roman" w:hAnsi="Times New Roman" w:eastAsia="Times New Roman" w:cs="Times New Roman"/>
                <w:b w:val="0"/>
                <w:bCs w:val="0"/>
                <w:color w:val="auto"/>
                <w:szCs w:val="24"/>
              </w:rPr>
              <w:t xml:space="preserve"> Count (CFU/mL)</w:t>
            </w:r>
          </w:p>
        </w:tc>
        <w:tc>
          <w:tcPr>
            <w:tcW w:w="13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c>
          <w:tcPr>
            <w:tcW w:w="13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c>
          <w:tcPr>
            <w:tcW w:w="13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c>
          <w:tcPr>
            <w:tcW w:w="13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c>
          <w:tcPr>
            <w:tcW w:w="139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r>
      <w:tr>
        <w:tblPrEx>
          <w:tblLayout w:type="fixed"/>
        </w:tblPrEx>
        <w:tc>
          <w:tcPr>
            <w:tcW w:w="2395"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Total Fungi Count (CFU/mL)</w:t>
            </w:r>
          </w:p>
        </w:tc>
        <w:tc>
          <w:tcPr>
            <w:tcW w:w="13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c>
          <w:tcPr>
            <w:tcW w:w="13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c>
          <w:tcPr>
            <w:tcW w:w="13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c>
          <w:tcPr>
            <w:tcW w:w="13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c>
          <w:tcPr>
            <w:tcW w:w="139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r>
    </w:tbl>
    <w:p>
      <w:pPr>
        <w:pStyle w:val="4"/>
        <w:ind w:left="0" w:firstLine="0"/>
        <w:rPr>
          <w:rStyle w:val="15"/>
          <w:rFonts w:cs="Times New Roman"/>
          <w:b/>
          <w:bCs w:val="0"/>
        </w:rPr>
      </w:pPr>
    </w:p>
    <w:p>
      <w:pPr>
        <w:pStyle w:val="4"/>
        <w:rPr>
          <w:rFonts w:cs="Times New Roman"/>
        </w:rPr>
      </w:pPr>
      <w:bookmarkStart w:id="52" w:name="_Toc203101036"/>
      <w:r>
        <w:rPr>
          <w:rFonts w:cs="Times New Roman"/>
        </w:rPr>
        <w:t>4.2.2</w:t>
      </w:r>
      <w:r>
        <w:rPr>
          <w:rFonts w:cs="Times New Roman"/>
        </w:rPr>
        <w:tab/>
      </w:r>
      <w:r>
        <w:rPr>
          <w:rFonts w:cs="Times New Roman"/>
        </w:rPr>
        <w:t>Morphological and Microscopic Characteristics of Bacterial Isolates</w:t>
      </w:r>
      <w:bookmarkEnd w:id="52"/>
    </w:p>
    <w:p>
      <w:pPr>
        <w:pStyle w:val="8"/>
        <w:spacing w:line="480" w:lineRule="auto"/>
        <w:jc w:val="both"/>
      </w:pPr>
      <w:r>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mucoid colony, was Gram-positive, and appeared as single rod-shaped cells. B2 formed round white colonies with a rough, entire edge. It was also Gram-positive and appeared as clustered cocci, suggesting the possible presence of </w:t>
      </w:r>
      <w:r>
        <w:rPr>
          <w:rStyle w:val="13"/>
          <w:rFonts w:eastAsia="Calibri"/>
        </w:rPr>
        <w:t>Staphylococcus</w:t>
      </w:r>
      <w:r>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cocci arranged in pairs, indicating a possible </w:t>
      </w:r>
      <w:r>
        <w:rPr>
          <w:rStyle w:val="13"/>
          <w:rFonts w:eastAsia="Calibri"/>
        </w:rPr>
        <w:t>Neisseria</w:t>
      </w:r>
      <w:r>
        <w:t xml:space="preserve"> or related genus.</w:t>
      </w:r>
    </w:p>
    <w:p>
      <w:pPr>
        <w:rPr>
          <w:rFonts w:ascii="Times New Roman" w:hAnsi="Times New Roman" w:cs="Times New Roman"/>
        </w:rPr>
      </w:pPr>
    </w:p>
    <w:p>
      <w:pPr>
        <w:pStyle w:val="4"/>
        <w:ind w:left="0" w:firstLine="0"/>
        <w:jc w:val="left"/>
        <w:rPr>
          <w:rFonts w:eastAsia="Times New Roman" w:cs="Times New Roman"/>
          <w:b w:val="0"/>
          <w:color w:val="auto"/>
        </w:rPr>
      </w:pPr>
    </w:p>
    <w:p>
      <w:pPr>
        <w:rPr>
          <w:rFonts w:ascii="Times New Roman" w:hAnsi="Times New Roman" w:cs="Times New Roman"/>
        </w:rPr>
      </w:pPr>
    </w:p>
    <w:p>
      <w:pPr>
        <w:pStyle w:val="4"/>
        <w:ind w:left="0" w:firstLine="0"/>
        <w:jc w:val="left"/>
        <w:rPr>
          <w:rFonts w:eastAsia="Times New Roman" w:cs="Times New Roman"/>
          <w:b w:val="0"/>
          <w:color w:val="auto"/>
        </w:rPr>
      </w:pPr>
    </w:p>
    <w:p>
      <w:pPr>
        <w:pStyle w:val="4"/>
        <w:ind w:left="0" w:firstLine="0"/>
        <w:jc w:val="left"/>
        <w:rPr>
          <w:rFonts w:eastAsia="Times New Roman" w:cs="Times New Roman"/>
          <w:b w:val="0"/>
          <w:color w:val="auto"/>
        </w:rPr>
      </w:pPr>
    </w:p>
    <w:p>
      <w:pPr/>
    </w:p>
    <w:p>
      <w:pPr/>
    </w:p>
    <w:p>
      <w:pPr/>
    </w:p>
    <w:p>
      <w:pPr/>
    </w:p>
    <w:p>
      <w:pPr>
        <w:rPr>
          <w:rFonts w:ascii="Times New Roman" w:hAnsi="Times New Roman" w:eastAsia="Times New Roman" w:cs="Times New Roman"/>
          <w:b/>
          <w:color w:val="auto"/>
          <w:szCs w:val="24"/>
        </w:rPr>
      </w:pPr>
    </w:p>
    <w:p>
      <w:pPr>
        <w:rPr>
          <w:rFonts w:ascii="Times New Roman" w:hAnsi="Times New Roman" w:eastAsia="Times New Roman" w:cs="Times New Roman"/>
          <w:b/>
          <w:color w:val="auto"/>
          <w:szCs w:val="24"/>
        </w:rPr>
      </w:pPr>
      <w:r>
        <w:rPr>
          <w:rFonts w:ascii="Times New Roman" w:hAnsi="Times New Roman" w:eastAsia="Times New Roman" w:cs="Times New Roman"/>
          <w:b/>
          <w:color w:val="auto"/>
          <w:szCs w:val="24"/>
        </w:rPr>
        <w:t>Table 4.3: Morphological and Microscopic Characteristics of Bacterial Isolates from Sachet Water Samples</w:t>
      </w:r>
    </w:p>
    <w:p>
      <w:pPr>
        <w:rPr>
          <w:rFonts w:ascii="Times New Roman" w:hAnsi="Times New Roman" w:cs="Times New Roman"/>
        </w:rPr>
      </w:pPr>
    </w:p>
    <w:tbl>
      <w:tblPr>
        <w:tblStyle w:val="23"/>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1044"/>
        <w:gridCol w:w="1201"/>
        <w:gridCol w:w="1158"/>
        <w:gridCol w:w="1624"/>
        <w:gridCol w:w="1295"/>
        <w:gridCol w:w="972"/>
        <w:gridCol w:w="1732"/>
      </w:tblGrid>
      <w:tr>
        <w:tblPrEx>
          <w:tblLayout w:type="fixed"/>
        </w:tblPrEx>
        <w:tc>
          <w:tcPr>
            <w:tcW w:w="1044"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Isolate Code</w:t>
            </w:r>
          </w:p>
        </w:tc>
        <w:tc>
          <w:tcPr>
            <w:tcW w:w="1201"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Colony Shape</w:t>
            </w:r>
          </w:p>
        </w:tc>
        <w:tc>
          <w:tcPr>
            <w:tcW w:w="1158"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Colony Colour</w:t>
            </w:r>
          </w:p>
        </w:tc>
        <w:tc>
          <w:tcPr>
            <w:tcW w:w="1624"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Appearance</w:t>
            </w:r>
          </w:p>
        </w:tc>
        <w:tc>
          <w:tcPr>
            <w:tcW w:w="1295"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Gram Reaction</w:t>
            </w:r>
          </w:p>
        </w:tc>
        <w:tc>
          <w:tcPr>
            <w:tcW w:w="972"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Cell Shape</w:t>
            </w:r>
          </w:p>
        </w:tc>
        <w:tc>
          <w:tcPr>
            <w:tcW w:w="1732"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Cell Arrangement</w:t>
            </w:r>
          </w:p>
        </w:tc>
      </w:tr>
      <w:tr>
        <w:tblPrEx>
          <w:tblLayout w:type="fixed"/>
        </w:tblPrEx>
        <w:tc>
          <w:tcPr>
            <w:tcW w:w="1044" w:type="dxa"/>
            <w:shd w:val="clear" w:color="auto" w:fill="FFFFFF" w:themeFill="background1"/>
          </w:tcPr>
          <w:p>
            <w:pPr>
              <w:jc w:val="left"/>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B1</w:t>
            </w:r>
          </w:p>
        </w:tc>
        <w:tc>
          <w:tcPr>
            <w:tcW w:w="1201"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Irregular</w:t>
            </w:r>
          </w:p>
        </w:tc>
        <w:tc>
          <w:tcPr>
            <w:tcW w:w="115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Yellow</w:t>
            </w:r>
          </w:p>
        </w:tc>
        <w:tc>
          <w:tcPr>
            <w:tcW w:w="1624"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Mucoid</w:t>
            </w:r>
          </w:p>
        </w:tc>
        <w:tc>
          <w:tcPr>
            <w:tcW w:w="129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Gram-positive</w:t>
            </w:r>
          </w:p>
        </w:tc>
        <w:tc>
          <w:tcPr>
            <w:tcW w:w="972"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Rod</w:t>
            </w:r>
          </w:p>
        </w:tc>
        <w:tc>
          <w:tcPr>
            <w:tcW w:w="1732"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Single</w:t>
            </w:r>
          </w:p>
        </w:tc>
      </w:tr>
      <w:tr>
        <w:tblPrEx>
          <w:tblLayout w:type="fixed"/>
        </w:tblPrEx>
        <w:tc>
          <w:tcPr>
            <w:tcW w:w="1044"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B2</w:t>
            </w:r>
          </w:p>
        </w:tc>
        <w:tc>
          <w:tcPr>
            <w:tcW w:w="1201"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Round</w:t>
            </w:r>
          </w:p>
        </w:tc>
        <w:tc>
          <w:tcPr>
            <w:tcW w:w="115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White</w:t>
            </w:r>
          </w:p>
        </w:tc>
        <w:tc>
          <w:tcPr>
            <w:tcW w:w="1624"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Rough, entire edge</w:t>
            </w:r>
          </w:p>
        </w:tc>
        <w:tc>
          <w:tcPr>
            <w:tcW w:w="129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Gram-positive</w:t>
            </w:r>
          </w:p>
        </w:tc>
        <w:tc>
          <w:tcPr>
            <w:tcW w:w="972"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Cocci</w:t>
            </w:r>
          </w:p>
        </w:tc>
        <w:tc>
          <w:tcPr>
            <w:tcW w:w="1732"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Cluster</w:t>
            </w:r>
          </w:p>
        </w:tc>
      </w:tr>
      <w:tr>
        <w:tblPrEx>
          <w:tblLayout w:type="fixed"/>
        </w:tblPrEx>
        <w:tc>
          <w:tcPr>
            <w:tcW w:w="1044"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B3</w:t>
            </w:r>
          </w:p>
        </w:tc>
        <w:tc>
          <w:tcPr>
            <w:tcW w:w="1201"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Circular</w:t>
            </w:r>
          </w:p>
        </w:tc>
        <w:tc>
          <w:tcPr>
            <w:tcW w:w="115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Creamy</w:t>
            </w:r>
          </w:p>
        </w:tc>
        <w:tc>
          <w:tcPr>
            <w:tcW w:w="1624"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Smooth, entire edge</w:t>
            </w:r>
          </w:p>
        </w:tc>
        <w:tc>
          <w:tcPr>
            <w:tcW w:w="129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Gram-negative</w:t>
            </w:r>
          </w:p>
        </w:tc>
        <w:tc>
          <w:tcPr>
            <w:tcW w:w="972"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Rod</w:t>
            </w:r>
          </w:p>
        </w:tc>
        <w:tc>
          <w:tcPr>
            <w:tcW w:w="1732"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Chains</w:t>
            </w:r>
          </w:p>
        </w:tc>
      </w:tr>
      <w:tr>
        <w:tblPrEx>
          <w:tblLayout w:type="fixed"/>
        </w:tblPrEx>
        <w:tc>
          <w:tcPr>
            <w:tcW w:w="1044"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B4</w:t>
            </w:r>
          </w:p>
        </w:tc>
        <w:tc>
          <w:tcPr>
            <w:tcW w:w="1201"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Feathery</w:t>
            </w:r>
          </w:p>
        </w:tc>
        <w:tc>
          <w:tcPr>
            <w:tcW w:w="115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Off-white</w:t>
            </w:r>
          </w:p>
        </w:tc>
        <w:tc>
          <w:tcPr>
            <w:tcW w:w="1624"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Dry</w:t>
            </w:r>
          </w:p>
        </w:tc>
        <w:tc>
          <w:tcPr>
            <w:tcW w:w="129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Gram-negative</w:t>
            </w:r>
          </w:p>
        </w:tc>
        <w:tc>
          <w:tcPr>
            <w:tcW w:w="972"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Cocci</w:t>
            </w:r>
          </w:p>
        </w:tc>
        <w:tc>
          <w:tcPr>
            <w:tcW w:w="1732"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Pairs</w:t>
            </w:r>
          </w:p>
        </w:tc>
      </w:tr>
    </w:tbl>
    <w:p>
      <w:pPr>
        <w:spacing w:line="480" w:lineRule="auto"/>
        <w:rPr>
          <w:rFonts w:ascii="Times New Roman" w:hAnsi="Times New Roman" w:eastAsia="Times New Roman" w:cs="Times New Roman"/>
          <w:b/>
          <w:color w:val="auto"/>
          <w:szCs w:val="24"/>
        </w:rPr>
      </w:pPr>
    </w:p>
    <w:p>
      <w:pPr>
        <w:pStyle w:val="4"/>
        <w:spacing w:line="480" w:lineRule="auto"/>
        <w:rPr>
          <w:rFonts w:eastAsia="Times New Roman" w:cs="Times New Roman"/>
        </w:rPr>
      </w:pPr>
      <w:bookmarkStart w:id="53" w:name="_Toc203101037"/>
      <w:r>
        <w:rPr>
          <w:rFonts w:eastAsia="Times New Roman" w:cs="Times New Roman"/>
        </w:rPr>
        <w:t>4.2.3</w:t>
      </w:r>
      <w:r>
        <w:rPr>
          <w:rFonts w:eastAsia="Times New Roman" w:cs="Times New Roman"/>
        </w:rPr>
        <w:tab/>
      </w:r>
      <w:r>
        <w:rPr>
          <w:rFonts w:eastAsia="Times New Roman" w:cs="Times New Roman"/>
        </w:rPr>
        <w:t>Lactophenol Test for Fungal Identification and Biochemical Identification Bacterial Isolates</w:t>
      </w:r>
      <w:bookmarkEnd w:id="53"/>
      <w:r>
        <w:rPr>
          <w:rFonts w:eastAsia="Times New Roman" w:cs="Times New Roman"/>
        </w:rPr>
        <w:tab/>
      </w:r>
    </w:p>
    <w:p>
      <w:pPr>
        <w:pStyle w:val="8"/>
        <w:spacing w:before="0" w:beforeAutospacing="0" w:after="0" w:afterAutospacing="0" w:line="480" w:lineRule="auto"/>
        <w:jc w:val="both"/>
      </w:pPr>
      <w:r>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pPr>
        <w:pStyle w:val="8"/>
        <w:spacing w:before="0" w:beforeAutospacing="0" w:after="0" w:afterAutospacing="0" w:line="480" w:lineRule="auto"/>
        <w:ind w:firstLine="720"/>
        <w:jc w:val="both"/>
      </w:pPr>
      <w:r>
        <w:t xml:space="preserve">Isolate YWE exhibited septate hyphae with conidia arranged in chains under the microscope, a feature consistent with members of the genus </w:t>
      </w:r>
      <w:r>
        <w:rPr>
          <w:rStyle w:val="13"/>
          <w:rFonts w:eastAsia="Calibri"/>
        </w:rPr>
        <w:t>Aspergillus</w:t>
      </w:r>
      <w:r>
        <w:t xml:space="preserve">. Since it is a fungal isolate, it was not subjected to the bacterial biochemical tests. This isolate is tentatively identified as </w:t>
      </w:r>
      <w:r>
        <w:rPr>
          <w:rStyle w:val="13"/>
          <w:rFonts w:eastAsia="Calibri"/>
        </w:rPr>
        <w:t>Aspergillus</w:t>
      </w:r>
      <w:r>
        <w:t xml:space="preserve"> species, a common environmental mould often associated with spoilage and occasionally pathogenic under immunocompromised conditions.</w:t>
      </w:r>
    </w:p>
    <w:p>
      <w:pPr>
        <w:pStyle w:val="8"/>
        <w:spacing w:before="0" w:beforeAutospacing="0" w:after="0" w:afterAutospacing="0" w:line="480" w:lineRule="auto"/>
        <w:ind w:firstLine="720"/>
        <w:jc w:val="both"/>
      </w:pPr>
      <w:r>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Pr>
          <w:rStyle w:val="13"/>
          <w:rFonts w:eastAsia="Calibri"/>
        </w:rPr>
        <w:t>Bacillus subtilis</w:t>
      </w:r>
      <w:r>
        <w:t xml:space="preserve">, a facultative aerobe commonly found in soil and water, known for its endospore-forming potential and catalase activity. B2B was catalase positive, oxidase negative, and did not form endospores. It utilized citrate and tested negative for coagulase. Microscopically, it was seen as Gram-positive cocci in clusters, which aligns with the characteristics of </w:t>
      </w:r>
      <w:r>
        <w:rPr>
          <w:rStyle w:val="13"/>
          <w:rFonts w:eastAsia="Calibri"/>
        </w:rPr>
        <w:t>Staphylococcus epidermidis</w:t>
      </w:r>
      <w:r>
        <w:t>, a non-pathogenic skin flora and an occasional water contaminant.</w:t>
      </w:r>
    </w:p>
    <w:p>
      <w:pPr>
        <w:pStyle w:val="8"/>
        <w:spacing w:before="0" w:beforeAutospacing="0" w:after="0" w:afterAutospacing="0" w:line="480" w:lineRule="auto"/>
        <w:ind w:firstLine="720"/>
        <w:jc w:val="both"/>
      </w:pPr>
      <w:r>
        <w:t xml:space="preserve">B3A tested positive for catalase, oxidase, and endospore formation, but did not utilize citrate and was coagulase negative. It was a Gram-negative rod occurring in chains. This biochemical pattern is typical of </w:t>
      </w:r>
      <w:r>
        <w:rPr>
          <w:rStyle w:val="13"/>
          <w:rFonts w:eastAsia="Calibri"/>
        </w:rPr>
        <w:t>Escherichia coli</w:t>
      </w:r>
      <w:r>
        <w:t>, a fecal indicator organism whose presence in drinking water is a sign of possible contamination.</w:t>
      </w:r>
    </w:p>
    <w:p>
      <w:pPr>
        <w:pStyle w:val="8"/>
        <w:spacing w:before="0" w:beforeAutospacing="0" w:after="0" w:afterAutospacing="0" w:line="480" w:lineRule="auto"/>
        <w:jc w:val="both"/>
      </w:pPr>
      <w:r>
        <w:t xml:space="preserve">Isolate B4K was negative for all biochemical tests conducted. Microscopically, it appeared as Gram-negative cocci arranged in pairs, a morphology suggestive of </w:t>
      </w:r>
      <w:r>
        <w:rPr>
          <w:rStyle w:val="13"/>
          <w:rFonts w:eastAsia="Calibri"/>
        </w:rPr>
        <w:t>Neisseria</w:t>
      </w:r>
      <w:r>
        <w:t xml:space="preserve"> species. These organisms are fastidious and may be difficult to characterize without additional specialized tests. Isolate B5Y was oxidase positive but negative for all other biochemical tests. It was Gram-negative, with coccal shape and pale colony appearance. These features suggest a tentative identification as </w:t>
      </w:r>
      <w:r>
        <w:rPr>
          <w:rStyle w:val="13"/>
          <w:rFonts w:eastAsia="Calibri"/>
        </w:rPr>
        <w:t>Pseudomonas aeruginosa</w:t>
      </w:r>
      <w:r>
        <w:t>, an opportunistic pathogen known for its oxidase positivity and ability to survive in water systems.</w:t>
      </w:r>
    </w:p>
    <w:p>
      <w:pPr>
        <w:pStyle w:val="4"/>
        <w:rPr>
          <w:rFonts w:eastAsia="Times New Roman" w:cs="Times New Roman"/>
          <w:b w:val="0"/>
          <w:color w:val="auto"/>
        </w:rPr>
      </w:pPr>
    </w:p>
    <w:p>
      <w:pPr>
        <w:pStyle w:val="4"/>
        <w:rPr>
          <w:rFonts w:eastAsia="Times New Roman" w:cs="Times New Roman"/>
          <w:b w:val="0"/>
          <w:color w:val="auto"/>
        </w:rPr>
      </w:pPr>
    </w:p>
    <w:p>
      <w:pPr>
        <w:pStyle w:val="4"/>
        <w:rPr>
          <w:rFonts w:eastAsia="Times New Roman" w:cs="Times New Roman"/>
          <w:b w:val="0"/>
          <w:color w:val="auto"/>
        </w:rPr>
      </w:pPr>
    </w:p>
    <w:p>
      <w:pPr>
        <w:pStyle w:val="4"/>
        <w:rPr>
          <w:rFonts w:eastAsia="Times New Roman" w:cs="Times New Roman"/>
          <w:b w:val="0"/>
          <w:color w:val="auto"/>
        </w:rPr>
      </w:pPr>
    </w:p>
    <w:p>
      <w:pPr>
        <w:pStyle w:val="4"/>
        <w:rPr>
          <w:rFonts w:eastAsia="Times New Roman" w:cs="Times New Roman"/>
          <w:b w:val="0"/>
          <w:color w:val="auto"/>
        </w:rPr>
      </w:pPr>
    </w:p>
    <w:p>
      <w:pPr>
        <w:pStyle w:val="4"/>
        <w:rPr>
          <w:rFonts w:eastAsia="Times New Roman" w:cs="Times New Roman"/>
          <w:b w:val="0"/>
          <w:color w:val="auto"/>
        </w:rPr>
      </w:pPr>
    </w:p>
    <w:p>
      <w:pPr>
        <w:pStyle w:val="4"/>
        <w:rPr>
          <w:rFonts w:eastAsia="Times New Roman" w:cs="Times New Roman"/>
          <w:b w:val="0"/>
          <w:color w:val="auto"/>
        </w:rPr>
      </w:pPr>
    </w:p>
    <w:p>
      <w:pPr>
        <w:ind w:left="0" w:firstLine="0"/>
        <w:rPr>
          <w:rFonts w:ascii="Times New Roman" w:hAnsi="Times New Roman" w:cs="Times New Roman"/>
        </w:rPr>
        <w:sectPr>
          <w:pgSz w:w="11906" w:h="16838"/>
          <w:pgMar w:top="1440" w:right="1440" w:bottom="1440" w:left="1440" w:header="709" w:footer="709" w:gutter="0"/>
          <w:cols w:space="708" w:num="1"/>
          <w:docGrid w:linePitch="360" w:charSpace="0"/>
        </w:sectPr>
      </w:pPr>
    </w:p>
    <w:p>
      <w:pPr>
        <w:pStyle w:val="4"/>
        <w:ind w:left="0" w:firstLine="0"/>
        <w:rPr>
          <w:rFonts w:eastAsia="Arial" w:cs="Times New Roman"/>
          <w:color w:val="000000"/>
          <w:szCs w:val="22"/>
        </w:rPr>
      </w:pPr>
    </w:p>
    <w:p>
      <w:pPr>
        <w:spacing w:after="0" w:line="240" w:lineRule="auto"/>
        <w:rPr>
          <w:rFonts w:ascii="Times New Roman" w:hAnsi="Times New Roman" w:eastAsia="Times New Roman" w:cs="Times New Roman"/>
          <w:b/>
          <w:color w:val="auto"/>
          <w:szCs w:val="24"/>
        </w:rPr>
      </w:pPr>
      <w:r>
        <w:rPr>
          <w:rFonts w:ascii="Times New Roman" w:hAnsi="Times New Roman" w:eastAsia="Times New Roman" w:cs="Times New Roman"/>
          <w:b/>
          <w:color w:val="auto"/>
          <w:szCs w:val="24"/>
        </w:rPr>
        <w:t>Table 4.4: Biochemical Characteristics and Tentative Identification of Isolates from Sachet Water Samples</w:t>
      </w:r>
    </w:p>
    <w:tbl>
      <w:tblPr>
        <w:tblStyle w:val="23"/>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813"/>
        <w:gridCol w:w="1304"/>
        <w:gridCol w:w="985"/>
        <w:gridCol w:w="939"/>
        <w:gridCol w:w="1179"/>
        <w:gridCol w:w="1164"/>
        <w:gridCol w:w="1133"/>
        <w:gridCol w:w="1509"/>
      </w:tblGrid>
      <w:tr>
        <w:tblPrEx>
          <w:tblLayout w:type="fixed"/>
        </w:tblPrEx>
        <w:tc>
          <w:tcPr>
            <w:tcW w:w="813"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Isolate Code</w:t>
            </w:r>
          </w:p>
        </w:tc>
        <w:tc>
          <w:tcPr>
            <w:tcW w:w="1304"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Microscopic Feature</w:t>
            </w:r>
          </w:p>
        </w:tc>
        <w:tc>
          <w:tcPr>
            <w:tcW w:w="985"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Catalase</w:t>
            </w:r>
          </w:p>
        </w:tc>
        <w:tc>
          <w:tcPr>
            <w:tcW w:w="939"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Oxidase</w:t>
            </w:r>
          </w:p>
        </w:tc>
        <w:tc>
          <w:tcPr>
            <w:tcW w:w="1179"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Endospore</w:t>
            </w:r>
          </w:p>
        </w:tc>
        <w:tc>
          <w:tcPr>
            <w:tcW w:w="1164"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Citrate Utilization</w:t>
            </w:r>
          </w:p>
        </w:tc>
        <w:tc>
          <w:tcPr>
            <w:tcW w:w="1133"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Coagulase Test</w:t>
            </w:r>
          </w:p>
        </w:tc>
        <w:tc>
          <w:tcPr>
            <w:tcW w:w="1509"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Tentative Organism</w:t>
            </w:r>
          </w:p>
        </w:tc>
      </w:tr>
      <w:tr>
        <w:tblPrEx>
          <w:tblLayout w:type="fixed"/>
        </w:tblPrEx>
        <w:tc>
          <w:tcPr>
            <w:tcW w:w="813" w:type="dxa"/>
            <w:shd w:val="clear" w:color="auto" w:fill="FFFFFF" w:themeFill="background1"/>
          </w:tcPr>
          <w:p>
            <w:pPr>
              <w:jc w:val="left"/>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YWE</w:t>
            </w:r>
          </w:p>
        </w:tc>
        <w:tc>
          <w:tcPr>
            <w:tcW w:w="1304"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Septate hyphae, conidia in chains</w:t>
            </w:r>
          </w:p>
        </w:tc>
        <w:tc>
          <w:tcPr>
            <w:tcW w:w="985" w:type="dxa"/>
            <w:shd w:val="clear" w:color="auto" w:fill="FFFFFF" w:themeFill="background1"/>
          </w:tcPr>
          <w:p>
            <w:pPr>
              <w:rPr>
                <w:rFonts w:ascii="Times New Roman" w:hAnsi="Times New Roman" w:eastAsia="Times New Roman" w:cs="Times New Roman"/>
                <w:color w:val="auto"/>
                <w:szCs w:val="24"/>
              </w:rPr>
            </w:pPr>
          </w:p>
        </w:tc>
        <w:tc>
          <w:tcPr>
            <w:tcW w:w="939" w:type="dxa"/>
            <w:shd w:val="clear" w:color="auto" w:fill="FFFFFF" w:themeFill="background1"/>
          </w:tcPr>
          <w:p>
            <w:pPr>
              <w:rPr>
                <w:rFonts w:ascii="Times New Roman" w:hAnsi="Times New Roman" w:eastAsia="Times New Roman" w:cs="Times New Roman"/>
                <w:color w:val="auto"/>
                <w:szCs w:val="24"/>
              </w:rPr>
            </w:pPr>
          </w:p>
        </w:tc>
        <w:tc>
          <w:tcPr>
            <w:tcW w:w="1179" w:type="dxa"/>
            <w:shd w:val="clear" w:color="auto" w:fill="FFFFFF" w:themeFill="background1"/>
          </w:tcPr>
          <w:p>
            <w:pPr>
              <w:rPr>
                <w:rFonts w:ascii="Times New Roman" w:hAnsi="Times New Roman" w:eastAsia="Times New Roman" w:cs="Times New Roman"/>
                <w:color w:val="auto"/>
                <w:szCs w:val="24"/>
              </w:rPr>
            </w:pPr>
          </w:p>
        </w:tc>
        <w:tc>
          <w:tcPr>
            <w:tcW w:w="1164" w:type="dxa"/>
            <w:shd w:val="clear" w:color="auto" w:fill="FFFFFF" w:themeFill="background1"/>
          </w:tcPr>
          <w:p>
            <w:pPr>
              <w:rPr>
                <w:rFonts w:ascii="Times New Roman" w:hAnsi="Times New Roman" w:eastAsia="Times New Roman" w:cs="Times New Roman"/>
                <w:color w:val="auto"/>
                <w:szCs w:val="24"/>
              </w:rPr>
            </w:pPr>
          </w:p>
        </w:tc>
        <w:tc>
          <w:tcPr>
            <w:tcW w:w="1133" w:type="dxa"/>
            <w:shd w:val="clear" w:color="auto" w:fill="FFFFFF" w:themeFill="background1"/>
          </w:tcPr>
          <w:p>
            <w:pPr>
              <w:rPr>
                <w:rFonts w:ascii="Times New Roman" w:hAnsi="Times New Roman" w:eastAsia="Times New Roman" w:cs="Times New Roman"/>
                <w:color w:val="auto"/>
                <w:szCs w:val="24"/>
              </w:rPr>
            </w:pPr>
          </w:p>
        </w:tc>
        <w:tc>
          <w:tcPr>
            <w:tcW w:w="150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i/>
                <w:iCs/>
                <w:color w:val="auto"/>
                <w:szCs w:val="24"/>
              </w:rPr>
              <w:t>Aspergillus</w:t>
            </w:r>
            <w:r>
              <w:rPr>
                <w:rFonts w:ascii="Times New Roman" w:hAnsi="Times New Roman" w:eastAsia="Times New Roman" w:cs="Times New Roman"/>
                <w:color w:val="auto"/>
                <w:szCs w:val="24"/>
              </w:rPr>
              <w:t xml:space="preserve"> sp.</w:t>
            </w:r>
          </w:p>
        </w:tc>
      </w:tr>
      <w:tr>
        <w:tblPrEx>
          <w:tblLayout w:type="fixed"/>
        </w:tblPrEx>
        <w:tc>
          <w:tcPr>
            <w:tcW w:w="813" w:type="dxa"/>
            <w:shd w:val="clear" w:color="auto" w:fill="FFFFFF" w:themeFill="background1"/>
          </w:tcPr>
          <w:p>
            <w:pPr>
              <w:rPr>
                <w:rFonts w:ascii="Times New Roman" w:hAnsi="Times New Roman" w:eastAsia="Times New Roman" w:cs="Times New Roman"/>
                <w:b w:val="0"/>
                <w:bCs w:val="0"/>
                <w:color w:val="auto"/>
                <w:szCs w:val="24"/>
              </w:rPr>
            </w:pPr>
            <w:bookmarkStart w:id="54" w:name="_Hlk202873152"/>
            <w:r>
              <w:rPr>
                <w:rFonts w:ascii="Times New Roman" w:hAnsi="Times New Roman" w:eastAsia="Times New Roman" w:cs="Times New Roman"/>
                <w:b w:val="0"/>
                <w:bCs w:val="0"/>
                <w:color w:val="auto"/>
                <w:szCs w:val="24"/>
              </w:rPr>
              <w:t>B1O</w:t>
            </w:r>
            <w:bookmarkEnd w:id="54"/>
          </w:p>
        </w:tc>
        <w:tc>
          <w:tcPr>
            <w:tcW w:w="1304"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Gram-positive rods, single cells</w:t>
            </w:r>
          </w:p>
        </w:tc>
        <w:tc>
          <w:tcPr>
            <w:tcW w:w="98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93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7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64"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33"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50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i/>
                <w:iCs/>
                <w:color w:val="auto"/>
                <w:szCs w:val="24"/>
              </w:rPr>
              <w:t>Bacillus subtilis</w:t>
            </w:r>
          </w:p>
        </w:tc>
      </w:tr>
      <w:tr>
        <w:tblPrEx>
          <w:tblLayout w:type="fixed"/>
        </w:tblPrEx>
        <w:tc>
          <w:tcPr>
            <w:tcW w:w="813"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B2B</w:t>
            </w:r>
          </w:p>
        </w:tc>
        <w:tc>
          <w:tcPr>
            <w:tcW w:w="1304"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Gram-positive cocci in clusters</w:t>
            </w:r>
          </w:p>
        </w:tc>
        <w:tc>
          <w:tcPr>
            <w:tcW w:w="98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93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7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64"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33"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50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i/>
                <w:iCs/>
                <w:color w:val="auto"/>
                <w:szCs w:val="24"/>
              </w:rPr>
              <w:t>Staphylococcus epidermidis</w:t>
            </w:r>
          </w:p>
        </w:tc>
      </w:tr>
      <w:tr>
        <w:tblPrEx>
          <w:tblLayout w:type="fixed"/>
        </w:tblPrEx>
        <w:tc>
          <w:tcPr>
            <w:tcW w:w="813"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B3A</w:t>
            </w:r>
          </w:p>
        </w:tc>
        <w:tc>
          <w:tcPr>
            <w:tcW w:w="1304"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Gram-negative rods in chains</w:t>
            </w:r>
          </w:p>
        </w:tc>
        <w:tc>
          <w:tcPr>
            <w:tcW w:w="98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93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7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64"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33"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50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i/>
                <w:iCs/>
                <w:color w:val="auto"/>
                <w:szCs w:val="24"/>
              </w:rPr>
              <w:t>Escherichia coli</w:t>
            </w:r>
          </w:p>
        </w:tc>
      </w:tr>
      <w:tr>
        <w:tblPrEx>
          <w:tblLayout w:type="fixed"/>
        </w:tblPrEx>
        <w:tc>
          <w:tcPr>
            <w:tcW w:w="813"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B4K</w:t>
            </w:r>
          </w:p>
        </w:tc>
        <w:tc>
          <w:tcPr>
            <w:tcW w:w="1304"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Gram-negative cocci in pairs</w:t>
            </w:r>
          </w:p>
        </w:tc>
        <w:tc>
          <w:tcPr>
            <w:tcW w:w="98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93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7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64"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33"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50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i/>
                <w:iCs/>
                <w:color w:val="auto"/>
                <w:szCs w:val="24"/>
              </w:rPr>
              <w:t>Neisseria</w:t>
            </w:r>
            <w:r>
              <w:rPr>
                <w:rFonts w:ascii="Times New Roman" w:hAnsi="Times New Roman" w:eastAsia="Times New Roman" w:cs="Times New Roman"/>
                <w:color w:val="auto"/>
                <w:szCs w:val="24"/>
              </w:rPr>
              <w:t xml:space="preserve"> sp.</w:t>
            </w:r>
          </w:p>
        </w:tc>
      </w:tr>
      <w:tr>
        <w:tblPrEx>
          <w:tblLayout w:type="fixed"/>
        </w:tblPrEx>
        <w:tc>
          <w:tcPr>
            <w:tcW w:w="813"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B5Y</w:t>
            </w:r>
          </w:p>
        </w:tc>
        <w:tc>
          <w:tcPr>
            <w:tcW w:w="1304"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Gram-negative cocci, pale colonies</w:t>
            </w:r>
          </w:p>
        </w:tc>
        <w:tc>
          <w:tcPr>
            <w:tcW w:w="98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93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7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64"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33"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50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i/>
                <w:iCs/>
                <w:color w:val="auto"/>
                <w:szCs w:val="24"/>
              </w:rPr>
              <w:t>Pseudomonas aeruginosa</w:t>
            </w:r>
          </w:p>
        </w:tc>
      </w:tr>
    </w:tbl>
    <w:p>
      <w:pPr>
        <w:tabs>
          <w:tab w:val="left" w:pos="720"/>
          <w:tab w:val="left" w:pos="1440"/>
          <w:tab w:val="left" w:pos="2160"/>
          <w:tab w:val="left" w:pos="2880"/>
          <w:tab w:val="left" w:pos="3600"/>
          <w:tab w:val="left" w:pos="4320"/>
          <w:tab w:val="left" w:pos="5040"/>
          <w:tab w:val="left" w:pos="5831"/>
        </w:tabs>
        <w:spacing w:line="480" w:lineRule="auto"/>
        <w:ind w:left="0" w:firstLine="0"/>
        <w:rPr>
          <w:rFonts w:ascii="Times New Roman" w:hAnsi="Times New Roman" w:eastAsia="Times New Roman" w:cs="Times New Roman"/>
          <w:b/>
          <w:color w:val="auto"/>
          <w:szCs w:val="24"/>
        </w:rPr>
      </w:pPr>
    </w:p>
    <w:p>
      <w:pPr>
        <w:rPr>
          <w:rFonts w:ascii="Times New Roman" w:hAnsi="Times New Roman" w:cs="Times New Roman"/>
        </w:rPr>
      </w:pPr>
      <w:r>
        <w:rPr>
          <w:rFonts w:ascii="Times New Roman" w:hAnsi="Times New Roman" w:eastAsia="Times New Roman" w:cs="Times New Roman"/>
          <w:b/>
          <w:color w:val="auto"/>
          <w:szCs w:val="24"/>
        </w:rPr>
        <w:t xml:space="preserve">Key: + Postive, - Negative. </w:t>
      </w:r>
      <w:r>
        <w:rPr>
          <w:rFonts w:ascii="Times New Roman" w:hAnsi="Times New Roman" w:eastAsia="Times New Roman" w:cs="Times New Roman"/>
          <w:color w:val="auto"/>
          <w:szCs w:val="24"/>
        </w:rPr>
        <w:t>B1O (basic water)</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tabs>
          <w:tab w:val="left" w:pos="1049"/>
        </w:tabs>
        <w:spacing w:line="480" w:lineRule="auto"/>
        <w:jc w:val="center"/>
        <w:rPr>
          <w:rFonts w:ascii="Times New Roman" w:hAnsi="Times New Roman" w:eastAsia="Times New Roman" w:cs="Times New Roman"/>
          <w:b/>
          <w:color w:val="auto"/>
          <w:szCs w:val="24"/>
        </w:rPr>
      </w:pPr>
    </w:p>
    <w:p>
      <w:pPr>
        <w:pStyle w:val="2"/>
        <w:spacing w:line="480" w:lineRule="auto"/>
        <w:jc w:val="center"/>
        <w:rPr>
          <w:rFonts w:eastAsia="Times New Roman" w:cs="Times New Roman"/>
        </w:rPr>
      </w:pPr>
      <w:bookmarkStart w:id="55" w:name="_Toc203101038"/>
      <w:r>
        <w:rPr>
          <w:rFonts w:eastAsia="Times New Roman" w:cs="Times New Roman"/>
        </w:rPr>
        <w:t>CHAPTER FIVE</w:t>
      </w:r>
      <w:bookmarkEnd w:id="55"/>
    </w:p>
    <w:p>
      <w:pPr>
        <w:pStyle w:val="2"/>
        <w:spacing w:line="480" w:lineRule="auto"/>
        <w:jc w:val="center"/>
        <w:rPr>
          <w:rFonts w:eastAsia="Times New Roman" w:cs="Times New Roman"/>
        </w:rPr>
      </w:pPr>
      <w:bookmarkStart w:id="56" w:name="_Toc203101039"/>
      <w:r>
        <w:rPr>
          <w:rFonts w:eastAsia="Times New Roman" w:cs="Times New Roman"/>
        </w:rPr>
        <w:t>DISCUSSION, CONCLUSION AND RECOMMEDATION</w:t>
      </w:r>
      <w:bookmarkEnd w:id="56"/>
    </w:p>
    <w:p>
      <w:pPr>
        <w:pStyle w:val="3"/>
        <w:spacing w:line="480" w:lineRule="auto"/>
        <w:rPr>
          <w:rFonts w:eastAsia="Times New Roman" w:cs="Times New Roman"/>
        </w:rPr>
      </w:pPr>
      <w:bookmarkStart w:id="57" w:name="_Toc203101040"/>
      <w:r>
        <w:rPr>
          <w:rFonts w:eastAsia="Times New Roman" w:cs="Times New Roman"/>
        </w:rPr>
        <w:t>5.1     Discussion</w:t>
      </w:r>
      <w:bookmarkEnd w:id="57"/>
      <w:r>
        <w:rPr>
          <w:rFonts w:eastAsia="Times New Roman" w:cs="Times New Roman"/>
        </w:rPr>
        <w:t xml:space="preserve"> </w:t>
      </w:r>
    </w:p>
    <w:p>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(Adekunle et al., 2021). The relatively low dissolved oxygen (DO) in sample AW (3.20 mg/L) compared to others may be related to higher microbial respiration, a factor supported by its notable bacterial load.</w:t>
      </w:r>
    </w:p>
    <w:p>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Turbidity in all the samples remained below the WHO maximum permissible limit of 5 NTU, consistent with the findings of Nwachukwu and Umeh (2022), who noted low turbidity in most sachet water samples sold in urban areas. Low turbidity is generally desirable, as it enhances disinfection efficiency and indicates low levels of suspended particles.</w:t>
      </w:r>
    </w:p>
    <w:p>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Electrical conductivity and total dissolved solids (TDS) values for all samples were also within acceptable WHO limits. Sample OW recorded the lowest values for both EC (51.00 µS/cm) and TDS (35.00 mg/L), indicating a relatively low mineral content. This is comparable with the report by Eze and Anurika (2021), who found similarly low TDS values in regulated sachet water sources, suggesting adequate filtration or low ionic contamination.</w:t>
      </w:r>
    </w:p>
    <w:p>
      <w:pPr>
        <w:tabs>
          <w:tab w:val="left" w:pos="1049"/>
        </w:tabs>
        <w:spacing w:after="0" w:line="480" w:lineRule="auto"/>
        <w:rPr>
          <w:rFonts w:ascii="Times New Roman" w:hAnsi="Times New Roman" w:eastAsia="Times New Roman" w:cs="Times New Roman"/>
          <w:bCs/>
          <w:color w:val="auto"/>
          <w:szCs w:val="24"/>
        </w:rPr>
      </w:pPr>
    </w:p>
    <w:p>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Igbeneghu and Lamikanra (2018), who reported coliform presence in unregulated sachet water brands.</w:t>
      </w:r>
    </w:p>
    <w:p>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No Escherichia coli was detected in any of the samples, which is a positive finding as E. coli is a key fecal indicator organism. However, the presence of other potentially harmful bacteria such as Staphylococcus epidermidis, Pseudomonas aeruginosa, and Bacillus subtilis raises concern. These organisms, though common in the environment, may indicate substandard hygienic practices or inadequate sterilization processes during production (Olaoye &amp; Onilude, 2020).</w:t>
      </w:r>
    </w:p>
    <w:p>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The fungal isolate identified as Aspergillus species is a common environmental mould, which may enter sachet water through airborne contamination during packaging. While not pathogenic to healthy individuals, its presence indicates a breach in aseptic handling and should be addressed. while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(Adegoke et al., 2022).</w:t>
      </w:r>
    </w:p>
    <w:p>
      <w:pPr>
        <w:pStyle w:val="3"/>
        <w:spacing w:line="480" w:lineRule="auto"/>
        <w:rPr>
          <w:rFonts w:eastAsia="Times New Roman" w:cs="Times New Roman"/>
        </w:rPr>
      </w:pPr>
      <w:bookmarkStart w:id="58" w:name="_Toc203101041"/>
      <w:r>
        <w:rPr>
          <w:rFonts w:eastAsia="Times New Roman" w:cs="Times New Roman"/>
        </w:rPr>
        <w:t>5.2    Conclusion</w:t>
      </w:r>
      <w:bookmarkEnd w:id="58"/>
      <w:r>
        <w:rPr>
          <w:rFonts w:eastAsia="Times New Roman" w:cs="Times New Roman"/>
        </w:rPr>
        <w:t xml:space="preserve"> </w:t>
      </w:r>
    </w:p>
    <w:p>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 xml:space="preserve">This study assessed the physicochemical and microbiological quality of selected sachet water brands produced in Ilorin, Kwara State. The results revealed that while most of the physicochemical parameters, such as turbidity, total dissolved solids, electrical conductivity, </w:t>
      </w:r>
      <w:r>
        <w:rPr>
          <w:rFonts w:ascii="Times New Roman" w:hAnsi="Times New Roman" w:eastAsia="Times New Roman" w:cs="Times New Roman"/>
          <w:bCs/>
          <w:color w:val="auto"/>
          <w:szCs w:val="24"/>
        </w:rPr>
        <w:t xml:space="preserve">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Pr>
          <w:rFonts w:ascii="Times New Roman" w:hAnsi="Times New Roman" w:eastAsia="Times New Roman" w:cs="Times New Roman"/>
          <w:bCs/>
          <w:i/>
          <w:iCs/>
          <w:color w:val="auto"/>
          <w:szCs w:val="24"/>
        </w:rPr>
        <w:t>Escherichia coli</w:t>
      </w:r>
      <w:r>
        <w:rPr>
          <w:rFonts w:ascii="Times New Roman" w:hAnsi="Times New Roman" w:eastAsia="Times New Roman" w:cs="Times New Roman"/>
          <w:bCs/>
          <w:color w:val="auto"/>
          <w:szCs w:val="24"/>
        </w:rPr>
        <w:t xml:space="preserve"> in all samples is encouraging, yet the presence of other environmental and opportunistic bacteria such as </w:t>
      </w:r>
      <w:r>
        <w:rPr>
          <w:rFonts w:ascii="Times New Roman" w:hAnsi="Times New Roman" w:eastAsia="Times New Roman" w:cs="Times New Roman"/>
          <w:bCs/>
          <w:i/>
          <w:iCs/>
          <w:color w:val="auto"/>
          <w:szCs w:val="24"/>
        </w:rPr>
        <w:t>Staphylococcus epidermidis</w:t>
      </w:r>
      <w:r>
        <w:rPr>
          <w:rFonts w:ascii="Times New Roman" w:hAnsi="Times New Roman" w:eastAsia="Times New Roman" w:cs="Times New Roman"/>
          <w:bCs/>
          <w:color w:val="auto"/>
          <w:szCs w:val="24"/>
        </w:rPr>
        <w:t xml:space="preserve">, </w:t>
      </w:r>
      <w:r>
        <w:rPr>
          <w:rFonts w:ascii="Times New Roman" w:hAnsi="Times New Roman" w:eastAsia="Times New Roman" w:cs="Times New Roman"/>
          <w:bCs/>
          <w:i/>
          <w:iCs/>
          <w:color w:val="auto"/>
          <w:szCs w:val="24"/>
        </w:rPr>
        <w:t>Pseudomonas aeruginosa,</w:t>
      </w:r>
      <w:r>
        <w:rPr>
          <w:rFonts w:ascii="Times New Roman" w:hAnsi="Times New Roman" w:eastAsia="Times New Roman" w:cs="Times New Roman"/>
          <w:bCs/>
          <w:color w:val="auto"/>
          <w:szCs w:val="24"/>
        </w:rPr>
        <w:t xml:space="preserve"> and </w:t>
      </w:r>
      <w:r>
        <w:rPr>
          <w:rFonts w:ascii="Times New Roman" w:hAnsi="Times New Roman" w:eastAsia="Times New Roman" w:cs="Times New Roman"/>
          <w:bCs/>
          <w:i/>
          <w:iCs/>
          <w:color w:val="auto"/>
          <w:szCs w:val="24"/>
        </w:rPr>
        <w:t xml:space="preserve">Bacillus subtilis, </w:t>
      </w:r>
      <w:r>
        <w:rPr>
          <w:rFonts w:ascii="Times New Roman" w:hAnsi="Times New Roman" w:eastAsia="Times New Roman" w:cs="Times New Roman"/>
          <w:bCs/>
          <w:color w:val="auto"/>
          <w:szCs w:val="24"/>
        </w:rPr>
        <w:t xml:space="preserve">as well as the fungal isolate </w:t>
      </w:r>
      <w:r>
        <w:rPr>
          <w:rFonts w:ascii="Times New Roman" w:hAnsi="Times New Roman" w:eastAsia="Times New Roman" w:cs="Times New Roman"/>
          <w:bCs/>
          <w:i/>
          <w:iCs/>
          <w:color w:val="auto"/>
          <w:szCs w:val="24"/>
        </w:rPr>
        <w:t>Aspergillus</w:t>
      </w:r>
      <w:r>
        <w:rPr>
          <w:rFonts w:ascii="Times New Roman" w:hAnsi="Times New Roman" w:eastAsia="Times New Roman" w:cs="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p>
      <w:pPr>
        <w:pStyle w:val="3"/>
        <w:spacing w:line="480" w:lineRule="auto"/>
        <w:rPr>
          <w:rFonts w:eastAsia="Times New Roman" w:cs="Times New Roman"/>
        </w:rPr>
      </w:pPr>
      <w:bookmarkStart w:id="59" w:name="_Toc203101042"/>
      <w:r>
        <w:rPr>
          <w:rFonts w:eastAsia="Times New Roman" w:cs="Times New Roman"/>
        </w:rPr>
        <w:t>5.3    Recommendations</w:t>
      </w:r>
      <w:bookmarkEnd w:id="59"/>
    </w:p>
    <w:p>
      <w:pPr>
        <w:tabs>
          <w:tab w:val="left" w:pos="1049"/>
        </w:tabs>
        <w:spacing w:after="0" w:line="480" w:lineRule="auto"/>
        <w:ind w:left="0" w:firstLine="0"/>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Based on the findings of this study, the following recommendations are proposed to enhance the safety and quality of sachet water consumed in Ilorin, Kwara State:</w:t>
      </w:r>
    </w:p>
    <w:p>
      <w:pPr>
        <w:pStyle w:val="21"/>
        <w:numPr>
          <w:ilvl w:val="0"/>
          <w:numId w:val="2"/>
        </w:num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Regulatory agencies like  NAFDAC and the Kwara State Ministry of Health should intensify routine inspection and monitoring of sachet water production facilities</w:t>
      </w:r>
    </w:p>
    <w:p>
      <w:pPr>
        <w:pStyle w:val="21"/>
        <w:numPr>
          <w:ilvl w:val="0"/>
          <w:numId w:val="2"/>
        </w:num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pPr>
        <w:pStyle w:val="21"/>
        <w:numPr>
          <w:ilvl w:val="0"/>
          <w:numId w:val="2"/>
        </w:num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There should be increased public awareness and education campaigns to inform consumers about the health risks associated with consuming unsafe sachet water and how to identify approved and certified brands.</w:t>
      </w:r>
    </w:p>
    <w:p>
      <w:pPr>
        <w:pStyle w:val="21"/>
        <w:numPr>
          <w:ilvl w:val="0"/>
          <w:numId w:val="2"/>
        </w:num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Research and academic institutions should collaborate with regulatory bodies to conduct periodic surveillance studies on the microbial quality of sachet water across different regions.</w:t>
      </w:r>
    </w:p>
    <w:p>
      <w:pPr>
        <w:pStyle w:val="21"/>
        <w:numPr>
          <w:ilvl w:val="0"/>
          <w:numId w:val="2"/>
        </w:num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 xml:space="preserve">Small and medium-scale sachet water companies should be supported with technical assistance and access to affordable testing services to help them comply with safety standards. </w:t>
      </w:r>
    </w:p>
    <w:p>
      <w:pPr>
        <w:tabs>
          <w:tab w:val="left" w:pos="1049"/>
        </w:tabs>
        <w:spacing w:line="480" w:lineRule="auto"/>
        <w:rPr>
          <w:rFonts w:ascii="Times New Roman" w:hAnsi="Times New Roman" w:eastAsia="Times New Roman" w:cs="Times New Roman"/>
          <w:b/>
          <w:color w:val="auto"/>
          <w:szCs w:val="24"/>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spacing w:after="160" w:line="259" w:lineRule="auto"/>
        <w:ind w:left="0" w:firstLine="0"/>
        <w:jc w:val="left"/>
        <w:rPr>
          <w:rFonts w:ascii="Times New Roman" w:hAnsi="Times New Roman" w:cs="Times New Roman"/>
        </w:rPr>
      </w:pPr>
      <w:r>
        <w:rPr>
          <w:rFonts w:ascii="Times New Roman" w:hAnsi="Times New Roman" w:cs="Times New Roman"/>
        </w:rPr>
        <w:br w:type="page"/>
      </w:r>
    </w:p>
    <w:p>
      <w:pPr>
        <w:pStyle w:val="2"/>
        <w:rPr>
          <w:rFonts w:cs="Times New Roman"/>
        </w:rPr>
      </w:pPr>
      <w:bookmarkStart w:id="60" w:name="_Toc203101043"/>
      <w:r>
        <w:rPr>
          <w:rFonts w:cs="Times New Roman"/>
        </w:rPr>
        <w:t>REFERENCES</w:t>
      </w:r>
      <w:bookmarkEnd w:id="60"/>
    </w:p>
    <w:p>
      <w:pPr>
        <w:pStyle w:val="8"/>
        <w:jc w:val="both"/>
      </w:pPr>
      <w:r>
        <w:t xml:space="preserve">Abdel-Rahman, M. A., Youssif, S. H., &amp; Ebaid, M. H. (2018). Antibacterial activity of water samples: An investigation into the inhibition of bacterial growth using broth dilution method. </w:t>
      </w:r>
      <w:r>
        <w:rPr>
          <w:rStyle w:val="13"/>
        </w:rPr>
        <w:t>Environmental Science &amp; Technology</w:t>
      </w:r>
      <w:r>
        <w:t xml:space="preserve">, </w:t>
      </w:r>
      <w:r>
        <w:rPr>
          <w:rStyle w:val="13"/>
        </w:rPr>
        <w:t>52</w:t>
      </w:r>
      <w:r>
        <w:t>(14), 8432-8438.</w:t>
      </w:r>
    </w:p>
    <w:p>
      <w:pPr>
        <w:pStyle w:val="8"/>
        <w:jc w:val="both"/>
      </w:pPr>
      <w:r>
        <w:t xml:space="preserve">Aborisade, W. T., Ajao, A. T., &amp; Sadiq, A. I. (2023). Assessment of surface water quality using phytoplankton as base-line indicator organisms in Ilorin, Kwara State, Nigeria. </w:t>
      </w:r>
      <w:r>
        <w:rPr>
          <w:rStyle w:val="13"/>
        </w:rPr>
        <w:t>Environmental Research Journal</w:t>
      </w:r>
      <w:r>
        <w:t xml:space="preserve">, </w:t>
      </w:r>
      <w:r>
        <w:rPr>
          <w:rStyle w:val="13"/>
        </w:rPr>
        <w:t>20</w:t>
      </w:r>
      <w:r>
        <w:t>(1), 45-58.</w:t>
      </w:r>
    </w:p>
    <w:p>
      <w:pPr>
        <w:pStyle w:val="8"/>
        <w:jc w:val="both"/>
      </w:pPr>
      <w:r>
        <w:t xml:space="preserve">Adams, M., Wysocki, K., &amp; Barker, C. (2019). Evaluation of antibacterial activity of different water samples using the Kirby-Bauer disc diffusion method. </w:t>
      </w:r>
      <w:r>
        <w:rPr>
          <w:rStyle w:val="13"/>
        </w:rPr>
        <w:t>Journal of Water and Health</w:t>
      </w:r>
      <w:r>
        <w:t xml:space="preserve">, </w:t>
      </w:r>
      <w:r>
        <w:rPr>
          <w:rStyle w:val="13"/>
        </w:rPr>
        <w:t>17</w:t>
      </w:r>
      <w:r>
        <w:t>(5), 709-715.</w:t>
      </w:r>
    </w:p>
    <w:p>
      <w:pPr>
        <w:pStyle w:val="8"/>
        <w:jc w:val="both"/>
      </w:pPr>
      <w:r>
        <w:t xml:space="preserve">Adegoke, O. A., Oluduro, A. O., &amp; Amoo, A. O. (2022). Quality assessment of sachet water in Nigeria: An urgent public health concern. </w:t>
      </w:r>
      <w:r>
        <w:rPr>
          <w:rStyle w:val="13"/>
        </w:rPr>
        <w:t>African Journal of Environmental Science and Technology</w:t>
      </w:r>
      <w:r>
        <w:t xml:space="preserve">, </w:t>
      </w:r>
      <w:r>
        <w:rPr>
          <w:rStyle w:val="13"/>
        </w:rPr>
        <w:t>16</w:t>
      </w:r>
      <w:r>
        <w:t>(3), 85-92. https://doi.org/10.5897/AJEST2022.3059</w:t>
      </w:r>
    </w:p>
    <w:p>
      <w:pPr>
        <w:pStyle w:val="8"/>
        <w:jc w:val="both"/>
      </w:pPr>
      <w:r>
        <w:t xml:space="preserve">Adekunle, A. S., Akinyele, B. J., &amp; Adegoke, G. O. (2021). Physicochemical and bacteriological assessment of drinking water from different sources in a developing urban area. </w:t>
      </w:r>
      <w:r>
        <w:rPr>
          <w:rStyle w:val="13"/>
        </w:rPr>
        <w:t>Journal of Environmental Science and Health</w:t>
      </w:r>
      <w:r>
        <w:t xml:space="preserve">, </w:t>
      </w:r>
      <w:r>
        <w:rPr>
          <w:rStyle w:val="13"/>
        </w:rPr>
        <w:t>56</w:t>
      </w:r>
      <w:r>
        <w:t>(9), 1023-1032. https://doi.org/10.1080/10934529.2021.1882113</w:t>
      </w:r>
    </w:p>
    <w:p>
      <w:pPr>
        <w:pStyle w:val="8"/>
        <w:jc w:val="both"/>
      </w:pPr>
      <w:r>
        <w:t xml:space="preserve">Adekunle, I. M., Dada, S. O., &amp; Omole, D. O. (2019). Microbiological quality of sachet water brands in Lagos, Nigeria. </w:t>
      </w:r>
      <w:r>
        <w:rPr>
          <w:rStyle w:val="13"/>
        </w:rPr>
        <w:t>International Journal of Environmental Science and Technology</w:t>
      </w:r>
      <w:r>
        <w:t xml:space="preserve">, </w:t>
      </w:r>
      <w:r>
        <w:rPr>
          <w:rStyle w:val="13"/>
        </w:rPr>
        <w:t>16</w:t>
      </w:r>
      <w:r>
        <w:t>(3), 157-164.</w:t>
      </w:r>
    </w:p>
    <w:p>
      <w:pPr>
        <w:pStyle w:val="8"/>
        <w:jc w:val="both"/>
      </w:pPr>
      <w:r>
        <w:t xml:space="preserve">Adelakun, O., Ayodeji, S., &amp; Musa, A. (2021). Economic implications of waterborne diseases in rural Nigeria. </w:t>
      </w:r>
      <w:r>
        <w:rPr>
          <w:rStyle w:val="13"/>
        </w:rPr>
        <w:t>Journal of Public Health and Epidemiology</w:t>
      </w:r>
      <w:r>
        <w:t xml:space="preserve">, </w:t>
      </w:r>
      <w:r>
        <w:rPr>
          <w:rStyle w:val="13"/>
        </w:rPr>
        <w:t>13</w:t>
      </w:r>
      <w:r>
        <w:t>(7), 125-132.</w:t>
      </w:r>
    </w:p>
    <w:p>
      <w:pPr>
        <w:pStyle w:val="8"/>
        <w:jc w:val="both"/>
      </w:pPr>
      <w:r>
        <w:t xml:space="preserve">Adeniran, A., Daniell, K. A., &amp; Pittock, J. (2021). Water infrastructure development in Nigeria: Trend, size, and purpose. </w:t>
      </w:r>
      <w:r>
        <w:rPr>
          <w:rStyle w:val="13"/>
        </w:rPr>
        <w:t>Water</w:t>
      </w:r>
      <w:r>
        <w:t xml:space="preserve">, </w:t>
      </w:r>
      <w:r>
        <w:rPr>
          <w:rStyle w:val="13"/>
        </w:rPr>
        <w:t>13</w:t>
      </w:r>
      <w:r>
        <w:t>(17), Article 2416. https://doi.org/10.3390/w13172416</w:t>
      </w:r>
    </w:p>
    <w:p>
      <w:pPr>
        <w:pStyle w:val="8"/>
        <w:jc w:val="both"/>
      </w:pPr>
      <w:r>
        <w:t xml:space="preserve">Adewuyi, O. E., Adebayo, I. A., &amp; Ogunleye, O. O. (2022). Assessment of water quality in selected rural communities in Southwestern Nigeria. </w:t>
      </w:r>
      <w:r>
        <w:rPr>
          <w:rStyle w:val="13"/>
        </w:rPr>
        <w:t>African Journal of Environmental Science and Technology</w:t>
      </w:r>
      <w:r>
        <w:t xml:space="preserve">, </w:t>
      </w:r>
      <w:r>
        <w:rPr>
          <w:rStyle w:val="13"/>
        </w:rPr>
        <w:t>16</w:t>
      </w:r>
      <w:r>
        <w:t>(3), 145-155.</w:t>
      </w:r>
    </w:p>
    <w:p>
      <w:pPr>
        <w:pStyle w:val="8"/>
        <w:jc w:val="both"/>
      </w:pPr>
      <w:r>
        <w:t xml:space="preserve">Ahmed, T., Acharjee, M., Rahman, M. S., Meghla, M. N., Jamal, J., Munshi, S. K., &amp; Noor, R. (2013). Microbiological study of drinking water: Qualitative and quantitative approach. </w:t>
      </w:r>
      <w:r>
        <w:rPr>
          <w:rStyle w:val="13"/>
        </w:rPr>
        <w:t>Stamford University Bangladesh Journal of Microbiology</w:t>
      </w:r>
      <w:r>
        <w:t xml:space="preserve">, </w:t>
      </w:r>
      <w:r>
        <w:rPr>
          <w:rStyle w:val="13"/>
        </w:rPr>
        <w:t>3</w:t>
      </w:r>
      <w:r>
        <w:t>(1), 1-8.</w:t>
      </w:r>
    </w:p>
    <w:p>
      <w:pPr>
        <w:pStyle w:val="8"/>
        <w:jc w:val="both"/>
      </w:pPr>
      <w:r>
        <w:t xml:space="preserve">Aiyedun, J. O., Aina, O. O., Oludairo, O. O., &amp; Akanbi, O. B. (2022). Bacteriological analysis of water used in abattoirs within Ilorin metropolis, Kwara State, Nigeria. </w:t>
      </w:r>
      <w:r>
        <w:rPr>
          <w:rStyle w:val="13"/>
        </w:rPr>
        <w:t>Nigerian Journal of Pure and Applied Sciences</w:t>
      </w:r>
      <w:r>
        <w:t xml:space="preserve">, </w:t>
      </w:r>
      <w:r>
        <w:rPr>
          <w:rStyle w:val="13"/>
        </w:rPr>
        <w:t>35</w:t>
      </w:r>
      <w:r>
        <w:t>(2), 4300-4309. https://doi.org/10.48198/njpas/22.a09</w:t>
      </w:r>
    </w:p>
    <w:p>
      <w:pPr>
        <w:pStyle w:val="8"/>
        <w:jc w:val="both"/>
      </w:pPr>
      <w:r>
        <w:t xml:space="preserve">Ajisegiri, B., Andrés, L. A., Bhatt, S., Dasgupta, B., Echenique, J. A., Gething, P. W., &amp; Joseph, G. (2019). Geo-spatial modeling of access to water and sanitation in Nigeria. </w:t>
      </w:r>
      <w:r>
        <w:rPr>
          <w:rStyle w:val="13"/>
        </w:rPr>
        <w:t>Journal of Water, Sanitation and Hygiene for Development</w:t>
      </w:r>
      <w:r>
        <w:t xml:space="preserve">, </w:t>
      </w:r>
      <w:r>
        <w:rPr>
          <w:rStyle w:val="13"/>
        </w:rPr>
        <w:t>9</w:t>
      </w:r>
      <w:r>
        <w:t>(2), 258-280. https://doi.org/10.2166/washdev.2019.089</w:t>
      </w:r>
    </w:p>
    <w:p>
      <w:pPr>
        <w:pStyle w:val="8"/>
        <w:jc w:val="both"/>
      </w:pPr>
      <w:r>
        <w:t xml:space="preserve">Akinbile, C. O., &amp; Ojo, O. T. (2020). Water quality assessment of sachet water in Lagos, Nigeria. </w:t>
      </w:r>
      <w:r>
        <w:rPr>
          <w:rStyle w:val="13"/>
        </w:rPr>
        <w:t>African Journal of Environmental Science and Technology</w:t>
      </w:r>
      <w:r>
        <w:t xml:space="preserve">, </w:t>
      </w:r>
      <w:r>
        <w:rPr>
          <w:rStyle w:val="13"/>
        </w:rPr>
        <w:t>14</w:t>
      </w:r>
      <w:r>
        <w:t>(6), 225-232.</w:t>
      </w:r>
    </w:p>
    <w:p>
      <w:pPr>
        <w:pStyle w:val="8"/>
        <w:jc w:val="both"/>
      </w:pPr>
      <w:r>
        <w:t xml:space="preserve">Akinbile, C. O., Oladele, M. S., &amp; Adedayo, T. (2022). Microbiological assessment of domestic water sources in Nigeria. </w:t>
      </w:r>
      <w:r>
        <w:rPr>
          <w:rStyle w:val="13"/>
        </w:rPr>
        <w:t>Journal of Water and Health</w:t>
      </w:r>
      <w:r>
        <w:t xml:space="preserve">, </w:t>
      </w:r>
      <w:r>
        <w:rPr>
          <w:rStyle w:val="13"/>
        </w:rPr>
        <w:t>20</w:t>
      </w:r>
      <w:r>
        <w:t>(1), 89-99.</w:t>
      </w:r>
    </w:p>
    <w:p>
      <w:pPr>
        <w:pStyle w:val="8"/>
        <w:jc w:val="both"/>
      </w:pPr>
      <w:r>
        <w:t xml:space="preserve">AlZaydi, K. M., Pétrier, C., Mousally, S. M., Arab, S. T., &amp; Refat, M. S. (2019). Sonochemical degradation of benzothiophene (BT) in deionized water, natural water, and seawater. </w:t>
      </w:r>
      <w:r>
        <w:rPr>
          <w:rStyle w:val="13"/>
        </w:rPr>
        <w:t>Molecules</w:t>
      </w:r>
      <w:r>
        <w:t xml:space="preserve">, </w:t>
      </w:r>
      <w:r>
        <w:rPr>
          <w:rStyle w:val="13"/>
        </w:rPr>
        <w:t>24</w:t>
      </w:r>
      <w:r>
        <w:t>(2), Article 257. https://doi.org/10.3390/molecules24020257</w:t>
      </w:r>
    </w:p>
    <w:p>
      <w:pPr>
        <w:pStyle w:val="8"/>
        <w:jc w:val="both"/>
      </w:pPr>
      <w:r>
        <w:t xml:space="preserve">Amanah, A., Apriyanto, D. R., &amp; Fitriani, H. (2019). Isolation of surveillance pathogenic fungal microbial contaminant on mobile phone. </w:t>
      </w:r>
      <w:r>
        <w:rPr>
          <w:rStyle w:val="13"/>
        </w:rPr>
        <w:t>Open Access Macedonian Journal of Medical Sciences</w:t>
      </w:r>
      <w:r>
        <w:t xml:space="preserve">, </w:t>
      </w:r>
      <w:r>
        <w:rPr>
          <w:rStyle w:val="13"/>
        </w:rPr>
        <w:t>7</w:t>
      </w:r>
      <w:r>
        <w:t>(20), 3493-3496. https://doi.org/10.3889/oamjms.2019.685</w:t>
      </w:r>
    </w:p>
    <w:p>
      <w:pPr>
        <w:pStyle w:val="8"/>
        <w:jc w:val="both"/>
      </w:pPr>
      <w:r>
        <w:t xml:space="preserve">Armstrong, L. E., &amp; Johnson, E. C. (2018). Water intake, water balance, and the elusive daily water requirement. </w:t>
      </w:r>
      <w:r>
        <w:rPr>
          <w:rStyle w:val="13"/>
        </w:rPr>
        <w:t>Nutrients</w:t>
      </w:r>
      <w:r>
        <w:t xml:space="preserve">, </w:t>
      </w:r>
      <w:r>
        <w:rPr>
          <w:rStyle w:val="13"/>
        </w:rPr>
        <w:t>10</w:t>
      </w:r>
      <w:r>
        <w:t>(12), Article 1928. https://doi.org/10.3390/nu10121928</w:t>
      </w:r>
    </w:p>
    <w:p>
      <w:pPr>
        <w:pStyle w:val="8"/>
        <w:jc w:val="both"/>
      </w:pPr>
      <w:r>
        <w:t xml:space="preserve">Barreca, S., Forni, C., Colzani, L., Clerici, L., Daverio, D., &amp; Dellavedova, P. (2021). Study on the stability of antibiotics, pesticides and drugs in water by using a straightforward procedure applying HPLC-mass spectrometric determination for analytical purposes. </w:t>
      </w:r>
      <w:r>
        <w:rPr>
          <w:rStyle w:val="13"/>
        </w:rPr>
        <w:t>Separations</w:t>
      </w:r>
      <w:r>
        <w:t xml:space="preserve">, </w:t>
      </w:r>
      <w:r>
        <w:rPr>
          <w:rStyle w:val="13"/>
        </w:rPr>
        <w:t>8</w:t>
      </w:r>
      <w:r>
        <w:t>(10), Article 179. https://doi.org/10.3390/separations8100179</w:t>
      </w:r>
    </w:p>
    <w:p>
      <w:pPr>
        <w:pStyle w:val="8"/>
        <w:jc w:val="both"/>
      </w:pPr>
      <w:r>
        <w:t xml:space="preserve">Bello, O. O., Oni, M. O., Bello, T., Fashola, M. O., &amp; Oluwafemi, Y. D. (2020). Microbial quality of utility water at universities in Nigeria. </w:t>
      </w:r>
      <w:r>
        <w:rPr>
          <w:rStyle w:val="13"/>
        </w:rPr>
        <w:t>Malaysian Journal of Microbiology</w:t>
      </w:r>
      <w:r>
        <w:t xml:space="preserve">, </w:t>
      </w:r>
      <w:r>
        <w:rPr>
          <w:rStyle w:val="13"/>
        </w:rPr>
        <w:t>16</w:t>
      </w:r>
      <w:r>
        <w:t>(4), 250-257. https://doi.org/10.21161/mjm.190534</w:t>
      </w:r>
    </w:p>
    <w:p>
      <w:pPr>
        <w:pStyle w:val="8"/>
        <w:jc w:val="both"/>
      </w:pPr>
      <w:r>
        <w:t xml:space="preserve">Calente, T. J. N., Calente Santos, G. N., &amp; Nogueira, W. V. (2021). Physical-chemical and microbiological quality of water used for public supply in the municipality of Alvorada D'Oeste, Rondônia, Brazil. </w:t>
      </w:r>
      <w:r>
        <w:rPr>
          <w:rStyle w:val="13"/>
        </w:rPr>
        <w:t>Research, Society and Development</w:t>
      </w:r>
      <w:r>
        <w:t xml:space="preserve">, </w:t>
      </w:r>
      <w:r>
        <w:rPr>
          <w:rStyle w:val="13"/>
        </w:rPr>
        <w:t>10</w:t>
      </w:r>
      <w:r>
        <w:t>(11), Article e345101119357. https://doi.org/10.33448/rsd-v10i11.19357</w:t>
      </w:r>
    </w:p>
    <w:p>
      <w:pPr>
        <w:pStyle w:val="8"/>
        <w:jc w:val="both"/>
      </w:pPr>
      <w:r>
        <w:t xml:space="preserve">Chakraborty, S., Andersen, K. H., Visser, A. W., Inomura, K., Follows, M. J., &amp; Riemann, L. (2021). Quantifying nitrogen fixation by heterotrophic bacteria in sinking marine particles. </w:t>
      </w:r>
      <w:r>
        <w:rPr>
          <w:rStyle w:val="13"/>
        </w:rPr>
        <w:t>Nature Communications</w:t>
      </w:r>
      <w:r>
        <w:t xml:space="preserve">, </w:t>
      </w:r>
      <w:r>
        <w:rPr>
          <w:rStyle w:val="13"/>
        </w:rPr>
        <w:t>12</w:t>
      </w:r>
      <w:r>
        <w:t>(1), Article 4085. https://doi.org/10.1038/s41467-021-23875-6</w:t>
      </w:r>
    </w:p>
    <w:p>
      <w:pPr>
        <w:pStyle w:val="8"/>
        <w:jc w:val="both"/>
      </w:pPr>
      <w:r>
        <w:t xml:space="preserve">Cruz, B., &amp; Neuer, S. (2019). Heterotrophic bacteria enhance the aggregation of the marine picocyanobacteria Prochlorococcus and Synechococcus. </w:t>
      </w:r>
      <w:r>
        <w:rPr>
          <w:rStyle w:val="13"/>
        </w:rPr>
        <w:t>Frontiers in Microbiology</w:t>
      </w:r>
      <w:r>
        <w:t xml:space="preserve">, </w:t>
      </w:r>
      <w:r>
        <w:rPr>
          <w:rStyle w:val="13"/>
        </w:rPr>
        <w:t>10</w:t>
      </w:r>
      <w:r>
        <w:t>, Article 1864. https://doi.org/10.3389/fmicb.2019.01864</w:t>
      </w:r>
    </w:p>
    <w:p>
      <w:pPr>
        <w:pStyle w:val="8"/>
        <w:jc w:val="both"/>
      </w:pPr>
      <w:r>
        <w:t xml:space="preserve">Dada, S. O., Oguntimehin, O. O., &amp; Olabode, T. O. (2020). Assessment of the bacteriological quality of sachet water in Oyo State, Nigeria. </w:t>
      </w:r>
      <w:r>
        <w:rPr>
          <w:rStyle w:val="13"/>
        </w:rPr>
        <w:t>Journal of Environmental Health Science &amp; Engineering</w:t>
      </w:r>
      <w:r>
        <w:t xml:space="preserve">, </w:t>
      </w:r>
      <w:r>
        <w:rPr>
          <w:rStyle w:val="13"/>
        </w:rPr>
        <w:t>18</w:t>
      </w:r>
      <w:r>
        <w:t>(1), 13-19.</w:t>
      </w:r>
    </w:p>
    <w:p>
      <w:pPr>
        <w:pStyle w:val="8"/>
        <w:jc w:val="both"/>
      </w:pPr>
      <w:r>
        <w:t xml:space="preserve">Deutsch, J., Riedel, M., Müller, J. D., &amp; Ihlenfeldt, S. (2019). Effects of variation in measurement chain on temperature measurement calibration with resistant temperature sensors. </w:t>
      </w:r>
      <w:r>
        <w:rPr>
          <w:rStyle w:val="13"/>
        </w:rPr>
        <w:t>Journal of Machine Engineering</w:t>
      </w:r>
      <w:r>
        <w:t xml:space="preserve">, </w:t>
      </w:r>
      <w:r>
        <w:rPr>
          <w:rStyle w:val="13"/>
        </w:rPr>
        <w:t>19</w:t>
      </w:r>
      <w:r>
        <w:t>(3), 57-66. https://doi.org/10.5604/01.3001.0013.4080</w:t>
      </w:r>
    </w:p>
    <w:p>
      <w:pPr>
        <w:pStyle w:val="8"/>
        <w:jc w:val="both"/>
      </w:pPr>
      <w:r>
        <w:t xml:space="preserve">Edberg, S. C., &amp; Parker, B. C. (2020). The application of PCR for waterborne pathogens: A review. </w:t>
      </w:r>
      <w:r>
        <w:rPr>
          <w:rStyle w:val="13"/>
        </w:rPr>
        <w:t>Environmental Microbiology</w:t>
      </w:r>
      <w:r>
        <w:t xml:space="preserve">, </w:t>
      </w:r>
      <w:r>
        <w:rPr>
          <w:rStyle w:val="13"/>
        </w:rPr>
        <w:t>22</w:t>
      </w:r>
      <w:r>
        <w:t>(3), 1231-1245.</w:t>
      </w:r>
    </w:p>
    <w:p>
      <w:pPr>
        <w:pStyle w:val="8"/>
        <w:jc w:val="both"/>
      </w:pPr>
      <w:r>
        <w:t xml:space="preserve">Eze, A. M., &amp; Anurika, N. (2021). Comparative evaluation of the quality of sachet water in Enugu metropolis, Nigeria. </w:t>
      </w:r>
      <w:r>
        <w:rPr>
          <w:rStyle w:val="13"/>
        </w:rPr>
        <w:t>International Journal of Water Resources and Environmental Engineering</w:t>
      </w:r>
      <w:r>
        <w:t xml:space="preserve">, </w:t>
      </w:r>
      <w:r>
        <w:rPr>
          <w:rStyle w:val="13"/>
        </w:rPr>
        <w:t>13</w:t>
      </w:r>
      <w:r>
        <w:t>(4), 215-222. https://doi.org/10.5897/IJWREE2021.0967</w:t>
      </w:r>
    </w:p>
    <w:p>
      <w:pPr>
        <w:pStyle w:val="8"/>
        <w:jc w:val="both"/>
      </w:pPr>
      <w:r>
        <w:t xml:space="preserve">Federal Ministry of Health. (2021). </w:t>
      </w:r>
      <w:r>
        <w:rPr>
          <w:rStyle w:val="13"/>
        </w:rPr>
        <w:t>National Cholera Report 2020-2021</w:t>
      </w:r>
      <w:r>
        <w:t>. FMoH Press.</w:t>
      </w:r>
    </w:p>
    <w:p>
      <w:pPr>
        <w:pStyle w:val="8"/>
        <w:jc w:val="both"/>
      </w:pPr>
      <w:r>
        <w:t xml:space="preserve">Fernandez, M., Cárdenas Manosalva, I. R., Colmenares-Quintero, R. F., Montenegro Marín, C. E., Diaz Cuesta, Y. E., Escobar Mahecha, D., &amp; Pérez Vásquez, P. A. (2022). Multitemporal total coliforms and Escherichia coli analysis in the middle Bogotá River basin, 2007-2019. </w:t>
      </w:r>
      <w:r>
        <w:rPr>
          <w:rStyle w:val="13"/>
        </w:rPr>
        <w:t>Sustainability</w:t>
      </w:r>
      <w:r>
        <w:t xml:space="preserve">, </w:t>
      </w:r>
      <w:r>
        <w:rPr>
          <w:rStyle w:val="13"/>
        </w:rPr>
        <w:t>14</w:t>
      </w:r>
      <w:r>
        <w:t>(3), Article 1769. https://doi.org/10.3390/su14031769</w:t>
      </w:r>
    </w:p>
    <w:p>
      <w:pPr>
        <w:pStyle w:val="8"/>
        <w:jc w:val="both"/>
      </w:pPr>
      <w:r>
        <w:t xml:space="preserve">Gana, A., Adeniyi, I. A., Braimoh, S. O., Oguntayo, D., Ibitogbe, E. M., &amp; Ejigboye, P. (2021). Quality assessment of sachet packed water in Omu-Aran, Kwara State. </w:t>
      </w:r>
      <w:r>
        <w:rPr>
          <w:rStyle w:val="13"/>
        </w:rPr>
        <w:t>IOP Conference Series: Materials Science and Engineering</w:t>
      </w:r>
      <w:r>
        <w:t xml:space="preserve">, </w:t>
      </w:r>
      <w:r>
        <w:rPr>
          <w:rStyle w:val="13"/>
        </w:rPr>
        <w:t>1036</w:t>
      </w:r>
      <w:r>
        <w:t>(1), Article 012069. https://doi.org/10.1088/1757-899X/1036/1/012069</w:t>
      </w:r>
    </w:p>
    <w:p>
      <w:pPr>
        <w:pStyle w:val="8"/>
        <w:jc w:val="both"/>
      </w:pPr>
      <w:r>
        <w:t xml:space="preserve">Goldoni, D., Ferrari, A., Piccini, M., Cattini, S., Molinari, R., &amp; Rovati, L. (2023). Blood-pH optical measurement: A model to compensate for the effects of temperature. </w:t>
      </w:r>
      <w:r>
        <w:rPr>
          <w:rStyle w:val="13"/>
        </w:rPr>
        <w:t>IEEE Transactions on Instrumentation and Measurement</w:t>
      </w:r>
      <w:r>
        <w:t xml:space="preserve">, </w:t>
      </w:r>
      <w:r>
        <w:rPr>
          <w:rStyle w:val="13"/>
        </w:rPr>
        <w:t>72</w:t>
      </w:r>
      <w:r>
        <w:t>, 1-8. https://doi.org/10.1109/tim.2023.3250282</w:t>
      </w:r>
    </w:p>
    <w:p>
      <w:pPr>
        <w:pStyle w:val="8"/>
        <w:jc w:val="both"/>
      </w:pPr>
      <w:r>
        <w:t xml:space="preserve">Helard, D., Indah, S., &amp; Wilandari, M. (2019). Spatial distribution of coliform bacteria in Batang Arau River, Padang, West Sumatera, Indonesia. </w:t>
      </w:r>
      <w:r>
        <w:rPr>
          <w:rStyle w:val="13"/>
        </w:rPr>
        <w:t>IOP Conference Series: Materials Science and Engineering</w:t>
      </w:r>
      <w:r>
        <w:t xml:space="preserve">, </w:t>
      </w:r>
      <w:r>
        <w:rPr>
          <w:rStyle w:val="13"/>
        </w:rPr>
        <w:t>602</w:t>
      </w:r>
      <w:r>
        <w:t>(1), Article 012062. https://doi.org/10.1088/1757-899x/602/1/012062</w:t>
      </w:r>
    </w:p>
    <w:p>
      <w:pPr>
        <w:pStyle w:val="8"/>
        <w:jc w:val="both"/>
      </w:pPr>
      <w:r>
        <w:t xml:space="preserve">Ibrahim, M. S., Lawal, M., &amp; Sani, U. (2019). Impact of artisanal mining on water quality in Zamfara State, Nigeria. </w:t>
      </w:r>
      <w:r>
        <w:rPr>
          <w:rStyle w:val="13"/>
        </w:rPr>
        <w:t>Environmental Monitoring and Assessment</w:t>
      </w:r>
      <w:r>
        <w:t xml:space="preserve">, </w:t>
      </w:r>
      <w:r>
        <w:rPr>
          <w:rStyle w:val="13"/>
        </w:rPr>
        <w:t>191</w:t>
      </w:r>
      <w:r>
        <w:t>(5), Article 322.</w:t>
      </w:r>
    </w:p>
    <w:p>
      <w:pPr>
        <w:pStyle w:val="8"/>
        <w:jc w:val="both"/>
      </w:pPr>
      <w:r>
        <w:t xml:space="preserve">Igbeneghu, O. A., &amp; Lamikanra, A. (2018). The bacteriological quality of different brands of sachet water in Ibadan, Nigeria. </w:t>
      </w:r>
      <w:r>
        <w:rPr>
          <w:rStyle w:val="13"/>
        </w:rPr>
        <w:t>African Journal of Medicine and Medical Sciences</w:t>
      </w:r>
      <w:r>
        <w:t xml:space="preserve">, </w:t>
      </w:r>
      <w:r>
        <w:rPr>
          <w:rStyle w:val="13"/>
        </w:rPr>
        <w:t>47</w:t>
      </w:r>
      <w:r>
        <w:t>(1), 69-74.</w:t>
      </w:r>
    </w:p>
    <w:p>
      <w:pPr>
        <w:pStyle w:val="8"/>
        <w:jc w:val="both"/>
      </w:pPr>
      <w:r>
        <w:t xml:space="preserve">Intriago Zambrano, J. C., Michavila, J., Arenas, E., Diehl, J. C., &amp; Ertsen, M. (2019). Water lifting water: A comprehensive spatiotemporal review on the hydro-powered water pumping technologies. </w:t>
      </w:r>
      <w:r>
        <w:rPr>
          <w:rStyle w:val="13"/>
        </w:rPr>
        <w:t>Water</w:t>
      </w:r>
      <w:r>
        <w:t xml:space="preserve">, </w:t>
      </w:r>
      <w:r>
        <w:rPr>
          <w:rStyle w:val="13"/>
        </w:rPr>
        <w:t>11</w:t>
      </w:r>
      <w:r>
        <w:t>(8), Article 1677. https://doi.org/10.3390/w11081677</w:t>
      </w:r>
    </w:p>
    <w:p>
      <w:pPr>
        <w:pStyle w:val="8"/>
        <w:jc w:val="both"/>
      </w:pPr>
      <w:r>
        <w:t xml:space="preserve">Jia, X., Varbanov, P. S., &amp; Wan Alwi, S. R. (2019). Water availability footprint addressing water quality. </w:t>
      </w:r>
      <w:r>
        <w:rPr>
          <w:rStyle w:val="13"/>
        </w:rPr>
        <w:t>Journal of Sustainable Development of Energy, Water and Environment Systems</w:t>
      </w:r>
      <w:r>
        <w:t xml:space="preserve">, </w:t>
      </w:r>
      <w:r>
        <w:rPr>
          <w:rStyle w:val="13"/>
        </w:rPr>
        <w:t>7</w:t>
      </w:r>
      <w:r>
        <w:t>(1), 72-86. https://doi.org/10.13044/j.sdewes.d6.0223</w:t>
      </w:r>
    </w:p>
    <w:p>
      <w:pPr>
        <w:pStyle w:val="8"/>
        <w:jc w:val="both"/>
      </w:pPr>
      <w:r>
        <w:t xml:space="preserve">Johnson, E. C., &amp; Adams, W. M. (2020). Water intake, body water regulation, and health. </w:t>
      </w:r>
      <w:r>
        <w:rPr>
          <w:rStyle w:val="13"/>
        </w:rPr>
        <w:t>Nutrients</w:t>
      </w:r>
      <w:r>
        <w:t xml:space="preserve">, </w:t>
      </w:r>
      <w:r>
        <w:rPr>
          <w:rStyle w:val="13"/>
        </w:rPr>
        <w:t>12</w:t>
      </w:r>
      <w:r>
        <w:t>(3), Article 702. https://doi.org/10.3390/nu12030702</w:t>
      </w:r>
    </w:p>
    <w:p>
      <w:pPr>
        <w:pStyle w:val="8"/>
        <w:jc w:val="both"/>
      </w:pPr>
      <w:r>
        <w:t xml:space="preserve">Kapusta, Ł. J., Sutkowski, M., Rogóż, R., Zommara, M., &amp; Teodorczyk, A. (2019). Characteristics of water and urea-water solution sprays. </w:t>
      </w:r>
      <w:r>
        <w:rPr>
          <w:rStyle w:val="13"/>
        </w:rPr>
        <w:t>Catalysts</w:t>
      </w:r>
      <w:r>
        <w:t xml:space="preserve">, </w:t>
      </w:r>
      <w:r>
        <w:rPr>
          <w:rStyle w:val="13"/>
        </w:rPr>
        <w:t>9</w:t>
      </w:r>
      <w:r>
        <w:t>(9), Article 750. https://doi.org/10.3390/catal9090750</w:t>
      </w:r>
    </w:p>
    <w:p>
      <w:pPr>
        <w:pStyle w:val="8"/>
        <w:jc w:val="both"/>
      </w:pPr>
      <w:r>
        <w:t xml:space="preserve">Kim, B.-S., Youm, S., &amp; Kim, Y.-K. (2020). Measurement of turbidity using an 850 nm light-emitting diode. </w:t>
      </w:r>
      <w:r>
        <w:rPr>
          <w:rStyle w:val="13"/>
        </w:rPr>
        <w:t>Sensors and Materials</w:t>
      </w:r>
      <w:r>
        <w:t xml:space="preserve">, </w:t>
      </w:r>
      <w:r>
        <w:rPr>
          <w:rStyle w:val="13"/>
        </w:rPr>
        <w:t>32</w:t>
      </w:r>
      <w:r>
        <w:t>(12), 4169-4178. https://doi.org/10.18494/sam.2020.2760</w:t>
      </w:r>
    </w:p>
    <w:p>
      <w:pPr>
        <w:pStyle w:val="8"/>
        <w:jc w:val="both"/>
      </w:pPr>
      <w:r>
        <w:t xml:space="preserve">Kumar, P. (2021). Water quality assessments for urban water environment. </w:t>
      </w:r>
      <w:r>
        <w:rPr>
          <w:rStyle w:val="13"/>
        </w:rPr>
        <w:t>Water</w:t>
      </w:r>
      <w:r>
        <w:t xml:space="preserve">, </w:t>
      </w:r>
      <w:r>
        <w:rPr>
          <w:rStyle w:val="13"/>
        </w:rPr>
        <w:t>13</w:t>
      </w:r>
      <w:r>
        <w:t>(12), Article 1686. https://doi.org/10.3390/w13121686</w:t>
      </w:r>
    </w:p>
    <w:p>
      <w:pPr>
        <w:pStyle w:val="8"/>
        <w:jc w:val="both"/>
      </w:pPr>
      <w:r>
        <w:t xml:space="preserve">Lee, S.-H., Mun, K.-H., Kim, N.-Y.-S., &amp; Kim, J.-B. (2019). Isolation and identification of false positive and false negative strains on coliform dry rehydratable film. </w:t>
      </w:r>
      <w:r>
        <w:rPr>
          <w:rStyle w:val="13"/>
        </w:rPr>
        <w:t>Food Science and Preservation</w:t>
      </w:r>
      <w:r>
        <w:t xml:space="preserve">, </w:t>
      </w:r>
      <w:r>
        <w:rPr>
          <w:rStyle w:val="13"/>
        </w:rPr>
        <w:t>26</w:t>
      </w:r>
      <w:r>
        <w:t>(3), 330-335. https://doi.org/10.11002/kjfp.2019.26.3.330</w:t>
      </w:r>
    </w:p>
    <w:p>
      <w:pPr>
        <w:pStyle w:val="8"/>
        <w:jc w:val="both"/>
      </w:pPr>
      <w:r>
        <w:t xml:space="preserve">Liu, H., Ren, L., Zhuo, H. S., &amp; Fu, S. (2019). Water footprint and water pinch analysis in ethanol industrial production for water management. </w:t>
      </w:r>
      <w:r>
        <w:rPr>
          <w:rStyle w:val="13"/>
        </w:rPr>
        <w:t>Water</w:t>
      </w:r>
      <w:r>
        <w:t xml:space="preserve">, </w:t>
      </w:r>
      <w:r>
        <w:rPr>
          <w:rStyle w:val="13"/>
        </w:rPr>
        <w:t>11</w:t>
      </w:r>
      <w:r>
        <w:t>(3), Article 518. https://doi.org/10.3390/w11030518</w:t>
      </w:r>
    </w:p>
    <w:p>
      <w:pPr>
        <w:pStyle w:val="8"/>
        <w:jc w:val="both"/>
      </w:pPr>
      <w:r>
        <w:t>Majid, A. (2018). The activity of antioxidants enzymes and NPK contents as affected by water quality, kinetin, bio, and organic fertilization in lettuce (</w:t>
      </w:r>
      <w:r>
        <w:rPr>
          <w:rStyle w:val="13"/>
        </w:rPr>
        <w:t>Lactuca sativa</w:t>
      </w:r>
      <w:r>
        <w:t xml:space="preserve"> L.). </w:t>
      </w:r>
      <w:r>
        <w:rPr>
          <w:rStyle w:val="13"/>
        </w:rPr>
        <w:t>Iraqi Journal of Agricultural Science</w:t>
      </w:r>
      <w:r>
        <w:t xml:space="preserve">, </w:t>
      </w:r>
      <w:r>
        <w:rPr>
          <w:rStyle w:val="13"/>
        </w:rPr>
        <w:t>49</w:t>
      </w:r>
      <w:r>
        <w:t>(3), 408-415. https://doi.org/10.36103/ijas.v49i3.123</w:t>
      </w:r>
    </w:p>
    <w:p>
      <w:pPr>
        <w:pStyle w:val="8"/>
        <w:jc w:val="both"/>
      </w:pPr>
      <w:r>
        <w:t xml:space="preserve">McDonald, N., Achterberg, E. P., Carlson, C. A., Gledhill, M., Liu, S., Matheson-Barker, J. R., &amp; Parsons, R. (2019). The role of heterotrophic bacteria and archaea in the transformation of lignin in the open ocean. </w:t>
      </w:r>
      <w:r>
        <w:rPr>
          <w:rStyle w:val="13"/>
        </w:rPr>
        <w:t>Frontiers in Marine Science</w:t>
      </w:r>
      <w:r>
        <w:t xml:space="preserve">, </w:t>
      </w:r>
      <w:r>
        <w:rPr>
          <w:rStyle w:val="13"/>
        </w:rPr>
        <w:t>6</w:t>
      </w:r>
      <w:r>
        <w:t>, Article 743. https://doi.org/10.3389/fmars.2019.00743</w:t>
      </w:r>
    </w:p>
    <w:p>
      <w:pPr>
        <w:pStyle w:val="8"/>
        <w:jc w:val="both"/>
      </w:pPr>
      <w:r>
        <w:t xml:space="preserve">Mennane, Z., Abrini, J., &amp; El Mtili, N. (2021). Hygienic quality, study of enterobacteria isolated from table olives and antimicrobial activity of </w:t>
      </w:r>
      <w:r>
        <w:rPr>
          <w:rStyle w:val="13"/>
        </w:rPr>
        <w:t>Olea europaea</w:t>
      </w:r>
      <w:r>
        <w:t xml:space="preserve"> L. from Tetouan, Morocco. </w:t>
      </w:r>
      <w:r>
        <w:rPr>
          <w:rStyle w:val="13"/>
        </w:rPr>
        <w:t>E3S Web of Conferences</w:t>
      </w:r>
      <w:r>
        <w:t xml:space="preserve">, </w:t>
      </w:r>
      <w:r>
        <w:rPr>
          <w:rStyle w:val="13"/>
        </w:rPr>
        <w:t>319</w:t>
      </w:r>
      <w:r>
        <w:t>, Article 01088. https://doi.org/10.1051/e3sconf/202131901088</w:t>
      </w:r>
    </w:p>
    <w:p>
      <w:pPr>
        <w:pStyle w:val="8"/>
        <w:jc w:val="both"/>
      </w:pPr>
      <w:r>
        <w:t xml:space="preserve">Morley, M. S., &amp; Savić, D. (2020). Water resource systems analysis for water scarcity management: The Thames Water case study. </w:t>
      </w:r>
      <w:r>
        <w:rPr>
          <w:rStyle w:val="13"/>
        </w:rPr>
        <w:t>Water</w:t>
      </w:r>
      <w:r>
        <w:t xml:space="preserve">, </w:t>
      </w:r>
      <w:r>
        <w:rPr>
          <w:rStyle w:val="13"/>
        </w:rPr>
        <w:t>12</w:t>
      </w:r>
      <w:r>
        <w:t>(6), Article 1761. https://doi.org/10.3390/w12061761</w:t>
      </w:r>
    </w:p>
    <w:p>
      <w:pPr>
        <w:pStyle w:val="8"/>
        <w:jc w:val="both"/>
      </w:pPr>
      <w:r>
        <w:t xml:space="preserve">Mourad, K. A. (2020). A water compact for sustainable water management. </w:t>
      </w:r>
      <w:r>
        <w:rPr>
          <w:rStyle w:val="13"/>
        </w:rPr>
        <w:t>Sustainability</w:t>
      </w:r>
      <w:r>
        <w:t xml:space="preserve">, </w:t>
      </w:r>
      <w:r>
        <w:rPr>
          <w:rStyle w:val="13"/>
        </w:rPr>
        <w:t>12</w:t>
      </w:r>
      <w:r>
        <w:t>(18), Article 7339. https://doi.org/10.3390/su12187339</w:t>
      </w:r>
    </w:p>
    <w:p>
      <w:pPr>
        <w:pStyle w:val="8"/>
        <w:jc w:val="both"/>
      </w:pPr>
      <w:r>
        <w:t xml:space="preserve">Myles, I. A., &amp; Hope, J. M. (2019). PCR-based detection of pathogens in environmental water samples: A comparison of methodologies. </w:t>
      </w:r>
      <w:r>
        <w:rPr>
          <w:rStyle w:val="13"/>
        </w:rPr>
        <w:t>Applied and Environmental Microbiology</w:t>
      </w:r>
      <w:r>
        <w:t xml:space="preserve">, </w:t>
      </w:r>
      <w:r>
        <w:rPr>
          <w:rStyle w:val="13"/>
        </w:rPr>
        <w:t>85</w:t>
      </w:r>
      <w:r>
        <w:t>(6), e00001-19.</w:t>
      </w:r>
    </w:p>
    <w:p>
      <w:pPr>
        <w:pStyle w:val="8"/>
        <w:jc w:val="both"/>
      </w:pPr>
      <w:r>
        <w:t xml:space="preserve">Nwachukwu, M. I., &amp; Umeh, A. C. (2022). Physicochemical and microbiological quality of packaged drinking water sold in Owerri, Nigeria. </w:t>
      </w:r>
      <w:r>
        <w:rPr>
          <w:rStyle w:val="13"/>
        </w:rPr>
        <w:t>Scientific African</w:t>
      </w:r>
      <w:r>
        <w:t xml:space="preserve">, </w:t>
      </w:r>
      <w:r>
        <w:rPr>
          <w:rStyle w:val="13"/>
        </w:rPr>
        <w:t>15</w:t>
      </w:r>
      <w:r>
        <w:t>, Article e01031. https://doi.org/10.1016/j.sciaf.2022.e01031</w:t>
      </w:r>
    </w:p>
    <w:p>
      <w:pPr>
        <w:pStyle w:val="8"/>
        <w:jc w:val="both"/>
      </w:pPr>
      <w:r>
        <w:t xml:space="preserve">Ogundele, A. A., Omotayo, M. I., &amp; Akintunde, O. E. (2021). Seasonal variations in the turbidity of water sources in Southwestern Nigeria. </w:t>
      </w:r>
      <w:r>
        <w:rPr>
          <w:rStyle w:val="13"/>
        </w:rPr>
        <w:t>Hydrology Research Journal</w:t>
      </w:r>
      <w:r>
        <w:t xml:space="preserve">, </w:t>
      </w:r>
      <w:r>
        <w:rPr>
          <w:rStyle w:val="13"/>
        </w:rPr>
        <w:t>12</w:t>
      </w:r>
      <w:r>
        <w:t>(2), 201-212.</w:t>
      </w:r>
    </w:p>
    <w:p>
      <w:pPr>
        <w:pStyle w:val="8"/>
        <w:jc w:val="both"/>
      </w:pPr>
      <w:r>
        <w:t xml:space="preserve">Ogungbe, O., Fashola, A. A., &amp; Oduola, A. (2022). Climate change and water resource challenges in Nigeria: A review. </w:t>
      </w:r>
      <w:r>
        <w:rPr>
          <w:rStyle w:val="13"/>
        </w:rPr>
        <w:t>Environmental Sustainability Journal</w:t>
      </w:r>
      <w:r>
        <w:t xml:space="preserve">, </w:t>
      </w:r>
      <w:r>
        <w:rPr>
          <w:rStyle w:val="13"/>
        </w:rPr>
        <w:t>7</w:t>
      </w:r>
      <w:r>
        <w:t>(1), 34-49.</w:t>
      </w:r>
    </w:p>
    <w:p>
      <w:pPr>
        <w:pStyle w:val="8"/>
        <w:jc w:val="both"/>
      </w:pPr>
      <w:r>
        <w:t xml:space="preserve">Ogunjobi, A. O., &amp; Ayodele, M. M. (2021). Challenges in the regulation of sachet water production in Nigeria. </w:t>
      </w:r>
      <w:r>
        <w:rPr>
          <w:rStyle w:val="13"/>
        </w:rPr>
        <w:t>Journal of Water and Health</w:t>
      </w:r>
      <w:r>
        <w:t xml:space="preserve">, </w:t>
      </w:r>
      <w:r>
        <w:rPr>
          <w:rStyle w:val="13"/>
        </w:rPr>
        <w:t>19</w:t>
      </w:r>
      <w:r>
        <w:t>(2), 251-259.</w:t>
      </w:r>
    </w:p>
    <w:p>
      <w:pPr>
        <w:pStyle w:val="8"/>
        <w:jc w:val="both"/>
      </w:pPr>
      <w:r>
        <w:t xml:space="preserve">Ojekunle, O. Z., Adedapo, M. O., &amp; Akinola, S. O. (2020). Eutrophication and its impact on aquatic biodiversity in Ogun River. </w:t>
      </w:r>
      <w:r>
        <w:rPr>
          <w:rStyle w:val="13"/>
        </w:rPr>
        <w:t>Nigerian Journal of Environmental Studies</w:t>
      </w:r>
      <w:r>
        <w:t xml:space="preserve">, </w:t>
      </w:r>
      <w:r>
        <w:rPr>
          <w:rStyle w:val="13"/>
        </w:rPr>
        <w:t>15</w:t>
      </w:r>
      <w:r>
        <w:t>(4), 250-267.</w:t>
      </w:r>
    </w:p>
    <w:p>
      <w:pPr>
        <w:pStyle w:val="8"/>
        <w:jc w:val="both"/>
      </w:pPr>
      <w:r>
        <w:t xml:space="preserve">Okeola, F. O., Abu, T., Mohammed, A. A., Orosun, M. M., Obinaike, M., &amp; Mariam, A. (2021). Investigation on the storage stability of packaged water commonly produced in Ilorin Metropolis, Kwara State, Nigeria. </w:t>
      </w:r>
      <w:r>
        <w:rPr>
          <w:rStyle w:val="13"/>
        </w:rPr>
        <w:t>Research Square</w:t>
      </w:r>
      <w:r>
        <w:t>. https://doi.org/10.21203/rs.3.rs-848220/v1</w:t>
      </w:r>
    </w:p>
    <w:p>
      <w:pPr>
        <w:pStyle w:val="8"/>
        <w:jc w:val="both"/>
      </w:pPr>
      <w:r>
        <w:t xml:space="preserve">Okonko, I. O., Adejoye, O. D., Ogunnusi, T. A., Fajobi, E. A., &amp; Shittu, O. B. (2020). Microbiological and physicochemical analysis of different sachet water brands in Abeokuta, Nigeria. </w:t>
      </w:r>
      <w:r>
        <w:rPr>
          <w:rStyle w:val="13"/>
        </w:rPr>
        <w:t>African Journal of Biotechnology</w:t>
      </w:r>
      <w:r>
        <w:t xml:space="preserve">, </w:t>
      </w:r>
      <w:r>
        <w:rPr>
          <w:rStyle w:val="13"/>
        </w:rPr>
        <w:t>19</w:t>
      </w:r>
      <w:r>
        <w:t>(22), 1137-1145. https://doi.org/10.5897/AJB2020.17221</w:t>
      </w:r>
    </w:p>
    <w:p>
      <w:pPr>
        <w:pStyle w:val="8"/>
        <w:jc w:val="both"/>
      </w:pPr>
      <w:r>
        <w:t xml:space="preserve">Olaoye, O. A., &amp; Onilude, A. A. (2020). Microbiological quality of sachet-packaged drinking water in Western Nigeria and its public health significance. </w:t>
      </w:r>
      <w:r>
        <w:rPr>
          <w:rStyle w:val="13"/>
        </w:rPr>
        <w:t>Public Health Research</w:t>
      </w:r>
      <w:r>
        <w:t xml:space="preserve">, </w:t>
      </w:r>
      <w:r>
        <w:rPr>
          <w:rStyle w:val="13"/>
        </w:rPr>
        <w:t>10</w:t>
      </w:r>
      <w:r>
        <w:t>(1), 1-7. https://doi.org/10.5923/j.phr.20201001.01</w:t>
      </w:r>
    </w:p>
    <w:p>
      <w:pPr>
        <w:pStyle w:val="8"/>
        <w:jc w:val="both"/>
      </w:pPr>
      <w:r>
        <w:t xml:space="preserve">Otobrise, C., Azuh, T. C., Mmakwe, E. I., Ogbakpa, E., &amp; Tolorun, C. O. (2021). Physicochemical characteristics of selected sachet and bottled water in Abraka, Delta State. </w:t>
      </w:r>
      <w:r>
        <w:rPr>
          <w:rStyle w:val="13"/>
        </w:rPr>
        <w:t>Nigerian Journal of Engineering Science and Technology Research</w:t>
      </w:r>
      <w:r>
        <w:t xml:space="preserve">, </w:t>
      </w:r>
      <w:r>
        <w:rPr>
          <w:rStyle w:val="13"/>
        </w:rPr>
        <w:t>5</w:t>
      </w:r>
      <w:r>
        <w:t>(1), 47-56. https://doi.org/10.36263/nijest.2021.01.0248</w:t>
      </w:r>
    </w:p>
    <w:p>
      <w:pPr>
        <w:pStyle w:val="8"/>
        <w:jc w:val="both"/>
      </w:pPr>
      <w:r>
        <w:t xml:space="preserve">Pei, X., Meng, C., Li, M., Yang, W., &amp; Zhou, P. (2019). Measurement of soil electrical conductivity based on direct digital synthesizer (DDS) and digital oscilloscope. </w:t>
      </w:r>
      <w:r>
        <w:rPr>
          <w:rStyle w:val="13"/>
        </w:rPr>
        <w:t>International Journal of Agricultural and Biological Engineering</w:t>
      </w:r>
      <w:r>
        <w:t xml:space="preserve">, </w:t>
      </w:r>
      <w:r>
        <w:rPr>
          <w:rStyle w:val="13"/>
        </w:rPr>
        <w:t>12</w:t>
      </w:r>
      <w:r>
        <w:t>(6), 162-168. https://doi.org/10.25165/j.ijabe.20191205.4840</w:t>
      </w:r>
    </w:p>
    <w:p>
      <w:pPr>
        <w:pStyle w:val="8"/>
        <w:jc w:val="both"/>
      </w:pPr>
      <w:r>
        <w:t xml:space="preserve">Posacka, A., Semeniuk, D. M., &amp; Maldonado, M. T. (2019). Effects of copper availability on the physiology of marine heterotrophic bacteria. </w:t>
      </w:r>
      <w:r>
        <w:rPr>
          <w:rStyle w:val="13"/>
        </w:rPr>
        <w:t>Frontiers in Marine Science</w:t>
      </w:r>
      <w:r>
        <w:t xml:space="preserve">, </w:t>
      </w:r>
      <w:r>
        <w:rPr>
          <w:rStyle w:val="13"/>
        </w:rPr>
        <w:t>5</w:t>
      </w:r>
      <w:r>
        <w:t>, Article 523. https://doi.org/10.3389/fmars.2018.00523</w:t>
      </w:r>
    </w:p>
    <w:p>
      <w:pPr>
        <w:pStyle w:val="8"/>
        <w:jc w:val="both"/>
      </w:pPr>
      <w:r>
        <w:t xml:space="preserve">Qiuhua, S., Wang, X., Enfeng, C., &amp; Ma, Z. (2019). Comparative study on test methods of total coliforms in domestic drinking water. </w:t>
      </w:r>
      <w:r>
        <w:rPr>
          <w:rStyle w:val="13"/>
        </w:rPr>
        <w:t>IOP Conference Series: Earth and Environmental Science</w:t>
      </w:r>
      <w:r>
        <w:t xml:space="preserve">, </w:t>
      </w:r>
      <w:r>
        <w:rPr>
          <w:rStyle w:val="13"/>
        </w:rPr>
        <w:t>310</w:t>
      </w:r>
      <w:r>
        <w:t>(4), Article 042002. https://doi.org/10.1088/1755-1315/310/4/042002</w:t>
      </w:r>
    </w:p>
    <w:p>
      <w:pPr>
        <w:pStyle w:val="8"/>
        <w:jc w:val="both"/>
      </w:pPr>
      <w:r>
        <w:t xml:space="preserve">Rusova, D. A., &amp; Martyushev, L. M. (2019). Thermal dendrites on the surface of water and water solution. </w:t>
      </w:r>
      <w:r>
        <w:rPr>
          <w:rStyle w:val="13"/>
        </w:rPr>
        <w:t>AIP Conference Proceedings</w:t>
      </w:r>
      <w:r>
        <w:t xml:space="preserve">, </w:t>
      </w:r>
      <w:r>
        <w:rPr>
          <w:rStyle w:val="13"/>
        </w:rPr>
        <w:t>2171</w:t>
      </w:r>
      <w:r>
        <w:t>(1), Article 030024. https://doi.org/10.1063/1.5134313</w:t>
      </w:r>
    </w:p>
    <w:p>
      <w:pPr>
        <w:pStyle w:val="8"/>
        <w:jc w:val="both"/>
      </w:pPr>
      <w:r>
        <w:t xml:space="preserve">Saheed, D. O., Ajibola, I. M., &amp; Adedoyin, L. (2021). Efficacy of audit fee on audit quality of selected pharmaceutical firms in Nigeria. </w:t>
      </w:r>
      <w:r>
        <w:rPr>
          <w:rStyle w:val="13"/>
        </w:rPr>
        <w:t>Copernican Journal of Finance and Accounting</w:t>
      </w:r>
      <w:r>
        <w:t xml:space="preserve">, </w:t>
      </w:r>
      <w:r>
        <w:rPr>
          <w:rStyle w:val="13"/>
        </w:rPr>
        <w:t>10</w:t>
      </w:r>
      <w:r>
        <w:t>(1), 53-66. https://doi.org/10.12775/cjfa.2021.003</w:t>
      </w:r>
    </w:p>
    <w:p>
      <w:pPr>
        <w:pStyle w:val="8"/>
        <w:jc w:val="both"/>
      </w:pPr>
      <w:r>
        <w:t xml:space="preserve">Sanni, E. O., Olawumi, H. O., Durotoye, I. A., Olanrewaju, T. O., Babatunde, A. S., Shittu, O. A., &amp; Adepoju, A. M. (2022). Functional iron status of chronic kidney disease patients at the University of Ilorin Teaching Hospital, Ilorin, Nigeria. </w:t>
      </w:r>
      <w:r>
        <w:rPr>
          <w:rStyle w:val="13"/>
        </w:rPr>
        <w:t>African Health Sciences</w:t>
      </w:r>
      <w:r>
        <w:t xml:space="preserve">, </w:t>
      </w:r>
      <w:r>
        <w:rPr>
          <w:rStyle w:val="13"/>
        </w:rPr>
        <w:t>22</w:t>
      </w:r>
      <w:r>
        <w:t>(3), 718-725. https://doi.org/10.4314/ahs.v22i3.77</w:t>
      </w:r>
    </w:p>
    <w:p>
      <w:pPr>
        <w:pStyle w:val="8"/>
        <w:jc w:val="both"/>
      </w:pPr>
      <w:r>
        <w:t xml:space="preserve">Sério, J., Marques, A. P., Huertas, R., Crespo, J. G., &amp; Pereira, V. J. (2023). Occurrence and treatment of antibiotic-resistant bacteria present in surface water. </w:t>
      </w:r>
      <w:r>
        <w:rPr>
          <w:rStyle w:val="13"/>
        </w:rPr>
        <w:t>Membranes</w:t>
      </w:r>
      <w:r>
        <w:t xml:space="preserve">, </w:t>
      </w:r>
      <w:r>
        <w:rPr>
          <w:rStyle w:val="13"/>
        </w:rPr>
        <w:t>13</w:t>
      </w:r>
      <w:r>
        <w:t>(4), Article 425. https://doi.org/10.3390/membranes13040425</w:t>
      </w:r>
    </w:p>
    <w:p>
      <w:pPr>
        <w:pStyle w:val="8"/>
        <w:jc w:val="both"/>
      </w:pPr>
      <w:r>
        <w:t xml:space="preserve">Setiaji, J., Feliatra, F., Teruna, H. Y., &amp; Lukistyowati, I. (2019). Antimicrobial agents derived from heterotrophic bacteria against pathogenic bacteria. </w:t>
      </w:r>
      <w:r>
        <w:rPr>
          <w:rStyle w:val="13"/>
        </w:rPr>
        <w:t>IOP Conference Series: Earth and Environmental Science</w:t>
      </w:r>
      <w:r>
        <w:t xml:space="preserve">, </w:t>
      </w:r>
      <w:r>
        <w:rPr>
          <w:rStyle w:val="13"/>
        </w:rPr>
        <w:t>348</w:t>
      </w:r>
      <w:r>
        <w:t>(1), Article 012029. https://doi.org/10.1088/1755-1315/348/1/012029</w:t>
      </w:r>
    </w:p>
    <w:p>
      <w:pPr>
        <w:pStyle w:val="8"/>
        <w:jc w:val="both"/>
      </w:pPr>
      <w:r>
        <w:t xml:space="preserve">Shiru, M. S., Shahid, S., &amp; Park, I.-H. (2021). Projection of water availability and sustainability in Nigeria due to climate change. </w:t>
      </w:r>
      <w:r>
        <w:rPr>
          <w:rStyle w:val="13"/>
        </w:rPr>
        <w:t>Sustainability</w:t>
      </w:r>
      <w:r>
        <w:t xml:space="preserve">, </w:t>
      </w:r>
      <w:r>
        <w:rPr>
          <w:rStyle w:val="13"/>
        </w:rPr>
        <w:t>13</w:t>
      </w:r>
      <w:r>
        <w:t>(11), Article 6284. https://doi.org/10.3390/su13116284</w:t>
      </w:r>
    </w:p>
    <w:p>
      <w:pPr>
        <w:pStyle w:val="8"/>
        <w:jc w:val="both"/>
      </w:pPr>
      <w:r>
        <w:t xml:space="preserve">Silva, M., Inza, I., &amp; Figueras, M. J. (2023). Heterotrophic plate count can predict the presence of </w:t>
      </w:r>
      <w:r>
        <w:rPr>
          <w:rStyle w:val="13"/>
        </w:rPr>
        <w:t>Legionella</w:t>
      </w:r>
      <w:r>
        <w:t xml:space="preserve"> spp. in cooling towers. </w:t>
      </w:r>
      <w:r>
        <w:rPr>
          <w:rStyle w:val="13"/>
        </w:rPr>
        <w:t>Pathogens</w:t>
      </w:r>
      <w:r>
        <w:t xml:space="preserve">, </w:t>
      </w:r>
      <w:r>
        <w:rPr>
          <w:rStyle w:val="13"/>
        </w:rPr>
        <w:t>12</w:t>
      </w:r>
      <w:r>
        <w:t>(3), Article 466. https://doi.org/10.3390/pathogens12030466</w:t>
      </w:r>
    </w:p>
    <w:p>
      <w:pPr>
        <w:pStyle w:val="8"/>
        <w:jc w:val="both"/>
      </w:pPr>
      <w:r>
        <w:t xml:space="preserve">Solaiman, S., Allard, S., Callahan, M. T., Jiang, C., Handy, E. T., East, C., &amp; Micallef, S. A. (2020). Longitudinal assessment of the dynamics of </w:t>
      </w:r>
      <w:r>
        <w:rPr>
          <w:rStyle w:val="13"/>
        </w:rPr>
        <w:t>Escherichia coli</w:t>
      </w:r>
      <w:r>
        <w:t xml:space="preserve">, total coliforms, </w:t>
      </w:r>
      <w:r>
        <w:rPr>
          <w:rStyle w:val="13"/>
        </w:rPr>
        <w:t>Enterococcus</w:t>
      </w:r>
      <w:r>
        <w:t xml:space="preserve"> spp., and </w:t>
      </w:r>
      <w:r>
        <w:rPr>
          <w:rStyle w:val="13"/>
        </w:rPr>
        <w:t>Aeromonas</w:t>
      </w:r>
      <w:r>
        <w:t xml:space="preserve"> spp. in alternative irrigation water sources: A CONSERVE study. </w:t>
      </w:r>
      <w:r>
        <w:rPr>
          <w:rStyle w:val="13"/>
        </w:rPr>
        <w:t>Applied and Environmental Microbiology</w:t>
      </w:r>
      <w:r>
        <w:t xml:space="preserve">, </w:t>
      </w:r>
      <w:r>
        <w:rPr>
          <w:rStyle w:val="13"/>
        </w:rPr>
        <w:t>86</w:t>
      </w:r>
      <w:r>
        <w:t>(20), Article e00342-20. https://doi.org/10.1128/aem.00342-20</w:t>
      </w:r>
    </w:p>
    <w:p>
      <w:pPr>
        <w:pStyle w:val="8"/>
        <w:jc w:val="both"/>
      </w:pPr>
      <w:r>
        <w:t xml:space="preserve">Venter, M., Wright, J. D., &amp; Adams, R. (2019). Exploring the use of next-generation sequencing for microbial community analysis of waterborne pathogens. </w:t>
      </w:r>
      <w:r>
        <w:rPr>
          <w:rStyle w:val="13"/>
        </w:rPr>
        <w:t>Journal of Applied Microbiology</w:t>
      </w:r>
      <w:r>
        <w:t xml:space="preserve">, </w:t>
      </w:r>
      <w:r>
        <w:rPr>
          <w:rStyle w:val="13"/>
        </w:rPr>
        <w:t>127</w:t>
      </w:r>
      <w:r>
        <w:t>(5), 1303-1314.</w:t>
      </w:r>
    </w:p>
    <w:p>
      <w:pPr>
        <w:pStyle w:val="8"/>
        <w:jc w:val="both"/>
      </w:pPr>
      <w:r>
        <w:t xml:space="preserve">World Health Organization. (2017). </w:t>
      </w:r>
      <w:r>
        <w:rPr>
          <w:rStyle w:val="13"/>
        </w:rPr>
        <w:t>Guidelines for drinking-water quality</w:t>
      </w:r>
      <w:r>
        <w:t xml:space="preserve"> (4th ed., incorporating the 1st addendum). https://www.who.int/publications/i/item/9789241549950</w:t>
      </w:r>
    </w:p>
    <w:p>
      <w:pPr>
        <w:pStyle w:val="8"/>
        <w:jc w:val="both"/>
      </w:pPr>
      <w:r>
        <w:t xml:space="preserve">World Health Organization. (2023). </w:t>
      </w:r>
      <w:r>
        <w:rPr>
          <w:rStyle w:val="13"/>
        </w:rPr>
        <w:t>Drinking-water: Key facts</w:t>
      </w:r>
      <w:r>
        <w:t>. https://www.who.int/news-room/fact-sheets/detail/drinking-water</w:t>
      </w:r>
    </w:p>
    <w:p>
      <w:pPr>
        <w:pStyle w:val="8"/>
        <w:spacing w:before="0" w:beforeAutospacing="0" w:after="240" w:afterAutospacing="0"/>
        <w:ind w:left="567" w:hanging="567"/>
        <w:jc w:val="both"/>
        <w:rPr>
          <w:bCs/>
        </w:rPr>
      </w:pPr>
    </w:p>
    <w:p>
      <w:pPr>
        <w:tabs>
          <w:tab w:val="left" w:pos="1049"/>
        </w:tabs>
        <w:spacing w:after="0" w:line="240" w:lineRule="auto"/>
        <w:rPr>
          <w:rFonts w:ascii="Times New Roman" w:hAnsi="Times New Roman" w:eastAsia="Times New Roman" w:cs="Times New Roman"/>
          <w:bCs/>
          <w:color w:val="auto"/>
          <w:szCs w:val="24"/>
        </w:rPr>
      </w:pPr>
    </w:p>
    <w:p>
      <w:pPr>
        <w:tabs>
          <w:tab w:val="left" w:pos="1049"/>
        </w:tabs>
        <w:spacing w:after="0" w:line="240" w:lineRule="auto"/>
        <w:rPr>
          <w:rFonts w:ascii="Times New Roman" w:hAnsi="Times New Roman" w:eastAsia="Times New Roman" w:cs="Times New Roman"/>
          <w:b/>
          <w:color w:val="auto"/>
          <w:szCs w:val="24"/>
        </w:rPr>
      </w:pPr>
    </w:p>
    <w:p>
      <w:pPr>
        <w:tabs>
          <w:tab w:val="left" w:pos="1049"/>
        </w:tabs>
        <w:spacing w:after="0" w:line="240" w:lineRule="auto"/>
        <w:rPr>
          <w:rFonts w:ascii="Times New Roman" w:hAnsi="Times New Roman" w:eastAsia="Times New Roman" w:cs="Times New Roman"/>
          <w:b/>
          <w:color w:val="auto"/>
          <w:szCs w:val="24"/>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tabs>
          <w:tab w:val="left" w:pos="1049"/>
        </w:tabs>
        <w:spacing w:after="0" w:line="240" w:lineRule="auto"/>
        <w:jc w:val="center"/>
        <w:rPr>
          <w:rFonts w:ascii="Times New Roman" w:hAnsi="Times New Roman" w:eastAsia="Times New Roman" w:cs="Times New Roman"/>
          <w:b/>
          <w:color w:val="auto"/>
          <w:szCs w:val="24"/>
        </w:rPr>
      </w:pPr>
      <w:r>
        <w:rPr>
          <w:rFonts w:ascii="Times New Roman" w:hAnsi="Times New Roman" w:eastAsia="Times New Roman" w:cs="Times New Roman"/>
          <w:b/>
          <w:color w:val="auto"/>
          <w:szCs w:val="24"/>
        </w:rPr>
        <w:t>APPENDIX</w:t>
      </w:r>
    </w:p>
    <w:p>
      <w:pPr>
        <w:tabs>
          <w:tab w:val="left" w:pos="1049"/>
        </w:tabs>
        <w:spacing w:after="0" w:line="240" w:lineRule="auto"/>
        <w:rPr>
          <w:rFonts w:ascii="Times New Roman" w:hAnsi="Times New Roman" w:eastAsia="Times New Roman" w:cs="Times New Roman"/>
          <w:b/>
          <w:color w:val="auto"/>
          <w:szCs w:val="24"/>
        </w:rPr>
      </w:pPr>
      <w:r>
        <w:rPr>
          <w:rFonts w:ascii="Times New Roman" w:hAnsi="Times New Roman" w:eastAsia="Times New Roman" w:cs="Times New Roman"/>
          <w:b/>
          <w:color w:val="auto"/>
          <w:szCs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170815</wp:posOffset>
            </wp:positionV>
            <wp:extent cx="2159635" cy="2190115"/>
            <wp:effectExtent l="0" t="0" r="0" b="635"/>
            <wp:wrapTopAndBottom/>
            <wp:docPr id="1377006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006154"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9635" cy="2190115"/>
                    </a:xfrm>
                    <a:prstGeom prst="rect">
                      <a:avLst/>
                    </a:prstGeom>
                  </pic:spPr>
                </pic:pic>
              </a:graphicData>
            </a:graphic>
          </wp:anchor>
        </w:drawing>
      </w:r>
    </w:p>
    <w:p>
      <w:pPr>
        <w:tabs>
          <w:tab w:val="left" w:pos="1049"/>
        </w:tabs>
        <w:spacing w:after="0" w:line="240" w:lineRule="auto"/>
        <w:rPr>
          <w:rFonts w:ascii="Times New Roman" w:hAnsi="Times New Roman" w:eastAsia="Times New Roman" w:cs="Times New Roman"/>
          <w:b/>
          <w:i/>
          <w:iCs/>
          <w:color w:val="auto"/>
          <w:szCs w:val="24"/>
        </w:rPr>
      </w:pPr>
      <w:r>
        <w:rPr>
          <w:rFonts w:ascii="Times New Roman" w:hAnsi="Times New Roman" w:eastAsia="Times New Roman" w:cs="Times New Roman"/>
          <w:b/>
          <w:color w:val="auto"/>
          <w:szCs w:val="24"/>
        </w:rPr>
        <w:t xml:space="preserve">Plate 1: </w:t>
      </w:r>
      <w:r>
        <w:rPr>
          <w:rFonts w:ascii="Times New Roman" w:hAnsi="Times New Roman" w:eastAsia="Times New Roman" w:cs="Times New Roman"/>
          <w:b/>
          <w:i/>
          <w:iCs/>
          <w:color w:val="auto"/>
          <w:szCs w:val="24"/>
        </w:rPr>
        <w:t>Aspergillus sp (Microscopic view)</w:t>
      </w:r>
    </w:p>
    <w:p>
      <w:pPr>
        <w:tabs>
          <w:tab w:val="left" w:pos="1049"/>
        </w:tabs>
        <w:spacing w:after="0" w:line="240" w:lineRule="auto"/>
        <w:rPr>
          <w:rFonts w:ascii="Times New Roman" w:hAnsi="Times New Roman" w:eastAsia="Times New Roman" w:cs="Times New Roman"/>
          <w:b/>
          <w:i/>
          <w:iCs/>
          <w:color w:val="auto"/>
          <w:szCs w:val="24"/>
        </w:rPr>
      </w:pPr>
    </w:p>
    <w:p>
      <w:pPr>
        <w:tabs>
          <w:tab w:val="left" w:pos="1049"/>
        </w:tabs>
        <w:spacing w:after="0" w:line="240" w:lineRule="auto"/>
        <w:rPr>
          <w:rFonts w:ascii="Times New Roman" w:hAnsi="Times New Roman" w:eastAsia="Times New Roman" w:cs="Times New Roman"/>
          <w:b/>
          <w:i/>
          <w:iCs/>
          <w:color w:val="auto"/>
          <w:szCs w:val="24"/>
        </w:rPr>
      </w:pPr>
    </w:p>
    <w:p>
      <w:pPr>
        <w:tabs>
          <w:tab w:val="left" w:pos="1049"/>
        </w:tabs>
        <w:spacing w:after="0" w:line="240" w:lineRule="auto"/>
        <w:rPr>
          <w:rFonts w:ascii="Times New Roman" w:hAnsi="Times New Roman" w:cs="Times New Roman"/>
        </w:rPr>
      </w:pPr>
      <w:r>
        <w:rPr>
          <w:rFonts w:ascii="Times New Roman" w:hAnsi="Times New Roman" w:cs="Times New Roman"/>
        </w:rPr>
        <w:drawing>
          <wp:anchor distT="0" distB="0" distL="114300" distR="114300" simplePos="0" relativeHeight="251660288" behindDoc="0" locked="0" layoutInCell="1" allowOverlap="1">
            <wp:simplePos x="0" y="0"/>
            <wp:positionH relativeFrom="column">
              <wp:posOffset>117475</wp:posOffset>
            </wp:positionH>
            <wp:positionV relativeFrom="paragraph">
              <wp:posOffset>293370</wp:posOffset>
            </wp:positionV>
            <wp:extent cx="2155190" cy="2468880"/>
            <wp:effectExtent l="0" t="0" r="0" b="7620"/>
            <wp:wrapTopAndBottom/>
            <wp:docPr id="17875038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03861"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5190" cy="2468880"/>
                    </a:xfrm>
                    <a:prstGeom prst="rect">
                      <a:avLst/>
                    </a:prstGeom>
                  </pic:spPr>
                </pic:pic>
              </a:graphicData>
            </a:graphic>
          </wp:anchor>
        </w:drawing>
      </w:r>
      <w:r>
        <w:rPr>
          <w:rFonts w:ascii="Times New Roman" w:hAnsi="Times New Roman" w:cs="Times New Roman"/>
        </w:rPr>
        <w:tab/>
      </w:r>
    </w:p>
    <w:p>
      <w:pPr>
        <w:tabs>
          <w:tab w:val="left" w:pos="1049"/>
        </w:tabs>
        <w:spacing w:after="0" w:line="240" w:lineRule="auto"/>
        <w:rPr>
          <w:rFonts w:ascii="Times New Roman" w:hAnsi="Times New Roman" w:cs="Times New Roman"/>
        </w:rPr>
      </w:pPr>
    </w:p>
    <w:p>
      <w:pPr>
        <w:tabs>
          <w:tab w:val="left" w:pos="1049"/>
        </w:tabs>
        <w:spacing w:after="0" w:line="240" w:lineRule="auto"/>
        <w:rPr>
          <w:rFonts w:ascii="Times New Roman" w:hAnsi="Times New Roman" w:cs="Times New Roman"/>
        </w:rPr>
      </w:pPr>
    </w:p>
    <w:p>
      <w:pPr>
        <w:tabs>
          <w:tab w:val="left" w:pos="1049"/>
        </w:tabs>
        <w:spacing w:after="0" w:line="240" w:lineRule="auto"/>
        <w:rPr>
          <w:rFonts w:ascii="Times New Roman" w:hAnsi="Times New Roman" w:cs="Times New Roman"/>
          <w:b/>
          <w:i/>
        </w:rPr>
      </w:pPr>
      <w:r>
        <w:rPr>
          <w:rFonts w:ascii="Times New Roman" w:hAnsi="Times New Roman" w:cs="Times New Roman"/>
          <w:b/>
          <w:i/>
        </w:rPr>
        <w:t>Plate 2:   Picture Showing Indole Test on Isolates</w:t>
      </w:r>
    </w:p>
    <w:p>
      <w:pPr>
        <w:tabs>
          <w:tab w:val="left" w:pos="1049"/>
        </w:tabs>
        <w:spacing w:after="0" w:line="240" w:lineRule="auto"/>
        <w:rPr>
          <w:rFonts w:ascii="Times New Roman" w:hAnsi="Times New Roman" w:cs="Times New Roman"/>
        </w:rPr>
      </w:pPr>
      <w:r>
        <w:rPr>
          <w:rFonts w:ascii="Times New Roman" w:hAnsi="Times New Roman" w:cs="Times New Roman"/>
        </w:rPr>
        <w:drawing>
          <wp:anchor distT="0" distB="0" distL="114300" distR="114300" simplePos="0" relativeHeight="251663360" behindDoc="0" locked="0" layoutInCell="1" allowOverlap="1">
            <wp:simplePos x="0" y="0"/>
            <wp:positionH relativeFrom="column">
              <wp:posOffset>2886710</wp:posOffset>
            </wp:positionH>
            <wp:positionV relativeFrom="paragraph">
              <wp:posOffset>3815715</wp:posOffset>
            </wp:positionV>
            <wp:extent cx="2663825" cy="2557780"/>
            <wp:effectExtent l="0" t="0" r="3175" b="0"/>
            <wp:wrapTopAndBottom/>
            <wp:docPr id="1204414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14201" name="Picture 5"/>
                    <pic:cNvPicPr>
                      <a:picLocks noChangeAspect="1"/>
                    </pic:cNvPicPr>
                  </pic:nvPicPr>
                  <pic:blipFill>
                    <a:blip r:embed="rId9" cstate="print">
                      <a:extLst>
                        <a:ext uri="{28A0092B-C50C-407E-A947-70E740481C1C}">
                          <a14:useLocalDpi xmlns:a14="http://schemas.microsoft.com/office/drawing/2010/main" val="0"/>
                        </a:ext>
                      </a:extLst>
                    </a:blip>
                    <a:srcRect l="11853" t="17777" r="19547" b="32817"/>
                    <a:stretch>
                      <a:fillRect/>
                    </a:stretch>
                  </pic:blipFill>
                  <pic:spPr>
                    <a:xfrm>
                      <a:off x="0" y="0"/>
                      <a:ext cx="2663825" cy="2557780"/>
                    </a:xfrm>
                    <a:prstGeom prst="rect">
                      <a:avLst/>
                    </a:prstGeom>
                    <a:ln>
                      <a:noFill/>
                    </a:ln>
                  </pic:spPr>
                </pic:pic>
              </a:graphicData>
            </a:graphic>
          </wp:anchor>
        </w:drawing>
      </w:r>
      <w:r>
        <w:rPr>
          <w:rFonts w:ascii="Times New Roman" w:hAnsi="Times New Roman" w:cs="Times New Roman"/>
        </w:rPr>
        <w:drawing>
          <wp:anchor distT="0" distB="0" distL="114300" distR="114300" simplePos="0" relativeHeight="251664384" behindDoc="0" locked="0" layoutInCell="1" allowOverlap="1">
            <wp:simplePos x="0" y="0"/>
            <wp:positionH relativeFrom="column">
              <wp:posOffset>-391160</wp:posOffset>
            </wp:positionH>
            <wp:positionV relativeFrom="paragraph">
              <wp:posOffset>3552190</wp:posOffset>
            </wp:positionV>
            <wp:extent cx="2590800" cy="2651760"/>
            <wp:effectExtent l="0" t="0" r="0" b="0"/>
            <wp:wrapTopAndBottom/>
            <wp:docPr id="19335551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555197" name="Picture 6"/>
                    <pic:cNvPicPr>
                      <a:picLocks noChangeAspect="1"/>
                    </pic:cNvPicPr>
                  </pic:nvPicPr>
                  <pic:blipFill>
                    <a:blip r:embed="rId10" cstate="print">
                      <a:extLst>
                        <a:ext uri="{28A0092B-C50C-407E-A947-70E740481C1C}">
                          <a14:useLocalDpi xmlns:a14="http://schemas.microsoft.com/office/drawing/2010/main" val="0"/>
                        </a:ext>
                      </a:extLst>
                    </a:blip>
                    <a:srcRect l="14587" t="10940" r="17491" b="36924"/>
                    <a:stretch>
                      <a:fillRect/>
                    </a:stretch>
                  </pic:blipFill>
                  <pic:spPr>
                    <a:xfrm>
                      <a:off x="0" y="0"/>
                      <a:ext cx="2590800" cy="2651760"/>
                    </a:xfrm>
                    <a:prstGeom prst="rect">
                      <a:avLst/>
                    </a:prstGeom>
                    <a:ln>
                      <a:noFill/>
                    </a:ln>
                  </pic:spPr>
                </pic:pic>
              </a:graphicData>
            </a:graphic>
          </wp:anchor>
        </w:drawing>
      </w:r>
      <w:r>
        <w:rPr>
          <w:rFonts w:ascii="Times New Roman" w:hAnsi="Times New Roman" w:cs="Times New Roman"/>
        </w:rPr>
        <w:drawing>
          <wp:anchor distT="0" distB="0" distL="114300" distR="114300" simplePos="0" relativeHeight="251662336" behindDoc="0" locked="0" layoutInCell="1" allowOverlap="1">
            <wp:simplePos x="0" y="0"/>
            <wp:positionH relativeFrom="column">
              <wp:posOffset>3004185</wp:posOffset>
            </wp:positionH>
            <wp:positionV relativeFrom="paragraph">
              <wp:posOffset>495935</wp:posOffset>
            </wp:positionV>
            <wp:extent cx="2677795" cy="2967990"/>
            <wp:effectExtent l="0" t="0" r="8255" b="3810"/>
            <wp:wrapTopAndBottom/>
            <wp:docPr id="4158357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835703" name="Picture 4"/>
                    <pic:cNvPicPr>
                      <a:picLocks noChangeAspect="1"/>
                    </pic:cNvPicPr>
                  </pic:nvPicPr>
                  <pic:blipFill>
                    <a:blip r:embed="rId11" cstate="print">
                      <a:extLst>
                        <a:ext uri="{28A0092B-C50C-407E-A947-70E740481C1C}">
                          <a14:useLocalDpi xmlns:a14="http://schemas.microsoft.com/office/drawing/2010/main" val="0"/>
                        </a:ext>
                      </a:extLst>
                    </a:blip>
                    <a:srcRect l="16866" t="24616" r="11798" b="16074"/>
                    <a:stretch>
                      <a:fillRect/>
                    </a:stretch>
                  </pic:blipFill>
                  <pic:spPr>
                    <a:xfrm>
                      <a:off x="0" y="0"/>
                      <a:ext cx="2677795" cy="2967990"/>
                    </a:xfrm>
                    <a:prstGeom prst="rect">
                      <a:avLst/>
                    </a:prstGeom>
                    <a:ln>
                      <a:noFill/>
                    </a:ln>
                  </pic:spPr>
                </pic:pic>
              </a:graphicData>
            </a:graphic>
          </wp:anchor>
        </w:drawing>
      </w:r>
      <w:r>
        <w:rPr>
          <w:rFonts w:ascii="Times New Roman" w:hAnsi="Times New Roman" w:cs="Times New Roman"/>
        </w:rPr>
        <w:drawing>
          <wp:anchor distT="0" distB="0" distL="114300" distR="114300" simplePos="0" relativeHeight="251661312" behindDoc="0" locked="0" layoutInCell="1" allowOverlap="1">
            <wp:simplePos x="0" y="0"/>
            <wp:positionH relativeFrom="column">
              <wp:posOffset>-431165</wp:posOffset>
            </wp:positionH>
            <wp:positionV relativeFrom="paragraph">
              <wp:posOffset>560705</wp:posOffset>
            </wp:positionV>
            <wp:extent cx="2631440" cy="2814320"/>
            <wp:effectExtent l="0" t="0" r="0" b="5080"/>
            <wp:wrapTopAndBottom/>
            <wp:docPr id="11906873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687348" name="Picture 3"/>
                    <pic:cNvPicPr>
                      <a:picLocks noChangeAspect="1"/>
                    </pic:cNvPicPr>
                  </pic:nvPicPr>
                  <pic:blipFill>
                    <a:blip r:embed="rId12" cstate="print">
                      <a:extLst>
                        <a:ext uri="{28A0092B-C50C-407E-A947-70E740481C1C}">
                          <a14:useLocalDpi xmlns:a14="http://schemas.microsoft.com/office/drawing/2010/main" val="0"/>
                        </a:ext>
                      </a:extLst>
                    </a:blip>
                    <a:srcRect r="9519"/>
                    <a:stretch>
                      <a:fillRect/>
                    </a:stretch>
                  </pic:blipFill>
                  <pic:spPr>
                    <a:xfrm>
                      <a:off x="0" y="0"/>
                      <a:ext cx="2631440" cy="2814320"/>
                    </a:xfrm>
                    <a:prstGeom prst="rect">
                      <a:avLst/>
                    </a:prstGeom>
                    <a:ln>
                      <a:noFill/>
                    </a:ln>
                  </pic:spPr>
                </pic:pic>
              </a:graphicData>
            </a:graphic>
          </wp:anchor>
        </w:drawing>
      </w:r>
    </w:p>
    <w:p>
      <w:pPr>
        <w:tabs>
          <w:tab w:val="left" w:pos="1049"/>
        </w:tabs>
        <w:spacing w:after="0" w:line="240" w:lineRule="auto"/>
        <w:rPr>
          <w:rFonts w:ascii="Times New Roman" w:hAnsi="Times New Roman" w:cs="Times New Roman"/>
        </w:rPr>
      </w:pPr>
    </w:p>
    <w:p>
      <w:pPr>
        <w:tabs>
          <w:tab w:val="left" w:pos="1049"/>
        </w:tabs>
        <w:spacing w:after="0" w:line="240" w:lineRule="auto"/>
        <w:rPr>
          <w:rFonts w:ascii="Times New Roman" w:hAnsi="Times New Roman" w:cs="Times New Roman"/>
        </w:rPr>
      </w:pPr>
    </w:p>
    <w:p>
      <w:pPr>
        <w:tabs>
          <w:tab w:val="left" w:pos="1049"/>
        </w:tabs>
        <w:spacing w:after="0" w:line="240" w:lineRule="auto"/>
        <w:rPr>
          <w:rFonts w:ascii="Times New Roman" w:hAnsi="Times New Roman" w:cs="Times New Roman"/>
        </w:rPr>
      </w:pPr>
    </w:p>
    <w:p>
      <w:pPr>
        <w:tabs>
          <w:tab w:val="left" w:pos="1049"/>
        </w:tabs>
        <w:spacing w:after="0" w:line="240" w:lineRule="auto"/>
        <w:rPr>
          <w:rFonts w:ascii="Times New Roman" w:hAnsi="Times New Roman" w:cs="Times New Roman"/>
        </w:rPr>
      </w:pPr>
    </w:p>
    <w:p>
      <w:pPr>
        <w:rPr>
          <w:rFonts w:ascii="Times New Roman" w:hAnsi="Times New Roman" w:cs="Times New Roman"/>
        </w:rPr>
      </w:pPr>
      <w:r>
        <w:rPr>
          <w:rFonts w:ascii="Times New Roman" w:hAnsi="Times New Roman" w:cs="Times New Roman"/>
          <w:b/>
          <w:i/>
        </w:rPr>
        <w:t>Plate: 3-4 Pictures showing Citrate activity on Isolates</w:t>
      </w:r>
    </w:p>
    <w:p>
      <w:pPr>
        <w:rPr>
          <w:rFonts w:ascii="Times New Roman" w:hAnsi="Times New Roman" w:cs="Times New Roman"/>
        </w:rPr>
      </w:pPr>
    </w:p>
    <w:sectPr>
      <w:footerReference r:id="rId4"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Calibri Light">
    <w:panose1 w:val="020F030202020403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1362305"/>
    </w:sdtPr>
    <w:sdtContent>
      <w:p>
        <w:pPr>
          <w:pStyle w:val="6"/>
          <w:jc w:val="center"/>
        </w:pPr>
        <w:r>
          <w:fldChar w:fldCharType="begin"/>
        </w:r>
        <w:r>
          <w:instrText xml:space="preserve"> PAGE   \* MERGEFORMAT </w:instrText>
        </w:r>
        <w:r>
          <w:fldChar w:fldCharType="separate"/>
        </w:r>
        <w:r>
          <w:t>38</w:t>
        </w:r>
        <w: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5737768"/>
    </w:sdtPr>
    <w:sdtContent>
      <w:p>
        <w:pPr>
          <w:pStyle w:val="6"/>
          <w:jc w:val="center"/>
        </w:pPr>
        <w:r>
          <w:fldChar w:fldCharType="begin"/>
        </w:r>
        <w:r>
          <w:instrText xml:space="preserve"> PAGE   \* MERGEFORMAT </w:instrText>
        </w:r>
        <w:r>
          <w:fldChar w:fldCharType="separate"/>
        </w:r>
        <w:r>
          <w:t>45</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A51D8"/>
    <w:multiLevelType w:val="multilevel"/>
    <w:tmpl w:val="29DA51D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23D79EF"/>
    <w:multiLevelType w:val="multilevel"/>
    <w:tmpl w:val="323D79EF"/>
    <w:lvl w:ilvl="0" w:tentative="0">
      <w:start w:val="1"/>
      <w:numFmt w:val="decimal"/>
      <w:lvlText w:val="%1."/>
      <w:lvlJc w:val="left"/>
      <w:pPr>
        <w:ind w:left="720" w:hanging="360"/>
      </w:pPr>
      <w:rPr>
        <w:rFonts w:hint="default" w:eastAsia="Times New Roman"/>
        <w:color w:val="auto"/>
      </w:rPr>
    </w:lvl>
    <w:lvl w:ilvl="1" w:tentative="0">
      <w:start w:val="1"/>
      <w:numFmt w:val="decimal"/>
      <w:isLgl/>
      <w:lvlText w:val="%1.%2"/>
      <w:lvlJc w:val="left"/>
      <w:pPr>
        <w:ind w:left="1018" w:hanging="658"/>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4" w:line="248" w:lineRule="auto"/>
      <w:ind w:left="29" w:hanging="10"/>
      <w:jc w:val="both"/>
    </w:pPr>
    <w:rPr>
      <w:rFonts w:ascii="Calibri" w:hAnsi="Calibri" w:eastAsia="Calibri" w:cs="Calibri"/>
      <w:color w:val="000000"/>
      <w:sz w:val="24"/>
      <w:szCs w:val="22"/>
      <w:lang w:val="en-US" w:eastAsia="en-US" w:bidi="ar-SA"/>
    </w:rPr>
  </w:style>
  <w:style w:type="paragraph" w:styleId="2">
    <w:name w:val="heading 1"/>
    <w:basedOn w:val="1"/>
    <w:next w:val="1"/>
    <w:link w:val="25"/>
    <w:qFormat/>
    <w:uiPriority w:val="9"/>
    <w:pPr>
      <w:keepNext/>
      <w:keepLines/>
      <w:spacing w:before="240" w:after="0"/>
      <w:outlineLvl w:val="0"/>
    </w:pPr>
    <w:rPr>
      <w:rFonts w:ascii="Times New Roman" w:hAnsi="Times New Roman" w:eastAsiaTheme="majorEastAsia" w:cstheme="majorBidi"/>
      <w:b/>
      <w:color w:val="000000" w:themeColor="text1"/>
      <w:szCs w:val="32"/>
      <w14:textFill>
        <w14:solidFill>
          <w14:schemeClr w14:val="tx1"/>
        </w14:solidFill>
      </w14:textFill>
    </w:rPr>
  </w:style>
  <w:style w:type="paragraph" w:styleId="3">
    <w:name w:val="heading 2"/>
    <w:basedOn w:val="1"/>
    <w:next w:val="1"/>
    <w:link w:val="26"/>
    <w:unhideWhenUsed/>
    <w:qFormat/>
    <w:uiPriority w:val="9"/>
    <w:pPr>
      <w:keepNext/>
      <w:keepLines/>
      <w:spacing w:before="40" w:after="0"/>
      <w:outlineLvl w:val="1"/>
    </w:pPr>
    <w:rPr>
      <w:rFonts w:ascii="Times New Roman" w:hAnsi="Times New Roman" w:eastAsiaTheme="majorEastAsia" w:cstheme="majorBidi"/>
      <w:b/>
      <w:color w:val="000000" w:themeColor="text1"/>
      <w:szCs w:val="26"/>
      <w14:textFill>
        <w14:solidFill>
          <w14:schemeClr w14:val="tx1"/>
        </w14:solidFill>
      </w14:textFill>
    </w:rPr>
  </w:style>
  <w:style w:type="paragraph" w:styleId="4">
    <w:name w:val="heading 3"/>
    <w:basedOn w:val="1"/>
    <w:next w:val="1"/>
    <w:link w:val="22"/>
    <w:unhideWhenUsed/>
    <w:qFormat/>
    <w:uiPriority w:val="9"/>
    <w:pPr>
      <w:keepNext/>
      <w:keepLines/>
      <w:spacing w:before="40" w:after="0" w:line="259" w:lineRule="auto"/>
      <w:ind w:left="10"/>
      <w:outlineLvl w:val="2"/>
    </w:pPr>
    <w:rPr>
      <w:rFonts w:ascii="Times New Roman" w:hAnsi="Times New Roman" w:eastAsiaTheme="majorEastAsia" w:cstheme="majorBidi"/>
      <w:b/>
      <w:color w:val="000000" w:themeColor="text1"/>
      <w:szCs w:val="24"/>
      <w14:textFill>
        <w14:solidFill>
          <w14:schemeClr w14:val="tx1"/>
        </w14:solidFill>
      </w14:textFill>
    </w:rPr>
  </w:style>
  <w:style w:type="paragraph" w:styleId="5">
    <w:name w:val="heading 4"/>
    <w:basedOn w:val="1"/>
    <w:next w:val="1"/>
    <w:link w:val="20"/>
    <w:unhideWhenUsed/>
    <w:qFormat/>
    <w:uiPriority w:val="9"/>
    <w:pPr>
      <w:spacing w:before="100" w:beforeAutospacing="1" w:after="100" w:afterAutospacing="1" w:line="240" w:lineRule="auto"/>
      <w:ind w:left="0" w:firstLine="0"/>
      <w:jc w:val="left"/>
      <w:outlineLvl w:val="3"/>
    </w:pPr>
    <w:rPr>
      <w:rFonts w:ascii="Times New Roman" w:hAnsi="Times New Roman" w:eastAsia="Times New Roman" w:cs="Times New Roman"/>
      <w:b/>
      <w:bCs/>
      <w:color w:val="auto"/>
      <w:szCs w:val="24"/>
    </w:rPr>
  </w:style>
  <w:style w:type="character" w:default="1" w:styleId="12">
    <w:name w:val="Default Paragraph Font"/>
    <w:unhideWhenUsed/>
    <w:uiPriority w:val="1"/>
  </w:style>
  <w:style w:type="table" w:default="1" w:styleId="16">
    <w:name w:val="Normal Table"/>
    <w:unhideWhenUsed/>
    <w:uiPriority w:val="99"/>
    <w:tblPr>
      <w:tblLayout w:type="fixed"/>
      <w:tblCellMar>
        <w:top w:w="0" w:type="dxa"/>
        <w:left w:w="108" w:type="dxa"/>
        <w:bottom w:w="0" w:type="dxa"/>
        <w:right w:w="108" w:type="dxa"/>
      </w:tblCellMar>
    </w:tblPr>
  </w:style>
  <w:style w:type="paragraph" w:styleId="6">
    <w:name w:val="footer"/>
    <w:basedOn w:val="1"/>
    <w:link w:val="18"/>
    <w:unhideWhenUsed/>
    <w:uiPriority w:val="99"/>
    <w:pPr>
      <w:tabs>
        <w:tab w:val="center" w:pos="4680"/>
        <w:tab w:val="right" w:pos="9360"/>
      </w:tabs>
      <w:spacing w:after="0" w:line="240" w:lineRule="auto"/>
    </w:pPr>
  </w:style>
  <w:style w:type="paragraph" w:styleId="7">
    <w:name w:val="header"/>
    <w:basedOn w:val="1"/>
    <w:link w:val="17"/>
    <w:unhideWhenUsed/>
    <w:uiPriority w:val="99"/>
    <w:pPr>
      <w:tabs>
        <w:tab w:val="center" w:pos="4680"/>
        <w:tab w:val="right" w:pos="9360"/>
      </w:tabs>
      <w:spacing w:after="0" w:line="240" w:lineRule="auto"/>
    </w:pPr>
  </w:style>
  <w:style w:type="paragraph" w:styleId="8">
    <w:name w:val="Normal (Web)"/>
    <w:basedOn w:val="1"/>
    <w:unhideWhenUsed/>
    <w:uiPriority w:val="99"/>
    <w:pPr>
      <w:spacing w:before="100" w:beforeAutospacing="1" w:after="100" w:afterAutospacing="1" w:line="240" w:lineRule="auto"/>
      <w:ind w:left="0" w:firstLine="0"/>
      <w:jc w:val="left"/>
    </w:pPr>
    <w:rPr>
      <w:rFonts w:ascii="Times New Roman" w:hAnsi="Times New Roman" w:eastAsia="Times New Roman" w:cs="Times New Roman"/>
      <w:color w:val="auto"/>
      <w:szCs w:val="24"/>
    </w:rPr>
  </w:style>
  <w:style w:type="paragraph" w:styleId="9">
    <w:name w:val="toc 1"/>
    <w:basedOn w:val="1"/>
    <w:next w:val="1"/>
    <w:unhideWhenUsed/>
    <w:uiPriority w:val="39"/>
    <w:pPr>
      <w:spacing w:after="100"/>
      <w:ind w:left="0"/>
    </w:pPr>
  </w:style>
  <w:style w:type="paragraph" w:styleId="10">
    <w:name w:val="toc 2"/>
    <w:basedOn w:val="1"/>
    <w:next w:val="1"/>
    <w:unhideWhenUsed/>
    <w:uiPriority w:val="39"/>
    <w:pPr>
      <w:spacing w:after="100"/>
      <w:ind w:left="240"/>
    </w:pPr>
  </w:style>
  <w:style w:type="paragraph" w:styleId="11">
    <w:name w:val="toc 3"/>
    <w:basedOn w:val="1"/>
    <w:next w:val="1"/>
    <w:unhideWhenUsed/>
    <w:uiPriority w:val="39"/>
    <w:pPr>
      <w:spacing w:after="100"/>
      <w:ind w:left="480"/>
    </w:pPr>
  </w:style>
  <w:style w:type="character" w:styleId="13">
    <w:name w:val="Emphasis"/>
    <w:basedOn w:val="12"/>
    <w:qFormat/>
    <w:uiPriority w:val="20"/>
    <w:rPr>
      <w:i/>
      <w:iCs/>
    </w:rPr>
  </w:style>
  <w:style w:type="character" w:styleId="14">
    <w:name w:val="Hyperlink"/>
    <w:basedOn w:val="12"/>
    <w:unhideWhenUsed/>
    <w:uiPriority w:val="99"/>
    <w:rPr>
      <w:color w:val="0563C1" w:themeColor="hyperlink"/>
      <w:u w:val="single"/>
      <w14:textFill>
        <w14:solidFill>
          <w14:schemeClr w14:val="hlink"/>
        </w14:solidFill>
      </w14:textFill>
    </w:rPr>
  </w:style>
  <w:style w:type="character" w:styleId="15">
    <w:name w:val="Strong"/>
    <w:basedOn w:val="12"/>
    <w:qFormat/>
    <w:uiPriority w:val="22"/>
    <w:rPr>
      <w:b/>
      <w:bCs/>
    </w:rPr>
  </w:style>
  <w:style w:type="character" w:customStyle="1" w:styleId="17">
    <w:name w:val="Header Char"/>
    <w:basedOn w:val="12"/>
    <w:link w:val="7"/>
    <w:uiPriority w:val="99"/>
    <w:rPr>
      <w:rFonts w:ascii="Calibri" w:hAnsi="Calibri" w:eastAsia="Calibri" w:cs="Calibri"/>
      <w:color w:val="000000"/>
      <w:sz w:val="24"/>
      <w:lang w:val="en-US"/>
    </w:rPr>
  </w:style>
  <w:style w:type="character" w:customStyle="1" w:styleId="18">
    <w:name w:val="Footer Char"/>
    <w:basedOn w:val="12"/>
    <w:link w:val="6"/>
    <w:uiPriority w:val="99"/>
    <w:rPr>
      <w:rFonts w:ascii="Calibri" w:hAnsi="Calibri" w:eastAsia="Calibri" w:cs="Calibri"/>
      <w:color w:val="000000"/>
      <w:sz w:val="24"/>
      <w:lang w:val="en-US"/>
    </w:rPr>
  </w:style>
  <w:style w:type="paragraph" w:customStyle="1" w:styleId="19">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character" w:customStyle="1" w:styleId="20">
    <w:name w:val="Heading 4 Char"/>
    <w:basedOn w:val="12"/>
    <w:link w:val="5"/>
    <w:uiPriority w:val="9"/>
    <w:rPr>
      <w:rFonts w:ascii="Times New Roman" w:hAnsi="Times New Roman" w:eastAsia="Times New Roman" w:cs="Times New Roman"/>
      <w:b/>
      <w:bCs/>
      <w:sz w:val="24"/>
      <w:szCs w:val="24"/>
      <w:lang w:val="en-US"/>
    </w:rPr>
  </w:style>
  <w:style w:type="paragraph" w:customStyle="1" w:styleId="21">
    <w:name w:val="List Paragraph"/>
    <w:basedOn w:val="1"/>
    <w:qFormat/>
    <w:uiPriority w:val="34"/>
    <w:pPr>
      <w:spacing w:after="2" w:line="259" w:lineRule="auto"/>
      <w:ind w:left="720"/>
      <w:contextualSpacing/>
    </w:pPr>
    <w:rPr>
      <w:rFonts w:ascii="Arial" w:hAnsi="Arial" w:eastAsia="Arial" w:cs="Arial"/>
    </w:rPr>
  </w:style>
  <w:style w:type="character" w:customStyle="1" w:styleId="22">
    <w:name w:val="Heading 3 Char"/>
    <w:basedOn w:val="12"/>
    <w:link w:val="4"/>
    <w:uiPriority w:val="9"/>
    <w:rPr>
      <w:rFonts w:ascii="Times New Roman" w:hAnsi="Times New Roman" w:eastAsiaTheme="majorEastAsia" w:cstheme="majorBidi"/>
      <w:b/>
      <w:color w:val="000000" w:themeColor="text1"/>
      <w:sz w:val="24"/>
      <w:szCs w:val="24"/>
      <w:lang w:val="en-US"/>
      <w14:textFill>
        <w14:solidFill>
          <w14:schemeClr w14:val="tx1"/>
        </w14:solidFill>
      </w14:textFill>
    </w:rPr>
  </w:style>
  <w:style w:type="table" w:customStyle="1" w:styleId="23">
    <w:name w:val="List Table 6 Colorful"/>
    <w:basedOn w:val="16"/>
    <w:uiPriority w:val="51"/>
    <w:pPr>
      <w:spacing w:after="0" w:line="240" w:lineRule="auto"/>
    </w:pPr>
    <w:rPr>
      <w:color w:val="000000" w:themeColor="text1"/>
      <w14:textFill>
        <w14:solidFill>
          <w14:schemeClr w14:val="tx1"/>
        </w14:solidFill>
      </w14:textFill>
    </w:rPr>
    <w:tblPr>
      <w:tblBorders>
        <w:top w:val="single" w:color="000000" w:themeColor="text1" w:sz="4" w:space="0"/>
        <w:bottom w:val="single" w:color="000000" w:themeColor="text1" w:sz="4" w:space="0"/>
      </w:tblBorders>
      <w:tblLayout w:type="fixed"/>
    </w:tblPr>
    <w:tblStylePr w:type="firstRow">
      <w:rPr>
        <w:b/>
        <w:bCs/>
      </w:rPr>
      <w:tblPr>
        <w:tblLayout w:type="fixed"/>
      </w:tblPr>
      <w:tcPr>
        <w:tcBorders>
          <w:bottom w:val="single" w:color="000000" w:themeColor="text1" w:sz="4" w:space="0"/>
        </w:tcBorders>
      </w:tcPr>
    </w:tblStylePr>
    <w:tblStylePr w:type="lastRow">
      <w:rPr>
        <w:b/>
        <w:bCs/>
      </w:rPr>
      <w:tblPr>
        <w:tblLayout w:type="fixed"/>
      </w:tblPr>
      <w:tcPr>
        <w:tcBorders>
          <w:top w:val="double" w:color="000000" w:themeColor="text1" w:sz="4" w:space="0"/>
        </w:tcBorders>
      </w:tcPr>
    </w:tblStylePr>
    <w:tblStylePr w:type="firstCol">
      <w:rPr>
        <w:b/>
        <w:bCs/>
      </w:rPr>
    </w:tblStylePr>
    <w:tblStylePr w:type="lastCol">
      <w:rPr>
        <w:b/>
        <w:bCs/>
      </w:rPr>
    </w:tblStylePr>
    <w:tblStylePr w:type="band1Vert">
      <w:tblPr>
        <w:tblLayout w:type="fixed"/>
      </w:tblPr>
      <w:tcPr>
        <w:shd w:val="clear" w:color="auto" w:fill="CCCCCC" w:themeFill="text1" w:themeFillTint="33"/>
      </w:tcPr>
    </w:tblStylePr>
    <w:tblStylePr w:type="band1Horz">
      <w:tblPr>
        <w:tblLayout w:type="fixed"/>
      </w:tblPr>
      <w:tcPr>
        <w:shd w:val="clear" w:color="auto" w:fill="CCCCCC" w:themeFill="text1" w:themeFillTint="33"/>
      </w:tcPr>
    </w:tblStylePr>
  </w:style>
  <w:style w:type="paragraph" w:customStyle="1" w:styleId="24">
    <w:name w:val="whitespace-normal"/>
    <w:basedOn w:val="1"/>
    <w:uiPriority w:val="0"/>
    <w:pPr>
      <w:spacing w:before="100" w:beforeAutospacing="1" w:after="100" w:afterAutospacing="1" w:line="240" w:lineRule="auto"/>
      <w:ind w:left="0" w:firstLine="0"/>
      <w:jc w:val="left"/>
    </w:pPr>
    <w:rPr>
      <w:rFonts w:ascii="Times New Roman" w:hAnsi="Times New Roman" w:eastAsia="Times New Roman" w:cs="Times New Roman"/>
      <w:color w:val="auto"/>
      <w:szCs w:val="24"/>
    </w:rPr>
  </w:style>
  <w:style w:type="character" w:customStyle="1" w:styleId="25">
    <w:name w:val="Heading 1 Char"/>
    <w:basedOn w:val="12"/>
    <w:link w:val="2"/>
    <w:uiPriority w:val="9"/>
    <w:rPr>
      <w:rFonts w:ascii="Times New Roman" w:hAnsi="Times New Roman" w:eastAsiaTheme="majorEastAsia" w:cstheme="majorBidi"/>
      <w:b/>
      <w:color w:val="000000" w:themeColor="text1"/>
      <w:sz w:val="24"/>
      <w:szCs w:val="32"/>
      <w:lang w:val="en-US"/>
      <w14:textFill>
        <w14:solidFill>
          <w14:schemeClr w14:val="tx1"/>
        </w14:solidFill>
      </w14:textFill>
    </w:rPr>
  </w:style>
  <w:style w:type="character" w:customStyle="1" w:styleId="26">
    <w:name w:val="Heading 2 Char"/>
    <w:basedOn w:val="12"/>
    <w:link w:val="3"/>
    <w:uiPriority w:val="9"/>
    <w:rPr>
      <w:rFonts w:ascii="Times New Roman" w:hAnsi="Times New Roman" w:eastAsiaTheme="majorEastAsia" w:cstheme="majorBidi"/>
      <w:b/>
      <w:color w:val="000000" w:themeColor="text1"/>
      <w:sz w:val="24"/>
      <w:szCs w:val="26"/>
      <w:lang w:val="en-US"/>
      <w14:textFill>
        <w14:solidFill>
          <w14:schemeClr w14:val="tx1"/>
        </w14:solidFill>
      </w14:textFill>
    </w:rPr>
  </w:style>
  <w:style w:type="paragraph" w:customStyle="1" w:styleId="27">
    <w:name w:val="TOC Heading"/>
    <w:basedOn w:val="2"/>
    <w:next w:val="1"/>
    <w:unhideWhenUsed/>
    <w:qFormat/>
    <w:uiPriority w:val="39"/>
    <w:pPr>
      <w:spacing w:line="259" w:lineRule="auto"/>
      <w:ind w:left="0" w:firstLine="0"/>
      <w:jc w:val="left"/>
      <w:outlineLvl w:val="9"/>
    </w:pPr>
    <w:rPr>
      <w:rFonts w:asciiTheme="majorHAnsi" w:hAnsiTheme="majorHAnsi"/>
      <w:b w:val="0"/>
      <w:color w:val="2F5597" w:themeColor="accent1" w:themeShade="BF"/>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13245</Words>
  <Characters>75497</Characters>
  <Lines>629</Lines>
  <Paragraphs>177</Paragraphs>
  <TotalTime>0</TotalTime>
  <ScaleCrop>false</ScaleCrop>
  <LinksUpToDate>false</LinksUpToDate>
  <CharactersWithSpaces>88565</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Hassan Musa</dc:creator>
  <cp:lastModifiedBy>iPhone</cp:lastModifiedBy>
  <dcterms:modified xsi:type="dcterms:W3CDTF">2025-07-12T14:59:38Z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F185D10BB40DF365126A7268B8D30105_32</vt:lpwstr>
  </property>
  <property fmtid="{D5CDD505-2E9C-101B-9397-08002B2CF9AE}" pid="3" name="KSOProductBuildVer">
    <vt:lpwstr>3081-11.34.13</vt:lpwstr>
  </property>
</Properties>
</file>