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left"/>
        <w:rPr>
          <w:b w:val="1"/>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IGE STEVEN DAMILARE</w:t>
      </w:r>
    </w:p>
    <w:p w:rsidR="00000000" w:rsidDel="00000000" w:rsidP="00000000" w:rsidRDefault="00000000" w:rsidRPr="00000000" w14:paraId="0000000C">
      <w:pPr>
        <w:jc w:val="center"/>
        <w:rPr>
          <w:b w:val="1"/>
          <w:sz w:val="28"/>
          <w:szCs w:val="28"/>
        </w:rPr>
      </w:pPr>
      <w:r w:rsidDel="00000000" w:rsidR="00000000" w:rsidRPr="00000000">
        <w:rPr>
          <w:rtl w:val="0"/>
        </w:rPr>
      </w:r>
    </w:p>
    <w:p w:rsidR="00000000" w:rsidDel="00000000" w:rsidP="00000000" w:rsidRDefault="00000000" w:rsidRPr="00000000" w14:paraId="0000000D">
      <w:pPr>
        <w:jc w:val="center"/>
        <w:rPr>
          <w:b w:val="1"/>
          <w:color w:val="000000"/>
          <w:sz w:val="32"/>
          <w:szCs w:val="32"/>
        </w:rPr>
      </w:pPr>
      <w:r w:rsidDel="00000000" w:rsidR="00000000" w:rsidRPr="00000000">
        <w:rPr>
          <w:b w:val="1"/>
          <w:sz w:val="28"/>
          <w:szCs w:val="28"/>
          <w:rtl w:val="0"/>
        </w:rPr>
        <w:t xml:space="preserve">HND/22/MEC/FT/269</w:t>
      </w: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8"/>
          <w:szCs w:val="28"/>
        </w:rPr>
      </w:pPr>
      <w:r w:rsidDel="00000000" w:rsidR="00000000" w:rsidRPr="00000000">
        <w:rPr>
          <w:rtl w:val="0"/>
        </w:rPr>
      </w:r>
    </w:p>
    <w:p w:rsidR="00000000" w:rsidDel="00000000" w:rsidP="00000000" w:rsidRDefault="00000000" w:rsidRPr="00000000" w14:paraId="00000012">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OF NATIONAL DIPLOMA IN MECHANICAL ENGINEERING TECHNOLOGY</w:t>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7">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8">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A">
      <w:pPr>
        <w:spacing w:line="480" w:lineRule="auto"/>
        <w:ind w:firstLine="720"/>
        <w:jc w:val="both"/>
        <w:rPr>
          <w:b w:val="1"/>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rtl w:val="0"/>
        </w:rPr>
      </w:r>
    </w:p>
    <w:p w:rsidR="00000000" w:rsidDel="00000000" w:rsidP="00000000" w:rsidRDefault="00000000" w:rsidRPr="00000000" w14:paraId="0000001B">
      <w:pPr>
        <w:spacing w:line="480" w:lineRule="auto"/>
        <w:ind w:left="0" w:firstLine="0"/>
        <w:jc w:val="both"/>
        <w:rPr>
          <w:b w:val="1"/>
          <w:sz w:val="24"/>
          <w:szCs w:val="24"/>
        </w:rPr>
      </w:pPr>
      <w:r w:rsidDel="00000000" w:rsidR="00000000" w:rsidRPr="00000000">
        <w:rPr>
          <w:b w:val="1"/>
          <w:sz w:val="24"/>
          <w:szCs w:val="24"/>
          <w:rtl w:val="0"/>
        </w:rPr>
        <w:t xml:space="preserve">IGE STEVEN DAMILARE,</w:t>
      </w:r>
    </w:p>
    <w:p w:rsidR="00000000" w:rsidDel="00000000" w:rsidP="00000000" w:rsidRDefault="00000000" w:rsidRPr="00000000" w14:paraId="0000001C">
      <w:pPr>
        <w:spacing w:line="480" w:lineRule="auto"/>
        <w:ind w:left="0" w:firstLine="0"/>
        <w:jc w:val="both"/>
        <w:rPr>
          <w:color w:val="000000"/>
          <w:sz w:val="24"/>
          <w:szCs w:val="24"/>
        </w:rPr>
      </w:pPr>
      <w:r w:rsidDel="00000000" w:rsidR="00000000" w:rsidRPr="00000000">
        <w:rPr>
          <w:b w:val="1"/>
          <w:sz w:val="24"/>
          <w:szCs w:val="24"/>
          <w:rtl w:val="0"/>
        </w:rPr>
        <w:t xml:space="preserve">HND/22/MEC/FT/269</w:t>
      </w:r>
      <w:r w:rsidDel="00000000" w:rsidR="00000000" w:rsidRPr="00000000">
        <w:rPr>
          <w:sz w:val="24"/>
          <w:szCs w:val="24"/>
          <w:rtl w:val="0"/>
        </w:rPr>
        <w:t xml:space="preserve"> </w:t>
      </w:r>
      <w:r w:rsidDel="00000000" w:rsidR="00000000" w:rsidRPr="00000000">
        <w:rPr>
          <w:color w:val="000000"/>
          <w:sz w:val="24"/>
          <w:szCs w:val="24"/>
          <w:rtl w:val="0"/>
        </w:rPr>
        <w:t xml:space="preserve">Entitled: “Development and testing of a single screw e</w:t>
      </w:r>
      <w:r w:rsidDel="00000000" w:rsidR="00000000" w:rsidRPr="00000000">
        <w:rPr>
          <w:sz w:val="24"/>
          <w:szCs w:val="24"/>
          <w:rtl w:val="0"/>
        </w:rPr>
        <w:t xml:space="preserve">xtruder for production of waste plastic-sand composite mix” meets the requirement of the Department of Mechanical Engineering </w:t>
      </w:r>
      <w:r w:rsidDel="00000000" w:rsidR="00000000" w:rsidRPr="00000000">
        <w:rPr>
          <w:rtl w:val="0"/>
        </w:rPr>
      </w:r>
    </w:p>
    <w:p w:rsidR="00000000" w:rsidDel="00000000" w:rsidP="00000000" w:rsidRDefault="00000000" w:rsidRPr="00000000" w14:paraId="0000001D">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E">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F">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0">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1">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3">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4">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5">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6">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7">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8">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9">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A">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B">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C">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D">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E">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F">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spacing w:line="480" w:lineRule="auto"/>
        <w:jc w:val="center"/>
        <w:rPr>
          <w:sz w:val="24"/>
          <w:szCs w:val="24"/>
        </w:rPr>
      </w:pPr>
      <w:r w:rsidDel="00000000" w:rsidR="00000000" w:rsidRPr="00000000">
        <w:rPr>
          <w:b w:val="1"/>
          <w:color w:val="000000"/>
          <w:sz w:val="24"/>
          <w:szCs w:val="24"/>
          <w:rtl w:val="0"/>
        </w:rPr>
        <w:t xml:space="preserve">DEDICATION</w:t>
      </w:r>
      <w:r w:rsidDel="00000000" w:rsidR="00000000" w:rsidRPr="00000000">
        <w:rPr>
          <w:rtl w:val="0"/>
        </w:rPr>
      </w:r>
    </w:p>
    <w:p w:rsidR="00000000" w:rsidDel="00000000" w:rsidP="00000000" w:rsidRDefault="00000000" w:rsidRPr="00000000" w14:paraId="00000031">
      <w:pPr>
        <w:spacing w:line="480" w:lineRule="auto"/>
        <w:ind w:firstLine="720"/>
        <w:jc w:val="both"/>
        <w:rPr>
          <w:sz w:val="24"/>
          <w:szCs w:val="24"/>
        </w:rPr>
      </w:pPr>
      <w:r w:rsidDel="00000000" w:rsidR="00000000" w:rsidRPr="00000000">
        <w:rPr>
          <w:sz w:val="24"/>
          <w:szCs w:val="24"/>
          <w:rtl w:val="0"/>
        </w:rPr>
        <w:t xml:space="preserve">I would like to dedicate this project to my family, who have been my constant source of love, support, and inspiration throughout my academic journey. Your unwavering encouragement and belief in my abilities have been invaluable, and I am grateful for the sacrifices you have made to help me pursue my dreams. </w:t>
      </w:r>
    </w:p>
    <w:p w:rsidR="00000000" w:rsidDel="00000000" w:rsidP="00000000" w:rsidRDefault="00000000" w:rsidRPr="00000000" w14:paraId="00000032">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3">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4">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line="384" w:lineRule="auto"/>
        <w:jc w:val="center"/>
        <w:rPr>
          <w:sz w:val="24"/>
          <w:szCs w:val="24"/>
        </w:rPr>
      </w:pPr>
      <w:r w:rsidDel="00000000" w:rsidR="00000000" w:rsidRPr="00000000">
        <w:rPr>
          <w:b w:val="1"/>
          <w:color w:val="000000"/>
          <w:sz w:val="26"/>
          <w:szCs w:val="26"/>
          <w:rtl w:val="0"/>
        </w:rPr>
        <w:t xml:space="preserve">ACKNOWLEDGEMENT</w:t>
      </w:r>
      <w:r w:rsidDel="00000000" w:rsidR="00000000" w:rsidRPr="00000000">
        <w:rPr>
          <w:b w:val="1"/>
          <w:sz w:val="26"/>
          <w:szCs w:val="26"/>
          <w:rtl w:val="0"/>
        </w:rPr>
        <w:t xml:space="preserve">S</w:t>
      </w:r>
      <w:r w:rsidDel="00000000" w:rsidR="00000000" w:rsidRPr="00000000">
        <w:rPr>
          <w:rtl w:val="0"/>
        </w:rPr>
      </w:r>
    </w:p>
    <w:p w:rsidR="00000000" w:rsidDel="00000000" w:rsidP="00000000" w:rsidRDefault="00000000" w:rsidRPr="00000000" w14:paraId="00000036">
      <w:pPr>
        <w:spacing w:line="384" w:lineRule="auto"/>
        <w:jc w:val="center"/>
        <w:rPr>
          <w:sz w:val="24"/>
          <w:szCs w:val="24"/>
        </w:rPr>
      </w:pPr>
      <w:r w:rsidDel="00000000" w:rsidR="00000000" w:rsidRPr="00000000">
        <w:rPr>
          <w:rtl w:val="0"/>
        </w:rPr>
      </w:r>
    </w:p>
    <w:p w:rsidR="00000000" w:rsidDel="00000000" w:rsidP="00000000" w:rsidRDefault="00000000" w:rsidRPr="00000000" w14:paraId="00000037">
      <w:pPr>
        <w:spacing w:line="384" w:lineRule="auto"/>
        <w:ind w:left="0" w:firstLine="0"/>
        <w:jc w:val="both"/>
        <w:rPr>
          <w:sz w:val="24"/>
          <w:szCs w:val="24"/>
        </w:rPr>
      </w:pPr>
      <w:r w:rsidDel="00000000" w:rsidR="00000000" w:rsidRPr="00000000">
        <w:rPr>
          <w:sz w:val="24"/>
          <w:szCs w:val="24"/>
          <w:rtl w:val="0"/>
        </w:rPr>
        <w:t xml:space="preserve">       First and foremost, I would like to</w:t>
      </w:r>
    </w:p>
    <w:p w:rsidR="00000000" w:rsidDel="00000000" w:rsidP="00000000" w:rsidRDefault="00000000" w:rsidRPr="00000000" w14:paraId="00000038">
      <w:pPr>
        <w:spacing w:line="384" w:lineRule="auto"/>
        <w:ind w:left="0" w:firstLine="0"/>
        <w:jc w:val="both"/>
        <w:rPr>
          <w:sz w:val="24"/>
          <w:szCs w:val="24"/>
        </w:rPr>
      </w:pPr>
      <w:r w:rsidDel="00000000" w:rsidR="00000000" w:rsidRPr="00000000">
        <w:rPr>
          <w:sz w:val="24"/>
          <w:szCs w:val="24"/>
          <w:rtl w:val="0"/>
        </w:rPr>
        <w:t xml:space="preserve">express my deepest gratitude to Engr AYANTOLA A.A whose guidance and support have been instrumental in the completion of this assignment.</w:t>
      </w:r>
    </w:p>
    <w:p w:rsidR="00000000" w:rsidDel="00000000" w:rsidP="00000000" w:rsidRDefault="00000000" w:rsidRPr="00000000" w14:paraId="00000039">
      <w:pPr>
        <w:spacing w:line="384" w:lineRule="auto"/>
        <w:ind w:left="0" w:firstLine="0"/>
        <w:jc w:val="both"/>
        <w:rPr>
          <w:sz w:val="24"/>
          <w:szCs w:val="24"/>
        </w:rPr>
      </w:pPr>
      <w:r w:rsidDel="00000000" w:rsidR="00000000" w:rsidRPr="00000000">
        <w:rPr>
          <w:sz w:val="24"/>
          <w:szCs w:val="24"/>
          <w:rtl w:val="0"/>
        </w:rPr>
        <w:t xml:space="preserve">It is an honor and a privilege to be a student of Kwara State Polytechnic. I am grateful to my fellow classmates who worked alongside me, sharing their knowledge and skills,Our collaboration fostered a creative and productive environment, leading to the successful completion of this project,Their expertise and contributions have significantly enhanced the quality of this work Lastly, I would like to acknowledge the support received from [Mechanical Engineering Department] for providing the necessary resources and encouragement that enabled this collaborative effort.</w:t>
      </w:r>
    </w:p>
    <w:p w:rsidR="00000000" w:rsidDel="00000000" w:rsidP="00000000" w:rsidRDefault="00000000" w:rsidRPr="00000000" w14:paraId="0000003A">
      <w:pPr>
        <w:spacing w:line="384" w:lineRule="auto"/>
        <w:ind w:left="0" w:firstLine="0"/>
        <w:jc w:val="both"/>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3C">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3D">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3E">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3F">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40">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41">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42">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43">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44">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45">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52">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70">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1">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72">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73">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74">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75">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76">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78">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79">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7A">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7B">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7C">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7D">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7E">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7F">
      <w:pPr>
        <w:spacing w:line="480" w:lineRule="auto"/>
        <w:jc w:val="both"/>
        <w:rPr>
          <w:color w:val="000000"/>
          <w:sz w:val="24"/>
          <w:szCs w:val="24"/>
        </w:rPr>
      </w:pPr>
      <w:r w:rsidDel="00000000" w:rsidR="00000000" w:rsidRPr="00000000">
        <w:rPr>
          <w:color w:val="000000"/>
          <w:sz w:val="24"/>
          <w:szCs w:val="24"/>
          <w:rtl w:val="0"/>
        </w:rPr>
        <w:t xml:space="preserve">Density 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0">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1">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82">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3">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84">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5">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6">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87">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A2">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B1">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0F9">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70">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CB">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06">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4C">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r w:rsidDel="00000000" w:rsidR="00000000" w:rsidRPr="00000000">
        <w:rPr>
          <w:rtl w:val="0"/>
        </w:rPr>
      </w:r>
    </w:p>
    <w:p w:rsidR="00000000" w:rsidDel="00000000" w:rsidP="00000000" w:rsidRDefault="00000000" w:rsidRPr="00000000" w14:paraId="000002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r w:rsidDel="00000000" w:rsidR="00000000" w:rsidRPr="00000000">
        <w:rPr>
          <w:rtl w:val="0"/>
        </w:rPr>
      </w:r>
    </w:p>
    <w:p w:rsidR="00000000" w:rsidDel="00000000" w:rsidP="00000000" w:rsidRDefault="00000000" w:rsidRPr="00000000" w14:paraId="000002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1B">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20962</wp:posOffset>
            </wp:positionH>
            <wp:positionV relativeFrom="paragraph">
              <wp:posOffset>0</wp:posOffset>
            </wp:positionV>
            <wp:extent cx="3019425" cy="2556127"/>
            <wp:effectExtent b="0" l="0" r="0" t="0"/>
            <wp:wrapNone/>
            <wp:docPr descr="C:\Users\HP PC\Desktop\New folder (29)\IMG-20250709-WA0017.jpg" id="4" name="image4.png"/>
            <a:graphic>
              <a:graphicData uri="http://schemas.openxmlformats.org/drawingml/2006/picture">
                <pic:pic>
                  <pic:nvPicPr>
                    <pic:cNvPr descr="C:\Users\HP PC\Desktop\New folder (29)\IMG-20250709-WA0017.jpg" id="0" name="image4.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30">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4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4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4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4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4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5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5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5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A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A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B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B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B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B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B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C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C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C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C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C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4">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D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C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06">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1B">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r w:rsidDel="00000000" w:rsidR="00000000" w:rsidRPr="00000000">
        <w:rPr>
          <w:rtl w:val="0"/>
        </w:rPr>
      </w:r>
    </w:p>
    <w:p w:rsidR="00000000" w:rsidDel="00000000" w:rsidP="00000000" w:rsidRDefault="00000000" w:rsidRPr="00000000" w14:paraId="000005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r w:rsidDel="00000000" w:rsidR="00000000" w:rsidRPr="00000000">
        <w:rPr>
          <w:rtl w:val="0"/>
        </w:rPr>
      </w:r>
    </w:p>
    <w:p w:rsidR="00000000" w:rsidDel="00000000" w:rsidP="00000000" w:rsidRDefault="00000000" w:rsidRPr="00000000" w14:paraId="000005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r w:rsidDel="00000000" w:rsidR="00000000" w:rsidRPr="00000000">
        <w:rPr>
          <w:rtl w:val="0"/>
        </w:rPr>
      </w:r>
    </w:p>
    <w:p w:rsidR="00000000" w:rsidDel="00000000" w:rsidP="00000000" w:rsidRDefault="00000000" w:rsidRPr="00000000" w14:paraId="000005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r w:rsidDel="00000000" w:rsidR="00000000" w:rsidRPr="00000000">
        <w:rPr>
          <w:rtl w:val="0"/>
        </w:rPr>
      </w:r>
    </w:p>
    <w:p w:rsidR="00000000" w:rsidDel="00000000" w:rsidP="00000000" w:rsidRDefault="00000000" w:rsidRPr="00000000" w14:paraId="000005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r w:rsidDel="00000000" w:rsidR="00000000" w:rsidRPr="00000000">
        <w:rPr>
          <w:rtl w:val="0"/>
        </w:rPr>
      </w:r>
    </w:p>
    <w:p w:rsidR="00000000" w:rsidDel="00000000" w:rsidP="00000000" w:rsidRDefault="00000000" w:rsidRPr="00000000" w14:paraId="000005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r w:rsidDel="00000000" w:rsidR="00000000" w:rsidRPr="00000000">
        <w:rPr>
          <w:rtl w:val="0"/>
        </w:rPr>
      </w:r>
    </w:p>
    <w:p w:rsidR="00000000" w:rsidDel="00000000" w:rsidP="00000000" w:rsidRDefault="00000000" w:rsidRPr="00000000" w14:paraId="000005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r w:rsidDel="00000000" w:rsidR="00000000" w:rsidRPr="00000000">
        <w:rPr>
          <w:rtl w:val="0"/>
        </w:rPr>
      </w:r>
    </w:p>
    <w:p w:rsidR="00000000" w:rsidDel="00000000" w:rsidP="00000000" w:rsidRDefault="00000000" w:rsidRPr="00000000" w14:paraId="000005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r w:rsidDel="00000000" w:rsidR="00000000" w:rsidRPr="00000000">
        <w:rPr>
          <w:rtl w:val="0"/>
        </w:rPr>
      </w:r>
    </w:p>
    <w:p w:rsidR="00000000" w:rsidDel="00000000" w:rsidP="00000000" w:rsidRDefault="00000000" w:rsidRPr="00000000" w14:paraId="000005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r w:rsidDel="00000000" w:rsidR="00000000" w:rsidRPr="00000000">
        <w:rPr>
          <w:rtl w:val="0"/>
        </w:rPr>
      </w:r>
    </w:p>
    <w:p w:rsidR="00000000" w:rsidDel="00000000" w:rsidP="00000000" w:rsidRDefault="00000000" w:rsidRPr="00000000" w14:paraId="000005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r w:rsidDel="00000000" w:rsidR="00000000" w:rsidRPr="00000000">
        <w:rPr>
          <w:rtl w:val="0"/>
        </w:rPr>
      </w:r>
    </w:p>
    <w:p w:rsidR="00000000" w:rsidDel="00000000" w:rsidP="00000000" w:rsidRDefault="00000000" w:rsidRPr="00000000" w14:paraId="000005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r w:rsidDel="00000000" w:rsidR="00000000" w:rsidRPr="00000000">
        <w:rPr>
          <w:rtl w:val="0"/>
        </w:rPr>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r w:rsidDel="00000000" w:rsidR="00000000" w:rsidRPr="00000000">
        <w:rPr>
          <w:rtl w:val="0"/>
        </w:rPr>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r w:rsidDel="00000000" w:rsidR="00000000" w:rsidRPr="00000000">
        <w:rPr>
          <w:rtl w:val="0"/>
        </w:rPr>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r w:rsidDel="00000000" w:rsidR="00000000" w:rsidRPr="00000000">
        <w:rPr>
          <w:rtl w:val="0"/>
        </w:rPr>
      </w:r>
    </w:p>
    <w:p w:rsidR="00000000" w:rsidDel="00000000" w:rsidP="00000000" w:rsidRDefault="00000000" w:rsidRPr="00000000" w14:paraId="000005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r w:rsidDel="00000000" w:rsidR="00000000" w:rsidRPr="00000000">
        <w:rPr>
          <w:rtl w:val="0"/>
        </w:rPr>
      </w:r>
    </w:p>
    <w:p w:rsidR="00000000" w:rsidDel="00000000" w:rsidP="00000000" w:rsidRDefault="00000000" w:rsidRPr="00000000" w14:paraId="000005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r w:rsidDel="00000000" w:rsidR="00000000" w:rsidRPr="00000000">
        <w:rPr>
          <w:rtl w:val="0"/>
        </w:rPr>
      </w:r>
    </w:p>
    <w:p w:rsidR="00000000" w:rsidDel="00000000" w:rsidP="00000000" w:rsidRDefault="00000000" w:rsidRPr="00000000" w14:paraId="000005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r w:rsidDel="00000000" w:rsidR="00000000" w:rsidRPr="00000000">
        <w:rPr>
          <w:rtl w:val="0"/>
        </w:rPr>
      </w:r>
    </w:p>
    <w:p w:rsidR="00000000" w:rsidDel="00000000" w:rsidP="00000000" w:rsidRDefault="00000000" w:rsidRPr="00000000" w14:paraId="000005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r w:rsidDel="00000000" w:rsidR="00000000" w:rsidRPr="00000000">
        <w:rPr>
          <w:rtl w:val="0"/>
        </w:rPr>
      </w:r>
    </w:p>
    <w:p w:rsidR="00000000" w:rsidDel="00000000" w:rsidP="00000000" w:rsidRDefault="00000000" w:rsidRPr="00000000" w14:paraId="000005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r w:rsidDel="00000000" w:rsidR="00000000" w:rsidRPr="00000000">
        <w:rPr>
          <w:rtl w:val="0"/>
        </w:rPr>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