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A54C" w14:textId="77777777" w:rsidR="00981B10" w:rsidRPr="007C49D8" w:rsidRDefault="00981B10" w:rsidP="00981B10">
      <w:pPr>
        <w:spacing w:line="240" w:lineRule="auto"/>
        <w:jc w:val="center"/>
        <w:rPr>
          <w:rFonts w:ascii="Times New Roman" w:eastAsia="Arial Black" w:hAnsi="Times New Roman" w:cs="Times New Roman"/>
          <w:sz w:val="36"/>
          <w:szCs w:val="36"/>
        </w:rPr>
      </w:pPr>
      <w:r w:rsidRPr="007C49D8">
        <w:rPr>
          <w:rFonts w:ascii="Times New Roman" w:eastAsia="Arial Black" w:hAnsi="Times New Roman" w:cs="Times New Roman"/>
          <w:b/>
          <w:sz w:val="36"/>
          <w:szCs w:val="36"/>
        </w:rPr>
        <w:t>ASSESSING THE EFFECT OF BAMBOO AS A PARTIAL REPLACEMENT FOR COARSE AGGREGATE ON CONCRETE WORKABILITY</w:t>
      </w:r>
    </w:p>
    <w:p w14:paraId="05B716DA" w14:textId="77777777" w:rsidR="00981B10" w:rsidRPr="007C49D8" w:rsidRDefault="00981B10" w:rsidP="00981B10">
      <w:pPr>
        <w:tabs>
          <w:tab w:val="left" w:pos="2749"/>
          <w:tab w:val="center" w:pos="4154"/>
        </w:tabs>
        <w:spacing w:line="240" w:lineRule="auto"/>
        <w:jc w:val="center"/>
        <w:rPr>
          <w:rFonts w:ascii="Times New Roman" w:hAnsi="Times New Roman" w:cs="Times New Roman"/>
          <w:sz w:val="14"/>
          <w:szCs w:val="14"/>
        </w:rPr>
      </w:pPr>
    </w:p>
    <w:p w14:paraId="5BF44C2F" w14:textId="77777777" w:rsidR="00981B10" w:rsidRPr="007C49D8" w:rsidRDefault="00981B10" w:rsidP="00981B10">
      <w:pPr>
        <w:jc w:val="center"/>
        <w:rPr>
          <w:rFonts w:ascii="Times New Roman" w:eastAsia="Courgette" w:hAnsi="Times New Roman" w:cs="Times New Roman"/>
          <w:sz w:val="62"/>
          <w:szCs w:val="62"/>
        </w:rPr>
      </w:pPr>
      <w:r w:rsidRPr="007C49D8">
        <w:rPr>
          <w:rFonts w:ascii="Times New Roman" w:eastAsia="Courgette" w:hAnsi="Times New Roman" w:cs="Times New Roman"/>
          <w:b/>
          <w:sz w:val="62"/>
          <w:szCs w:val="62"/>
        </w:rPr>
        <w:t>BY</w:t>
      </w:r>
    </w:p>
    <w:p w14:paraId="461BA09C" w14:textId="77777777" w:rsidR="00981B10" w:rsidRPr="007C49D8" w:rsidRDefault="00981B10" w:rsidP="00981B10">
      <w:pPr>
        <w:spacing w:line="240" w:lineRule="auto"/>
        <w:jc w:val="center"/>
        <w:rPr>
          <w:rFonts w:ascii="Times New Roman" w:eastAsia="Courgette" w:hAnsi="Times New Roman" w:cs="Times New Roman"/>
          <w:sz w:val="2"/>
          <w:szCs w:val="2"/>
        </w:rPr>
      </w:pPr>
    </w:p>
    <w:p w14:paraId="2CED4BFA" w14:textId="77777777" w:rsidR="00981B10" w:rsidRPr="007C49D8" w:rsidRDefault="00981B10" w:rsidP="00981B10">
      <w:pPr>
        <w:spacing w:after="0" w:line="240" w:lineRule="auto"/>
        <w:jc w:val="center"/>
        <w:rPr>
          <w:rFonts w:ascii="Times New Roman" w:eastAsia="Arial Black" w:hAnsi="Times New Roman" w:cs="Times New Roman"/>
          <w:sz w:val="46"/>
          <w:szCs w:val="46"/>
        </w:rPr>
      </w:pPr>
    </w:p>
    <w:p w14:paraId="26887E5A" w14:textId="77777777" w:rsidR="00981B10" w:rsidRPr="007C49D8" w:rsidRDefault="00DC20ED" w:rsidP="00981B10">
      <w:pPr>
        <w:spacing w:after="0" w:line="240" w:lineRule="auto"/>
        <w:jc w:val="center"/>
        <w:rPr>
          <w:rFonts w:ascii="Times New Roman" w:eastAsia="Arial Black" w:hAnsi="Times New Roman" w:cs="Times New Roman"/>
          <w:sz w:val="46"/>
          <w:szCs w:val="46"/>
        </w:rPr>
      </w:pPr>
      <w:r>
        <w:rPr>
          <w:rFonts w:ascii="Times New Roman" w:eastAsia="Arial Black" w:hAnsi="Times New Roman" w:cs="Times New Roman"/>
          <w:b/>
          <w:sz w:val="42"/>
          <w:szCs w:val="42"/>
        </w:rPr>
        <w:t>BELLO ABDULQUADRI ALABI</w:t>
      </w:r>
    </w:p>
    <w:p w14:paraId="5D6415F0" w14:textId="77777777" w:rsidR="00981B10" w:rsidRPr="007C49D8" w:rsidRDefault="00981B10" w:rsidP="00981B10">
      <w:pPr>
        <w:spacing w:after="0" w:line="240" w:lineRule="auto"/>
        <w:jc w:val="center"/>
        <w:rPr>
          <w:rFonts w:ascii="Times New Roman" w:eastAsia="Arial Black" w:hAnsi="Times New Roman" w:cs="Times New Roman"/>
          <w:sz w:val="46"/>
          <w:szCs w:val="46"/>
        </w:rPr>
      </w:pPr>
      <w:r w:rsidRPr="007C49D8">
        <w:rPr>
          <w:rFonts w:ascii="Times New Roman" w:eastAsia="Arial Black" w:hAnsi="Times New Roman" w:cs="Times New Roman"/>
          <w:b/>
          <w:sz w:val="46"/>
          <w:szCs w:val="46"/>
        </w:rPr>
        <w:t>ND/23/CEC/FT/00</w:t>
      </w:r>
      <w:r w:rsidR="00DC20ED">
        <w:rPr>
          <w:rFonts w:ascii="Times New Roman" w:eastAsia="Arial Black" w:hAnsi="Times New Roman" w:cs="Times New Roman"/>
          <w:b/>
          <w:sz w:val="46"/>
          <w:szCs w:val="46"/>
        </w:rPr>
        <w:t>30</w:t>
      </w:r>
    </w:p>
    <w:p w14:paraId="63AA90D2" w14:textId="77777777" w:rsidR="00981B10" w:rsidRPr="007C49D8" w:rsidRDefault="00981B10" w:rsidP="00981B10">
      <w:pPr>
        <w:jc w:val="center"/>
        <w:rPr>
          <w:rFonts w:ascii="Times New Roman" w:hAnsi="Times New Roman" w:cs="Times New Roman"/>
          <w:sz w:val="12"/>
          <w:szCs w:val="12"/>
        </w:rPr>
      </w:pPr>
    </w:p>
    <w:p w14:paraId="2182B310" w14:textId="77777777" w:rsidR="00981B10" w:rsidRPr="007C49D8" w:rsidRDefault="00981B10" w:rsidP="00981B10">
      <w:pPr>
        <w:spacing w:after="0"/>
        <w:jc w:val="center"/>
        <w:rPr>
          <w:rFonts w:ascii="Times New Roman" w:eastAsia="Corsiva" w:hAnsi="Times New Roman" w:cs="Times New Roman"/>
          <w:sz w:val="18"/>
          <w:szCs w:val="18"/>
        </w:rPr>
      </w:pPr>
    </w:p>
    <w:p w14:paraId="2E1C406F" w14:textId="77777777" w:rsidR="00981B10" w:rsidRPr="007C49D8" w:rsidRDefault="00981B10" w:rsidP="00981B10">
      <w:pPr>
        <w:spacing w:after="0"/>
        <w:jc w:val="center"/>
        <w:rPr>
          <w:rFonts w:ascii="Times New Roman" w:eastAsia="Corsiva" w:hAnsi="Times New Roman" w:cs="Times New Roman"/>
          <w:sz w:val="38"/>
          <w:szCs w:val="38"/>
        </w:rPr>
      </w:pPr>
      <w:r w:rsidRPr="007C49D8">
        <w:rPr>
          <w:rFonts w:ascii="Times New Roman" w:eastAsia="Corsiva" w:hAnsi="Times New Roman" w:cs="Times New Roman"/>
          <w:b/>
          <w:sz w:val="38"/>
          <w:szCs w:val="38"/>
        </w:rPr>
        <w:t>SUBMITTED TO</w:t>
      </w:r>
    </w:p>
    <w:p w14:paraId="0CE0B114"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A RESEARCH PROJECT SUBMITTED TO</w:t>
      </w:r>
    </w:p>
    <w:p w14:paraId="22F5FC12"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THE DEPARTMENT OF CIVIL ENGINEERING,</w:t>
      </w:r>
    </w:p>
    <w:p w14:paraId="51D41408" w14:textId="77777777" w:rsidR="00981B10" w:rsidRPr="007C49D8" w:rsidRDefault="00981B10" w:rsidP="00981B10">
      <w:pPr>
        <w:spacing w:after="0" w:line="240" w:lineRule="auto"/>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INSTITUTE OF TECHNOLOGY,</w:t>
      </w:r>
    </w:p>
    <w:p w14:paraId="50115A69" w14:textId="77777777" w:rsidR="00981B10" w:rsidRPr="007C49D8" w:rsidRDefault="00981B10" w:rsidP="00981B10">
      <w:pPr>
        <w:spacing w:after="0"/>
        <w:jc w:val="center"/>
        <w:rPr>
          <w:rFonts w:ascii="Times New Roman" w:eastAsia="Arial Black" w:hAnsi="Times New Roman" w:cs="Times New Roman"/>
          <w:sz w:val="12"/>
          <w:szCs w:val="12"/>
        </w:rPr>
      </w:pPr>
    </w:p>
    <w:p w14:paraId="44C65060" w14:textId="77777777" w:rsidR="00981B10" w:rsidRPr="007C49D8" w:rsidRDefault="00981B10" w:rsidP="00981B10">
      <w:pPr>
        <w:spacing w:after="0"/>
        <w:jc w:val="center"/>
        <w:rPr>
          <w:rFonts w:ascii="Times New Roman" w:eastAsia="Arial Black" w:hAnsi="Times New Roman" w:cs="Times New Roman"/>
          <w:sz w:val="12"/>
          <w:szCs w:val="12"/>
        </w:rPr>
      </w:pPr>
    </w:p>
    <w:p w14:paraId="070651BD"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KWARA STATE POLYTECHNIC, ILORIN KWARA STATE.</w:t>
      </w:r>
    </w:p>
    <w:p w14:paraId="187A717D" w14:textId="77777777" w:rsidR="00981B10" w:rsidRPr="007C49D8" w:rsidRDefault="00981B10" w:rsidP="00981B10">
      <w:pPr>
        <w:spacing w:after="0"/>
        <w:jc w:val="center"/>
        <w:rPr>
          <w:rFonts w:ascii="Times New Roman" w:eastAsia="Arial Black" w:hAnsi="Times New Roman" w:cs="Times New Roman"/>
          <w:sz w:val="2"/>
          <w:szCs w:val="2"/>
        </w:rPr>
      </w:pPr>
    </w:p>
    <w:p w14:paraId="2C609A3C"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IN PARTIAL FULFILLMENT OF THE REQUIREMENTS FOR THE AWARD OF NATIONAL DIPLOMA (ND) IN CIVIL ENGINEERING.</w:t>
      </w:r>
    </w:p>
    <w:p w14:paraId="1109B0C3" w14:textId="77777777" w:rsidR="00981B10" w:rsidRPr="007C49D8" w:rsidRDefault="00981B10" w:rsidP="00981B10">
      <w:pPr>
        <w:spacing w:after="0"/>
        <w:ind w:left="5760" w:firstLine="720"/>
        <w:jc w:val="center"/>
        <w:rPr>
          <w:rFonts w:ascii="Times New Roman" w:eastAsia="Arial Black" w:hAnsi="Times New Roman" w:cs="Times New Roman"/>
          <w:b/>
          <w:sz w:val="28"/>
          <w:szCs w:val="28"/>
        </w:rPr>
      </w:pPr>
    </w:p>
    <w:p w14:paraId="3BCEEED3"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JULY, 2025.</w:t>
      </w:r>
    </w:p>
    <w:p w14:paraId="0CACE128" w14:textId="77777777" w:rsidR="004777F6" w:rsidRPr="007C49D8" w:rsidRDefault="004777F6" w:rsidP="007C34B2">
      <w:pPr>
        <w:pStyle w:val="Heading1"/>
        <w:rPr>
          <w:rFonts w:ascii="Times New Roman" w:hAnsi="Times New Roman" w:cs="Times New Roman"/>
          <w:color w:val="auto"/>
        </w:rPr>
        <w:sectPr w:rsidR="004777F6" w:rsidRPr="007C49D8" w:rsidSect="00CF2DF5">
          <w:footerReference w:type="default" r:id="rId8"/>
          <w:pgSz w:w="12240" w:h="15840" w:code="1"/>
          <w:pgMar w:top="1440" w:right="1440" w:bottom="3600" w:left="1872" w:header="720" w:footer="2552" w:gutter="0"/>
          <w:cols w:space="720"/>
          <w:docGrid w:linePitch="299"/>
        </w:sectPr>
      </w:pPr>
    </w:p>
    <w:p w14:paraId="5F468077" w14:textId="77777777" w:rsidR="00981B10" w:rsidRPr="007C49D8" w:rsidRDefault="00981B10" w:rsidP="004777F6">
      <w:pPr>
        <w:pStyle w:val="Heading1"/>
        <w:jc w:val="center"/>
        <w:rPr>
          <w:rFonts w:ascii="Times New Roman" w:eastAsia="Arial Black" w:hAnsi="Times New Roman" w:cs="Times New Roman"/>
          <w:color w:val="auto"/>
        </w:rPr>
      </w:pPr>
      <w:bookmarkStart w:id="0" w:name="_Toc191636082"/>
      <w:r w:rsidRPr="007C49D8">
        <w:rPr>
          <w:rFonts w:ascii="Times New Roman" w:eastAsia="Arial Black" w:hAnsi="Times New Roman" w:cs="Times New Roman"/>
          <w:color w:val="auto"/>
          <w:sz w:val="32"/>
          <w:szCs w:val="32"/>
        </w:rPr>
        <w:lastRenderedPageBreak/>
        <w:t>CERTIFICATION</w:t>
      </w:r>
      <w:bookmarkEnd w:id="0"/>
    </w:p>
    <w:p w14:paraId="2EBB3344" w14:textId="6DDECC6E" w:rsidR="00981B10" w:rsidRPr="007C49D8" w:rsidRDefault="00981B10" w:rsidP="00981B10">
      <w:pPr>
        <w:spacing w:before="240" w:line="480" w:lineRule="auto"/>
        <w:ind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This is to certify that this research study was conducted by </w:t>
      </w:r>
      <w:r w:rsidR="00DC20ED">
        <w:rPr>
          <w:rFonts w:ascii="Times New Roman" w:eastAsia="Times New Roman" w:hAnsi="Times New Roman" w:cs="Times New Roman"/>
          <w:b/>
          <w:sz w:val="24"/>
          <w:szCs w:val="24"/>
        </w:rPr>
        <w:t>BELLO</w:t>
      </w:r>
      <w:r w:rsidRPr="007C49D8">
        <w:rPr>
          <w:rFonts w:ascii="Times New Roman" w:eastAsia="Times New Roman" w:hAnsi="Times New Roman" w:cs="Times New Roman"/>
          <w:b/>
          <w:sz w:val="24"/>
          <w:szCs w:val="24"/>
        </w:rPr>
        <w:t xml:space="preserve">, </w:t>
      </w:r>
      <w:r w:rsidR="00DC20ED">
        <w:rPr>
          <w:rFonts w:ascii="Times New Roman" w:eastAsia="Times New Roman" w:hAnsi="Times New Roman" w:cs="Times New Roman"/>
          <w:b/>
          <w:sz w:val="24"/>
          <w:szCs w:val="24"/>
        </w:rPr>
        <w:t>Abdulquadri Alabi</w:t>
      </w:r>
      <w:r w:rsidRPr="007C49D8">
        <w:rPr>
          <w:rFonts w:ascii="Times New Roman" w:eastAsia="Times New Roman" w:hAnsi="Times New Roman" w:cs="Times New Roman"/>
          <w:b/>
          <w:sz w:val="24"/>
          <w:szCs w:val="24"/>
        </w:rPr>
        <w:t xml:space="preserve"> (ND/23/CEC/FT/0</w:t>
      </w:r>
      <w:r w:rsidR="00DC20ED">
        <w:rPr>
          <w:rFonts w:ascii="Times New Roman" w:eastAsia="Times New Roman" w:hAnsi="Times New Roman" w:cs="Times New Roman"/>
          <w:b/>
          <w:sz w:val="24"/>
          <w:szCs w:val="24"/>
        </w:rPr>
        <w:t>030</w:t>
      </w:r>
      <w:r w:rsidRPr="007C49D8">
        <w:rPr>
          <w:rFonts w:ascii="Times New Roman" w:eastAsia="Times New Roman" w:hAnsi="Times New Roman" w:cs="Times New Roman"/>
          <w:b/>
          <w:sz w:val="24"/>
          <w:szCs w:val="24"/>
        </w:rPr>
        <w:t>)</w:t>
      </w:r>
      <w:r w:rsidRPr="007C49D8">
        <w:rPr>
          <w:rFonts w:ascii="Times New Roman" w:eastAsia="Times New Roman" w:hAnsi="Times New Roman" w:cs="Times New Roman"/>
          <w:sz w:val="24"/>
          <w:szCs w:val="24"/>
        </w:rPr>
        <w:t xml:space="preserve"> and has been read and approved as meeting the requirement for the award of National Diploma (ND) in Civil Engineering of the Department of Civil Engineering, Institute of Technology, Kwara State Polytechnic Ilorin..</w:t>
      </w:r>
    </w:p>
    <w:p w14:paraId="5EAA8FF8" w14:textId="77777777" w:rsidR="00981B10" w:rsidRPr="007C49D8" w:rsidRDefault="00981B10" w:rsidP="00981B10">
      <w:pPr>
        <w:spacing w:line="480" w:lineRule="auto"/>
        <w:jc w:val="both"/>
        <w:rPr>
          <w:rFonts w:ascii="Times New Roman" w:eastAsia="Bookman Old Style" w:hAnsi="Times New Roman" w:cs="Times New Roman"/>
          <w:sz w:val="16"/>
          <w:szCs w:val="16"/>
        </w:rPr>
      </w:pPr>
    </w:p>
    <w:p w14:paraId="5061F5E2"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p>
    <w:p w14:paraId="5922C24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ENGR. R.O. SANNI</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DATE</w:t>
      </w:r>
    </w:p>
    <w:p w14:paraId="2585170F"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Project Supervisor</w:t>
      </w:r>
    </w:p>
    <w:p w14:paraId="7DD2636D" w14:textId="77777777" w:rsidR="00981B10" w:rsidRPr="007C49D8" w:rsidRDefault="00981B10" w:rsidP="00981B10">
      <w:pPr>
        <w:spacing w:after="0" w:line="240" w:lineRule="auto"/>
        <w:jc w:val="both"/>
        <w:rPr>
          <w:rFonts w:ascii="Times New Roman" w:eastAsia="Bookman Old Style" w:hAnsi="Times New Roman" w:cs="Times New Roman"/>
        </w:rPr>
      </w:pPr>
    </w:p>
    <w:p w14:paraId="0B3D49A8" w14:textId="77777777" w:rsidR="00981B10" w:rsidRPr="007C49D8" w:rsidRDefault="00981B10" w:rsidP="00981B10">
      <w:pPr>
        <w:spacing w:after="0" w:line="240" w:lineRule="auto"/>
        <w:jc w:val="both"/>
        <w:rPr>
          <w:rFonts w:ascii="Times New Roman" w:eastAsia="Bookman Old Style" w:hAnsi="Times New Roman" w:cs="Times New Roman"/>
        </w:rPr>
      </w:pPr>
    </w:p>
    <w:p w14:paraId="493F6BA7" w14:textId="77777777" w:rsidR="00981B10" w:rsidRPr="007C49D8" w:rsidRDefault="00981B10" w:rsidP="00981B10">
      <w:pPr>
        <w:spacing w:after="0" w:line="240" w:lineRule="auto"/>
        <w:jc w:val="both"/>
        <w:rPr>
          <w:rFonts w:ascii="Times New Roman" w:eastAsia="Bookman Old Style" w:hAnsi="Times New Roman" w:cs="Times New Roman"/>
          <w:sz w:val="6"/>
          <w:szCs w:val="6"/>
        </w:rPr>
      </w:pPr>
    </w:p>
    <w:p w14:paraId="2111B34C" w14:textId="77777777" w:rsidR="00981B10" w:rsidRPr="007C49D8" w:rsidRDefault="00981B10" w:rsidP="00981B10">
      <w:pPr>
        <w:spacing w:after="0" w:line="240" w:lineRule="auto"/>
        <w:jc w:val="both"/>
        <w:rPr>
          <w:rFonts w:ascii="Times New Roman" w:eastAsia="Bookman Old Style" w:hAnsi="Times New Roman" w:cs="Times New Roman"/>
          <w:sz w:val="6"/>
          <w:szCs w:val="6"/>
        </w:rPr>
      </w:pPr>
    </w:p>
    <w:p w14:paraId="3F1824FB" w14:textId="77777777" w:rsidR="00981B10" w:rsidRPr="007C49D8" w:rsidRDefault="00981B10" w:rsidP="00981B10">
      <w:pPr>
        <w:spacing w:after="0" w:line="240" w:lineRule="auto"/>
        <w:jc w:val="both"/>
        <w:rPr>
          <w:rFonts w:ascii="Times New Roman" w:eastAsia="Bookman Old Style" w:hAnsi="Times New Roman" w:cs="Times New Roman"/>
          <w:sz w:val="8"/>
          <w:szCs w:val="8"/>
        </w:rPr>
      </w:pPr>
    </w:p>
    <w:p w14:paraId="1C4F77C5"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2FB27817"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6CB5D4AF"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16AD1E9C"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0A7C02D8"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p>
    <w:p w14:paraId="5285C679" w14:textId="4875FFC9"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 xml:space="preserve">ENGR. A. NAALLAHI </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009F0C2A">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DATE</w:t>
      </w:r>
    </w:p>
    <w:p w14:paraId="711BFE06"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Head of Department</w:t>
      </w:r>
      <w:r w:rsidRPr="007C49D8">
        <w:rPr>
          <w:rFonts w:ascii="Times New Roman" w:eastAsia="Bookman Old Style" w:hAnsi="Times New Roman" w:cs="Times New Roman"/>
          <w:b/>
          <w:sz w:val="28"/>
          <w:szCs w:val="28"/>
        </w:rPr>
        <w:tab/>
      </w:r>
    </w:p>
    <w:p w14:paraId="59ED25DD" w14:textId="77777777" w:rsidR="00981B10" w:rsidRPr="007C49D8" w:rsidRDefault="00981B10" w:rsidP="00981B10">
      <w:pPr>
        <w:spacing w:after="0" w:line="240" w:lineRule="auto"/>
        <w:jc w:val="both"/>
        <w:rPr>
          <w:rFonts w:ascii="Times New Roman" w:eastAsia="Bookman Old Style" w:hAnsi="Times New Roman" w:cs="Times New Roman"/>
          <w:sz w:val="24"/>
          <w:szCs w:val="24"/>
        </w:rPr>
      </w:pPr>
    </w:p>
    <w:p w14:paraId="79D26886" w14:textId="77777777" w:rsidR="00981B10" w:rsidRPr="007C49D8" w:rsidRDefault="00981B10" w:rsidP="00981B10">
      <w:pPr>
        <w:spacing w:after="0" w:line="240" w:lineRule="auto"/>
        <w:jc w:val="both"/>
        <w:rPr>
          <w:rFonts w:ascii="Times New Roman" w:eastAsia="Bookman Old Style" w:hAnsi="Times New Roman" w:cs="Times New Roman"/>
        </w:rPr>
      </w:pPr>
    </w:p>
    <w:p w14:paraId="1800C356"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70526805"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246D8759"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18EE1AC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01871087"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r w:rsidRPr="007C49D8">
        <w:rPr>
          <w:rFonts w:ascii="Times New Roman" w:eastAsia="Bookman Old Style" w:hAnsi="Times New Roman" w:cs="Times New Roman"/>
          <w:b/>
          <w:sz w:val="28"/>
          <w:szCs w:val="28"/>
        </w:rPr>
        <w:tab/>
        <w:t xml:space="preserve">   ……………………………</w:t>
      </w:r>
    </w:p>
    <w:p w14:paraId="3591CDA8" w14:textId="5E3698E8" w:rsidR="00981B10" w:rsidRPr="007C49D8" w:rsidRDefault="005F23E4" w:rsidP="00981B10">
      <w:pPr>
        <w:spacing w:after="0" w:line="240" w:lineRule="auto"/>
        <w:jc w:val="both"/>
        <w:rPr>
          <w:rFonts w:ascii="Times New Roman" w:eastAsia="Bookman Old Style" w:hAnsi="Times New Roman" w:cs="Times New Roman"/>
          <w:sz w:val="28"/>
          <w:szCs w:val="28"/>
        </w:rPr>
      </w:pPr>
      <w:r w:rsidRPr="000E7378">
        <w:rPr>
          <w:rFonts w:ascii="Times New Roman" w:eastAsia="Bookman Old Style" w:hAnsi="Times New Roman" w:cs="Times New Roman"/>
          <w:b/>
          <w:color w:val="000000" w:themeColor="text1"/>
          <w:sz w:val="28"/>
          <w:szCs w:val="28"/>
        </w:rPr>
        <w:t xml:space="preserve">ENGR. </w:t>
      </w:r>
      <w:r>
        <w:rPr>
          <w:rFonts w:ascii="Times New Roman" w:eastAsia="Bookman Old Style" w:hAnsi="Times New Roman" w:cs="Times New Roman"/>
          <w:b/>
          <w:color w:val="000000" w:themeColor="text1"/>
          <w:sz w:val="28"/>
          <w:szCs w:val="28"/>
        </w:rPr>
        <w:t>A. A. ADUAGBA</w:t>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t>DATE</w:t>
      </w:r>
    </w:p>
    <w:p w14:paraId="358B6BD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External Examiner</w:t>
      </w:r>
    </w:p>
    <w:p w14:paraId="40B5EDAE" w14:textId="77777777" w:rsidR="00C4540E" w:rsidRPr="007C49D8" w:rsidRDefault="00C4540E" w:rsidP="00981B10">
      <w:pPr>
        <w:jc w:val="center"/>
        <w:rPr>
          <w:rFonts w:ascii="Times New Roman" w:eastAsia="Arial Black" w:hAnsi="Times New Roman" w:cs="Times New Roman"/>
          <w:b/>
          <w:sz w:val="28"/>
          <w:szCs w:val="28"/>
        </w:rPr>
        <w:sectPr w:rsidR="00C4540E" w:rsidRPr="007C49D8" w:rsidSect="00CF2DF5">
          <w:headerReference w:type="default" r:id="rId9"/>
          <w:footerReference w:type="default" r:id="rId10"/>
          <w:pgSz w:w="12240" w:h="15840" w:code="1"/>
          <w:pgMar w:top="1440" w:right="1440" w:bottom="3600" w:left="1872" w:header="720" w:footer="2552" w:gutter="0"/>
          <w:pgNumType w:fmt="lowerRoman" w:start="1"/>
          <w:cols w:space="720"/>
          <w:docGrid w:linePitch="299"/>
        </w:sectPr>
      </w:pPr>
    </w:p>
    <w:p w14:paraId="1E6BF15F" w14:textId="77777777" w:rsidR="00981B10" w:rsidRPr="007C49D8" w:rsidRDefault="00981B10" w:rsidP="00151665">
      <w:pPr>
        <w:pStyle w:val="Heading1"/>
        <w:jc w:val="center"/>
        <w:rPr>
          <w:rFonts w:ascii="Times New Roman" w:eastAsia="Arial Black" w:hAnsi="Times New Roman" w:cs="Times New Roman"/>
          <w:color w:val="auto"/>
          <w:sz w:val="32"/>
          <w:szCs w:val="32"/>
        </w:rPr>
      </w:pPr>
      <w:bookmarkStart w:id="1" w:name="_Toc191636083"/>
      <w:r w:rsidRPr="007C49D8">
        <w:rPr>
          <w:rFonts w:ascii="Times New Roman" w:eastAsia="Arial Black" w:hAnsi="Times New Roman" w:cs="Times New Roman"/>
          <w:color w:val="auto"/>
          <w:sz w:val="32"/>
          <w:szCs w:val="32"/>
        </w:rPr>
        <w:lastRenderedPageBreak/>
        <w:t>DEDICATION</w:t>
      </w:r>
      <w:bookmarkEnd w:id="1"/>
    </w:p>
    <w:p w14:paraId="2E179617" w14:textId="77777777" w:rsidR="00981B10" w:rsidRPr="007C49D8" w:rsidRDefault="00981B10" w:rsidP="00981B10">
      <w:pPr>
        <w:spacing w:after="0" w:line="48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This work is dedicated to Almighty God for his unmerited grace and steady fast love given to me throughout my Academic pursuit of National Diploma (ND) in Kwara State Polytechnic, Ilorin.</w:t>
      </w:r>
    </w:p>
    <w:p w14:paraId="59E5BC42" w14:textId="77777777" w:rsidR="00981B10" w:rsidRPr="007C49D8" w:rsidRDefault="00981B10" w:rsidP="00981B10">
      <w:pPr>
        <w:spacing w:after="0" w:line="48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It is also dedicated to my beloved family </w:t>
      </w:r>
      <w:r w:rsidRPr="007C49D8">
        <w:rPr>
          <w:rFonts w:ascii="Times New Roman" w:eastAsia="Times New Roman" w:hAnsi="Times New Roman" w:cs="Times New Roman"/>
          <w:b/>
          <w:sz w:val="24"/>
          <w:szCs w:val="24"/>
        </w:rPr>
        <w:t xml:space="preserve">Mr. &amp; Mrs. </w:t>
      </w:r>
      <w:r w:rsidR="00DC20ED">
        <w:rPr>
          <w:rFonts w:ascii="Times New Roman" w:eastAsia="Times New Roman" w:hAnsi="Times New Roman" w:cs="Times New Roman"/>
          <w:b/>
          <w:sz w:val="24"/>
          <w:szCs w:val="24"/>
        </w:rPr>
        <w:t>Bello.</w:t>
      </w:r>
    </w:p>
    <w:p w14:paraId="5D7409E4" w14:textId="77777777" w:rsidR="00981B10" w:rsidRPr="007C49D8" w:rsidRDefault="00981B10" w:rsidP="00981B10">
      <w:pPr>
        <w:spacing w:after="0" w:line="480" w:lineRule="auto"/>
        <w:jc w:val="both"/>
        <w:rPr>
          <w:rFonts w:ascii="Times New Roman" w:eastAsia="Arial Black" w:hAnsi="Times New Roman" w:cs="Times New Roman"/>
          <w:sz w:val="28"/>
          <w:szCs w:val="28"/>
        </w:rPr>
      </w:pPr>
    </w:p>
    <w:p w14:paraId="47AC4878" w14:textId="77777777" w:rsidR="00981B10" w:rsidRPr="007C49D8" w:rsidRDefault="00981B10" w:rsidP="00151665">
      <w:pPr>
        <w:pStyle w:val="Heading1"/>
        <w:jc w:val="center"/>
        <w:rPr>
          <w:rFonts w:ascii="Times New Roman" w:eastAsia="Arial Black" w:hAnsi="Times New Roman" w:cs="Times New Roman"/>
          <w:color w:val="auto"/>
        </w:rPr>
      </w:pPr>
      <w:r w:rsidRPr="007C49D8">
        <w:rPr>
          <w:rFonts w:ascii="Times New Roman" w:hAnsi="Times New Roman" w:cs="Times New Roman"/>
          <w:color w:val="auto"/>
        </w:rPr>
        <w:br w:type="page"/>
      </w:r>
      <w:bookmarkStart w:id="2" w:name="_Toc191636084"/>
      <w:r w:rsidRPr="007C49D8">
        <w:rPr>
          <w:rFonts w:ascii="Times New Roman" w:eastAsia="Arial Black" w:hAnsi="Times New Roman" w:cs="Times New Roman"/>
          <w:color w:val="auto"/>
          <w:sz w:val="32"/>
          <w:szCs w:val="32"/>
        </w:rPr>
        <w:lastRenderedPageBreak/>
        <w:t>ACKNOWLEDGEMENT</w:t>
      </w:r>
      <w:bookmarkEnd w:id="2"/>
    </w:p>
    <w:p w14:paraId="3764F8DD" w14:textId="1C3057D4"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My Appreciation goes to Almighty Allah for his guidance and protection over my life up till this moment and the mercy he has granted me in the course of my pursuit of this National Diploma (ND) may his name be highly glorified. </w:t>
      </w:r>
    </w:p>
    <w:p w14:paraId="37AC04E3"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My profound appreciation goes to my honest l, dedicated and experience supervisor Engr. R.O. Sanni whose official as well is sure how pursue me throughout my project work and made very useful comment, contribution and correction. </w:t>
      </w:r>
    </w:p>
    <w:p w14:paraId="5D4440B2"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 am very grateful to the Head </w:t>
      </w:r>
      <w:r w:rsidR="002B1684" w:rsidRPr="007C49D8">
        <w:rPr>
          <w:rFonts w:ascii="Times New Roman" w:eastAsia="Times New Roman" w:hAnsi="Times New Roman" w:cs="Times New Roman"/>
          <w:sz w:val="24"/>
          <w:szCs w:val="24"/>
        </w:rPr>
        <w:t>o</w:t>
      </w:r>
      <w:r w:rsidRPr="007C49D8">
        <w:rPr>
          <w:rFonts w:ascii="Times New Roman" w:eastAsia="Times New Roman" w:hAnsi="Times New Roman" w:cs="Times New Roman"/>
          <w:sz w:val="24"/>
          <w:szCs w:val="24"/>
        </w:rPr>
        <w:t>f Department of Civil Engineering Engr. Naallah for his encouragement and all lecturers in my department for their support and advices.</w:t>
      </w:r>
    </w:p>
    <w:p w14:paraId="1E72CA67"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 will like to express my gratitude to my family most especially to my lovely parents </w:t>
      </w:r>
      <w:r w:rsidRPr="007C49D8">
        <w:rPr>
          <w:rFonts w:ascii="Times New Roman" w:eastAsia="Times New Roman" w:hAnsi="Times New Roman" w:cs="Times New Roman"/>
          <w:b/>
          <w:sz w:val="24"/>
          <w:szCs w:val="24"/>
        </w:rPr>
        <w:t xml:space="preserve">Mr. and Mrs </w:t>
      </w:r>
      <w:r w:rsidR="00DC20ED">
        <w:rPr>
          <w:rFonts w:ascii="Times New Roman" w:eastAsia="Times New Roman" w:hAnsi="Times New Roman" w:cs="Times New Roman"/>
          <w:b/>
          <w:sz w:val="24"/>
          <w:szCs w:val="24"/>
        </w:rPr>
        <w:t xml:space="preserve">Bello </w:t>
      </w:r>
      <w:r w:rsidRPr="007C49D8">
        <w:rPr>
          <w:rFonts w:ascii="Times New Roman" w:eastAsia="Times New Roman" w:hAnsi="Times New Roman" w:cs="Times New Roman"/>
          <w:sz w:val="24"/>
          <w:szCs w:val="24"/>
        </w:rPr>
        <w:t>for their limitless effort in aspect of finance prayer and encouragement, i pray you shall be one to reap the fruit of your labor (Amen).</w:t>
      </w:r>
    </w:p>
    <w:p w14:paraId="34CB8DD0"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Thank you all.</w:t>
      </w:r>
    </w:p>
    <w:p w14:paraId="000C277A" w14:textId="77777777" w:rsidR="00981B10" w:rsidRPr="007C49D8" w:rsidRDefault="00981B10" w:rsidP="00981B10">
      <w:pPr>
        <w:spacing w:after="0"/>
        <w:jc w:val="both"/>
        <w:rPr>
          <w:rFonts w:ascii="Times New Roman" w:eastAsia="Arial Black" w:hAnsi="Times New Roman" w:cs="Times New Roman"/>
          <w:sz w:val="28"/>
          <w:szCs w:val="28"/>
        </w:rPr>
      </w:pPr>
    </w:p>
    <w:p w14:paraId="6D532EA9" w14:textId="77777777" w:rsidR="006302F0" w:rsidRPr="007C49D8" w:rsidRDefault="00981B10" w:rsidP="00981B10">
      <w:pPr>
        <w:tabs>
          <w:tab w:val="left" w:pos="0"/>
        </w:tabs>
        <w:spacing w:after="0" w:line="360" w:lineRule="auto"/>
        <w:jc w:val="both"/>
        <w:rPr>
          <w:rFonts w:ascii="Times New Roman" w:eastAsia="Times New Roman" w:hAnsi="Times New Roman" w:cs="Times New Roman"/>
          <w:sz w:val="24"/>
          <w:szCs w:val="24"/>
        </w:rPr>
      </w:pPr>
      <w:r w:rsidRPr="007C49D8">
        <w:rPr>
          <w:rFonts w:ascii="Times New Roman" w:hAnsi="Times New Roman" w:cs="Times New Roman"/>
        </w:rPr>
        <w:br w:type="page"/>
      </w:r>
    </w:p>
    <w:sdt>
      <w:sdtPr>
        <w:rPr>
          <w:rFonts w:ascii="Times New Roman" w:eastAsia="Calibri" w:hAnsi="Times New Roman" w:cs="Times New Roman"/>
          <w:color w:val="auto"/>
          <w:sz w:val="22"/>
          <w:szCs w:val="22"/>
          <w:lang w:eastAsia="en-NG"/>
        </w:rPr>
        <w:id w:val="674079183"/>
        <w:docPartObj>
          <w:docPartGallery w:val="Table of Contents"/>
          <w:docPartUnique/>
        </w:docPartObj>
      </w:sdtPr>
      <w:sdtEndPr>
        <w:rPr>
          <w:b/>
          <w:bCs/>
          <w:noProof/>
        </w:rPr>
      </w:sdtEndPr>
      <w:sdtContent>
        <w:p w14:paraId="2B320434" w14:textId="77777777" w:rsidR="006302F0" w:rsidRPr="007C49D8" w:rsidRDefault="006302F0">
          <w:pPr>
            <w:pStyle w:val="TOCHeading"/>
            <w:rPr>
              <w:rFonts w:ascii="Times New Roman" w:hAnsi="Times New Roman" w:cs="Times New Roman"/>
              <w:color w:val="auto"/>
            </w:rPr>
          </w:pPr>
          <w:r w:rsidRPr="007C49D8">
            <w:rPr>
              <w:rFonts w:ascii="Times New Roman" w:hAnsi="Times New Roman" w:cs="Times New Roman"/>
              <w:color w:val="auto"/>
            </w:rPr>
            <w:t>Table of Contents</w:t>
          </w:r>
        </w:p>
        <w:p w14:paraId="656AA04E" w14:textId="72395132" w:rsidR="000233A4" w:rsidRDefault="006302F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r w:rsidRPr="007C49D8">
            <w:rPr>
              <w:rFonts w:ascii="Times New Roman" w:hAnsi="Times New Roman" w:cs="Times New Roman"/>
            </w:rPr>
            <w:fldChar w:fldCharType="begin"/>
          </w:r>
          <w:r w:rsidRPr="007C49D8">
            <w:rPr>
              <w:rFonts w:ascii="Times New Roman" w:hAnsi="Times New Roman" w:cs="Times New Roman"/>
            </w:rPr>
            <w:instrText xml:space="preserve"> TOC \o "1-3" \h \z \u </w:instrText>
          </w:r>
          <w:r w:rsidRPr="007C49D8">
            <w:rPr>
              <w:rFonts w:ascii="Times New Roman" w:hAnsi="Times New Roman" w:cs="Times New Roman"/>
            </w:rPr>
            <w:fldChar w:fldCharType="separate"/>
          </w:r>
          <w:hyperlink w:anchor="_Toc191636082" w:history="1">
            <w:r w:rsidR="000233A4" w:rsidRPr="00151616">
              <w:rPr>
                <w:rStyle w:val="Hyperlink"/>
                <w:rFonts w:ascii="Times New Roman" w:eastAsia="Arial Black" w:hAnsi="Times New Roman" w:cs="Times New Roman"/>
                <w:noProof/>
              </w:rPr>
              <w:t>CERTIFICATION</w:t>
            </w:r>
            <w:r w:rsidR="000233A4">
              <w:rPr>
                <w:noProof/>
                <w:webHidden/>
              </w:rPr>
              <w:tab/>
            </w:r>
            <w:r w:rsidR="000233A4">
              <w:rPr>
                <w:noProof/>
                <w:webHidden/>
              </w:rPr>
              <w:fldChar w:fldCharType="begin"/>
            </w:r>
            <w:r w:rsidR="000233A4">
              <w:rPr>
                <w:noProof/>
                <w:webHidden/>
              </w:rPr>
              <w:instrText xml:space="preserve"> PAGEREF _Toc191636082 \h </w:instrText>
            </w:r>
            <w:r w:rsidR="000233A4">
              <w:rPr>
                <w:noProof/>
                <w:webHidden/>
              </w:rPr>
            </w:r>
            <w:r w:rsidR="000233A4">
              <w:rPr>
                <w:noProof/>
                <w:webHidden/>
              </w:rPr>
              <w:fldChar w:fldCharType="separate"/>
            </w:r>
            <w:r w:rsidR="000233A4">
              <w:rPr>
                <w:noProof/>
                <w:webHidden/>
              </w:rPr>
              <w:t>i</w:t>
            </w:r>
            <w:r w:rsidR="000233A4">
              <w:rPr>
                <w:noProof/>
                <w:webHidden/>
              </w:rPr>
              <w:fldChar w:fldCharType="end"/>
            </w:r>
          </w:hyperlink>
        </w:p>
        <w:p w14:paraId="4694B4E4" w14:textId="0CA49AFA" w:rsidR="000233A4" w:rsidRDefault="000233A4">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83" w:history="1">
            <w:r w:rsidRPr="00151616">
              <w:rPr>
                <w:rStyle w:val="Hyperlink"/>
                <w:rFonts w:ascii="Times New Roman" w:eastAsia="Arial Black" w:hAnsi="Times New Roman" w:cs="Times New Roman"/>
                <w:noProof/>
              </w:rPr>
              <w:t>DEDICATION</w:t>
            </w:r>
            <w:r>
              <w:rPr>
                <w:noProof/>
                <w:webHidden/>
              </w:rPr>
              <w:tab/>
            </w:r>
            <w:r>
              <w:rPr>
                <w:noProof/>
                <w:webHidden/>
              </w:rPr>
              <w:fldChar w:fldCharType="begin"/>
            </w:r>
            <w:r>
              <w:rPr>
                <w:noProof/>
                <w:webHidden/>
              </w:rPr>
              <w:instrText xml:space="preserve"> PAGEREF _Toc191636083 \h </w:instrText>
            </w:r>
            <w:r>
              <w:rPr>
                <w:noProof/>
                <w:webHidden/>
              </w:rPr>
            </w:r>
            <w:r>
              <w:rPr>
                <w:noProof/>
                <w:webHidden/>
              </w:rPr>
              <w:fldChar w:fldCharType="separate"/>
            </w:r>
            <w:r>
              <w:rPr>
                <w:noProof/>
                <w:webHidden/>
              </w:rPr>
              <w:t>ii</w:t>
            </w:r>
            <w:r>
              <w:rPr>
                <w:noProof/>
                <w:webHidden/>
              </w:rPr>
              <w:fldChar w:fldCharType="end"/>
            </w:r>
          </w:hyperlink>
        </w:p>
        <w:p w14:paraId="51EC5F86" w14:textId="71A30CB5" w:rsidR="000233A4" w:rsidRDefault="000233A4">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84" w:history="1">
            <w:r w:rsidRPr="00151616">
              <w:rPr>
                <w:rStyle w:val="Hyperlink"/>
                <w:rFonts w:ascii="Times New Roman" w:eastAsia="Arial Black" w:hAnsi="Times New Roman" w:cs="Times New Roman"/>
                <w:noProof/>
              </w:rPr>
              <w:t>ACKNOWLEDGEMENT</w:t>
            </w:r>
            <w:r>
              <w:rPr>
                <w:noProof/>
                <w:webHidden/>
              </w:rPr>
              <w:tab/>
            </w:r>
            <w:r>
              <w:rPr>
                <w:noProof/>
                <w:webHidden/>
              </w:rPr>
              <w:fldChar w:fldCharType="begin"/>
            </w:r>
            <w:r>
              <w:rPr>
                <w:noProof/>
                <w:webHidden/>
              </w:rPr>
              <w:instrText xml:space="preserve"> PAGEREF _Toc191636084 \h </w:instrText>
            </w:r>
            <w:r>
              <w:rPr>
                <w:noProof/>
                <w:webHidden/>
              </w:rPr>
            </w:r>
            <w:r>
              <w:rPr>
                <w:noProof/>
                <w:webHidden/>
              </w:rPr>
              <w:fldChar w:fldCharType="separate"/>
            </w:r>
            <w:r>
              <w:rPr>
                <w:noProof/>
                <w:webHidden/>
              </w:rPr>
              <w:t>iii</w:t>
            </w:r>
            <w:r>
              <w:rPr>
                <w:noProof/>
                <w:webHidden/>
              </w:rPr>
              <w:fldChar w:fldCharType="end"/>
            </w:r>
          </w:hyperlink>
        </w:p>
        <w:p w14:paraId="74198991" w14:textId="0FD2B0B6" w:rsidR="000233A4" w:rsidRDefault="000233A4">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85" w:history="1">
            <w:r w:rsidRPr="00151616">
              <w:rPr>
                <w:rStyle w:val="Hyperlink"/>
                <w:rFonts w:ascii="Times New Roman" w:hAnsi="Times New Roman" w:cs="Times New Roman"/>
                <w:b/>
                <w:noProof/>
              </w:rPr>
              <w:t>CHAPTER ONE</w:t>
            </w:r>
            <w:r>
              <w:rPr>
                <w:noProof/>
                <w:webHidden/>
              </w:rPr>
              <w:tab/>
            </w:r>
            <w:r>
              <w:rPr>
                <w:noProof/>
                <w:webHidden/>
              </w:rPr>
              <w:fldChar w:fldCharType="begin"/>
            </w:r>
            <w:r>
              <w:rPr>
                <w:noProof/>
                <w:webHidden/>
              </w:rPr>
              <w:instrText xml:space="preserve"> PAGEREF _Toc191636085 \h </w:instrText>
            </w:r>
            <w:r>
              <w:rPr>
                <w:noProof/>
                <w:webHidden/>
              </w:rPr>
            </w:r>
            <w:r>
              <w:rPr>
                <w:noProof/>
                <w:webHidden/>
              </w:rPr>
              <w:fldChar w:fldCharType="separate"/>
            </w:r>
            <w:r>
              <w:rPr>
                <w:noProof/>
                <w:webHidden/>
              </w:rPr>
              <w:t>1</w:t>
            </w:r>
            <w:r>
              <w:rPr>
                <w:noProof/>
                <w:webHidden/>
              </w:rPr>
              <w:fldChar w:fldCharType="end"/>
            </w:r>
          </w:hyperlink>
        </w:p>
        <w:p w14:paraId="12BF837A" w14:textId="736CE2AA" w:rsidR="000233A4" w:rsidRDefault="000233A4">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86" w:history="1">
            <w:r w:rsidRPr="00151616">
              <w:rPr>
                <w:rStyle w:val="Hyperlink"/>
                <w:rFonts w:ascii="Times New Roman" w:hAnsi="Times New Roman" w:cs="Times New Roman"/>
                <w:b/>
                <w:noProof/>
              </w:rPr>
              <w:t>INTRODUCTION</w:t>
            </w:r>
            <w:r>
              <w:rPr>
                <w:noProof/>
                <w:webHidden/>
              </w:rPr>
              <w:tab/>
            </w:r>
            <w:r>
              <w:rPr>
                <w:noProof/>
                <w:webHidden/>
              </w:rPr>
              <w:fldChar w:fldCharType="begin"/>
            </w:r>
            <w:r>
              <w:rPr>
                <w:noProof/>
                <w:webHidden/>
              </w:rPr>
              <w:instrText xml:space="preserve"> PAGEREF _Toc191636086 \h </w:instrText>
            </w:r>
            <w:r>
              <w:rPr>
                <w:noProof/>
                <w:webHidden/>
              </w:rPr>
            </w:r>
            <w:r>
              <w:rPr>
                <w:noProof/>
                <w:webHidden/>
              </w:rPr>
              <w:fldChar w:fldCharType="separate"/>
            </w:r>
            <w:r>
              <w:rPr>
                <w:noProof/>
                <w:webHidden/>
              </w:rPr>
              <w:t>1</w:t>
            </w:r>
            <w:r>
              <w:rPr>
                <w:noProof/>
                <w:webHidden/>
              </w:rPr>
              <w:fldChar w:fldCharType="end"/>
            </w:r>
          </w:hyperlink>
        </w:p>
        <w:p w14:paraId="5823A647" w14:textId="22C76D29"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87" w:history="1">
            <w:r w:rsidRPr="00151616">
              <w:rPr>
                <w:rStyle w:val="Hyperlink"/>
                <w:rFonts w:ascii="Times New Roman" w:hAnsi="Times New Roman" w:cs="Times New Roman"/>
                <w:noProof/>
              </w:rPr>
              <w:t>1.1</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Background to the Study</w:t>
            </w:r>
            <w:r>
              <w:rPr>
                <w:noProof/>
                <w:webHidden/>
              </w:rPr>
              <w:tab/>
            </w:r>
            <w:r>
              <w:rPr>
                <w:noProof/>
                <w:webHidden/>
              </w:rPr>
              <w:fldChar w:fldCharType="begin"/>
            </w:r>
            <w:r>
              <w:rPr>
                <w:noProof/>
                <w:webHidden/>
              </w:rPr>
              <w:instrText xml:space="preserve"> PAGEREF _Toc191636087 \h </w:instrText>
            </w:r>
            <w:r>
              <w:rPr>
                <w:noProof/>
                <w:webHidden/>
              </w:rPr>
            </w:r>
            <w:r>
              <w:rPr>
                <w:noProof/>
                <w:webHidden/>
              </w:rPr>
              <w:fldChar w:fldCharType="separate"/>
            </w:r>
            <w:r>
              <w:rPr>
                <w:noProof/>
                <w:webHidden/>
              </w:rPr>
              <w:t>1</w:t>
            </w:r>
            <w:r>
              <w:rPr>
                <w:noProof/>
                <w:webHidden/>
              </w:rPr>
              <w:fldChar w:fldCharType="end"/>
            </w:r>
          </w:hyperlink>
        </w:p>
        <w:p w14:paraId="6AAECC27" w14:textId="5FAA9521"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88" w:history="1">
            <w:r w:rsidRPr="00151616">
              <w:rPr>
                <w:rStyle w:val="Hyperlink"/>
                <w:rFonts w:ascii="Times New Roman" w:hAnsi="Times New Roman" w:cs="Times New Roman"/>
                <w:noProof/>
              </w:rPr>
              <w:t>1.2</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Statement of the Problem</w:t>
            </w:r>
            <w:r>
              <w:rPr>
                <w:noProof/>
                <w:webHidden/>
              </w:rPr>
              <w:tab/>
            </w:r>
            <w:r>
              <w:rPr>
                <w:noProof/>
                <w:webHidden/>
              </w:rPr>
              <w:fldChar w:fldCharType="begin"/>
            </w:r>
            <w:r>
              <w:rPr>
                <w:noProof/>
                <w:webHidden/>
              </w:rPr>
              <w:instrText xml:space="preserve"> PAGEREF _Toc191636088 \h </w:instrText>
            </w:r>
            <w:r>
              <w:rPr>
                <w:noProof/>
                <w:webHidden/>
              </w:rPr>
            </w:r>
            <w:r>
              <w:rPr>
                <w:noProof/>
                <w:webHidden/>
              </w:rPr>
              <w:fldChar w:fldCharType="separate"/>
            </w:r>
            <w:r>
              <w:rPr>
                <w:noProof/>
                <w:webHidden/>
              </w:rPr>
              <w:t>6</w:t>
            </w:r>
            <w:r>
              <w:rPr>
                <w:noProof/>
                <w:webHidden/>
              </w:rPr>
              <w:fldChar w:fldCharType="end"/>
            </w:r>
          </w:hyperlink>
        </w:p>
        <w:p w14:paraId="4EDAF69E" w14:textId="50BDBE93"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89" w:history="1">
            <w:r w:rsidRPr="00151616">
              <w:rPr>
                <w:rStyle w:val="Hyperlink"/>
                <w:rFonts w:ascii="Times New Roman" w:hAnsi="Times New Roman" w:cs="Times New Roman"/>
                <w:noProof/>
              </w:rPr>
              <w:t>1.3</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Justification of the Study</w:t>
            </w:r>
            <w:r>
              <w:rPr>
                <w:noProof/>
                <w:webHidden/>
              </w:rPr>
              <w:tab/>
            </w:r>
            <w:r>
              <w:rPr>
                <w:noProof/>
                <w:webHidden/>
              </w:rPr>
              <w:fldChar w:fldCharType="begin"/>
            </w:r>
            <w:r>
              <w:rPr>
                <w:noProof/>
                <w:webHidden/>
              </w:rPr>
              <w:instrText xml:space="preserve"> PAGEREF _Toc191636089 \h </w:instrText>
            </w:r>
            <w:r>
              <w:rPr>
                <w:noProof/>
                <w:webHidden/>
              </w:rPr>
            </w:r>
            <w:r>
              <w:rPr>
                <w:noProof/>
                <w:webHidden/>
              </w:rPr>
              <w:fldChar w:fldCharType="separate"/>
            </w:r>
            <w:r>
              <w:rPr>
                <w:noProof/>
                <w:webHidden/>
              </w:rPr>
              <w:t>7</w:t>
            </w:r>
            <w:r>
              <w:rPr>
                <w:noProof/>
                <w:webHidden/>
              </w:rPr>
              <w:fldChar w:fldCharType="end"/>
            </w:r>
          </w:hyperlink>
        </w:p>
        <w:p w14:paraId="4133EE4E" w14:textId="4A8615B0"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0" w:history="1">
            <w:r w:rsidRPr="00151616">
              <w:rPr>
                <w:rStyle w:val="Hyperlink"/>
                <w:rFonts w:ascii="Times New Roman" w:hAnsi="Times New Roman" w:cs="Times New Roman"/>
                <w:noProof/>
              </w:rPr>
              <w:t>1.4</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Aims of the Study</w:t>
            </w:r>
            <w:r>
              <w:rPr>
                <w:noProof/>
                <w:webHidden/>
              </w:rPr>
              <w:tab/>
            </w:r>
            <w:r>
              <w:rPr>
                <w:noProof/>
                <w:webHidden/>
              </w:rPr>
              <w:fldChar w:fldCharType="begin"/>
            </w:r>
            <w:r>
              <w:rPr>
                <w:noProof/>
                <w:webHidden/>
              </w:rPr>
              <w:instrText xml:space="preserve"> PAGEREF _Toc191636090 \h </w:instrText>
            </w:r>
            <w:r>
              <w:rPr>
                <w:noProof/>
                <w:webHidden/>
              </w:rPr>
            </w:r>
            <w:r>
              <w:rPr>
                <w:noProof/>
                <w:webHidden/>
              </w:rPr>
              <w:fldChar w:fldCharType="separate"/>
            </w:r>
            <w:r>
              <w:rPr>
                <w:noProof/>
                <w:webHidden/>
              </w:rPr>
              <w:t>7</w:t>
            </w:r>
            <w:r>
              <w:rPr>
                <w:noProof/>
                <w:webHidden/>
              </w:rPr>
              <w:fldChar w:fldCharType="end"/>
            </w:r>
          </w:hyperlink>
        </w:p>
        <w:p w14:paraId="0049F730" w14:textId="5C9090B4"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1" w:history="1">
            <w:r w:rsidRPr="00151616">
              <w:rPr>
                <w:rStyle w:val="Hyperlink"/>
                <w:rFonts w:ascii="Times New Roman" w:hAnsi="Times New Roman" w:cs="Times New Roman"/>
                <w:noProof/>
              </w:rPr>
              <w:t xml:space="preserve">1.5 </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Objectives of the Study</w:t>
            </w:r>
            <w:r>
              <w:rPr>
                <w:noProof/>
                <w:webHidden/>
              </w:rPr>
              <w:tab/>
            </w:r>
            <w:r>
              <w:rPr>
                <w:noProof/>
                <w:webHidden/>
              </w:rPr>
              <w:fldChar w:fldCharType="begin"/>
            </w:r>
            <w:r>
              <w:rPr>
                <w:noProof/>
                <w:webHidden/>
              </w:rPr>
              <w:instrText xml:space="preserve"> PAGEREF _Toc191636091 \h </w:instrText>
            </w:r>
            <w:r>
              <w:rPr>
                <w:noProof/>
                <w:webHidden/>
              </w:rPr>
            </w:r>
            <w:r>
              <w:rPr>
                <w:noProof/>
                <w:webHidden/>
              </w:rPr>
              <w:fldChar w:fldCharType="separate"/>
            </w:r>
            <w:r>
              <w:rPr>
                <w:noProof/>
                <w:webHidden/>
              </w:rPr>
              <w:t>7</w:t>
            </w:r>
            <w:r>
              <w:rPr>
                <w:noProof/>
                <w:webHidden/>
              </w:rPr>
              <w:fldChar w:fldCharType="end"/>
            </w:r>
          </w:hyperlink>
        </w:p>
        <w:p w14:paraId="309C9F8A" w14:textId="796450D2"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2" w:history="1">
            <w:r w:rsidRPr="00151616">
              <w:rPr>
                <w:rStyle w:val="Hyperlink"/>
                <w:rFonts w:ascii="Times New Roman" w:hAnsi="Times New Roman" w:cs="Times New Roman"/>
                <w:noProof/>
              </w:rPr>
              <w:t>1.6</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Scope of the Study</w:t>
            </w:r>
            <w:r>
              <w:rPr>
                <w:noProof/>
                <w:webHidden/>
              </w:rPr>
              <w:tab/>
            </w:r>
            <w:r>
              <w:rPr>
                <w:noProof/>
                <w:webHidden/>
              </w:rPr>
              <w:fldChar w:fldCharType="begin"/>
            </w:r>
            <w:r>
              <w:rPr>
                <w:noProof/>
                <w:webHidden/>
              </w:rPr>
              <w:instrText xml:space="preserve"> PAGEREF _Toc191636092 \h </w:instrText>
            </w:r>
            <w:r>
              <w:rPr>
                <w:noProof/>
                <w:webHidden/>
              </w:rPr>
            </w:r>
            <w:r>
              <w:rPr>
                <w:noProof/>
                <w:webHidden/>
              </w:rPr>
              <w:fldChar w:fldCharType="separate"/>
            </w:r>
            <w:r>
              <w:rPr>
                <w:noProof/>
                <w:webHidden/>
              </w:rPr>
              <w:t>8</w:t>
            </w:r>
            <w:r>
              <w:rPr>
                <w:noProof/>
                <w:webHidden/>
              </w:rPr>
              <w:fldChar w:fldCharType="end"/>
            </w:r>
          </w:hyperlink>
        </w:p>
        <w:p w14:paraId="03A14655" w14:textId="6C8C5AE2" w:rsidR="000233A4" w:rsidRDefault="000233A4">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3" w:history="1">
            <w:r w:rsidRPr="00151616">
              <w:rPr>
                <w:rStyle w:val="Hyperlink"/>
                <w:rFonts w:ascii="Times New Roman" w:hAnsi="Times New Roman" w:cs="Times New Roman"/>
                <w:b/>
                <w:noProof/>
              </w:rPr>
              <w:t>CHAPTER</w:t>
            </w:r>
            <w:r w:rsidRPr="00151616">
              <w:rPr>
                <w:rStyle w:val="Hyperlink"/>
                <w:rFonts w:ascii="Times New Roman" w:hAnsi="Times New Roman" w:cs="Times New Roman"/>
                <w:b/>
                <w:noProof/>
              </w:rPr>
              <w:t xml:space="preserve"> </w:t>
            </w:r>
            <w:r w:rsidRPr="00151616">
              <w:rPr>
                <w:rStyle w:val="Hyperlink"/>
                <w:rFonts w:ascii="Times New Roman" w:hAnsi="Times New Roman" w:cs="Times New Roman"/>
                <w:b/>
                <w:noProof/>
              </w:rPr>
              <w:t>TWO</w:t>
            </w:r>
            <w:r>
              <w:rPr>
                <w:noProof/>
                <w:webHidden/>
              </w:rPr>
              <w:tab/>
            </w:r>
            <w:r>
              <w:rPr>
                <w:noProof/>
                <w:webHidden/>
              </w:rPr>
              <w:fldChar w:fldCharType="begin"/>
            </w:r>
            <w:r>
              <w:rPr>
                <w:noProof/>
                <w:webHidden/>
              </w:rPr>
              <w:instrText xml:space="preserve"> PAGEREF _Toc191636093 \h </w:instrText>
            </w:r>
            <w:r>
              <w:rPr>
                <w:noProof/>
                <w:webHidden/>
              </w:rPr>
            </w:r>
            <w:r>
              <w:rPr>
                <w:noProof/>
                <w:webHidden/>
              </w:rPr>
              <w:fldChar w:fldCharType="separate"/>
            </w:r>
            <w:r>
              <w:rPr>
                <w:noProof/>
                <w:webHidden/>
              </w:rPr>
              <w:t>9</w:t>
            </w:r>
            <w:r>
              <w:rPr>
                <w:noProof/>
                <w:webHidden/>
              </w:rPr>
              <w:fldChar w:fldCharType="end"/>
            </w:r>
          </w:hyperlink>
        </w:p>
        <w:p w14:paraId="5D13DA88" w14:textId="37707C50"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4" w:history="1">
            <w:r w:rsidRPr="00151616">
              <w:rPr>
                <w:rStyle w:val="Hyperlink"/>
                <w:rFonts w:ascii="Times New Roman" w:hAnsi="Times New Roman" w:cs="Times New Roman"/>
                <w:noProof/>
              </w:rPr>
              <w:t>2.1</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Preamble</w:t>
            </w:r>
            <w:r>
              <w:rPr>
                <w:noProof/>
                <w:webHidden/>
              </w:rPr>
              <w:tab/>
            </w:r>
            <w:r>
              <w:rPr>
                <w:noProof/>
                <w:webHidden/>
              </w:rPr>
              <w:fldChar w:fldCharType="begin"/>
            </w:r>
            <w:r>
              <w:rPr>
                <w:noProof/>
                <w:webHidden/>
              </w:rPr>
              <w:instrText xml:space="preserve"> PAGEREF _Toc191636094 \h </w:instrText>
            </w:r>
            <w:r>
              <w:rPr>
                <w:noProof/>
                <w:webHidden/>
              </w:rPr>
            </w:r>
            <w:r>
              <w:rPr>
                <w:noProof/>
                <w:webHidden/>
              </w:rPr>
              <w:fldChar w:fldCharType="separate"/>
            </w:r>
            <w:r>
              <w:rPr>
                <w:noProof/>
                <w:webHidden/>
              </w:rPr>
              <w:t>9</w:t>
            </w:r>
            <w:r>
              <w:rPr>
                <w:noProof/>
                <w:webHidden/>
              </w:rPr>
              <w:fldChar w:fldCharType="end"/>
            </w:r>
          </w:hyperlink>
        </w:p>
        <w:p w14:paraId="5DB38153" w14:textId="44EB2816"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5" w:history="1">
            <w:r w:rsidRPr="00151616">
              <w:rPr>
                <w:rStyle w:val="Hyperlink"/>
                <w:rFonts w:ascii="Times New Roman" w:hAnsi="Times New Roman" w:cs="Times New Roman"/>
                <w:noProof/>
              </w:rPr>
              <w:t>2.2</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Ingredients of Concrete</w:t>
            </w:r>
            <w:r>
              <w:rPr>
                <w:noProof/>
                <w:webHidden/>
              </w:rPr>
              <w:tab/>
            </w:r>
            <w:r>
              <w:rPr>
                <w:noProof/>
                <w:webHidden/>
              </w:rPr>
              <w:fldChar w:fldCharType="begin"/>
            </w:r>
            <w:r>
              <w:rPr>
                <w:noProof/>
                <w:webHidden/>
              </w:rPr>
              <w:instrText xml:space="preserve"> PAGEREF _Toc191636095 \h </w:instrText>
            </w:r>
            <w:r>
              <w:rPr>
                <w:noProof/>
                <w:webHidden/>
              </w:rPr>
            </w:r>
            <w:r>
              <w:rPr>
                <w:noProof/>
                <w:webHidden/>
              </w:rPr>
              <w:fldChar w:fldCharType="separate"/>
            </w:r>
            <w:r>
              <w:rPr>
                <w:noProof/>
                <w:webHidden/>
              </w:rPr>
              <w:t>12</w:t>
            </w:r>
            <w:r>
              <w:rPr>
                <w:noProof/>
                <w:webHidden/>
              </w:rPr>
              <w:fldChar w:fldCharType="end"/>
            </w:r>
          </w:hyperlink>
        </w:p>
        <w:p w14:paraId="4A7538E6" w14:textId="426FE02B"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6" w:history="1">
            <w:r w:rsidRPr="00151616">
              <w:rPr>
                <w:rStyle w:val="Hyperlink"/>
                <w:rFonts w:ascii="Times New Roman" w:hAnsi="Times New Roman" w:cs="Times New Roman"/>
                <w:noProof/>
              </w:rPr>
              <w:t>2.2.1</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 xml:space="preserve"> Cement</w:t>
            </w:r>
            <w:r>
              <w:rPr>
                <w:noProof/>
                <w:webHidden/>
              </w:rPr>
              <w:tab/>
            </w:r>
            <w:r>
              <w:rPr>
                <w:noProof/>
                <w:webHidden/>
              </w:rPr>
              <w:fldChar w:fldCharType="begin"/>
            </w:r>
            <w:r>
              <w:rPr>
                <w:noProof/>
                <w:webHidden/>
              </w:rPr>
              <w:instrText xml:space="preserve"> PAGEREF _Toc191636096 \h </w:instrText>
            </w:r>
            <w:r>
              <w:rPr>
                <w:noProof/>
                <w:webHidden/>
              </w:rPr>
            </w:r>
            <w:r>
              <w:rPr>
                <w:noProof/>
                <w:webHidden/>
              </w:rPr>
              <w:fldChar w:fldCharType="separate"/>
            </w:r>
            <w:r>
              <w:rPr>
                <w:noProof/>
                <w:webHidden/>
              </w:rPr>
              <w:t>12</w:t>
            </w:r>
            <w:r>
              <w:rPr>
                <w:noProof/>
                <w:webHidden/>
              </w:rPr>
              <w:fldChar w:fldCharType="end"/>
            </w:r>
          </w:hyperlink>
        </w:p>
        <w:p w14:paraId="0E14B10A" w14:textId="15CF8BB6"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7" w:history="1">
            <w:r w:rsidRPr="00151616">
              <w:rPr>
                <w:rStyle w:val="Hyperlink"/>
                <w:rFonts w:ascii="Times New Roman" w:hAnsi="Times New Roman" w:cs="Times New Roman"/>
                <w:noProof/>
              </w:rPr>
              <w:t>2.2.3</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 xml:space="preserve"> Aggregates</w:t>
            </w:r>
            <w:r>
              <w:rPr>
                <w:noProof/>
                <w:webHidden/>
              </w:rPr>
              <w:tab/>
            </w:r>
            <w:r>
              <w:rPr>
                <w:noProof/>
                <w:webHidden/>
              </w:rPr>
              <w:fldChar w:fldCharType="begin"/>
            </w:r>
            <w:r>
              <w:rPr>
                <w:noProof/>
                <w:webHidden/>
              </w:rPr>
              <w:instrText xml:space="preserve"> PAGEREF _Toc191636097 \h </w:instrText>
            </w:r>
            <w:r>
              <w:rPr>
                <w:noProof/>
                <w:webHidden/>
              </w:rPr>
            </w:r>
            <w:r>
              <w:rPr>
                <w:noProof/>
                <w:webHidden/>
              </w:rPr>
              <w:fldChar w:fldCharType="separate"/>
            </w:r>
            <w:r>
              <w:rPr>
                <w:noProof/>
                <w:webHidden/>
              </w:rPr>
              <w:t>21</w:t>
            </w:r>
            <w:r>
              <w:rPr>
                <w:noProof/>
                <w:webHidden/>
              </w:rPr>
              <w:fldChar w:fldCharType="end"/>
            </w:r>
          </w:hyperlink>
        </w:p>
        <w:p w14:paraId="4AD88C2C" w14:textId="5B36651B"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8" w:history="1">
            <w:r w:rsidRPr="00151616">
              <w:rPr>
                <w:rStyle w:val="Hyperlink"/>
                <w:rFonts w:ascii="Times New Roman" w:hAnsi="Times New Roman" w:cs="Times New Roman"/>
                <w:noProof/>
              </w:rPr>
              <w:t>2.3</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Qualities of Aggregates</w:t>
            </w:r>
            <w:r>
              <w:rPr>
                <w:noProof/>
                <w:webHidden/>
              </w:rPr>
              <w:tab/>
            </w:r>
            <w:r>
              <w:rPr>
                <w:noProof/>
                <w:webHidden/>
              </w:rPr>
              <w:fldChar w:fldCharType="begin"/>
            </w:r>
            <w:r>
              <w:rPr>
                <w:noProof/>
                <w:webHidden/>
              </w:rPr>
              <w:instrText xml:space="preserve"> PAGEREF _Toc191636098 \h </w:instrText>
            </w:r>
            <w:r>
              <w:rPr>
                <w:noProof/>
                <w:webHidden/>
              </w:rPr>
            </w:r>
            <w:r>
              <w:rPr>
                <w:noProof/>
                <w:webHidden/>
              </w:rPr>
              <w:fldChar w:fldCharType="separate"/>
            </w:r>
            <w:r>
              <w:rPr>
                <w:noProof/>
                <w:webHidden/>
              </w:rPr>
              <w:t>22</w:t>
            </w:r>
            <w:r>
              <w:rPr>
                <w:noProof/>
                <w:webHidden/>
              </w:rPr>
              <w:fldChar w:fldCharType="end"/>
            </w:r>
          </w:hyperlink>
        </w:p>
        <w:p w14:paraId="70864F05" w14:textId="1E909667"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9" w:history="1">
            <w:r w:rsidRPr="00151616">
              <w:rPr>
                <w:rStyle w:val="Hyperlink"/>
                <w:rFonts w:ascii="Times New Roman" w:hAnsi="Times New Roman" w:cs="Times New Roman"/>
                <w:noProof/>
              </w:rPr>
              <w:t>2.4</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Types of Aggregates</w:t>
            </w:r>
            <w:r>
              <w:rPr>
                <w:noProof/>
                <w:webHidden/>
              </w:rPr>
              <w:tab/>
            </w:r>
            <w:r>
              <w:rPr>
                <w:noProof/>
                <w:webHidden/>
              </w:rPr>
              <w:fldChar w:fldCharType="begin"/>
            </w:r>
            <w:r>
              <w:rPr>
                <w:noProof/>
                <w:webHidden/>
              </w:rPr>
              <w:instrText xml:space="preserve"> PAGEREF _Toc191636099 \h </w:instrText>
            </w:r>
            <w:r>
              <w:rPr>
                <w:noProof/>
                <w:webHidden/>
              </w:rPr>
            </w:r>
            <w:r>
              <w:rPr>
                <w:noProof/>
                <w:webHidden/>
              </w:rPr>
              <w:fldChar w:fldCharType="separate"/>
            </w:r>
            <w:r>
              <w:rPr>
                <w:noProof/>
                <w:webHidden/>
              </w:rPr>
              <w:t>23</w:t>
            </w:r>
            <w:r>
              <w:rPr>
                <w:noProof/>
                <w:webHidden/>
              </w:rPr>
              <w:fldChar w:fldCharType="end"/>
            </w:r>
          </w:hyperlink>
        </w:p>
        <w:p w14:paraId="6B926741" w14:textId="166DD492"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0" w:history="1">
            <w:r w:rsidRPr="00151616">
              <w:rPr>
                <w:rStyle w:val="Hyperlink"/>
                <w:rFonts w:ascii="Times New Roman" w:hAnsi="Times New Roman" w:cs="Times New Roman"/>
                <w:noProof/>
              </w:rPr>
              <w:t>2.4.1</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Classification by grain size</w:t>
            </w:r>
            <w:r>
              <w:rPr>
                <w:noProof/>
                <w:webHidden/>
              </w:rPr>
              <w:tab/>
            </w:r>
            <w:r>
              <w:rPr>
                <w:noProof/>
                <w:webHidden/>
              </w:rPr>
              <w:fldChar w:fldCharType="begin"/>
            </w:r>
            <w:r>
              <w:rPr>
                <w:noProof/>
                <w:webHidden/>
              </w:rPr>
              <w:instrText xml:space="preserve"> PAGEREF _Toc191636100 \h </w:instrText>
            </w:r>
            <w:r>
              <w:rPr>
                <w:noProof/>
                <w:webHidden/>
              </w:rPr>
            </w:r>
            <w:r>
              <w:rPr>
                <w:noProof/>
                <w:webHidden/>
              </w:rPr>
              <w:fldChar w:fldCharType="separate"/>
            </w:r>
            <w:r>
              <w:rPr>
                <w:noProof/>
                <w:webHidden/>
              </w:rPr>
              <w:t>23</w:t>
            </w:r>
            <w:r>
              <w:rPr>
                <w:noProof/>
                <w:webHidden/>
              </w:rPr>
              <w:fldChar w:fldCharType="end"/>
            </w:r>
          </w:hyperlink>
        </w:p>
        <w:p w14:paraId="6A900CF1" w14:textId="42A411ED"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1" w:history="1">
            <w:r w:rsidRPr="00151616">
              <w:rPr>
                <w:rStyle w:val="Hyperlink"/>
                <w:rFonts w:ascii="Times New Roman" w:hAnsi="Times New Roman" w:cs="Times New Roman"/>
                <w:noProof/>
              </w:rPr>
              <w:t>2.4.2</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Classification based on origin</w:t>
            </w:r>
            <w:r>
              <w:rPr>
                <w:noProof/>
                <w:webHidden/>
              </w:rPr>
              <w:tab/>
            </w:r>
            <w:r>
              <w:rPr>
                <w:noProof/>
                <w:webHidden/>
              </w:rPr>
              <w:fldChar w:fldCharType="begin"/>
            </w:r>
            <w:r>
              <w:rPr>
                <w:noProof/>
                <w:webHidden/>
              </w:rPr>
              <w:instrText xml:space="preserve"> PAGEREF _Toc191636101 \h </w:instrText>
            </w:r>
            <w:r>
              <w:rPr>
                <w:noProof/>
                <w:webHidden/>
              </w:rPr>
            </w:r>
            <w:r>
              <w:rPr>
                <w:noProof/>
                <w:webHidden/>
              </w:rPr>
              <w:fldChar w:fldCharType="separate"/>
            </w:r>
            <w:r>
              <w:rPr>
                <w:noProof/>
                <w:webHidden/>
              </w:rPr>
              <w:t>23</w:t>
            </w:r>
            <w:r>
              <w:rPr>
                <w:noProof/>
                <w:webHidden/>
              </w:rPr>
              <w:fldChar w:fldCharType="end"/>
            </w:r>
          </w:hyperlink>
        </w:p>
        <w:p w14:paraId="334D5BC8" w14:textId="6A50EF31"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2" w:history="1">
            <w:r w:rsidRPr="00151616">
              <w:rPr>
                <w:rStyle w:val="Hyperlink"/>
                <w:rFonts w:ascii="Times New Roman" w:hAnsi="Times New Roman" w:cs="Times New Roman"/>
                <w:noProof/>
              </w:rPr>
              <w:t>2.4.3</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Classification based on density</w:t>
            </w:r>
            <w:r>
              <w:rPr>
                <w:noProof/>
                <w:webHidden/>
              </w:rPr>
              <w:tab/>
            </w:r>
            <w:r>
              <w:rPr>
                <w:noProof/>
                <w:webHidden/>
              </w:rPr>
              <w:fldChar w:fldCharType="begin"/>
            </w:r>
            <w:r>
              <w:rPr>
                <w:noProof/>
                <w:webHidden/>
              </w:rPr>
              <w:instrText xml:space="preserve"> PAGEREF _Toc191636102 \h </w:instrText>
            </w:r>
            <w:r>
              <w:rPr>
                <w:noProof/>
                <w:webHidden/>
              </w:rPr>
            </w:r>
            <w:r>
              <w:rPr>
                <w:noProof/>
                <w:webHidden/>
              </w:rPr>
              <w:fldChar w:fldCharType="separate"/>
            </w:r>
            <w:r>
              <w:rPr>
                <w:noProof/>
                <w:webHidden/>
              </w:rPr>
              <w:t>24</w:t>
            </w:r>
            <w:r>
              <w:rPr>
                <w:noProof/>
                <w:webHidden/>
              </w:rPr>
              <w:fldChar w:fldCharType="end"/>
            </w:r>
          </w:hyperlink>
        </w:p>
        <w:p w14:paraId="39C6E684" w14:textId="0594EBFB"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3" w:history="1">
            <w:r w:rsidRPr="00151616">
              <w:rPr>
                <w:rStyle w:val="Hyperlink"/>
                <w:rFonts w:ascii="Times New Roman" w:hAnsi="Times New Roman" w:cs="Times New Roman"/>
                <w:noProof/>
              </w:rPr>
              <w:t>2.5</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Admixture</w:t>
            </w:r>
            <w:r>
              <w:rPr>
                <w:noProof/>
                <w:webHidden/>
              </w:rPr>
              <w:tab/>
            </w:r>
            <w:r>
              <w:rPr>
                <w:noProof/>
                <w:webHidden/>
              </w:rPr>
              <w:fldChar w:fldCharType="begin"/>
            </w:r>
            <w:r>
              <w:rPr>
                <w:noProof/>
                <w:webHidden/>
              </w:rPr>
              <w:instrText xml:space="preserve"> PAGEREF _Toc191636103 \h </w:instrText>
            </w:r>
            <w:r>
              <w:rPr>
                <w:noProof/>
                <w:webHidden/>
              </w:rPr>
            </w:r>
            <w:r>
              <w:rPr>
                <w:noProof/>
                <w:webHidden/>
              </w:rPr>
              <w:fldChar w:fldCharType="separate"/>
            </w:r>
            <w:r>
              <w:rPr>
                <w:noProof/>
                <w:webHidden/>
              </w:rPr>
              <w:t>25</w:t>
            </w:r>
            <w:r>
              <w:rPr>
                <w:noProof/>
                <w:webHidden/>
              </w:rPr>
              <w:fldChar w:fldCharType="end"/>
            </w:r>
          </w:hyperlink>
        </w:p>
        <w:p w14:paraId="1E862E25" w14:textId="5DAEA3F1" w:rsidR="000233A4" w:rsidRDefault="000233A4">
          <w:pPr>
            <w:pStyle w:val="TOC2"/>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4" w:history="1">
            <w:r w:rsidRPr="00151616">
              <w:rPr>
                <w:rStyle w:val="Hyperlink"/>
                <w:rFonts w:ascii="Times New Roman" w:hAnsi="Times New Roman" w:cs="Times New Roman"/>
                <w:noProof/>
              </w:rPr>
              <w:t>2.6     Bamboo as an Additive</w:t>
            </w:r>
            <w:r>
              <w:rPr>
                <w:noProof/>
                <w:webHidden/>
              </w:rPr>
              <w:tab/>
            </w:r>
            <w:r>
              <w:rPr>
                <w:noProof/>
                <w:webHidden/>
              </w:rPr>
              <w:fldChar w:fldCharType="begin"/>
            </w:r>
            <w:r>
              <w:rPr>
                <w:noProof/>
                <w:webHidden/>
              </w:rPr>
              <w:instrText xml:space="preserve"> PAGEREF _Toc191636104 \h </w:instrText>
            </w:r>
            <w:r>
              <w:rPr>
                <w:noProof/>
                <w:webHidden/>
              </w:rPr>
            </w:r>
            <w:r>
              <w:rPr>
                <w:noProof/>
                <w:webHidden/>
              </w:rPr>
              <w:fldChar w:fldCharType="separate"/>
            </w:r>
            <w:r>
              <w:rPr>
                <w:noProof/>
                <w:webHidden/>
              </w:rPr>
              <w:t>26</w:t>
            </w:r>
            <w:r>
              <w:rPr>
                <w:noProof/>
                <w:webHidden/>
              </w:rPr>
              <w:fldChar w:fldCharType="end"/>
            </w:r>
          </w:hyperlink>
        </w:p>
        <w:p w14:paraId="1CA51344" w14:textId="3EACB03B" w:rsidR="000233A4" w:rsidRDefault="000233A4">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5" w:history="1">
            <w:r w:rsidRPr="00151616">
              <w:rPr>
                <w:rStyle w:val="Hyperlink"/>
                <w:rFonts w:ascii="Times New Roman" w:eastAsia="Times New Roman" w:hAnsi="Times New Roman" w:cs="Times New Roman"/>
                <w:noProof/>
              </w:rPr>
              <w:t>CHAPTER THREE</w:t>
            </w:r>
            <w:r>
              <w:rPr>
                <w:noProof/>
                <w:webHidden/>
              </w:rPr>
              <w:tab/>
            </w:r>
            <w:r>
              <w:rPr>
                <w:noProof/>
                <w:webHidden/>
              </w:rPr>
              <w:fldChar w:fldCharType="begin"/>
            </w:r>
            <w:r>
              <w:rPr>
                <w:noProof/>
                <w:webHidden/>
              </w:rPr>
              <w:instrText xml:space="preserve"> PAGEREF _Toc191636105 \h </w:instrText>
            </w:r>
            <w:r>
              <w:rPr>
                <w:noProof/>
                <w:webHidden/>
              </w:rPr>
            </w:r>
            <w:r>
              <w:rPr>
                <w:noProof/>
                <w:webHidden/>
              </w:rPr>
              <w:fldChar w:fldCharType="separate"/>
            </w:r>
            <w:r>
              <w:rPr>
                <w:noProof/>
                <w:webHidden/>
              </w:rPr>
              <w:t>28</w:t>
            </w:r>
            <w:r>
              <w:rPr>
                <w:noProof/>
                <w:webHidden/>
              </w:rPr>
              <w:fldChar w:fldCharType="end"/>
            </w:r>
          </w:hyperlink>
        </w:p>
        <w:p w14:paraId="03E0D8AC" w14:textId="5CACD3EB" w:rsidR="000233A4" w:rsidRDefault="000233A4">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6" w:history="1">
            <w:r w:rsidRPr="00151616">
              <w:rPr>
                <w:rStyle w:val="Hyperlink"/>
                <w:rFonts w:ascii="Times New Roman" w:eastAsia="Times New Roman" w:hAnsi="Times New Roman" w:cs="Times New Roman"/>
                <w:noProof/>
              </w:rPr>
              <w:t>RESEARCH METHODOLOGY</w:t>
            </w:r>
            <w:r>
              <w:rPr>
                <w:noProof/>
                <w:webHidden/>
              </w:rPr>
              <w:tab/>
            </w:r>
            <w:r>
              <w:rPr>
                <w:noProof/>
                <w:webHidden/>
              </w:rPr>
              <w:fldChar w:fldCharType="begin"/>
            </w:r>
            <w:r>
              <w:rPr>
                <w:noProof/>
                <w:webHidden/>
              </w:rPr>
              <w:instrText xml:space="preserve"> PAGEREF _Toc191636106 \h </w:instrText>
            </w:r>
            <w:r>
              <w:rPr>
                <w:noProof/>
                <w:webHidden/>
              </w:rPr>
            </w:r>
            <w:r>
              <w:rPr>
                <w:noProof/>
                <w:webHidden/>
              </w:rPr>
              <w:fldChar w:fldCharType="separate"/>
            </w:r>
            <w:r>
              <w:rPr>
                <w:noProof/>
                <w:webHidden/>
              </w:rPr>
              <w:t>28</w:t>
            </w:r>
            <w:r>
              <w:rPr>
                <w:noProof/>
                <w:webHidden/>
              </w:rPr>
              <w:fldChar w:fldCharType="end"/>
            </w:r>
          </w:hyperlink>
        </w:p>
        <w:p w14:paraId="63E4DE1A" w14:textId="04412222"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7" w:history="1">
            <w:r w:rsidRPr="00151616">
              <w:rPr>
                <w:rStyle w:val="Hyperlink"/>
                <w:rFonts w:ascii="Times New Roman" w:eastAsia="Times New Roman" w:hAnsi="Times New Roman" w:cs="Times New Roman"/>
                <w:noProof/>
              </w:rPr>
              <w:t xml:space="preserve">3.1 </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eastAsia="Times New Roman" w:hAnsi="Times New Roman" w:cs="Times New Roman"/>
                <w:noProof/>
              </w:rPr>
              <w:t>Introduction</w:t>
            </w:r>
            <w:r>
              <w:rPr>
                <w:noProof/>
                <w:webHidden/>
              </w:rPr>
              <w:tab/>
            </w:r>
            <w:r>
              <w:rPr>
                <w:noProof/>
                <w:webHidden/>
              </w:rPr>
              <w:fldChar w:fldCharType="begin"/>
            </w:r>
            <w:r>
              <w:rPr>
                <w:noProof/>
                <w:webHidden/>
              </w:rPr>
              <w:instrText xml:space="preserve"> PAGEREF _Toc191636107 \h </w:instrText>
            </w:r>
            <w:r>
              <w:rPr>
                <w:noProof/>
                <w:webHidden/>
              </w:rPr>
            </w:r>
            <w:r>
              <w:rPr>
                <w:noProof/>
                <w:webHidden/>
              </w:rPr>
              <w:fldChar w:fldCharType="separate"/>
            </w:r>
            <w:r>
              <w:rPr>
                <w:noProof/>
                <w:webHidden/>
              </w:rPr>
              <w:t>28</w:t>
            </w:r>
            <w:r>
              <w:rPr>
                <w:noProof/>
                <w:webHidden/>
              </w:rPr>
              <w:fldChar w:fldCharType="end"/>
            </w:r>
          </w:hyperlink>
        </w:p>
        <w:p w14:paraId="5E297E4F" w14:textId="1485B781"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8" w:history="1">
            <w:r w:rsidRPr="00151616">
              <w:rPr>
                <w:rStyle w:val="Hyperlink"/>
                <w:rFonts w:ascii="Times New Roman" w:eastAsia="Times New Roman" w:hAnsi="Times New Roman" w:cs="Times New Roman"/>
                <w:noProof/>
                <w:lang w:val="en-NG"/>
              </w:rPr>
              <w:t xml:space="preserve">3.2 </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eastAsia="Times New Roman" w:hAnsi="Times New Roman" w:cs="Times New Roman"/>
                <w:noProof/>
                <w:lang w:val="en-NG"/>
              </w:rPr>
              <w:t>Materials used</w:t>
            </w:r>
            <w:r>
              <w:rPr>
                <w:noProof/>
                <w:webHidden/>
              </w:rPr>
              <w:tab/>
            </w:r>
            <w:r>
              <w:rPr>
                <w:noProof/>
                <w:webHidden/>
              </w:rPr>
              <w:fldChar w:fldCharType="begin"/>
            </w:r>
            <w:r>
              <w:rPr>
                <w:noProof/>
                <w:webHidden/>
              </w:rPr>
              <w:instrText xml:space="preserve"> PAGEREF _Toc191636108 \h </w:instrText>
            </w:r>
            <w:r>
              <w:rPr>
                <w:noProof/>
                <w:webHidden/>
              </w:rPr>
            </w:r>
            <w:r>
              <w:rPr>
                <w:noProof/>
                <w:webHidden/>
              </w:rPr>
              <w:fldChar w:fldCharType="separate"/>
            </w:r>
            <w:r>
              <w:rPr>
                <w:noProof/>
                <w:webHidden/>
              </w:rPr>
              <w:t>28</w:t>
            </w:r>
            <w:r>
              <w:rPr>
                <w:noProof/>
                <w:webHidden/>
              </w:rPr>
              <w:fldChar w:fldCharType="end"/>
            </w:r>
          </w:hyperlink>
        </w:p>
        <w:p w14:paraId="78DF87FE" w14:textId="5C258A02"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9" w:history="1">
            <w:r w:rsidRPr="00151616">
              <w:rPr>
                <w:rStyle w:val="Hyperlink"/>
                <w:rFonts w:ascii="Times New Roman" w:eastAsia="Times New Roman" w:hAnsi="Times New Roman" w:cs="Times New Roman"/>
                <w:noProof/>
                <w:lang w:val="en-NG"/>
              </w:rPr>
              <w:t>3.3</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eastAsia="Times New Roman" w:hAnsi="Times New Roman" w:cs="Times New Roman"/>
                <w:noProof/>
                <w:lang w:val="en-NG"/>
              </w:rPr>
              <w:t>Laboratory Testing of The Properties of Aggregates</w:t>
            </w:r>
            <w:r>
              <w:rPr>
                <w:noProof/>
                <w:webHidden/>
              </w:rPr>
              <w:tab/>
            </w:r>
            <w:r>
              <w:rPr>
                <w:noProof/>
                <w:webHidden/>
              </w:rPr>
              <w:fldChar w:fldCharType="begin"/>
            </w:r>
            <w:r>
              <w:rPr>
                <w:noProof/>
                <w:webHidden/>
              </w:rPr>
              <w:instrText xml:space="preserve"> PAGEREF _Toc191636109 \h </w:instrText>
            </w:r>
            <w:r>
              <w:rPr>
                <w:noProof/>
                <w:webHidden/>
              </w:rPr>
            </w:r>
            <w:r>
              <w:rPr>
                <w:noProof/>
                <w:webHidden/>
              </w:rPr>
              <w:fldChar w:fldCharType="separate"/>
            </w:r>
            <w:r>
              <w:rPr>
                <w:noProof/>
                <w:webHidden/>
              </w:rPr>
              <w:t>29</w:t>
            </w:r>
            <w:r>
              <w:rPr>
                <w:noProof/>
                <w:webHidden/>
              </w:rPr>
              <w:fldChar w:fldCharType="end"/>
            </w:r>
          </w:hyperlink>
        </w:p>
        <w:p w14:paraId="32711FAC" w14:textId="22D54CBD"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10" w:history="1">
            <w:r w:rsidRPr="00151616">
              <w:rPr>
                <w:rStyle w:val="Hyperlink"/>
                <w:rFonts w:ascii="Times New Roman" w:eastAsia="Times New Roman" w:hAnsi="Times New Roman" w:cs="Times New Roman"/>
                <w:noProof/>
                <w:lang w:val="en-NG"/>
              </w:rPr>
              <w:t>3.3.1</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eastAsia="Times New Roman" w:hAnsi="Times New Roman" w:cs="Times New Roman"/>
                <w:noProof/>
                <w:lang w:val="en-NG"/>
              </w:rPr>
              <w:t>Particles size distribution</w:t>
            </w:r>
            <w:r>
              <w:rPr>
                <w:noProof/>
                <w:webHidden/>
              </w:rPr>
              <w:tab/>
            </w:r>
            <w:r>
              <w:rPr>
                <w:noProof/>
                <w:webHidden/>
              </w:rPr>
              <w:fldChar w:fldCharType="begin"/>
            </w:r>
            <w:r>
              <w:rPr>
                <w:noProof/>
                <w:webHidden/>
              </w:rPr>
              <w:instrText xml:space="preserve"> PAGEREF _Toc191636110 \h </w:instrText>
            </w:r>
            <w:r>
              <w:rPr>
                <w:noProof/>
                <w:webHidden/>
              </w:rPr>
            </w:r>
            <w:r>
              <w:rPr>
                <w:noProof/>
                <w:webHidden/>
              </w:rPr>
              <w:fldChar w:fldCharType="separate"/>
            </w:r>
            <w:r>
              <w:rPr>
                <w:noProof/>
                <w:webHidden/>
              </w:rPr>
              <w:t>29</w:t>
            </w:r>
            <w:r>
              <w:rPr>
                <w:noProof/>
                <w:webHidden/>
              </w:rPr>
              <w:fldChar w:fldCharType="end"/>
            </w:r>
          </w:hyperlink>
        </w:p>
        <w:p w14:paraId="38D8E1D3" w14:textId="55CBF966"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11" w:history="1">
            <w:r w:rsidRPr="00151616">
              <w:rPr>
                <w:rStyle w:val="Hyperlink"/>
                <w:rFonts w:ascii="Times New Roman" w:hAnsi="Times New Roman" w:cs="Times New Roman"/>
                <w:noProof/>
              </w:rPr>
              <w:t xml:space="preserve">3.3.2 </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Design of concrete Mixes</w:t>
            </w:r>
            <w:r>
              <w:rPr>
                <w:noProof/>
                <w:webHidden/>
              </w:rPr>
              <w:tab/>
            </w:r>
            <w:r>
              <w:rPr>
                <w:noProof/>
                <w:webHidden/>
              </w:rPr>
              <w:fldChar w:fldCharType="begin"/>
            </w:r>
            <w:r>
              <w:rPr>
                <w:noProof/>
                <w:webHidden/>
              </w:rPr>
              <w:instrText xml:space="preserve"> PAGEREF _Toc191636111 \h </w:instrText>
            </w:r>
            <w:r>
              <w:rPr>
                <w:noProof/>
                <w:webHidden/>
              </w:rPr>
            </w:r>
            <w:r>
              <w:rPr>
                <w:noProof/>
                <w:webHidden/>
              </w:rPr>
              <w:fldChar w:fldCharType="separate"/>
            </w:r>
            <w:r>
              <w:rPr>
                <w:noProof/>
                <w:webHidden/>
              </w:rPr>
              <w:t>31</w:t>
            </w:r>
            <w:r>
              <w:rPr>
                <w:noProof/>
                <w:webHidden/>
              </w:rPr>
              <w:fldChar w:fldCharType="end"/>
            </w:r>
          </w:hyperlink>
        </w:p>
        <w:p w14:paraId="735C3B68" w14:textId="12CBD3CD"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12" w:history="1">
            <w:r w:rsidRPr="00151616">
              <w:rPr>
                <w:rStyle w:val="Hyperlink"/>
                <w:rFonts w:ascii="Times New Roman" w:eastAsia="Times New Roman" w:hAnsi="Times New Roman" w:cs="Times New Roman"/>
                <w:noProof/>
                <w:lang w:val="en-NG"/>
              </w:rPr>
              <w:t xml:space="preserve">3.3.3 </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eastAsia="Times New Roman" w:hAnsi="Times New Roman" w:cs="Times New Roman"/>
                <w:noProof/>
                <w:lang w:val="en-NG"/>
              </w:rPr>
              <w:t>Principles of design</w:t>
            </w:r>
            <w:r>
              <w:rPr>
                <w:noProof/>
                <w:webHidden/>
              </w:rPr>
              <w:tab/>
            </w:r>
            <w:r>
              <w:rPr>
                <w:noProof/>
                <w:webHidden/>
              </w:rPr>
              <w:fldChar w:fldCharType="begin"/>
            </w:r>
            <w:r>
              <w:rPr>
                <w:noProof/>
                <w:webHidden/>
              </w:rPr>
              <w:instrText xml:space="preserve"> PAGEREF _Toc191636112 \h </w:instrText>
            </w:r>
            <w:r>
              <w:rPr>
                <w:noProof/>
                <w:webHidden/>
              </w:rPr>
            </w:r>
            <w:r>
              <w:rPr>
                <w:noProof/>
                <w:webHidden/>
              </w:rPr>
              <w:fldChar w:fldCharType="separate"/>
            </w:r>
            <w:r>
              <w:rPr>
                <w:noProof/>
                <w:webHidden/>
              </w:rPr>
              <w:t>31</w:t>
            </w:r>
            <w:r>
              <w:rPr>
                <w:noProof/>
                <w:webHidden/>
              </w:rPr>
              <w:fldChar w:fldCharType="end"/>
            </w:r>
          </w:hyperlink>
        </w:p>
        <w:p w14:paraId="34600A3B" w14:textId="2C571F2A"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13" w:history="1">
            <w:r w:rsidRPr="00151616">
              <w:rPr>
                <w:rStyle w:val="Hyperlink"/>
                <w:rFonts w:ascii="Times New Roman" w:eastAsia="Times New Roman" w:hAnsi="Times New Roman" w:cs="Times New Roman"/>
                <w:noProof/>
                <w:lang w:val="en-NG"/>
              </w:rPr>
              <w:t xml:space="preserve">3.3.4 </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eastAsia="Times New Roman" w:hAnsi="Times New Roman" w:cs="Times New Roman"/>
                <w:noProof/>
                <w:lang w:val="en-NG"/>
              </w:rPr>
              <w:t>Stages in mix design</w:t>
            </w:r>
            <w:r>
              <w:rPr>
                <w:noProof/>
                <w:webHidden/>
              </w:rPr>
              <w:tab/>
            </w:r>
            <w:r>
              <w:rPr>
                <w:noProof/>
                <w:webHidden/>
              </w:rPr>
              <w:fldChar w:fldCharType="begin"/>
            </w:r>
            <w:r>
              <w:rPr>
                <w:noProof/>
                <w:webHidden/>
              </w:rPr>
              <w:instrText xml:space="preserve"> PAGEREF _Toc191636113 \h </w:instrText>
            </w:r>
            <w:r>
              <w:rPr>
                <w:noProof/>
                <w:webHidden/>
              </w:rPr>
            </w:r>
            <w:r>
              <w:rPr>
                <w:noProof/>
                <w:webHidden/>
              </w:rPr>
              <w:fldChar w:fldCharType="separate"/>
            </w:r>
            <w:r>
              <w:rPr>
                <w:noProof/>
                <w:webHidden/>
              </w:rPr>
              <w:t>33</w:t>
            </w:r>
            <w:r>
              <w:rPr>
                <w:noProof/>
                <w:webHidden/>
              </w:rPr>
              <w:fldChar w:fldCharType="end"/>
            </w:r>
          </w:hyperlink>
        </w:p>
        <w:p w14:paraId="6375403D" w14:textId="63FDDCF3"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14" w:history="1">
            <w:r w:rsidRPr="00151616">
              <w:rPr>
                <w:rStyle w:val="Hyperlink"/>
                <w:rFonts w:ascii="Times New Roman" w:eastAsia="Times New Roman" w:hAnsi="Times New Roman" w:cs="Times New Roman"/>
                <w:noProof/>
                <w:lang w:val="en-NG"/>
              </w:rPr>
              <w:t>3.4  </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eastAsia="Times New Roman" w:hAnsi="Times New Roman" w:cs="Times New Roman"/>
                <w:noProof/>
                <w:lang w:val="en-NG"/>
              </w:rPr>
              <w:t>Batching of Concrete Materials</w:t>
            </w:r>
            <w:r>
              <w:rPr>
                <w:noProof/>
                <w:webHidden/>
              </w:rPr>
              <w:tab/>
            </w:r>
            <w:r>
              <w:rPr>
                <w:noProof/>
                <w:webHidden/>
              </w:rPr>
              <w:fldChar w:fldCharType="begin"/>
            </w:r>
            <w:r>
              <w:rPr>
                <w:noProof/>
                <w:webHidden/>
              </w:rPr>
              <w:instrText xml:space="preserve"> PAGEREF _Toc191636114 \h </w:instrText>
            </w:r>
            <w:r>
              <w:rPr>
                <w:noProof/>
                <w:webHidden/>
              </w:rPr>
            </w:r>
            <w:r>
              <w:rPr>
                <w:noProof/>
                <w:webHidden/>
              </w:rPr>
              <w:fldChar w:fldCharType="separate"/>
            </w:r>
            <w:r>
              <w:rPr>
                <w:noProof/>
                <w:webHidden/>
              </w:rPr>
              <w:t>33</w:t>
            </w:r>
            <w:r>
              <w:rPr>
                <w:noProof/>
                <w:webHidden/>
              </w:rPr>
              <w:fldChar w:fldCharType="end"/>
            </w:r>
          </w:hyperlink>
        </w:p>
        <w:p w14:paraId="242E56F4" w14:textId="7CE18AA7" w:rsidR="000233A4" w:rsidRDefault="000233A4">
          <w:pPr>
            <w:pStyle w:val="TOC2"/>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15" w:history="1">
            <w:r w:rsidRPr="00151616">
              <w:rPr>
                <w:rStyle w:val="Hyperlink"/>
                <w:rFonts w:ascii="Times New Roman" w:eastAsia="Times New Roman" w:hAnsi="Times New Roman" w:cs="Times New Roman"/>
                <w:noProof/>
                <w:lang w:val="en-NG"/>
              </w:rPr>
              <w:t>3.5   Water Absorption</w:t>
            </w:r>
            <w:r>
              <w:rPr>
                <w:noProof/>
                <w:webHidden/>
              </w:rPr>
              <w:tab/>
            </w:r>
            <w:r>
              <w:rPr>
                <w:noProof/>
                <w:webHidden/>
              </w:rPr>
              <w:fldChar w:fldCharType="begin"/>
            </w:r>
            <w:r>
              <w:rPr>
                <w:noProof/>
                <w:webHidden/>
              </w:rPr>
              <w:instrText xml:space="preserve"> PAGEREF _Toc191636115 \h </w:instrText>
            </w:r>
            <w:r>
              <w:rPr>
                <w:noProof/>
                <w:webHidden/>
              </w:rPr>
            </w:r>
            <w:r>
              <w:rPr>
                <w:noProof/>
                <w:webHidden/>
              </w:rPr>
              <w:fldChar w:fldCharType="separate"/>
            </w:r>
            <w:r>
              <w:rPr>
                <w:noProof/>
                <w:webHidden/>
              </w:rPr>
              <w:t>34</w:t>
            </w:r>
            <w:r>
              <w:rPr>
                <w:noProof/>
                <w:webHidden/>
              </w:rPr>
              <w:fldChar w:fldCharType="end"/>
            </w:r>
          </w:hyperlink>
        </w:p>
        <w:p w14:paraId="20CA8C9C" w14:textId="4A68AAD4"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16" w:history="1">
            <w:r w:rsidRPr="00151616">
              <w:rPr>
                <w:rStyle w:val="Hyperlink"/>
                <w:rFonts w:ascii="Times New Roman" w:eastAsia="Times New Roman" w:hAnsi="Times New Roman" w:cs="Times New Roman"/>
                <w:noProof/>
                <w:lang w:val="en-NG"/>
              </w:rPr>
              <w:t xml:space="preserve">3.6 </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eastAsia="Times New Roman" w:hAnsi="Times New Roman" w:cs="Times New Roman"/>
                <w:noProof/>
                <w:lang w:val="en-NG"/>
              </w:rPr>
              <w:t>Slump Test</w:t>
            </w:r>
            <w:r>
              <w:rPr>
                <w:noProof/>
                <w:webHidden/>
              </w:rPr>
              <w:tab/>
            </w:r>
            <w:r>
              <w:rPr>
                <w:noProof/>
                <w:webHidden/>
              </w:rPr>
              <w:fldChar w:fldCharType="begin"/>
            </w:r>
            <w:r>
              <w:rPr>
                <w:noProof/>
                <w:webHidden/>
              </w:rPr>
              <w:instrText xml:space="preserve"> PAGEREF _Toc191636116 \h </w:instrText>
            </w:r>
            <w:r>
              <w:rPr>
                <w:noProof/>
                <w:webHidden/>
              </w:rPr>
            </w:r>
            <w:r>
              <w:rPr>
                <w:noProof/>
                <w:webHidden/>
              </w:rPr>
              <w:fldChar w:fldCharType="separate"/>
            </w:r>
            <w:r>
              <w:rPr>
                <w:noProof/>
                <w:webHidden/>
              </w:rPr>
              <w:t>35</w:t>
            </w:r>
            <w:r>
              <w:rPr>
                <w:noProof/>
                <w:webHidden/>
              </w:rPr>
              <w:fldChar w:fldCharType="end"/>
            </w:r>
          </w:hyperlink>
        </w:p>
        <w:p w14:paraId="1580F878" w14:textId="283C56E2" w:rsidR="000233A4" w:rsidRDefault="000233A4">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17" w:history="1">
            <w:r w:rsidRPr="00151616">
              <w:rPr>
                <w:rStyle w:val="Hyperlink"/>
                <w:rFonts w:ascii="Times New Roman" w:eastAsia="Times New Roman" w:hAnsi="Times New Roman" w:cs="Times New Roman"/>
                <w:noProof/>
              </w:rPr>
              <w:t>REFERENCES</w:t>
            </w:r>
            <w:r>
              <w:rPr>
                <w:noProof/>
                <w:webHidden/>
              </w:rPr>
              <w:tab/>
            </w:r>
            <w:r>
              <w:rPr>
                <w:noProof/>
                <w:webHidden/>
              </w:rPr>
              <w:fldChar w:fldCharType="begin"/>
            </w:r>
            <w:r>
              <w:rPr>
                <w:noProof/>
                <w:webHidden/>
              </w:rPr>
              <w:instrText xml:space="preserve"> PAGEREF _Toc191636117 \h </w:instrText>
            </w:r>
            <w:r>
              <w:rPr>
                <w:noProof/>
                <w:webHidden/>
              </w:rPr>
            </w:r>
            <w:r>
              <w:rPr>
                <w:noProof/>
                <w:webHidden/>
              </w:rPr>
              <w:fldChar w:fldCharType="separate"/>
            </w:r>
            <w:r>
              <w:rPr>
                <w:noProof/>
                <w:webHidden/>
              </w:rPr>
              <w:t>37</w:t>
            </w:r>
            <w:r>
              <w:rPr>
                <w:noProof/>
                <w:webHidden/>
              </w:rPr>
              <w:fldChar w:fldCharType="end"/>
            </w:r>
          </w:hyperlink>
        </w:p>
        <w:p w14:paraId="70F8308F" w14:textId="0FC8C520" w:rsidR="006302F0" w:rsidRPr="007C49D8" w:rsidRDefault="006302F0">
          <w:pPr>
            <w:rPr>
              <w:rFonts w:ascii="Times New Roman" w:hAnsi="Times New Roman" w:cs="Times New Roman"/>
            </w:rPr>
          </w:pPr>
          <w:r w:rsidRPr="007C49D8">
            <w:rPr>
              <w:rFonts w:ascii="Times New Roman" w:hAnsi="Times New Roman" w:cs="Times New Roman"/>
              <w:b/>
              <w:bCs/>
              <w:noProof/>
            </w:rPr>
            <w:fldChar w:fldCharType="end"/>
          </w:r>
        </w:p>
      </w:sdtContent>
    </w:sdt>
    <w:p w14:paraId="7C6BD6CE" w14:textId="57726007" w:rsidR="005F23E4" w:rsidRDefault="00981B10" w:rsidP="00981B10">
      <w:pPr>
        <w:tabs>
          <w:tab w:val="left" w:pos="0"/>
        </w:tabs>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r>
    </w:p>
    <w:p w14:paraId="37FE3E20" w14:textId="77777777" w:rsidR="005F23E4" w:rsidRDefault="005F23E4">
      <w:pPr>
        <w:spacing w:line="259" w:lineRule="auto"/>
        <w:rPr>
          <w:rFonts w:ascii="Times New Roman" w:eastAsiaTheme="majorEastAsia" w:hAnsi="Times New Roman" w:cs="Times New Roman"/>
          <w:color w:val="000000" w:themeColor="text1"/>
          <w:sz w:val="32"/>
          <w:szCs w:val="32"/>
        </w:rPr>
      </w:pPr>
      <w:bookmarkStart w:id="3" w:name="_Toc202980010"/>
      <w:r>
        <w:rPr>
          <w:rFonts w:ascii="Times New Roman" w:hAnsi="Times New Roman" w:cs="Times New Roman"/>
          <w:color w:val="000000" w:themeColor="text1"/>
          <w:sz w:val="32"/>
          <w:szCs w:val="32"/>
        </w:rPr>
        <w:br w:type="page"/>
      </w:r>
    </w:p>
    <w:p w14:paraId="282754DC" w14:textId="73950C1A" w:rsidR="005F23E4" w:rsidRPr="009D0B27" w:rsidRDefault="005F23E4" w:rsidP="005F23E4">
      <w:pPr>
        <w:pStyle w:val="Heading1"/>
        <w:jc w:val="center"/>
        <w:rPr>
          <w:rFonts w:ascii="Times New Roman" w:hAnsi="Times New Roman" w:cs="Times New Roman"/>
          <w:color w:val="000000" w:themeColor="text1"/>
          <w:sz w:val="32"/>
          <w:szCs w:val="32"/>
        </w:rPr>
      </w:pPr>
      <w:r w:rsidRPr="009D0B27">
        <w:rPr>
          <w:rFonts w:ascii="Times New Roman" w:hAnsi="Times New Roman" w:cs="Times New Roman"/>
          <w:color w:val="000000" w:themeColor="text1"/>
          <w:sz w:val="32"/>
          <w:szCs w:val="32"/>
        </w:rPr>
        <w:lastRenderedPageBreak/>
        <w:t>LIST OF TABLES</w:t>
      </w:r>
      <w:bookmarkEnd w:id="3"/>
    </w:p>
    <w:tbl>
      <w:tblPr>
        <w:tblW w:w="9381" w:type="dxa"/>
        <w:tblCellSpacing w:w="15" w:type="dxa"/>
        <w:tblCellMar>
          <w:top w:w="15" w:type="dxa"/>
          <w:left w:w="15" w:type="dxa"/>
          <w:bottom w:w="15" w:type="dxa"/>
          <w:right w:w="15" w:type="dxa"/>
        </w:tblCellMar>
        <w:tblLook w:val="04A0" w:firstRow="1" w:lastRow="0" w:firstColumn="1" w:lastColumn="0" w:noHBand="0" w:noVBand="1"/>
      </w:tblPr>
      <w:tblGrid>
        <w:gridCol w:w="798"/>
        <w:gridCol w:w="7899"/>
        <w:gridCol w:w="684"/>
      </w:tblGrid>
      <w:tr w:rsidR="005F23E4" w:rsidRPr="0050285C" w14:paraId="0C33DD80" w14:textId="77777777" w:rsidTr="00DF37FB">
        <w:trPr>
          <w:trHeight w:val="489"/>
          <w:tblHeader/>
          <w:tblCellSpacing w:w="15" w:type="dxa"/>
        </w:trPr>
        <w:tc>
          <w:tcPr>
            <w:tcW w:w="0" w:type="auto"/>
            <w:vAlign w:val="center"/>
            <w:hideMark/>
          </w:tcPr>
          <w:p w14:paraId="07EF3D0A"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Table</w:t>
            </w:r>
          </w:p>
        </w:tc>
        <w:tc>
          <w:tcPr>
            <w:tcW w:w="0" w:type="auto"/>
            <w:vAlign w:val="center"/>
            <w:hideMark/>
          </w:tcPr>
          <w:p w14:paraId="00055632" w14:textId="77777777" w:rsidR="005F23E4" w:rsidRPr="0050285C" w:rsidRDefault="005F23E4" w:rsidP="00DF37FB">
            <w:pPr>
              <w:spacing w:line="259" w:lineRule="auto"/>
              <w:jc w:val="center"/>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Title</w:t>
            </w:r>
          </w:p>
        </w:tc>
        <w:tc>
          <w:tcPr>
            <w:tcW w:w="0" w:type="auto"/>
            <w:vAlign w:val="center"/>
            <w:hideMark/>
          </w:tcPr>
          <w:p w14:paraId="67C85A0F"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Page</w:t>
            </w:r>
          </w:p>
        </w:tc>
      </w:tr>
      <w:tr w:rsidR="005F23E4" w:rsidRPr="0050285C" w14:paraId="187A704B" w14:textId="77777777" w:rsidTr="00DF37FB">
        <w:trPr>
          <w:trHeight w:val="500"/>
          <w:tblCellSpacing w:w="15" w:type="dxa"/>
        </w:trPr>
        <w:tc>
          <w:tcPr>
            <w:tcW w:w="0" w:type="auto"/>
            <w:vAlign w:val="center"/>
            <w:hideMark/>
          </w:tcPr>
          <w:p w14:paraId="3CC535FE"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4.1</w:t>
            </w:r>
          </w:p>
        </w:tc>
        <w:tc>
          <w:tcPr>
            <w:tcW w:w="0" w:type="auto"/>
            <w:vAlign w:val="center"/>
            <w:hideMark/>
          </w:tcPr>
          <w:p w14:paraId="74B5177A"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Physical Properties of Bamboo</w:t>
            </w:r>
          </w:p>
        </w:tc>
        <w:tc>
          <w:tcPr>
            <w:tcW w:w="0" w:type="auto"/>
            <w:vAlign w:val="center"/>
            <w:hideMark/>
          </w:tcPr>
          <w:p w14:paraId="6252AB17" w14:textId="4C339280"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37</w:t>
            </w:r>
          </w:p>
        </w:tc>
      </w:tr>
      <w:tr w:rsidR="005F23E4" w:rsidRPr="0050285C" w14:paraId="4F60259C" w14:textId="77777777" w:rsidTr="00DF37FB">
        <w:trPr>
          <w:trHeight w:val="500"/>
          <w:tblCellSpacing w:w="15" w:type="dxa"/>
        </w:trPr>
        <w:tc>
          <w:tcPr>
            <w:tcW w:w="0" w:type="auto"/>
            <w:vAlign w:val="center"/>
            <w:hideMark/>
          </w:tcPr>
          <w:p w14:paraId="2C32A60B"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4.2</w:t>
            </w:r>
          </w:p>
        </w:tc>
        <w:tc>
          <w:tcPr>
            <w:tcW w:w="0" w:type="auto"/>
            <w:vAlign w:val="center"/>
            <w:hideMark/>
          </w:tcPr>
          <w:p w14:paraId="2E18C1B3"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Specific Gravity of Bamboo</w:t>
            </w:r>
          </w:p>
        </w:tc>
        <w:tc>
          <w:tcPr>
            <w:tcW w:w="0" w:type="auto"/>
            <w:vAlign w:val="center"/>
            <w:hideMark/>
          </w:tcPr>
          <w:p w14:paraId="06CBB15E" w14:textId="0850F1D6"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38</w:t>
            </w:r>
          </w:p>
        </w:tc>
      </w:tr>
      <w:tr w:rsidR="005F23E4" w:rsidRPr="0050285C" w14:paraId="6889691F" w14:textId="77777777" w:rsidTr="00DF37FB">
        <w:trPr>
          <w:trHeight w:val="500"/>
          <w:tblCellSpacing w:w="15" w:type="dxa"/>
        </w:trPr>
        <w:tc>
          <w:tcPr>
            <w:tcW w:w="0" w:type="auto"/>
            <w:vAlign w:val="center"/>
            <w:hideMark/>
          </w:tcPr>
          <w:p w14:paraId="368FAFEF"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4.3</w:t>
            </w:r>
          </w:p>
        </w:tc>
        <w:tc>
          <w:tcPr>
            <w:tcW w:w="0" w:type="auto"/>
            <w:vAlign w:val="center"/>
            <w:hideMark/>
          </w:tcPr>
          <w:p w14:paraId="415D2AA2"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Water Absorption Capacity Result of the Bamboo</w:t>
            </w:r>
          </w:p>
        </w:tc>
        <w:tc>
          <w:tcPr>
            <w:tcW w:w="0" w:type="auto"/>
            <w:vAlign w:val="center"/>
            <w:hideMark/>
          </w:tcPr>
          <w:p w14:paraId="2E395548" w14:textId="3DD5E146"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39</w:t>
            </w:r>
          </w:p>
        </w:tc>
      </w:tr>
      <w:tr w:rsidR="005F23E4" w:rsidRPr="0050285C" w14:paraId="32C6667D" w14:textId="77777777" w:rsidTr="00DF37FB">
        <w:trPr>
          <w:trHeight w:val="489"/>
          <w:tblCellSpacing w:w="15" w:type="dxa"/>
        </w:trPr>
        <w:tc>
          <w:tcPr>
            <w:tcW w:w="0" w:type="auto"/>
            <w:vAlign w:val="center"/>
            <w:hideMark/>
          </w:tcPr>
          <w:p w14:paraId="7A92AC6A"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4.4</w:t>
            </w:r>
          </w:p>
        </w:tc>
        <w:tc>
          <w:tcPr>
            <w:tcW w:w="0" w:type="auto"/>
            <w:vAlign w:val="center"/>
            <w:hideMark/>
          </w:tcPr>
          <w:p w14:paraId="67ED5CC3"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Aggregate Impact Value of the Bamboo</w:t>
            </w:r>
          </w:p>
        </w:tc>
        <w:tc>
          <w:tcPr>
            <w:tcW w:w="0" w:type="auto"/>
            <w:vAlign w:val="center"/>
            <w:hideMark/>
          </w:tcPr>
          <w:p w14:paraId="180C813B" w14:textId="5CAD6F05"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39</w:t>
            </w:r>
          </w:p>
        </w:tc>
      </w:tr>
      <w:tr w:rsidR="005F23E4" w:rsidRPr="0050285C" w14:paraId="33CDF547" w14:textId="77777777" w:rsidTr="00DF37FB">
        <w:trPr>
          <w:trHeight w:val="500"/>
          <w:tblCellSpacing w:w="15" w:type="dxa"/>
        </w:trPr>
        <w:tc>
          <w:tcPr>
            <w:tcW w:w="0" w:type="auto"/>
            <w:vAlign w:val="center"/>
            <w:hideMark/>
          </w:tcPr>
          <w:p w14:paraId="005689C7"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4.5</w:t>
            </w:r>
          </w:p>
        </w:tc>
        <w:tc>
          <w:tcPr>
            <w:tcW w:w="0" w:type="auto"/>
            <w:vAlign w:val="center"/>
            <w:hideMark/>
          </w:tcPr>
          <w:p w14:paraId="12F04BE5"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Aggregate Abrasion Value of the Bamboo</w:t>
            </w:r>
          </w:p>
        </w:tc>
        <w:tc>
          <w:tcPr>
            <w:tcW w:w="0" w:type="auto"/>
            <w:vAlign w:val="center"/>
            <w:hideMark/>
          </w:tcPr>
          <w:p w14:paraId="279C574D" w14:textId="24076A95"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39</w:t>
            </w:r>
          </w:p>
        </w:tc>
      </w:tr>
      <w:tr w:rsidR="005F23E4" w:rsidRPr="0050285C" w14:paraId="2469ECCE" w14:textId="77777777" w:rsidTr="00DF37FB">
        <w:trPr>
          <w:trHeight w:val="500"/>
          <w:tblCellSpacing w:w="15" w:type="dxa"/>
        </w:trPr>
        <w:tc>
          <w:tcPr>
            <w:tcW w:w="0" w:type="auto"/>
            <w:vAlign w:val="center"/>
            <w:hideMark/>
          </w:tcPr>
          <w:p w14:paraId="7F477BB5"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4.6</w:t>
            </w:r>
          </w:p>
        </w:tc>
        <w:tc>
          <w:tcPr>
            <w:tcW w:w="0" w:type="auto"/>
            <w:vAlign w:val="center"/>
            <w:hideMark/>
          </w:tcPr>
          <w:p w14:paraId="7461C390"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Bulk Density of Bamboo</w:t>
            </w:r>
          </w:p>
        </w:tc>
        <w:tc>
          <w:tcPr>
            <w:tcW w:w="0" w:type="auto"/>
            <w:vAlign w:val="center"/>
            <w:hideMark/>
          </w:tcPr>
          <w:p w14:paraId="65987268" w14:textId="56100685"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40</w:t>
            </w:r>
          </w:p>
        </w:tc>
      </w:tr>
      <w:tr w:rsidR="005F23E4" w:rsidRPr="0050285C" w14:paraId="7D8550F7" w14:textId="77777777" w:rsidTr="00DF37FB">
        <w:trPr>
          <w:trHeight w:val="500"/>
          <w:tblCellSpacing w:w="15" w:type="dxa"/>
        </w:trPr>
        <w:tc>
          <w:tcPr>
            <w:tcW w:w="0" w:type="auto"/>
            <w:vAlign w:val="center"/>
            <w:hideMark/>
          </w:tcPr>
          <w:p w14:paraId="0EAE5954"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4.7</w:t>
            </w:r>
          </w:p>
        </w:tc>
        <w:tc>
          <w:tcPr>
            <w:tcW w:w="0" w:type="auto"/>
            <w:vAlign w:val="center"/>
            <w:hideMark/>
          </w:tcPr>
          <w:p w14:paraId="51A5B1B9"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Sieve Analysis of Bamboo</w:t>
            </w:r>
          </w:p>
        </w:tc>
        <w:tc>
          <w:tcPr>
            <w:tcW w:w="0" w:type="auto"/>
            <w:vAlign w:val="center"/>
            <w:hideMark/>
          </w:tcPr>
          <w:p w14:paraId="5C9FE79D" w14:textId="1174ACEC"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42</w:t>
            </w:r>
          </w:p>
        </w:tc>
      </w:tr>
      <w:tr w:rsidR="005F23E4" w:rsidRPr="0050285C" w14:paraId="46F74951" w14:textId="77777777" w:rsidTr="00DF37FB">
        <w:trPr>
          <w:trHeight w:val="489"/>
          <w:tblCellSpacing w:w="15" w:type="dxa"/>
        </w:trPr>
        <w:tc>
          <w:tcPr>
            <w:tcW w:w="0" w:type="auto"/>
            <w:vAlign w:val="center"/>
            <w:hideMark/>
          </w:tcPr>
          <w:p w14:paraId="7E801940"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4.8</w:t>
            </w:r>
          </w:p>
        </w:tc>
        <w:tc>
          <w:tcPr>
            <w:tcW w:w="0" w:type="auto"/>
            <w:vAlign w:val="center"/>
            <w:hideMark/>
          </w:tcPr>
          <w:p w14:paraId="1355A078"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Slump Test Results for Various Bamboo Replacement Percentages</w:t>
            </w:r>
          </w:p>
        </w:tc>
        <w:tc>
          <w:tcPr>
            <w:tcW w:w="0" w:type="auto"/>
            <w:vAlign w:val="center"/>
            <w:hideMark/>
          </w:tcPr>
          <w:p w14:paraId="56F9C494" w14:textId="73C4926D"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45</w:t>
            </w:r>
          </w:p>
        </w:tc>
      </w:tr>
    </w:tbl>
    <w:p w14:paraId="17C48351" w14:textId="77777777" w:rsidR="005F23E4"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8EE7A90" w14:textId="77777777" w:rsidR="005F23E4" w:rsidRPr="000813D0" w:rsidRDefault="005F23E4" w:rsidP="005F23E4">
      <w:pPr>
        <w:pStyle w:val="Heading1"/>
        <w:jc w:val="center"/>
        <w:rPr>
          <w:rFonts w:ascii="Times New Roman" w:eastAsia="Times New Roman" w:hAnsi="Times New Roman" w:cs="Times New Roman"/>
        </w:rPr>
      </w:pPr>
      <w:bookmarkStart w:id="4" w:name="_Toc202980011"/>
      <w:r w:rsidRPr="000813D0">
        <w:rPr>
          <w:rFonts w:ascii="Times New Roman" w:eastAsia="Times New Roman" w:hAnsi="Times New Roman" w:cs="Times New Roman"/>
          <w:color w:val="000000" w:themeColor="text1"/>
          <w:sz w:val="32"/>
          <w:szCs w:val="32"/>
        </w:rPr>
        <w:lastRenderedPageBreak/>
        <w:t>LIST OF FIGURES</w:t>
      </w:r>
      <w:bookmarkEnd w:id="4"/>
    </w:p>
    <w:p w14:paraId="1FE0D2BC" w14:textId="77777777" w:rsidR="005F23E4" w:rsidRDefault="005F23E4" w:rsidP="005F23E4">
      <w:pPr>
        <w:spacing w:line="259" w:lineRule="auto"/>
        <w:rPr>
          <w:rFonts w:ascii="Times New Roman" w:eastAsia="Times New Roman" w:hAnsi="Times New Roman" w:cs="Times New Roman"/>
          <w:color w:val="000000" w:themeColor="text1"/>
          <w:sz w:val="24"/>
          <w:szCs w:val="24"/>
        </w:rPr>
      </w:pPr>
    </w:p>
    <w:tbl>
      <w:tblPr>
        <w:tblW w:w="8697" w:type="dxa"/>
        <w:tblCellSpacing w:w="15" w:type="dxa"/>
        <w:tblCellMar>
          <w:top w:w="15" w:type="dxa"/>
          <w:left w:w="15" w:type="dxa"/>
          <w:bottom w:w="15" w:type="dxa"/>
          <w:right w:w="15" w:type="dxa"/>
        </w:tblCellMar>
        <w:tblLook w:val="04A0" w:firstRow="1" w:lastRow="0" w:firstColumn="1" w:lastColumn="0" w:noHBand="0" w:noVBand="1"/>
      </w:tblPr>
      <w:tblGrid>
        <w:gridCol w:w="920"/>
        <w:gridCol w:w="7086"/>
        <w:gridCol w:w="691"/>
      </w:tblGrid>
      <w:tr w:rsidR="005F23E4" w:rsidRPr="0050285C" w14:paraId="4051830D" w14:textId="77777777" w:rsidTr="00DF37FB">
        <w:trPr>
          <w:trHeight w:val="500"/>
          <w:tblHeader/>
          <w:tblCellSpacing w:w="15" w:type="dxa"/>
        </w:trPr>
        <w:tc>
          <w:tcPr>
            <w:tcW w:w="0" w:type="auto"/>
            <w:vAlign w:val="center"/>
            <w:hideMark/>
          </w:tcPr>
          <w:p w14:paraId="0F0149C5"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Figure</w:t>
            </w:r>
          </w:p>
        </w:tc>
        <w:tc>
          <w:tcPr>
            <w:tcW w:w="0" w:type="auto"/>
            <w:vAlign w:val="center"/>
            <w:hideMark/>
          </w:tcPr>
          <w:p w14:paraId="3F77CB61" w14:textId="77777777" w:rsidR="005F23E4" w:rsidRPr="0050285C" w:rsidRDefault="005F23E4" w:rsidP="00DF37FB">
            <w:pPr>
              <w:spacing w:line="259" w:lineRule="auto"/>
              <w:jc w:val="center"/>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Title</w:t>
            </w:r>
          </w:p>
        </w:tc>
        <w:tc>
          <w:tcPr>
            <w:tcW w:w="0" w:type="auto"/>
            <w:vAlign w:val="center"/>
            <w:hideMark/>
          </w:tcPr>
          <w:p w14:paraId="71C226A5"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Page</w:t>
            </w:r>
          </w:p>
        </w:tc>
      </w:tr>
      <w:tr w:rsidR="005F23E4" w:rsidRPr="0050285C" w14:paraId="405E7304" w14:textId="77777777" w:rsidTr="00DF37FB">
        <w:trPr>
          <w:trHeight w:val="511"/>
          <w:tblCellSpacing w:w="15" w:type="dxa"/>
        </w:trPr>
        <w:tc>
          <w:tcPr>
            <w:tcW w:w="0" w:type="auto"/>
            <w:vAlign w:val="center"/>
            <w:hideMark/>
          </w:tcPr>
          <w:p w14:paraId="121D4DFC"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3.1</w:t>
            </w:r>
          </w:p>
        </w:tc>
        <w:tc>
          <w:tcPr>
            <w:tcW w:w="0" w:type="auto"/>
            <w:vAlign w:val="center"/>
            <w:hideMark/>
          </w:tcPr>
          <w:p w14:paraId="0945823C"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Compaction of Concrete</w:t>
            </w:r>
          </w:p>
        </w:tc>
        <w:tc>
          <w:tcPr>
            <w:tcW w:w="0" w:type="auto"/>
            <w:vAlign w:val="center"/>
            <w:hideMark/>
          </w:tcPr>
          <w:p w14:paraId="4AA1E86D" w14:textId="74A66F2B"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36</w:t>
            </w:r>
          </w:p>
        </w:tc>
      </w:tr>
      <w:tr w:rsidR="005F23E4" w:rsidRPr="0050285C" w14:paraId="4E70555C" w14:textId="77777777" w:rsidTr="00DF37FB">
        <w:trPr>
          <w:trHeight w:val="511"/>
          <w:tblCellSpacing w:w="15" w:type="dxa"/>
        </w:trPr>
        <w:tc>
          <w:tcPr>
            <w:tcW w:w="0" w:type="auto"/>
            <w:vAlign w:val="center"/>
            <w:hideMark/>
          </w:tcPr>
          <w:p w14:paraId="026F3CFE"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3.2</w:t>
            </w:r>
          </w:p>
        </w:tc>
        <w:tc>
          <w:tcPr>
            <w:tcW w:w="0" w:type="auto"/>
            <w:vAlign w:val="center"/>
            <w:hideMark/>
          </w:tcPr>
          <w:p w14:paraId="00839C44"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Measurement of Slump Value for Sample A</w:t>
            </w:r>
          </w:p>
        </w:tc>
        <w:tc>
          <w:tcPr>
            <w:tcW w:w="0" w:type="auto"/>
            <w:vAlign w:val="center"/>
            <w:hideMark/>
          </w:tcPr>
          <w:p w14:paraId="540E94D3" w14:textId="048A490B"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36</w:t>
            </w:r>
          </w:p>
        </w:tc>
      </w:tr>
      <w:tr w:rsidR="005F23E4" w:rsidRPr="0050285C" w14:paraId="27FF668D" w14:textId="77777777" w:rsidTr="00DF37FB">
        <w:trPr>
          <w:trHeight w:val="511"/>
          <w:tblCellSpacing w:w="15" w:type="dxa"/>
        </w:trPr>
        <w:tc>
          <w:tcPr>
            <w:tcW w:w="0" w:type="auto"/>
            <w:vAlign w:val="center"/>
            <w:hideMark/>
          </w:tcPr>
          <w:p w14:paraId="46879B0A"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3.3</w:t>
            </w:r>
          </w:p>
        </w:tc>
        <w:tc>
          <w:tcPr>
            <w:tcW w:w="0" w:type="auto"/>
            <w:vAlign w:val="center"/>
            <w:hideMark/>
          </w:tcPr>
          <w:p w14:paraId="5B53A8B2"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Measurement of Slump Value for Sample B</w:t>
            </w:r>
          </w:p>
        </w:tc>
        <w:tc>
          <w:tcPr>
            <w:tcW w:w="0" w:type="auto"/>
            <w:vAlign w:val="center"/>
            <w:hideMark/>
          </w:tcPr>
          <w:p w14:paraId="337B9B3E" w14:textId="46696BF9"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36</w:t>
            </w:r>
          </w:p>
        </w:tc>
      </w:tr>
      <w:tr w:rsidR="005F23E4" w:rsidRPr="0050285C" w14:paraId="73FC0C86" w14:textId="77777777" w:rsidTr="00DF37FB">
        <w:trPr>
          <w:trHeight w:val="500"/>
          <w:tblCellSpacing w:w="15" w:type="dxa"/>
        </w:trPr>
        <w:tc>
          <w:tcPr>
            <w:tcW w:w="0" w:type="auto"/>
            <w:vAlign w:val="center"/>
            <w:hideMark/>
          </w:tcPr>
          <w:p w14:paraId="0C0DFE93"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4.1</w:t>
            </w:r>
          </w:p>
        </w:tc>
        <w:tc>
          <w:tcPr>
            <w:tcW w:w="0" w:type="auto"/>
            <w:vAlign w:val="center"/>
            <w:hideMark/>
          </w:tcPr>
          <w:p w14:paraId="0FEC0E98"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Sieve Analysis Chart for Bamboo</w:t>
            </w:r>
          </w:p>
        </w:tc>
        <w:tc>
          <w:tcPr>
            <w:tcW w:w="0" w:type="auto"/>
            <w:vAlign w:val="center"/>
            <w:hideMark/>
          </w:tcPr>
          <w:p w14:paraId="6DF891BE" w14:textId="626A29F5"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43</w:t>
            </w:r>
          </w:p>
        </w:tc>
      </w:tr>
      <w:tr w:rsidR="005F23E4" w:rsidRPr="0050285C" w14:paraId="2596B487" w14:textId="77777777" w:rsidTr="00DF37FB">
        <w:trPr>
          <w:trHeight w:val="511"/>
          <w:tblCellSpacing w:w="15" w:type="dxa"/>
        </w:trPr>
        <w:tc>
          <w:tcPr>
            <w:tcW w:w="0" w:type="auto"/>
            <w:vAlign w:val="center"/>
            <w:hideMark/>
          </w:tcPr>
          <w:p w14:paraId="27795D1A"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4.2</w:t>
            </w:r>
          </w:p>
        </w:tc>
        <w:tc>
          <w:tcPr>
            <w:tcW w:w="0" w:type="auto"/>
            <w:vAlign w:val="center"/>
            <w:hideMark/>
          </w:tcPr>
          <w:p w14:paraId="75F581FD"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Workability Chart (Slump Value vs Bamboo Replacement)</w:t>
            </w:r>
          </w:p>
        </w:tc>
        <w:tc>
          <w:tcPr>
            <w:tcW w:w="0" w:type="auto"/>
            <w:vAlign w:val="center"/>
            <w:hideMark/>
          </w:tcPr>
          <w:p w14:paraId="6688B50D" w14:textId="11DCCC8C"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45</w:t>
            </w:r>
          </w:p>
        </w:tc>
      </w:tr>
    </w:tbl>
    <w:p w14:paraId="21985BBD" w14:textId="77777777" w:rsidR="005F23E4" w:rsidRDefault="005F23E4" w:rsidP="005F23E4">
      <w:pPr>
        <w:spacing w:line="259" w:lineRule="auto"/>
        <w:rPr>
          <w:rFonts w:ascii="Times New Roman" w:eastAsia="Times New Roman" w:hAnsi="Times New Roman" w:cs="Times New Roman"/>
          <w:color w:val="000000" w:themeColor="text1"/>
          <w:sz w:val="24"/>
          <w:szCs w:val="24"/>
        </w:rPr>
      </w:pPr>
    </w:p>
    <w:p w14:paraId="6D041A14" w14:textId="77777777" w:rsidR="005F23E4"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516968DA" w14:textId="77777777" w:rsidR="005F23E4" w:rsidRDefault="005F23E4" w:rsidP="005F23E4">
      <w:pPr>
        <w:pStyle w:val="Heading1"/>
        <w:jc w:val="center"/>
        <w:rPr>
          <w:rFonts w:ascii="Times New Roman" w:eastAsia="Times New Roman" w:hAnsi="Times New Roman" w:cs="Times New Roman"/>
          <w:color w:val="000000" w:themeColor="text1"/>
          <w:sz w:val="32"/>
          <w:szCs w:val="32"/>
        </w:rPr>
      </w:pPr>
      <w:bookmarkStart w:id="5" w:name="_Toc202980012"/>
      <w:r w:rsidRPr="000813D0">
        <w:rPr>
          <w:rFonts w:ascii="Times New Roman" w:eastAsia="Times New Roman" w:hAnsi="Times New Roman" w:cs="Times New Roman"/>
          <w:color w:val="000000" w:themeColor="text1"/>
          <w:sz w:val="32"/>
          <w:szCs w:val="32"/>
        </w:rPr>
        <w:lastRenderedPageBreak/>
        <w:t>ABSTRACT</w:t>
      </w:r>
      <w:bookmarkEnd w:id="5"/>
    </w:p>
    <w:p w14:paraId="53E84923" w14:textId="77777777" w:rsidR="005F23E4" w:rsidRPr="00432E32" w:rsidRDefault="005F23E4" w:rsidP="005F23E4">
      <w:pPr>
        <w:spacing w:line="360" w:lineRule="auto"/>
        <w:jc w:val="both"/>
        <w:rPr>
          <w:rFonts w:ascii="Times New Roman" w:hAnsi="Times New Roman" w:cs="Times New Roman"/>
          <w:i/>
          <w:iCs/>
          <w:sz w:val="24"/>
          <w:szCs w:val="24"/>
          <w:lang w:val="en-NG"/>
        </w:rPr>
      </w:pPr>
      <w:r w:rsidRPr="00432E32">
        <w:rPr>
          <w:rFonts w:ascii="Times New Roman" w:hAnsi="Times New Roman" w:cs="Times New Roman"/>
          <w:i/>
          <w:iCs/>
          <w:sz w:val="24"/>
          <w:szCs w:val="24"/>
          <w:lang w:val="en-NG"/>
        </w:rPr>
        <w:t>This study investigates the effect of using bamboo as a partial replacement for coarse aggregate on the workability of concrete. The growing environmental concerns and increasing cost of traditional aggregates necessitate the exploration of alternative, sustainable materials. Crushed bamboo, an agricultural waste product, was examined for its suitability as a coarse aggregate in concrete mixtures. The study was guided by three main objectives: to determine the physical properties of bamboo, to evaluate its potential as a coarse aggregate, and to assess its impact on concrete workability. Laboratory tests were conducted to assess the physical and mechanical properties of bamboo aggregates, including specific gravity, bulk density, water absorption, impact value, and abrasion value. The results showed that bamboo has a specific gravity of 1.25 and bulk density of 636.44 kg/m³, indicating its lightweight nature. It also demonstrated low impact (5.02%) and abrasion values (5.32%), making it suitable for non-structural applications. Workability was measured using a slump test for concrete mixes containing 0%, 10%, 20%, and 30% bamboo replacements. The results indicated that slump values increased with higher bamboo content, reaching up to 13 cm at 30% replacement, thus confirming improved workability. The study concludes that bamboo can be used as a partial replacement for coarse aggregate, especially at 10–20% replacement levels, to enhance workability without significantly compromising cohesion. This research supports the adoption of bamboo as a cost-effective and eco-friendly alternative in concrete production, particularly for lightweight or non-load-bearing construction. Further studies are recommended to evaluate the long-term performance and durability of bamboo-based concrete.</w:t>
      </w:r>
    </w:p>
    <w:p w14:paraId="114AAAAB" w14:textId="77777777" w:rsidR="005F23E4" w:rsidRDefault="005F23E4" w:rsidP="005F23E4"/>
    <w:p w14:paraId="2C38F9BA" w14:textId="0C795AD8" w:rsidR="006302F0" w:rsidRPr="007C49D8" w:rsidRDefault="005F23E4" w:rsidP="005F23E4">
      <w:pPr>
        <w:jc w:val="both"/>
        <w:rPr>
          <w:rFonts w:ascii="Times New Roman" w:eastAsia="Times New Roman" w:hAnsi="Times New Roman" w:cs="Times New Roman"/>
          <w:sz w:val="24"/>
          <w:szCs w:val="24"/>
        </w:rPr>
        <w:sectPr w:rsidR="006302F0" w:rsidRPr="007C49D8" w:rsidSect="00CF2DF5">
          <w:footerReference w:type="default" r:id="rId11"/>
          <w:pgSz w:w="12240" w:h="15840" w:code="1"/>
          <w:pgMar w:top="1440" w:right="1440" w:bottom="3600" w:left="1872" w:header="720" w:footer="2552" w:gutter="0"/>
          <w:pgNumType w:fmt="lowerRoman"/>
          <w:cols w:space="720"/>
        </w:sectPr>
      </w:pPr>
      <w:r w:rsidRPr="00432E32">
        <w:rPr>
          <w:rFonts w:ascii="Times New Roman" w:hAnsi="Times New Roman" w:cs="Times New Roman"/>
          <w:sz w:val="24"/>
          <w:szCs w:val="24"/>
        </w:rPr>
        <w:t>Keywords: Crushed bamboo, Concrete workability, Coarse aggregate, Slump test, Lightweight concrete, Sustainable constructio</w:t>
      </w:r>
      <w:r>
        <w:rPr>
          <w:rFonts w:ascii="Times New Roman" w:hAnsi="Times New Roman" w:cs="Times New Roman"/>
          <w:sz w:val="24"/>
          <w:szCs w:val="24"/>
        </w:rPr>
        <w:t>n</w:t>
      </w:r>
    </w:p>
    <w:p w14:paraId="501C9C97" w14:textId="77777777" w:rsidR="00981B10" w:rsidRPr="007C49D8" w:rsidRDefault="00981B10" w:rsidP="00981B10">
      <w:pPr>
        <w:pStyle w:val="Heading1"/>
        <w:spacing w:before="0" w:line="480" w:lineRule="auto"/>
        <w:ind w:right="120" w:hanging="3"/>
        <w:jc w:val="center"/>
        <w:rPr>
          <w:rFonts w:ascii="Times New Roman" w:hAnsi="Times New Roman" w:cs="Times New Roman"/>
          <w:color w:val="auto"/>
          <w:sz w:val="32"/>
          <w:szCs w:val="32"/>
        </w:rPr>
      </w:pPr>
      <w:bookmarkStart w:id="6" w:name="_Toc191636085"/>
      <w:r w:rsidRPr="007C49D8">
        <w:rPr>
          <w:rFonts w:ascii="Times New Roman" w:hAnsi="Times New Roman" w:cs="Times New Roman"/>
          <w:b/>
          <w:color w:val="auto"/>
          <w:sz w:val="32"/>
          <w:szCs w:val="32"/>
        </w:rPr>
        <w:lastRenderedPageBreak/>
        <w:t>CHAPTER ONE</w:t>
      </w:r>
      <w:bookmarkEnd w:id="6"/>
      <w:r w:rsidRPr="007C49D8">
        <w:rPr>
          <w:rFonts w:ascii="Times New Roman" w:hAnsi="Times New Roman" w:cs="Times New Roman"/>
          <w:b/>
          <w:color w:val="auto"/>
          <w:sz w:val="32"/>
          <w:szCs w:val="32"/>
        </w:rPr>
        <w:t xml:space="preserve"> </w:t>
      </w:r>
    </w:p>
    <w:p w14:paraId="74B01B27" w14:textId="77777777" w:rsidR="00981B10" w:rsidRPr="007C49D8" w:rsidRDefault="00981B10" w:rsidP="00981B10">
      <w:pPr>
        <w:pStyle w:val="Heading1"/>
        <w:spacing w:before="0" w:line="480" w:lineRule="auto"/>
        <w:ind w:right="120" w:hanging="3"/>
        <w:jc w:val="center"/>
        <w:rPr>
          <w:rFonts w:ascii="Times New Roman" w:hAnsi="Times New Roman" w:cs="Times New Roman"/>
          <w:color w:val="auto"/>
          <w:sz w:val="44"/>
          <w:szCs w:val="44"/>
        </w:rPr>
      </w:pPr>
      <w:bookmarkStart w:id="7" w:name="_Toc191636086"/>
      <w:r w:rsidRPr="007C49D8">
        <w:rPr>
          <w:rFonts w:ascii="Times New Roman" w:hAnsi="Times New Roman" w:cs="Times New Roman"/>
          <w:b/>
          <w:color w:val="auto"/>
          <w:sz w:val="32"/>
          <w:szCs w:val="32"/>
        </w:rPr>
        <w:t>INTRODUCTION</w:t>
      </w:r>
      <w:bookmarkEnd w:id="7"/>
    </w:p>
    <w:p w14:paraId="230EA041" w14:textId="77777777" w:rsidR="00981B10" w:rsidRPr="007C49D8" w:rsidRDefault="00981B10" w:rsidP="002B1684">
      <w:pPr>
        <w:pStyle w:val="Heading2"/>
        <w:rPr>
          <w:rFonts w:ascii="Times New Roman" w:hAnsi="Times New Roman" w:cs="Times New Roman"/>
          <w:color w:val="auto"/>
          <w:sz w:val="28"/>
          <w:szCs w:val="28"/>
        </w:rPr>
      </w:pPr>
      <w:bookmarkStart w:id="8" w:name="_Toc191636087"/>
      <w:r w:rsidRPr="007C49D8">
        <w:rPr>
          <w:rFonts w:ascii="Times New Roman" w:hAnsi="Times New Roman" w:cs="Times New Roman"/>
          <w:color w:val="auto"/>
          <w:sz w:val="28"/>
          <w:szCs w:val="28"/>
        </w:rPr>
        <w:t>1.1</w:t>
      </w:r>
      <w:r w:rsidRPr="007C49D8">
        <w:rPr>
          <w:rFonts w:ascii="Times New Roman" w:hAnsi="Times New Roman" w:cs="Times New Roman"/>
          <w:color w:val="auto"/>
          <w:sz w:val="28"/>
          <w:szCs w:val="28"/>
        </w:rPr>
        <w:tab/>
        <w:t>Background to the Study</w:t>
      </w:r>
      <w:bookmarkEnd w:id="8"/>
    </w:p>
    <w:p w14:paraId="0326A57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CA6CDD9" w14:textId="77777777" w:rsidR="00981B10" w:rsidRPr="007C49D8" w:rsidRDefault="00981B10" w:rsidP="002B1684">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Concrete is one of the most globally utilized man-made materials for building construction (Danraka, 2015). Its great resourcefulness and relative low cost in meeting wide range of demands has made it a keen building material (Sashidar and Rao, 2014). Concrete is the premier civil engineering construction material (Mukhtyar and Kumar, 2018). Concrete manufacturing involves consumption of ingredients like cement, aggregates (coarse and fine), water and admixtures (Mukhtyar and Kumar, 2018). Concrete stands as the cornerstone of modern construction, underpinning the edifice of urban development and infrastructure worldwide. Renowned for its versatility, durability, and cost-effectiveness, concrete is the foundational material that architects and engineers rely on to realize structures of varied scales and complexities. Its widespread application spans from towering skyscrapers to intricate bridge structures, from residential dwellings to critical transportation networks etc. Concrete plays an instrumental role in providing structural stability, ensuring longevity, and withstanding the diverse environmental challenges posed by the rigors of construction. However, a study by Mehta and Monteiro (2006) estimated that modern-day production of concrete consumes a huge amount of non-</w:t>
      </w:r>
      <w:r w:rsidRPr="007C49D8">
        <w:rPr>
          <w:rFonts w:ascii="Times New Roman" w:eastAsia="Times New Roman" w:hAnsi="Times New Roman" w:cs="Times New Roman"/>
          <w:sz w:val="24"/>
          <w:szCs w:val="24"/>
        </w:rPr>
        <w:lastRenderedPageBreak/>
        <w:t>renewable natural resources, resulting in depletion of natural resources, environmental degradation, greenhouse gases emission and intensive energy consumption. In the contemporary era marked by a growing emphasis on sustainability, concrete finds itself at the nexus of innovation. Therefore, with the increasing concern about the deteriorating environment, depletion of natural resources, pollution and the need to embrace sustainability, researchers and</w:t>
      </w:r>
      <w:r w:rsidR="002B1684"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practitioners alike are fervently exploring alternative formulations, additives, and manufacturing techniques to reduce the environmental footprint of concrete production and enhance its eco- friendly profile. This has necessitated the needs for alternative materials for substituting some of the traditional constituent materials of concrete (Ede, Olofinnade, Ugwu, &amp; Salau, 2018; Olofinnade, Ndambuki, Ede, &amp; Booth, 2017; Olofinnade, Ndambuki, Ede, &amp; Olukanni, 2016; Singh, Mithulraj, &amp; Arya, 2019).</w:t>
      </w:r>
    </w:p>
    <w:p w14:paraId="2633F532" w14:textId="77777777" w:rsidR="00981B10" w:rsidRPr="007C49D8" w:rsidRDefault="00981B10" w:rsidP="00981B10">
      <w:pPr>
        <w:widowControl w:val="0"/>
        <w:pBdr>
          <w:top w:val="nil"/>
          <w:left w:val="nil"/>
          <w:bottom w:val="nil"/>
          <w:right w:val="nil"/>
          <w:between w:val="nil"/>
        </w:pBdr>
        <w:spacing w:before="203" w:after="0" w:line="480" w:lineRule="auto"/>
        <w:ind w:left="100" w:right="114"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 ever increasing demand for low cost materials stimulated the interest towards production and utilization of using cow horn since they are affordable (Abdullah and Ahmad, 2013 ; Asuke and Aigbodion , 2016). The world has a surplus amount of cow horn, which has a great potential that can be used as composites material. Cow horn litter the entire environment which poses a significant disposal problem, and it continues to accumulate at a rising pace, causing natural issues if not adequately addressed. As a result, using cow horn as a sustainable material in concrete production would aid in the reservation </w:t>
      </w:r>
      <w:r w:rsidRPr="007C49D8">
        <w:rPr>
          <w:rFonts w:ascii="Times New Roman" w:eastAsia="Times New Roman" w:hAnsi="Times New Roman" w:cs="Times New Roman"/>
          <w:sz w:val="24"/>
          <w:szCs w:val="24"/>
        </w:rPr>
        <w:lastRenderedPageBreak/>
        <w:t>of natural assets and maintain natural parity. However, the right know-how (technology) to convert these into engineering materials has remained a daunting challenge to materials engineers in the country. Several studies have been conducted to determine the mechanical properties of both fresh and hardened cement that have been partially replaced with cow bone ash. (Falade et al., 2012; Okoye and Odumosu., 2016 and Okeyinka et al., 2018) introduced the impact of bone ash for cement substitution as compelling. In any case, consideration was not given to the mineralogical constituents of the animal bone used to substitute the cement. Besides, exposing the horn to high temperatures results in a synthetic response that changes the cow horn’s mineral components. Thus, there is a knowledge gap to examine both the cow horn’s chemical composition and their proportion in powdered structure without subjecting it to high temperature relative to cement constituents.</w:t>
      </w:r>
    </w:p>
    <w:p w14:paraId="32525735" w14:textId="77777777" w:rsidR="00981B10" w:rsidRPr="007C49D8" w:rsidRDefault="00C06281" w:rsidP="00981B10">
      <w:pPr>
        <w:widowControl w:val="0"/>
        <w:pBdr>
          <w:top w:val="nil"/>
          <w:left w:val="nil"/>
          <w:bottom w:val="nil"/>
          <w:right w:val="nil"/>
          <w:between w:val="nil"/>
        </w:pBdr>
        <w:spacing w:before="202" w:after="0" w:line="480" w:lineRule="auto"/>
        <w:ind w:left="100" w:right="114"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Bamboo</w:t>
      </w:r>
      <w:r w:rsidR="00981B10" w:rsidRPr="007C49D8">
        <w:rPr>
          <w:rFonts w:ascii="Times New Roman" w:eastAsia="Times New Roman" w:hAnsi="Times New Roman" w:cs="Times New Roman"/>
          <w:sz w:val="24"/>
          <w:szCs w:val="24"/>
        </w:rPr>
        <w:t xml:space="preserve"> is known to exhibit pozzolanic properties, similar to other ash materials. Pozzolanic reactions involve the combination of ash with calcium hydroxide produced during the cement hydration process, forming additional cementitious compounds. This can contribute to increased strength and durability of the concrete. Bamboo leaf ash, on the other hand is obtained by the burning of bamboo leaf at a controlled temperature, has been found to possess high reactive silica, which makes it suitable for use as a supplementary cementitious material (Villar- Cociña, Santos, Savastano &amp; Frías, 2011; Dwivedi, Singh, Das, &amp; Singh, 2006; Arum, Ikumapayi &amp; Aralepo, 2013). The use of bamboo leaf ash in </w:t>
      </w:r>
      <w:r w:rsidR="00981B10" w:rsidRPr="007C49D8">
        <w:rPr>
          <w:rFonts w:ascii="Times New Roman" w:eastAsia="Times New Roman" w:hAnsi="Times New Roman" w:cs="Times New Roman"/>
          <w:sz w:val="24"/>
          <w:szCs w:val="24"/>
        </w:rPr>
        <w:lastRenderedPageBreak/>
        <w:t>concrete exposed to a sulfate environment has been reported (Ademola &amp; Buari, 2012; Asha, Salman &amp; Kumar, 2014) to enhance the resistance of concrete to sulfate attack. Adewuyi, Olusola and Oladokun (2013) reported its use as a supplementary cementitious material in the production of sandcrete blocks. The availability of bamboo leaf and the low technology required to process it into ash necessitates its usage as a material for the production of some building elements for affordable housing provision, especially in developing countries. Hence, the study seeks to investigate the effect of bamboo leaf ash blended with cement on the properties of lateritic bricks.</w:t>
      </w:r>
    </w:p>
    <w:p w14:paraId="1BE85024" w14:textId="77777777" w:rsidR="00981B10" w:rsidRPr="007C49D8" w:rsidRDefault="00981B10" w:rsidP="002B1684">
      <w:pPr>
        <w:widowControl w:val="0"/>
        <w:pBdr>
          <w:top w:val="nil"/>
          <w:left w:val="nil"/>
          <w:bottom w:val="nil"/>
          <w:right w:val="nil"/>
          <w:between w:val="nil"/>
        </w:pBdr>
        <w:spacing w:before="200" w:after="0" w:line="480" w:lineRule="auto"/>
        <w:ind w:left="100" w:right="119"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high cost of cement, which is used as a binder in the production of concrete, combined with the need to create a greener environment, has prompted a search for alternatives, which has concentrated on partially replacing concrete with different materials, primarily agricultural and industrial by-products. The energy required to make cement is high and it emits carbon dioxide (CO2), which is hazardous to human health and depletes the ozone layer in the atmosphere. In this regard, the cost of obtaining cement for construction in our region is exceptionally high</w:t>
      </w:r>
      <w:r w:rsidR="002B1684"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 xml:space="preserve">(Aderinola et al., 2018). Due to these effects, alternative cement materials have become increasingly common in recent decades. Numerous studies have been undertaken in this field to find materials that can wholly or partially substitute cement in the construction industry. Fly ash, coal-fired ash, rice husk ash, corncob ash, palm oil fuel ash, and other industrial and agro-based waste materials </w:t>
      </w:r>
      <w:r w:rsidRPr="007C49D8">
        <w:rPr>
          <w:rFonts w:ascii="Times New Roman" w:eastAsia="Times New Roman" w:hAnsi="Times New Roman" w:cs="Times New Roman"/>
          <w:sz w:val="24"/>
          <w:szCs w:val="24"/>
        </w:rPr>
        <w:lastRenderedPageBreak/>
        <w:t>(Aderinola et al., 2018; and Krammart and Tangtermsirikul., 2004) have been utilized. Krammart and Tangtermsirikul (2004) in their study used municipal solid waste incinerator bottom ash (MSWI) and calcium carbide waste (CCW) as a part of cement raw materials. Cement was replaced by 5% and 10% of MSWI and CCW in cement mortar, and the setting time of cement was drastically delayed due to high C2S and low C3S content in the samples compared with the control. Aderionla et al (2018) in a similar study used calcium carbide waste powder (CCWP) and bamboo leaf ash (BLA) to test the strength of cement based concrete. Their results showed that using a 10% substitute mixture of CCWP and BLA with 90% cement resulted in a 25% improvement in strength.</w:t>
      </w:r>
    </w:p>
    <w:p w14:paraId="3A573E49" w14:textId="77777777" w:rsidR="002B1684" w:rsidRPr="007C49D8" w:rsidRDefault="00981B10" w:rsidP="002B1684">
      <w:pPr>
        <w:widowControl w:val="0"/>
        <w:pBdr>
          <w:top w:val="nil"/>
          <w:left w:val="nil"/>
          <w:bottom w:val="nil"/>
          <w:right w:val="nil"/>
          <w:between w:val="nil"/>
        </w:pBdr>
        <w:spacing w:before="204" w:after="0" w:line="480" w:lineRule="auto"/>
        <w:ind w:left="100" w:right="111"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This research endeavors to contribute to this evolving landscape by scrutinizing the influence of unconventional additives, specifically cow horn and </w:t>
      </w:r>
      <w:r w:rsidR="00C06281" w:rsidRPr="007C49D8">
        <w:rPr>
          <w:rFonts w:ascii="Times New Roman" w:eastAsia="Times New Roman" w:hAnsi="Times New Roman" w:cs="Times New Roman"/>
          <w:sz w:val="24"/>
          <w:szCs w:val="24"/>
        </w:rPr>
        <w:t>bamboo</w:t>
      </w:r>
      <w:r w:rsidRPr="007C49D8">
        <w:rPr>
          <w:rFonts w:ascii="Times New Roman" w:eastAsia="Times New Roman" w:hAnsi="Times New Roman" w:cs="Times New Roman"/>
          <w:sz w:val="24"/>
          <w:szCs w:val="24"/>
        </w:rPr>
        <w:t>, on the mechanical properties of concrete. By digging into the nuanced interplay between traditional concrete elements and these natural additives, this study seeks to forge a path towards more sustainable and resilient construction practices. In doing so, it aspires to elevate the discourse on the importance of concrete in construction, offering insights that resonate with the imperatives of contemporary building practices and global sustainability goals</w:t>
      </w:r>
      <w:r w:rsidR="00C4540E" w:rsidRPr="007C49D8">
        <w:rPr>
          <w:rFonts w:ascii="Times New Roman" w:eastAsia="Times New Roman" w:hAnsi="Times New Roman" w:cs="Times New Roman"/>
          <w:sz w:val="24"/>
          <w:szCs w:val="24"/>
        </w:rPr>
        <w:t>.</w:t>
      </w:r>
    </w:p>
    <w:p w14:paraId="3FFD3BC1" w14:textId="77777777" w:rsidR="00981B10" w:rsidRPr="007C49D8" w:rsidRDefault="00981B10" w:rsidP="002B1684">
      <w:pPr>
        <w:pStyle w:val="Heading2"/>
        <w:rPr>
          <w:rFonts w:ascii="Times New Roman" w:hAnsi="Times New Roman" w:cs="Times New Roman"/>
          <w:color w:val="auto"/>
          <w:sz w:val="28"/>
          <w:szCs w:val="28"/>
        </w:rPr>
      </w:pPr>
      <w:bookmarkStart w:id="9" w:name="_Toc191636088"/>
      <w:r w:rsidRPr="007C49D8">
        <w:rPr>
          <w:rFonts w:ascii="Times New Roman" w:hAnsi="Times New Roman" w:cs="Times New Roman"/>
          <w:color w:val="auto"/>
          <w:sz w:val="28"/>
          <w:szCs w:val="28"/>
        </w:rPr>
        <w:lastRenderedPageBreak/>
        <w:t>1.2</w:t>
      </w:r>
      <w:r w:rsidRPr="007C49D8">
        <w:rPr>
          <w:rFonts w:ascii="Times New Roman" w:hAnsi="Times New Roman" w:cs="Times New Roman"/>
          <w:color w:val="auto"/>
          <w:sz w:val="28"/>
          <w:szCs w:val="28"/>
        </w:rPr>
        <w:tab/>
        <w:t>Statement of the Problem</w:t>
      </w:r>
      <w:bookmarkEnd w:id="9"/>
    </w:p>
    <w:p w14:paraId="70EA2EA8" w14:textId="77777777" w:rsidR="00C4540E" w:rsidRPr="007C49D8" w:rsidRDefault="00981B10" w:rsidP="006302F0">
      <w:pPr>
        <w:spacing w:line="480" w:lineRule="auto"/>
        <w:ind w:firstLine="720"/>
        <w:jc w:val="both"/>
        <w:rPr>
          <w:rFonts w:ascii="Times New Roman" w:hAnsi="Times New Roman" w:cs="Times New Roman"/>
          <w:sz w:val="24"/>
          <w:szCs w:val="24"/>
        </w:rPr>
      </w:pPr>
      <w:r w:rsidRPr="007C49D8">
        <w:rPr>
          <w:rFonts w:ascii="Times New Roman" w:hAnsi="Times New Roman" w:cs="Times New Roman"/>
          <w:sz w:val="24"/>
          <w:szCs w:val="24"/>
        </w:rPr>
        <w:t xml:space="preserve">There is a growing need to ensure rational use of earth resource in the production of concrete. Concrete production incorporate the use of fine aggregate (sand), coarse aggregate (granite), cement and water in their correct proportion. Coarse aggregate as one of the components of concrete is produced during quarrying of limestone which has severe negative environmental impact associated with it ranging from noise pollution, impaired air quality and emission of dust and particles into the atmosphere. Moreover, cost of concrete production </w:t>
      </w:r>
      <w:r w:rsidR="005F067E" w:rsidRPr="007C49D8">
        <w:rPr>
          <w:rFonts w:ascii="Times New Roman" w:hAnsi="Times New Roman" w:cs="Times New Roman"/>
          <w:sz w:val="24"/>
          <w:szCs w:val="24"/>
        </w:rPr>
        <w:t>has</w:t>
      </w:r>
      <w:r w:rsidRPr="007C49D8">
        <w:rPr>
          <w:rFonts w:ascii="Times New Roman" w:hAnsi="Times New Roman" w:cs="Times New Roman"/>
          <w:sz w:val="24"/>
          <w:szCs w:val="24"/>
        </w:rPr>
        <w:t xml:space="preserve"> risen significantly as a result of high cost of transportation of coarse aggregate to regions where the material</w:t>
      </w:r>
      <w:r w:rsidR="005F067E" w:rsidRPr="007C49D8">
        <w:rPr>
          <w:rFonts w:ascii="Times New Roman" w:hAnsi="Times New Roman" w:cs="Times New Roman"/>
          <w:sz w:val="24"/>
          <w:szCs w:val="24"/>
        </w:rPr>
        <w:t>s</w:t>
      </w:r>
      <w:r w:rsidRPr="007C49D8">
        <w:rPr>
          <w:rFonts w:ascii="Times New Roman" w:hAnsi="Times New Roman" w:cs="Times New Roman"/>
          <w:sz w:val="24"/>
          <w:szCs w:val="24"/>
        </w:rPr>
        <w:t xml:space="preserve"> are present in negligible quantities. More so, disposal of agricultural waste materials such as bamboo </w:t>
      </w:r>
      <w:r w:rsidR="001D0304" w:rsidRPr="007C49D8">
        <w:rPr>
          <w:rFonts w:ascii="Times New Roman" w:hAnsi="Times New Roman" w:cs="Times New Roman"/>
          <w:sz w:val="24"/>
          <w:szCs w:val="24"/>
        </w:rPr>
        <w:t>has</w:t>
      </w:r>
      <w:r w:rsidRPr="007C49D8">
        <w:rPr>
          <w:rFonts w:ascii="Times New Roman" w:hAnsi="Times New Roman" w:cs="Times New Roman"/>
          <w:sz w:val="24"/>
          <w:szCs w:val="24"/>
        </w:rPr>
        <w:t xml:space="preserve"> constituted an environmental challenge, hence the need to convert them into useful materials to reduce their negative effect on the environment. Cost of building material such as cement, needs to be reduced to make housing affordable for teeming population of people on earth; hence the need for this research to investigate the influence of cow horn and </w:t>
      </w:r>
      <w:r w:rsidR="00C06281" w:rsidRPr="007C49D8">
        <w:rPr>
          <w:rFonts w:ascii="Times New Roman" w:hAnsi="Times New Roman" w:cs="Times New Roman"/>
          <w:sz w:val="24"/>
          <w:szCs w:val="24"/>
        </w:rPr>
        <w:t>bamboo</w:t>
      </w:r>
      <w:r w:rsidRPr="007C49D8">
        <w:rPr>
          <w:rFonts w:ascii="Times New Roman" w:hAnsi="Times New Roman" w:cs="Times New Roman"/>
          <w:sz w:val="24"/>
          <w:szCs w:val="24"/>
        </w:rPr>
        <w:t xml:space="preserve"> on the mechanical properties of concrete. Several issues with the strengths of concrete blocks generated in various parts of Nigeria have been found, including the use of locally sourced aggregates and an inadequate mix ratio of cements and aggregate as a result of high cement costs and a lack of adherence to several standards (Quadri and Abdulhameed, 2020; Quadri and Ijesoh, 2017).</w:t>
      </w:r>
    </w:p>
    <w:p w14:paraId="630CD12D" w14:textId="77777777" w:rsidR="00C4540E" w:rsidRPr="007C49D8" w:rsidRDefault="00C4540E" w:rsidP="00C4540E">
      <w:pPr>
        <w:rPr>
          <w:rFonts w:ascii="Times New Roman" w:hAnsi="Times New Roman" w:cs="Times New Roman"/>
        </w:rPr>
      </w:pPr>
    </w:p>
    <w:p w14:paraId="7DC185C8" w14:textId="77777777" w:rsidR="00C4540E" w:rsidRPr="007C49D8" w:rsidRDefault="00C4540E" w:rsidP="00C4540E">
      <w:pPr>
        <w:pStyle w:val="Heading2"/>
        <w:rPr>
          <w:rFonts w:ascii="Times New Roman" w:hAnsi="Times New Roman" w:cs="Times New Roman"/>
          <w:color w:val="auto"/>
          <w:sz w:val="28"/>
          <w:szCs w:val="28"/>
        </w:rPr>
      </w:pPr>
      <w:bookmarkStart w:id="10" w:name="_Toc191636089"/>
      <w:r w:rsidRPr="007C49D8">
        <w:rPr>
          <w:rFonts w:ascii="Times New Roman" w:hAnsi="Times New Roman" w:cs="Times New Roman"/>
          <w:color w:val="auto"/>
          <w:sz w:val="28"/>
          <w:szCs w:val="28"/>
        </w:rPr>
        <w:lastRenderedPageBreak/>
        <w:t>1.3</w:t>
      </w:r>
      <w:r w:rsidRPr="007C49D8">
        <w:rPr>
          <w:rFonts w:ascii="Times New Roman" w:hAnsi="Times New Roman" w:cs="Times New Roman"/>
          <w:color w:val="auto"/>
          <w:sz w:val="28"/>
          <w:szCs w:val="28"/>
        </w:rPr>
        <w:tab/>
        <w:t>Justification of the Study</w:t>
      </w:r>
      <w:bookmarkEnd w:id="10"/>
    </w:p>
    <w:p w14:paraId="04365314" w14:textId="77777777" w:rsidR="00981B10" w:rsidRPr="007C49D8" w:rsidRDefault="00C4540E" w:rsidP="00C4540E">
      <w:pPr>
        <w:widowControl w:val="0"/>
        <w:pBdr>
          <w:top w:val="nil"/>
          <w:left w:val="nil"/>
          <w:bottom w:val="nil"/>
          <w:right w:val="nil"/>
          <w:between w:val="nil"/>
        </w:pBdr>
        <w:spacing w:before="169" w:after="0" w:line="480" w:lineRule="auto"/>
        <w:ind w:left="100" w:right="111"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growing need for sustainable construction materials has led to increased interest in alternatives to conventional aggregates. Bamboo, being readily available, lightweight, and renewable, offers a promising option for reducing reliance on crushed stone in concrete production. This study explores the feasibility of using bamboo as a partial replacement for coarse aggregate, particularly in terms of its effect on concrete workability. This approach could provide a cost-effective and environmentally friendly solution, reducing the pressure on natural resources and promoting sustainable building practices. The findings from this study will contribute to ongoing research on alternative materials in construction and may encourage further studies on bamboo’s mechanical properties and long-term performance in concrete structures.</w:t>
      </w:r>
    </w:p>
    <w:p w14:paraId="331DDED6" w14:textId="77777777" w:rsidR="002B1684" w:rsidRPr="007C49D8" w:rsidRDefault="00981B10" w:rsidP="002B1684">
      <w:pPr>
        <w:pStyle w:val="Heading2"/>
        <w:rPr>
          <w:rFonts w:ascii="Times New Roman" w:hAnsi="Times New Roman" w:cs="Times New Roman"/>
          <w:color w:val="auto"/>
          <w:sz w:val="28"/>
          <w:szCs w:val="28"/>
        </w:rPr>
      </w:pPr>
      <w:bookmarkStart w:id="11" w:name="_Toc191636090"/>
      <w:r w:rsidRPr="007C49D8">
        <w:rPr>
          <w:rFonts w:ascii="Times New Roman" w:hAnsi="Times New Roman" w:cs="Times New Roman"/>
          <w:color w:val="auto"/>
          <w:sz w:val="28"/>
          <w:szCs w:val="28"/>
        </w:rPr>
        <w:t>1.</w:t>
      </w:r>
      <w:r w:rsidR="00C4540E" w:rsidRPr="007C49D8">
        <w:rPr>
          <w:rFonts w:ascii="Times New Roman" w:hAnsi="Times New Roman" w:cs="Times New Roman"/>
          <w:color w:val="auto"/>
          <w:sz w:val="28"/>
          <w:szCs w:val="28"/>
        </w:rPr>
        <w:t>4</w:t>
      </w:r>
      <w:r w:rsidRPr="007C49D8">
        <w:rPr>
          <w:rFonts w:ascii="Times New Roman" w:hAnsi="Times New Roman" w:cs="Times New Roman"/>
          <w:color w:val="auto"/>
          <w:sz w:val="28"/>
          <w:szCs w:val="28"/>
        </w:rPr>
        <w:tab/>
        <w:t xml:space="preserve">Aims </w:t>
      </w:r>
      <w:r w:rsidR="002B1684" w:rsidRPr="007C49D8">
        <w:rPr>
          <w:rFonts w:ascii="Times New Roman" w:hAnsi="Times New Roman" w:cs="Times New Roman"/>
          <w:color w:val="auto"/>
          <w:sz w:val="28"/>
          <w:szCs w:val="28"/>
        </w:rPr>
        <w:t>of the Study</w:t>
      </w:r>
      <w:bookmarkEnd w:id="11"/>
    </w:p>
    <w:p w14:paraId="1BFA96E7" w14:textId="77777777" w:rsidR="00945E93" w:rsidRPr="007C49D8" w:rsidRDefault="00945E93" w:rsidP="00945E93">
      <w:pPr>
        <w:spacing w:line="480" w:lineRule="auto"/>
        <w:jc w:val="both"/>
        <w:rPr>
          <w:rFonts w:ascii="Times New Roman" w:eastAsia="Arial Black" w:hAnsi="Times New Roman" w:cs="Times New Roman"/>
          <w:bCs/>
          <w:sz w:val="24"/>
          <w:szCs w:val="24"/>
        </w:rPr>
      </w:pPr>
      <w:r w:rsidRPr="007C49D8">
        <w:rPr>
          <w:rFonts w:ascii="Times New Roman" w:eastAsia="Arial Black" w:hAnsi="Times New Roman" w:cs="Times New Roman"/>
          <w:bCs/>
          <w:sz w:val="24"/>
          <w:szCs w:val="24"/>
        </w:rPr>
        <w:t>The aim of this study is to assess the effect of bamboo as a partial replacement for coarse aggregate on concrete workability</w:t>
      </w:r>
    </w:p>
    <w:p w14:paraId="777BE99E" w14:textId="77777777" w:rsidR="00981B10" w:rsidRPr="007C49D8" w:rsidRDefault="002B1684" w:rsidP="002B1684">
      <w:pPr>
        <w:pStyle w:val="Heading2"/>
        <w:rPr>
          <w:rFonts w:ascii="Times New Roman" w:hAnsi="Times New Roman" w:cs="Times New Roman"/>
          <w:color w:val="auto"/>
          <w:sz w:val="28"/>
          <w:szCs w:val="28"/>
        </w:rPr>
      </w:pPr>
      <w:bookmarkStart w:id="12" w:name="_Toc191636091"/>
      <w:r w:rsidRPr="007C49D8">
        <w:rPr>
          <w:rFonts w:ascii="Times New Roman" w:hAnsi="Times New Roman" w:cs="Times New Roman"/>
          <w:color w:val="auto"/>
          <w:sz w:val="28"/>
          <w:szCs w:val="28"/>
        </w:rPr>
        <w:t>1.</w:t>
      </w:r>
      <w:r w:rsidR="00C4540E" w:rsidRPr="007C49D8">
        <w:rPr>
          <w:rFonts w:ascii="Times New Roman" w:hAnsi="Times New Roman" w:cs="Times New Roman"/>
          <w:color w:val="auto"/>
          <w:sz w:val="28"/>
          <w:szCs w:val="28"/>
        </w:rPr>
        <w:t>5</w:t>
      </w:r>
      <w:r w:rsidRPr="007C49D8">
        <w:rPr>
          <w:rFonts w:ascii="Times New Roman" w:hAnsi="Times New Roman" w:cs="Times New Roman"/>
          <w:color w:val="auto"/>
          <w:sz w:val="28"/>
          <w:szCs w:val="28"/>
        </w:rPr>
        <w:t xml:space="preserve"> </w:t>
      </w:r>
      <w:r w:rsidR="006302F0" w:rsidRPr="007C49D8">
        <w:rPr>
          <w:rFonts w:ascii="Times New Roman" w:hAnsi="Times New Roman" w:cs="Times New Roman"/>
          <w:color w:val="auto"/>
          <w:sz w:val="28"/>
          <w:szCs w:val="28"/>
        </w:rPr>
        <w:tab/>
      </w:r>
      <w:r w:rsidR="00981B10" w:rsidRPr="007C49D8">
        <w:rPr>
          <w:rFonts w:ascii="Times New Roman" w:hAnsi="Times New Roman" w:cs="Times New Roman"/>
          <w:color w:val="auto"/>
          <w:sz w:val="28"/>
          <w:szCs w:val="28"/>
        </w:rPr>
        <w:t>Objectives of the Study</w:t>
      </w:r>
      <w:bookmarkEnd w:id="12"/>
    </w:p>
    <w:p w14:paraId="67BE3A1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8"/>
          <w:szCs w:val="8"/>
        </w:rPr>
      </w:pPr>
    </w:p>
    <w:p w14:paraId="07C7B9E9" w14:textId="77777777" w:rsidR="00981B10" w:rsidRPr="007C49D8" w:rsidRDefault="00981B10" w:rsidP="005F067E">
      <w:pPr>
        <w:widowControl w:val="0"/>
        <w:pBdr>
          <w:top w:val="nil"/>
          <w:left w:val="nil"/>
          <w:bottom w:val="nil"/>
          <w:right w:val="nil"/>
          <w:between w:val="nil"/>
        </w:pBdr>
        <w:spacing w:before="174" w:after="120" w:line="480" w:lineRule="auto"/>
        <w:ind w:left="669"/>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objectives of the study are to:</w:t>
      </w:r>
    </w:p>
    <w:p w14:paraId="1433D78B" w14:textId="77777777" w:rsidR="005F067E"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determine the physical properties of bamboo.</w:t>
      </w:r>
    </w:p>
    <w:p w14:paraId="23E0B64E" w14:textId="77777777" w:rsidR="005F067E"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evaluate bamboo as a potential replacement for coarse aggregate.</w:t>
      </w:r>
    </w:p>
    <w:p w14:paraId="7EBE9AC2" w14:textId="77777777" w:rsidR="00981B10"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assess the effect of bamboo replacement on the workability of concrete.</w:t>
      </w:r>
    </w:p>
    <w:p w14:paraId="71440F2B" w14:textId="77777777" w:rsidR="00981B10" w:rsidRPr="007C49D8" w:rsidRDefault="00981B10" w:rsidP="00C4540E">
      <w:pPr>
        <w:pStyle w:val="Heading2"/>
        <w:rPr>
          <w:rFonts w:ascii="Times New Roman" w:hAnsi="Times New Roman" w:cs="Times New Roman"/>
          <w:color w:val="auto"/>
        </w:rPr>
      </w:pPr>
      <w:bookmarkStart w:id="13" w:name="_Toc191636092"/>
      <w:r w:rsidRPr="007C49D8">
        <w:rPr>
          <w:rFonts w:ascii="Times New Roman" w:hAnsi="Times New Roman" w:cs="Times New Roman"/>
          <w:color w:val="auto"/>
          <w:sz w:val="28"/>
          <w:szCs w:val="28"/>
        </w:rPr>
        <w:lastRenderedPageBreak/>
        <w:t>1.6</w:t>
      </w:r>
      <w:r w:rsidRPr="007C49D8">
        <w:rPr>
          <w:rFonts w:ascii="Times New Roman" w:hAnsi="Times New Roman" w:cs="Times New Roman"/>
          <w:color w:val="auto"/>
          <w:sz w:val="28"/>
          <w:szCs w:val="28"/>
        </w:rPr>
        <w:tab/>
        <w:t>Scope of the Study</w:t>
      </w:r>
      <w:bookmarkEnd w:id="13"/>
    </w:p>
    <w:p w14:paraId="5B06C6DA" w14:textId="77777777" w:rsidR="00CB5D8E" w:rsidRPr="007C49D8" w:rsidRDefault="00CB5D8E" w:rsidP="006302F0">
      <w:pPr>
        <w:spacing w:line="480" w:lineRule="auto"/>
        <w:jc w:val="both"/>
        <w:rPr>
          <w:rFonts w:ascii="Times New Roman" w:eastAsiaTheme="majorEastAsia" w:hAnsi="Times New Roman" w:cs="Times New Roman"/>
          <w:sz w:val="24"/>
          <w:szCs w:val="24"/>
        </w:rPr>
      </w:pPr>
      <w:r w:rsidRPr="007C49D8">
        <w:rPr>
          <w:rFonts w:ascii="Times New Roman" w:hAnsi="Times New Roman" w:cs="Times New Roman"/>
        </w:rPr>
        <w:tab/>
      </w:r>
      <w:r w:rsidRPr="007C49D8">
        <w:rPr>
          <w:rFonts w:ascii="Times New Roman" w:hAnsi="Times New Roman" w:cs="Times New Roman"/>
          <w:sz w:val="24"/>
          <w:szCs w:val="24"/>
        </w:rPr>
        <w:t>This study focuses on assessing the effect of using bamboo as a partial replacement for coarse aggregate on the workability of concrete. It involves the selection, processing, and preparation of bamboo to meet the required aggregate size specifications. The physical properties of bamboo, such as density, water absorption, and strength, will be evaluated to determine its suitability as a coarse aggregate. Concrete will be prepared with varying percentages of bamboo replacement (e.g., 0%, 10%, 20%, etc.), following standard mix design procedures. Workability will be assessed through slump tests, and the results will be compared with conventional concrete to evaluate feasibility. The study is limited to workability analysis and does not extend to long-term durability or structural performance assessments.</w:t>
      </w:r>
    </w:p>
    <w:p w14:paraId="2E077822" w14:textId="77777777" w:rsidR="00C4540E" w:rsidRPr="007C49D8" w:rsidRDefault="00C4540E">
      <w:pPr>
        <w:spacing w:line="259" w:lineRule="auto"/>
        <w:rPr>
          <w:rFonts w:ascii="Times New Roman" w:eastAsiaTheme="majorEastAsia" w:hAnsi="Times New Roman" w:cs="Times New Roman"/>
          <w:b/>
          <w:sz w:val="28"/>
          <w:szCs w:val="28"/>
        </w:rPr>
      </w:pPr>
      <w:r w:rsidRPr="007C49D8">
        <w:rPr>
          <w:rFonts w:ascii="Times New Roman" w:hAnsi="Times New Roman" w:cs="Times New Roman"/>
          <w:b/>
          <w:sz w:val="28"/>
          <w:szCs w:val="28"/>
        </w:rPr>
        <w:br w:type="page"/>
      </w:r>
    </w:p>
    <w:p w14:paraId="6F986925" w14:textId="77777777" w:rsidR="00981B10" w:rsidRPr="007C49D8" w:rsidRDefault="00981B10" w:rsidP="00981B10">
      <w:pPr>
        <w:pStyle w:val="Heading1"/>
        <w:spacing w:before="0" w:line="276" w:lineRule="auto"/>
        <w:ind w:left="1442" w:right="1465"/>
        <w:jc w:val="center"/>
        <w:rPr>
          <w:rFonts w:ascii="Times New Roman" w:hAnsi="Times New Roman" w:cs="Times New Roman"/>
          <w:color w:val="auto"/>
          <w:sz w:val="32"/>
          <w:szCs w:val="32"/>
        </w:rPr>
      </w:pPr>
      <w:bookmarkStart w:id="14" w:name="_Toc191636093"/>
      <w:r w:rsidRPr="007C49D8">
        <w:rPr>
          <w:rFonts w:ascii="Times New Roman" w:hAnsi="Times New Roman" w:cs="Times New Roman"/>
          <w:b/>
          <w:color w:val="auto"/>
          <w:sz w:val="32"/>
          <w:szCs w:val="32"/>
        </w:rPr>
        <w:lastRenderedPageBreak/>
        <w:t>CHAPTER TWO</w:t>
      </w:r>
      <w:bookmarkEnd w:id="14"/>
    </w:p>
    <w:p w14:paraId="4506A481" w14:textId="77777777" w:rsidR="00981B10" w:rsidRPr="005F23E4" w:rsidRDefault="00981B10" w:rsidP="005F23E4">
      <w:pPr>
        <w:pStyle w:val="Heading1"/>
        <w:jc w:val="center"/>
        <w:rPr>
          <w:rFonts w:ascii="Times New Roman" w:hAnsi="Times New Roman" w:cs="Times New Roman"/>
          <w:b/>
          <w:bCs/>
          <w:color w:val="000000" w:themeColor="text1"/>
          <w:sz w:val="32"/>
          <w:szCs w:val="32"/>
        </w:rPr>
      </w:pPr>
      <w:r w:rsidRPr="005F23E4">
        <w:rPr>
          <w:rFonts w:ascii="Times New Roman" w:hAnsi="Times New Roman" w:cs="Times New Roman"/>
          <w:b/>
          <w:bCs/>
          <w:color w:val="000000" w:themeColor="text1"/>
          <w:sz w:val="32"/>
          <w:szCs w:val="32"/>
        </w:rPr>
        <w:t>LITERATURE</w:t>
      </w:r>
      <w:r w:rsidR="000164A8" w:rsidRPr="005F23E4">
        <w:rPr>
          <w:rFonts w:ascii="Times New Roman" w:hAnsi="Times New Roman" w:cs="Times New Roman"/>
          <w:b/>
          <w:bCs/>
          <w:color w:val="000000" w:themeColor="text1"/>
          <w:sz w:val="32"/>
          <w:szCs w:val="32"/>
        </w:rPr>
        <w:t xml:space="preserve"> REVIEW</w:t>
      </w:r>
    </w:p>
    <w:p w14:paraId="2AE1D0A4" w14:textId="77777777" w:rsidR="00981B10" w:rsidRPr="007C49D8" w:rsidRDefault="00981B10" w:rsidP="00882D0A">
      <w:pPr>
        <w:pStyle w:val="Heading2"/>
        <w:rPr>
          <w:rFonts w:ascii="Times New Roman" w:hAnsi="Times New Roman" w:cs="Times New Roman"/>
          <w:color w:val="auto"/>
        </w:rPr>
      </w:pPr>
      <w:bookmarkStart w:id="15" w:name="_Toc191636094"/>
      <w:r w:rsidRPr="007C49D8">
        <w:rPr>
          <w:rFonts w:ascii="Times New Roman" w:hAnsi="Times New Roman" w:cs="Times New Roman"/>
          <w:color w:val="auto"/>
        </w:rPr>
        <w:t>2.1</w:t>
      </w:r>
      <w:r w:rsidRPr="007C49D8">
        <w:rPr>
          <w:rFonts w:ascii="Times New Roman" w:hAnsi="Times New Roman" w:cs="Times New Roman"/>
          <w:color w:val="auto"/>
        </w:rPr>
        <w:tab/>
      </w:r>
      <w:r w:rsidR="000164A8" w:rsidRPr="007C49D8">
        <w:rPr>
          <w:rFonts w:ascii="Times New Roman" w:hAnsi="Times New Roman" w:cs="Times New Roman"/>
          <w:color w:val="auto"/>
        </w:rPr>
        <w:t>Preamble</w:t>
      </w:r>
      <w:bookmarkEnd w:id="15"/>
    </w:p>
    <w:p w14:paraId="340DED02" w14:textId="77777777" w:rsidR="00981B10" w:rsidRPr="007C49D8" w:rsidRDefault="00981B10" w:rsidP="00981B10">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Concrete is one of the major construction </w:t>
      </w:r>
      <w:r w:rsidR="00C06281" w:rsidRPr="007C49D8">
        <w:rPr>
          <w:rFonts w:ascii="Times New Roman" w:eastAsia="Times New Roman" w:hAnsi="Times New Roman" w:cs="Times New Roman"/>
          <w:sz w:val="24"/>
          <w:szCs w:val="24"/>
        </w:rPr>
        <w:t>materials</w:t>
      </w:r>
      <w:r w:rsidRPr="007C49D8">
        <w:rPr>
          <w:rFonts w:ascii="Times New Roman" w:eastAsia="Times New Roman" w:hAnsi="Times New Roman" w:cs="Times New Roman"/>
          <w:sz w:val="24"/>
          <w:szCs w:val="24"/>
        </w:rPr>
        <w:t xml:space="preserve"> used, which is next to the consumption of water by mankind. It is estimated that six billion tonnes of concrete is produced every year throughout the world. This is due to the availability of the abundance of raw materials, low relative cost and adoptability of concrete forming various shapes. The extraction of raw materials causes depletion of resources. In recent times, the environmentalists are more concerned regarding the cement manufacture. One tonne of cement manufacture emits approximately one tonne of CO2 into the atmosphere. This causes greenhouse effect and global warming of the planet. Hence</w:t>
      </w:r>
      <w:r w:rsidR="005F3E90" w:rsidRPr="007C49D8">
        <w:rPr>
          <w:rFonts w:ascii="Times New Roman" w:eastAsia="Times New Roman" w:hAnsi="Times New Roman" w:cs="Times New Roman"/>
          <w:sz w:val="24"/>
          <w:szCs w:val="24"/>
        </w:rPr>
        <w:t>,</w:t>
      </w:r>
      <w:r w:rsidRPr="007C49D8">
        <w:rPr>
          <w:rFonts w:ascii="Times New Roman" w:eastAsia="Times New Roman" w:hAnsi="Times New Roman" w:cs="Times New Roman"/>
          <w:sz w:val="24"/>
          <w:szCs w:val="24"/>
        </w:rPr>
        <w:t xml:space="preserve"> an emission of six billion tonnes of CO2 every year which causes an environmental impact. The way to reduce the environmental impact is the use of supplementary cementitious materials. These alternative materials are generally selected on the basis of additional functionality that they offer and their cost effectiveness. Typical examples are fly ash, slag cement formerly called ground granulated blast furnace slag, silica fume, rice fibre and egg shell, one such material is Areca nut fibre ash. The applications of bamboo leaf ash (BLA) and coconut fibre ash (CFA) are replaced in varying proportions to the cement depending on their </w:t>
      </w:r>
      <w:r w:rsidRPr="007C49D8">
        <w:rPr>
          <w:rFonts w:ascii="Times New Roman" w:eastAsia="Times New Roman" w:hAnsi="Times New Roman" w:cs="Times New Roman"/>
          <w:sz w:val="24"/>
          <w:szCs w:val="24"/>
        </w:rPr>
        <w:lastRenderedPageBreak/>
        <w:t>chemical composition. The use of these materials in concrete, apart from the</w:t>
      </w:r>
      <w:r w:rsidR="005F3E90"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 xml:space="preserve">environmental benefits, also produces good effects on the properties of final products. </w:t>
      </w:r>
    </w:p>
    <w:p w14:paraId="154A3FDE" w14:textId="77777777" w:rsidR="00981B10" w:rsidRPr="007C49D8" w:rsidRDefault="00981B10" w:rsidP="00981B10">
      <w:pPr>
        <w:widowControl w:val="0"/>
        <w:pBdr>
          <w:top w:val="nil"/>
          <w:left w:val="nil"/>
          <w:bottom w:val="nil"/>
          <w:right w:val="nil"/>
          <w:between w:val="nil"/>
        </w:pBdr>
        <w:spacing w:before="174" w:after="0" w:line="480" w:lineRule="auto"/>
        <w:ind w:right="110"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One of the waste materials used in the concrete industry is coconut fibre ash (CFA). Most of the aggregates used in our country are river sand as fine aggregates and crushed rock of quarries as coarse</w:t>
      </w:r>
    </w:p>
    <w:p w14:paraId="5C80EED4" w14:textId="77777777" w:rsidR="00981B10" w:rsidRPr="007C49D8" w:rsidRDefault="00981B10" w:rsidP="00981B10">
      <w:pPr>
        <w:widowControl w:val="0"/>
        <w:pBdr>
          <w:top w:val="nil"/>
          <w:left w:val="nil"/>
          <w:bottom w:val="nil"/>
          <w:right w:val="nil"/>
          <w:between w:val="nil"/>
        </w:pBdr>
        <w:spacing w:before="77" w:after="0" w:line="480" w:lineRule="auto"/>
        <w:ind w:right="115"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aggregates. Fine aggregates used for concrete should conform to the requirements for the prescribed grading zone. Natural or river sand may not conform to all the above requirements and may have to be improved in quality. The sand mining from our rivers have become objectionably excessive in view of both economy and environment. It has now reached stage where it is killing all our rivers day by day. Hence sand mining has to be discouraged so as to save the rivers of our country from total death. The problem of how to meet the increasing demand and cost of concrete in sustainable manner is a challenge in the field of civil engineering and environmental. Because of environmental and economic reasons it requires thinking about the use of industrial wastes and naturally available waste material as alternative materials in concrete production, which not only reduces the cost of production of concrete but also controls the pollution relatively.</w:t>
      </w:r>
    </w:p>
    <w:p w14:paraId="59572A48" w14:textId="77777777" w:rsidR="00981B10" w:rsidRPr="007C49D8" w:rsidRDefault="00981B10" w:rsidP="00981B10">
      <w:pPr>
        <w:widowControl w:val="0"/>
        <w:pBdr>
          <w:top w:val="nil"/>
          <w:left w:val="nil"/>
          <w:bottom w:val="nil"/>
          <w:right w:val="nil"/>
          <w:between w:val="nil"/>
        </w:pBdr>
        <w:spacing w:before="204" w:after="0" w:line="480" w:lineRule="auto"/>
        <w:ind w:right="115"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Concrete is the most widely employed material in the world, being used from road construction to skyscrapers. However, cement production is responsible for 5% of the annual anthropogenic global carbon dioxide (CO2) production – each ton of concrete produced </w:t>
      </w:r>
      <w:r w:rsidRPr="007C49D8">
        <w:rPr>
          <w:rFonts w:ascii="Times New Roman" w:eastAsia="Times New Roman" w:hAnsi="Times New Roman" w:cs="Times New Roman"/>
          <w:sz w:val="24"/>
          <w:szCs w:val="24"/>
        </w:rPr>
        <w:lastRenderedPageBreak/>
        <w:t xml:space="preserve">generates about 1 ton of CO2. To reduce the detrimental impacts of the cement industry, researchers investigate an alternative to cement known as supplementary cementitious materials (SCM) – a vast group of materials that possess cementing properties and also contribute to the reduction of environmental problems. Agricultural wastes, for example, can be used as SCM, as shown by many researchers. Besides having pozzolanic properties, which favors their application as cement replacement, agricultural waste attract interest due to its great generation around the world, only smaller than that of industrial waste. Among the investigated agro-wastes in civil construction, there is bamboo leaf ash, coconut fibre ash, rice fibre ash, sugarcane bagasse ash, and wheat straw ash. </w:t>
      </w:r>
    </w:p>
    <w:p w14:paraId="7FFE023D" w14:textId="77777777" w:rsidR="00981B10" w:rsidRPr="007C49D8" w:rsidRDefault="00981B10" w:rsidP="00981B10">
      <w:pPr>
        <w:widowControl w:val="0"/>
        <w:pBdr>
          <w:top w:val="nil"/>
          <w:left w:val="nil"/>
          <w:bottom w:val="nil"/>
          <w:right w:val="nil"/>
          <w:between w:val="nil"/>
        </w:pBdr>
        <w:spacing w:before="204" w:after="0" w:line="480" w:lineRule="auto"/>
        <w:ind w:right="115"/>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These plants belong to the Poaceae family and are known to accumulate silica during their lifetime, thus presenting silicon (Si) content higher than calcium (Ca) content. Like other agricultural wastes from the Poaceae family, bamboo ashes can also be an alternative for cement replacement. Distributed worldwide through about 1600 species, bamboo is the fastest- growing among other plants even without fertilizers and pesticides and its great O2 release which is 35% greater than trees supports bamboo use in comparison to other plants. Although it’s many advantages, there is no published paper until now concerned only to review the use of bamboo ashes as SCM in concrete production and displays its pros and cons. Chemical and physical properties of concrete made with bamboo ashes usually appear secondary in large-scale reviews of agro-waste materials used in civil construction. </w:t>
      </w:r>
      <w:r w:rsidRPr="007C49D8">
        <w:rPr>
          <w:rFonts w:ascii="Times New Roman" w:eastAsia="Times New Roman" w:hAnsi="Times New Roman" w:cs="Times New Roman"/>
          <w:sz w:val="24"/>
          <w:szCs w:val="24"/>
        </w:rPr>
        <w:lastRenderedPageBreak/>
        <w:t>Therefore, to fill this gap, this systematic review aims to answer the research question: "what are the chemical properties of bamboo ashes, and what are the mechanical and physical properties of concrete and mortar samples containing bamboo ashes as partial cement replacement?". By evaluating bamboo ashes potential use as partial cement replacement in the construction industry, this work will contribute to the scientific community synthesizing the literature regarding using bamboo ashes as SCM and rising new research topics.</w:t>
      </w:r>
    </w:p>
    <w:p w14:paraId="4EA8E88D" w14:textId="77777777" w:rsidR="00981B10" w:rsidRPr="007C49D8" w:rsidRDefault="00981B10" w:rsidP="00151665">
      <w:pPr>
        <w:pStyle w:val="Heading2"/>
        <w:rPr>
          <w:rFonts w:ascii="Times New Roman" w:hAnsi="Times New Roman" w:cs="Times New Roman"/>
          <w:color w:val="auto"/>
          <w:sz w:val="28"/>
          <w:szCs w:val="28"/>
        </w:rPr>
      </w:pPr>
      <w:bookmarkStart w:id="16" w:name="_Toc191636095"/>
      <w:r w:rsidRPr="007C49D8">
        <w:rPr>
          <w:rFonts w:ascii="Times New Roman" w:hAnsi="Times New Roman" w:cs="Times New Roman"/>
          <w:color w:val="auto"/>
          <w:sz w:val="28"/>
          <w:szCs w:val="28"/>
        </w:rPr>
        <w:t>2.2</w:t>
      </w:r>
      <w:r w:rsidRPr="007C49D8">
        <w:rPr>
          <w:rFonts w:ascii="Times New Roman" w:hAnsi="Times New Roman" w:cs="Times New Roman"/>
          <w:color w:val="auto"/>
          <w:sz w:val="28"/>
          <w:szCs w:val="28"/>
        </w:rPr>
        <w:tab/>
        <w:t>Ingredients of Concrete</w:t>
      </w:r>
      <w:bookmarkEnd w:id="16"/>
    </w:p>
    <w:p w14:paraId="40EE55F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14"/>
          <w:szCs w:val="14"/>
        </w:rPr>
      </w:pPr>
    </w:p>
    <w:p w14:paraId="1263EDE6" w14:textId="77777777" w:rsidR="00882D0A" w:rsidRPr="007C49D8" w:rsidRDefault="00981B10" w:rsidP="00882D0A">
      <w:pPr>
        <w:widowControl w:val="0"/>
        <w:pBdr>
          <w:top w:val="nil"/>
          <w:left w:val="nil"/>
          <w:bottom w:val="nil"/>
          <w:right w:val="nil"/>
          <w:between w:val="nil"/>
        </w:pBdr>
        <w:spacing w:before="169" w:after="0" w:line="480" w:lineRule="auto"/>
        <w:ind w:firstLine="720"/>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Cement, water and aggregate are the major ingredient of concrete materials which will be explained below</w:t>
      </w:r>
    </w:p>
    <w:p w14:paraId="1EAA40E3" w14:textId="77777777" w:rsidR="00981B10" w:rsidRPr="007C49D8" w:rsidRDefault="00981B10" w:rsidP="00151665">
      <w:pPr>
        <w:pStyle w:val="Heading3"/>
        <w:rPr>
          <w:rFonts w:ascii="Times New Roman" w:hAnsi="Times New Roman" w:cs="Times New Roman"/>
          <w:color w:val="auto"/>
          <w:sz w:val="24"/>
          <w:szCs w:val="24"/>
        </w:rPr>
      </w:pPr>
      <w:bookmarkStart w:id="17" w:name="_Toc191636096"/>
      <w:r w:rsidRPr="007C49D8">
        <w:rPr>
          <w:rFonts w:ascii="Times New Roman" w:hAnsi="Times New Roman" w:cs="Times New Roman"/>
          <w:color w:val="auto"/>
          <w:sz w:val="24"/>
          <w:szCs w:val="24"/>
        </w:rPr>
        <w:t>2.2.1</w:t>
      </w:r>
      <w:r w:rsidRPr="007C49D8">
        <w:rPr>
          <w:rFonts w:ascii="Times New Roman" w:hAnsi="Times New Roman" w:cs="Times New Roman"/>
          <w:color w:val="auto"/>
          <w:sz w:val="24"/>
          <w:szCs w:val="24"/>
        </w:rPr>
        <w:tab/>
        <w:t xml:space="preserve"> Cement</w:t>
      </w:r>
      <w:bookmarkEnd w:id="17"/>
    </w:p>
    <w:p w14:paraId="0487FE04" w14:textId="77777777" w:rsidR="00981B10" w:rsidRPr="007C49D8" w:rsidRDefault="00981B10" w:rsidP="00981B10">
      <w:pPr>
        <w:widowControl w:val="0"/>
        <w:pBdr>
          <w:top w:val="nil"/>
          <w:left w:val="nil"/>
          <w:bottom w:val="nil"/>
          <w:right w:val="nil"/>
          <w:between w:val="nil"/>
        </w:pBdr>
        <w:spacing w:before="1" w:after="0" w:line="240" w:lineRule="auto"/>
        <w:rPr>
          <w:rFonts w:ascii="Times New Roman" w:eastAsia="Times New Roman" w:hAnsi="Times New Roman" w:cs="Times New Roman"/>
          <w:sz w:val="21"/>
          <w:szCs w:val="21"/>
        </w:rPr>
      </w:pPr>
    </w:p>
    <w:p w14:paraId="70287FBF" w14:textId="77777777" w:rsidR="00882D0A" w:rsidRPr="007C49D8" w:rsidRDefault="00981B10" w:rsidP="00882D0A">
      <w:pPr>
        <w:widowControl w:val="0"/>
        <w:pBdr>
          <w:top w:val="nil"/>
          <w:left w:val="nil"/>
          <w:bottom w:val="nil"/>
          <w:right w:val="nil"/>
          <w:between w:val="nil"/>
        </w:pBdr>
        <w:spacing w:after="0" w:line="480" w:lineRule="auto"/>
        <w:ind w:right="114"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Cement is a binder material, a substance made of burned lime and clay which after mixing with water, set and harden independently and can bind other materials together Ezeokonkwo, (2014). According to (Onwuka and Omerekpe, 2003), cement as a hydraulic binders react exothermically with water to form hard strong masses with extremely low solubility. They consist of chemical compounds such as calcium silicate and calcium aluminates. Cement is a cementitious material which has adhesive and cohesive properties necessary to bound inert aggregates into a solid mass of adequate strength and durability. Neville, (1993) also adds that cement is the binding material constituent of concrete which reacts chemically with water and aggregate to form a hardened mass on hydrating. Iheama, </w:t>
      </w:r>
      <w:r w:rsidRPr="007C49D8">
        <w:rPr>
          <w:rFonts w:ascii="Times New Roman" w:eastAsia="Times New Roman" w:hAnsi="Times New Roman" w:cs="Times New Roman"/>
          <w:sz w:val="24"/>
          <w:szCs w:val="24"/>
        </w:rPr>
        <w:lastRenderedPageBreak/>
        <w:t>(2010) further defines it as a finely pulverized product resulting from calcination of natural argillaceous limestone at a temperature below the fusion. In addition to this Ivor, (1995), defines cement as a mixture of compounds, consisting mainly of silicates and aluminates of calcium, formed out of calcium oxide, silica, aluminium oxide and iron oxide. Hydraulic cements are of four types: Portland cement, Blended Portland Cement, and Portland cement with addictives and High Alumina Cement. Cement varying chemical composition and physical characteristics exhibit different properties on hydration. The cement of desired properties can be produced by selecting suitable mixture of raw materials. The various types of Portland cement used in the construction industry are: Ordinary Portland Cement(OPC), Rapid Hardening Portland Cement(RHPC), Sulphate resisting Portland Cement(SRPC), Low Heat Portland Cement(LHPC), Blast Furnace Portland Cement(BFPC), Portland Pozzolana Cement(PPC), Modified Portland Slag Cement(MPC).</w:t>
      </w:r>
    </w:p>
    <w:p w14:paraId="5CB9A73D" w14:textId="77777777" w:rsidR="00981B10" w:rsidRPr="007C49D8" w:rsidRDefault="00981B10" w:rsidP="00882D0A">
      <w:pPr>
        <w:widowControl w:val="0"/>
        <w:pBdr>
          <w:top w:val="nil"/>
          <w:left w:val="nil"/>
          <w:bottom w:val="nil"/>
          <w:right w:val="nil"/>
          <w:between w:val="nil"/>
        </w:pBdr>
        <w:spacing w:after="0" w:line="480" w:lineRule="auto"/>
        <w:ind w:right="114"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Many authors (Ezeokonkwo, 2014: Anosike, 2010: Gupta and Gupta, 2004: Iheama, 2010) agreed to the fact that on the addition of water to cement, hydration takes place, liberating a large quantity of heat. On hydration of cement, the gel is formed which binds the aggregate particles together and provides strength and water tightness to concrete on hardening. Thus cement has the property of setting and hardening underwater by a chemical reaction with it. Portland cement is a substance which binds together the particles of aggregates (usually sand and gravel) to form a mass of high compressive strength concrete. It is a combination of limestone or chalk with clay mixed in a proportion depending on the </w:t>
      </w:r>
      <w:r w:rsidRPr="007C49D8">
        <w:rPr>
          <w:rFonts w:ascii="Times New Roman" w:eastAsia="Times New Roman" w:hAnsi="Times New Roman" w:cs="Times New Roman"/>
          <w:sz w:val="24"/>
          <w:szCs w:val="24"/>
        </w:rPr>
        <w:lastRenderedPageBreak/>
        <w:t>type of cement desired. Portland cement is the most common type of cement generally used around the world because it is a basic ingredient of concrete, mortar and stucco. It is a fine powder produced by grinding Portland cement clinker more than 90%, and a limited amount of calcium sulphate which controls the set time. Portland cement clinker is a hydraulic material which consist at least two-thirds by mass of calcium silicates (3CaO.SiO2 and 2CaO.SiO2).</w:t>
      </w:r>
    </w:p>
    <w:p w14:paraId="5951BBE1" w14:textId="77777777" w:rsidR="00981B10" w:rsidRPr="007C49D8" w:rsidRDefault="00981B10" w:rsidP="00981B10">
      <w:pPr>
        <w:widowControl w:val="0"/>
        <w:pBdr>
          <w:top w:val="nil"/>
          <w:left w:val="nil"/>
          <w:bottom w:val="nil"/>
          <w:right w:val="nil"/>
          <w:between w:val="nil"/>
        </w:pBdr>
        <w:spacing w:before="204" w:after="0" w:line="480" w:lineRule="auto"/>
        <w:ind w:right="111"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Okereke, (2003), Portland cement is manufactured by firing a controlled mixture of chalk or limestone (CaCO3) and substances containing silica and alumina such as shale in a kiln at 1500°c temperature. They are heated to clinker and grounded to a fine powder with a small proportion of gypsum (calcium sulphate) which regulates the rate of setting when the cement is mixed with water. Anosike, (2010) also states that the manufacture of PC consists of the following three distinct processes: Mixing, Burning and Grinding. Mixing can be done by dry-process or wet-process. The wet process is the most common. The main difference between the wet and dry production process is the larger amount of water expelled from the kiln during the production process.</w:t>
      </w:r>
    </w:p>
    <w:p w14:paraId="2FA19615"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t>2.2.1.1</w:t>
      </w:r>
      <w:r w:rsidRPr="007C49D8">
        <w:rPr>
          <w:rFonts w:ascii="Times New Roman" w:hAnsi="Times New Roman" w:cs="Times New Roman"/>
          <w:color w:val="auto"/>
        </w:rPr>
        <w:tab/>
        <w:t>Physical Properties of Cement</w:t>
      </w:r>
    </w:p>
    <w:p w14:paraId="65077A5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6AEC7BB2"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Different blends of cement used in construction are characterized by their physical properties. Some key parameters control the quality of cement, good cement is supposed to have the following physical properties;</w:t>
      </w:r>
    </w:p>
    <w:p w14:paraId="0D5248B0" w14:textId="77777777" w:rsidR="00981B10" w:rsidRPr="007C49D8" w:rsidRDefault="00981B10" w:rsidP="00981B10">
      <w:pPr>
        <w:widowControl w:val="0"/>
        <w:numPr>
          <w:ilvl w:val="2"/>
          <w:numId w:val="8"/>
        </w:numPr>
        <w:pBdr>
          <w:top w:val="nil"/>
          <w:left w:val="nil"/>
          <w:bottom w:val="nil"/>
          <w:right w:val="nil"/>
          <w:between w:val="nil"/>
        </w:pBdr>
        <w:spacing w:before="198" w:after="0" w:line="480" w:lineRule="auto"/>
        <w:ind w:left="180" w:right="110"/>
        <w:jc w:val="both"/>
        <w:rPr>
          <w:rFonts w:ascii="Times New Roman" w:hAnsi="Times New Roman" w:cs="Times New Roman"/>
        </w:rPr>
        <w:sectPr w:rsidR="00981B10" w:rsidRPr="007C49D8" w:rsidSect="00CF2DF5">
          <w:headerReference w:type="default" r:id="rId12"/>
          <w:footerReference w:type="default" r:id="rId13"/>
          <w:pgSz w:w="12240" w:h="15840" w:code="1"/>
          <w:pgMar w:top="1440" w:right="1440" w:bottom="3600" w:left="1872" w:header="720" w:footer="2552" w:gutter="0"/>
          <w:pgNumType w:start="1"/>
          <w:cols w:space="720"/>
        </w:sectPr>
      </w:pPr>
      <w:r w:rsidRPr="007C49D8">
        <w:rPr>
          <w:rFonts w:ascii="Times New Roman" w:eastAsia="Cambria" w:hAnsi="Times New Roman" w:cs="Times New Roman"/>
          <w:sz w:val="24"/>
          <w:szCs w:val="24"/>
        </w:rPr>
        <w:lastRenderedPageBreak/>
        <w:t>Soundness of cement: Soundness refers to the ability of cement to not shrink upon hardening; good quality cement retains its volume after setting without delayed expansion, which is caused by excessive free lime and magnesia. Free CaO and MgO may result in unsound cement (Chanadan. 2019). Upon hydration, C and M (calcium and magnesium) will form CH and MH with volume increase thus cracking. (Gartener, et al. 1989), since unsoundness is not apparent until several months or years, it is necessary to provide an accelerated method for its determination which includes: Lechatelier method where only free CaO can be determined and autoclave method where both free CaO and MgO can be determined. In the soundness test a specimen of hardened cement paste is boiled for a fixed time so that any tendency to expand is sped up and can be detected. Soundness means the ability to resist volume expansion. For ordinary Portland cement, BS-EN 197 part1 (2000) has specified a maximum expansion of 10mm. The work of Chowdhury et al., (2015) indicated that the soundness of cement was improved with the addition of saw dust ash as partial replacement. In the research, cement was replaced by the ash within the range of 5% to 30% and the soundness was found to increase with an increase in the ash content.</w:t>
      </w:r>
    </w:p>
    <w:p w14:paraId="28BB4681" w14:textId="77777777" w:rsidR="00981B10" w:rsidRPr="007C49D8" w:rsidRDefault="00981B10" w:rsidP="00981B10">
      <w:pPr>
        <w:widowControl w:val="0"/>
        <w:numPr>
          <w:ilvl w:val="2"/>
          <w:numId w:val="8"/>
        </w:numPr>
        <w:pBdr>
          <w:top w:val="nil"/>
          <w:left w:val="nil"/>
          <w:bottom w:val="nil"/>
          <w:right w:val="nil"/>
          <w:between w:val="nil"/>
        </w:pBdr>
        <w:spacing w:before="77" w:after="0" w:line="480" w:lineRule="auto"/>
        <w:ind w:left="630" w:right="109" w:hanging="543"/>
        <w:jc w:val="both"/>
        <w:rPr>
          <w:rFonts w:ascii="Times New Roman" w:hAnsi="Times New Roman" w:cs="Times New Roman"/>
        </w:rPr>
      </w:pPr>
      <w:r w:rsidRPr="007C49D8">
        <w:rPr>
          <w:rFonts w:ascii="Times New Roman" w:eastAsia="Cambria" w:hAnsi="Times New Roman" w:cs="Times New Roman"/>
          <w:sz w:val="24"/>
          <w:szCs w:val="24"/>
        </w:rPr>
        <w:lastRenderedPageBreak/>
        <w:t>Consistency of cement: This refers to the ability of cement paste to flow. In acceptance test for cement, the water content is regulated by bringing the paste to a standard condition of wetness and this is referred to as “normal consistency”. Normal consistency of OPC ranges from 20-30% by weight of concrete. It is measured by vicat apparatus test.</w:t>
      </w:r>
    </w:p>
    <w:p w14:paraId="338C900A"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1" w:hanging="620"/>
        <w:jc w:val="both"/>
        <w:rPr>
          <w:rFonts w:ascii="Times New Roman" w:hAnsi="Times New Roman" w:cs="Times New Roman"/>
        </w:rPr>
      </w:pPr>
      <w:r w:rsidRPr="007C49D8">
        <w:rPr>
          <w:rFonts w:ascii="Times New Roman" w:eastAsia="Cambria" w:hAnsi="Times New Roman" w:cs="Times New Roman"/>
          <w:sz w:val="24"/>
          <w:szCs w:val="24"/>
        </w:rPr>
        <w:t>Strength of cement: There are three types of strength in which cement are measured; compressive, tensile and flexural. Various factors affect the strength, such as water- water ratio, cement – fine aggregate ratio, curing conditions size and shape of a specimen, manner of moulding and mixing, loading conditions and age.</w:t>
      </w:r>
    </w:p>
    <w:p w14:paraId="327EACEB"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5" w:hanging="634"/>
        <w:jc w:val="both"/>
        <w:rPr>
          <w:rFonts w:ascii="Times New Roman" w:hAnsi="Times New Roman" w:cs="Times New Roman"/>
        </w:rPr>
      </w:pPr>
      <w:r w:rsidRPr="007C49D8">
        <w:rPr>
          <w:rFonts w:ascii="Times New Roman" w:eastAsia="Cambria" w:hAnsi="Times New Roman" w:cs="Times New Roman"/>
          <w:sz w:val="24"/>
          <w:szCs w:val="24"/>
        </w:rPr>
        <w:t>Setting time of cement: Setting time refers to a change from liquid state to solid state. During setting time, cement paste acquire some strength (Gartener, et al. 1989). The water content has a marked effect on time of setting. Cement sets and hardens when water is added. This setting time can vary depending on multiple factors such as admixtures, chemical content, cement – water ratio and fineness of cement. Cement used in construction should have an initial setting time that is not too low &amp; a final setting time not too high. The setting time test is carried out using the vicat apparatus as per BS-EN 196 part3 (1995). The results of the test should comply with the requirements of BS-EN 197 part1 (2000), which recommend a minimum of 60 minutes and a maximum of 10 hours as the initial and final setting times of ordinary</w:t>
      </w:r>
      <w:r w:rsidR="00882D0A" w:rsidRPr="007C49D8">
        <w:rPr>
          <w:rFonts w:ascii="Times New Roman" w:eastAsia="Cambria" w:hAnsi="Times New Roman" w:cs="Times New Roman"/>
          <w:sz w:val="24"/>
          <w:szCs w:val="24"/>
        </w:rPr>
        <w:t xml:space="preserve"> </w:t>
      </w:r>
      <w:r w:rsidRPr="007C49D8">
        <w:rPr>
          <w:rFonts w:ascii="Times New Roman" w:eastAsia="Cambria" w:hAnsi="Times New Roman" w:cs="Times New Roman"/>
          <w:sz w:val="24"/>
          <w:szCs w:val="24"/>
        </w:rPr>
        <w:lastRenderedPageBreak/>
        <w:t>Portland cement respectively.</w:t>
      </w:r>
    </w:p>
    <w:p w14:paraId="40BC92AE" w14:textId="77777777" w:rsidR="00981B10" w:rsidRPr="007C49D8" w:rsidRDefault="00981B10" w:rsidP="00032683">
      <w:pPr>
        <w:widowControl w:val="0"/>
        <w:numPr>
          <w:ilvl w:val="2"/>
          <w:numId w:val="8"/>
        </w:numPr>
        <w:pBdr>
          <w:top w:val="nil"/>
          <w:left w:val="nil"/>
          <w:bottom w:val="nil"/>
          <w:right w:val="nil"/>
          <w:between w:val="nil"/>
        </w:pBdr>
        <w:spacing w:before="77" w:after="0" w:line="480" w:lineRule="auto"/>
        <w:ind w:left="630" w:right="118" w:hanging="552"/>
        <w:jc w:val="both"/>
        <w:rPr>
          <w:rFonts w:ascii="Times New Roman" w:eastAsia="Times New Roman" w:hAnsi="Times New Roman" w:cs="Times New Roman"/>
          <w:sz w:val="24"/>
          <w:szCs w:val="24"/>
        </w:rPr>
      </w:pPr>
      <w:r w:rsidRPr="007C49D8">
        <w:rPr>
          <w:rFonts w:ascii="Times New Roman" w:eastAsia="Cambria" w:hAnsi="Times New Roman" w:cs="Times New Roman"/>
          <w:sz w:val="24"/>
          <w:szCs w:val="24"/>
        </w:rPr>
        <w:t>Loss of ignition: Heating a cement sample at 900o c – 1000o c (i.e., until a constant weight is obtained) causes weight loss. This loss of weight upon heating is calculated</w:t>
      </w:r>
      <w:r w:rsidR="00882D0A" w:rsidRPr="007C49D8">
        <w:rPr>
          <w:rFonts w:ascii="Times New Roman" w:eastAsia="Cambria" w:hAnsi="Times New Roman" w:cs="Times New Roman"/>
          <w:sz w:val="24"/>
          <w:szCs w:val="24"/>
        </w:rPr>
        <w:t xml:space="preserve"> </w:t>
      </w:r>
      <w:r w:rsidRPr="007C49D8">
        <w:rPr>
          <w:rFonts w:ascii="Times New Roman" w:eastAsia="Times New Roman" w:hAnsi="Times New Roman" w:cs="Times New Roman"/>
          <w:sz w:val="24"/>
          <w:szCs w:val="24"/>
        </w:rPr>
        <w:t>as loss of ignition. Improper and prolonged storage or during transport or transfer may lead to pre-hydration and carbonation, both of which might be indicated by increased loss of ignition.</w:t>
      </w:r>
    </w:p>
    <w:p w14:paraId="1D53F8DA" w14:textId="77777777" w:rsidR="00981B10" w:rsidRPr="007C49D8" w:rsidRDefault="00981B10" w:rsidP="00981B10">
      <w:pPr>
        <w:widowControl w:val="0"/>
        <w:numPr>
          <w:ilvl w:val="2"/>
          <w:numId w:val="8"/>
        </w:numPr>
        <w:pBdr>
          <w:top w:val="nil"/>
          <w:left w:val="nil"/>
          <w:bottom w:val="nil"/>
          <w:right w:val="nil"/>
          <w:between w:val="nil"/>
        </w:pBdr>
        <w:spacing w:before="202" w:after="0" w:line="480" w:lineRule="auto"/>
        <w:ind w:left="630" w:right="118" w:hanging="634"/>
        <w:jc w:val="both"/>
        <w:rPr>
          <w:rFonts w:ascii="Times New Roman" w:hAnsi="Times New Roman" w:cs="Times New Roman"/>
        </w:rPr>
      </w:pPr>
      <w:r w:rsidRPr="007C49D8">
        <w:rPr>
          <w:rFonts w:ascii="Times New Roman" w:eastAsia="Cambria" w:hAnsi="Times New Roman" w:cs="Times New Roman"/>
          <w:sz w:val="24"/>
          <w:szCs w:val="24"/>
        </w:rPr>
        <w:t>Bulk density: When cement is mixed with water, the water replaces areas where there would normally be air. Because of that, the bulk density of cement is not very important. Cement has a varying range of density depending on the cement composition percentage.</w:t>
      </w:r>
    </w:p>
    <w:p w14:paraId="397E7C4B"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7" w:hanging="716"/>
        <w:jc w:val="both"/>
        <w:rPr>
          <w:rFonts w:ascii="Times New Roman" w:hAnsi="Times New Roman" w:cs="Times New Roman"/>
        </w:rPr>
      </w:pPr>
      <w:r w:rsidRPr="007C49D8">
        <w:rPr>
          <w:rFonts w:ascii="Times New Roman" w:eastAsia="Cambria" w:hAnsi="Times New Roman" w:cs="Times New Roman"/>
          <w:sz w:val="24"/>
          <w:szCs w:val="24"/>
        </w:rPr>
        <w:t>Heat of hydration: When water is added to cement, the reaction that takes place is called Hydration. Hydration generates heat, which can affect the quality of the cement and also beneficial in maintaining curing temperature during cold weather. On the other hand, when heat generation is high, especially in large structures, it may cause undesired stress. The heat of hydration is affected most by C3S and C3A present in cement and also by water-cement ratio, fineness and curing temperature. Calculation of heat of hydration of Portland cement is to determine the difference between the dry and partially hydrated cement.</w:t>
      </w:r>
    </w:p>
    <w:p w14:paraId="44730C75" w14:textId="77777777" w:rsidR="00981B10" w:rsidRPr="007C49D8" w:rsidRDefault="00981B10" w:rsidP="00882D0A">
      <w:pPr>
        <w:widowControl w:val="0"/>
        <w:numPr>
          <w:ilvl w:val="2"/>
          <w:numId w:val="8"/>
        </w:numPr>
        <w:pBdr>
          <w:top w:val="nil"/>
          <w:left w:val="nil"/>
          <w:bottom w:val="nil"/>
          <w:right w:val="nil"/>
          <w:between w:val="nil"/>
        </w:pBdr>
        <w:spacing w:after="0" w:line="480" w:lineRule="auto"/>
        <w:ind w:left="630" w:right="119" w:hanging="793"/>
        <w:jc w:val="both"/>
        <w:rPr>
          <w:rFonts w:ascii="Times New Roman" w:hAnsi="Times New Roman" w:cs="Times New Roman"/>
        </w:rPr>
      </w:pPr>
      <w:r w:rsidRPr="007C49D8">
        <w:rPr>
          <w:rFonts w:ascii="Times New Roman" w:eastAsia="Cambria" w:hAnsi="Times New Roman" w:cs="Times New Roman"/>
          <w:sz w:val="24"/>
          <w:szCs w:val="24"/>
        </w:rPr>
        <w:t>Fineness of cement: Fineness is a vital property of cement which influences the rate</w:t>
      </w:r>
      <w:r w:rsidR="00882D0A" w:rsidRPr="007C49D8">
        <w:rPr>
          <w:rFonts w:ascii="Times New Roman" w:hAnsi="Times New Roman" w:cs="Times New Roman"/>
        </w:rPr>
        <w:t xml:space="preserve"> </w:t>
      </w:r>
      <w:r w:rsidRPr="007C49D8">
        <w:rPr>
          <w:rFonts w:ascii="Times New Roman" w:eastAsia="Cambria" w:hAnsi="Times New Roman" w:cs="Times New Roman"/>
          <w:sz w:val="24"/>
          <w:szCs w:val="24"/>
        </w:rPr>
        <w:lastRenderedPageBreak/>
        <w:t>of reaction of cement with water (hydration). The fineness of the cement affects the rate of hydration. It also affects its place ability, workability and water content of a concrete mix much like the amount of cement used in concrete. For a given weight of a finely ground cement, the surface area of the particles is greater than for a coarsely ground cement. The size of the particles of the cement is its fineness. The required fineness of good cement is achieved through grinding the clinker in the last</w:t>
      </w:r>
    </w:p>
    <w:p w14:paraId="0CB1BBB9" w14:textId="77777777" w:rsidR="00981B10" w:rsidRPr="007C49D8" w:rsidRDefault="00981B10" w:rsidP="00981B10">
      <w:pPr>
        <w:widowControl w:val="0"/>
        <w:pBdr>
          <w:top w:val="nil"/>
          <w:left w:val="nil"/>
          <w:bottom w:val="nil"/>
          <w:right w:val="nil"/>
          <w:between w:val="nil"/>
        </w:pBdr>
        <w:spacing w:before="77" w:after="0" w:line="480" w:lineRule="auto"/>
        <w:ind w:left="630"/>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step of cement production process. As hydration rate of cement is directly related to the cement particle size, fineness of cement is very important.</w:t>
      </w:r>
    </w:p>
    <w:p w14:paraId="197B6C2B"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t>2.2.1.2</w:t>
      </w:r>
      <w:r w:rsidRPr="007C49D8">
        <w:rPr>
          <w:rFonts w:ascii="Times New Roman" w:hAnsi="Times New Roman" w:cs="Times New Roman"/>
          <w:color w:val="auto"/>
        </w:rPr>
        <w:tab/>
        <w:t>Chemical Properties of Cement</w:t>
      </w:r>
    </w:p>
    <w:p w14:paraId="2EF17DCC"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0173BC3A" w14:textId="77777777" w:rsidR="00981B10" w:rsidRPr="007C49D8" w:rsidRDefault="00981B10" w:rsidP="00981B10">
      <w:pPr>
        <w:widowControl w:val="0"/>
        <w:pBdr>
          <w:top w:val="nil"/>
          <w:left w:val="nil"/>
          <w:bottom w:val="nil"/>
          <w:right w:val="nil"/>
          <w:between w:val="nil"/>
        </w:pBdr>
        <w:spacing w:before="169" w:after="0" w:line="480" w:lineRule="auto"/>
        <w:ind w:right="122" w:firstLine="44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raw materials for cement production are limestone (Calcium) sand or clay. (Silica) bauxite and iron ore, and may include shells, chalk, marl, shale, clay, blast furnace slag, slate. Chemical analysis of cement raw materials provides insight into the chemical properties of cement.</w:t>
      </w:r>
    </w:p>
    <w:p w14:paraId="5008AAA0"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3" w:after="0" w:line="240" w:lineRule="auto"/>
        <w:ind w:hanging="501"/>
        <w:jc w:val="both"/>
        <w:rPr>
          <w:rFonts w:ascii="Times New Roman" w:hAnsi="Times New Roman" w:cs="Times New Roman"/>
        </w:rPr>
      </w:pPr>
      <w:r w:rsidRPr="007C49D8">
        <w:rPr>
          <w:rFonts w:ascii="Times New Roman" w:eastAsia="Cambria" w:hAnsi="Times New Roman" w:cs="Times New Roman"/>
          <w:sz w:val="24"/>
          <w:szCs w:val="24"/>
        </w:rPr>
        <w:t>Tricalcium aluminate (C3A): Low content C3A makes the cement sulphate resistant.</w:t>
      </w:r>
    </w:p>
    <w:p w14:paraId="7786A6B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3B7E4E7" w14:textId="77777777" w:rsidR="00981B10" w:rsidRPr="007C49D8" w:rsidRDefault="00981B10" w:rsidP="00981B10">
      <w:pPr>
        <w:widowControl w:val="0"/>
        <w:pBdr>
          <w:top w:val="nil"/>
          <w:left w:val="nil"/>
          <w:bottom w:val="nil"/>
          <w:right w:val="nil"/>
          <w:between w:val="nil"/>
        </w:pBdr>
        <w:spacing w:after="0" w:line="480" w:lineRule="auto"/>
        <w:ind w:left="950" w:right="12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Gypsum reduces the hydration of C3A, which liberates a lot of heat in the early stages of hydration. C3A does not provide any more than a little amount of strength.</w:t>
      </w:r>
    </w:p>
    <w:p w14:paraId="40D51A9B"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2" w:after="0" w:line="480" w:lineRule="auto"/>
        <w:ind w:right="118" w:hanging="582"/>
        <w:jc w:val="both"/>
        <w:rPr>
          <w:rFonts w:ascii="Times New Roman" w:hAnsi="Times New Roman" w:cs="Times New Roman"/>
        </w:rPr>
      </w:pPr>
      <w:r w:rsidRPr="007C49D8">
        <w:rPr>
          <w:rFonts w:ascii="Times New Roman" w:eastAsia="Cambria" w:hAnsi="Times New Roman" w:cs="Times New Roman"/>
          <w:sz w:val="24"/>
          <w:szCs w:val="24"/>
        </w:rPr>
        <w:t xml:space="preserve">Magnesiz (MgO): The manufacturing process of Portland cement uses magnesia </w:t>
      </w:r>
      <w:r w:rsidRPr="007C49D8">
        <w:rPr>
          <w:rFonts w:ascii="Times New Roman" w:eastAsia="Cambria" w:hAnsi="Times New Roman" w:cs="Times New Roman"/>
          <w:sz w:val="24"/>
          <w:szCs w:val="24"/>
        </w:rPr>
        <w:lastRenderedPageBreak/>
        <w:t>as a raw material in dry process plants. An excess amount of magnesia may make the cement unsound and expansive, but a little amount of it can add strength to the cement. Production of MgO – based cement also causes less CO2 emission. All cement is to a content of 6% MgO.</w:t>
      </w:r>
    </w:p>
    <w:p w14:paraId="4A6A77FC"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after="0" w:line="240" w:lineRule="auto"/>
        <w:ind w:hanging="659"/>
        <w:jc w:val="both"/>
        <w:rPr>
          <w:rFonts w:ascii="Times New Roman" w:hAnsi="Times New Roman" w:cs="Times New Roman"/>
        </w:rPr>
      </w:pPr>
      <w:r w:rsidRPr="007C49D8">
        <w:rPr>
          <w:rFonts w:ascii="Times New Roman" w:eastAsia="Cambria" w:hAnsi="Times New Roman" w:cs="Times New Roman"/>
          <w:sz w:val="24"/>
          <w:szCs w:val="24"/>
        </w:rPr>
        <w:t>Sulphur trioxide: Sulphur trioxide in excess amount can make cement unsound.</w:t>
      </w:r>
    </w:p>
    <w:p w14:paraId="7189E9E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2DFC160"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179" w:after="0" w:line="480" w:lineRule="auto"/>
        <w:ind w:right="126" w:hanging="673"/>
        <w:jc w:val="both"/>
        <w:rPr>
          <w:rFonts w:ascii="Times New Roman" w:hAnsi="Times New Roman" w:cs="Times New Roman"/>
        </w:rPr>
      </w:pPr>
      <w:r w:rsidRPr="007C49D8">
        <w:rPr>
          <w:rFonts w:ascii="Times New Roman" w:eastAsia="Cambria" w:hAnsi="Times New Roman" w:cs="Times New Roman"/>
          <w:sz w:val="24"/>
          <w:szCs w:val="24"/>
        </w:rPr>
        <w:t>Iron Oxide/Ferric Oxide: Aside from adding strength and hardness, iron oxide or ferric oxide is mainly responsible for the color of the cement.</w:t>
      </w:r>
    </w:p>
    <w:p w14:paraId="6D0A5404"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after="0" w:line="240" w:lineRule="auto"/>
        <w:ind w:hanging="592"/>
        <w:jc w:val="both"/>
        <w:rPr>
          <w:rFonts w:ascii="Times New Roman" w:hAnsi="Times New Roman" w:cs="Times New Roman"/>
        </w:rPr>
      </w:pPr>
      <w:r w:rsidRPr="007C49D8">
        <w:rPr>
          <w:rFonts w:ascii="Times New Roman" w:eastAsia="Cambria" w:hAnsi="Times New Roman" w:cs="Times New Roman"/>
          <w:sz w:val="24"/>
          <w:szCs w:val="24"/>
        </w:rPr>
        <w:t>Free lime: Free lime, which is sometimes present in cement, may cause expansion</w:t>
      </w:r>
    </w:p>
    <w:p w14:paraId="40461CF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CD2A904"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179" w:after="0" w:line="480" w:lineRule="auto"/>
        <w:ind w:right="120" w:hanging="673"/>
        <w:jc w:val="both"/>
        <w:rPr>
          <w:rFonts w:ascii="Times New Roman" w:hAnsi="Times New Roman" w:cs="Times New Roman"/>
        </w:rPr>
      </w:pPr>
      <w:r w:rsidRPr="007C49D8">
        <w:rPr>
          <w:rFonts w:ascii="Times New Roman" w:eastAsia="Cambria" w:hAnsi="Times New Roman" w:cs="Times New Roman"/>
          <w:sz w:val="24"/>
          <w:szCs w:val="24"/>
        </w:rPr>
        <w:t>Silica fumes: This is added to cement concrete in order to improve a variety of properties especially compressive strength, abrasion resistance and bond strength.</w:t>
      </w:r>
    </w:p>
    <w:p w14:paraId="18AAE482" w14:textId="77777777" w:rsidR="00981B10" w:rsidRPr="007C49D8" w:rsidRDefault="00981B10" w:rsidP="00981B10">
      <w:pPr>
        <w:widowControl w:val="0"/>
        <w:pBdr>
          <w:top w:val="nil"/>
          <w:left w:val="nil"/>
          <w:bottom w:val="nil"/>
          <w:right w:val="nil"/>
          <w:between w:val="nil"/>
        </w:pBdr>
        <w:spacing w:before="77" w:after="0" w:line="480" w:lineRule="auto"/>
        <w:ind w:left="950" w:right="111"/>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Though setting time is prolonged by the addition of silica fume. It can grant exception high strength. Hence, Portland cement containing 5 – 20% silica – fume is usually produced for Portland cement projects that require high strength.</w:t>
      </w:r>
    </w:p>
    <w:p w14:paraId="6F0D11D6"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2" w:after="0" w:line="480" w:lineRule="auto"/>
        <w:ind w:right="124" w:hanging="755"/>
        <w:jc w:val="both"/>
        <w:rPr>
          <w:rFonts w:ascii="Times New Roman" w:hAnsi="Times New Roman" w:cs="Times New Roman"/>
        </w:rPr>
      </w:pPr>
      <w:r w:rsidRPr="007C49D8">
        <w:rPr>
          <w:rFonts w:ascii="Times New Roman" w:eastAsia="Cambria" w:hAnsi="Times New Roman" w:cs="Times New Roman"/>
          <w:sz w:val="24"/>
          <w:szCs w:val="24"/>
        </w:rPr>
        <w:t>Alumina: Cement containing high alumina has the ability to withstand frigid temperatures since alumina is chemical – resistant. It also quickens the setting but weakness the cement.</w:t>
      </w:r>
    </w:p>
    <w:p w14:paraId="63722AF0" w14:textId="77777777" w:rsidR="00882D0A" w:rsidRPr="007C49D8" w:rsidRDefault="00882D0A" w:rsidP="00882D0A">
      <w:pPr>
        <w:widowControl w:val="0"/>
        <w:pBdr>
          <w:top w:val="nil"/>
          <w:left w:val="nil"/>
          <w:bottom w:val="nil"/>
          <w:right w:val="nil"/>
          <w:between w:val="nil"/>
        </w:pBdr>
        <w:tabs>
          <w:tab w:val="left" w:pos="951"/>
        </w:tabs>
        <w:spacing w:before="202" w:after="0" w:line="480" w:lineRule="auto"/>
        <w:ind w:left="195" w:right="124"/>
        <w:jc w:val="both"/>
        <w:rPr>
          <w:rFonts w:ascii="Times New Roman" w:hAnsi="Times New Roman" w:cs="Times New Roman"/>
        </w:rPr>
      </w:pPr>
    </w:p>
    <w:p w14:paraId="2DE61E1E"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lastRenderedPageBreak/>
        <w:t>2.2.1.3</w:t>
      </w:r>
      <w:r w:rsidRPr="007C49D8">
        <w:rPr>
          <w:rFonts w:ascii="Times New Roman" w:hAnsi="Times New Roman" w:cs="Times New Roman"/>
          <w:color w:val="auto"/>
        </w:rPr>
        <w:tab/>
        <w:t xml:space="preserve"> Water</w:t>
      </w:r>
    </w:p>
    <w:p w14:paraId="701E321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173E030" w14:textId="77777777" w:rsidR="00981B10" w:rsidRPr="007C49D8" w:rsidRDefault="00981B10" w:rsidP="00981B10">
      <w:pPr>
        <w:widowControl w:val="0"/>
        <w:pBdr>
          <w:top w:val="nil"/>
          <w:left w:val="nil"/>
          <w:bottom w:val="nil"/>
          <w:right w:val="nil"/>
          <w:between w:val="nil"/>
        </w:pBdr>
        <w:spacing w:before="175" w:after="0" w:line="480" w:lineRule="auto"/>
        <w:ind w:right="111"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Water used in the concrete reacts with cement and causes it to set and harden. It also facilitates mixing, placing and compacting of fresh concrete. Abruckle, (2007), states that mixing water for concrete is required to be fit for drinking or to be taken from an approved source. Findings in previous works (Ezeokokwo, 2014: Bert-Okonkwo, 2012: Neil and Ravrinda, 1996) suggest that, to achieve the required workability and strength of concrete in both its fresh and hardened state, the water used for mixing and curing needs to be of appropriate quality, that is, it should be free from impurities such as suspended solids, organic matter and salts which may adversely affect the setting, hardening, strength and durability of the concrete.</w:t>
      </w:r>
    </w:p>
    <w:p w14:paraId="656C70D2" w14:textId="77777777" w:rsidR="00981B10" w:rsidRPr="007C49D8" w:rsidRDefault="00981B10" w:rsidP="00981B10">
      <w:pPr>
        <w:widowControl w:val="0"/>
        <w:pBdr>
          <w:top w:val="nil"/>
          <w:left w:val="nil"/>
          <w:bottom w:val="nil"/>
          <w:right w:val="nil"/>
          <w:between w:val="nil"/>
        </w:pBdr>
        <w:spacing w:before="203" w:after="0" w:line="480" w:lineRule="auto"/>
        <w:ind w:right="122"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Water is used in the production of concrete, washing of aggregates, mortar and bricks formation. Water is also used for construction operations like casting, painting, terrazzo finishing, plastering and other operations. After casting of concrete, water is poured on the concrete to give it strength in a process known as curing. </w:t>
      </w:r>
    </w:p>
    <w:p w14:paraId="0C310AE6" w14:textId="77777777" w:rsidR="00981B10" w:rsidRPr="007C49D8" w:rsidRDefault="00981B10" w:rsidP="00981B10">
      <w:pPr>
        <w:widowControl w:val="0"/>
        <w:pBdr>
          <w:top w:val="nil"/>
          <w:left w:val="nil"/>
          <w:bottom w:val="nil"/>
          <w:right w:val="nil"/>
          <w:between w:val="nil"/>
        </w:pBdr>
        <w:spacing w:before="203" w:after="0" w:line="480" w:lineRule="auto"/>
        <w:ind w:right="122"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After completion of the building, water is used for cleaning the building in readiness for inspection, handing-over and occupancy. As a result of these facts, it is obvious that water is very important in building construction and related activities. Neil and Ravindra, (1996) further define water to cement ratio (w/c) as the weight of water divided by the weight of </w:t>
      </w:r>
      <w:r w:rsidRPr="007C49D8">
        <w:rPr>
          <w:rFonts w:ascii="Times New Roman" w:eastAsia="Times New Roman" w:hAnsi="Times New Roman" w:cs="Times New Roman"/>
          <w:sz w:val="24"/>
          <w:szCs w:val="24"/>
        </w:rPr>
        <w:lastRenderedPageBreak/>
        <w:t>cement.</w:t>
      </w:r>
    </w:p>
    <w:p w14:paraId="507BCE87" w14:textId="77777777" w:rsidR="00981B10" w:rsidRPr="007C49D8" w:rsidRDefault="00981B10" w:rsidP="00981B10">
      <w:pPr>
        <w:widowControl w:val="0"/>
        <w:pBdr>
          <w:top w:val="nil"/>
          <w:left w:val="nil"/>
          <w:bottom w:val="nil"/>
          <w:right w:val="nil"/>
          <w:between w:val="nil"/>
        </w:pBdr>
        <w:spacing w:before="202" w:after="0" w:line="480" w:lineRule="auto"/>
        <w:ind w:right="123"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According to (BS8110: Part 1, 1997), the amount of water required in a concrete mix is the minimum for complete hydration of cement. If such concrete is fully compacted without segregation, it would develop the maximum attainable strength at a given age. The BS8110, (1997) further states that the water-cement ratio of approximately 0.25 weight is required for full hydration of cement. Omuvwie and Mosaku, (2010) suggest that if the water is not properly managed, it can turn around to inflict serious structural damage to the building over time and that such damage can lead to structural failure of the building and eventual collapse aside of the economic drain on client, safety risks as well as aesthetic devaluation.</w:t>
      </w:r>
    </w:p>
    <w:p w14:paraId="38AEFAFE" w14:textId="77777777" w:rsidR="00981B10" w:rsidRPr="007C49D8" w:rsidRDefault="00981B10" w:rsidP="00151665">
      <w:pPr>
        <w:pStyle w:val="Heading3"/>
        <w:rPr>
          <w:rFonts w:ascii="Times New Roman" w:hAnsi="Times New Roman" w:cs="Times New Roman"/>
          <w:color w:val="auto"/>
        </w:rPr>
      </w:pPr>
      <w:bookmarkStart w:id="18" w:name="_Toc191636097"/>
      <w:r w:rsidRPr="007C49D8">
        <w:rPr>
          <w:rFonts w:ascii="Times New Roman" w:hAnsi="Times New Roman" w:cs="Times New Roman"/>
          <w:color w:val="auto"/>
          <w:sz w:val="24"/>
          <w:szCs w:val="24"/>
        </w:rPr>
        <w:t>2.2.3</w:t>
      </w:r>
      <w:r w:rsidR="006302F0" w:rsidRPr="007C49D8">
        <w:rPr>
          <w:rFonts w:ascii="Times New Roman" w:hAnsi="Times New Roman" w:cs="Times New Roman"/>
          <w:color w:val="auto"/>
          <w:sz w:val="24"/>
          <w:szCs w:val="24"/>
        </w:rPr>
        <w:tab/>
      </w:r>
      <w:r w:rsidRPr="007C49D8">
        <w:rPr>
          <w:rFonts w:ascii="Times New Roman" w:hAnsi="Times New Roman" w:cs="Times New Roman"/>
          <w:color w:val="auto"/>
          <w:sz w:val="24"/>
          <w:szCs w:val="24"/>
        </w:rPr>
        <w:t xml:space="preserve"> Aggregates</w:t>
      </w:r>
      <w:bookmarkEnd w:id="18"/>
    </w:p>
    <w:p w14:paraId="2BDFB5F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4054C0D0"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These are the inert materials that are mixed in fixed proportions with a binding material to produce concrete. These act as fillers or volume increasing components on one hand and are responsible for the strength, hardness, and durability of the concrete on the other hand. Aggregate takes up 60% - 90% of the total volume of concrete. Thus, concrete properties are highly affected by physical properties of its aggregate such as aggregate size distribution. Shape 10 and grading of aggregates can significantly influence concrete workability. </w:t>
      </w:r>
    </w:p>
    <w:p w14:paraId="0E75BD9D"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p>
    <w:p w14:paraId="55F7DF8A"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p>
    <w:p w14:paraId="2147911E"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Poorly shaped and poorly graded aggregates generally show a lower packing density than well shaped and well graded aggregates, as a result more paste being required to fill the voids between aggregates. As the more paste volume needed to fill the voids is reduced, the fluidity of the paste must be increased to maintain a given workability level.</w:t>
      </w:r>
    </w:p>
    <w:p w14:paraId="5196F986" w14:textId="77777777" w:rsidR="00981B10" w:rsidRPr="007C49D8" w:rsidRDefault="00981B10" w:rsidP="00981B10">
      <w:pPr>
        <w:widowControl w:val="0"/>
        <w:pBdr>
          <w:top w:val="nil"/>
          <w:left w:val="nil"/>
          <w:bottom w:val="nil"/>
          <w:right w:val="nil"/>
          <w:between w:val="nil"/>
        </w:pBdr>
        <w:spacing w:before="77" w:after="0" w:line="480" w:lineRule="auto"/>
        <w:ind w:right="1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As poorly shaped aggregates show increased inter particle friction, resulting in reduced workability. The concrete mixtures having poorly shaped and poorly graded aggregates often require higher water and cementitious materials requirements than those with well- shaped and well-graded aggregates to maintain the same workability. The right selection of aggregates can minimize the increased water and cementitious materials contents needed to ensure adequate workability.</w:t>
      </w:r>
    </w:p>
    <w:p w14:paraId="27EF6A6A" w14:textId="77777777" w:rsidR="00981B10" w:rsidRPr="007C49D8" w:rsidRDefault="00981B10" w:rsidP="00151665">
      <w:pPr>
        <w:pStyle w:val="Heading2"/>
        <w:rPr>
          <w:rFonts w:ascii="Times New Roman" w:hAnsi="Times New Roman" w:cs="Times New Roman"/>
          <w:color w:val="auto"/>
        </w:rPr>
      </w:pPr>
      <w:bookmarkStart w:id="19" w:name="_Toc191636098"/>
      <w:r w:rsidRPr="007C49D8">
        <w:rPr>
          <w:rFonts w:ascii="Times New Roman" w:hAnsi="Times New Roman" w:cs="Times New Roman"/>
          <w:color w:val="auto"/>
        </w:rPr>
        <w:t>2.3</w:t>
      </w:r>
      <w:r w:rsidR="006302F0" w:rsidRPr="007C49D8">
        <w:rPr>
          <w:rFonts w:ascii="Times New Roman" w:hAnsi="Times New Roman" w:cs="Times New Roman"/>
          <w:color w:val="auto"/>
        </w:rPr>
        <w:tab/>
      </w:r>
      <w:r w:rsidRPr="007C49D8">
        <w:rPr>
          <w:rFonts w:ascii="Times New Roman" w:hAnsi="Times New Roman" w:cs="Times New Roman"/>
          <w:color w:val="auto"/>
        </w:rPr>
        <w:t>Qualities of Aggregates</w:t>
      </w:r>
      <w:bookmarkEnd w:id="19"/>
    </w:p>
    <w:p w14:paraId="26D22B1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p w14:paraId="67CBEF3D"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28"/>
        <w:rPr>
          <w:rFonts w:ascii="Times New Roman" w:hAnsi="Times New Roman" w:cs="Times New Roman"/>
        </w:rPr>
      </w:pPr>
      <w:r w:rsidRPr="007C49D8">
        <w:rPr>
          <w:rFonts w:ascii="Times New Roman" w:eastAsia="Cambria" w:hAnsi="Times New Roman" w:cs="Times New Roman"/>
          <w:sz w:val="24"/>
          <w:szCs w:val="24"/>
        </w:rPr>
        <w:t>It should be chemically inert i.e. they should not react with cement or any other aggregate or admixture.</w:t>
      </w:r>
    </w:p>
    <w:p w14:paraId="15A5E7DB"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hanging="553"/>
        <w:rPr>
          <w:rFonts w:ascii="Times New Roman" w:hAnsi="Times New Roman" w:cs="Times New Roman"/>
        </w:rPr>
      </w:pPr>
      <w:r w:rsidRPr="007C49D8">
        <w:rPr>
          <w:rFonts w:ascii="Times New Roman" w:eastAsia="Cambria" w:hAnsi="Times New Roman" w:cs="Times New Roman"/>
          <w:sz w:val="24"/>
          <w:szCs w:val="24"/>
        </w:rPr>
        <w:t>It should possess sufficient toughness to bear impact and vibratory loads.</w:t>
      </w:r>
    </w:p>
    <w:p w14:paraId="18BC773B"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24" w:hanging="620"/>
        <w:rPr>
          <w:rFonts w:ascii="Times New Roman" w:hAnsi="Times New Roman" w:cs="Times New Roman"/>
        </w:rPr>
      </w:pPr>
      <w:r w:rsidRPr="007C49D8">
        <w:rPr>
          <w:rFonts w:ascii="Times New Roman" w:eastAsia="Cambria" w:hAnsi="Times New Roman" w:cs="Times New Roman"/>
          <w:sz w:val="24"/>
          <w:szCs w:val="24"/>
        </w:rPr>
        <w:t>It should be capable of producing an easily workable plastic mixture on combining with cement and water.</w:t>
      </w:r>
    </w:p>
    <w:p w14:paraId="1136CE87"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35" w:hanging="606"/>
        <w:rPr>
          <w:rFonts w:ascii="Times New Roman" w:hAnsi="Times New Roman" w:cs="Times New Roman"/>
        </w:rPr>
      </w:pPr>
      <w:r w:rsidRPr="007C49D8">
        <w:rPr>
          <w:rFonts w:ascii="Times New Roman" w:eastAsia="Cambria" w:hAnsi="Times New Roman" w:cs="Times New Roman"/>
          <w:sz w:val="24"/>
          <w:szCs w:val="24"/>
        </w:rPr>
        <w:t>It should be free from impurities; inorganic or organic in nature, which will affect adversely on its quality.</w:t>
      </w:r>
    </w:p>
    <w:p w14:paraId="7E9DDE71"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14" w:hanging="539"/>
        <w:rPr>
          <w:rFonts w:ascii="Times New Roman" w:hAnsi="Times New Roman" w:cs="Times New Roman"/>
        </w:rPr>
      </w:pPr>
      <w:r w:rsidRPr="007C49D8">
        <w:rPr>
          <w:rFonts w:ascii="Times New Roman" w:eastAsia="Cambria" w:hAnsi="Times New Roman" w:cs="Times New Roman"/>
          <w:sz w:val="24"/>
          <w:szCs w:val="24"/>
        </w:rPr>
        <w:lastRenderedPageBreak/>
        <w:t>It should be strong enough to bear compressive and normal tensile loads in the ordinary mixture.</w:t>
      </w:r>
    </w:p>
    <w:p w14:paraId="096B873F"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31" w:hanging="606"/>
        <w:rPr>
          <w:rFonts w:ascii="Times New Roman" w:hAnsi="Times New Roman" w:cs="Times New Roman"/>
        </w:rPr>
      </w:pPr>
      <w:r w:rsidRPr="007C49D8">
        <w:rPr>
          <w:rFonts w:ascii="Times New Roman" w:eastAsia="Cambria" w:hAnsi="Times New Roman" w:cs="Times New Roman"/>
          <w:sz w:val="24"/>
          <w:szCs w:val="24"/>
        </w:rPr>
        <w:t>It should possess sufficient hardness to resist scratching and abrasion in the hardened state.</w:t>
      </w:r>
    </w:p>
    <w:p w14:paraId="7D302877" w14:textId="77777777" w:rsidR="00981B10" w:rsidRPr="007C49D8" w:rsidRDefault="00981B10" w:rsidP="00151665">
      <w:pPr>
        <w:pStyle w:val="Heading2"/>
        <w:rPr>
          <w:rFonts w:ascii="Times New Roman" w:hAnsi="Times New Roman" w:cs="Times New Roman"/>
          <w:color w:val="auto"/>
          <w:sz w:val="28"/>
          <w:szCs w:val="28"/>
        </w:rPr>
      </w:pPr>
      <w:bookmarkStart w:id="20" w:name="_Toc191636099"/>
      <w:r w:rsidRPr="007C49D8">
        <w:rPr>
          <w:rFonts w:ascii="Times New Roman" w:hAnsi="Times New Roman" w:cs="Times New Roman"/>
          <w:color w:val="auto"/>
          <w:sz w:val="28"/>
          <w:szCs w:val="28"/>
        </w:rPr>
        <w:t>2.4</w:t>
      </w:r>
      <w:r w:rsidRPr="007C49D8">
        <w:rPr>
          <w:rFonts w:ascii="Times New Roman" w:hAnsi="Times New Roman" w:cs="Times New Roman"/>
          <w:color w:val="auto"/>
          <w:sz w:val="28"/>
          <w:szCs w:val="28"/>
        </w:rPr>
        <w:tab/>
        <w:t>Types of Aggregates</w:t>
      </w:r>
      <w:bookmarkEnd w:id="20"/>
    </w:p>
    <w:p w14:paraId="3B8D605B" w14:textId="77777777" w:rsidR="00981B10" w:rsidRPr="007C49D8" w:rsidRDefault="00981B10" w:rsidP="00981B10">
      <w:pPr>
        <w:rPr>
          <w:rFonts w:ascii="Times New Roman" w:hAnsi="Times New Roman" w:cs="Times New Roman"/>
          <w:sz w:val="10"/>
          <w:szCs w:val="10"/>
        </w:rPr>
      </w:pPr>
    </w:p>
    <w:p w14:paraId="39B6581A" w14:textId="77777777" w:rsidR="00981B10" w:rsidRPr="007C49D8" w:rsidRDefault="00981B10" w:rsidP="00981B10">
      <w:pPr>
        <w:widowControl w:val="0"/>
        <w:pBdr>
          <w:top w:val="nil"/>
          <w:left w:val="nil"/>
          <w:bottom w:val="nil"/>
          <w:right w:val="nil"/>
          <w:between w:val="nil"/>
        </w:pBdr>
        <w:spacing w:before="77" w:after="0" w:line="240" w:lineRule="auto"/>
        <w:ind w:left="1442" w:right="1670"/>
        <w:jc w:val="center"/>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This is classified on the basis of their grain size, origin and density.</w:t>
      </w:r>
    </w:p>
    <w:p w14:paraId="235EBD81" w14:textId="77777777" w:rsidR="00981B10" w:rsidRPr="007C49D8" w:rsidRDefault="00151665" w:rsidP="00151665">
      <w:pPr>
        <w:pStyle w:val="Heading3"/>
        <w:rPr>
          <w:rFonts w:ascii="Times New Roman" w:hAnsi="Times New Roman" w:cs="Times New Roman"/>
          <w:color w:val="auto"/>
          <w:sz w:val="24"/>
          <w:szCs w:val="24"/>
        </w:rPr>
      </w:pPr>
      <w:bookmarkStart w:id="21" w:name="_Toc191636100"/>
      <w:r w:rsidRPr="007C49D8">
        <w:rPr>
          <w:rFonts w:ascii="Times New Roman" w:hAnsi="Times New Roman" w:cs="Times New Roman"/>
          <w:color w:val="auto"/>
          <w:sz w:val="24"/>
          <w:szCs w:val="24"/>
        </w:rPr>
        <w:t>2.4.1</w:t>
      </w:r>
      <w:r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by grain size</w:t>
      </w:r>
      <w:bookmarkEnd w:id="21"/>
    </w:p>
    <w:p w14:paraId="0498D276"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5CEAF1D" w14:textId="77777777" w:rsidR="00981B10" w:rsidRPr="007C49D8" w:rsidRDefault="00981B10" w:rsidP="00981B10">
      <w:pPr>
        <w:widowControl w:val="0"/>
        <w:numPr>
          <w:ilvl w:val="2"/>
          <w:numId w:val="2"/>
        </w:numPr>
        <w:pBdr>
          <w:top w:val="nil"/>
          <w:left w:val="nil"/>
          <w:bottom w:val="nil"/>
          <w:right w:val="nil"/>
          <w:between w:val="nil"/>
        </w:pBdr>
        <w:tabs>
          <w:tab w:val="left" w:pos="1090"/>
        </w:tabs>
        <w:spacing w:before="170" w:after="0" w:line="480" w:lineRule="auto"/>
        <w:ind w:right="114"/>
        <w:jc w:val="both"/>
        <w:rPr>
          <w:rFonts w:ascii="Times New Roman" w:hAnsi="Times New Roman" w:cs="Times New Roman"/>
        </w:rPr>
      </w:pPr>
      <w:r w:rsidRPr="007C49D8">
        <w:rPr>
          <w:rFonts w:ascii="Times New Roman" w:eastAsia="Cambria" w:hAnsi="Times New Roman" w:cs="Times New Roman"/>
          <w:sz w:val="24"/>
          <w:szCs w:val="24"/>
        </w:rPr>
        <w:t>Fine aggregates: The grain size lies between 4.75mm to 0.15mm. They pass-through from sieve with the mesh size of 4.75mm and are retained on a sieve of 0.15 mesh size. Sand is the most universally available natural fine aggregate.</w:t>
      </w:r>
    </w:p>
    <w:p w14:paraId="1520D8DC" w14:textId="77777777" w:rsidR="00981B10" w:rsidRPr="007C49D8" w:rsidRDefault="00981B10" w:rsidP="00981B10">
      <w:pPr>
        <w:widowControl w:val="0"/>
        <w:numPr>
          <w:ilvl w:val="2"/>
          <w:numId w:val="2"/>
        </w:numPr>
        <w:pBdr>
          <w:top w:val="nil"/>
          <w:left w:val="nil"/>
          <w:bottom w:val="nil"/>
          <w:right w:val="nil"/>
          <w:between w:val="nil"/>
        </w:pBdr>
        <w:tabs>
          <w:tab w:val="left" w:pos="1090"/>
        </w:tabs>
        <w:spacing w:after="0" w:line="480" w:lineRule="auto"/>
        <w:ind w:right="125" w:hanging="644"/>
        <w:jc w:val="both"/>
        <w:rPr>
          <w:rFonts w:ascii="Times New Roman" w:hAnsi="Times New Roman" w:cs="Times New Roman"/>
        </w:rPr>
      </w:pPr>
      <w:r w:rsidRPr="007C49D8">
        <w:rPr>
          <w:rFonts w:ascii="Times New Roman" w:eastAsia="Cambria" w:hAnsi="Times New Roman" w:cs="Times New Roman"/>
          <w:sz w:val="24"/>
          <w:szCs w:val="24"/>
        </w:rPr>
        <w:t>Coarse aggregates: They are those that are retained on the sieve of mesh size 4.75mm, their upper size is generally around 7.5mm. Gravels from river bed are the best coarse aggregates in the making of common concrete. Situations may require suitable rock types to be crushed to the desired particle sizes for making coarse aggregates.</w:t>
      </w:r>
    </w:p>
    <w:p w14:paraId="282C2400" w14:textId="77777777" w:rsidR="00981B10" w:rsidRPr="007C49D8" w:rsidRDefault="00151665" w:rsidP="00151665">
      <w:pPr>
        <w:pStyle w:val="Heading3"/>
        <w:rPr>
          <w:rFonts w:ascii="Times New Roman" w:hAnsi="Times New Roman" w:cs="Times New Roman"/>
          <w:color w:val="auto"/>
          <w:sz w:val="24"/>
          <w:szCs w:val="24"/>
        </w:rPr>
      </w:pPr>
      <w:bookmarkStart w:id="22" w:name="_Toc191636101"/>
      <w:r w:rsidRPr="007C49D8">
        <w:rPr>
          <w:rFonts w:ascii="Times New Roman" w:hAnsi="Times New Roman" w:cs="Times New Roman"/>
          <w:color w:val="auto"/>
          <w:sz w:val="24"/>
          <w:szCs w:val="24"/>
        </w:rPr>
        <w:t>2.4.2</w:t>
      </w:r>
      <w:r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based on origin</w:t>
      </w:r>
      <w:bookmarkEnd w:id="22"/>
    </w:p>
    <w:p w14:paraId="406DD0B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4FEBF516"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before="170" w:after="0" w:line="480" w:lineRule="auto"/>
        <w:ind w:right="120"/>
        <w:jc w:val="both"/>
        <w:rPr>
          <w:rFonts w:ascii="Times New Roman" w:hAnsi="Times New Roman" w:cs="Times New Roman"/>
        </w:rPr>
      </w:pPr>
      <w:r w:rsidRPr="007C49D8">
        <w:rPr>
          <w:rFonts w:ascii="Times New Roman" w:eastAsia="Cambria" w:hAnsi="Times New Roman" w:cs="Times New Roman"/>
          <w:sz w:val="24"/>
          <w:szCs w:val="24"/>
        </w:rPr>
        <w:t xml:space="preserve">Natural: They are those types of fine and coarse aggregates that are available in </w:t>
      </w:r>
      <w:r w:rsidRPr="007C49D8">
        <w:rPr>
          <w:rFonts w:ascii="Times New Roman" w:eastAsia="Cambria" w:hAnsi="Times New Roman" w:cs="Times New Roman"/>
          <w:sz w:val="24"/>
          <w:szCs w:val="24"/>
        </w:rPr>
        <w:lastRenderedPageBreak/>
        <w:t>almost ready to use form, from natural resources. Examples are sand from river beds, pits and beaches, and gravels from river banks.</w:t>
      </w:r>
    </w:p>
    <w:p w14:paraId="2A261E37"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after="0" w:line="480" w:lineRule="auto"/>
        <w:ind w:right="121" w:hanging="644"/>
        <w:jc w:val="both"/>
        <w:rPr>
          <w:rFonts w:ascii="Times New Roman" w:hAnsi="Times New Roman" w:cs="Times New Roman"/>
        </w:rPr>
      </w:pPr>
      <w:r w:rsidRPr="007C49D8">
        <w:rPr>
          <w:rFonts w:ascii="Times New Roman" w:eastAsia="Cambria" w:hAnsi="Times New Roman" w:cs="Times New Roman"/>
          <w:sz w:val="24"/>
          <w:szCs w:val="24"/>
        </w:rPr>
        <w:t>Bye-product: They are materials obtained as wastes from some industrial and metallurgical engineering operations which possess suitable properties for being used as aggregate. Examples are cinder obtained from burning of coal in locomotives and kilns and also slag is obtained from blast furnaces as scum is the best example from this category.</w:t>
      </w:r>
    </w:p>
    <w:p w14:paraId="1361F9ED"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after="0" w:line="480" w:lineRule="auto"/>
        <w:ind w:right="133" w:hanging="711"/>
        <w:jc w:val="both"/>
        <w:rPr>
          <w:rFonts w:ascii="Times New Roman" w:hAnsi="Times New Roman" w:cs="Times New Roman"/>
        </w:rPr>
      </w:pPr>
      <w:r w:rsidRPr="007C49D8">
        <w:rPr>
          <w:rFonts w:ascii="Times New Roman" w:eastAsia="Cambria" w:hAnsi="Times New Roman" w:cs="Times New Roman"/>
          <w:sz w:val="24"/>
          <w:szCs w:val="24"/>
        </w:rPr>
        <w:t>Processed: These form a special class in aggregates. Examples include; burnt clay, shale, vermiculites and perlite. They are essential ingredients of lightweight concrete.</w:t>
      </w:r>
    </w:p>
    <w:p w14:paraId="30BDB9B0" w14:textId="77777777" w:rsidR="00981B10" w:rsidRPr="007C49D8" w:rsidRDefault="00151665" w:rsidP="00151665">
      <w:pPr>
        <w:pStyle w:val="Heading3"/>
        <w:rPr>
          <w:rFonts w:ascii="Times New Roman" w:hAnsi="Times New Roman" w:cs="Times New Roman"/>
          <w:color w:val="auto"/>
        </w:rPr>
      </w:pPr>
      <w:bookmarkStart w:id="23" w:name="_Toc191636102"/>
      <w:r w:rsidRPr="007C49D8">
        <w:rPr>
          <w:rFonts w:ascii="Times New Roman" w:hAnsi="Times New Roman" w:cs="Times New Roman"/>
          <w:color w:val="auto"/>
          <w:sz w:val="24"/>
          <w:szCs w:val="24"/>
        </w:rPr>
        <w:t>2.4.3</w:t>
      </w:r>
      <w:r w:rsidR="006302F0"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based on density</w:t>
      </w:r>
      <w:bookmarkEnd w:id="23"/>
    </w:p>
    <w:p w14:paraId="79895E70"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before="77" w:after="0" w:line="480" w:lineRule="auto"/>
        <w:ind w:right="129"/>
        <w:jc w:val="both"/>
        <w:rPr>
          <w:rFonts w:ascii="Times New Roman" w:hAnsi="Times New Roman" w:cs="Times New Roman"/>
        </w:rPr>
      </w:pPr>
      <w:r w:rsidRPr="007C49D8">
        <w:rPr>
          <w:rFonts w:ascii="Times New Roman" w:eastAsia="Cambria" w:hAnsi="Times New Roman" w:cs="Times New Roman"/>
          <w:sz w:val="24"/>
          <w:szCs w:val="24"/>
        </w:rPr>
        <w:t>Standard or normal: These types of aggregates give strength and weighting to the concrete of around 2300 to 2500kg/m</w:t>
      </w:r>
      <w:r w:rsidRPr="007C49D8">
        <w:rPr>
          <w:rFonts w:ascii="Times New Roman" w:eastAsia="Cambria" w:hAnsi="Times New Roman" w:cs="Times New Roman"/>
          <w:sz w:val="24"/>
          <w:szCs w:val="24"/>
          <w:vertAlign w:val="superscript"/>
        </w:rPr>
        <w:t>3</w:t>
      </w:r>
      <w:r w:rsidRPr="007C49D8">
        <w:rPr>
          <w:rFonts w:ascii="Times New Roman" w:eastAsia="Cambria" w:hAnsi="Times New Roman" w:cs="Times New Roman"/>
          <w:sz w:val="24"/>
          <w:szCs w:val="24"/>
        </w:rPr>
        <w:t>.</w:t>
      </w:r>
    </w:p>
    <w:p w14:paraId="25F8F629"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after="0" w:line="480" w:lineRule="auto"/>
        <w:ind w:right="119" w:hanging="644"/>
        <w:jc w:val="both"/>
        <w:rPr>
          <w:rFonts w:ascii="Times New Roman" w:hAnsi="Times New Roman" w:cs="Times New Roman"/>
        </w:rPr>
      </w:pPr>
      <w:r w:rsidRPr="007C49D8">
        <w:rPr>
          <w:rFonts w:ascii="Times New Roman" w:eastAsia="Cambria" w:hAnsi="Times New Roman" w:cs="Times New Roman"/>
          <w:sz w:val="24"/>
          <w:szCs w:val="24"/>
        </w:rPr>
        <w:t>High density: These ones are used in standard proportions yield in heavy weight concretes. Such concretes are especially useful as shields against x-rays and radiations in the atomic power plant. Examples are Baryle – a natural mineral with a specific gravity of 4.3 is an example.</w:t>
      </w:r>
    </w:p>
    <w:p w14:paraId="5B0845F4"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after="0" w:line="480" w:lineRule="auto"/>
        <w:ind w:right="117" w:hanging="711"/>
        <w:jc w:val="both"/>
        <w:rPr>
          <w:rFonts w:ascii="Times New Roman" w:hAnsi="Times New Roman" w:cs="Times New Roman"/>
        </w:rPr>
      </w:pPr>
      <w:r w:rsidRPr="007C49D8">
        <w:rPr>
          <w:rFonts w:ascii="Times New Roman" w:eastAsia="Cambria" w:hAnsi="Times New Roman" w:cs="Times New Roman"/>
          <w:sz w:val="24"/>
          <w:szCs w:val="24"/>
        </w:rPr>
        <w:t>Light weight: They are natural and artificial materials of very low density so that the resulting concrete is also quite light in weight, generally within a range of 350 to 750kg/m</w:t>
      </w:r>
      <w:r w:rsidRPr="007C49D8">
        <w:rPr>
          <w:rFonts w:ascii="Times New Roman" w:eastAsia="Cambria" w:hAnsi="Times New Roman" w:cs="Times New Roman"/>
          <w:sz w:val="24"/>
          <w:szCs w:val="24"/>
          <w:vertAlign w:val="superscript"/>
        </w:rPr>
        <w:t>3</w:t>
      </w:r>
      <w:r w:rsidRPr="007C49D8">
        <w:rPr>
          <w:rFonts w:ascii="Times New Roman" w:eastAsia="Cambria" w:hAnsi="Times New Roman" w:cs="Times New Roman"/>
          <w:sz w:val="24"/>
          <w:szCs w:val="24"/>
        </w:rPr>
        <w:t>.</w:t>
      </w:r>
    </w:p>
    <w:p w14:paraId="67709148" w14:textId="77777777" w:rsidR="00981B10" w:rsidRPr="007C49D8" w:rsidRDefault="00981B10" w:rsidP="00151665">
      <w:pPr>
        <w:pStyle w:val="Heading2"/>
        <w:rPr>
          <w:rFonts w:ascii="Times New Roman" w:hAnsi="Times New Roman" w:cs="Times New Roman"/>
          <w:color w:val="auto"/>
        </w:rPr>
      </w:pPr>
      <w:bookmarkStart w:id="24" w:name="_Toc191636103"/>
      <w:r w:rsidRPr="007C49D8">
        <w:rPr>
          <w:rFonts w:ascii="Times New Roman" w:hAnsi="Times New Roman" w:cs="Times New Roman"/>
          <w:color w:val="auto"/>
        </w:rPr>
        <w:lastRenderedPageBreak/>
        <w:t>2.5</w:t>
      </w:r>
      <w:r w:rsidRPr="007C49D8">
        <w:rPr>
          <w:rFonts w:ascii="Times New Roman" w:hAnsi="Times New Roman" w:cs="Times New Roman"/>
          <w:color w:val="auto"/>
        </w:rPr>
        <w:tab/>
        <w:t>Admixture</w:t>
      </w:r>
      <w:bookmarkEnd w:id="24"/>
    </w:p>
    <w:p w14:paraId="648269B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A1EADA1" w14:textId="77777777" w:rsidR="00981B10" w:rsidRPr="007C49D8" w:rsidRDefault="00981B10" w:rsidP="00981B10">
      <w:pPr>
        <w:widowControl w:val="0"/>
        <w:pBdr>
          <w:top w:val="nil"/>
          <w:left w:val="nil"/>
          <w:bottom w:val="nil"/>
          <w:right w:val="nil"/>
          <w:between w:val="nil"/>
        </w:pBdr>
        <w:spacing w:before="174" w:after="0" w:line="480" w:lineRule="auto"/>
        <w:ind w:left="100" w:right="111"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Admixtures are not a primary constituent of concrete. They are added to concrete if necessary and not all the time.   Brantley and Brantley, (2004) admixtures are those chemicals that can be added to the concrete mix to achieve special purposes or meet certain construction conditions. Admixtures are mixed into the concrete to change or alter its properties.</w:t>
      </w:r>
    </w:p>
    <w:p w14:paraId="05F7E803" w14:textId="77777777" w:rsidR="00981B10" w:rsidRPr="007C49D8" w:rsidRDefault="00981B10" w:rsidP="00981B10">
      <w:pPr>
        <w:widowControl w:val="0"/>
        <w:pBdr>
          <w:top w:val="nil"/>
          <w:left w:val="nil"/>
          <w:bottom w:val="nil"/>
          <w:right w:val="nil"/>
          <w:between w:val="nil"/>
        </w:pBdr>
        <w:spacing w:before="197" w:after="0" w:line="480" w:lineRule="auto"/>
        <w:ind w:left="100" w:right="119"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use of admixtures should offer improvement in the properties of concrete by adjusting the proportions of cement and aggregates. However, it should not affect adversely any property of concrete. An admixture should be used only after assessing its effect on the concrete to be used under an intended situation. It should also be known that admixtures are no substitute for good workmanship i.e. the effect of bad workmanship cannot be improved by the use of admixtures.</w:t>
      </w:r>
    </w:p>
    <w:p w14:paraId="128C6B92" w14:textId="77777777" w:rsidR="00981B10" w:rsidRPr="007C49D8" w:rsidRDefault="00981B10" w:rsidP="00981B10">
      <w:pPr>
        <w:widowControl w:val="0"/>
        <w:pBdr>
          <w:top w:val="nil"/>
          <w:left w:val="nil"/>
          <w:bottom w:val="nil"/>
          <w:right w:val="nil"/>
          <w:between w:val="nil"/>
        </w:pBdr>
        <w:spacing w:before="77" w:after="0" w:line="480" w:lineRule="auto"/>
        <w:ind w:left="100" w:right="128"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Gupta and Gupta, (2004) and Anosike, (2010) suggest that admixtures perform the following functions:</w:t>
      </w:r>
    </w:p>
    <w:p w14:paraId="30078786"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202" w:after="0" w:line="240" w:lineRule="auto"/>
        <w:rPr>
          <w:rFonts w:ascii="Times New Roman" w:hAnsi="Times New Roman" w:cs="Times New Roman"/>
        </w:rPr>
      </w:pPr>
      <w:r w:rsidRPr="007C49D8">
        <w:rPr>
          <w:rFonts w:ascii="Times New Roman" w:eastAsia="Cambria" w:hAnsi="Times New Roman" w:cs="Times New Roman"/>
          <w:sz w:val="24"/>
          <w:szCs w:val="24"/>
        </w:rPr>
        <w:t>Accelerate the initial setting and hardening of concrete.</w:t>
      </w:r>
    </w:p>
    <w:p w14:paraId="2BE6DE1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2E3245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44"/>
        <w:rPr>
          <w:rFonts w:ascii="Times New Roman" w:hAnsi="Times New Roman" w:cs="Times New Roman"/>
        </w:rPr>
      </w:pPr>
      <w:r w:rsidRPr="007C49D8">
        <w:rPr>
          <w:rFonts w:ascii="Times New Roman" w:eastAsia="Cambria" w:hAnsi="Times New Roman" w:cs="Times New Roman"/>
          <w:sz w:val="24"/>
          <w:szCs w:val="24"/>
        </w:rPr>
        <w:t>Retard the initial setting of concrete</w:t>
      </w:r>
    </w:p>
    <w:p w14:paraId="6EF54350"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22458FC"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712"/>
        <w:rPr>
          <w:rFonts w:ascii="Times New Roman" w:hAnsi="Times New Roman" w:cs="Times New Roman"/>
        </w:rPr>
      </w:pPr>
      <w:r w:rsidRPr="007C49D8">
        <w:rPr>
          <w:rFonts w:ascii="Times New Roman" w:eastAsia="Cambria" w:hAnsi="Times New Roman" w:cs="Times New Roman"/>
          <w:sz w:val="24"/>
          <w:szCs w:val="24"/>
        </w:rPr>
        <w:t>Increase the strength of concrete</w:t>
      </w:r>
    </w:p>
    <w:p w14:paraId="57769E60"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7CA6B91D"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1" w:after="0" w:line="240" w:lineRule="auto"/>
        <w:ind w:hanging="697"/>
        <w:rPr>
          <w:rFonts w:ascii="Times New Roman" w:hAnsi="Times New Roman" w:cs="Times New Roman"/>
        </w:rPr>
      </w:pPr>
      <w:r w:rsidRPr="007C49D8">
        <w:rPr>
          <w:rFonts w:ascii="Times New Roman" w:eastAsia="Cambria" w:hAnsi="Times New Roman" w:cs="Times New Roman"/>
          <w:sz w:val="24"/>
          <w:szCs w:val="24"/>
        </w:rPr>
        <w:t>Improve the workability of fresh concrete</w:t>
      </w:r>
    </w:p>
    <w:p w14:paraId="2318917C"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9216F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30"/>
        <w:rPr>
          <w:rFonts w:ascii="Times New Roman" w:hAnsi="Times New Roman" w:cs="Times New Roman"/>
        </w:rPr>
      </w:pPr>
      <w:r w:rsidRPr="007C49D8">
        <w:rPr>
          <w:rFonts w:ascii="Times New Roman" w:eastAsia="Cambria" w:hAnsi="Times New Roman" w:cs="Times New Roman"/>
          <w:sz w:val="24"/>
          <w:szCs w:val="24"/>
        </w:rPr>
        <w:lastRenderedPageBreak/>
        <w:t>Improve the durability of concrete</w:t>
      </w:r>
    </w:p>
    <w:p w14:paraId="7F86EDA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7658BC5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97"/>
        <w:rPr>
          <w:rFonts w:ascii="Times New Roman" w:hAnsi="Times New Roman" w:cs="Times New Roman"/>
        </w:rPr>
      </w:pPr>
      <w:r w:rsidRPr="007C49D8">
        <w:rPr>
          <w:rFonts w:ascii="Times New Roman" w:eastAsia="Cambria" w:hAnsi="Times New Roman" w:cs="Times New Roman"/>
          <w:sz w:val="24"/>
          <w:szCs w:val="24"/>
        </w:rPr>
        <w:t>Reduce the heat of evaluation</w:t>
      </w:r>
    </w:p>
    <w:p w14:paraId="453D7D44"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62FB6DB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764"/>
        <w:rPr>
          <w:rFonts w:ascii="Times New Roman" w:hAnsi="Times New Roman" w:cs="Times New Roman"/>
        </w:rPr>
      </w:pPr>
      <w:r w:rsidRPr="007C49D8">
        <w:rPr>
          <w:rFonts w:ascii="Times New Roman" w:eastAsia="Cambria" w:hAnsi="Times New Roman" w:cs="Times New Roman"/>
          <w:sz w:val="24"/>
          <w:szCs w:val="24"/>
        </w:rPr>
        <w:t>Control the alkali-aggregate expansion</w:t>
      </w:r>
    </w:p>
    <w:p w14:paraId="62AC374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3D0A08B"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832"/>
        <w:rPr>
          <w:rFonts w:ascii="Times New Roman" w:hAnsi="Times New Roman" w:cs="Times New Roman"/>
        </w:rPr>
      </w:pPr>
      <w:r w:rsidRPr="007C49D8">
        <w:rPr>
          <w:rFonts w:ascii="Times New Roman" w:eastAsia="Cambria" w:hAnsi="Times New Roman" w:cs="Times New Roman"/>
          <w:sz w:val="24"/>
          <w:szCs w:val="24"/>
        </w:rPr>
        <w:t>Aid in the curing of concrete</w:t>
      </w:r>
    </w:p>
    <w:p w14:paraId="75ABA57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4F8F165"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1" w:after="0" w:line="240" w:lineRule="auto"/>
        <w:ind w:hanging="697"/>
        <w:rPr>
          <w:rFonts w:ascii="Times New Roman" w:hAnsi="Times New Roman" w:cs="Times New Roman"/>
        </w:rPr>
      </w:pPr>
      <w:r w:rsidRPr="007C49D8">
        <w:rPr>
          <w:rFonts w:ascii="Times New Roman" w:eastAsia="Cambria" w:hAnsi="Times New Roman" w:cs="Times New Roman"/>
          <w:sz w:val="24"/>
          <w:szCs w:val="24"/>
        </w:rPr>
        <w:t>Improve wear resistance to concrete</w:t>
      </w:r>
    </w:p>
    <w:p w14:paraId="6D519E0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6F2994A4"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30"/>
        <w:rPr>
          <w:rFonts w:ascii="Times New Roman" w:hAnsi="Times New Roman" w:cs="Times New Roman"/>
        </w:rPr>
      </w:pPr>
      <w:r w:rsidRPr="007C49D8">
        <w:rPr>
          <w:rFonts w:ascii="Times New Roman" w:eastAsia="Cambria" w:hAnsi="Times New Roman" w:cs="Times New Roman"/>
          <w:sz w:val="24"/>
          <w:szCs w:val="24"/>
        </w:rPr>
        <w:t>Reduce shrinkage during the setting of concrete</w:t>
      </w:r>
    </w:p>
    <w:p w14:paraId="293846B3"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6EFD02E3" w14:textId="77777777" w:rsidR="00981B10" w:rsidRPr="007C49D8" w:rsidRDefault="00981B10" w:rsidP="00981B10">
      <w:pPr>
        <w:widowControl w:val="0"/>
        <w:pBdr>
          <w:top w:val="nil"/>
          <w:left w:val="nil"/>
          <w:bottom w:val="nil"/>
          <w:right w:val="nil"/>
          <w:between w:val="nil"/>
        </w:pBdr>
        <w:spacing w:before="174" w:after="0" w:line="480" w:lineRule="auto"/>
        <w:ind w:left="100" w:right="109"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Bamibgoye et al., (2016) undertook particle size distribution analysis, slump test and compressive strength on hardened concrete in exploiting economics of gravel as a substitute to granite in concrete production. Sulymon et al. (2017) reported that sources of gravel greatly influence compressive, flexural and split-tensile strength of concrete David, et al., (2018).</w:t>
      </w:r>
    </w:p>
    <w:p w14:paraId="7B64B1B4" w14:textId="77777777" w:rsidR="00981B10" w:rsidRPr="007C49D8" w:rsidRDefault="00981B10" w:rsidP="006302F0">
      <w:pPr>
        <w:pStyle w:val="Heading2"/>
        <w:rPr>
          <w:rFonts w:ascii="Times New Roman" w:hAnsi="Times New Roman" w:cs="Times New Roman"/>
          <w:color w:val="auto"/>
          <w:sz w:val="28"/>
          <w:szCs w:val="28"/>
        </w:rPr>
      </w:pPr>
      <w:bookmarkStart w:id="25" w:name="_Toc191636104"/>
      <w:r w:rsidRPr="007C49D8">
        <w:rPr>
          <w:rFonts w:ascii="Times New Roman" w:hAnsi="Times New Roman" w:cs="Times New Roman"/>
          <w:color w:val="auto"/>
          <w:sz w:val="28"/>
          <w:szCs w:val="28"/>
        </w:rPr>
        <w:t>2.</w:t>
      </w:r>
      <w:r w:rsidR="00151665" w:rsidRPr="007C49D8">
        <w:rPr>
          <w:rFonts w:ascii="Times New Roman" w:hAnsi="Times New Roman" w:cs="Times New Roman"/>
          <w:color w:val="auto"/>
          <w:sz w:val="28"/>
          <w:szCs w:val="28"/>
        </w:rPr>
        <w:t>6</w:t>
      </w:r>
      <w:r w:rsidRPr="007C49D8">
        <w:rPr>
          <w:rFonts w:ascii="Times New Roman" w:hAnsi="Times New Roman" w:cs="Times New Roman"/>
          <w:color w:val="auto"/>
          <w:sz w:val="28"/>
          <w:szCs w:val="28"/>
        </w:rPr>
        <w:t xml:space="preserve">     </w:t>
      </w:r>
      <w:r w:rsidR="00C06281" w:rsidRPr="007C49D8">
        <w:rPr>
          <w:rFonts w:ascii="Times New Roman" w:hAnsi="Times New Roman" w:cs="Times New Roman"/>
          <w:color w:val="auto"/>
          <w:sz w:val="28"/>
          <w:szCs w:val="28"/>
        </w:rPr>
        <w:t>Bamboo</w:t>
      </w:r>
      <w:r w:rsidRPr="007C49D8">
        <w:rPr>
          <w:rFonts w:ascii="Times New Roman" w:hAnsi="Times New Roman" w:cs="Times New Roman"/>
          <w:color w:val="auto"/>
          <w:sz w:val="28"/>
          <w:szCs w:val="28"/>
        </w:rPr>
        <w:t xml:space="preserve"> as an Additive</w:t>
      </w:r>
      <w:bookmarkEnd w:id="25"/>
    </w:p>
    <w:p w14:paraId="61022E5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2BB7B0DE" w14:textId="77777777" w:rsidR="00981B10" w:rsidRPr="007C49D8" w:rsidRDefault="00981B10" w:rsidP="00981B10">
      <w:pPr>
        <w:widowControl w:val="0"/>
        <w:pBdr>
          <w:top w:val="nil"/>
          <w:left w:val="nil"/>
          <w:bottom w:val="nil"/>
          <w:right w:val="nil"/>
          <w:between w:val="nil"/>
        </w:pBdr>
        <w:spacing w:before="170" w:after="0" w:line="480" w:lineRule="auto"/>
        <w:ind w:left="100" w:right="117"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Bamboo, known for its rapid growth and sustainability, has been explored as an additive in concrete. According to Bashir, Gupta, Abubakr, and Abba (2018) that bamboo fiber can be used to enhance the compressive strength of concrete, however, reported a decrease in the flexure as the amount of the fiber content increases.</w:t>
      </w:r>
    </w:p>
    <w:p w14:paraId="41090D83" w14:textId="77777777" w:rsidR="00981B10" w:rsidRPr="007C49D8" w:rsidRDefault="00981B10" w:rsidP="00981B10">
      <w:pPr>
        <w:widowControl w:val="0"/>
        <w:pBdr>
          <w:top w:val="nil"/>
          <w:left w:val="nil"/>
          <w:bottom w:val="nil"/>
          <w:right w:val="nil"/>
          <w:between w:val="nil"/>
        </w:pBdr>
        <w:spacing w:before="202" w:after="0" w:line="480" w:lineRule="auto"/>
        <w:ind w:left="100" w:right="109"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Bamboo leaf ash, on the other hand is obtained by the burning of bamboo leaf at a controlled temperature. This has been found to possess high reactive silica, which makes it </w:t>
      </w:r>
      <w:r w:rsidRPr="007C49D8">
        <w:rPr>
          <w:rFonts w:ascii="Times New Roman" w:eastAsia="Times New Roman" w:hAnsi="Times New Roman" w:cs="Times New Roman"/>
          <w:sz w:val="24"/>
          <w:szCs w:val="24"/>
        </w:rPr>
        <w:lastRenderedPageBreak/>
        <w:t>suitable for use as a supplementary cementitious material (Villar-Cociña, Santos, Savastano &amp; Frías, 2011; Dwivedi, Singh, Das, &amp; Singh, 2006; Arum, Ikumapayi &amp; Aralepo, 2013). Various studies have been carried out on the use of natural fiber in SCC with supplementary cementitious material such as limestone, fly ash, silica fume, improving its workability using admixtures (Adhavanathan, 2017; Amirtharaj, 2017). The use of bamboo leaf ash in concrete exposed to a</w:t>
      </w:r>
    </w:p>
    <w:p w14:paraId="135844C4" w14:textId="77777777" w:rsidR="00981B10" w:rsidRPr="007C49D8" w:rsidRDefault="00981B10" w:rsidP="00981B10">
      <w:pPr>
        <w:widowControl w:val="0"/>
        <w:pBdr>
          <w:top w:val="nil"/>
          <w:left w:val="nil"/>
          <w:bottom w:val="nil"/>
          <w:right w:val="nil"/>
          <w:between w:val="nil"/>
        </w:pBdr>
        <w:spacing w:before="77" w:after="0" w:line="480" w:lineRule="auto"/>
        <w:ind w:left="100" w:right="121"/>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sulfate environment has been reported (Ademola &amp; Buari, 2012; Asha, Salman &amp; Kumar, 2014) to enhance the resistance of concrete to sulfate attack. Adewuyi, Olusola and Oladokun (2013) reported its use as a supplementary cementitious material in the production of sandcrete blocks. A study by Dewi, Wijaya, and Christin Remayanti (2017) recommended the use of 40 g of bamboo fiber as the optimum content in a concrete mix for the control of crack and improving the quality of the concrete. However, the study pointed out that increasing the fiber content beyond the optimum content may reduce concrete workability and quality.</w:t>
      </w:r>
    </w:p>
    <w:p w14:paraId="45C04312" w14:textId="77777777" w:rsidR="005F23E4" w:rsidRPr="00B301D0" w:rsidRDefault="00981B10" w:rsidP="005F23E4">
      <w:pPr>
        <w:pStyle w:val="Heading1"/>
        <w:jc w:val="center"/>
        <w:rPr>
          <w:rFonts w:ascii="Times New Roman" w:eastAsia="Times New Roman" w:hAnsi="Times New Roman" w:cs="Times New Roman"/>
          <w:b/>
          <w:bCs/>
          <w:color w:val="000000" w:themeColor="text1"/>
          <w:sz w:val="32"/>
          <w:szCs w:val="32"/>
        </w:rPr>
      </w:pPr>
      <w:r w:rsidRPr="007C49D8">
        <w:rPr>
          <w:rFonts w:ascii="Times New Roman" w:hAnsi="Times New Roman" w:cs="Times New Roman"/>
          <w:color w:val="auto"/>
        </w:rPr>
        <w:br w:type="page"/>
      </w:r>
      <w:bookmarkStart w:id="26" w:name="_Toc191636117"/>
      <w:bookmarkStart w:id="27" w:name="_Toc202980035"/>
      <w:r w:rsidR="005F23E4" w:rsidRPr="00B301D0">
        <w:rPr>
          <w:rFonts w:ascii="Times New Roman" w:eastAsia="Times New Roman" w:hAnsi="Times New Roman" w:cs="Times New Roman"/>
          <w:b/>
          <w:bCs/>
          <w:color w:val="000000" w:themeColor="text1"/>
          <w:sz w:val="32"/>
          <w:szCs w:val="32"/>
        </w:rPr>
        <w:lastRenderedPageBreak/>
        <w:t>CHAPTER THREE</w:t>
      </w:r>
      <w:bookmarkEnd w:id="27"/>
    </w:p>
    <w:p w14:paraId="7BD9D3DD" w14:textId="77777777" w:rsidR="005F23E4" w:rsidRPr="00B301D0" w:rsidRDefault="005F23E4" w:rsidP="005F23E4">
      <w:pPr>
        <w:pStyle w:val="Heading1"/>
        <w:jc w:val="center"/>
        <w:rPr>
          <w:rFonts w:ascii="Times New Roman" w:eastAsia="Times New Roman" w:hAnsi="Times New Roman" w:cs="Times New Roman"/>
          <w:b/>
          <w:bCs/>
          <w:color w:val="000000" w:themeColor="text1"/>
          <w:sz w:val="32"/>
          <w:szCs w:val="32"/>
        </w:rPr>
      </w:pPr>
      <w:bookmarkStart w:id="28" w:name="_Toc202980036"/>
      <w:r w:rsidRPr="00B301D0">
        <w:rPr>
          <w:rFonts w:ascii="Times New Roman" w:eastAsia="Times New Roman" w:hAnsi="Times New Roman" w:cs="Times New Roman"/>
          <w:b/>
          <w:bCs/>
          <w:color w:val="000000" w:themeColor="text1"/>
          <w:sz w:val="32"/>
          <w:szCs w:val="32"/>
        </w:rPr>
        <w:t>RESEARCH METHODOLOGY</w:t>
      </w:r>
      <w:bookmarkEnd w:id="28"/>
    </w:p>
    <w:p w14:paraId="6EA1CCAE" w14:textId="77777777" w:rsidR="005F23E4" w:rsidRPr="000E7378" w:rsidRDefault="005F23E4" w:rsidP="005F23E4">
      <w:pPr>
        <w:pStyle w:val="Heading2"/>
        <w:rPr>
          <w:rFonts w:ascii="Times New Roman" w:eastAsia="Times New Roman" w:hAnsi="Times New Roman" w:cs="Times New Roman"/>
          <w:color w:val="000000" w:themeColor="text1"/>
        </w:rPr>
      </w:pPr>
      <w:bookmarkStart w:id="29" w:name="_Toc202980037"/>
      <w:r w:rsidRPr="000E7378">
        <w:rPr>
          <w:rFonts w:ascii="Times New Roman" w:eastAsia="Times New Roman" w:hAnsi="Times New Roman" w:cs="Times New Roman"/>
          <w:color w:val="000000" w:themeColor="text1"/>
          <w:sz w:val="28"/>
          <w:szCs w:val="28"/>
        </w:rPr>
        <w:t xml:space="preserve">3.1 </w:t>
      </w:r>
      <w:r w:rsidRPr="000E7378">
        <w:rPr>
          <w:rFonts w:ascii="Times New Roman" w:eastAsia="Times New Roman" w:hAnsi="Times New Roman" w:cs="Times New Roman"/>
          <w:color w:val="000000" w:themeColor="text1"/>
          <w:sz w:val="28"/>
          <w:szCs w:val="28"/>
        </w:rPr>
        <w:tab/>
        <w:t>Introduction</w:t>
      </w:r>
      <w:bookmarkEnd w:id="29"/>
      <w:r w:rsidRPr="000E7378">
        <w:rPr>
          <w:rFonts w:ascii="Times New Roman" w:eastAsia="Times New Roman" w:hAnsi="Times New Roman" w:cs="Times New Roman"/>
          <w:color w:val="000000" w:themeColor="text1"/>
        </w:rPr>
        <w:tab/>
      </w:r>
    </w:p>
    <w:p w14:paraId="503611BE"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45537A78"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0" w:name="_Toc202980038"/>
      <w:r w:rsidRPr="000E7378">
        <w:rPr>
          <w:rFonts w:ascii="Times New Roman" w:eastAsia="Times New Roman" w:hAnsi="Times New Roman" w:cs="Times New Roman"/>
          <w:color w:val="000000" w:themeColor="text1"/>
          <w:sz w:val="28"/>
          <w:szCs w:val="28"/>
        </w:rPr>
        <w:t xml:space="preserve">3.2 </w:t>
      </w:r>
      <w:r w:rsidRPr="000E7378">
        <w:rPr>
          <w:rFonts w:ascii="Times New Roman" w:eastAsia="Times New Roman" w:hAnsi="Times New Roman" w:cs="Times New Roman"/>
          <w:color w:val="000000" w:themeColor="text1"/>
          <w:sz w:val="28"/>
          <w:szCs w:val="28"/>
        </w:rPr>
        <w:tab/>
        <w:t>Materials used</w:t>
      </w:r>
      <w:bookmarkEnd w:id="30"/>
    </w:p>
    <w:p w14:paraId="2E8E1C4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Cement</w:t>
      </w:r>
    </w:p>
    <w:p w14:paraId="1CDF524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cement used for this research work is Dangote Portland cement of grade 42.5R conforming to BS 8500-2 (2015), the cement was gotten from a local distribution Sawmill, Ilorin.</w:t>
      </w:r>
    </w:p>
    <w:p w14:paraId="3E63D45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Fine aggregate</w:t>
      </w:r>
    </w:p>
    <w:p w14:paraId="16D50A8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fine aggregate used for this project work is sharp sand which was gotten from the nearest </w:t>
      </w:r>
    </w:p>
    <w:p w14:paraId="0602CF5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Coarse Aggregate</w:t>
      </w:r>
    </w:p>
    <w:p w14:paraId="34D909B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The coarse aggregate to be used will be conforming to ACI committee 363(2011). The granite are angular in shapes and free from dust. It is bought at the nearest Quarry Company in Ilorin. </w:t>
      </w:r>
    </w:p>
    <w:p w14:paraId="05563B1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Crushed Bamboo</w:t>
      </w:r>
    </w:p>
    <w:p w14:paraId="582504F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bamboo  was obtained mostly behind stream in Ganmo, Kwara State, Nigeria. The whole quality was clean out of the dirt material and impurities, and then crushed by machine and sieved.</w:t>
      </w:r>
    </w:p>
    <w:p w14:paraId="1F3C795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w:t>
      </w:r>
      <w:r w:rsidRPr="000E7378">
        <w:rPr>
          <w:rFonts w:ascii="Times New Roman" w:eastAsia="Times New Roman" w:hAnsi="Times New Roman" w:cs="Times New Roman"/>
          <w:b/>
          <w:bCs/>
          <w:color w:val="000000" w:themeColor="text1"/>
          <w:sz w:val="24"/>
          <w:szCs w:val="24"/>
        </w:rPr>
        <w:t>Water</w:t>
      </w:r>
    </w:p>
    <w:p w14:paraId="6E087B0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water used in all mixes is potable water Conforming to BS EN 12620(2013).</w:t>
      </w:r>
    </w:p>
    <w:p w14:paraId="56650673"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1" w:name="_Toc202980039"/>
      <w:r w:rsidRPr="000E7378">
        <w:rPr>
          <w:rFonts w:ascii="Times New Roman" w:eastAsia="Times New Roman" w:hAnsi="Times New Roman" w:cs="Times New Roman"/>
          <w:color w:val="000000" w:themeColor="text1"/>
          <w:sz w:val="28"/>
          <w:szCs w:val="28"/>
        </w:rPr>
        <w:t>3.3</w:t>
      </w:r>
      <w:r w:rsidRPr="000E7378">
        <w:rPr>
          <w:rFonts w:ascii="Times New Roman" w:eastAsia="Times New Roman" w:hAnsi="Times New Roman" w:cs="Times New Roman"/>
          <w:color w:val="000000" w:themeColor="text1"/>
          <w:sz w:val="28"/>
          <w:szCs w:val="28"/>
        </w:rPr>
        <w:tab/>
        <w:t>Laboratory Testing of The Properties of Aggregates</w:t>
      </w:r>
      <w:bookmarkEnd w:id="31"/>
    </w:p>
    <w:p w14:paraId="7CB53F1E" w14:textId="77777777" w:rsidR="005F23E4" w:rsidRPr="000E7378" w:rsidRDefault="005F23E4" w:rsidP="005F23E4">
      <w:pPr>
        <w:pStyle w:val="Heading3"/>
        <w:rPr>
          <w:rFonts w:ascii="Times New Roman" w:eastAsia="Times New Roman" w:hAnsi="Times New Roman" w:cs="Times New Roman"/>
          <w:color w:val="000000" w:themeColor="text1"/>
        </w:rPr>
      </w:pPr>
      <w:bookmarkStart w:id="32" w:name="_Toc202980040"/>
      <w:r w:rsidRPr="000E7378">
        <w:rPr>
          <w:rFonts w:ascii="Times New Roman" w:eastAsia="Times New Roman" w:hAnsi="Times New Roman" w:cs="Times New Roman"/>
          <w:color w:val="000000" w:themeColor="text1"/>
        </w:rPr>
        <w:t>3.3.1</w:t>
      </w:r>
      <w:r w:rsidRPr="000E7378">
        <w:rPr>
          <w:rFonts w:ascii="Times New Roman" w:eastAsia="Times New Roman" w:hAnsi="Times New Roman" w:cs="Times New Roman"/>
          <w:color w:val="000000" w:themeColor="text1"/>
        </w:rPr>
        <w:tab/>
        <w:t>Particles size distribution</w:t>
      </w:r>
      <w:bookmarkEnd w:id="32"/>
      <w:r w:rsidRPr="000E7378">
        <w:rPr>
          <w:rFonts w:ascii="Times New Roman" w:eastAsia="Times New Roman" w:hAnsi="Times New Roman" w:cs="Times New Roman"/>
          <w:color w:val="000000" w:themeColor="text1"/>
        </w:rPr>
        <w:t> </w:t>
      </w:r>
    </w:p>
    <w:p w14:paraId="50435DD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Grading is the arrangement of the proportions of the particles in aggregate found by sieving. The sieves used should confirm to BS 410 or BS EN 933-2. The test were carried out in accordance with the procedure given in BS EN 933-1. An aggregate containing a high proportion of small particles as being coarsely graded and one containing a high proportion of small particles as finely graded.</w:t>
      </w:r>
    </w:p>
    <w:p w14:paraId="437378A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3FE7F14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To determine the particle size distribution of the given aggregate</w:t>
      </w:r>
    </w:p>
    <w:p w14:paraId="401F6E5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I draw the various grading curves of the given aggregate.</w:t>
      </w:r>
    </w:p>
    <w:p w14:paraId="10D888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5DF1A82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Test Sieves.</w:t>
      </w:r>
    </w:p>
    <w:p w14:paraId="1ACC79C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Data sheet for recording results.</w:t>
      </w:r>
    </w:p>
    <w:p w14:paraId="31693F3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size of the different sieves used were 6•7 mm, 5.00mm, 44.75 mm, 3.6mm, 3.50mm, 2.36mm and 0.75mm respectively.</w:t>
      </w:r>
    </w:p>
    <w:p w14:paraId="2DAB9626"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2AABEFD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test sieves specified above were arranged from top to bottom in oder of decreasing aperture sizes with pan and lid to form a sieve column. The aggregate sample W then poured into the sieving column and thoroughly shaken manually.</w:t>
      </w:r>
    </w:p>
    <w:p w14:paraId="211DFD1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1683A60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retained material on the sieve with the largest aperture was weighed and its weight recorded with its corresponding sieve size. The same operation was carried out for successive sieves in the column and their weights recorded. The screened material that remained in the pan was weighed and its weight was recorded.</w:t>
      </w:r>
    </w:p>
    <w:p w14:paraId="53858E1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Calculations</w:t>
      </w:r>
    </w:p>
    <w:p w14:paraId="45A82A7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1. The various masses were recorded in the test data sheet</w:t>
      </w:r>
    </w:p>
    <w:p w14:paraId="5F7226F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2. The mass that retained on each sieve was expressed as a percentage of the original dry mass</w:t>
      </w:r>
    </w:p>
    <w:p w14:paraId="394CD43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3. The cumulative percentage of the original dry mass passing each sieve down to the smallest aperture size was calculated.</w:t>
      </w:r>
    </w:p>
    <w:p w14:paraId="53768565" w14:textId="77777777" w:rsidR="005F23E4" w:rsidRPr="000E7378" w:rsidRDefault="005F23E4" w:rsidP="005F23E4">
      <w:pPr>
        <w:pStyle w:val="Heading3"/>
        <w:rPr>
          <w:rFonts w:ascii="Times New Roman" w:hAnsi="Times New Roman" w:cs="Times New Roman"/>
          <w:color w:val="000000" w:themeColor="text1"/>
          <w:sz w:val="24"/>
          <w:szCs w:val="24"/>
        </w:rPr>
      </w:pPr>
      <w:bookmarkStart w:id="33" w:name="_Toc202980041"/>
      <w:r w:rsidRPr="000E7378">
        <w:rPr>
          <w:rFonts w:ascii="Times New Roman" w:hAnsi="Times New Roman" w:cs="Times New Roman"/>
          <w:color w:val="000000" w:themeColor="text1"/>
          <w:sz w:val="24"/>
          <w:szCs w:val="24"/>
        </w:rPr>
        <w:lastRenderedPageBreak/>
        <w:t xml:space="preserve">3.3.2 </w:t>
      </w:r>
      <w:r w:rsidRPr="000E7378">
        <w:rPr>
          <w:rFonts w:ascii="Times New Roman" w:hAnsi="Times New Roman" w:cs="Times New Roman"/>
          <w:color w:val="000000" w:themeColor="text1"/>
          <w:sz w:val="24"/>
          <w:szCs w:val="24"/>
        </w:rPr>
        <w:tab/>
        <w:t>Design of concrete Mixes</w:t>
      </w:r>
      <w:bookmarkEnd w:id="33"/>
    </w:p>
    <w:p w14:paraId="04E842B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This is the process of selecting the correct proportion of cement, fine and coarse aggregate (granite and crushed bamboo) and water to produce concrete having the properties specified and desired i.e workability, compressive strength, density and durability requirements by the means of specifying the minimum or maximum water cement ratio.</w:t>
      </w:r>
    </w:p>
    <w:p w14:paraId="5D553EB3" w14:textId="77777777" w:rsidR="005F23E4" w:rsidRPr="000E7378" w:rsidRDefault="005F23E4" w:rsidP="005F23E4">
      <w:pPr>
        <w:pStyle w:val="Heading3"/>
        <w:rPr>
          <w:rFonts w:ascii="Times New Roman" w:eastAsia="Times New Roman" w:hAnsi="Times New Roman" w:cs="Times New Roman"/>
          <w:color w:val="000000" w:themeColor="text1"/>
          <w:sz w:val="24"/>
          <w:szCs w:val="24"/>
        </w:rPr>
      </w:pPr>
      <w:bookmarkStart w:id="34" w:name="_Toc202980042"/>
      <w:r w:rsidRPr="000E7378">
        <w:rPr>
          <w:rFonts w:ascii="Times New Roman" w:eastAsia="Times New Roman" w:hAnsi="Times New Roman" w:cs="Times New Roman"/>
          <w:color w:val="000000" w:themeColor="text1"/>
          <w:sz w:val="24"/>
          <w:szCs w:val="24"/>
        </w:rPr>
        <w:t xml:space="preserve">3.3.3 </w:t>
      </w:r>
      <w:r w:rsidRPr="000E7378">
        <w:rPr>
          <w:rFonts w:ascii="Times New Roman" w:eastAsia="Times New Roman" w:hAnsi="Times New Roman" w:cs="Times New Roman"/>
          <w:color w:val="000000" w:themeColor="text1"/>
          <w:sz w:val="24"/>
          <w:szCs w:val="24"/>
        </w:rPr>
        <w:tab/>
        <w:t>Principles of design</w:t>
      </w:r>
      <w:bookmarkEnd w:id="34"/>
    </w:p>
    <w:p w14:paraId="2A534467"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Strength Margin</w:t>
      </w:r>
    </w:p>
    <w:p w14:paraId="5773E20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13B42D9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Workability</w:t>
      </w:r>
    </w:p>
    <w:p w14:paraId="0245F96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workability of the concrete mix was determined by the slump test which is more appropriate for higher workability mixes.</w:t>
      </w:r>
    </w:p>
    <w:p w14:paraId="517D044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Free Water</w:t>
      </w:r>
    </w:p>
    <w:p w14:paraId="441A3CA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are often wet and they contain both absorbed water and free surface water so that the water added to the mixer is less than the </w:t>
      </w:r>
      <w:r w:rsidRPr="000E7378">
        <w:rPr>
          <w:rFonts w:ascii="Times New Roman" w:eastAsia="Times New Roman" w:hAnsi="Times New Roman" w:cs="Times New Roman"/>
          <w:color w:val="000000" w:themeColor="text1"/>
          <w:sz w:val="24"/>
          <w:szCs w:val="24"/>
        </w:rPr>
        <w:lastRenderedPageBreak/>
        <w:t>free-water content. The strength of concrete is related to the free-water/cement ratio on this basis, the strength of concrete does not depend on the absorption characteristics of the aggregates.</w:t>
      </w:r>
    </w:p>
    <w:p w14:paraId="3D951B1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Types of aggregates</w:t>
      </w:r>
    </w:p>
    <w:p w14:paraId="1C3C63E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53D21B2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Aggregate grading</w:t>
      </w:r>
    </w:p>
    <w:p w14:paraId="3E69109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design of the mixes must comply with specific grading curves of the aggregate. The curves of the fine aggregates mist comply with grading zones of BS 882.</w:t>
      </w:r>
    </w:p>
    <w:p w14:paraId="5FAD839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Mix parameters</w:t>
      </w:r>
    </w:p>
    <w:p w14:paraId="1E9ED7F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4ECF9524" w14:textId="77777777" w:rsidR="005F23E4" w:rsidRPr="000E7378" w:rsidRDefault="005F23E4" w:rsidP="005F23E4">
      <w:pPr>
        <w:pStyle w:val="Heading3"/>
        <w:rPr>
          <w:rFonts w:ascii="Times New Roman" w:eastAsia="Times New Roman" w:hAnsi="Times New Roman" w:cs="Times New Roman"/>
          <w:color w:val="000000" w:themeColor="text1"/>
          <w:sz w:val="24"/>
          <w:szCs w:val="24"/>
        </w:rPr>
      </w:pPr>
      <w:bookmarkStart w:id="35" w:name="_Toc202980043"/>
      <w:r w:rsidRPr="000E7378">
        <w:rPr>
          <w:rFonts w:ascii="Times New Roman" w:eastAsia="Times New Roman" w:hAnsi="Times New Roman" w:cs="Times New Roman"/>
          <w:color w:val="000000" w:themeColor="text1"/>
          <w:sz w:val="24"/>
          <w:szCs w:val="24"/>
        </w:rPr>
        <w:lastRenderedPageBreak/>
        <w:t xml:space="preserve">3.3.4 </w:t>
      </w:r>
      <w:r w:rsidRPr="000E7378">
        <w:rPr>
          <w:rFonts w:ascii="Times New Roman" w:eastAsia="Times New Roman" w:hAnsi="Times New Roman" w:cs="Times New Roman"/>
          <w:color w:val="000000" w:themeColor="text1"/>
          <w:sz w:val="24"/>
          <w:szCs w:val="24"/>
        </w:rPr>
        <w:tab/>
        <w:t>Stages in mix design</w:t>
      </w:r>
      <w:bookmarkEnd w:id="35"/>
      <w:r w:rsidRPr="000E7378">
        <w:rPr>
          <w:rFonts w:ascii="Times New Roman" w:eastAsia="Times New Roman" w:hAnsi="Times New Roman" w:cs="Times New Roman"/>
          <w:color w:val="000000" w:themeColor="text1"/>
          <w:sz w:val="24"/>
          <w:szCs w:val="24"/>
        </w:rPr>
        <w:t> </w:t>
      </w:r>
    </w:p>
    <w:p w14:paraId="0C99565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1: Selection of target water/cement (w/c) ratio.</w:t>
      </w:r>
    </w:p>
    <w:p w14:paraId="71919C9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2: Selection of free water content.</w:t>
      </w:r>
    </w:p>
    <w:p w14:paraId="7A31696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3: Determination of cement content.</w:t>
      </w:r>
    </w:p>
    <w:p w14:paraId="54A4994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4: Determination of total aggregate content.</w:t>
      </w:r>
    </w:p>
    <w:p w14:paraId="499A5B4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5: Selection of fine and coarse aggregate content.</w:t>
      </w:r>
    </w:p>
    <w:p w14:paraId="41AC2B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6: Mix proportioning.</w:t>
      </w:r>
    </w:p>
    <w:p w14:paraId="0505FC86"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6" w:name="_Toc202980044"/>
      <w:r w:rsidRPr="000E7378">
        <w:rPr>
          <w:rFonts w:ascii="Times New Roman" w:eastAsia="Times New Roman" w:hAnsi="Times New Roman" w:cs="Times New Roman"/>
          <w:color w:val="000000" w:themeColor="text1"/>
          <w:sz w:val="28"/>
          <w:szCs w:val="28"/>
        </w:rPr>
        <w:t>3.4  </w:t>
      </w:r>
      <w:r w:rsidRPr="000E7378">
        <w:rPr>
          <w:rFonts w:ascii="Times New Roman" w:eastAsia="Times New Roman" w:hAnsi="Times New Roman" w:cs="Times New Roman"/>
          <w:color w:val="000000" w:themeColor="text1"/>
          <w:sz w:val="28"/>
          <w:szCs w:val="28"/>
        </w:rPr>
        <w:tab/>
        <w:t>Batching of Concrete Materials</w:t>
      </w:r>
      <w:bookmarkEnd w:id="36"/>
    </w:p>
    <w:p w14:paraId="51B5421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31B5935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Batching of concrete materials by weight is expressed as follows:</w:t>
      </w:r>
    </w:p>
    <w:p w14:paraId="1DE378A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We. (C) + Wt. (CA) + Wt. (FA) + Wt. (Air) = Wt. (CC)</w:t>
      </w:r>
    </w:p>
    <w:p w14:paraId="3A979F8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Where;</w:t>
      </w:r>
    </w:p>
    <w:p w14:paraId="65CF5B6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 = weight of cement</w:t>
      </w:r>
    </w:p>
    <w:p w14:paraId="5EF3419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Wt. (CA) = weight of coarse aggregate</w:t>
      </w:r>
    </w:p>
    <w:p w14:paraId="3527DAEE"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(FA) = weight of fine aggregate</w:t>
      </w:r>
    </w:p>
    <w:p w14:paraId="5506A2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(Air) = weight of entrained air</w:t>
      </w:r>
    </w:p>
    <w:p w14:paraId="7A8A1C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(CC) = weight of compacted concrete</w:t>
      </w:r>
    </w:p>
    <w:p w14:paraId="1F6CADA3"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7" w:name="_Toc202980045"/>
      <w:r w:rsidRPr="000E7378">
        <w:rPr>
          <w:rFonts w:ascii="Times New Roman" w:eastAsia="Times New Roman" w:hAnsi="Times New Roman" w:cs="Times New Roman"/>
          <w:color w:val="000000" w:themeColor="text1"/>
          <w:sz w:val="28"/>
          <w:szCs w:val="28"/>
        </w:rPr>
        <w:t>3.5   Water Absorption</w:t>
      </w:r>
      <w:bookmarkEnd w:id="37"/>
      <w:r w:rsidRPr="000E7378">
        <w:rPr>
          <w:rFonts w:ascii="Times New Roman" w:eastAsia="Times New Roman" w:hAnsi="Times New Roman" w:cs="Times New Roman"/>
          <w:color w:val="000000" w:themeColor="text1"/>
          <w:sz w:val="28"/>
          <w:szCs w:val="28"/>
        </w:rPr>
        <w:t> </w:t>
      </w:r>
    </w:p>
    <w:p w14:paraId="274DFCD7"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Water absorption is the amount of water that an aggregate can absorb. Water Absorption tends to be a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75E9878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1B01A54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To determine the water absorption of crushed bamboo.</w:t>
      </w:r>
    </w:p>
    <w:p w14:paraId="292D8CA6"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5379949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7A457DD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w:t>
      </w:r>
    </w:p>
    <w:p w14:paraId="56F911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The water absorption was calculated by the weight of wet aggregate less the weight of oven dry aggregate over the weight of the oven dry aggregate and expressed as a percentage.</w:t>
      </w:r>
    </w:p>
    <w:p w14:paraId="2C167E1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Water absorption = Weight of wet aggregate - Weight of oven dry aggregate / Weight of oven dry aggregate × 100</w:t>
      </w:r>
    </w:p>
    <w:p w14:paraId="75EF1B27"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8" w:name="_Toc202980046"/>
      <w:r w:rsidRPr="000E7378">
        <w:rPr>
          <w:rFonts w:ascii="Times New Roman" w:eastAsia="Times New Roman" w:hAnsi="Times New Roman" w:cs="Times New Roman"/>
          <w:color w:val="000000" w:themeColor="text1"/>
          <w:sz w:val="28"/>
          <w:szCs w:val="28"/>
        </w:rPr>
        <w:t xml:space="preserve">3.6 </w:t>
      </w:r>
      <w:r w:rsidRPr="000E7378">
        <w:rPr>
          <w:rFonts w:ascii="Times New Roman" w:eastAsia="Times New Roman" w:hAnsi="Times New Roman" w:cs="Times New Roman"/>
          <w:color w:val="000000" w:themeColor="text1"/>
          <w:sz w:val="28"/>
          <w:szCs w:val="28"/>
        </w:rPr>
        <w:tab/>
        <w:t>Slump Test</w:t>
      </w:r>
      <w:bookmarkEnd w:id="38"/>
    </w:p>
    <w:p w14:paraId="70F1A4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0135FEB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0F789A0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To determine the slump of fresh concrete mix.</w:t>
      </w:r>
    </w:p>
    <w:p w14:paraId="20B8D9B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6E849C5A"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mould which is a frustum of a cone complying with BS 1881-102:1983</w:t>
      </w:r>
    </w:p>
    <w:p w14:paraId="706F159A"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flat plate preferably steel.</w:t>
      </w:r>
    </w:p>
    <w:p w14:paraId="709CA290"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tamping rod.</w:t>
      </w:r>
    </w:p>
    <w:p w14:paraId="441564A0"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Standard graduated steel rule from 0 to 300mm at 5mm intervals.</w:t>
      </w:r>
    </w:p>
    <w:p w14:paraId="03C220C6"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scoop approximately 100mm wide.</w:t>
      </w:r>
    </w:p>
    <w:p w14:paraId="49700CD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6AA893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inside surface of the mould was cleaned and oiled to prevent adherence of fresh concrete on the surfaces. The mould was placed on the base plate and firmly held</w:t>
      </w:r>
    </w:p>
    <w:p w14:paraId="6027E7F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2336" behindDoc="0" locked="0" layoutInCell="1" allowOverlap="1" wp14:anchorId="1C406E60" wp14:editId="6ED71950">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4C58EC73" w14:textId="77777777" w:rsidR="005F23E4" w:rsidRDefault="005F23E4" w:rsidP="005F23E4">
                            <w:r>
                              <w:rPr>
                                <w:noProof/>
                                <w14:ligatures w14:val="standardContextual"/>
                              </w:rPr>
                              <w:drawing>
                                <wp:inline distT="0" distB="0" distL="0" distR="0" wp14:anchorId="1A0C3740" wp14:editId="61B0605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4">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406E60"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4C58EC73" w14:textId="77777777" w:rsidR="005F23E4" w:rsidRDefault="005F23E4" w:rsidP="005F23E4">
                      <w:r>
                        <w:rPr>
                          <w:noProof/>
                          <w14:ligatures w14:val="standardContextual"/>
                        </w:rPr>
                        <w:drawing>
                          <wp:inline distT="0" distB="0" distL="0" distR="0" wp14:anchorId="1A0C3740" wp14:editId="61B0605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4">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3360" behindDoc="0" locked="0" layoutInCell="1" allowOverlap="1" wp14:anchorId="4CF2F3FE" wp14:editId="1F8740B3">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466C3455" w14:textId="77777777" w:rsidR="005F23E4" w:rsidRDefault="005F23E4" w:rsidP="005F23E4">
                            <w:r>
                              <w:rPr>
                                <w:noProof/>
                                <w14:ligatures w14:val="standardContextual"/>
                              </w:rPr>
                              <w:drawing>
                                <wp:inline distT="0" distB="0" distL="0" distR="0" wp14:anchorId="38392037" wp14:editId="0295B98C">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5">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F2F3FE" id="Text Box 5" o:spid="_x0000_s1027" type="#_x0000_t202" style="position:absolute;left:0;text-align:left;margin-left:278.4pt;margin-top:126.3pt;width:176pt;height: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466C3455" w14:textId="77777777" w:rsidR="005F23E4" w:rsidRDefault="005F23E4" w:rsidP="005F23E4">
                      <w:r>
                        <w:rPr>
                          <w:noProof/>
                          <w14:ligatures w14:val="standardContextual"/>
                        </w:rPr>
                        <w:drawing>
                          <wp:inline distT="0" distB="0" distL="0" distR="0" wp14:anchorId="38392037" wp14:editId="0295B98C">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5">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0E7378">
        <w:rPr>
          <w:rFonts w:ascii="Times New Roman" w:eastAsia="Times New Roman" w:hAnsi="Times New Roman" w:cs="Times New Roman"/>
          <w:color w:val="000000" w:themeColor="text1"/>
          <w:sz w:val="24"/>
          <w:szCs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75FA8CEC" w14:textId="77777777" w:rsidR="005F23E4" w:rsidRPr="000E7378"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5408" behindDoc="0" locked="0" layoutInCell="1" allowOverlap="1" wp14:anchorId="22C9DC4F" wp14:editId="35158EE7">
                <wp:simplePos x="0" y="0"/>
                <wp:positionH relativeFrom="column">
                  <wp:posOffset>259080</wp:posOffset>
                </wp:positionH>
                <wp:positionV relativeFrom="paragraph">
                  <wp:posOffset>1441450</wp:posOffset>
                </wp:positionV>
                <wp:extent cx="2241550" cy="292100"/>
                <wp:effectExtent l="0" t="0" r="25400" b="12700"/>
                <wp:wrapNone/>
                <wp:docPr id="55140801" name="Text Box 10"/>
                <wp:cNvGraphicFramePr/>
                <a:graphic xmlns:a="http://schemas.openxmlformats.org/drawingml/2006/main">
                  <a:graphicData uri="http://schemas.microsoft.com/office/word/2010/wordprocessingShape">
                    <wps:wsp>
                      <wps:cNvSpPr txBox="1"/>
                      <wps:spPr>
                        <a:xfrm>
                          <a:off x="0" y="0"/>
                          <a:ext cx="2241550" cy="292100"/>
                        </a:xfrm>
                        <a:prstGeom prst="rect">
                          <a:avLst/>
                        </a:prstGeom>
                        <a:solidFill>
                          <a:schemeClr val="lt1"/>
                        </a:solidFill>
                        <a:ln w="6350">
                          <a:solidFill>
                            <a:schemeClr val="bg1"/>
                          </a:solidFill>
                        </a:ln>
                      </wps:spPr>
                      <wps:txbx>
                        <w:txbxContent>
                          <w:p w14:paraId="44FBE1FD" w14:textId="77777777" w:rsidR="005F23E4" w:rsidRDefault="005F23E4" w:rsidP="005F23E4">
                            <w:r>
                              <w:t>Figure 3.1: Compaction of concrete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9DC4F" id="Text Box 10" o:spid="_x0000_s1028" type="#_x0000_t202" style="position:absolute;margin-left:20.4pt;margin-top:113.5pt;width:176.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IXMwIAAIMEAAAOAAAAZHJzL2Uyb0RvYy54bWysVE1v2zAMvQ/YfxB0Xxx7SbcacYosRYYB&#10;QVsgHXpWZCkWIIuapMTOfv0o5XNdgQHDLjIpUo/kI+nJXd9qshPOKzAVzQdDSoThUCuzqej358WH&#10;z5T4wEzNNBhR0b3w9G76/t2ks6UooAFdC0cQxPiysxVtQrBllnneiJb5AVhh0CjBtSyg6jZZ7ViH&#10;6K3OiuHwJuvA1dYBF97j7f3BSKcJX0rBw6OUXgSiK4q5hXS6dK7jmU0nrNw4ZhvFj2mwf8iiZcpg&#10;0DPUPQuMbJ36A6pV3IEHGQYc2gykVFykGrCafPiqmlXDrEi1IDnenmny/w+WP+xW9smR0H+BHhsY&#10;CemsLz1exnp66dr4xUwJ2pHC/Zk20QfC8bIoRvl4jCaOtuK2yIeJ1+zy2jofvgpoSRQq6rAtiS22&#10;W/qAEdH15BKDedCqXiitkxJHQcy1IzuGTdQh5YgvfvPShnQVvfmIafwNYb15AwHxtMFELrVHKfTr&#10;nqgaqzrxsoZ6j3Q5OEySt3yhsKYl8+GJORwdpAHXITziITVgTnCUKGnA/XzrPvpjR9FKSYejWFH/&#10;Y8ucoER/M9jr23w0irOblNH4U4GKu7asry1m284Bicpx8SxPYvQP+iRKB+0Lbs0sRkUTMxxjVzSc&#10;xHk4LAhuHRezWXLCabUsLM3K8ggdOY4de+5fmLPHtgYciAc4DS0rX3X34BtfGphtA0iVWh95PrB6&#10;pB8nPU3EcSvjKl3ryevy75j+AgAA//8DAFBLAwQUAAYACAAAACEAbFht+N8AAAAKAQAADwAAAGRy&#10;cy9kb3ducmV2LnhtbEyPQUvDQBCF74L/YRnBm901CbbGbEpQRNCCWL14myZjEszOhuy2Tf+940mP&#10;8+bx3veK9ewGdaAp9J4tXC8MKOLaNz23Fj7eH69WoEJEbnDwTBZOFGBdnp8VmDf+yG902MZWSQiH&#10;HC10MY651qHuyGFY+JFYfl9+chjlnFrdTHiUcDfoxJgb7bBnaehwpPuO6u/t3ll4zj7xIY0vdIo8&#10;v1bV02rMwsbay4u5ugMVaY5/ZvjFF3QohWnn99wENVjIjJBHC0mylE1iSG9TUXaiLFMDuiz0/wnl&#10;DwAAAP//AwBQSwECLQAUAAYACAAAACEAtoM4kv4AAADhAQAAEwAAAAAAAAAAAAAAAAAAAAAAW0Nv&#10;bnRlbnRfVHlwZXNdLnhtbFBLAQItABQABgAIAAAAIQA4/SH/1gAAAJQBAAALAAAAAAAAAAAAAAAA&#10;AC8BAABfcmVscy8ucmVsc1BLAQItABQABgAIAAAAIQCRsoIXMwIAAIMEAAAOAAAAAAAAAAAAAAAA&#10;AC4CAABkcnMvZTJvRG9jLnhtbFBLAQItABQABgAIAAAAIQBsWG343wAAAAoBAAAPAAAAAAAAAAAA&#10;AAAAAI0EAABkcnMvZG93bnJldi54bWxQSwUGAAAAAAQABADzAAAAmQUAAAAA&#10;" fillcolor="white [3201]" strokecolor="white [3212]" strokeweight=".5pt">
                <v:textbox>
                  <w:txbxContent>
                    <w:p w14:paraId="44FBE1FD" w14:textId="77777777" w:rsidR="005F23E4" w:rsidRDefault="005F23E4" w:rsidP="005F23E4">
                      <w:r>
                        <w:t>Figure 3.1: Compaction of concrete</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6432" behindDoc="0" locked="0" layoutInCell="1" allowOverlap="1" wp14:anchorId="17180358" wp14:editId="0F450F21">
                <wp:simplePos x="0" y="0"/>
                <wp:positionH relativeFrom="column">
                  <wp:posOffset>3630930</wp:posOffset>
                </wp:positionH>
                <wp:positionV relativeFrom="paragraph">
                  <wp:posOffset>1498600</wp:posOffset>
                </wp:positionV>
                <wp:extent cx="1835150" cy="641350"/>
                <wp:effectExtent l="0" t="0" r="12700" b="25400"/>
                <wp:wrapNone/>
                <wp:docPr id="938560558" name="Text Box 11"/>
                <wp:cNvGraphicFramePr/>
                <a:graphic xmlns:a="http://schemas.openxmlformats.org/drawingml/2006/main">
                  <a:graphicData uri="http://schemas.microsoft.com/office/word/2010/wordprocessingShape">
                    <wps:wsp>
                      <wps:cNvSpPr txBox="1"/>
                      <wps:spPr>
                        <a:xfrm>
                          <a:off x="0" y="0"/>
                          <a:ext cx="1835150" cy="641350"/>
                        </a:xfrm>
                        <a:prstGeom prst="rect">
                          <a:avLst/>
                        </a:prstGeom>
                        <a:solidFill>
                          <a:schemeClr val="lt1"/>
                        </a:solidFill>
                        <a:ln w="6350">
                          <a:solidFill>
                            <a:schemeClr val="bg1"/>
                          </a:solidFill>
                        </a:ln>
                      </wps:spPr>
                      <wps:txbx>
                        <w:txbxContent>
                          <w:p w14:paraId="00A72E5F" w14:textId="77777777" w:rsidR="005F23E4" w:rsidRDefault="005F23E4" w:rsidP="005F23E4">
                            <w:r>
                              <w:t>Figure 3.2: Measurement of slump value for sample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80358" id="Text Box 11" o:spid="_x0000_s1029" type="#_x0000_t202" style="position:absolute;margin-left:285.9pt;margin-top:118pt;width:144.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MqMQIAAIMEAAAOAAAAZHJzL2Uyb0RvYy54bWysVNtu2zAMfR+wfxD0vjjOpWuDOEWWIsOA&#10;oC2QDn1WZCkWIIuapMTOvn6UnNu6AgOGvcikSB2Sh6Sn922tyV44r8AUNO/1KRGGQ6nMtqDfX5af&#10;binxgZmSaTCioAfh6f3s44dpYydiABXoUjiCIMZPGlvQKgQ7yTLPK1Ez3wMrDBoluJoFVN02Kx1r&#10;EL3W2aDfv8kacKV1wIX3ePvQGeks4UspeHiS0otAdEExt5BOl85NPLPZlE22jtlK8WMa7B+yqJky&#10;GPQM9cACIzun/oCqFXfgQYYehzoDKRUXqQasJu+/qWZdMStSLUiOt2ea/P+D5Y/7tX12JLRfoMUG&#10;RkIa6yceL2M9rXR1/GKmBO1I4eFMm2gD4fHR7XCcj9HE0XYzyocoI0x2eW2dD18F1CQKBXXYlsQW&#10;26986FxPLjGYB63KpdI6KXEUxEI7smfYRB1Sjgj+m5c2pMHgMfTfEDbbdxAQTxvM+VJ7lEK7aYkq&#10;Czo88bKB8oB0OegmyVu+VFjTivnwzByODtKA6xCe8JAaMCc4SpRU4H6+dx/9saNopaTBUSyo/7Fj&#10;TlCivxns9V0+GsXZTcpo/HmAiru2bK4tZlcvAInKcfEsT2L0D/okSgf1K27NPEZFEzMcYxc0nMRF&#10;6BYEt46L+Tw54bRaFlZmbXmEjhzHjr20r8zZY1sDDsQjnIaWTd50t/ONLw3MdwGkSq2PPHesHunH&#10;SU/Dc9zKuErXevK6/DtmvwAAAP//AwBQSwMEFAAGAAgAAAAhAKgZ+yDhAAAACwEAAA8AAABkcnMv&#10;ZG93bnJldi54bWxMj8FOwzAQRO9I/IO1SNyo3aakUYhTRSCEBJUQpZfe3HhJIuJ1FLtt+vcsJzjO&#10;zmj2TbGeXC9OOIbOk4b5TIFAqr3tqNGw+3y+y0CEaMia3hNquGCAdXl9VZjc+jN94GkbG8ElFHKj&#10;oY1xyKUMdYvOhJkfkNj78qMzkeXYSDuaM5e7Xi6USqUzHfGH1gz42GL9vT06Da/LvXlK4hteIk3v&#10;VfWSDcuw0fr2ZqoeQESc4l8YfvEZHUpmOvgj2SB6DferOaNHDYsk5VGcyFLFl4OGJFkpkGUh/28o&#10;fwAAAP//AwBQSwECLQAUAAYACAAAACEAtoM4kv4AAADhAQAAEwAAAAAAAAAAAAAAAAAAAAAAW0Nv&#10;bnRlbnRfVHlwZXNdLnhtbFBLAQItABQABgAIAAAAIQA4/SH/1gAAAJQBAAALAAAAAAAAAAAAAAAA&#10;AC8BAABfcmVscy8ucmVsc1BLAQItABQABgAIAAAAIQCQqwMqMQIAAIMEAAAOAAAAAAAAAAAAAAAA&#10;AC4CAABkcnMvZTJvRG9jLnhtbFBLAQItABQABgAIAAAAIQCoGfsg4QAAAAsBAAAPAAAAAAAAAAAA&#10;AAAAAIsEAABkcnMvZG93bnJldi54bWxQSwUGAAAAAAQABADzAAAAmQUAAAAA&#10;" fillcolor="white [3201]" strokecolor="white [3212]" strokeweight=".5pt">
                <v:textbox>
                  <w:txbxContent>
                    <w:p w14:paraId="00A72E5F" w14:textId="77777777" w:rsidR="005F23E4" w:rsidRDefault="005F23E4" w:rsidP="005F23E4">
                      <w:r>
                        <w:t>Figure 3.2: Measurement of slump value for sample A</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7456" behindDoc="0" locked="0" layoutInCell="1" allowOverlap="1" wp14:anchorId="67621564" wp14:editId="38DB8435">
                <wp:simplePos x="0" y="0"/>
                <wp:positionH relativeFrom="column">
                  <wp:posOffset>259080</wp:posOffset>
                </wp:positionH>
                <wp:positionV relativeFrom="paragraph">
                  <wp:posOffset>3384550</wp:posOffset>
                </wp:positionV>
                <wp:extent cx="3371850" cy="317500"/>
                <wp:effectExtent l="0" t="0" r="19050" b="25400"/>
                <wp:wrapNone/>
                <wp:docPr id="647285602" name="Text Box 12"/>
                <wp:cNvGraphicFramePr/>
                <a:graphic xmlns:a="http://schemas.openxmlformats.org/drawingml/2006/main">
                  <a:graphicData uri="http://schemas.microsoft.com/office/word/2010/wordprocessingShape">
                    <wps:wsp>
                      <wps:cNvSpPr txBox="1"/>
                      <wps:spPr>
                        <a:xfrm>
                          <a:off x="0" y="0"/>
                          <a:ext cx="3371850" cy="317500"/>
                        </a:xfrm>
                        <a:prstGeom prst="rect">
                          <a:avLst/>
                        </a:prstGeom>
                        <a:solidFill>
                          <a:schemeClr val="lt1"/>
                        </a:solidFill>
                        <a:ln w="6350">
                          <a:solidFill>
                            <a:schemeClr val="bg1"/>
                          </a:solidFill>
                        </a:ln>
                      </wps:spPr>
                      <wps:txbx>
                        <w:txbxContent>
                          <w:p w14:paraId="375259B4" w14:textId="77777777" w:rsidR="005F23E4" w:rsidRDefault="005F23E4" w:rsidP="005F23E4">
                            <w:r>
                              <w:t>Figure 3.3: measurement of slump value for sample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21564" id="Text Box 12" o:spid="_x0000_s1030" type="#_x0000_t202" style="position:absolute;margin-left:20.4pt;margin-top:266.5pt;width:265.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ydNAIAAIMEAAAOAAAAZHJzL2Uyb0RvYy54bWysVNtu2zAMfR+wfxD0vjjOpe2MOEWWIsOA&#10;oC2QDn1WZCkWIIuapMTOvn6Ucl1XYMCwF5kUqUPykPTkvms02QnnFZiS5r0+JcJwqJTZlPT7y+LT&#10;HSU+MFMxDUaUdC88vZ9+/DBpbSEGUIOuhCMIYnzR2pLWIdgiyzyvRcN8D6wwaJTgGhZQdZuscqxF&#10;9EZng37/JmvBVdYBF97j7cPBSKcJX0rBw5OUXgSiS4q5hXS6dK7jmU0nrNg4ZmvFj2mwf8iiYcpg&#10;0DPUAwuMbJ36A6pR3IEHGXocmgykVFykGrCavP+mmlXNrEi1IDnenmny/w+WP+5W9tmR0H2BDhsY&#10;CWmtLzxexno66Zr4xUwJ2pHC/Zk20QXC8XI4vM3vxmjiaBvmt+N+4jW7vLbOh68CGhKFkjpsS2KL&#10;7ZY+YER0PbnEYB60qhZK66TEURBz7ciOYRN1SDnii9+8tCFtSW+GmMbfENabdxAQTxtM5FJ7lEK3&#10;7oiqSjo68bKGao90OThMkrd8obCmJfPhmTkcHaQB1yE84SE1YE5wlCipwf187z76Y0fRSkmLo1hS&#10;/2PLnKBEfzPY68/5aBRnNymj8e0AFXdtWV9bzLaZAxKV4+JZnsToH/RJlA6aV9yaWYyKJmY4xi5p&#10;OInzcFgQ3DouZrPkhNNqWVialeUROnIcO/bSvTJnj20NOBCPcBpaVrzp7sE3vjQw2waQKrU+8nxg&#10;9Ug/TnqaiONWxlW61pPX5d8x/QUAAP//AwBQSwMEFAAGAAgAAAAhACh4zm/eAAAACgEAAA8AAABk&#10;cnMvZG93bnJldi54bWxMj0FLw0AQhe+C/2EZwZvd1KQaYjYlKCJoQaxevG2zYxLMzobstE3/veNJ&#10;bzNvHm++V65nP6gDTrEPZGC5SEAhNcH11Br4eH+8ykFFtuTsEAgNnDDCujo/K23hwpHe8LDlVkkI&#10;xcIa6JjHQuvYdOhtXIQRSW5fYfKWZZ1a7SZ7lHA/6OskudHe9iQfOjvifYfN93bvDTxnn/Yh5Rc8&#10;Mc2vdf2Uj1ncGHN5Mdd3oBhn/jPDL76gQyVMu7AnF9VgIEuEnA2s0lQ6iWF1uxRlJ0Muiq5K/b9C&#10;9QMAAP//AwBQSwECLQAUAAYACAAAACEAtoM4kv4AAADhAQAAEwAAAAAAAAAAAAAAAAAAAAAAW0Nv&#10;bnRlbnRfVHlwZXNdLnhtbFBLAQItABQABgAIAAAAIQA4/SH/1gAAAJQBAAALAAAAAAAAAAAAAAAA&#10;AC8BAABfcmVscy8ucmVsc1BLAQItABQABgAIAAAAIQDDoGydNAIAAIMEAAAOAAAAAAAAAAAAAAAA&#10;AC4CAABkcnMvZTJvRG9jLnhtbFBLAQItABQABgAIAAAAIQAoeM5v3gAAAAoBAAAPAAAAAAAAAAAA&#10;AAAAAI4EAABkcnMvZG93bnJldi54bWxQSwUGAAAAAAQABADzAAAAmQUAAAAA&#10;" fillcolor="white [3201]" strokecolor="white [3212]" strokeweight=".5pt">
                <v:textbox>
                  <w:txbxContent>
                    <w:p w14:paraId="375259B4" w14:textId="77777777" w:rsidR="005F23E4" w:rsidRDefault="005F23E4" w:rsidP="005F23E4">
                      <w:r>
                        <w:t>Figure 3.3: measurement of slump value for sample B</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4384" behindDoc="0" locked="0" layoutInCell="1" allowOverlap="1" wp14:anchorId="586BA7CA" wp14:editId="3510D59D">
                <wp:simplePos x="0" y="0"/>
                <wp:positionH relativeFrom="column">
                  <wp:posOffset>259080</wp:posOffset>
                </wp:positionH>
                <wp:positionV relativeFrom="paragraph">
                  <wp:posOffset>1797050</wp:posOffset>
                </wp:positionV>
                <wp:extent cx="2451100" cy="1485900"/>
                <wp:effectExtent l="0" t="0" r="25400" b="19050"/>
                <wp:wrapNone/>
                <wp:docPr id="759902136" name="Text Box 6"/>
                <wp:cNvGraphicFramePr/>
                <a:graphic xmlns:a="http://schemas.openxmlformats.org/drawingml/2006/main">
                  <a:graphicData uri="http://schemas.microsoft.com/office/word/2010/wordprocessingShape">
                    <wps:wsp>
                      <wps:cNvSpPr txBox="1"/>
                      <wps:spPr>
                        <a:xfrm>
                          <a:off x="0" y="0"/>
                          <a:ext cx="2451100" cy="1485900"/>
                        </a:xfrm>
                        <a:prstGeom prst="rect">
                          <a:avLst/>
                        </a:prstGeom>
                        <a:solidFill>
                          <a:schemeClr val="lt1"/>
                        </a:solidFill>
                        <a:ln w="6350">
                          <a:solidFill>
                            <a:schemeClr val="bg1"/>
                          </a:solidFill>
                        </a:ln>
                      </wps:spPr>
                      <wps:txbx>
                        <w:txbxContent>
                          <w:p w14:paraId="01F61B56" w14:textId="77777777" w:rsidR="005F23E4" w:rsidRDefault="005F23E4" w:rsidP="005F23E4">
                            <w:r>
                              <w:rPr>
                                <w:noProof/>
                                <w14:ligatures w14:val="standardContextual"/>
                              </w:rPr>
                              <w:drawing>
                                <wp:inline distT="0" distB="0" distL="0" distR="0" wp14:anchorId="1FF0A062" wp14:editId="6D459A87">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6">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BA7CA" id="Text Box 6" o:spid="_x0000_s1031" type="#_x0000_t202" style="position:absolute;margin-left:20.4pt;margin-top:141.5pt;width:193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NOAIAAIQEAAAOAAAAZHJzL2Uyb0RvYy54bWysVE1v2zAMvQ/YfxB0X2xnSdcGcYosRYYB&#10;RVsgLXpWZCkWIIuapMTOfv0oOV/tehp2UUiRfiIfHzO97RpNdsJ5BaakxSCnRBgOlTKbkr48L79c&#10;U+IDMxXTYERJ98LT29nnT9PWTsQQatCVcARBjJ+0tqR1CHaSZZ7XomF+AFYYDEpwDQvouk1WOdYi&#10;eqOzYZ5fZS24yjrgwnu8veuDdJbwpRQ8PErpRSC6pFhbSKdL5zqe2WzKJhvHbK34oQz2D1U0TBl8&#10;9AR1xwIjW6f+gmoUd+BBhgGHJgMpFRepB+ymyN91s6qZFakXJMfbE03+/8Hyh93KPjkSuu/Q4QAj&#10;Ia31E4+XsZ9Ouib+YqUE40jh/kSb6ALheDkcjYsixxDHWDG6Ht+ggzjZ+XPrfPghoCHRKKnDuSS6&#10;2O7ehz71mBJf86BVtVRaJydqQSy0IzuGU9QhFYngb7K0IW1Jr76O8wT8JpbUdEZYbz5AQDxtsOZz&#10;89EK3bojqirp+EjMGqo98uWgl5K3fKmwp3vmwxNzqB3kAfchPOIhNWBNcLAoqcH9/ug+5uNIMUpJ&#10;i1osqf+1ZU5Qon8aHPZNMRpF8SZnNP42RMddRtaXEbNtFoBEFbh5licz5gd9NKWD5hXXZh5fxRAz&#10;HN8uaTiai9BvCK4dF/N5SkK5WhbuzcryCB0HEyf23L0yZw9jDaiIBziqlk3eTbfPjV8amG8DSJVG&#10;H3nuWT3Qj1JP4jmsZdylSz9lnf88Zn8AAAD//wMAUEsDBBQABgAIAAAAIQD6LxSa3wAAAAoBAAAP&#10;AAAAZHJzL2Rvd25yZXYueG1sTI9BS8NAEIXvgv9hGcGb3W0aa4jZlKCIoIJYvXjbJmMSzM6G7LRN&#10;/73jSY9v3uPN94rN7Ad1wCn2gSwsFwYUUh2anloLH+8PVxmoyI4aNwRCCyeMsCnPzwqXN+FIb3jY&#10;cqukhGLuLHTMY651rDv0Li7CiCTeV5i8Y5FTq5vJHaXcDzoxZq2960k+dG7Euw7r7+3eW3hKP939&#10;ip/xxDS/VtVjNqbxxdrLi7m6BcU4818YfvEFHUph2oU9NVENFlIj5GwhyVaySQJpspbLzsL18saA&#10;Lgv9f0L5AwAA//8DAFBLAQItABQABgAIAAAAIQC2gziS/gAAAOEBAAATAAAAAAAAAAAAAAAAAAAA&#10;AABbQ29udGVudF9UeXBlc10ueG1sUEsBAi0AFAAGAAgAAAAhADj9If/WAAAAlAEAAAsAAAAAAAAA&#10;AAAAAAAALwEAAF9yZWxzLy5yZWxzUEsBAi0AFAAGAAgAAAAhAIkun804AgAAhAQAAA4AAAAAAAAA&#10;AAAAAAAALgIAAGRycy9lMm9Eb2MueG1sUEsBAi0AFAAGAAgAAAAhAPovFJrfAAAACgEAAA8AAAAA&#10;AAAAAAAAAAAAkgQAAGRycy9kb3ducmV2LnhtbFBLBQYAAAAABAAEAPMAAACeBQAAAAA=&#10;" fillcolor="white [3201]" strokecolor="white [3212]" strokeweight=".5pt">
                <v:textbox>
                  <w:txbxContent>
                    <w:p w14:paraId="01F61B56" w14:textId="77777777" w:rsidR="005F23E4" w:rsidRDefault="005F23E4" w:rsidP="005F23E4">
                      <w:r>
                        <w:rPr>
                          <w:noProof/>
                          <w14:ligatures w14:val="standardContextual"/>
                        </w:rPr>
                        <w:drawing>
                          <wp:inline distT="0" distB="0" distL="0" distR="0" wp14:anchorId="1FF0A062" wp14:editId="6D459A87">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6">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v:textbox>
              </v:shape>
            </w:pict>
          </mc:Fallback>
        </mc:AlternateContent>
      </w:r>
      <w:r w:rsidRPr="000E7378">
        <w:rPr>
          <w:rFonts w:ascii="Times New Roman" w:eastAsia="Times New Roman" w:hAnsi="Times New Roman" w:cs="Times New Roman"/>
          <w:color w:val="000000" w:themeColor="text1"/>
          <w:sz w:val="24"/>
          <w:szCs w:val="24"/>
        </w:rPr>
        <w:br w:type="page"/>
      </w:r>
    </w:p>
    <w:p w14:paraId="27FD41A8" w14:textId="77777777" w:rsidR="005F23E4" w:rsidRPr="00B301D0" w:rsidRDefault="005F23E4" w:rsidP="005F23E4">
      <w:pPr>
        <w:pStyle w:val="Heading1"/>
        <w:spacing w:before="0" w:line="240" w:lineRule="auto"/>
        <w:jc w:val="center"/>
        <w:rPr>
          <w:rFonts w:ascii="Times New Roman" w:hAnsi="Times New Roman" w:cs="Times New Roman"/>
          <w:b/>
          <w:bCs/>
          <w:color w:val="000000" w:themeColor="text1"/>
          <w:sz w:val="32"/>
          <w:szCs w:val="32"/>
        </w:rPr>
      </w:pPr>
      <w:bookmarkStart w:id="39" w:name="_Toc202980047"/>
      <w:r w:rsidRPr="00B301D0">
        <w:rPr>
          <w:rFonts w:ascii="Times New Roman" w:hAnsi="Times New Roman" w:cs="Times New Roman"/>
          <w:b/>
          <w:bCs/>
          <w:color w:val="000000" w:themeColor="text1"/>
          <w:sz w:val="32"/>
          <w:szCs w:val="32"/>
        </w:rPr>
        <w:lastRenderedPageBreak/>
        <w:t>CHAPTER FOUR</w:t>
      </w:r>
      <w:bookmarkEnd w:id="39"/>
    </w:p>
    <w:p w14:paraId="39CC90B0" w14:textId="77777777" w:rsidR="005F23E4" w:rsidRPr="00B301D0" w:rsidRDefault="005F23E4" w:rsidP="005F23E4">
      <w:pPr>
        <w:pStyle w:val="Heading1"/>
        <w:spacing w:before="0" w:after="0" w:line="240" w:lineRule="auto"/>
        <w:jc w:val="center"/>
        <w:rPr>
          <w:rFonts w:ascii="Times New Roman" w:hAnsi="Times New Roman" w:cs="Times New Roman"/>
          <w:b/>
          <w:bCs/>
          <w:color w:val="000000" w:themeColor="text1"/>
          <w:sz w:val="32"/>
          <w:szCs w:val="32"/>
        </w:rPr>
      </w:pPr>
      <w:bookmarkStart w:id="40" w:name="_Toc202980048"/>
      <w:r w:rsidRPr="00B301D0">
        <w:rPr>
          <w:rFonts w:ascii="Times New Roman" w:hAnsi="Times New Roman" w:cs="Times New Roman"/>
          <w:b/>
          <w:bCs/>
          <w:color w:val="000000" w:themeColor="text1"/>
          <w:sz w:val="32"/>
          <w:szCs w:val="32"/>
        </w:rPr>
        <w:t>RESULTS AND DISCUSSION</w:t>
      </w:r>
      <w:bookmarkEnd w:id="40"/>
    </w:p>
    <w:p w14:paraId="77D794CA" w14:textId="77777777" w:rsidR="005F23E4" w:rsidRPr="000E7378" w:rsidRDefault="005F23E4" w:rsidP="005F23E4">
      <w:pPr>
        <w:pStyle w:val="Heading2"/>
        <w:rPr>
          <w:rStyle w:val="fontstyle01"/>
          <w:color w:val="000000" w:themeColor="text1"/>
          <w:sz w:val="28"/>
          <w:szCs w:val="28"/>
        </w:rPr>
      </w:pPr>
      <w:bookmarkStart w:id="41" w:name="_Toc202980049"/>
      <w:r w:rsidRPr="000E7378">
        <w:rPr>
          <w:rStyle w:val="fontstyle01"/>
          <w:color w:val="000000" w:themeColor="text1"/>
          <w:sz w:val="28"/>
          <w:szCs w:val="28"/>
        </w:rPr>
        <w:t>4.1 Physical Properties of Bamboo</w:t>
      </w:r>
      <w:bookmarkEnd w:id="41"/>
    </w:p>
    <w:p w14:paraId="2473F5F5" w14:textId="77777777" w:rsidR="005F23E4" w:rsidRPr="000E7378" w:rsidRDefault="005F23E4" w:rsidP="005F23E4">
      <w:pPr>
        <w:spacing w:line="480" w:lineRule="auto"/>
        <w:rPr>
          <w:rStyle w:val="fontstyle01"/>
          <w:bCs/>
          <w:color w:val="000000" w:themeColor="text1"/>
        </w:rPr>
      </w:pPr>
      <w:r w:rsidRPr="000E7378">
        <w:rPr>
          <w:rStyle w:val="fontstyle01"/>
          <w:color w:val="000000" w:themeColor="text1"/>
        </w:rPr>
        <w:t xml:space="preserve">The table below </w:t>
      </w:r>
      <w:bookmarkStart w:id="42" w:name="_Hlk168475830"/>
      <w:r w:rsidRPr="000E7378">
        <w:rPr>
          <w:rStyle w:val="fontstyle01"/>
          <w:color w:val="000000" w:themeColor="text1"/>
        </w:rPr>
        <w:t>shows the summary of the results obtained from the various preliminary tests carried out on the crushed bamboo used in this study.</w:t>
      </w:r>
    </w:p>
    <w:bookmarkEnd w:id="42"/>
    <w:p w14:paraId="0FAF7320" w14:textId="77777777" w:rsidR="005F23E4" w:rsidRPr="000E7378" w:rsidRDefault="005F23E4" w:rsidP="005F23E4">
      <w:pPr>
        <w:spacing w:line="480" w:lineRule="auto"/>
        <w:rPr>
          <w:rStyle w:val="fontstyle01"/>
          <w:b/>
          <w:bCs/>
          <w:color w:val="000000" w:themeColor="text1"/>
        </w:rPr>
      </w:pPr>
      <w:r w:rsidRPr="000E7378">
        <w:rPr>
          <w:rStyle w:val="fontstyle01"/>
          <w:color w:val="000000" w:themeColor="text1"/>
        </w:rPr>
        <w:t>Table 4.1: Physical Properties of Bamboo</w:t>
      </w:r>
    </w:p>
    <w:tbl>
      <w:tblPr>
        <w:tblStyle w:val="PlainTable2"/>
        <w:tblW w:w="0" w:type="auto"/>
        <w:tblLook w:val="04A0" w:firstRow="1" w:lastRow="0" w:firstColumn="1" w:lastColumn="0" w:noHBand="0" w:noVBand="1"/>
      </w:tblPr>
      <w:tblGrid>
        <w:gridCol w:w="4478"/>
        <w:gridCol w:w="4450"/>
      </w:tblGrid>
      <w:tr w:rsidR="005F23E4" w:rsidRPr="000E7378" w14:paraId="5B5B61AF" w14:textId="77777777" w:rsidTr="00DF3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8E0522A" w14:textId="77777777" w:rsidR="005F23E4" w:rsidRPr="000E7378" w:rsidRDefault="005F23E4" w:rsidP="00DF37FB">
            <w:pPr>
              <w:spacing w:line="480" w:lineRule="auto"/>
              <w:rPr>
                <w:rStyle w:val="fontstyle01"/>
                <w:bCs w:val="0"/>
                <w:color w:val="000000" w:themeColor="text1"/>
              </w:rPr>
            </w:pPr>
            <w:bookmarkStart w:id="43" w:name="_Hlk168475890"/>
            <w:r w:rsidRPr="000E7378">
              <w:rPr>
                <w:rStyle w:val="fontstyle01"/>
                <w:color w:val="000000" w:themeColor="text1"/>
              </w:rPr>
              <w:t>Properties</w:t>
            </w:r>
          </w:p>
        </w:tc>
        <w:tc>
          <w:tcPr>
            <w:tcW w:w="4675" w:type="dxa"/>
          </w:tcPr>
          <w:p w14:paraId="30BCF04C" w14:textId="77777777" w:rsidR="005F23E4" w:rsidRPr="000E7378" w:rsidRDefault="005F23E4" w:rsidP="00DF37FB">
            <w:pPr>
              <w:spacing w:line="480" w:lineRule="auto"/>
              <w:cnfStyle w:val="100000000000" w:firstRow="1" w:lastRow="0" w:firstColumn="0" w:lastColumn="0" w:oddVBand="0" w:evenVBand="0" w:oddHBand="0" w:evenHBand="0" w:firstRowFirstColumn="0" w:firstRowLastColumn="0" w:lastRowFirstColumn="0" w:lastRowLastColumn="0"/>
              <w:rPr>
                <w:rStyle w:val="fontstyle01"/>
                <w:bCs w:val="0"/>
                <w:color w:val="000000" w:themeColor="text1"/>
              </w:rPr>
            </w:pPr>
            <w:r w:rsidRPr="000E7378">
              <w:rPr>
                <w:rStyle w:val="fontstyle01"/>
                <w:color w:val="000000" w:themeColor="text1"/>
              </w:rPr>
              <w:t>Value</w:t>
            </w:r>
          </w:p>
        </w:tc>
      </w:tr>
      <w:tr w:rsidR="005F23E4" w:rsidRPr="000E7378" w14:paraId="20740704"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5BBF5AC1"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w:t>
            </w:r>
          </w:p>
        </w:tc>
        <w:tc>
          <w:tcPr>
            <w:tcW w:w="4675" w:type="dxa"/>
            <w:tcBorders>
              <w:bottom w:val="nil"/>
            </w:tcBorders>
          </w:tcPr>
          <w:p w14:paraId="57097255"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1.06</w:t>
            </w:r>
          </w:p>
        </w:tc>
      </w:tr>
      <w:tr w:rsidR="005F23E4" w:rsidRPr="000E7378" w14:paraId="65B35039"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E3DD9A8"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w:t>
            </w:r>
          </w:p>
        </w:tc>
        <w:tc>
          <w:tcPr>
            <w:tcW w:w="4675" w:type="dxa"/>
            <w:tcBorders>
              <w:top w:val="nil"/>
              <w:bottom w:val="nil"/>
            </w:tcBorders>
          </w:tcPr>
          <w:p w14:paraId="45D3B429"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0.8</w:t>
            </w:r>
          </w:p>
        </w:tc>
      </w:tr>
      <w:tr w:rsidR="005F23E4" w:rsidRPr="000E7378" w14:paraId="7A23A72F"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2B1997EA" w14:textId="77777777" w:rsidR="005F23E4" w:rsidRPr="000E7378" w:rsidRDefault="005F23E4" w:rsidP="00DF37FB">
            <w:pPr>
              <w:spacing w:line="480" w:lineRule="auto"/>
              <w:rPr>
                <w:rStyle w:val="fontstyle01"/>
                <w:b w:val="0"/>
                <w:bCs w:val="0"/>
                <w:color w:val="000000" w:themeColor="text1"/>
              </w:rPr>
            </w:pPr>
            <w:r w:rsidRPr="000E7378">
              <w:rPr>
                <w:rStyle w:val="fontstyle01"/>
                <w:color w:val="000000" w:themeColor="text1"/>
              </w:rPr>
              <w:t>Specific gravity</w:t>
            </w:r>
          </w:p>
        </w:tc>
        <w:tc>
          <w:tcPr>
            <w:tcW w:w="4675" w:type="dxa"/>
            <w:tcBorders>
              <w:top w:val="nil"/>
              <w:bottom w:val="nil"/>
            </w:tcBorders>
          </w:tcPr>
          <w:p w14:paraId="0FE5B37E"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1.25</w:t>
            </w:r>
          </w:p>
        </w:tc>
      </w:tr>
      <w:tr w:rsidR="005F23E4" w:rsidRPr="000E7378" w14:paraId="35370674"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44D1C20A"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Water absorption capacity (%)</w:t>
            </w:r>
          </w:p>
        </w:tc>
        <w:tc>
          <w:tcPr>
            <w:tcW w:w="4675" w:type="dxa"/>
            <w:tcBorders>
              <w:top w:val="nil"/>
              <w:bottom w:val="nil"/>
            </w:tcBorders>
          </w:tcPr>
          <w:p w14:paraId="3E0DDF29"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1.9</w:t>
            </w:r>
          </w:p>
        </w:tc>
      </w:tr>
      <w:tr w:rsidR="005F23E4" w:rsidRPr="000E7378" w14:paraId="6756E10B"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AFF72D3"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impact value (%)</w:t>
            </w:r>
          </w:p>
        </w:tc>
        <w:tc>
          <w:tcPr>
            <w:tcW w:w="4675" w:type="dxa"/>
            <w:tcBorders>
              <w:top w:val="nil"/>
              <w:bottom w:val="nil"/>
            </w:tcBorders>
          </w:tcPr>
          <w:p w14:paraId="54E4C498"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5.02</w:t>
            </w:r>
          </w:p>
        </w:tc>
      </w:tr>
      <w:tr w:rsidR="005F23E4" w:rsidRPr="000E7378" w14:paraId="10623D57"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B045D6F"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abrasion value (%)</w:t>
            </w:r>
          </w:p>
        </w:tc>
        <w:tc>
          <w:tcPr>
            <w:tcW w:w="4675" w:type="dxa"/>
            <w:tcBorders>
              <w:top w:val="nil"/>
              <w:bottom w:val="nil"/>
            </w:tcBorders>
          </w:tcPr>
          <w:p w14:paraId="41811728"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5.32</w:t>
            </w:r>
          </w:p>
        </w:tc>
      </w:tr>
      <w:tr w:rsidR="005F23E4" w:rsidRPr="000E7378" w14:paraId="622D1F6C"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23D7E3FC"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Bulk density</w:t>
            </w:r>
            <w:r w:rsidRPr="000E7378">
              <w:rPr>
                <w:rFonts w:ascii="Times New Roman" w:eastAsiaTheme="minorEastAsia" w:hAnsi="Times New Roman" w:cs="Times New Roman"/>
                <w:color w:val="000000" w:themeColor="text1"/>
              </w:rPr>
              <w:t xml:space="preserve"> (Kg/m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4675" w:type="dxa"/>
            <w:tcBorders>
              <w:top w:val="nil"/>
            </w:tcBorders>
          </w:tcPr>
          <w:p w14:paraId="2C5208EC"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636.44</w:t>
            </w:r>
          </w:p>
        </w:tc>
      </w:tr>
      <w:bookmarkEnd w:id="43"/>
    </w:tbl>
    <w:p w14:paraId="781B5C54" w14:textId="77777777" w:rsidR="005F23E4" w:rsidRPr="000E7378" w:rsidRDefault="005F23E4" w:rsidP="005F23E4">
      <w:pPr>
        <w:spacing w:line="480" w:lineRule="auto"/>
        <w:rPr>
          <w:rStyle w:val="fontstyle01"/>
          <w:b/>
          <w:bCs/>
          <w:color w:val="000000" w:themeColor="text1"/>
        </w:rPr>
      </w:pPr>
    </w:p>
    <w:p w14:paraId="4CB20A83" w14:textId="77777777" w:rsidR="005F23E4" w:rsidRPr="000E7378" w:rsidRDefault="005F23E4" w:rsidP="005F23E4">
      <w:pPr>
        <w:pStyle w:val="Heading3"/>
        <w:rPr>
          <w:rStyle w:val="fontstyle01"/>
          <w:color w:val="000000" w:themeColor="text1"/>
        </w:rPr>
      </w:pPr>
      <w:bookmarkStart w:id="44" w:name="_Toc202980050"/>
      <w:r w:rsidRPr="000E7378">
        <w:rPr>
          <w:rStyle w:val="fontstyle01"/>
          <w:color w:val="000000" w:themeColor="text1"/>
        </w:rPr>
        <w:t>4.1.1 Specific gravity</w:t>
      </w:r>
      <w:bookmarkEnd w:id="44"/>
    </w:p>
    <w:p w14:paraId="654A1124"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A dry clean measuring cylinder density bottle of 155g was weighed W</w:t>
      </w:r>
      <w:r w:rsidRPr="000E7378">
        <w:rPr>
          <w:rFonts w:ascii="Times New Roman" w:hAnsi="Times New Roman" w:cs="Times New Roman"/>
          <w:color w:val="000000" w:themeColor="text1"/>
          <w:sz w:val="24"/>
          <w:szCs w:val="24"/>
          <w:vertAlign w:val="subscript"/>
        </w:rPr>
        <w:t>1</w:t>
      </w:r>
      <w:r w:rsidRPr="000E7378">
        <w:rPr>
          <w:rFonts w:ascii="Times New Roman" w:hAnsi="Times New Roman" w:cs="Times New Roman"/>
          <w:color w:val="000000" w:themeColor="text1"/>
          <w:sz w:val="24"/>
          <w:szCs w:val="24"/>
        </w:rPr>
        <w:t>, small quantity of the air dry bamboo sample was introduced into the density bottle and was weight 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Distilled water was then added to the sample in the density bottle and stirred very well to allow the </w:t>
      </w:r>
      <w:r w:rsidRPr="000E7378">
        <w:rPr>
          <w:rFonts w:ascii="Times New Roman" w:hAnsi="Times New Roman" w:cs="Times New Roman"/>
          <w:color w:val="000000" w:themeColor="text1"/>
          <w:sz w:val="24"/>
          <w:szCs w:val="24"/>
        </w:rPr>
        <w:lastRenderedPageBreak/>
        <w:t>trapped air to be released and weighed as W</w:t>
      </w:r>
      <w:r w:rsidRPr="000E7378">
        <w:rPr>
          <w:rFonts w:ascii="Times New Roman" w:hAnsi="Times New Roman" w:cs="Times New Roman"/>
          <w:color w:val="000000" w:themeColor="text1"/>
          <w:sz w:val="24"/>
          <w:szCs w:val="24"/>
          <w:vertAlign w:val="subscript"/>
        </w:rPr>
        <w:t>3</w:t>
      </w:r>
      <w:r w:rsidRPr="000E7378">
        <w:rPr>
          <w:rFonts w:ascii="Times New Roman" w:hAnsi="Times New Roman" w:cs="Times New Roman"/>
          <w:color w:val="000000" w:themeColor="text1"/>
          <w:sz w:val="24"/>
          <w:szCs w:val="24"/>
        </w:rPr>
        <w:t>. The bottle was then emptied and dried. Finally, the bottle was filled completely with distilled water and weighed as W</w:t>
      </w:r>
      <w:r w:rsidRPr="000E7378">
        <w:rPr>
          <w:rFonts w:ascii="Times New Roman" w:hAnsi="Times New Roman" w:cs="Times New Roman"/>
          <w:color w:val="000000" w:themeColor="text1"/>
          <w:sz w:val="24"/>
          <w:szCs w:val="24"/>
          <w:vertAlign w:val="subscript"/>
        </w:rPr>
        <w:t>4</w:t>
      </w:r>
      <w:r w:rsidRPr="000E7378">
        <w:rPr>
          <w:rFonts w:ascii="Times New Roman" w:hAnsi="Times New Roman" w:cs="Times New Roman"/>
          <w:color w:val="000000" w:themeColor="text1"/>
          <w:sz w:val="24"/>
          <w:szCs w:val="24"/>
        </w:rPr>
        <w:t>.</w:t>
      </w:r>
    </w:p>
    <w:p w14:paraId="65806BD7"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S.G=</m:t>
        </m:r>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num>
          <m:den>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4</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r>
              <m:rPr>
                <m:sty m:val="p"/>
              </m:rPr>
              <w:rPr>
                <w:rFonts w:ascii="Cambria Math" w:hAnsi="Cambria Math" w:cs="Times New Roman"/>
                <w:color w:val="000000" w:themeColor="text1"/>
                <w:sz w:val="24"/>
                <w:szCs w:val="24"/>
              </w:rPr>
              <m:t>-</m:t>
            </m:r>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3</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den>
        </m:f>
      </m:oMath>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t>(3.5)</w:t>
      </w:r>
    </w:p>
    <w:p w14:paraId="0AB6082D"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Where:</w:t>
      </w:r>
    </w:p>
    <w:p w14:paraId="04645D80"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1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empty cylinder (g)</w:t>
      </w:r>
    </w:p>
    <w:p w14:paraId="19639EFD"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 </w:t>
      </w:r>
      <w:r w:rsidRPr="000E7378">
        <w:rPr>
          <w:rStyle w:val="fontstyle01"/>
          <w:color w:val="000000" w:themeColor="text1"/>
        </w:rPr>
        <w:t>Weight of saturated surface dry sample (g)</w:t>
      </w:r>
    </w:p>
    <w:p w14:paraId="1DD71F30"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3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sample + cylinder + water (g)</w:t>
      </w:r>
    </w:p>
    <w:p w14:paraId="60D42EA8"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4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cylinder + water (g)</w:t>
      </w:r>
    </w:p>
    <w:p w14:paraId="470EC20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The results of the specific gravity of the crushed bamboo is shown in Table 4.2</w:t>
      </w:r>
    </w:p>
    <w:p w14:paraId="1C36DFC3"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5F23E4" w:rsidRPr="000E7378" w14:paraId="4E144638" w14:textId="77777777" w:rsidTr="00DF37FB">
        <w:tc>
          <w:tcPr>
            <w:tcW w:w="6930" w:type="dxa"/>
          </w:tcPr>
          <w:p w14:paraId="0033056C"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 xml:space="preserve">Description  </w:t>
            </w:r>
          </w:p>
        </w:tc>
        <w:tc>
          <w:tcPr>
            <w:tcW w:w="1615" w:type="dxa"/>
          </w:tcPr>
          <w:p w14:paraId="4063C1F2"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 xml:space="preserve">Value </w:t>
            </w:r>
          </w:p>
        </w:tc>
      </w:tr>
      <w:tr w:rsidR="005F23E4" w:rsidRPr="000E7378" w14:paraId="63B0C30F" w14:textId="77777777" w:rsidTr="00DF37FB">
        <w:trPr>
          <w:trHeight w:val="2110"/>
        </w:trPr>
        <w:tc>
          <w:tcPr>
            <w:tcW w:w="6930" w:type="dxa"/>
          </w:tcPr>
          <w:p w14:paraId="7AD6AA62"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empty cylinder (g)</w:t>
            </w:r>
          </w:p>
          <w:p w14:paraId="18535BDA"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saturated surface dry sample (g)</w:t>
            </w:r>
          </w:p>
          <w:p w14:paraId="50F7838D"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sample + cylinder + water (g)</w:t>
            </w:r>
          </w:p>
          <w:p w14:paraId="427E8B65"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cylinder + water (g)</w:t>
            </w:r>
          </w:p>
          <w:p w14:paraId="0BB66CFF" w14:textId="77777777" w:rsidR="005F23E4" w:rsidRPr="000E7378" w:rsidRDefault="005F23E4" w:rsidP="00DF37FB">
            <w:pPr>
              <w:spacing w:line="480" w:lineRule="auto"/>
              <w:rPr>
                <w:rFonts w:ascii="Times New Roman" w:hAnsi="Times New Roman" w:cs="Times New Roman"/>
                <w:color w:val="000000" w:themeColor="text1"/>
              </w:rPr>
            </w:pPr>
            <w:r w:rsidRPr="000E7378">
              <w:rPr>
                <w:rStyle w:val="fontstyle01"/>
                <w:color w:val="000000" w:themeColor="text1"/>
              </w:rPr>
              <w:t xml:space="preserve">Specific gravity </w:t>
            </w:r>
          </w:p>
        </w:tc>
        <w:tc>
          <w:tcPr>
            <w:tcW w:w="1615" w:type="dxa"/>
          </w:tcPr>
          <w:p w14:paraId="70803B2A"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155</w:t>
            </w:r>
          </w:p>
          <w:p w14:paraId="026AB3DF"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1000</w:t>
            </w:r>
          </w:p>
          <w:p w14:paraId="52831DFE"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961</w:t>
            </w:r>
          </w:p>
          <w:p w14:paraId="0B228B05"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938</w:t>
            </w:r>
          </w:p>
          <w:p w14:paraId="473BFEF4" w14:textId="77777777" w:rsidR="005F23E4" w:rsidRPr="000E7378" w:rsidRDefault="005F23E4" w:rsidP="00DF37FB">
            <w:pPr>
              <w:spacing w:line="480" w:lineRule="auto"/>
              <w:rPr>
                <w:rFonts w:ascii="Times New Roman" w:hAnsi="Times New Roman" w:cs="Times New Roman"/>
                <w:color w:val="000000" w:themeColor="text1"/>
              </w:rPr>
            </w:pPr>
            <w:r w:rsidRPr="000E7378">
              <w:rPr>
                <w:rStyle w:val="fontstyle01"/>
                <w:color w:val="000000" w:themeColor="text1"/>
              </w:rPr>
              <w:t>1.25</w:t>
            </w:r>
          </w:p>
        </w:tc>
      </w:tr>
    </w:tbl>
    <w:p w14:paraId="0F381049" w14:textId="77777777" w:rsidR="005F23E4" w:rsidRPr="000E7378" w:rsidRDefault="005F23E4" w:rsidP="005F23E4">
      <w:pPr>
        <w:spacing w:line="480" w:lineRule="auto"/>
        <w:rPr>
          <w:rStyle w:val="fontstyle01"/>
          <w:color w:val="000000" w:themeColor="text1"/>
        </w:rPr>
      </w:pPr>
    </w:p>
    <w:p w14:paraId="74D58154" w14:textId="77777777" w:rsidR="005F23E4" w:rsidRPr="000E7378" w:rsidRDefault="005F23E4" w:rsidP="005F23E4">
      <w:pPr>
        <w:pStyle w:val="Heading3"/>
        <w:rPr>
          <w:rFonts w:ascii="Times New Roman" w:hAnsi="Times New Roman" w:cs="Times New Roman"/>
          <w:color w:val="000000" w:themeColor="text1"/>
          <w:sz w:val="24"/>
          <w:szCs w:val="24"/>
        </w:rPr>
      </w:pPr>
      <w:bookmarkStart w:id="45" w:name="_Toc202980051"/>
      <w:r w:rsidRPr="000E7378">
        <w:rPr>
          <w:rFonts w:ascii="Times New Roman" w:hAnsi="Times New Roman" w:cs="Times New Roman"/>
          <w:color w:val="000000" w:themeColor="text1"/>
          <w:sz w:val="24"/>
          <w:szCs w:val="24"/>
        </w:rPr>
        <w:lastRenderedPageBreak/>
        <w:t>4.1.</w:t>
      </w:r>
      <w:r>
        <w:rPr>
          <w:rFonts w:ascii="Times New Roman" w:hAnsi="Times New Roman" w:cs="Times New Roman"/>
          <w:color w:val="000000" w:themeColor="text1"/>
          <w:sz w:val="24"/>
          <w:szCs w:val="24"/>
        </w:rPr>
        <w:t>2</w:t>
      </w:r>
      <w:r w:rsidRPr="000E7378">
        <w:rPr>
          <w:rFonts w:ascii="Times New Roman" w:hAnsi="Times New Roman" w:cs="Times New Roman"/>
          <w:color w:val="000000" w:themeColor="text1"/>
          <w:sz w:val="24"/>
          <w:szCs w:val="24"/>
        </w:rPr>
        <w:t xml:space="preserve"> Water absorption capacity of Bamboo</w:t>
      </w:r>
      <w:bookmarkEnd w:id="45"/>
    </w:p>
    <w:p w14:paraId="3DCF784A"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5F23E4" w:rsidRPr="000E7378" w14:paraId="67795A90" w14:textId="77777777" w:rsidTr="00DF37FB">
        <w:tc>
          <w:tcPr>
            <w:tcW w:w="7110" w:type="dxa"/>
          </w:tcPr>
          <w:p w14:paraId="5B4683A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615" w:type="dxa"/>
          </w:tcPr>
          <w:p w14:paraId="3B347BA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360D9EAE" w14:textId="77777777" w:rsidTr="00DF37FB">
        <w:trPr>
          <w:trHeight w:val="1338"/>
        </w:trPr>
        <w:tc>
          <w:tcPr>
            <w:tcW w:w="7110" w:type="dxa"/>
          </w:tcPr>
          <w:p w14:paraId="3594216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oven dried sample (g)</w:t>
            </w:r>
          </w:p>
          <w:p w14:paraId="0ED327A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saturated sample after 24-hrs </w:t>
            </w:r>
          </w:p>
          <w:p w14:paraId="55A49EA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Water absorption capacity </w:t>
            </w:r>
          </w:p>
        </w:tc>
        <w:tc>
          <w:tcPr>
            <w:tcW w:w="1615" w:type="dxa"/>
          </w:tcPr>
          <w:p w14:paraId="2766A7D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1000</w:t>
            </w:r>
          </w:p>
          <w:p w14:paraId="28408CD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1190</w:t>
            </w:r>
          </w:p>
          <w:p w14:paraId="4F66CE8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1.9%</w:t>
            </w:r>
          </w:p>
        </w:tc>
      </w:tr>
    </w:tbl>
    <w:p w14:paraId="438D554C" w14:textId="77777777" w:rsidR="005F23E4" w:rsidRPr="000E7378" w:rsidRDefault="005F23E4" w:rsidP="005F23E4">
      <w:pPr>
        <w:spacing w:line="480" w:lineRule="auto"/>
        <w:rPr>
          <w:rFonts w:ascii="Times New Roman" w:hAnsi="Times New Roman" w:cs="Times New Roman"/>
          <w:color w:val="000000" w:themeColor="text1"/>
        </w:rPr>
      </w:pPr>
    </w:p>
    <w:p w14:paraId="200E2784" w14:textId="77777777" w:rsidR="005F23E4" w:rsidRPr="000E7378" w:rsidRDefault="005F23E4" w:rsidP="005F23E4">
      <w:pPr>
        <w:pStyle w:val="Heading3"/>
        <w:rPr>
          <w:rFonts w:ascii="Times New Roman" w:hAnsi="Times New Roman" w:cs="Times New Roman"/>
          <w:color w:val="000000" w:themeColor="text1"/>
          <w:sz w:val="24"/>
          <w:szCs w:val="24"/>
        </w:rPr>
      </w:pPr>
      <w:bookmarkStart w:id="46" w:name="_Toc202980052"/>
      <w:r w:rsidRPr="000E7378">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3</w:t>
      </w:r>
      <w:r w:rsidRPr="000E7378">
        <w:rPr>
          <w:rFonts w:ascii="Times New Roman" w:hAnsi="Times New Roman" w:cs="Times New Roman"/>
          <w:color w:val="000000" w:themeColor="text1"/>
          <w:sz w:val="24"/>
          <w:szCs w:val="24"/>
        </w:rPr>
        <w:t xml:space="preserve"> Aggregate impact value (AIV)</w:t>
      </w:r>
      <w:bookmarkEnd w:id="46"/>
    </w:p>
    <w:p w14:paraId="5A0EC3CD"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342"/>
      </w:tblGrid>
      <w:tr w:rsidR="005F23E4" w:rsidRPr="000E7378" w14:paraId="6C013B3B" w14:textId="77777777" w:rsidTr="00DF37FB">
        <w:tc>
          <w:tcPr>
            <w:tcW w:w="7383" w:type="dxa"/>
          </w:tcPr>
          <w:p w14:paraId="037A68F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342" w:type="dxa"/>
          </w:tcPr>
          <w:p w14:paraId="0A189462"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6CF48015" w14:textId="77777777" w:rsidTr="00DF37FB">
        <w:trPr>
          <w:trHeight w:val="2685"/>
        </w:trPr>
        <w:tc>
          <w:tcPr>
            <w:tcW w:w="7383" w:type="dxa"/>
          </w:tcPr>
          <w:p w14:paraId="064A392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empty mould (g)</w:t>
            </w:r>
          </w:p>
          <w:p w14:paraId="687F443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mould + BAMBOO sample (g)</w:t>
            </w:r>
          </w:p>
          <w:p w14:paraId="7569C56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BAMBOO sample (g)</w:t>
            </w:r>
          </w:p>
          <w:p w14:paraId="75C6FA2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BAMBOO sample passing 2.36mm sieve (g)</w:t>
            </w:r>
          </w:p>
          <w:p w14:paraId="6D7870A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BAMBOO sample retained </w:t>
            </w:r>
          </w:p>
          <w:p w14:paraId="4085BA1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impact value </w:t>
            </w:r>
          </w:p>
        </w:tc>
        <w:tc>
          <w:tcPr>
            <w:tcW w:w="1342" w:type="dxa"/>
          </w:tcPr>
          <w:p w14:paraId="653FCF1A"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2582</w:t>
            </w:r>
          </w:p>
          <w:p w14:paraId="5BF909B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2861</w:t>
            </w:r>
          </w:p>
          <w:p w14:paraId="7BF763B6"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279</w:t>
            </w:r>
          </w:p>
          <w:p w14:paraId="5CB924F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14</w:t>
            </w:r>
          </w:p>
          <w:p w14:paraId="45CC0EA4"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265</w:t>
            </w:r>
          </w:p>
          <w:p w14:paraId="405A8D88"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5.02%</w:t>
            </w:r>
          </w:p>
        </w:tc>
      </w:tr>
    </w:tbl>
    <w:p w14:paraId="7AE2921F" w14:textId="77777777" w:rsidR="005F23E4" w:rsidRPr="000E7378" w:rsidRDefault="005F23E4" w:rsidP="005F23E4">
      <w:pPr>
        <w:spacing w:line="480" w:lineRule="auto"/>
        <w:rPr>
          <w:rFonts w:ascii="Times New Roman" w:hAnsi="Times New Roman" w:cs="Times New Roman"/>
          <w:color w:val="000000" w:themeColor="text1"/>
        </w:rPr>
      </w:pPr>
    </w:p>
    <w:p w14:paraId="610CB010" w14:textId="77777777" w:rsidR="005F23E4" w:rsidRPr="00B301D0" w:rsidRDefault="005F23E4" w:rsidP="005F23E4">
      <w:pPr>
        <w:pStyle w:val="Heading3"/>
        <w:rPr>
          <w:rFonts w:ascii="Times New Roman" w:hAnsi="Times New Roman" w:cs="Times New Roman"/>
          <w:color w:val="000000" w:themeColor="text1"/>
          <w:sz w:val="24"/>
          <w:szCs w:val="24"/>
        </w:rPr>
      </w:pPr>
      <w:bookmarkStart w:id="47" w:name="_Toc202980053"/>
      <w:r w:rsidRPr="00B301D0">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4</w:t>
      </w:r>
      <w:r w:rsidRPr="00B301D0">
        <w:rPr>
          <w:rFonts w:ascii="Times New Roman" w:hAnsi="Times New Roman" w:cs="Times New Roman"/>
          <w:color w:val="000000" w:themeColor="text1"/>
          <w:sz w:val="24"/>
          <w:szCs w:val="24"/>
        </w:rPr>
        <w:t xml:space="preserve"> Aggregate abrasion value</w:t>
      </w:r>
      <w:bookmarkEnd w:id="47"/>
    </w:p>
    <w:p w14:paraId="3ECB38F1"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22"/>
        <w:gridCol w:w="1906"/>
      </w:tblGrid>
      <w:tr w:rsidR="005F23E4" w:rsidRPr="000E7378" w14:paraId="00FB7B02" w14:textId="77777777" w:rsidTr="00DF37FB">
        <w:tc>
          <w:tcPr>
            <w:tcW w:w="7375" w:type="dxa"/>
          </w:tcPr>
          <w:p w14:paraId="15545B4E"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975" w:type="dxa"/>
          </w:tcPr>
          <w:p w14:paraId="603F8C6F"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1B5D2F8E" w14:textId="77777777" w:rsidTr="00DF37FB">
        <w:trPr>
          <w:trHeight w:val="1338"/>
        </w:trPr>
        <w:tc>
          <w:tcPr>
            <w:tcW w:w="7375" w:type="dxa"/>
          </w:tcPr>
          <w:p w14:paraId="4AAAB8CB"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lastRenderedPageBreak/>
              <w:t>Weight of Bamboo sample passing 1.70mm sieve (g)</w:t>
            </w:r>
          </w:p>
          <w:p w14:paraId="12801F0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Bamboo sample retained on 1.70mm sieve (g)</w:t>
            </w:r>
          </w:p>
          <w:p w14:paraId="58327E2B"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abrasion value </w:t>
            </w:r>
          </w:p>
        </w:tc>
        <w:tc>
          <w:tcPr>
            <w:tcW w:w="1975" w:type="dxa"/>
          </w:tcPr>
          <w:p w14:paraId="241F2DC9"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266</w:t>
            </w:r>
          </w:p>
          <w:p w14:paraId="5B2C3CA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4734</w:t>
            </w:r>
          </w:p>
          <w:p w14:paraId="4B1FBB3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5.32%</w:t>
            </w:r>
          </w:p>
        </w:tc>
      </w:tr>
    </w:tbl>
    <w:p w14:paraId="60F60B83" w14:textId="77777777" w:rsidR="005F23E4" w:rsidRPr="000E7378" w:rsidRDefault="005F23E4" w:rsidP="005F23E4">
      <w:pPr>
        <w:spacing w:line="480" w:lineRule="auto"/>
        <w:rPr>
          <w:rFonts w:ascii="Times New Roman" w:hAnsi="Times New Roman" w:cs="Times New Roman"/>
          <w:b/>
          <w:bCs/>
          <w:color w:val="000000" w:themeColor="text1"/>
        </w:rPr>
      </w:pPr>
    </w:p>
    <w:p w14:paraId="5A2491E1" w14:textId="77777777" w:rsidR="005F23E4" w:rsidRPr="00B301D0" w:rsidRDefault="005F23E4" w:rsidP="005F23E4">
      <w:pPr>
        <w:pStyle w:val="Heading3"/>
        <w:rPr>
          <w:rFonts w:ascii="Times New Roman" w:hAnsi="Times New Roman" w:cs="Times New Roman"/>
          <w:color w:val="000000" w:themeColor="text1"/>
          <w:sz w:val="24"/>
          <w:szCs w:val="24"/>
        </w:rPr>
      </w:pPr>
      <w:r w:rsidRPr="00B301D0">
        <w:rPr>
          <w:rFonts w:ascii="Times New Roman" w:hAnsi="Times New Roman" w:cs="Times New Roman"/>
          <w:color w:val="000000" w:themeColor="text1"/>
          <w:sz w:val="24"/>
          <w:szCs w:val="24"/>
        </w:rPr>
        <w:t>4.1.5 Bulk density</w:t>
      </w:r>
    </w:p>
    <w:p w14:paraId="47FD5727"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The result of the bulk density of bamboo is presented in table 4.6. The dimension of the mould used in the experiment is: r = 50mm and h = 115mm</w:t>
      </w:r>
    </w:p>
    <w:p w14:paraId="5D055B04"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6"/>
        <w:gridCol w:w="1432"/>
      </w:tblGrid>
      <w:tr w:rsidR="005F23E4" w:rsidRPr="000E7378" w14:paraId="44D5E28E" w14:textId="77777777" w:rsidTr="00DF37FB">
        <w:tc>
          <w:tcPr>
            <w:tcW w:w="7560" w:type="dxa"/>
          </w:tcPr>
          <w:p w14:paraId="31819F3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435" w:type="dxa"/>
          </w:tcPr>
          <w:p w14:paraId="54C5D6FF"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121B8A54" w14:textId="77777777" w:rsidTr="00DF37FB">
        <w:tc>
          <w:tcPr>
            <w:tcW w:w="7560" w:type="dxa"/>
          </w:tcPr>
          <w:p w14:paraId="5C614D5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Volume of the mould (m</w:t>
            </w:r>
            <w:r w:rsidRPr="000E7378">
              <w:rPr>
                <w:rFonts w:ascii="Times New Roman" w:hAnsi="Times New Roman" w:cs="Times New Roman"/>
                <w:color w:val="000000" w:themeColor="text1"/>
                <w:vertAlign w:val="superscript"/>
              </w:rPr>
              <w:t>3</w:t>
            </w:r>
            <w:r w:rsidRPr="000E7378">
              <w:rPr>
                <w:rFonts w:ascii="Times New Roman" w:hAnsi="Times New Roman" w:cs="Times New Roman"/>
                <w:color w:val="000000" w:themeColor="text1"/>
              </w:rPr>
              <w:t>)</w:t>
            </w:r>
          </w:p>
        </w:tc>
        <w:tc>
          <w:tcPr>
            <w:tcW w:w="1435" w:type="dxa"/>
          </w:tcPr>
          <w:p w14:paraId="1BE0975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0.0009036</w:t>
            </w:r>
          </w:p>
        </w:tc>
      </w:tr>
      <w:tr w:rsidR="005F23E4" w:rsidRPr="000E7378" w14:paraId="73927B8D" w14:textId="77777777" w:rsidTr="00DF37FB">
        <w:tc>
          <w:tcPr>
            <w:tcW w:w="7560" w:type="dxa"/>
          </w:tcPr>
          <w:p w14:paraId="45966D3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empty mould (g)</w:t>
            </w:r>
          </w:p>
        </w:tc>
        <w:tc>
          <w:tcPr>
            <w:tcW w:w="1435" w:type="dxa"/>
          </w:tcPr>
          <w:p w14:paraId="36E7BEE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2977</w:t>
            </w:r>
          </w:p>
        </w:tc>
      </w:tr>
      <w:tr w:rsidR="005F23E4" w:rsidRPr="000E7378" w14:paraId="2BF4A5A8" w14:textId="77777777" w:rsidTr="00DF37FB">
        <w:tc>
          <w:tcPr>
            <w:tcW w:w="7560" w:type="dxa"/>
          </w:tcPr>
          <w:p w14:paraId="559ACACE"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bamboo sample (g)</w:t>
            </w:r>
          </w:p>
        </w:tc>
        <w:tc>
          <w:tcPr>
            <w:tcW w:w="1435" w:type="dxa"/>
          </w:tcPr>
          <w:p w14:paraId="2E6320F8"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575</w:t>
            </w:r>
          </w:p>
        </w:tc>
      </w:tr>
      <w:tr w:rsidR="005F23E4" w:rsidRPr="000E7378" w14:paraId="6FDF5BEE" w14:textId="77777777" w:rsidTr="00DF37FB">
        <w:tc>
          <w:tcPr>
            <w:tcW w:w="7560" w:type="dxa"/>
          </w:tcPr>
          <w:p w14:paraId="6383F68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Bulk density = </w:t>
            </w:r>
            <m:oMath>
              <m:f>
                <m:fPr>
                  <m:ctrlPr>
                    <w:rPr>
                      <w:rFonts w:ascii="Cambria Math" w:hAnsi="Cambria Math" w:cs="Times New Roman"/>
                      <w:i/>
                      <w:color w:val="000000" w:themeColor="text1"/>
                    </w:rPr>
                  </m:ctrlPr>
                </m:fPr>
                <m:num>
                  <m:r>
                    <w:rPr>
                      <w:rFonts w:ascii="Cambria Math" w:hAnsi="Cambria Math" w:cs="Times New Roman"/>
                      <w:color w:val="000000" w:themeColor="text1"/>
                    </w:rPr>
                    <m:t>mass of the PKS sample</m:t>
                  </m:r>
                </m:num>
                <m:den>
                  <m:r>
                    <w:rPr>
                      <w:rFonts w:ascii="Cambria Math" w:hAnsi="Cambria Math" w:cs="Times New Roman"/>
                      <w:color w:val="000000" w:themeColor="text1"/>
                    </w:rPr>
                    <m:t xml:space="preserve">volume of the mould </m:t>
                  </m:r>
                </m:den>
              </m:f>
            </m:oMath>
            <w:r w:rsidRPr="000E7378">
              <w:rPr>
                <w:rFonts w:ascii="Times New Roman" w:eastAsiaTheme="minorEastAsia" w:hAnsi="Times New Roman" w:cs="Times New Roman"/>
                <w:color w:val="000000" w:themeColor="text1"/>
              </w:rPr>
              <w:t xml:space="preserve">     (Kg/m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1435" w:type="dxa"/>
          </w:tcPr>
          <w:p w14:paraId="58953A0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636.44</w:t>
            </w:r>
          </w:p>
        </w:tc>
      </w:tr>
    </w:tbl>
    <w:p w14:paraId="66D6A74E" w14:textId="77777777" w:rsidR="005F23E4" w:rsidRPr="000E7378" w:rsidRDefault="005F23E4" w:rsidP="005F23E4">
      <w:pPr>
        <w:rPr>
          <w:rFonts w:ascii="Times New Roman" w:hAnsi="Times New Roman" w:cs="Times New Roman"/>
          <w:color w:val="000000" w:themeColor="text1"/>
        </w:rPr>
      </w:pPr>
    </w:p>
    <w:p w14:paraId="53DD4043" w14:textId="77777777" w:rsidR="005F23E4" w:rsidRPr="00B301D0" w:rsidRDefault="005F23E4" w:rsidP="005F23E4">
      <w:pPr>
        <w:pStyle w:val="Heading2"/>
        <w:rPr>
          <w:rStyle w:val="fontstyle01"/>
          <w:color w:val="000000" w:themeColor="text1"/>
          <w:sz w:val="28"/>
          <w:szCs w:val="28"/>
        </w:rPr>
      </w:pPr>
      <w:r w:rsidRPr="00B301D0">
        <w:rPr>
          <w:rStyle w:val="fontstyle01"/>
          <w:color w:val="000000" w:themeColor="text1"/>
          <w:sz w:val="28"/>
          <w:szCs w:val="28"/>
        </w:rPr>
        <w:t xml:space="preserve">4.2 Sieve Analysis </w:t>
      </w:r>
    </w:p>
    <w:p w14:paraId="69F73DE1" w14:textId="77777777" w:rsidR="005F23E4" w:rsidRPr="000E7378" w:rsidRDefault="005F23E4" w:rsidP="005F23E4">
      <w:pPr>
        <w:spacing w:line="480" w:lineRule="auto"/>
        <w:jc w:val="both"/>
        <w:rPr>
          <w:rStyle w:val="fontstyle01"/>
          <w:color w:val="000000" w:themeColor="text1"/>
          <w:szCs w:val="26"/>
        </w:rPr>
      </w:pPr>
      <w:r w:rsidRPr="000E7378">
        <w:rPr>
          <w:rFonts w:ascii="Times New Roman" w:hAnsi="Times New Roman" w:cs="Times New Roman"/>
          <w:color w:val="000000" w:themeColor="text1"/>
          <w:sz w:val="24"/>
          <w:szCs w:val="26"/>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w:t>
      </w:r>
      <w:r w:rsidRPr="000E7378">
        <w:rPr>
          <w:rFonts w:ascii="Times New Roman" w:hAnsi="Times New Roman" w:cs="Times New Roman"/>
          <w:color w:val="000000" w:themeColor="text1"/>
          <w:sz w:val="24"/>
          <w:szCs w:val="26"/>
        </w:rPr>
        <w:lastRenderedPageBreak/>
        <w:t xml:space="preserve">and the cumulative percentage by mass passing each sieve was calculated. This was used in analyzing uniformity and gradation of samples. </w:t>
      </w:r>
      <w:r w:rsidRPr="000E7378">
        <w:rPr>
          <w:rStyle w:val="fontstyle01"/>
          <w:color w:val="000000" w:themeColor="text1"/>
        </w:rPr>
        <w:t>The sieve analysis results for bamboo is shown in Table 4.7, while the graphical representation is shown in figure 4.1</w:t>
      </w:r>
    </w:p>
    <w:p w14:paraId="4D0DBE06"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Weight of the sample = 3000g</w:t>
      </w:r>
    </w:p>
    <w:p w14:paraId="233FCB7E"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590"/>
        <w:gridCol w:w="1186"/>
        <w:gridCol w:w="1575"/>
        <w:gridCol w:w="1695"/>
        <w:gridCol w:w="1224"/>
        <w:gridCol w:w="1147"/>
        <w:gridCol w:w="936"/>
        <w:gridCol w:w="1070"/>
      </w:tblGrid>
      <w:tr w:rsidR="005F23E4" w:rsidRPr="000E7378" w14:paraId="1E794BD3" w14:textId="77777777" w:rsidTr="00DF37FB">
        <w:trPr>
          <w:trHeight w:val="1647"/>
        </w:trPr>
        <w:tc>
          <w:tcPr>
            <w:tcW w:w="542" w:type="dxa"/>
          </w:tcPr>
          <w:p w14:paraId="616E560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S/N</w:t>
            </w:r>
          </w:p>
        </w:tc>
        <w:tc>
          <w:tcPr>
            <w:tcW w:w="1209" w:type="dxa"/>
          </w:tcPr>
          <w:p w14:paraId="60E7E9D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Sieve sizes (mm)</w:t>
            </w:r>
          </w:p>
        </w:tc>
        <w:tc>
          <w:tcPr>
            <w:tcW w:w="1610" w:type="dxa"/>
          </w:tcPr>
          <w:p w14:paraId="3C01E08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empty sieve (g)</w:t>
            </w:r>
          </w:p>
        </w:tc>
        <w:tc>
          <w:tcPr>
            <w:tcW w:w="1736" w:type="dxa"/>
          </w:tcPr>
          <w:p w14:paraId="2F0E65B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sieve + sample (g)</w:t>
            </w:r>
          </w:p>
        </w:tc>
        <w:tc>
          <w:tcPr>
            <w:tcW w:w="1237" w:type="dxa"/>
          </w:tcPr>
          <w:p w14:paraId="566107C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sample retained (g)</w:t>
            </w:r>
          </w:p>
        </w:tc>
        <w:tc>
          <w:tcPr>
            <w:tcW w:w="1155" w:type="dxa"/>
          </w:tcPr>
          <w:p w14:paraId="63753A02"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retained</w:t>
            </w:r>
          </w:p>
        </w:tc>
        <w:tc>
          <w:tcPr>
            <w:tcW w:w="860" w:type="dxa"/>
          </w:tcPr>
          <w:p w14:paraId="233F463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passing</w:t>
            </w:r>
          </w:p>
        </w:tc>
        <w:tc>
          <w:tcPr>
            <w:tcW w:w="1074" w:type="dxa"/>
          </w:tcPr>
          <w:p w14:paraId="4D750CC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Cumm. % retained</w:t>
            </w:r>
          </w:p>
        </w:tc>
      </w:tr>
      <w:tr w:rsidR="005F23E4" w:rsidRPr="000E7378" w14:paraId="4984C4AA" w14:textId="77777777" w:rsidTr="00DF37FB">
        <w:trPr>
          <w:trHeight w:val="3778"/>
        </w:trPr>
        <w:tc>
          <w:tcPr>
            <w:tcW w:w="542" w:type="dxa"/>
          </w:tcPr>
          <w:p w14:paraId="2E5EA35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w:t>
            </w:r>
          </w:p>
          <w:p w14:paraId="7FACF13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w:t>
            </w:r>
          </w:p>
          <w:p w14:paraId="28AF603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w:t>
            </w:r>
          </w:p>
          <w:p w14:paraId="6B0AFA8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w:t>
            </w:r>
          </w:p>
          <w:p w14:paraId="1F39804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w:t>
            </w:r>
          </w:p>
          <w:p w14:paraId="7BFC0EF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w:t>
            </w:r>
          </w:p>
          <w:p w14:paraId="0FD729B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7</w:t>
            </w:r>
          </w:p>
          <w:p w14:paraId="4C693C5C" w14:textId="77777777" w:rsidR="005F23E4" w:rsidRPr="000E7378" w:rsidRDefault="005F23E4" w:rsidP="00DF37FB">
            <w:pPr>
              <w:spacing w:line="480" w:lineRule="auto"/>
              <w:jc w:val="center"/>
              <w:rPr>
                <w:rStyle w:val="fontstyle01"/>
                <w:color w:val="000000" w:themeColor="text1"/>
              </w:rPr>
            </w:pPr>
          </w:p>
          <w:p w14:paraId="7C3D6332" w14:textId="77777777" w:rsidR="005F23E4" w:rsidRPr="000E7378" w:rsidRDefault="005F23E4" w:rsidP="00DF37FB">
            <w:pPr>
              <w:spacing w:line="480" w:lineRule="auto"/>
              <w:jc w:val="center"/>
              <w:rPr>
                <w:rStyle w:val="fontstyle01"/>
                <w:color w:val="000000" w:themeColor="text1"/>
              </w:rPr>
            </w:pPr>
          </w:p>
        </w:tc>
        <w:tc>
          <w:tcPr>
            <w:tcW w:w="1209" w:type="dxa"/>
          </w:tcPr>
          <w:p w14:paraId="5A1363D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37.5</w:t>
            </w:r>
          </w:p>
          <w:p w14:paraId="34E9C72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20</w:t>
            </w:r>
          </w:p>
          <w:p w14:paraId="078A2F2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w:t>
            </w:r>
          </w:p>
          <w:p w14:paraId="5B3F10E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w:t>
            </w:r>
          </w:p>
          <w:p w14:paraId="1D77664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6.35</w:t>
            </w:r>
          </w:p>
          <w:p w14:paraId="089C544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4.75</w:t>
            </w:r>
          </w:p>
          <w:p w14:paraId="705A7D3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pan</w:t>
            </w:r>
          </w:p>
          <w:p w14:paraId="5A818044" w14:textId="77777777" w:rsidR="005F23E4" w:rsidRPr="000E7378" w:rsidRDefault="005F23E4" w:rsidP="00DF37FB">
            <w:pPr>
              <w:spacing w:line="480" w:lineRule="auto"/>
              <w:rPr>
                <w:rStyle w:val="fontstyle01"/>
                <w:color w:val="000000" w:themeColor="text1"/>
              </w:rPr>
            </w:pPr>
          </w:p>
          <w:p w14:paraId="352284D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xml:space="preserve">Total                           </w:t>
            </w:r>
          </w:p>
        </w:tc>
        <w:tc>
          <w:tcPr>
            <w:tcW w:w="1610" w:type="dxa"/>
          </w:tcPr>
          <w:p w14:paraId="084F520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1584</w:t>
            </w:r>
          </w:p>
          <w:p w14:paraId="6609835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1455</w:t>
            </w:r>
          </w:p>
          <w:p w14:paraId="15FFB8E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1340</w:t>
            </w:r>
          </w:p>
          <w:p w14:paraId="0E65672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1380</w:t>
            </w:r>
          </w:p>
          <w:p w14:paraId="63326EC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1453</w:t>
            </w:r>
          </w:p>
          <w:p w14:paraId="20D1741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495</w:t>
            </w:r>
          </w:p>
          <w:p w14:paraId="1E5F19A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820</w:t>
            </w:r>
          </w:p>
        </w:tc>
        <w:tc>
          <w:tcPr>
            <w:tcW w:w="1736" w:type="dxa"/>
          </w:tcPr>
          <w:p w14:paraId="4167F53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1584</w:t>
            </w:r>
          </w:p>
          <w:p w14:paraId="4C36CE6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1455</w:t>
            </w:r>
          </w:p>
          <w:p w14:paraId="6D99A26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1458</w:t>
            </w:r>
          </w:p>
          <w:p w14:paraId="39F7565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2306</w:t>
            </w:r>
          </w:p>
          <w:p w14:paraId="60B7AE5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3051</w:t>
            </w:r>
          </w:p>
          <w:p w14:paraId="01A8AAB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695</w:t>
            </w:r>
          </w:p>
          <w:p w14:paraId="3EAAA15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978</w:t>
            </w:r>
          </w:p>
        </w:tc>
        <w:tc>
          <w:tcPr>
            <w:tcW w:w="1237" w:type="dxa"/>
          </w:tcPr>
          <w:p w14:paraId="32FBBB6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E504F7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6A04FF7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118</w:t>
            </w:r>
          </w:p>
          <w:p w14:paraId="5CC9487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926</w:t>
            </w:r>
          </w:p>
          <w:p w14:paraId="30EE5EC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1598</w:t>
            </w:r>
          </w:p>
          <w:p w14:paraId="43B6550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200</w:t>
            </w:r>
          </w:p>
          <w:p w14:paraId="44E7CBF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w:t>
            </w:r>
          </w:p>
          <w:p w14:paraId="0B89DE2A" w14:textId="77777777" w:rsidR="005F23E4" w:rsidRPr="000E7378" w:rsidRDefault="005F23E4" w:rsidP="00DF37FB">
            <w:pPr>
              <w:spacing w:line="480" w:lineRule="auto"/>
              <w:rPr>
                <w:rFonts w:ascii="Times New Roman" w:hAnsi="Times New Roman" w:cs="Times New Roman"/>
                <w:color w:val="000000" w:themeColor="text1"/>
              </w:rPr>
            </w:pPr>
          </w:p>
          <w:p w14:paraId="431CB3A5" w14:textId="77777777" w:rsidR="005F23E4" w:rsidRPr="000E7378" w:rsidRDefault="005F23E4" w:rsidP="00DF37FB">
            <w:pPr>
              <w:spacing w:line="480" w:lineRule="auto"/>
              <w:jc w:val="center"/>
              <w:rPr>
                <w:rFonts w:ascii="Times New Roman" w:hAnsi="Times New Roman" w:cs="Times New Roman"/>
                <w:color w:val="000000" w:themeColor="text1"/>
              </w:rPr>
            </w:pPr>
            <w:r w:rsidRPr="000E7378">
              <w:rPr>
                <w:rFonts w:ascii="Times New Roman" w:hAnsi="Times New Roman" w:cs="Times New Roman"/>
                <w:color w:val="000000" w:themeColor="text1"/>
              </w:rPr>
              <w:t>3000</w:t>
            </w:r>
          </w:p>
        </w:tc>
        <w:tc>
          <w:tcPr>
            <w:tcW w:w="1155" w:type="dxa"/>
          </w:tcPr>
          <w:p w14:paraId="3F24983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9F100B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2DB5ABA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3.93</w:t>
            </w:r>
          </w:p>
          <w:p w14:paraId="2D85DAB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30.87</w:t>
            </w:r>
          </w:p>
          <w:p w14:paraId="0323694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52.27</w:t>
            </w:r>
          </w:p>
          <w:p w14:paraId="008BA73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6.67</w:t>
            </w:r>
          </w:p>
          <w:p w14:paraId="089B70B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5.27</w:t>
            </w:r>
          </w:p>
        </w:tc>
        <w:tc>
          <w:tcPr>
            <w:tcW w:w="860" w:type="dxa"/>
          </w:tcPr>
          <w:p w14:paraId="4E408EC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100</w:t>
            </w:r>
          </w:p>
          <w:p w14:paraId="1DB2D8C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100</w:t>
            </w:r>
          </w:p>
          <w:p w14:paraId="7133C7F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96.07</w:t>
            </w:r>
          </w:p>
          <w:p w14:paraId="6A8C832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69.13</w:t>
            </w:r>
          </w:p>
          <w:p w14:paraId="2B91A487"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12.93</w:t>
            </w:r>
          </w:p>
          <w:p w14:paraId="0D618B97"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6.21</w:t>
            </w:r>
          </w:p>
          <w:p w14:paraId="7234CA5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w:t>
            </w:r>
          </w:p>
        </w:tc>
        <w:tc>
          <w:tcPr>
            <w:tcW w:w="1074" w:type="dxa"/>
          </w:tcPr>
          <w:p w14:paraId="6E43451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25BD98E2"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59EEBBE"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3.93</w:t>
            </w:r>
          </w:p>
          <w:p w14:paraId="6CC6C97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34.8</w:t>
            </w:r>
          </w:p>
          <w:p w14:paraId="212BB45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87.07</w:t>
            </w:r>
          </w:p>
          <w:p w14:paraId="24B367C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93.79</w:t>
            </w:r>
          </w:p>
          <w:p w14:paraId="11A0C07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99</w:t>
            </w:r>
          </w:p>
          <w:p w14:paraId="5F037AA7" w14:textId="77777777" w:rsidR="005F23E4" w:rsidRPr="000E7378" w:rsidRDefault="005F23E4" w:rsidP="00DF37FB">
            <w:pPr>
              <w:spacing w:line="480" w:lineRule="auto"/>
              <w:jc w:val="center"/>
              <w:rPr>
                <w:rStyle w:val="fontstyle01"/>
                <w:color w:val="000000" w:themeColor="text1"/>
              </w:rPr>
            </w:pPr>
          </w:p>
          <w:p w14:paraId="23853D13" w14:textId="77777777" w:rsidR="005F23E4" w:rsidRPr="000E7378" w:rsidRDefault="005F23E4" w:rsidP="00DF37FB">
            <w:pPr>
              <w:spacing w:line="480" w:lineRule="auto"/>
              <w:jc w:val="center"/>
              <w:rPr>
                <w:rStyle w:val="fontstyle01"/>
                <w:color w:val="000000" w:themeColor="text1"/>
              </w:rPr>
            </w:pPr>
          </w:p>
        </w:tc>
      </w:tr>
    </w:tbl>
    <w:p w14:paraId="05798188" w14:textId="77777777" w:rsidR="005F23E4" w:rsidRPr="000E7378" w:rsidRDefault="005F23E4" w:rsidP="005F23E4">
      <w:pPr>
        <w:spacing w:line="480" w:lineRule="auto"/>
        <w:rPr>
          <w:rStyle w:val="fontstyle01"/>
          <w:b/>
          <w:bCs/>
          <w:color w:val="000000" w:themeColor="text1"/>
        </w:rPr>
      </w:pPr>
    </w:p>
    <w:p w14:paraId="216AF4BB" w14:textId="77777777" w:rsidR="005F23E4" w:rsidRPr="000E7378" w:rsidRDefault="005F23E4" w:rsidP="005F23E4">
      <w:pPr>
        <w:spacing w:line="480" w:lineRule="auto"/>
        <w:rPr>
          <w:rStyle w:val="fontstyle01"/>
          <w:b/>
          <w:bCs/>
          <w:color w:val="000000" w:themeColor="text1"/>
        </w:rPr>
      </w:pPr>
    </w:p>
    <w:p w14:paraId="1F3B77DD"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color w:val="000000" w:themeColor="text1"/>
          <w:sz w:val="24"/>
          <w:szCs w:val="24"/>
        </w:rPr>
        <w:t>From the sieve analysis chart below, the Coefficient of uniformity and the coefficient of curvature is calculated as shown below;</w:t>
      </w:r>
    </w:p>
    <w:p w14:paraId="4772092A"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 xml:space="preserve">u= </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60</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10</m:t>
                    </m:r>
                  </m:sub>
                </m:sSub>
              </m:den>
            </m:f>
          </m:sub>
        </m:sSub>
      </m:oMath>
      <w:r w:rsidRPr="000E7378">
        <w:rPr>
          <w:rFonts w:ascii="Times New Roman" w:eastAsiaTheme="minorEastAsia" w:hAnsi="Times New Roman" w:cs="Times New Roman"/>
          <w:color w:val="000000" w:themeColor="text1"/>
          <w:sz w:val="24"/>
          <w:szCs w:val="24"/>
        </w:rPr>
        <w:t xml:space="preserve">  ,      </w:t>
      </w:r>
    </w:p>
    <w:p w14:paraId="7CD66CB7" w14:textId="77777777" w:rsidR="005F23E4" w:rsidRPr="000E7378" w:rsidRDefault="005F23E4" w:rsidP="005F23E4">
      <w:pPr>
        <w:spacing w:line="480" w:lineRule="auto"/>
        <w:jc w:val="both"/>
        <w:rPr>
          <w:rFonts w:ascii="Times New Roman" w:eastAsiaTheme="minorEastAsia" w:hAnsi="Times New Roman" w:cs="Times New Roman"/>
          <w:i/>
          <w:color w:val="000000" w:themeColor="text1"/>
          <w:sz w:val="24"/>
          <w:szCs w:val="24"/>
        </w:rPr>
      </w:pPr>
      <w:r w:rsidRPr="000E7378">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30</m:t>
                </m:r>
              </m:sub>
              <m:sup>
                <m:r>
                  <w:rPr>
                    <w:rFonts w:ascii="Cambria Math" w:hAnsi="Cambria Math" w:cs="Times New Roman"/>
                    <w:color w:val="000000" w:themeColor="text1"/>
                    <w:sz w:val="24"/>
                    <w:szCs w:val="24"/>
                  </w:rPr>
                  <m:t>2</m:t>
                </m:r>
              </m:sup>
            </m:sSubSup>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60</m:t>
                </m:r>
              </m:sub>
            </m:sSub>
          </m:den>
        </m:f>
      </m:oMath>
      <w:r w:rsidRPr="000E7378">
        <w:rPr>
          <w:rFonts w:ascii="Times New Roman" w:eastAsiaTheme="minorEastAsia" w:hAnsi="Times New Roman" w:cs="Times New Roman"/>
          <w:color w:val="000000" w:themeColor="text1"/>
          <w:sz w:val="24"/>
          <w:szCs w:val="24"/>
        </w:rPr>
        <w:t xml:space="preserve">  </w:t>
      </w:r>
      <w:r w:rsidRPr="000E7378">
        <w:rPr>
          <w:rFonts w:ascii="Times New Roman" w:eastAsiaTheme="minorEastAsia" w:hAnsi="Times New Roman" w:cs="Times New Roman"/>
          <w:i/>
          <w:color w:val="000000" w:themeColor="text1"/>
          <w:sz w:val="24"/>
          <w:szCs w:val="24"/>
        </w:rPr>
        <w:t xml:space="preserve">,   </w:t>
      </w:r>
    </w:p>
    <w:p w14:paraId="4915AE3A"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60</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the grain diameter at 60% passing</w:t>
      </w:r>
    </w:p>
    <w:p w14:paraId="5FC9C9C0"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10</w:t>
      </w:r>
      <w:r w:rsidRPr="000E7378">
        <w:rPr>
          <w:rFonts w:ascii="Times New Roman" w:eastAsiaTheme="minorEastAsia" w:hAnsi="Times New Roman" w:cs="Times New Roman"/>
          <w:color w:val="000000" w:themeColor="text1"/>
          <w:sz w:val="24"/>
          <w:szCs w:val="24"/>
        </w:rPr>
        <w:t>= the grain diameter at 10%</w:t>
      </w:r>
    </w:p>
    <w:p w14:paraId="5B4DAD0E"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30</w:t>
      </w:r>
      <w:r w:rsidRPr="000E7378">
        <w:rPr>
          <w:rFonts w:ascii="Times New Roman" w:eastAsiaTheme="minorEastAsia" w:hAnsi="Times New Roman" w:cs="Times New Roman"/>
          <w:color w:val="000000" w:themeColor="text1"/>
          <w:sz w:val="24"/>
          <w:szCs w:val="24"/>
        </w:rPr>
        <w:t>= the grain diameter at 30%</w:t>
      </w:r>
    </w:p>
    <w:p w14:paraId="4DF4D7EA"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u</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coefficient of uniformity</w:t>
      </w:r>
    </w:p>
    <w:p w14:paraId="450C0014" w14:textId="77777777" w:rsidR="005F23E4" w:rsidRPr="000E7378" w:rsidRDefault="005F23E4" w:rsidP="005F23E4">
      <w:pPr>
        <w:spacing w:line="480" w:lineRule="auto"/>
        <w:jc w:val="both"/>
        <w:rPr>
          <w:rStyle w:val="fontstyle01"/>
          <w:rFonts w:eastAsiaTheme="minorEastAsia"/>
          <w:color w:val="000000" w:themeColor="text1"/>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c</w:t>
      </w:r>
      <w:r w:rsidRPr="000E7378">
        <w:rPr>
          <w:rFonts w:ascii="Times New Roman" w:eastAsiaTheme="minorEastAsia" w:hAnsi="Times New Roman" w:cs="Times New Roman"/>
          <w:color w:val="000000" w:themeColor="text1"/>
          <w:sz w:val="24"/>
          <w:szCs w:val="24"/>
        </w:rPr>
        <w:t>= coefficient of curvature</w:t>
      </w:r>
      <w:r w:rsidRPr="000E7378">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0288" behindDoc="0" locked="0" layoutInCell="1" allowOverlap="1" wp14:anchorId="61DFAAB8" wp14:editId="5CA54802">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22461F76" w14:textId="77777777" w:rsidR="005F23E4" w:rsidRPr="005018FF" w:rsidRDefault="005F23E4" w:rsidP="005F23E4">
                            <w:r w:rsidRPr="005018FF">
                              <w:rPr>
                                <w:noProof/>
                              </w:rPr>
                              <w:drawing>
                                <wp:inline distT="0" distB="0" distL="0" distR="0" wp14:anchorId="48BD5A54" wp14:editId="233F1A90">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DFAAB8" id="_x0000_s1032" type="#_x0000_t202" style="position:absolute;left:0;text-align:left;margin-left:13pt;margin-top:22.2pt;width:444.25pt;height:249.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6iMQIAAFwEAAAOAAAAZHJzL2Uyb0RvYy54bWysVE1v2zAMvQ/YfxB0X2znq50Rp8hSZBgQ&#10;tAXSoWdFlmMBsqhJSuzs14+S87Vup2EXmRKpJ/Lx0bOHrlHkIKyToAuaDVJKhOZQSr0r6PfX1ad7&#10;SpxnumQKtCjoUTj6MP/4YdaaXAyhBlUKSxBEu7w1Ba29N3mSOF6LhrkBGKHRWYFtmMet3SWlZS2i&#10;NyoZpuk0acGWxgIXzuHpY++k84hfVYL756pywhNVUMzNx9XGdRvWZD5j+c4yU0t+SoP9QxYNkxof&#10;vUA9Ms/I3so/oBrJLTio/IBDk0BVSS5iDVhNlr6rZlMzI2ItSI4zF5rc/4PlT4eNebHEd1+gwwYG&#10;QlrjcoeHoZ6usk34YqYE/Ujh8UKb6DzheDiZjofpeEQJR98ou8uG2V3ASa7XjXX+q4CGBKOgFvsS&#10;6WKHtfN96DkkvOZAyXIllYqboAWxVJYcGHZR+Zgkgv8WpTRpCzodTdIIrCFc75GVxlyuRQXLd9uO&#10;yBIvnAveQnlEHiz0EnGGryTmumbOvzCLmsDSUef+GZdKAb4FJ4uSGuzPv52HeGwVeilpUWMFdT/2&#10;zApK1DeNTfycjcdBlHEzntwNcWNvPdtbj943S0ACMpwow6MZ4r06m5WF5g3HYRFeRRfTHN8uqD+b&#10;S98rH8eJi8UiBqEMDfNrvTE8QAfCQydeuzdmzaldHjv9BGc1svxd1/rYcFPDYu+hkrGlgeee1RP9&#10;KOEoitO4hRm53ceo609h/gsAAP//AwBQSwMEFAAGAAgAAAAhABJL4CvhAAAACQEAAA8AAABkcnMv&#10;ZG93bnJldi54bWxMj09Pg0AUxO8mfofNM/Fi7NICtSKPxhi1iTeLf+Jtyz6ByL4l7Bbw27ue9DiZ&#10;ycxv8u1sOjHS4FrLCMtFBIK4srrlGuGlfLjcgHBesVadZUL4Jgfb4vQkV5m2Ez/TuPe1CCXsMoXQ&#10;eN9nUrqqIaPcwvbEwfu0g1E+yKGWelBTKDedXEXRWhrVclhoVE93DVVf+6NB+Lio35/c/Pg6xWnc&#10;3+/G8upNl4jnZ/PtDQhPs/8Lwy9+QIciMB3skbUTHcJqHa54hCRJQAT/epmkIA4IaRJvQBa5/P+g&#10;+AEAAP//AwBQSwECLQAUAAYACAAAACEAtoM4kv4AAADhAQAAEwAAAAAAAAAAAAAAAAAAAAAAW0Nv&#10;bnRlbnRfVHlwZXNdLnhtbFBLAQItABQABgAIAAAAIQA4/SH/1gAAAJQBAAALAAAAAAAAAAAAAAAA&#10;AC8BAABfcmVscy8ucmVsc1BLAQItABQABgAIAAAAIQDVOz6iMQIAAFwEAAAOAAAAAAAAAAAAAAAA&#10;AC4CAABkcnMvZTJvRG9jLnhtbFBLAQItABQABgAIAAAAIQASS+Ar4QAAAAkBAAAPAAAAAAAAAAAA&#10;AAAAAIsEAABkcnMvZG93bnJldi54bWxQSwUGAAAAAAQABADzAAAAmQUAAAAA&#10;" fillcolor="white [3201]" stroked="f" strokeweight=".5pt">
                <v:textbox>
                  <w:txbxContent>
                    <w:p w14:paraId="22461F76" w14:textId="77777777" w:rsidR="005F23E4" w:rsidRPr="005018FF" w:rsidRDefault="005F23E4" w:rsidP="005F23E4">
                      <w:r w:rsidRPr="005018FF">
                        <w:rPr>
                          <w:noProof/>
                        </w:rPr>
                        <w:drawing>
                          <wp:inline distT="0" distB="0" distL="0" distR="0" wp14:anchorId="48BD5A54" wp14:editId="233F1A90">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5018FF">
                        <w:t xml:space="preserve"> </w:t>
                      </w:r>
                    </w:p>
                  </w:txbxContent>
                </v:textbox>
              </v:shape>
            </w:pict>
          </mc:Fallback>
        </mc:AlternateContent>
      </w:r>
    </w:p>
    <w:p w14:paraId="786BD175"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4BC85589" wp14:editId="5F863652">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46EADC2E" w14:textId="77777777" w:rsidR="005F23E4" w:rsidRPr="005018FF" w:rsidRDefault="005F23E4" w:rsidP="005F23E4">
                            <w:pPr>
                              <w:spacing w:line="480" w:lineRule="auto"/>
                              <w:rPr>
                                <w:rStyle w:val="fontstyle01"/>
                                <w:rFonts w:asciiTheme="majorBidi" w:hAnsiTheme="majorBidi" w:cstheme="majorBidi"/>
                                <w:b/>
                                <w:bCs/>
                              </w:rPr>
                            </w:pPr>
                          </w:p>
                          <w:p w14:paraId="3B0DB0B2" w14:textId="77777777" w:rsidR="005F23E4" w:rsidRPr="005018FF" w:rsidRDefault="005F23E4" w:rsidP="005F2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85589" id="_x0000_s1033" type="#_x0000_t202" style="position:absolute;margin-left:404.4pt;margin-top:220.4pt;width:59.7pt;height:2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nMAIAAFoEAAAOAAAAZHJzL2Uyb0RvYy54bWysVE2P2jAQvVfqf7B8LwlfuxARVpQVVSW0&#10;uxJb7dk4NonkeFzbkNBf37EhwG57qnpxxp7xm5n3xpk9tLUiB2FdBTqn/V5KidAcikrvcvrjdfVl&#10;QonzTBdMgRY5PQpHH+afP80ak4kBlKAKYQmCaJc1Jqel9yZLEsdLUTPXAyM0OiXYmnnc2l1SWNYg&#10;eq2SQZreJQ3Ywljgwjk8fTw56TziSym4f5bSCU9UTrE2H1cb121Yk/mMZTvLTFnxcxnsH6qoWaUx&#10;6QXqkXlG9rb6A6quuAUH0vc41AlIWXERe8Bu+umHbjYlMyL2guQ4c6HJ/T9Y/nTYmBdLfPsVWhQw&#10;ENIYlzk8DP200tbhi5US9COFxwttovWE4+H9eDIcTinh6BpM08l9REmul411/puAmgQjpxZViWSx&#10;w9p5TIihXUjI5UBVxapSKm7CJIilsuTAUEPlO/B3UUqTJqd3w3EagTWE6ydkpTHBtaVg+XbbkqrA&#10;yrt2t1AckQULpwFxhq8qrHXNnH9hFicCG8cp98+4SAWYC84WJSXYX387D/EoFHopaXDCcup+7pkV&#10;lKjvGiWc9kejMJJxMxrfD3Bjbz3bW4/e10tAAvr4ngyPZoj3qjOlhfoNH8MiZEUX0xxz59R35tKf&#10;5h4fExeLRQzCITTMr/XG8AAdCA9KvLZvzJqzXB51foJuFln2QbVTbLipYbH3IKsoaeD5xOqZfhzg&#10;qPT5sYUXcruPUddfwvw3AA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D3S+qnMAIAAFoEAAAOAAAAAAAAAAAAAAAA&#10;AC4CAABkcnMvZTJvRG9jLnhtbFBLAQItABQABgAIAAAAIQCUcIWV4gAAAAsBAAAPAAAAAAAAAAAA&#10;AAAAAIoEAABkcnMvZG93bnJldi54bWxQSwUGAAAAAAQABADzAAAAmQUAAAAA&#10;" fillcolor="white [3201]" stroked="f" strokeweight=".5pt">
                <v:textbox>
                  <w:txbxContent>
                    <w:p w14:paraId="46EADC2E" w14:textId="77777777" w:rsidR="005F23E4" w:rsidRPr="005018FF" w:rsidRDefault="005F23E4" w:rsidP="005F23E4">
                      <w:pPr>
                        <w:spacing w:line="480" w:lineRule="auto"/>
                        <w:rPr>
                          <w:rStyle w:val="fontstyle01"/>
                          <w:rFonts w:asciiTheme="majorBidi" w:hAnsiTheme="majorBidi" w:cstheme="majorBidi"/>
                          <w:b/>
                          <w:bCs/>
                        </w:rPr>
                      </w:pPr>
                    </w:p>
                    <w:p w14:paraId="3B0DB0B2" w14:textId="77777777" w:rsidR="005F23E4" w:rsidRPr="005018FF" w:rsidRDefault="005F23E4" w:rsidP="005F23E4"/>
                  </w:txbxContent>
                </v:textbox>
                <w10:wrap anchorx="margin"/>
              </v:shape>
            </w:pict>
          </mc:Fallback>
        </mc:AlternateContent>
      </w:r>
    </w:p>
    <w:p w14:paraId="5B4F7FAC" w14:textId="77777777" w:rsidR="005F23E4" w:rsidRPr="000E7378" w:rsidRDefault="005F23E4" w:rsidP="005F23E4">
      <w:pPr>
        <w:spacing w:line="480" w:lineRule="auto"/>
        <w:rPr>
          <w:rStyle w:val="fontstyle01"/>
          <w:color w:val="000000" w:themeColor="text1"/>
        </w:rPr>
      </w:pPr>
      <w:r w:rsidRPr="000E7378">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3ADEC18E" wp14:editId="0EB42F4B">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1D3A799E" w14:textId="77777777" w:rsidR="005F23E4" w:rsidRPr="005018FF" w:rsidRDefault="005F23E4" w:rsidP="005F23E4">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EC18E" id="_x0000_s1034" type="#_x0000_t202" style="position:absolute;margin-left:2.4pt;margin-top:200.6pt;width:275.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aLw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zo997uF8ogwOOgY4i1fK6z1kfnwwhxSAttDmodnPKQGzAUniZIK3M+/3Ud/nBRaKWmQYgX1P/bM&#10;CUr0N4MznA3G48jJpIwnn4eouFvL9tZi9vUKEIABLpTlSYz+QZ9F6aB+w21YxqxoYoZj7oKGs7gK&#10;HfFxm7hYLpMTstCy8Gg2lsfQEbs4idf2jTl7GlfAQT/BmYwsfze1zrdDfbkPIFUaacS5Q/UEPzI4&#10;keK0bXFFbvXkdf0nLH4BAAD//wMAUEsDBBQABgAIAAAAIQDKmN/M4AAAAAkBAAAPAAAAZHJzL2Rv&#10;d25yZXYueG1sTI9BT8MwDIXvSPyHyEhc0JZuIwxK0wkhYBI31gHiljWmrWicqsna8u8xJzhZfs96&#10;/l62mVwrBuxD40nDYp6AQCq9bajSsC8eZ9cgQjRkTesJNXxjgE1+epKZ1PqRXnDYxUpwCIXUaKhj&#10;7FIpQ1mjM2HuOyT2Pn3vTOS1r6TtzcjhrpXLJLmSzjTEH2rT4X2N5dfu6DR8XFTvz2F6eh1XatU9&#10;bIdi/WYLrc/PprtbEBGn+HcMv/iMDjkzHfyRbBCthksGjzySxRIE+0opVg6sqPUNyDyT/xvkPwAA&#10;AP//AwBQSwECLQAUAAYACAAAACEAtoM4kv4AAADhAQAAEwAAAAAAAAAAAAAAAAAAAAAAW0NvbnRl&#10;bnRfVHlwZXNdLnhtbFBLAQItABQABgAIAAAAIQA4/SH/1gAAAJQBAAALAAAAAAAAAAAAAAAAAC8B&#10;AABfcmVscy8ucmVsc1BLAQItABQABgAIAAAAIQA+WDKaLwIAAFsEAAAOAAAAAAAAAAAAAAAAAC4C&#10;AABkcnMvZTJvRG9jLnhtbFBLAQItABQABgAIAAAAIQDKmN/M4AAAAAkBAAAPAAAAAAAAAAAAAAAA&#10;AIkEAABkcnMvZG93bnJldi54bWxQSwUGAAAAAAQABADzAAAAlgUAAAAA&#10;" fillcolor="white [3201]" stroked="f" strokeweight=".5pt">
                <v:textbox>
                  <w:txbxContent>
                    <w:p w14:paraId="1D3A799E" w14:textId="77777777" w:rsidR="005F23E4" w:rsidRPr="005018FF" w:rsidRDefault="005F23E4" w:rsidP="005F23E4">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v:textbox>
              </v:shape>
            </w:pict>
          </mc:Fallback>
        </mc:AlternateContent>
      </w:r>
      <w:r w:rsidRPr="000E7378">
        <w:rPr>
          <w:rFonts w:ascii="Times New Roman" w:hAnsi="Times New Roman" w:cs="Times New Roman"/>
          <w:color w:val="000000" w:themeColor="text1"/>
        </w:rPr>
        <w:br w:type="page"/>
      </w:r>
      <w:r w:rsidRPr="000E7378">
        <w:rPr>
          <w:rStyle w:val="fontstyle01"/>
          <w:color w:val="000000" w:themeColor="text1"/>
        </w:rPr>
        <w:lastRenderedPageBreak/>
        <w:t>From the chart D</w:t>
      </w:r>
      <w:r w:rsidRPr="000E7378">
        <w:rPr>
          <w:rStyle w:val="fontstyle01"/>
          <w:color w:val="000000" w:themeColor="text1"/>
          <w:vertAlign w:val="subscript"/>
        </w:rPr>
        <w:t>10</w:t>
      </w:r>
      <w:r w:rsidRPr="000E7378">
        <w:rPr>
          <w:rStyle w:val="fontstyle01"/>
          <w:color w:val="000000" w:themeColor="text1"/>
          <w:vertAlign w:val="superscript"/>
        </w:rPr>
        <w:t xml:space="preserve"> </w:t>
      </w:r>
      <w:r w:rsidRPr="000E7378">
        <w:rPr>
          <w:rStyle w:val="fontstyle01"/>
          <w:color w:val="000000" w:themeColor="text1"/>
        </w:rPr>
        <w:t>= 5.0 mm</w:t>
      </w:r>
    </w:p>
    <w:p w14:paraId="13E1C13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30</w:t>
      </w:r>
      <w:r w:rsidRPr="000E7378">
        <w:rPr>
          <w:rStyle w:val="fontstyle01"/>
          <w:color w:val="000000" w:themeColor="text1"/>
        </w:rPr>
        <w:t xml:space="preserve"> = 4.6 mm and </w:t>
      </w:r>
    </w:p>
    <w:p w14:paraId="56BE9C72"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 xml:space="preserve">60 </w:t>
      </w:r>
      <w:r w:rsidRPr="000E7378">
        <w:rPr>
          <w:rStyle w:val="fontstyle01"/>
          <w:color w:val="000000" w:themeColor="text1"/>
        </w:rPr>
        <w:t>= 4.0 mm</w:t>
      </w:r>
    </w:p>
    <w:p w14:paraId="69849B1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30</m:t>
                        </m:r>
                      </m:sub>
                    </m:sSub>
                  </m:e>
                </m:d>
              </m:e>
              <m:sup>
                <m:r>
                  <w:rPr>
                    <w:rStyle w:val="fontstyle01"/>
                    <w:rFonts w:ascii="Cambria Math" w:hAnsi="Cambria Math"/>
                    <w:color w:val="000000" w:themeColor="text1"/>
                  </w:rPr>
                  <m:t>2</m:t>
                </m:r>
              </m:sup>
            </m:sSup>
          </m:num>
          <m:den>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e>
            </m:d>
            <m:r>
              <w:rPr>
                <w:rStyle w:val="fontstyle01"/>
                <w:rFonts w:ascii="Cambria Math" w:hAnsi="Cambria Math"/>
                <w:color w:val="000000" w:themeColor="text1"/>
              </w:rPr>
              <m:t>×</m:t>
            </m:r>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e>
            </m:d>
          </m:den>
        </m:f>
      </m:oMath>
      <w:r w:rsidRPr="000E7378">
        <w:rPr>
          <w:rStyle w:val="fontstyle01"/>
          <w:rFonts w:eastAsiaTheme="minorEastAsia"/>
          <w:color w:val="000000" w:themeColor="text1"/>
        </w:rPr>
        <w:t xml:space="preserve"> </w:t>
      </w:r>
    </w:p>
    <w:p w14:paraId="1F3F1E8C"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r>
                      <w:rPr>
                        <w:rStyle w:val="fontstyle01"/>
                        <w:rFonts w:ascii="Cambria Math" w:hAnsi="Cambria Math"/>
                        <w:color w:val="000000" w:themeColor="text1"/>
                      </w:rPr>
                      <m:t>4.6</m:t>
                    </m:r>
                  </m:e>
                </m:d>
              </m:e>
              <m:sup>
                <m:r>
                  <w:rPr>
                    <w:rStyle w:val="fontstyle01"/>
                    <w:rFonts w:ascii="Cambria Math" w:hAnsi="Cambria Math"/>
                    <w:color w:val="000000" w:themeColor="text1"/>
                  </w:rPr>
                  <m:t>2</m:t>
                </m:r>
              </m:sup>
            </m:sSup>
          </m:num>
          <m:den>
            <m:r>
              <w:rPr>
                <w:rStyle w:val="fontstyle01"/>
                <w:rFonts w:ascii="Cambria Math" w:hAnsi="Cambria Math"/>
                <w:color w:val="000000" w:themeColor="text1"/>
              </w:rPr>
              <m:t xml:space="preserve">5.0×4.0 </m:t>
            </m:r>
          </m:den>
        </m:f>
        <m:r>
          <w:rPr>
            <w:rStyle w:val="fontstyle01"/>
            <w:rFonts w:ascii="Cambria Math" w:hAnsi="Cambria Math"/>
            <w:color w:val="000000" w:themeColor="text1"/>
          </w:rPr>
          <m:t>=1.06</m:t>
        </m:r>
      </m:oMath>
    </w:p>
    <w:p w14:paraId="53839C20"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num>
          <m:den>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den>
        </m:f>
        <m:r>
          <w:rPr>
            <w:rStyle w:val="fontstyle01"/>
            <w:rFonts w:ascii="Cambria Math" w:hAnsi="Cambria Math"/>
            <w:color w:val="000000" w:themeColor="text1"/>
          </w:rPr>
          <m:t xml:space="preserve">= </m:t>
        </m:r>
        <m:f>
          <m:fPr>
            <m:ctrlPr>
              <w:rPr>
                <w:rStyle w:val="fontstyle01"/>
                <w:rFonts w:ascii="Cambria Math" w:hAnsi="Cambria Math"/>
                <w:i/>
                <w:color w:val="000000" w:themeColor="text1"/>
              </w:rPr>
            </m:ctrlPr>
          </m:fPr>
          <m:num>
            <m:r>
              <w:rPr>
                <w:rStyle w:val="fontstyle01"/>
                <w:rFonts w:ascii="Cambria Math" w:hAnsi="Cambria Math"/>
                <w:color w:val="000000" w:themeColor="text1"/>
              </w:rPr>
              <m:t>4.0</m:t>
            </m:r>
          </m:num>
          <m:den>
            <m:r>
              <w:rPr>
                <w:rStyle w:val="fontstyle01"/>
                <w:rFonts w:ascii="Cambria Math" w:hAnsi="Cambria Math"/>
                <w:color w:val="000000" w:themeColor="text1"/>
              </w:rPr>
              <m:t>5.0</m:t>
            </m:r>
          </m:den>
        </m:f>
      </m:oMath>
      <w:r w:rsidRPr="000E7378">
        <w:rPr>
          <w:rStyle w:val="fontstyle01"/>
          <w:rFonts w:eastAsiaTheme="minorEastAsia"/>
          <w:color w:val="000000" w:themeColor="text1"/>
        </w:rPr>
        <w:t xml:space="preserve"> = 0.8</w:t>
      </w:r>
    </w:p>
    <w:p w14:paraId="7B096B76" w14:textId="77777777" w:rsidR="005F23E4" w:rsidRPr="000E7378" w:rsidRDefault="005F23E4" w:rsidP="005F23E4">
      <w:pPr>
        <w:pStyle w:val="Heading2"/>
        <w:rPr>
          <w:rFonts w:ascii="Times New Roman" w:hAnsi="Times New Roman" w:cs="Times New Roman"/>
          <w:color w:val="000000" w:themeColor="text1"/>
        </w:rPr>
      </w:pPr>
      <w:bookmarkStart w:id="48" w:name="_Toc202980054"/>
      <w:r w:rsidRPr="000E7378">
        <w:rPr>
          <w:rFonts w:ascii="Times New Roman" w:hAnsi="Times New Roman" w:cs="Times New Roman"/>
          <w:color w:val="000000" w:themeColor="text1"/>
        </w:rPr>
        <w:t>4.3</w:t>
      </w:r>
      <w:r w:rsidRPr="000E7378">
        <w:rPr>
          <w:rFonts w:ascii="Times New Roman" w:hAnsi="Times New Roman" w:cs="Times New Roman"/>
          <w:color w:val="000000" w:themeColor="text1"/>
        </w:rPr>
        <w:tab/>
        <w:t>Workability (Slump Test) Results</w:t>
      </w:r>
      <w:bookmarkEnd w:id="48"/>
    </w:p>
    <w:p w14:paraId="336C8707"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0E7378">
        <w:rPr>
          <w:rFonts w:ascii="Times New Roman" w:hAnsi="Times New Roman" w:cs="Times New Roman"/>
          <w:bCs/>
          <w:color w:val="000000" w:themeColor="text1"/>
          <w:sz w:val="24"/>
          <w:szCs w:val="24"/>
        </w:rPr>
        <w:t>Table 4.8</w:t>
      </w:r>
      <w:r w:rsidRPr="000E7378">
        <w:rPr>
          <w:rFonts w:ascii="Times New Roman" w:hAnsi="Times New Roman" w:cs="Times New Roman"/>
          <w:color w:val="000000" w:themeColor="text1"/>
          <w:sz w:val="24"/>
          <w:szCs w:val="24"/>
        </w:rPr>
        <w:t>.</w:t>
      </w:r>
    </w:p>
    <w:p w14:paraId="6584E671" w14:textId="77777777" w:rsidR="005F23E4" w:rsidRDefault="005F23E4" w:rsidP="005F23E4">
      <w:pPr>
        <w:spacing w:line="480" w:lineRule="auto"/>
        <w:jc w:val="both"/>
        <w:rPr>
          <w:rFonts w:ascii="Times New Roman" w:hAnsi="Times New Roman" w:cs="Times New Roman"/>
          <w:b/>
          <w:bCs/>
          <w:color w:val="000000" w:themeColor="text1"/>
          <w:sz w:val="24"/>
          <w:szCs w:val="24"/>
        </w:rPr>
      </w:pPr>
    </w:p>
    <w:p w14:paraId="36896128" w14:textId="77777777" w:rsidR="005F23E4" w:rsidRDefault="005F23E4" w:rsidP="005F23E4">
      <w:pPr>
        <w:spacing w:line="480" w:lineRule="auto"/>
        <w:jc w:val="both"/>
        <w:rPr>
          <w:rFonts w:ascii="Times New Roman" w:hAnsi="Times New Roman" w:cs="Times New Roman"/>
          <w:b/>
          <w:bCs/>
          <w:color w:val="000000" w:themeColor="text1"/>
          <w:sz w:val="24"/>
          <w:szCs w:val="24"/>
        </w:rPr>
      </w:pPr>
    </w:p>
    <w:p w14:paraId="4F6108C8" w14:textId="77777777" w:rsidR="005F23E4" w:rsidRDefault="005F23E4" w:rsidP="005F23E4">
      <w:pPr>
        <w:spacing w:line="480" w:lineRule="auto"/>
        <w:jc w:val="both"/>
        <w:rPr>
          <w:rFonts w:ascii="Times New Roman" w:hAnsi="Times New Roman" w:cs="Times New Roman"/>
          <w:b/>
          <w:bCs/>
          <w:color w:val="000000" w:themeColor="text1"/>
          <w:sz w:val="24"/>
          <w:szCs w:val="24"/>
        </w:rPr>
      </w:pP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5F23E4" w:rsidRPr="000E7378" w14:paraId="22FD3C65" w14:textId="77777777" w:rsidTr="00DF37FB">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589AC4E9" w14:textId="77777777" w:rsidR="005F23E4" w:rsidRPr="000E7378" w:rsidRDefault="005F23E4" w:rsidP="00DF37FB">
            <w:pPr>
              <w:jc w:val="center"/>
              <w:rPr>
                <w:rFonts w:ascii="Times New Roman" w:hAnsi="Times New Roman" w:cs="Times New Roman"/>
                <w:b w:val="0"/>
                <w:bCs w:val="0"/>
                <w:color w:val="000000" w:themeColor="text1"/>
                <w:sz w:val="24"/>
                <w:szCs w:val="24"/>
              </w:rPr>
            </w:pPr>
            <w:r w:rsidRPr="000E7378">
              <w:rPr>
                <w:rFonts w:ascii="Times New Roman" w:eastAsia="MS Mincho" w:hAnsi="Times New Roman" w:cs="Times New Roman"/>
                <w:b w:val="0"/>
                <w:bCs w:val="0"/>
                <w:color w:val="000000" w:themeColor="text1"/>
                <w:sz w:val="24"/>
                <w:szCs w:val="24"/>
                <w:lang w:eastAsia="en-US"/>
              </w:rPr>
              <w:lastRenderedPageBreak/>
              <w:t>Replacement of Bamboo (%)</w:t>
            </w:r>
          </w:p>
        </w:tc>
        <w:tc>
          <w:tcPr>
            <w:tcW w:w="2102" w:type="dxa"/>
            <w:tcBorders>
              <w:top w:val="single" w:sz="4" w:space="0" w:color="auto"/>
              <w:bottom w:val="single" w:sz="4" w:space="0" w:color="auto"/>
            </w:tcBorders>
          </w:tcPr>
          <w:p w14:paraId="4480F9D5" w14:textId="77777777" w:rsidR="005F23E4" w:rsidRPr="000E7378" w:rsidRDefault="005F23E4" w:rsidP="00DF37FB">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000000" w:themeColor="text1"/>
                <w:sz w:val="24"/>
                <w:szCs w:val="24"/>
                <w:lang w:eastAsia="en-US"/>
              </w:rPr>
            </w:pPr>
            <w:r w:rsidRPr="000E7378">
              <w:rPr>
                <w:rFonts w:ascii="Times New Roman" w:eastAsia="MS Mincho" w:hAnsi="Times New Roman" w:cs="Times New Roman"/>
                <w:b w:val="0"/>
                <w:bCs w:val="0"/>
                <w:color w:val="000000" w:themeColor="text1"/>
                <w:sz w:val="24"/>
                <w:szCs w:val="24"/>
                <w:lang w:eastAsia="en-US"/>
              </w:rPr>
              <w:t>Slump Value (cm)</w:t>
            </w:r>
          </w:p>
        </w:tc>
      </w:tr>
      <w:tr w:rsidR="005F23E4" w:rsidRPr="000E7378" w14:paraId="56683493" w14:textId="77777777" w:rsidTr="00DF37F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6802A443"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0</w:t>
            </w:r>
          </w:p>
        </w:tc>
        <w:tc>
          <w:tcPr>
            <w:tcW w:w="2102" w:type="dxa"/>
            <w:tcBorders>
              <w:top w:val="single" w:sz="4" w:space="0" w:color="auto"/>
              <w:bottom w:val="none" w:sz="0" w:space="0" w:color="auto"/>
            </w:tcBorders>
          </w:tcPr>
          <w:p w14:paraId="486499AC" w14:textId="77777777" w:rsidR="005F23E4" w:rsidRPr="000E7378" w:rsidRDefault="005F23E4" w:rsidP="00DF3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3</w:t>
            </w:r>
          </w:p>
        </w:tc>
      </w:tr>
      <w:tr w:rsidR="005F23E4" w:rsidRPr="000E7378" w14:paraId="264CFC45" w14:textId="77777777" w:rsidTr="00DF37FB">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76B5C41D"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10</w:t>
            </w:r>
          </w:p>
        </w:tc>
        <w:tc>
          <w:tcPr>
            <w:tcW w:w="2102" w:type="dxa"/>
          </w:tcPr>
          <w:p w14:paraId="36318F23" w14:textId="77777777" w:rsidR="005F23E4" w:rsidRPr="000E7378" w:rsidRDefault="005F23E4" w:rsidP="00DF3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6</w:t>
            </w:r>
          </w:p>
        </w:tc>
      </w:tr>
      <w:tr w:rsidR="005F23E4" w:rsidRPr="000E7378" w14:paraId="53EF7C15" w14:textId="77777777" w:rsidTr="00DF37F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7276B2A3"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20</w:t>
            </w:r>
          </w:p>
        </w:tc>
        <w:tc>
          <w:tcPr>
            <w:tcW w:w="2102" w:type="dxa"/>
            <w:tcBorders>
              <w:top w:val="none" w:sz="0" w:space="0" w:color="auto"/>
              <w:bottom w:val="none" w:sz="0" w:space="0" w:color="auto"/>
            </w:tcBorders>
          </w:tcPr>
          <w:p w14:paraId="4EB013AC" w14:textId="77777777" w:rsidR="005F23E4" w:rsidRPr="000E7378" w:rsidRDefault="005F23E4" w:rsidP="00DF3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7</w:t>
            </w:r>
          </w:p>
        </w:tc>
      </w:tr>
      <w:tr w:rsidR="005F23E4" w:rsidRPr="000E7378" w14:paraId="1A45B9CF" w14:textId="77777777" w:rsidTr="00DF37FB">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2578203A"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30</w:t>
            </w:r>
          </w:p>
        </w:tc>
        <w:tc>
          <w:tcPr>
            <w:tcW w:w="2102" w:type="dxa"/>
          </w:tcPr>
          <w:p w14:paraId="0C790872" w14:textId="77777777" w:rsidR="005F23E4" w:rsidRPr="000E7378" w:rsidRDefault="005F23E4" w:rsidP="00DF3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13</w:t>
            </w:r>
          </w:p>
        </w:tc>
      </w:tr>
    </w:tbl>
    <w:p w14:paraId="7FF5FD1B" w14:textId="77777777" w:rsidR="005F23E4" w:rsidRPr="000E7378" w:rsidRDefault="005F23E4" w:rsidP="005F23E4">
      <w:pPr>
        <w:spacing w:line="480" w:lineRule="auto"/>
        <w:jc w:val="both"/>
        <w:rPr>
          <w:rFonts w:ascii="Times New Roman" w:hAnsi="Times New Roman" w:cs="Times New Roman"/>
          <w:b/>
          <w:bCs/>
          <w:color w:val="000000" w:themeColor="text1"/>
          <w:sz w:val="24"/>
          <w:szCs w:val="24"/>
        </w:rPr>
      </w:pPr>
      <w:r w:rsidRPr="000E7378">
        <w:rPr>
          <w:rFonts w:ascii="Times New Roman" w:hAnsi="Times New Roman" w:cs="Times New Roman"/>
          <w:b/>
          <w:bCs/>
          <w:color w:val="000000" w:themeColor="text1"/>
          <w:sz w:val="24"/>
          <w:szCs w:val="24"/>
        </w:rPr>
        <w:t>Table 4.2: Slump Test</w:t>
      </w:r>
    </w:p>
    <w:p w14:paraId="1AFBFCE2" w14:textId="77777777" w:rsidR="005F23E4" w:rsidRPr="000E7378" w:rsidRDefault="005F23E4" w:rsidP="005F23E4">
      <w:pPr>
        <w:spacing w:line="480" w:lineRule="auto"/>
        <w:jc w:val="both"/>
        <w:rPr>
          <w:rFonts w:ascii="Times New Roman" w:hAnsi="Times New Roman" w:cs="Times New Roman"/>
          <w:color w:val="000000" w:themeColor="text1"/>
        </w:rPr>
      </w:pPr>
    </w:p>
    <w:p w14:paraId="5021182F" w14:textId="77777777" w:rsidR="005F23E4" w:rsidRPr="000E7378" w:rsidRDefault="005F23E4" w:rsidP="005F23E4">
      <w:pPr>
        <w:spacing w:line="480" w:lineRule="auto"/>
        <w:jc w:val="both"/>
        <w:rPr>
          <w:rFonts w:ascii="Times New Roman" w:hAnsi="Times New Roman" w:cs="Times New Roman"/>
          <w:color w:val="000000" w:themeColor="text1"/>
        </w:rPr>
      </w:pPr>
    </w:p>
    <w:p w14:paraId="20A991C0" w14:textId="77777777" w:rsidR="005F23E4" w:rsidRPr="000E7378" w:rsidRDefault="005F23E4" w:rsidP="005F23E4">
      <w:pPr>
        <w:spacing w:line="480" w:lineRule="auto"/>
        <w:jc w:val="both"/>
        <w:rPr>
          <w:rFonts w:ascii="Times New Roman" w:hAnsi="Times New Roman" w:cs="Times New Roman"/>
          <w:b/>
          <w:color w:val="000000" w:themeColor="text1"/>
          <w:sz w:val="32"/>
          <w:szCs w:val="32"/>
        </w:rPr>
      </w:pPr>
    </w:p>
    <w:p w14:paraId="244941F4" w14:textId="77777777" w:rsidR="005F23E4" w:rsidRPr="000E7378" w:rsidRDefault="005F23E4" w:rsidP="005F23E4">
      <w:pPr>
        <w:spacing w:line="480" w:lineRule="auto"/>
        <w:jc w:val="both"/>
        <w:rPr>
          <w:rFonts w:ascii="Times New Roman" w:hAnsi="Times New Roman" w:cs="Times New Roman"/>
          <w:b/>
          <w:color w:val="000000" w:themeColor="text1"/>
          <w:sz w:val="32"/>
          <w:szCs w:val="32"/>
        </w:rPr>
      </w:pPr>
      <w:r w:rsidRPr="000E7378">
        <w:rPr>
          <w:rFonts w:ascii="Times New Roman" w:hAnsi="Times New Roman" w:cs="Times New Roman"/>
          <w:b/>
          <w:noProof/>
          <w:color w:val="000000" w:themeColor="text1"/>
          <w:sz w:val="32"/>
          <w:szCs w:val="32"/>
        </w:rPr>
        <w:drawing>
          <wp:inline distT="0" distB="0" distL="0" distR="0" wp14:anchorId="31870765" wp14:editId="24337B8B">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73E0E5" w14:textId="77777777" w:rsidR="005F23E4" w:rsidRPr="000E7378" w:rsidRDefault="005F23E4" w:rsidP="005F23E4">
      <w:pPr>
        <w:spacing w:line="480" w:lineRule="auto"/>
        <w:jc w:val="center"/>
        <w:rPr>
          <w:rFonts w:ascii="Times New Roman" w:hAnsi="Times New Roman" w:cs="Times New Roman"/>
          <w:bCs/>
          <w:color w:val="000000" w:themeColor="text1"/>
          <w:sz w:val="24"/>
          <w:szCs w:val="24"/>
        </w:rPr>
      </w:pPr>
      <w:r w:rsidRPr="000E7378">
        <w:rPr>
          <w:rFonts w:ascii="Times New Roman" w:hAnsi="Times New Roman" w:cs="Times New Roman"/>
          <w:bCs/>
          <w:color w:val="000000" w:themeColor="text1"/>
          <w:sz w:val="24"/>
          <w:szCs w:val="24"/>
        </w:rPr>
        <w:t>Figure 4.2: Workability chart</w:t>
      </w:r>
    </w:p>
    <w:p w14:paraId="5D876DF5" w14:textId="77777777" w:rsidR="005F23E4" w:rsidRPr="000E7378" w:rsidRDefault="005F23E4" w:rsidP="005F23E4">
      <w:pPr>
        <w:spacing w:line="259"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br w:type="page"/>
      </w:r>
    </w:p>
    <w:p w14:paraId="2F9235C2" w14:textId="77777777" w:rsidR="005F23E4" w:rsidRPr="00B301D0" w:rsidRDefault="005F23E4" w:rsidP="005F23E4">
      <w:pPr>
        <w:pStyle w:val="Heading1"/>
        <w:spacing w:before="0" w:after="0" w:line="240" w:lineRule="auto"/>
        <w:jc w:val="center"/>
        <w:rPr>
          <w:rFonts w:ascii="Times New Roman" w:hAnsi="Times New Roman" w:cs="Times New Roman"/>
          <w:b/>
          <w:bCs/>
          <w:color w:val="000000" w:themeColor="text1"/>
          <w:sz w:val="32"/>
          <w:szCs w:val="32"/>
        </w:rPr>
      </w:pPr>
      <w:bookmarkStart w:id="49" w:name="_Toc202980055"/>
      <w:r w:rsidRPr="00B301D0">
        <w:rPr>
          <w:rFonts w:ascii="Times New Roman" w:hAnsi="Times New Roman" w:cs="Times New Roman"/>
          <w:b/>
          <w:bCs/>
          <w:color w:val="000000" w:themeColor="text1"/>
          <w:sz w:val="32"/>
          <w:szCs w:val="32"/>
        </w:rPr>
        <w:lastRenderedPageBreak/>
        <w:t>CHAPTER FIVE</w:t>
      </w:r>
      <w:bookmarkEnd w:id="49"/>
    </w:p>
    <w:p w14:paraId="17252095" w14:textId="77777777" w:rsidR="005F23E4" w:rsidRPr="00B301D0" w:rsidRDefault="005F23E4" w:rsidP="005F23E4">
      <w:pPr>
        <w:pStyle w:val="Heading1"/>
        <w:spacing w:line="240" w:lineRule="auto"/>
        <w:jc w:val="center"/>
        <w:rPr>
          <w:rFonts w:ascii="Times New Roman" w:hAnsi="Times New Roman" w:cs="Times New Roman"/>
          <w:b/>
          <w:bCs/>
          <w:color w:val="000000" w:themeColor="text1"/>
          <w:sz w:val="32"/>
          <w:szCs w:val="32"/>
        </w:rPr>
      </w:pPr>
      <w:bookmarkStart w:id="50" w:name="_Toc202980056"/>
      <w:r w:rsidRPr="00B301D0">
        <w:rPr>
          <w:rFonts w:ascii="Times New Roman" w:hAnsi="Times New Roman" w:cs="Times New Roman"/>
          <w:b/>
          <w:bCs/>
          <w:color w:val="000000" w:themeColor="text1"/>
          <w:sz w:val="32"/>
          <w:szCs w:val="32"/>
        </w:rPr>
        <w:t>CONCLUSION AND RECOMMENDATIONS</w:t>
      </w:r>
      <w:bookmarkEnd w:id="50"/>
    </w:p>
    <w:p w14:paraId="065FA416" w14:textId="77777777" w:rsidR="005F23E4" w:rsidRPr="000E7378" w:rsidRDefault="005F23E4" w:rsidP="005F23E4">
      <w:pPr>
        <w:pStyle w:val="Heading2"/>
        <w:rPr>
          <w:rFonts w:ascii="Times New Roman" w:hAnsi="Times New Roman" w:cs="Times New Roman"/>
          <w:color w:val="000000" w:themeColor="text1"/>
          <w:sz w:val="28"/>
          <w:szCs w:val="28"/>
        </w:rPr>
      </w:pPr>
      <w:bookmarkStart w:id="51" w:name="_Toc202980057"/>
      <w:r w:rsidRPr="000E7378">
        <w:rPr>
          <w:rFonts w:ascii="Times New Roman" w:hAnsi="Times New Roman" w:cs="Times New Roman"/>
          <w:color w:val="000000" w:themeColor="text1"/>
          <w:sz w:val="28"/>
          <w:szCs w:val="28"/>
        </w:rPr>
        <w:t>5.1 Conclusion</w:t>
      </w:r>
      <w:bookmarkEnd w:id="51"/>
    </w:p>
    <w:p w14:paraId="1E269D10" w14:textId="77777777" w:rsidR="005F23E4" w:rsidRPr="0050285C" w:rsidRDefault="005F23E4" w:rsidP="005F23E4">
      <w:pPr>
        <w:spacing w:line="480" w:lineRule="auto"/>
        <w:rPr>
          <w:rFonts w:ascii="Times New Roman" w:hAnsi="Times New Roman" w:cs="Times New Roman"/>
          <w:color w:val="000000" w:themeColor="text1"/>
          <w:sz w:val="24"/>
          <w:szCs w:val="24"/>
          <w:lang w:val="en-NG"/>
        </w:rPr>
      </w:pPr>
      <w:r w:rsidRPr="00B53BA6">
        <w:rPr>
          <w:rFonts w:ascii="Times New Roman" w:hAnsi="Times New Roman" w:cs="Times New Roman"/>
          <w:sz w:val="24"/>
          <w:szCs w:val="24"/>
        </w:rPr>
        <w:t>From the results obtained during this study, the following conclusion can be made</w:t>
      </w:r>
      <w:r>
        <w:rPr>
          <w:rFonts w:ascii="Times New Roman" w:hAnsi="Times New Roman" w:cs="Times New Roman"/>
          <w:sz w:val="24"/>
          <w:szCs w:val="24"/>
        </w:rPr>
        <w:t>:</w:t>
      </w:r>
    </w:p>
    <w:p w14:paraId="4A6423B6" w14:textId="77777777" w:rsidR="005F23E4" w:rsidRPr="0050285C" w:rsidRDefault="005F23E4" w:rsidP="005F23E4">
      <w:pPr>
        <w:numPr>
          <w:ilvl w:val="0"/>
          <w:numId w:val="11"/>
        </w:numPr>
        <w:spacing w:line="480" w:lineRule="auto"/>
        <w:jc w:val="both"/>
        <w:rPr>
          <w:rFonts w:ascii="Times New Roman" w:hAnsi="Times New Roman" w:cs="Times New Roman"/>
          <w:color w:val="000000" w:themeColor="text1"/>
          <w:sz w:val="24"/>
          <w:szCs w:val="24"/>
          <w:lang w:val="en-NG"/>
        </w:rPr>
      </w:pPr>
      <w:r w:rsidRPr="0050285C">
        <w:rPr>
          <w:rFonts w:ascii="Times New Roman" w:hAnsi="Times New Roman" w:cs="Times New Roman"/>
          <w:color w:val="000000" w:themeColor="text1"/>
          <w:sz w:val="24"/>
          <w:szCs w:val="24"/>
          <w:lang w:val="en-NG"/>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7EBAE018" w14:textId="77777777" w:rsidR="005F23E4" w:rsidRPr="0050285C" w:rsidRDefault="005F23E4" w:rsidP="005F23E4">
      <w:pPr>
        <w:numPr>
          <w:ilvl w:val="0"/>
          <w:numId w:val="12"/>
        </w:numPr>
        <w:spacing w:line="480" w:lineRule="auto"/>
        <w:jc w:val="both"/>
        <w:rPr>
          <w:rFonts w:ascii="Times New Roman" w:hAnsi="Times New Roman" w:cs="Times New Roman"/>
          <w:color w:val="000000" w:themeColor="text1"/>
          <w:sz w:val="24"/>
          <w:szCs w:val="24"/>
          <w:lang w:val="en-NG"/>
        </w:rPr>
      </w:pPr>
      <w:r w:rsidRPr="0050285C">
        <w:rPr>
          <w:rFonts w:ascii="Times New Roman" w:hAnsi="Times New Roman" w:cs="Times New Roman"/>
          <w:color w:val="000000" w:themeColor="text1"/>
          <w:sz w:val="24"/>
          <w:szCs w:val="24"/>
          <w:lang w:val="en-NG"/>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6233F6E5" w14:textId="77777777" w:rsidR="005F23E4" w:rsidRPr="0050285C" w:rsidRDefault="005F23E4" w:rsidP="005F23E4">
      <w:pPr>
        <w:numPr>
          <w:ilvl w:val="0"/>
          <w:numId w:val="13"/>
        </w:numPr>
        <w:spacing w:line="480" w:lineRule="auto"/>
        <w:jc w:val="both"/>
        <w:rPr>
          <w:rFonts w:ascii="Times New Roman" w:hAnsi="Times New Roman" w:cs="Times New Roman"/>
          <w:color w:val="000000" w:themeColor="text1"/>
          <w:sz w:val="24"/>
          <w:szCs w:val="24"/>
          <w:lang w:val="en-NG"/>
        </w:rPr>
      </w:pPr>
      <w:r w:rsidRPr="0050285C">
        <w:rPr>
          <w:rFonts w:ascii="Times New Roman" w:hAnsi="Times New Roman" w:cs="Times New Roman"/>
          <w:color w:val="000000" w:themeColor="text1"/>
          <w:sz w:val="24"/>
          <w:szCs w:val="24"/>
          <w:lang w:val="en-NG"/>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t>
      </w:r>
      <w:r>
        <w:rPr>
          <w:rFonts w:ascii="Times New Roman" w:hAnsi="Times New Roman" w:cs="Times New Roman"/>
          <w:color w:val="000000" w:themeColor="text1"/>
          <w:sz w:val="24"/>
          <w:szCs w:val="24"/>
          <w:lang w:val="en-NG"/>
        </w:rPr>
        <w:t>-</w:t>
      </w:r>
      <w:r w:rsidRPr="0050285C">
        <w:rPr>
          <w:rFonts w:ascii="Times New Roman" w:hAnsi="Times New Roman" w:cs="Times New Roman"/>
          <w:color w:val="000000" w:themeColor="text1"/>
          <w:sz w:val="24"/>
          <w:szCs w:val="24"/>
          <w:lang w:val="en-NG"/>
        </w:rPr>
        <w:t>workability and reduced cohesion.</w:t>
      </w:r>
    </w:p>
    <w:p w14:paraId="7E93AAE5"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p>
    <w:p w14:paraId="02100F20" w14:textId="77777777" w:rsidR="005F23E4" w:rsidRPr="000E7378" w:rsidRDefault="005F23E4" w:rsidP="005F23E4">
      <w:pPr>
        <w:pStyle w:val="Heading2"/>
        <w:rPr>
          <w:rFonts w:ascii="Times New Roman" w:hAnsi="Times New Roman" w:cs="Times New Roman"/>
          <w:color w:val="000000" w:themeColor="text1"/>
          <w:sz w:val="28"/>
          <w:szCs w:val="28"/>
        </w:rPr>
      </w:pPr>
      <w:bookmarkStart w:id="52" w:name="_Toc202980058"/>
      <w:r w:rsidRPr="000E7378">
        <w:rPr>
          <w:rFonts w:ascii="Times New Roman" w:hAnsi="Times New Roman" w:cs="Times New Roman"/>
          <w:color w:val="000000" w:themeColor="text1"/>
          <w:sz w:val="28"/>
          <w:szCs w:val="28"/>
        </w:rPr>
        <w:t>5.2 Recommendations</w:t>
      </w:r>
      <w:bookmarkEnd w:id="52"/>
    </w:p>
    <w:p w14:paraId="3D2102E3" w14:textId="77777777" w:rsidR="005F23E4" w:rsidRPr="0050285C" w:rsidRDefault="005F23E4" w:rsidP="005F23E4">
      <w:p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Based on the findings from this research, the following recommendations are made:</w:t>
      </w:r>
    </w:p>
    <w:p w14:paraId="36788427"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Use crushed bamboo in non-load-bearing structures or lightweight concrete elements where workability is a major requirement, and structural strength is not the primary concern.</w:t>
      </w:r>
    </w:p>
    <w:p w14:paraId="487293CD"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An optimum bamboo replacement level of 10–20% is recommended to achieve balanced workability without compromising too much on strength and cohesion.</w:t>
      </w:r>
    </w:p>
    <w:p w14:paraId="6E9CEBD2"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Prior to usage, bamboo should be properly processed and dried to reduce variability in moisture absorption which could affect the consistency of concrete mix.</w:t>
      </w:r>
    </w:p>
    <w:p w14:paraId="150FDB04"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Further studies should be conducted to examine the long-term durability and compressive strength of bamboo-replaced concrete under various environmental conditions.</w:t>
      </w:r>
    </w:p>
    <w:p w14:paraId="1C51E885"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Policy makers and stakeholders in the construction industry should consider sustainable alternatives like bamboo to reduce the environmental and economic burden of concrete production.</w:t>
      </w:r>
    </w:p>
    <w:p w14:paraId="6AB15D8C" w14:textId="77777777" w:rsidR="005F23E4" w:rsidRDefault="005F23E4">
      <w:pPr>
        <w:spacing w:line="259"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14:paraId="73AF1F37" w14:textId="534A7683" w:rsidR="0056077E" w:rsidRPr="00727E22" w:rsidRDefault="0056077E" w:rsidP="005F23E4">
      <w:pPr>
        <w:pStyle w:val="Heading1"/>
        <w:jc w:val="center"/>
        <w:rPr>
          <w:rFonts w:ascii="Times New Roman" w:eastAsia="Times New Roman" w:hAnsi="Times New Roman" w:cs="Times New Roman"/>
          <w:color w:val="auto"/>
          <w:sz w:val="32"/>
          <w:szCs w:val="32"/>
        </w:rPr>
      </w:pPr>
      <w:r w:rsidRPr="00727E22">
        <w:rPr>
          <w:rFonts w:ascii="Times New Roman" w:eastAsia="Times New Roman" w:hAnsi="Times New Roman" w:cs="Times New Roman"/>
          <w:color w:val="auto"/>
          <w:sz w:val="32"/>
          <w:szCs w:val="32"/>
        </w:rPr>
        <w:lastRenderedPageBreak/>
        <w:t>REFERENCES</w:t>
      </w:r>
      <w:bookmarkEnd w:id="26"/>
    </w:p>
    <w:p w14:paraId="204D75B9" w14:textId="77777777" w:rsidR="0056077E" w:rsidRDefault="0056077E" w:rsidP="009A708E">
      <w:pPr>
        <w:widowControl w:val="0"/>
        <w:pBdr>
          <w:top w:val="nil"/>
          <w:left w:val="nil"/>
          <w:bottom w:val="nil"/>
          <w:right w:val="nil"/>
          <w:between w:val="nil"/>
        </w:pBdr>
        <w:spacing w:before="536" w:line="459" w:lineRule="auto"/>
        <w:ind w:left="720" w:right="57"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Ademola, S. A., &amp; Buari, T. A. (2012</w:t>
      </w:r>
      <w:r>
        <w:rPr>
          <w:rFonts w:ascii="Times New Roman" w:eastAsia="Times New Roman" w:hAnsi="Times New Roman" w:cs="Times New Roman"/>
          <w:i/>
          <w:color w:val="000000"/>
          <w:sz w:val="24"/>
          <w:szCs w:val="24"/>
        </w:rPr>
        <w:t>). Behaviour of bamboo leaf ash blended cement concrete in  sulphates environment</w:t>
      </w:r>
      <w:r>
        <w:rPr>
          <w:rFonts w:ascii="Times New Roman" w:eastAsia="Times New Roman" w:hAnsi="Times New Roman" w:cs="Times New Roman"/>
          <w:color w:val="000000"/>
          <w:sz w:val="24"/>
          <w:szCs w:val="24"/>
        </w:rPr>
        <w:t xml:space="preserve">. IOSR Journal of Engineering, 4(6): 1-8.  </w:t>
      </w:r>
    </w:p>
    <w:p w14:paraId="56A9EDAF" w14:textId="77777777" w:rsidR="0056077E" w:rsidRDefault="0056077E" w:rsidP="009A708E">
      <w:pPr>
        <w:widowControl w:val="0"/>
        <w:pBdr>
          <w:top w:val="nil"/>
          <w:left w:val="nil"/>
          <w:bottom w:val="nil"/>
          <w:right w:val="nil"/>
          <w:between w:val="nil"/>
        </w:pBdr>
        <w:spacing w:before="52" w:line="459" w:lineRule="auto"/>
        <w:ind w:left="720" w:right="6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Adhavanathan, T., (2017). </w:t>
      </w:r>
      <w:r>
        <w:rPr>
          <w:rFonts w:ascii="Times New Roman" w:eastAsia="Times New Roman" w:hAnsi="Times New Roman" w:cs="Times New Roman"/>
          <w:i/>
          <w:color w:val="000000"/>
          <w:sz w:val="24"/>
          <w:szCs w:val="24"/>
        </w:rPr>
        <w:t>Studies on properties of coir fibre reinforced</w:t>
      </w:r>
      <w:r>
        <w:rPr>
          <w:rFonts w:ascii="Times New Roman" w:eastAsia="Times New Roman" w:hAnsi="Times New Roman" w:cs="Times New Roman"/>
          <w:color w:val="000000"/>
          <w:sz w:val="24"/>
          <w:szCs w:val="24"/>
        </w:rPr>
        <w:t xml:space="preserve">. International Journal of  Science Technology and Engineering, 4(6), 37–40.  </w:t>
      </w:r>
    </w:p>
    <w:p w14:paraId="5010243F" w14:textId="77777777" w:rsidR="0056077E" w:rsidRDefault="0056077E" w:rsidP="009A708E">
      <w:pPr>
        <w:widowControl w:val="0"/>
        <w:pBdr>
          <w:top w:val="nil"/>
          <w:left w:val="nil"/>
          <w:bottom w:val="nil"/>
          <w:right w:val="nil"/>
          <w:between w:val="nil"/>
        </w:pBdr>
        <w:spacing w:before="56" w:line="460"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Al-Kutti, W., Saiful Islam, A. B. M. &amp; Nasir, M. (2019). Potential use of date palm ash in cement  based materials. </w:t>
      </w:r>
      <w:r>
        <w:rPr>
          <w:rFonts w:ascii="Times New Roman" w:eastAsia="Times New Roman" w:hAnsi="Times New Roman" w:cs="Times New Roman"/>
          <w:i/>
          <w:color w:val="000000"/>
          <w:sz w:val="24"/>
          <w:szCs w:val="24"/>
        </w:rPr>
        <w:t xml:space="preserve">J. King Saud Univ. Eng. Sci. 31, </w:t>
      </w:r>
      <w:r>
        <w:rPr>
          <w:rFonts w:ascii="Times New Roman" w:eastAsia="Times New Roman" w:hAnsi="Times New Roman" w:cs="Times New Roman"/>
          <w:color w:val="000000"/>
          <w:sz w:val="24"/>
          <w:szCs w:val="24"/>
        </w:rPr>
        <w:t xml:space="preserve">26–31. https://doi.org/  10.1016/j.jksues.2017.01.004.  </w:t>
      </w:r>
    </w:p>
    <w:p w14:paraId="164B5E47" w14:textId="77777777" w:rsidR="0056077E" w:rsidRDefault="0056077E" w:rsidP="009A708E">
      <w:pPr>
        <w:widowControl w:val="0"/>
        <w:pBdr>
          <w:top w:val="nil"/>
          <w:left w:val="nil"/>
          <w:bottom w:val="nil"/>
          <w:right w:val="nil"/>
          <w:between w:val="nil"/>
        </w:pBdr>
        <w:spacing w:before="56"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Amirtharaj, J., (2017). </w:t>
      </w:r>
      <w:r>
        <w:rPr>
          <w:rFonts w:ascii="Times New Roman" w:eastAsia="Times New Roman" w:hAnsi="Times New Roman" w:cs="Times New Roman"/>
          <w:i/>
          <w:color w:val="000000"/>
          <w:sz w:val="24"/>
          <w:szCs w:val="24"/>
        </w:rPr>
        <w:t>Effects of coir fiber on self compacting concrete</w:t>
      </w:r>
      <w:r>
        <w:rPr>
          <w:rFonts w:ascii="Times New Roman" w:eastAsia="Times New Roman" w:hAnsi="Times New Roman" w:cs="Times New Roman"/>
          <w:color w:val="000000"/>
          <w:sz w:val="24"/>
          <w:szCs w:val="24"/>
        </w:rPr>
        <w:t xml:space="preserve">. International Journal for  Scientific Research and Development, 5(6), 1373– 1374.  </w:t>
      </w:r>
    </w:p>
    <w:p w14:paraId="646C9804" w14:textId="77777777" w:rsidR="0056077E" w:rsidRDefault="0056077E" w:rsidP="009A708E">
      <w:pPr>
        <w:widowControl w:val="0"/>
        <w:pBdr>
          <w:top w:val="nil"/>
          <w:left w:val="nil"/>
          <w:bottom w:val="nil"/>
          <w:right w:val="nil"/>
          <w:between w:val="nil"/>
        </w:pBdr>
        <w:spacing w:before="56" w:line="459" w:lineRule="auto"/>
        <w:ind w:left="720" w:right="64"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Anosike, N. M. (2010). </w:t>
      </w:r>
      <w:r>
        <w:rPr>
          <w:rFonts w:ascii="Times New Roman" w:eastAsia="Times New Roman" w:hAnsi="Times New Roman" w:cs="Times New Roman"/>
          <w:i/>
          <w:color w:val="000000"/>
          <w:sz w:val="24"/>
          <w:szCs w:val="24"/>
        </w:rPr>
        <w:t xml:space="preserve">Parameters for good site concrete production management practice in  Nigeria. </w:t>
      </w:r>
      <w:r>
        <w:rPr>
          <w:rFonts w:ascii="Times New Roman" w:eastAsia="Times New Roman" w:hAnsi="Times New Roman" w:cs="Times New Roman"/>
          <w:color w:val="000000"/>
          <w:sz w:val="24"/>
          <w:szCs w:val="24"/>
        </w:rPr>
        <w:t xml:space="preserve">Phd Dissertation submitted to the Department of Building Technology, School of  Environmental Sciences, College of Science &amp; Technology, Covenant University, Ota,  Nigeria.  </w:t>
      </w:r>
    </w:p>
    <w:p w14:paraId="3510C392" w14:textId="77777777" w:rsidR="0056077E" w:rsidRDefault="0056077E" w:rsidP="009A708E">
      <w:pPr>
        <w:widowControl w:val="0"/>
        <w:pBdr>
          <w:top w:val="nil"/>
          <w:left w:val="nil"/>
          <w:bottom w:val="nil"/>
          <w:right w:val="nil"/>
          <w:between w:val="nil"/>
        </w:pBdr>
        <w:spacing w:before="56" w:line="459" w:lineRule="auto"/>
        <w:ind w:left="720" w:right="54"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Arum, C., Ikumapayi, C. M., &amp; Aralepo, G. O. (2013). </w:t>
      </w:r>
      <w:r>
        <w:rPr>
          <w:rFonts w:ascii="Times New Roman" w:eastAsia="Times New Roman" w:hAnsi="Times New Roman" w:cs="Times New Roman"/>
          <w:i/>
          <w:color w:val="000000"/>
          <w:sz w:val="24"/>
          <w:szCs w:val="24"/>
        </w:rPr>
        <w:t xml:space="preserve">Ashes of biogenic wastes-pozzolanicity,  prospects for use, and effects on some engineering properties of concrete. </w:t>
      </w:r>
      <w:r>
        <w:rPr>
          <w:rFonts w:ascii="Times New Roman" w:eastAsia="Times New Roman" w:hAnsi="Times New Roman" w:cs="Times New Roman"/>
          <w:color w:val="000000"/>
          <w:sz w:val="24"/>
          <w:szCs w:val="24"/>
        </w:rPr>
        <w:t xml:space="preserve">Materials  Sciences and Applications, 4: 521-527.  </w:t>
      </w:r>
    </w:p>
    <w:p w14:paraId="5F2B8404" w14:textId="77777777" w:rsidR="0056077E" w:rsidRDefault="0056077E" w:rsidP="009A708E">
      <w:pPr>
        <w:widowControl w:val="0"/>
        <w:pBdr>
          <w:top w:val="nil"/>
          <w:left w:val="nil"/>
          <w:bottom w:val="nil"/>
          <w:right w:val="nil"/>
          <w:between w:val="nil"/>
        </w:pBdr>
        <w:spacing w:before="54" w:line="460" w:lineRule="auto"/>
        <w:ind w:left="720" w:right="6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Asha, P., Salman, A., &amp; Kumar, R. A. (2014</w:t>
      </w:r>
      <w:r>
        <w:rPr>
          <w:rFonts w:ascii="Times New Roman" w:eastAsia="Times New Roman" w:hAnsi="Times New Roman" w:cs="Times New Roman"/>
          <w:i/>
          <w:color w:val="000000"/>
          <w:sz w:val="24"/>
          <w:szCs w:val="24"/>
        </w:rPr>
        <w:t xml:space="preserve">). Experimental study on concrete with bamboo </w:t>
      </w:r>
      <w:r>
        <w:rPr>
          <w:rFonts w:ascii="Times New Roman" w:eastAsia="Times New Roman" w:hAnsi="Times New Roman" w:cs="Times New Roman"/>
          <w:i/>
          <w:color w:val="000000"/>
          <w:sz w:val="24"/>
          <w:szCs w:val="24"/>
        </w:rPr>
        <w:lastRenderedPageBreak/>
        <w:t xml:space="preserve">leaf  ash. </w:t>
      </w:r>
      <w:r>
        <w:rPr>
          <w:rFonts w:ascii="Times New Roman" w:eastAsia="Times New Roman" w:hAnsi="Times New Roman" w:cs="Times New Roman"/>
          <w:color w:val="000000"/>
          <w:sz w:val="24"/>
          <w:szCs w:val="24"/>
        </w:rPr>
        <w:t xml:space="preserve">International Journal of Engineering and Advanced Technology (IJEAT), 3(6):46-51.  Attah, I. C., Etim, R. K., Alaneme, G. U. &amp; Bassey, O. B. (2020). Optimization of mechanical  properties of rice husk ash concrete using Schefe’s theory. </w:t>
      </w:r>
      <w:r>
        <w:rPr>
          <w:rFonts w:ascii="Times New Roman" w:eastAsia="Times New Roman" w:hAnsi="Times New Roman" w:cs="Times New Roman"/>
          <w:i/>
          <w:color w:val="000000"/>
          <w:sz w:val="24"/>
          <w:szCs w:val="24"/>
        </w:rPr>
        <w:t>SN Appl. Sci. 2</w:t>
      </w:r>
      <w:r>
        <w:rPr>
          <w:rFonts w:ascii="Times New Roman" w:eastAsia="Times New Roman" w:hAnsi="Times New Roman" w:cs="Times New Roman"/>
          <w:color w:val="000000"/>
          <w:sz w:val="24"/>
          <w:szCs w:val="24"/>
        </w:rPr>
        <w:t xml:space="preserve">, 928.  https://doi.org/10.1007/s42452-020-2727-y. </w:t>
      </w:r>
    </w:p>
    <w:p w14:paraId="23746E56" w14:textId="77777777" w:rsidR="0056077E" w:rsidRDefault="0056077E" w:rsidP="009A708E">
      <w:pPr>
        <w:widowControl w:val="0"/>
        <w:pBdr>
          <w:top w:val="nil"/>
          <w:left w:val="nil"/>
          <w:bottom w:val="nil"/>
          <w:right w:val="nil"/>
          <w:between w:val="nil"/>
        </w:pBdr>
        <w:spacing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Auwalu, F. K., &amp; Dickson, P. D. (2019). Bamboo as a Sustainable Material for Building  Construction in Nigeria. </w:t>
      </w:r>
      <w:r>
        <w:rPr>
          <w:rFonts w:ascii="Times New Roman" w:eastAsia="Times New Roman" w:hAnsi="Times New Roman" w:cs="Times New Roman"/>
          <w:i/>
          <w:color w:val="000000"/>
          <w:sz w:val="24"/>
          <w:szCs w:val="24"/>
        </w:rPr>
        <w:t>Civil and Environmental Research,</w:t>
      </w:r>
      <w:r>
        <w:rPr>
          <w:rFonts w:ascii="Times New Roman" w:eastAsia="Times New Roman" w:hAnsi="Times New Roman" w:cs="Times New Roman"/>
          <w:color w:val="000000"/>
          <w:sz w:val="24"/>
          <w:szCs w:val="24"/>
        </w:rPr>
        <w:t xml:space="preserve">11(8), 2224-5790. https://doi:  10.7176/cer.  </w:t>
      </w:r>
    </w:p>
    <w:p w14:paraId="44B9ADC3" w14:textId="77777777" w:rsidR="0056077E" w:rsidRDefault="0056077E" w:rsidP="009A708E">
      <w:pPr>
        <w:widowControl w:val="0"/>
        <w:pBdr>
          <w:top w:val="nil"/>
          <w:left w:val="nil"/>
          <w:bottom w:val="nil"/>
          <w:right w:val="nil"/>
          <w:between w:val="nil"/>
        </w:pBdr>
        <w:spacing w:before="56"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Bashir, A., Gupta, C., Abubakr, M. A., &amp; Abba, S. I. (2018). </w:t>
      </w:r>
      <w:r>
        <w:rPr>
          <w:rFonts w:ascii="Times New Roman" w:eastAsia="Times New Roman" w:hAnsi="Times New Roman" w:cs="Times New Roman"/>
          <w:i/>
          <w:color w:val="000000"/>
          <w:sz w:val="24"/>
          <w:szCs w:val="24"/>
        </w:rPr>
        <w:t xml:space="preserve">Analysis of Bamboo fibre reinforced  beam. </w:t>
      </w:r>
      <w:r>
        <w:rPr>
          <w:rFonts w:ascii="Times New Roman" w:eastAsia="Times New Roman" w:hAnsi="Times New Roman" w:cs="Times New Roman"/>
          <w:color w:val="000000"/>
          <w:sz w:val="24"/>
          <w:szCs w:val="24"/>
        </w:rPr>
        <w:t xml:space="preserve">Journal of Steel Structures and Construction, 4, 146.  doi:10.4172/24720437.1000146.  </w:t>
      </w:r>
    </w:p>
    <w:p w14:paraId="224BE77C" w14:textId="77777777" w:rsidR="0056077E" w:rsidRDefault="0056077E" w:rsidP="009A708E">
      <w:pPr>
        <w:widowControl w:val="0"/>
        <w:pBdr>
          <w:top w:val="nil"/>
          <w:left w:val="nil"/>
          <w:bottom w:val="nil"/>
          <w:right w:val="nil"/>
          <w:between w:val="nil"/>
        </w:pBdr>
        <w:spacing w:before="56" w:line="459" w:lineRule="auto"/>
        <w:ind w:left="720" w:right="61"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Bert-Okonkwor, C. B. N., Okolie, K. C., Ezeokoli, F. O., &amp; Ohazulume, G. C. (2019). Comparative  Analysis of Concrete Strength Made from Selected Brands of Cement in Anambra State,  Nigeria. </w:t>
      </w:r>
      <w:r>
        <w:rPr>
          <w:rFonts w:ascii="Times New Roman" w:eastAsia="Times New Roman" w:hAnsi="Times New Roman" w:cs="Times New Roman"/>
          <w:i/>
          <w:color w:val="000000"/>
          <w:sz w:val="24"/>
          <w:szCs w:val="24"/>
        </w:rPr>
        <w:t xml:space="preserve">Archives of Current Research International, </w:t>
      </w:r>
      <w:r>
        <w:rPr>
          <w:rFonts w:ascii="Times New Roman" w:eastAsia="Times New Roman" w:hAnsi="Times New Roman" w:cs="Times New Roman"/>
          <w:color w:val="000000"/>
          <w:sz w:val="24"/>
          <w:szCs w:val="24"/>
        </w:rPr>
        <w:t xml:space="preserve">19(4), 1-10.  https://doi:10.9734/ACRI/2019/v19i430162.  </w:t>
      </w:r>
    </w:p>
    <w:p w14:paraId="54FC4B20" w14:textId="77777777" w:rsidR="0056077E" w:rsidRDefault="0056077E" w:rsidP="009A708E">
      <w:pPr>
        <w:widowControl w:val="0"/>
        <w:pBdr>
          <w:top w:val="nil"/>
          <w:left w:val="nil"/>
          <w:bottom w:val="nil"/>
          <w:right w:val="nil"/>
          <w:between w:val="nil"/>
        </w:pBdr>
        <w:spacing w:before="56" w:line="461" w:lineRule="auto"/>
        <w:ind w:left="720" w:right="7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Bhatt H. J., Prajapati D. P., Abarar A. K., &amp; Mehul J. P. (2023). Advancements in Cement  Technology: A Comprehensive Review of Additives and Their Impact on Material  Properties. </w:t>
      </w:r>
      <w:r>
        <w:rPr>
          <w:rFonts w:ascii="Times New Roman" w:eastAsia="Times New Roman" w:hAnsi="Times New Roman" w:cs="Times New Roman"/>
          <w:i/>
          <w:color w:val="000000"/>
          <w:sz w:val="24"/>
          <w:szCs w:val="24"/>
        </w:rPr>
        <w:t>International Journal of Research Publication and Reviews</w:t>
      </w:r>
      <w:r>
        <w:rPr>
          <w:rFonts w:ascii="Times New Roman" w:eastAsia="Times New Roman" w:hAnsi="Times New Roman" w:cs="Times New Roman"/>
          <w:color w:val="000000"/>
          <w:sz w:val="24"/>
          <w:szCs w:val="24"/>
        </w:rPr>
        <w:t xml:space="preserve">, 4(12), 1105-1112  </w:t>
      </w:r>
    </w:p>
    <w:p w14:paraId="6DDAE49D" w14:textId="77777777" w:rsidR="0056077E" w:rsidRDefault="0056077E" w:rsidP="009A708E">
      <w:pPr>
        <w:widowControl w:val="0"/>
        <w:pBdr>
          <w:top w:val="nil"/>
          <w:left w:val="nil"/>
          <w:bottom w:val="nil"/>
          <w:right w:val="nil"/>
          <w:between w:val="nil"/>
        </w:pBdr>
        <w:spacing w:before="67" w:line="459" w:lineRule="auto"/>
        <w:ind w:left="720" w:right="62"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Damtoft J. S., Lukasik J., Herfort D., Sorrentino D. &amp; Gartner E. M. (2008). </w:t>
      </w:r>
      <w:r>
        <w:rPr>
          <w:rFonts w:ascii="Times New Roman" w:eastAsia="Times New Roman" w:hAnsi="Times New Roman" w:cs="Times New Roman"/>
          <w:i/>
          <w:color w:val="000000"/>
          <w:sz w:val="24"/>
          <w:szCs w:val="24"/>
        </w:rPr>
        <w:t xml:space="preserve">Sustainable  </w:t>
      </w:r>
      <w:r>
        <w:rPr>
          <w:rFonts w:ascii="Times New Roman" w:eastAsia="Times New Roman" w:hAnsi="Times New Roman" w:cs="Times New Roman"/>
          <w:i/>
          <w:color w:val="000000"/>
          <w:sz w:val="24"/>
          <w:szCs w:val="24"/>
        </w:rPr>
        <w:lastRenderedPageBreak/>
        <w:t xml:space="preserve">Development and Climate Change Initiatives. </w:t>
      </w:r>
      <w:r>
        <w:rPr>
          <w:rFonts w:ascii="Times New Roman" w:eastAsia="Times New Roman" w:hAnsi="Times New Roman" w:cs="Times New Roman"/>
          <w:color w:val="000000"/>
          <w:sz w:val="24"/>
          <w:szCs w:val="24"/>
        </w:rPr>
        <w:t xml:space="preserve">Cement and Concrete Research, Vol. 38(2),  pp. 115 – 127.  </w:t>
      </w:r>
    </w:p>
    <w:p w14:paraId="01813AA6" w14:textId="77777777" w:rsidR="0056077E" w:rsidRDefault="0056077E" w:rsidP="009A708E">
      <w:pPr>
        <w:widowControl w:val="0"/>
        <w:pBdr>
          <w:top w:val="nil"/>
          <w:left w:val="nil"/>
          <w:bottom w:val="nil"/>
          <w:right w:val="nil"/>
          <w:between w:val="nil"/>
        </w:pBdr>
        <w:spacing w:before="56" w:line="459" w:lineRule="auto"/>
        <w:ind w:left="720" w:right="62"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Dewi, S. M., Wijaya, M. N., &amp; Christin Remayanti, N. (2017). </w:t>
      </w:r>
      <w:r>
        <w:rPr>
          <w:rFonts w:ascii="Times New Roman" w:eastAsia="Times New Roman" w:hAnsi="Times New Roman" w:cs="Times New Roman"/>
          <w:i/>
          <w:color w:val="000000"/>
          <w:sz w:val="24"/>
          <w:szCs w:val="24"/>
        </w:rPr>
        <w:t>The use of bamboo fiber in  reinforced concrete beam to reduce crack</w:t>
      </w:r>
      <w:r>
        <w:rPr>
          <w:rFonts w:ascii="Times New Roman" w:eastAsia="Times New Roman" w:hAnsi="Times New Roman" w:cs="Times New Roman"/>
          <w:color w:val="000000"/>
          <w:sz w:val="24"/>
          <w:szCs w:val="24"/>
        </w:rPr>
        <w:t xml:space="preserve">. AIP Conference Proceedings, 1887, 020003.  doi:10.1063/1.5003486.  </w:t>
      </w:r>
    </w:p>
    <w:p w14:paraId="55B39D16" w14:textId="77777777" w:rsidR="0056077E" w:rsidRDefault="0056077E" w:rsidP="009A708E">
      <w:pPr>
        <w:widowControl w:val="0"/>
        <w:pBdr>
          <w:top w:val="nil"/>
          <w:left w:val="nil"/>
          <w:bottom w:val="nil"/>
          <w:right w:val="nil"/>
          <w:between w:val="nil"/>
        </w:pBdr>
        <w:spacing w:before="57" w:line="461" w:lineRule="auto"/>
        <w:ind w:left="720" w:right="1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Dream Civil. (2023, May 17). </w:t>
      </w:r>
      <w:r>
        <w:rPr>
          <w:rFonts w:ascii="Times New Roman" w:eastAsia="Times New Roman" w:hAnsi="Times New Roman" w:cs="Times New Roman"/>
          <w:i/>
          <w:color w:val="000000"/>
          <w:sz w:val="24"/>
          <w:szCs w:val="24"/>
        </w:rPr>
        <w:t>Properties of cement</w:t>
      </w:r>
      <w:r>
        <w:rPr>
          <w:rFonts w:ascii="Times New Roman" w:eastAsia="Times New Roman" w:hAnsi="Times New Roman" w:cs="Times New Roman"/>
          <w:color w:val="000000"/>
          <w:sz w:val="24"/>
          <w:szCs w:val="24"/>
        </w:rPr>
        <w:t xml:space="preserve">. https://dreamcivil.com/properties-ofcement/  Dwivedi, V. N., Singh, N. P., Das, S. S., &amp; Singh, N. B. (2006). </w:t>
      </w:r>
      <w:r>
        <w:rPr>
          <w:rFonts w:ascii="Times New Roman" w:eastAsia="Times New Roman" w:hAnsi="Times New Roman" w:cs="Times New Roman"/>
          <w:i/>
          <w:color w:val="000000"/>
          <w:sz w:val="24"/>
          <w:szCs w:val="24"/>
        </w:rPr>
        <w:t xml:space="preserve">A new pozzolanic material for  cement industry: Bamboo leaf ash. </w:t>
      </w:r>
      <w:r>
        <w:rPr>
          <w:rFonts w:ascii="Times New Roman" w:eastAsia="Times New Roman" w:hAnsi="Times New Roman" w:cs="Times New Roman"/>
          <w:color w:val="000000"/>
          <w:sz w:val="24"/>
          <w:szCs w:val="24"/>
        </w:rPr>
        <w:t xml:space="preserve">International Journal of Physical Sciences,  1(3):106111. </w:t>
      </w:r>
    </w:p>
    <w:p w14:paraId="669E4A54" w14:textId="77777777" w:rsidR="0056077E" w:rsidRDefault="0056077E" w:rsidP="009A708E">
      <w:pPr>
        <w:widowControl w:val="0"/>
        <w:pBdr>
          <w:top w:val="nil"/>
          <w:left w:val="nil"/>
          <w:bottom w:val="nil"/>
          <w:right w:val="nil"/>
          <w:between w:val="nil"/>
        </w:pBdr>
        <w:spacing w:line="461" w:lineRule="auto"/>
        <w:ind w:left="720" w:right="6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Falade, F., Ikponmwosa, E., &amp; Fapohunda, C. (2012). </w:t>
      </w:r>
      <w:r>
        <w:rPr>
          <w:rFonts w:ascii="Times New Roman" w:eastAsia="Times New Roman" w:hAnsi="Times New Roman" w:cs="Times New Roman"/>
          <w:i/>
          <w:color w:val="000000"/>
          <w:sz w:val="24"/>
          <w:szCs w:val="24"/>
        </w:rPr>
        <w:t>Potential of pulverized bone as a pozzolanic  material</w:t>
      </w:r>
      <w:r>
        <w:rPr>
          <w:rFonts w:ascii="Times New Roman" w:eastAsia="Times New Roman" w:hAnsi="Times New Roman" w:cs="Times New Roman"/>
          <w:color w:val="000000"/>
          <w:sz w:val="24"/>
          <w:szCs w:val="24"/>
        </w:rPr>
        <w:t xml:space="preserve">. International Journal of Scientific and Engineering Research 3, 1–6.  Frederick, M. L., &amp; Thomas, O. M. (2024, March 10). </w:t>
      </w:r>
      <w:r>
        <w:rPr>
          <w:rFonts w:ascii="Times New Roman" w:eastAsia="Times New Roman" w:hAnsi="Times New Roman" w:cs="Times New Roman"/>
          <w:i/>
          <w:color w:val="000000"/>
          <w:sz w:val="24"/>
          <w:szCs w:val="24"/>
        </w:rPr>
        <w:t>Cement Building Material</w:t>
      </w:r>
      <w:r>
        <w:rPr>
          <w:rFonts w:ascii="Times New Roman" w:eastAsia="Times New Roman" w:hAnsi="Times New Roman" w:cs="Times New Roman"/>
          <w:color w:val="000000"/>
          <w:sz w:val="24"/>
          <w:szCs w:val="24"/>
        </w:rPr>
        <w:t xml:space="preserve">. Britannica.  https://www.britannica.com/technology/cement-building-material/The-major cementscomposition-and-properties  </w:t>
      </w:r>
    </w:p>
    <w:p w14:paraId="61966F0D" w14:textId="77777777" w:rsidR="0056077E" w:rsidRDefault="0056077E" w:rsidP="009A708E">
      <w:pPr>
        <w:widowControl w:val="0"/>
        <w:pBdr>
          <w:top w:val="nil"/>
          <w:left w:val="nil"/>
          <w:bottom w:val="nil"/>
          <w:right w:val="nil"/>
          <w:between w:val="nil"/>
        </w:pBdr>
        <w:spacing w:before="54" w:line="459"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Gagg, C. R. (2014). Cement and concrete as an engineering material: An historic appraisal and  case study analysis. </w:t>
      </w:r>
      <w:r>
        <w:rPr>
          <w:rFonts w:ascii="Times New Roman" w:eastAsia="Times New Roman" w:hAnsi="Times New Roman" w:cs="Times New Roman"/>
          <w:i/>
          <w:color w:val="000000"/>
          <w:sz w:val="24"/>
          <w:szCs w:val="24"/>
        </w:rPr>
        <w:t>Elsevier Ltd</w:t>
      </w:r>
      <w:r>
        <w:rPr>
          <w:rFonts w:ascii="Times New Roman" w:eastAsia="Times New Roman" w:hAnsi="Times New Roman" w:cs="Times New Roman"/>
          <w:color w:val="000000"/>
          <w:sz w:val="24"/>
          <w:szCs w:val="24"/>
        </w:rPr>
        <w:t xml:space="preserve">. http://dx.doi.org/10.1016/j.engfailanal.  </w:t>
      </w:r>
    </w:p>
    <w:p w14:paraId="632F2D32" w14:textId="77777777" w:rsidR="0056077E" w:rsidRDefault="0056077E" w:rsidP="009A708E">
      <w:pPr>
        <w:widowControl w:val="0"/>
        <w:pBdr>
          <w:top w:val="nil"/>
          <w:left w:val="nil"/>
          <w:bottom w:val="nil"/>
          <w:right w:val="nil"/>
          <w:between w:val="nil"/>
        </w:pBdr>
        <w:spacing w:before="57" w:line="459" w:lineRule="auto"/>
        <w:ind w:left="720" w:right="56"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Gartner, E. (2004). </w:t>
      </w:r>
      <w:r>
        <w:rPr>
          <w:rFonts w:ascii="Times New Roman" w:eastAsia="Times New Roman" w:hAnsi="Times New Roman" w:cs="Times New Roman"/>
          <w:i/>
          <w:color w:val="000000"/>
          <w:sz w:val="24"/>
          <w:szCs w:val="24"/>
        </w:rPr>
        <w:t xml:space="preserve">Industrially Interesting Approaches to low-CO2 cements. </w:t>
      </w:r>
      <w:r>
        <w:rPr>
          <w:rFonts w:ascii="Times New Roman" w:eastAsia="Times New Roman" w:hAnsi="Times New Roman" w:cs="Times New Roman"/>
          <w:color w:val="000000"/>
          <w:sz w:val="24"/>
          <w:szCs w:val="24"/>
        </w:rPr>
        <w:t xml:space="preserve">Cem Concr Res  34(9): 1489–1498.  </w:t>
      </w:r>
    </w:p>
    <w:p w14:paraId="23E5D173" w14:textId="63F0573B" w:rsidR="0056077E" w:rsidRDefault="0056077E" w:rsidP="009A708E">
      <w:pPr>
        <w:widowControl w:val="0"/>
        <w:pBdr>
          <w:top w:val="nil"/>
          <w:left w:val="nil"/>
          <w:bottom w:val="nil"/>
          <w:right w:val="nil"/>
          <w:between w:val="nil"/>
        </w:pBdr>
        <w:spacing w:before="54"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Gopal, Mishra. (n. d.). </w:t>
      </w:r>
      <w:r>
        <w:rPr>
          <w:rFonts w:ascii="Times New Roman" w:eastAsia="Times New Roman" w:hAnsi="Times New Roman" w:cs="Times New Roman"/>
          <w:i/>
          <w:color w:val="000000"/>
          <w:sz w:val="24"/>
          <w:szCs w:val="24"/>
        </w:rPr>
        <w:t xml:space="preserve">Fiber Reinforced Concrete – Types, Properties and Advantages of </w:t>
      </w:r>
      <w:r>
        <w:rPr>
          <w:rFonts w:ascii="Times New Roman" w:eastAsia="Times New Roman" w:hAnsi="Times New Roman" w:cs="Times New Roman"/>
          <w:i/>
          <w:color w:val="000000"/>
          <w:sz w:val="24"/>
          <w:szCs w:val="24"/>
        </w:rPr>
        <w:lastRenderedPageBreak/>
        <w:t xml:space="preserve">Fiber  Reinforced Concrete. </w:t>
      </w:r>
      <w:r>
        <w:rPr>
          <w:rFonts w:ascii="Times New Roman" w:eastAsia="Times New Roman" w:hAnsi="Times New Roman" w:cs="Times New Roman"/>
          <w:color w:val="000000"/>
          <w:sz w:val="24"/>
          <w:szCs w:val="24"/>
        </w:rPr>
        <w:t>The Constructor.</w:t>
      </w:r>
      <w:r w:rsidR="009612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https://theconstructor.org/concrete/fiberreinforced concrete/150.  </w:t>
      </w:r>
    </w:p>
    <w:p w14:paraId="42A0ED0A" w14:textId="77777777" w:rsidR="0056077E" w:rsidRDefault="0056077E" w:rsidP="009A708E">
      <w:pPr>
        <w:widowControl w:val="0"/>
        <w:pBdr>
          <w:top w:val="nil"/>
          <w:left w:val="nil"/>
          <w:bottom w:val="nil"/>
          <w:right w:val="nil"/>
          <w:between w:val="nil"/>
        </w:pBdr>
        <w:spacing w:before="56" w:line="459" w:lineRule="auto"/>
        <w:ind w:left="720" w:right="61"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Karagüler, M. E. &amp; Yatağan, M. S. (2018). Effect of aggregate size on the restrained shrinkage of  the concrete and mortar. </w:t>
      </w:r>
      <w:r>
        <w:rPr>
          <w:rFonts w:ascii="Times New Roman" w:eastAsia="Times New Roman" w:hAnsi="Times New Roman" w:cs="Times New Roman"/>
          <w:i/>
          <w:color w:val="000000"/>
          <w:sz w:val="24"/>
          <w:szCs w:val="24"/>
        </w:rPr>
        <w:t xml:space="preserve">MOJ Civ. Eng. </w:t>
      </w:r>
      <w:r>
        <w:rPr>
          <w:rFonts w:ascii="Times New Roman" w:eastAsia="Times New Roman" w:hAnsi="Times New Roman" w:cs="Times New Roman"/>
          <w:color w:val="000000"/>
          <w:sz w:val="24"/>
          <w:szCs w:val="24"/>
        </w:rPr>
        <w:t xml:space="preserve">4(1), 16–22.  https://doi.org/10.15406/mojce.2018.04.00092.  </w:t>
      </w:r>
    </w:p>
    <w:p w14:paraId="32B25E51" w14:textId="77777777" w:rsidR="0056077E" w:rsidRDefault="0056077E" w:rsidP="009A708E">
      <w:pPr>
        <w:widowControl w:val="0"/>
        <w:pBdr>
          <w:top w:val="nil"/>
          <w:left w:val="nil"/>
          <w:bottom w:val="nil"/>
          <w:right w:val="nil"/>
          <w:between w:val="nil"/>
        </w:pBdr>
        <w:spacing w:before="56" w:line="461" w:lineRule="auto"/>
        <w:ind w:left="720" w:right="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Kiattikomol, K., Jaturapitakkul, C., Songpiriyakij, S. &amp; Chutubtim, S. A., (2001). </w:t>
      </w:r>
      <w:r>
        <w:rPr>
          <w:rFonts w:ascii="Times New Roman" w:eastAsia="Times New Roman" w:hAnsi="Times New Roman" w:cs="Times New Roman"/>
          <w:i/>
          <w:color w:val="000000"/>
          <w:sz w:val="24"/>
          <w:szCs w:val="24"/>
        </w:rPr>
        <w:t xml:space="preserve">Study of  Ground Coarse Fly Ashes with Different Fineness’s from Various Sources as Pozzolanic  Materials. </w:t>
      </w:r>
      <w:r>
        <w:rPr>
          <w:rFonts w:ascii="Times New Roman" w:eastAsia="Times New Roman" w:hAnsi="Times New Roman" w:cs="Times New Roman"/>
          <w:color w:val="000000"/>
          <w:sz w:val="24"/>
          <w:szCs w:val="24"/>
        </w:rPr>
        <w:t xml:space="preserve">CemConcr Compos, 23(4–5): 335-343.  </w:t>
      </w:r>
    </w:p>
    <w:p w14:paraId="7FD9206A" w14:textId="77777777" w:rsidR="0056077E" w:rsidRDefault="0056077E" w:rsidP="009A708E">
      <w:pPr>
        <w:widowControl w:val="0"/>
        <w:pBdr>
          <w:top w:val="nil"/>
          <w:left w:val="nil"/>
          <w:bottom w:val="nil"/>
          <w:right w:val="nil"/>
          <w:between w:val="nil"/>
        </w:pBdr>
        <w:spacing w:before="50" w:line="460" w:lineRule="auto"/>
        <w:ind w:left="720" w:right="61"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Matawal, D. O. (2014, January). Construction for Durability in Nigeria: The Strength of Building  Materials. </w:t>
      </w:r>
      <w:r>
        <w:rPr>
          <w:rFonts w:ascii="Times New Roman" w:eastAsia="Times New Roman" w:hAnsi="Times New Roman" w:cs="Times New Roman"/>
          <w:i/>
          <w:color w:val="000000"/>
          <w:sz w:val="24"/>
          <w:szCs w:val="24"/>
        </w:rPr>
        <w:t xml:space="preserve">NBRRI Construction Digest No.3. </w:t>
      </w:r>
      <w:r>
        <w:rPr>
          <w:rFonts w:ascii="Times New Roman" w:eastAsia="Times New Roman" w:hAnsi="Times New Roman" w:cs="Times New Roman"/>
          <w:color w:val="000000"/>
          <w:sz w:val="24"/>
          <w:szCs w:val="24"/>
        </w:rPr>
        <w:t xml:space="preserve">P  </w:t>
      </w:r>
    </w:p>
    <w:p w14:paraId="47BD7E4A" w14:textId="77777777" w:rsidR="0056077E" w:rsidRDefault="0056077E" w:rsidP="009A708E">
      <w:pPr>
        <w:widowControl w:val="0"/>
        <w:pBdr>
          <w:top w:val="nil"/>
          <w:left w:val="nil"/>
          <w:bottom w:val="nil"/>
          <w:right w:val="nil"/>
          <w:between w:val="nil"/>
        </w:pBdr>
        <w:spacing w:before="56" w:line="459" w:lineRule="auto"/>
        <w:ind w:left="720" w:right="127"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Mbereyaho, L., Tubarimo, J. B., &amp; Halera, J. (2018). </w:t>
      </w:r>
      <w:r>
        <w:rPr>
          <w:rFonts w:ascii="Times New Roman" w:eastAsia="Times New Roman" w:hAnsi="Times New Roman" w:cs="Times New Roman"/>
          <w:i/>
          <w:color w:val="000000"/>
          <w:sz w:val="24"/>
          <w:szCs w:val="24"/>
        </w:rPr>
        <w:t xml:space="preserve">Study on energy efficiency of earth blocks. </w:t>
      </w:r>
      <w:r>
        <w:rPr>
          <w:rFonts w:ascii="Times New Roman" w:eastAsia="Times New Roman" w:hAnsi="Times New Roman" w:cs="Times New Roman"/>
          <w:color w:val="000000"/>
          <w:sz w:val="24"/>
          <w:szCs w:val="24"/>
        </w:rPr>
        <w:t xml:space="preserve">INES Scientific journal, Volume 13, pp.98 – 114. </w:t>
      </w:r>
    </w:p>
    <w:p w14:paraId="4BA2B96B" w14:textId="77777777" w:rsidR="0056077E" w:rsidRDefault="0056077E" w:rsidP="009A708E">
      <w:pPr>
        <w:widowControl w:val="0"/>
        <w:pBdr>
          <w:top w:val="nil"/>
          <w:left w:val="nil"/>
          <w:bottom w:val="nil"/>
          <w:right w:val="nil"/>
          <w:between w:val="nil"/>
        </w:pBdr>
        <w:spacing w:line="460"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Mehta, P. K., (2009). </w:t>
      </w:r>
      <w:r>
        <w:rPr>
          <w:rFonts w:ascii="Times New Roman" w:eastAsia="Times New Roman" w:hAnsi="Times New Roman" w:cs="Times New Roman"/>
          <w:i/>
          <w:color w:val="000000"/>
          <w:sz w:val="24"/>
          <w:szCs w:val="24"/>
        </w:rPr>
        <w:t xml:space="preserve">Global Concrete Industry Sustainability. </w:t>
      </w:r>
      <w:r>
        <w:rPr>
          <w:rFonts w:ascii="Times New Roman" w:eastAsia="Times New Roman" w:hAnsi="Times New Roman" w:cs="Times New Roman"/>
          <w:color w:val="000000"/>
          <w:sz w:val="24"/>
          <w:szCs w:val="24"/>
        </w:rPr>
        <w:t xml:space="preserve">Concrete International, vol. 31 no.2,  pp. 45–48.  </w:t>
      </w:r>
    </w:p>
    <w:p w14:paraId="3CB02439" w14:textId="77777777" w:rsidR="0056077E" w:rsidRDefault="0056077E" w:rsidP="009A708E">
      <w:pPr>
        <w:widowControl w:val="0"/>
        <w:pBdr>
          <w:top w:val="nil"/>
          <w:left w:val="nil"/>
          <w:bottom w:val="nil"/>
          <w:right w:val="nil"/>
          <w:between w:val="nil"/>
        </w:pBdr>
        <w:spacing w:before="56" w:line="459" w:lineRule="auto"/>
        <w:ind w:left="720" w:right="5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Okereke, P. A. (2003). </w:t>
      </w:r>
      <w:r>
        <w:rPr>
          <w:rFonts w:ascii="Times New Roman" w:eastAsia="Times New Roman" w:hAnsi="Times New Roman" w:cs="Times New Roman"/>
          <w:i/>
          <w:color w:val="000000"/>
          <w:sz w:val="24"/>
          <w:szCs w:val="24"/>
        </w:rPr>
        <w:t>Construction materials testing and quality control in tropical climate</w:t>
      </w:r>
      <w:r>
        <w:rPr>
          <w:rFonts w:ascii="Times New Roman" w:eastAsia="Times New Roman" w:hAnsi="Times New Roman" w:cs="Times New Roman"/>
          <w:color w:val="000000"/>
          <w:sz w:val="24"/>
          <w:szCs w:val="24"/>
        </w:rPr>
        <w:t xml:space="preserve">.  Gown Publishers Limited, Owerri.  </w:t>
      </w:r>
    </w:p>
    <w:p w14:paraId="4C6A7D31" w14:textId="77777777" w:rsidR="0056077E" w:rsidRDefault="0056077E" w:rsidP="009A708E">
      <w:pPr>
        <w:widowControl w:val="0"/>
        <w:pBdr>
          <w:top w:val="nil"/>
          <w:left w:val="nil"/>
          <w:bottom w:val="nil"/>
          <w:right w:val="nil"/>
          <w:between w:val="nil"/>
        </w:pBdr>
        <w:spacing w:before="54" w:line="459" w:lineRule="auto"/>
        <w:ind w:left="720" w:right="62"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Okeyinka, O. M., Olutoge, F. A., &amp; Okunlola, L. O. (2018). </w:t>
      </w:r>
      <w:r>
        <w:rPr>
          <w:rFonts w:ascii="Times New Roman" w:eastAsia="Times New Roman" w:hAnsi="Times New Roman" w:cs="Times New Roman"/>
          <w:i/>
          <w:color w:val="000000"/>
          <w:sz w:val="24"/>
          <w:szCs w:val="24"/>
        </w:rPr>
        <w:t>Durability performance of cow-bone  ash (CBA) blended cement concrete in aggressive environment</w:t>
      </w:r>
      <w:r>
        <w:rPr>
          <w:rFonts w:ascii="Times New Roman" w:eastAsia="Times New Roman" w:hAnsi="Times New Roman" w:cs="Times New Roman"/>
          <w:color w:val="000000"/>
          <w:sz w:val="24"/>
          <w:szCs w:val="24"/>
        </w:rPr>
        <w:t xml:space="preserve">. IJSRP 8.  </w:t>
      </w:r>
      <w:r>
        <w:rPr>
          <w:rFonts w:ascii="Times New Roman" w:eastAsia="Times New Roman" w:hAnsi="Times New Roman" w:cs="Times New Roman"/>
          <w:color w:val="000000"/>
          <w:sz w:val="24"/>
          <w:szCs w:val="24"/>
        </w:rPr>
        <w:lastRenderedPageBreak/>
        <w:t xml:space="preserve">https://doi.org/10.29322/IJSRP.8.12.2018.p8408.  </w:t>
      </w:r>
    </w:p>
    <w:p w14:paraId="2C519C84" w14:textId="77777777" w:rsidR="0056077E" w:rsidRDefault="0056077E" w:rsidP="009A708E">
      <w:pPr>
        <w:widowControl w:val="0"/>
        <w:pBdr>
          <w:top w:val="nil"/>
          <w:left w:val="nil"/>
          <w:bottom w:val="nil"/>
          <w:right w:val="nil"/>
          <w:between w:val="nil"/>
        </w:pBdr>
        <w:spacing w:before="57"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Okoye, F. N., &amp; Odumodu, O. I. (2016). </w:t>
      </w:r>
      <w:r>
        <w:rPr>
          <w:rFonts w:ascii="Times New Roman" w:eastAsia="Times New Roman" w:hAnsi="Times New Roman" w:cs="Times New Roman"/>
          <w:i/>
          <w:color w:val="000000"/>
          <w:sz w:val="24"/>
          <w:szCs w:val="24"/>
        </w:rPr>
        <w:t xml:space="preserve">Investigation into the possibility of partial replacement  of cement with bone powder in concrete production. </w:t>
      </w:r>
      <w:r>
        <w:rPr>
          <w:rFonts w:ascii="Times New Roman" w:eastAsia="Times New Roman" w:hAnsi="Times New Roman" w:cs="Times New Roman"/>
          <w:color w:val="000000"/>
          <w:sz w:val="24"/>
          <w:szCs w:val="24"/>
        </w:rPr>
        <w:t xml:space="preserve">International Journal of Engineering  Research and Development 12, 40–45.  </w:t>
      </w:r>
    </w:p>
    <w:p w14:paraId="3A4E62E8" w14:textId="77777777" w:rsidR="0056077E" w:rsidRDefault="0056077E" w:rsidP="009A708E">
      <w:pPr>
        <w:widowControl w:val="0"/>
        <w:pBdr>
          <w:top w:val="nil"/>
          <w:left w:val="nil"/>
          <w:bottom w:val="nil"/>
          <w:right w:val="nil"/>
          <w:between w:val="nil"/>
        </w:pBdr>
        <w:spacing w:before="56" w:line="460"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Sata, V., Jaturapitakkul, C. &amp; Kiattikomol K., (2004). </w:t>
      </w:r>
      <w:r>
        <w:rPr>
          <w:rFonts w:ascii="Times New Roman" w:eastAsia="Times New Roman" w:hAnsi="Times New Roman" w:cs="Times New Roman"/>
          <w:i/>
          <w:color w:val="000000"/>
          <w:sz w:val="24"/>
          <w:szCs w:val="24"/>
        </w:rPr>
        <w:t>Utilization of Palm Oil Fuel Ash in High  Strength Concrete</w:t>
      </w:r>
      <w:r>
        <w:rPr>
          <w:rFonts w:ascii="Times New Roman" w:eastAsia="Times New Roman" w:hAnsi="Times New Roman" w:cs="Times New Roman"/>
          <w:color w:val="000000"/>
          <w:sz w:val="24"/>
          <w:szCs w:val="24"/>
        </w:rPr>
        <w:t xml:space="preserve">. ASCE J Mater Civil Eng 16(6): 623-628.  </w:t>
      </w:r>
    </w:p>
    <w:p w14:paraId="6C3535DF" w14:textId="77777777" w:rsidR="0056077E" w:rsidRDefault="0056077E" w:rsidP="009A708E">
      <w:pPr>
        <w:widowControl w:val="0"/>
        <w:pBdr>
          <w:top w:val="nil"/>
          <w:left w:val="nil"/>
          <w:bottom w:val="nil"/>
          <w:right w:val="nil"/>
          <w:between w:val="nil"/>
        </w:pBdr>
        <w:spacing w:before="56" w:line="459"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Sharma, C. (2008). </w:t>
      </w:r>
      <w:r>
        <w:rPr>
          <w:rFonts w:ascii="Times New Roman" w:eastAsia="Times New Roman" w:hAnsi="Times New Roman" w:cs="Times New Roman"/>
          <w:i/>
          <w:color w:val="000000"/>
          <w:sz w:val="24"/>
          <w:szCs w:val="24"/>
        </w:rPr>
        <w:t xml:space="preserve">Effects of particle size on the compressive strength of concrete. </w:t>
      </w:r>
      <w:r>
        <w:rPr>
          <w:rFonts w:ascii="Times New Roman" w:eastAsia="Times New Roman" w:hAnsi="Times New Roman" w:cs="Times New Roman"/>
          <w:color w:val="000000"/>
          <w:sz w:val="24"/>
          <w:szCs w:val="24"/>
        </w:rPr>
        <w:t xml:space="preserve">Undergraduate  Thesis-Environment Sciences-Pennsylvania State University.  </w:t>
      </w:r>
    </w:p>
    <w:p w14:paraId="506092D0" w14:textId="77777777" w:rsidR="0056077E" w:rsidRDefault="0056077E" w:rsidP="009A708E">
      <w:pPr>
        <w:widowControl w:val="0"/>
        <w:pBdr>
          <w:top w:val="nil"/>
          <w:left w:val="nil"/>
          <w:bottom w:val="nil"/>
          <w:right w:val="nil"/>
          <w:between w:val="nil"/>
        </w:pBdr>
        <w:spacing w:before="56" w:line="459" w:lineRule="auto"/>
        <w:ind w:left="720" w:right="68"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Ukpata, J. O., Ephraim, M. E., &amp; Godwin, A. A. (2012). Compressive strength of concrete using  lateritic sand and quarry dust as fine aggregate. </w:t>
      </w:r>
      <w:r>
        <w:rPr>
          <w:rFonts w:ascii="Times New Roman" w:eastAsia="Times New Roman" w:hAnsi="Times New Roman" w:cs="Times New Roman"/>
          <w:i/>
          <w:color w:val="000000"/>
          <w:sz w:val="24"/>
          <w:szCs w:val="24"/>
        </w:rPr>
        <w:t xml:space="preserve">Asian Res. Publ. Netw. (ARPN) J. Eng. Appl. Sci. </w:t>
      </w:r>
      <w:r>
        <w:rPr>
          <w:rFonts w:ascii="Times New Roman" w:eastAsia="Times New Roman" w:hAnsi="Times New Roman" w:cs="Times New Roman"/>
          <w:color w:val="000000"/>
          <w:sz w:val="24"/>
          <w:szCs w:val="24"/>
        </w:rPr>
        <w:t xml:space="preserve">7(1), 341–349.  </w:t>
      </w:r>
    </w:p>
    <w:p w14:paraId="23ED177F" w14:textId="77777777" w:rsidR="0056077E" w:rsidRDefault="0056077E" w:rsidP="009A708E">
      <w:pPr>
        <w:widowControl w:val="0"/>
        <w:pBdr>
          <w:top w:val="nil"/>
          <w:left w:val="nil"/>
          <w:bottom w:val="nil"/>
          <w:right w:val="nil"/>
          <w:between w:val="nil"/>
        </w:pBdr>
        <w:spacing w:before="57"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Vilane, B. R. T., &amp; Sabelo, N. (2016). The effect of aggregate size on the compressive strength of  concrete. </w:t>
      </w:r>
      <w:r>
        <w:rPr>
          <w:rFonts w:ascii="Times New Roman" w:eastAsia="Times New Roman" w:hAnsi="Times New Roman" w:cs="Times New Roman"/>
          <w:i/>
          <w:color w:val="000000"/>
          <w:sz w:val="24"/>
          <w:szCs w:val="24"/>
        </w:rPr>
        <w:t xml:space="preserve">J. Agric. Sci. Eng. </w:t>
      </w:r>
      <w:r>
        <w:rPr>
          <w:rFonts w:ascii="Times New Roman" w:eastAsia="Times New Roman" w:hAnsi="Times New Roman" w:cs="Times New Roman"/>
          <w:color w:val="000000"/>
          <w:sz w:val="24"/>
          <w:szCs w:val="24"/>
        </w:rPr>
        <w:t xml:space="preserve">2(6), 66–69.  </w:t>
      </w:r>
    </w:p>
    <w:p w14:paraId="15E25BF0" w14:textId="784E91C0" w:rsidR="0056077E" w:rsidRPr="009A708E" w:rsidRDefault="0056077E" w:rsidP="009A708E">
      <w:pPr>
        <w:widowControl w:val="0"/>
        <w:pBdr>
          <w:top w:val="nil"/>
          <w:left w:val="nil"/>
          <w:bottom w:val="nil"/>
          <w:right w:val="nil"/>
          <w:between w:val="nil"/>
        </w:pBdr>
        <w:spacing w:before="56" w:line="459" w:lineRule="auto"/>
        <w:ind w:left="720" w:right="61" w:hanging="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Villar-Cocina, E., Morales, E. V., Santos, S. F., Savastano Jr., H., &amp; Frías, M. (2011). </w:t>
      </w:r>
      <w:r>
        <w:rPr>
          <w:rFonts w:ascii="Times New Roman" w:eastAsia="Times New Roman" w:hAnsi="Times New Roman" w:cs="Times New Roman"/>
          <w:i/>
          <w:color w:val="000000"/>
          <w:sz w:val="24"/>
          <w:szCs w:val="24"/>
        </w:rPr>
        <w:t xml:space="preserve">Pozzolanic  behavior of bamboo leaf ash: characterization and determination of the kinetic parameters. </w:t>
      </w:r>
      <w:r>
        <w:rPr>
          <w:rFonts w:ascii="Times New Roman" w:eastAsia="Times New Roman" w:hAnsi="Times New Roman" w:cs="Times New Roman"/>
          <w:color w:val="000000"/>
          <w:sz w:val="24"/>
          <w:szCs w:val="24"/>
        </w:rPr>
        <w:t>Cement Concrete Composites. 33, 68–73. https://doi.org/10.1016/j.  cemconcomp.2010.09.003.</w:t>
      </w:r>
    </w:p>
    <w:p w14:paraId="4B3CB9C2" w14:textId="77777777" w:rsidR="00F95DD3" w:rsidRDefault="00F95DD3" w:rsidP="00981B10">
      <w:pPr>
        <w:spacing w:after="0" w:line="480" w:lineRule="auto"/>
        <w:ind w:right="8"/>
        <w:jc w:val="both"/>
        <w:rPr>
          <w:rFonts w:ascii="Times New Roman" w:eastAsia="Times New Roman" w:hAnsi="Times New Roman" w:cs="Times New Roman"/>
          <w:sz w:val="24"/>
          <w:szCs w:val="24"/>
        </w:rPr>
      </w:pPr>
    </w:p>
    <w:sectPr w:rsidR="00F95DD3" w:rsidSect="00CF2DF5">
      <w:pgSz w:w="12240" w:h="15840" w:code="1"/>
      <w:pgMar w:top="1440" w:right="1440" w:bottom="3600" w:left="1872" w:header="720" w:footer="2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F102" w14:textId="77777777" w:rsidR="00DA653B" w:rsidRDefault="00DA653B" w:rsidP="00981B10">
      <w:pPr>
        <w:spacing w:after="0" w:line="240" w:lineRule="auto"/>
      </w:pPr>
      <w:r>
        <w:separator/>
      </w:r>
    </w:p>
  </w:endnote>
  <w:endnote w:type="continuationSeparator" w:id="0">
    <w:p w14:paraId="16289DB2" w14:textId="77777777" w:rsidR="00DA653B" w:rsidRDefault="00DA653B" w:rsidP="0098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gette">
    <w:altName w:val="Calibri"/>
    <w:charset w:val="00"/>
    <w:family w:val="auto"/>
    <w:pitch w:val="default"/>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19F8" w14:textId="77777777" w:rsidR="00C4540E" w:rsidRDefault="00C4540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479250"/>
      <w:docPartObj>
        <w:docPartGallery w:val="Page Numbers (Bottom of Page)"/>
        <w:docPartUnique/>
      </w:docPartObj>
    </w:sdtPr>
    <w:sdtEndPr>
      <w:rPr>
        <w:noProof/>
      </w:rPr>
    </w:sdtEndPr>
    <w:sdtContent>
      <w:p w14:paraId="67471BAB" w14:textId="77777777" w:rsidR="006302F0" w:rsidRDefault="006302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D5613" w14:textId="77777777" w:rsidR="006302F0" w:rsidRDefault="006302F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D6E4" w14:textId="77777777" w:rsidR="00DC20ED" w:rsidRDefault="00DC20E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90CABE5" w14:textId="77777777" w:rsidR="00DC20ED" w:rsidRDefault="00DC20ED">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4920" w14:textId="77777777" w:rsidR="006302F0" w:rsidRDefault="006302F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EEC4DC1" w14:textId="77777777" w:rsidR="006302F0" w:rsidRDefault="006302F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73E45" w14:textId="77777777" w:rsidR="00DA653B" w:rsidRDefault="00DA653B" w:rsidP="00981B10">
      <w:pPr>
        <w:spacing w:after="0" w:line="240" w:lineRule="auto"/>
      </w:pPr>
      <w:r>
        <w:separator/>
      </w:r>
    </w:p>
  </w:footnote>
  <w:footnote w:type="continuationSeparator" w:id="0">
    <w:p w14:paraId="5C101DB5" w14:textId="77777777" w:rsidR="00DA653B" w:rsidRDefault="00DA653B" w:rsidP="00981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FC5D" w14:textId="77777777" w:rsidR="006302F0" w:rsidRDefault="00630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E55F" w14:textId="77777777" w:rsidR="006302F0" w:rsidRDefault="00630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F56"/>
    <w:multiLevelType w:val="hybridMultilevel"/>
    <w:tmpl w:val="04AA53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4D5F"/>
    <w:multiLevelType w:val="multilevel"/>
    <w:tmpl w:val="0666FA2E"/>
    <w:lvl w:ilvl="0">
      <w:start w:val="2"/>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upperRoman"/>
      <w:lvlText w:val="%3."/>
      <w:lvlJc w:val="left"/>
      <w:pPr>
        <w:ind w:left="1272" w:hanging="461"/>
      </w:pPr>
      <w:rPr>
        <w:rFonts w:ascii="Times New Roman" w:eastAsia="Times New Roman" w:hAnsi="Times New Roman" w:cs="Times New Roman"/>
        <w:sz w:val="24"/>
        <w:szCs w:val="24"/>
        <w:vertAlign w:val="baseline"/>
      </w:rPr>
    </w:lvl>
    <w:lvl w:ilvl="3">
      <w:numFmt w:val="bullet"/>
      <w:lvlText w:val="•"/>
      <w:lvlJc w:val="left"/>
      <w:pPr>
        <w:ind w:left="3124" w:hanging="461"/>
      </w:pPr>
      <w:rPr>
        <w:vertAlign w:val="baseline"/>
      </w:rPr>
    </w:lvl>
    <w:lvl w:ilvl="4">
      <w:numFmt w:val="bullet"/>
      <w:lvlText w:val="•"/>
      <w:lvlJc w:val="left"/>
      <w:pPr>
        <w:ind w:left="4046" w:hanging="461"/>
      </w:pPr>
      <w:rPr>
        <w:vertAlign w:val="baseline"/>
      </w:rPr>
    </w:lvl>
    <w:lvl w:ilvl="5">
      <w:numFmt w:val="bullet"/>
      <w:lvlText w:val="•"/>
      <w:lvlJc w:val="left"/>
      <w:pPr>
        <w:ind w:left="4968" w:hanging="461"/>
      </w:pPr>
      <w:rPr>
        <w:vertAlign w:val="baseline"/>
      </w:rPr>
    </w:lvl>
    <w:lvl w:ilvl="6">
      <w:numFmt w:val="bullet"/>
      <w:lvlText w:val="•"/>
      <w:lvlJc w:val="left"/>
      <w:pPr>
        <w:ind w:left="5891" w:hanging="461"/>
      </w:pPr>
      <w:rPr>
        <w:vertAlign w:val="baseline"/>
      </w:rPr>
    </w:lvl>
    <w:lvl w:ilvl="7">
      <w:numFmt w:val="bullet"/>
      <w:lvlText w:val="•"/>
      <w:lvlJc w:val="left"/>
      <w:pPr>
        <w:ind w:left="6813" w:hanging="461"/>
      </w:pPr>
      <w:rPr>
        <w:vertAlign w:val="baseline"/>
      </w:rPr>
    </w:lvl>
    <w:lvl w:ilvl="8">
      <w:numFmt w:val="bullet"/>
      <w:lvlText w:val="•"/>
      <w:lvlJc w:val="left"/>
      <w:pPr>
        <w:ind w:left="7735" w:hanging="461"/>
      </w:pPr>
      <w:rPr>
        <w:vertAlign w:val="baseline"/>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72849"/>
    <w:multiLevelType w:val="multilevel"/>
    <w:tmpl w:val="5EAC888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F2D4F"/>
    <w:multiLevelType w:val="multilevel"/>
    <w:tmpl w:val="E4BEED4C"/>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8" w15:restartNumberingAfterBreak="0">
    <w:nsid w:val="43CE7D10"/>
    <w:multiLevelType w:val="multilevel"/>
    <w:tmpl w:val="49ACBF3A"/>
    <w:lvl w:ilvl="0">
      <w:start w:val="1"/>
      <w:numFmt w:val="upperRoman"/>
      <w:lvlText w:val="%1."/>
      <w:lvlJc w:val="left"/>
      <w:pPr>
        <w:ind w:left="950" w:hanging="500"/>
      </w:pPr>
      <w:rPr>
        <w:rFonts w:ascii="Times New Roman" w:eastAsia="Times New Roman" w:hAnsi="Times New Roman" w:cs="Times New Roman"/>
        <w:sz w:val="24"/>
        <w:szCs w:val="24"/>
        <w:vertAlign w:val="baseline"/>
      </w:rPr>
    </w:lvl>
    <w:lvl w:ilvl="1">
      <w:start w:val="1"/>
      <w:numFmt w:val="lowerRoman"/>
      <w:lvlText w:val="%2."/>
      <w:lvlJc w:val="left"/>
      <w:pPr>
        <w:ind w:left="950" w:hanging="486"/>
      </w:pPr>
      <w:rPr>
        <w:rFonts w:ascii="Times New Roman" w:eastAsia="Times New Roman" w:hAnsi="Times New Roman" w:cs="Times New Roman"/>
        <w:sz w:val="24"/>
        <w:szCs w:val="24"/>
        <w:vertAlign w:val="baseline"/>
      </w:rPr>
    </w:lvl>
    <w:lvl w:ilvl="2">
      <w:start w:val="1"/>
      <w:numFmt w:val="lowerRoman"/>
      <w:lvlText w:val="%3."/>
      <w:lvlJc w:val="left"/>
      <w:pPr>
        <w:ind w:left="1089" w:hanging="577"/>
      </w:pPr>
      <w:rPr>
        <w:rFonts w:ascii="Times New Roman" w:eastAsia="Times New Roman" w:hAnsi="Times New Roman" w:cs="Times New Roman"/>
        <w:sz w:val="24"/>
        <w:szCs w:val="24"/>
        <w:vertAlign w:val="baseline"/>
      </w:rPr>
    </w:lvl>
    <w:lvl w:ilvl="3">
      <w:numFmt w:val="bullet"/>
      <w:lvlText w:val="•"/>
      <w:lvlJc w:val="left"/>
      <w:pPr>
        <w:ind w:left="2968" w:hanging="577"/>
      </w:pPr>
      <w:rPr>
        <w:vertAlign w:val="baseline"/>
      </w:rPr>
    </w:lvl>
    <w:lvl w:ilvl="4">
      <w:numFmt w:val="bullet"/>
      <w:lvlText w:val="•"/>
      <w:lvlJc w:val="left"/>
      <w:pPr>
        <w:ind w:left="3913" w:hanging="577"/>
      </w:pPr>
      <w:rPr>
        <w:vertAlign w:val="baseline"/>
      </w:rPr>
    </w:lvl>
    <w:lvl w:ilvl="5">
      <w:numFmt w:val="bullet"/>
      <w:lvlText w:val="•"/>
      <w:lvlJc w:val="left"/>
      <w:pPr>
        <w:ind w:left="4857" w:hanging="577"/>
      </w:pPr>
      <w:rPr>
        <w:vertAlign w:val="baseline"/>
      </w:rPr>
    </w:lvl>
    <w:lvl w:ilvl="6">
      <w:numFmt w:val="bullet"/>
      <w:lvlText w:val="•"/>
      <w:lvlJc w:val="left"/>
      <w:pPr>
        <w:ind w:left="5802" w:hanging="577"/>
      </w:pPr>
      <w:rPr>
        <w:vertAlign w:val="baseline"/>
      </w:rPr>
    </w:lvl>
    <w:lvl w:ilvl="7">
      <w:numFmt w:val="bullet"/>
      <w:lvlText w:val="•"/>
      <w:lvlJc w:val="left"/>
      <w:pPr>
        <w:ind w:left="6746" w:hanging="577"/>
      </w:pPr>
      <w:rPr>
        <w:vertAlign w:val="baseline"/>
      </w:rPr>
    </w:lvl>
    <w:lvl w:ilvl="8">
      <w:numFmt w:val="bullet"/>
      <w:lvlText w:val="•"/>
      <w:lvlJc w:val="left"/>
      <w:pPr>
        <w:ind w:left="7691" w:hanging="577"/>
      </w:pPr>
      <w:rPr>
        <w:vertAlign w:val="baseline"/>
      </w:rPr>
    </w:lvl>
  </w:abstractNum>
  <w:abstractNum w:abstractNumId="9"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36E9C"/>
    <w:multiLevelType w:val="multilevel"/>
    <w:tmpl w:val="5142B6EE"/>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1" w15:restartNumberingAfterBreak="0">
    <w:nsid w:val="53983461"/>
    <w:multiLevelType w:val="multilevel"/>
    <w:tmpl w:val="6AACD506"/>
    <w:lvl w:ilvl="0">
      <w:start w:val="1"/>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lowerRoman"/>
      <w:lvlText w:val="%3."/>
      <w:lvlJc w:val="left"/>
      <w:pPr>
        <w:ind w:left="1233" w:hanging="408"/>
      </w:pPr>
      <w:rPr>
        <w:rFonts w:ascii="Times New Roman" w:eastAsia="Times New Roman" w:hAnsi="Times New Roman" w:cs="Times New Roman"/>
        <w:sz w:val="24"/>
        <w:szCs w:val="24"/>
        <w:vertAlign w:val="baseline"/>
      </w:rPr>
    </w:lvl>
    <w:lvl w:ilvl="3">
      <w:numFmt w:val="bullet"/>
      <w:lvlText w:val="•"/>
      <w:lvlJc w:val="left"/>
      <w:pPr>
        <w:ind w:left="2317" w:hanging="408"/>
      </w:pPr>
      <w:rPr>
        <w:vertAlign w:val="baseline"/>
      </w:rPr>
    </w:lvl>
    <w:lvl w:ilvl="4">
      <w:numFmt w:val="bullet"/>
      <w:lvlText w:val="•"/>
      <w:lvlJc w:val="left"/>
      <w:pPr>
        <w:ind w:left="3355" w:hanging="408"/>
      </w:pPr>
      <w:rPr>
        <w:vertAlign w:val="baseline"/>
      </w:rPr>
    </w:lvl>
    <w:lvl w:ilvl="5">
      <w:numFmt w:val="bullet"/>
      <w:lvlText w:val="•"/>
      <w:lvlJc w:val="left"/>
      <w:pPr>
        <w:ind w:left="4392" w:hanging="408"/>
      </w:pPr>
      <w:rPr>
        <w:vertAlign w:val="baseline"/>
      </w:rPr>
    </w:lvl>
    <w:lvl w:ilvl="6">
      <w:numFmt w:val="bullet"/>
      <w:lvlText w:val="•"/>
      <w:lvlJc w:val="left"/>
      <w:pPr>
        <w:ind w:left="5430" w:hanging="408"/>
      </w:pPr>
      <w:rPr>
        <w:vertAlign w:val="baseline"/>
      </w:rPr>
    </w:lvl>
    <w:lvl w:ilvl="7">
      <w:numFmt w:val="bullet"/>
      <w:lvlText w:val="•"/>
      <w:lvlJc w:val="left"/>
      <w:pPr>
        <w:ind w:left="6467" w:hanging="407"/>
      </w:pPr>
      <w:rPr>
        <w:vertAlign w:val="baseline"/>
      </w:rPr>
    </w:lvl>
    <w:lvl w:ilvl="8">
      <w:numFmt w:val="bullet"/>
      <w:lvlText w:val="•"/>
      <w:lvlJc w:val="left"/>
      <w:pPr>
        <w:ind w:left="7505" w:hanging="408"/>
      </w:pPr>
      <w:rPr>
        <w:vertAlign w:val="baseline"/>
      </w:rPr>
    </w:lvl>
  </w:abstractNum>
  <w:abstractNum w:abstractNumId="12" w15:restartNumberingAfterBreak="0">
    <w:nsid w:val="5E92476B"/>
    <w:multiLevelType w:val="multilevel"/>
    <w:tmpl w:val="249E2A18"/>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3" w15:restartNumberingAfterBreak="0">
    <w:nsid w:val="7E0F6013"/>
    <w:multiLevelType w:val="multilevel"/>
    <w:tmpl w:val="1ED06D3C"/>
    <w:lvl w:ilvl="0">
      <w:start w:val="1"/>
      <w:numFmt w:val="lowerRoman"/>
      <w:lvlText w:val="%1."/>
      <w:lvlJc w:val="right"/>
      <w:pPr>
        <w:ind w:left="108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525675344">
    <w:abstractNumId w:val="13"/>
  </w:num>
  <w:num w:numId="2" w16cid:durableId="1256789759">
    <w:abstractNumId w:val="8"/>
  </w:num>
  <w:num w:numId="3" w16cid:durableId="125509943">
    <w:abstractNumId w:val="12"/>
  </w:num>
  <w:num w:numId="4" w16cid:durableId="2083326635">
    <w:abstractNumId w:val="10"/>
  </w:num>
  <w:num w:numId="5" w16cid:durableId="649018456">
    <w:abstractNumId w:val="7"/>
  </w:num>
  <w:num w:numId="6" w16cid:durableId="700740806">
    <w:abstractNumId w:val="5"/>
  </w:num>
  <w:num w:numId="7" w16cid:durableId="1659112025">
    <w:abstractNumId w:val="11"/>
  </w:num>
  <w:num w:numId="8" w16cid:durableId="1144152635">
    <w:abstractNumId w:val="2"/>
  </w:num>
  <w:num w:numId="9" w16cid:durableId="109476915">
    <w:abstractNumId w:val="0"/>
  </w:num>
  <w:num w:numId="10" w16cid:durableId="1438256763">
    <w:abstractNumId w:val="1"/>
  </w:num>
  <w:num w:numId="11" w16cid:durableId="1138036062">
    <w:abstractNumId w:val="6"/>
  </w:num>
  <w:num w:numId="12" w16cid:durableId="136993435">
    <w:abstractNumId w:val="3"/>
  </w:num>
  <w:num w:numId="13" w16cid:durableId="429663432">
    <w:abstractNumId w:val="9"/>
  </w:num>
  <w:num w:numId="14" w16cid:durableId="273709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10"/>
    <w:rsid w:val="000164A8"/>
    <w:rsid w:val="000233A4"/>
    <w:rsid w:val="00035F91"/>
    <w:rsid w:val="000B5B2C"/>
    <w:rsid w:val="000B60A1"/>
    <w:rsid w:val="00151665"/>
    <w:rsid w:val="001D0304"/>
    <w:rsid w:val="001E7EBB"/>
    <w:rsid w:val="002B1684"/>
    <w:rsid w:val="003329FD"/>
    <w:rsid w:val="004777F6"/>
    <w:rsid w:val="0056077E"/>
    <w:rsid w:val="005757FF"/>
    <w:rsid w:val="005F067E"/>
    <w:rsid w:val="005F23E4"/>
    <w:rsid w:val="005F3E90"/>
    <w:rsid w:val="006302F0"/>
    <w:rsid w:val="00727E22"/>
    <w:rsid w:val="007C34B2"/>
    <w:rsid w:val="007C49D8"/>
    <w:rsid w:val="008430B8"/>
    <w:rsid w:val="00871593"/>
    <w:rsid w:val="00882D0A"/>
    <w:rsid w:val="00900639"/>
    <w:rsid w:val="00945E93"/>
    <w:rsid w:val="00961202"/>
    <w:rsid w:val="00981B10"/>
    <w:rsid w:val="009A708E"/>
    <w:rsid w:val="009F0C2A"/>
    <w:rsid w:val="00AB4089"/>
    <w:rsid w:val="00B55BDB"/>
    <w:rsid w:val="00C06281"/>
    <w:rsid w:val="00C22F8D"/>
    <w:rsid w:val="00C4540E"/>
    <w:rsid w:val="00CB5D8E"/>
    <w:rsid w:val="00CF2DF5"/>
    <w:rsid w:val="00DA653B"/>
    <w:rsid w:val="00DC20ED"/>
    <w:rsid w:val="00E34A4D"/>
    <w:rsid w:val="00EA0878"/>
    <w:rsid w:val="00F804A7"/>
    <w:rsid w:val="00F95DD3"/>
    <w:rsid w:val="00FB0D8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9B7E5"/>
  <w15:chartTrackingRefBased/>
  <w15:docId w15:val="{38787A1E-A1A5-42C2-86B6-74465780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B10"/>
    <w:pPr>
      <w:spacing w:line="252" w:lineRule="auto"/>
    </w:pPr>
    <w:rPr>
      <w:rFonts w:ascii="Calibri" w:eastAsia="Calibri" w:hAnsi="Calibri" w:cs="Calibri"/>
      <w:kern w:val="0"/>
      <w:lang w:val="en-US" w:eastAsia="en-NG"/>
      <w14:ligatures w14:val="none"/>
    </w:rPr>
  </w:style>
  <w:style w:type="paragraph" w:styleId="Heading1">
    <w:name w:val="heading 1"/>
    <w:basedOn w:val="Normal"/>
    <w:next w:val="Normal"/>
    <w:link w:val="Heading1Char"/>
    <w:uiPriority w:val="9"/>
    <w:qFormat/>
    <w:rsid w:val="00981B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81B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81B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81B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B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B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81B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81B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81B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B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B10"/>
    <w:rPr>
      <w:rFonts w:eastAsiaTheme="majorEastAsia" w:cstheme="majorBidi"/>
      <w:color w:val="272727" w:themeColor="text1" w:themeTint="D8"/>
    </w:rPr>
  </w:style>
  <w:style w:type="paragraph" w:styleId="Title">
    <w:name w:val="Title"/>
    <w:basedOn w:val="Normal"/>
    <w:next w:val="Normal"/>
    <w:link w:val="TitleChar"/>
    <w:uiPriority w:val="10"/>
    <w:qFormat/>
    <w:rsid w:val="0098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81B10"/>
    <w:rPr>
      <w:i/>
      <w:iCs/>
      <w:color w:val="404040" w:themeColor="text1" w:themeTint="BF"/>
    </w:rPr>
  </w:style>
  <w:style w:type="paragraph" w:styleId="ListParagraph">
    <w:name w:val="List Paragraph"/>
    <w:basedOn w:val="Normal"/>
    <w:uiPriority w:val="34"/>
    <w:qFormat/>
    <w:rsid w:val="00981B10"/>
    <w:pPr>
      <w:ind w:left="720"/>
      <w:contextualSpacing/>
    </w:pPr>
  </w:style>
  <w:style w:type="character" w:styleId="IntenseEmphasis">
    <w:name w:val="Intense Emphasis"/>
    <w:basedOn w:val="DefaultParagraphFont"/>
    <w:uiPriority w:val="21"/>
    <w:qFormat/>
    <w:rsid w:val="00981B10"/>
    <w:rPr>
      <w:i/>
      <w:iCs/>
      <w:color w:val="2F5496" w:themeColor="accent1" w:themeShade="BF"/>
    </w:rPr>
  </w:style>
  <w:style w:type="paragraph" w:styleId="IntenseQuote">
    <w:name w:val="Intense Quote"/>
    <w:basedOn w:val="Normal"/>
    <w:next w:val="Normal"/>
    <w:link w:val="IntenseQuoteChar"/>
    <w:uiPriority w:val="30"/>
    <w:qFormat/>
    <w:rsid w:val="00981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B10"/>
    <w:rPr>
      <w:i/>
      <w:iCs/>
      <w:color w:val="2F5496" w:themeColor="accent1" w:themeShade="BF"/>
    </w:rPr>
  </w:style>
  <w:style w:type="character" w:styleId="IntenseReference">
    <w:name w:val="Intense Reference"/>
    <w:basedOn w:val="DefaultParagraphFont"/>
    <w:uiPriority w:val="32"/>
    <w:qFormat/>
    <w:rsid w:val="00981B10"/>
    <w:rPr>
      <w:b/>
      <w:bCs/>
      <w:smallCaps/>
      <w:color w:val="2F5496" w:themeColor="accent1" w:themeShade="BF"/>
      <w:spacing w:val="5"/>
    </w:rPr>
  </w:style>
  <w:style w:type="paragraph" w:styleId="Header">
    <w:name w:val="header"/>
    <w:basedOn w:val="Normal"/>
    <w:link w:val="HeaderChar"/>
    <w:uiPriority w:val="99"/>
    <w:unhideWhenUsed/>
    <w:rsid w:val="00981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B10"/>
    <w:rPr>
      <w:rFonts w:ascii="Calibri" w:eastAsia="Calibri" w:hAnsi="Calibri" w:cs="Calibri"/>
      <w:kern w:val="0"/>
      <w:lang w:val="en-US" w:eastAsia="en-NG"/>
      <w14:ligatures w14:val="none"/>
    </w:rPr>
  </w:style>
  <w:style w:type="paragraph" w:styleId="Footer">
    <w:name w:val="footer"/>
    <w:basedOn w:val="Normal"/>
    <w:link w:val="FooterChar"/>
    <w:uiPriority w:val="99"/>
    <w:unhideWhenUsed/>
    <w:rsid w:val="00981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B10"/>
    <w:rPr>
      <w:rFonts w:ascii="Calibri" w:eastAsia="Calibri" w:hAnsi="Calibri" w:cs="Calibri"/>
      <w:kern w:val="0"/>
      <w:lang w:val="en-US" w:eastAsia="en-NG"/>
      <w14:ligatures w14:val="none"/>
    </w:rPr>
  </w:style>
  <w:style w:type="paragraph" w:styleId="TOCHeading">
    <w:name w:val="TOC Heading"/>
    <w:basedOn w:val="Heading1"/>
    <w:next w:val="Normal"/>
    <w:uiPriority w:val="39"/>
    <w:unhideWhenUsed/>
    <w:qFormat/>
    <w:rsid w:val="006302F0"/>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6302F0"/>
    <w:pPr>
      <w:spacing w:after="100"/>
    </w:pPr>
  </w:style>
  <w:style w:type="paragraph" w:styleId="TOC2">
    <w:name w:val="toc 2"/>
    <w:basedOn w:val="Normal"/>
    <w:next w:val="Normal"/>
    <w:autoRedefine/>
    <w:uiPriority w:val="39"/>
    <w:unhideWhenUsed/>
    <w:rsid w:val="006302F0"/>
    <w:pPr>
      <w:spacing w:after="100"/>
      <w:ind w:left="220"/>
    </w:pPr>
  </w:style>
  <w:style w:type="paragraph" w:styleId="TOC3">
    <w:name w:val="toc 3"/>
    <w:basedOn w:val="Normal"/>
    <w:next w:val="Normal"/>
    <w:autoRedefine/>
    <w:uiPriority w:val="39"/>
    <w:unhideWhenUsed/>
    <w:rsid w:val="006302F0"/>
    <w:pPr>
      <w:spacing w:after="100"/>
      <w:ind w:left="440"/>
    </w:pPr>
  </w:style>
  <w:style w:type="character" w:styleId="Hyperlink">
    <w:name w:val="Hyperlink"/>
    <w:basedOn w:val="DefaultParagraphFont"/>
    <w:uiPriority w:val="99"/>
    <w:unhideWhenUsed/>
    <w:rsid w:val="006302F0"/>
    <w:rPr>
      <w:color w:val="0563C1" w:themeColor="hyperlink"/>
      <w:u w:val="single"/>
    </w:rPr>
  </w:style>
  <w:style w:type="table" w:styleId="TableGrid">
    <w:name w:val="Table Grid"/>
    <w:basedOn w:val="TableNormal"/>
    <w:uiPriority w:val="39"/>
    <w:rsid w:val="005F23E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F23E4"/>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5F23E4"/>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26395">
      <w:bodyDiv w:val="1"/>
      <w:marLeft w:val="0"/>
      <w:marRight w:val="0"/>
      <w:marTop w:val="0"/>
      <w:marBottom w:val="0"/>
      <w:divBdr>
        <w:top w:val="none" w:sz="0" w:space="0" w:color="auto"/>
        <w:left w:val="none" w:sz="0" w:space="0" w:color="auto"/>
        <w:bottom w:val="none" w:sz="0" w:space="0" w:color="auto"/>
        <w:right w:val="none" w:sz="0" w:space="0" w:color="auto"/>
      </w:divBdr>
    </w:div>
    <w:div w:id="566302172">
      <w:bodyDiv w:val="1"/>
      <w:marLeft w:val="0"/>
      <w:marRight w:val="0"/>
      <w:marTop w:val="0"/>
      <w:marBottom w:val="0"/>
      <w:divBdr>
        <w:top w:val="none" w:sz="0" w:space="0" w:color="auto"/>
        <w:left w:val="none" w:sz="0" w:space="0" w:color="auto"/>
        <w:bottom w:val="none" w:sz="0" w:space="0" w:color="auto"/>
        <w:right w:val="none" w:sz="0" w:space="0" w:color="auto"/>
      </w:divBdr>
    </w:div>
    <w:div w:id="975570482">
      <w:bodyDiv w:val="1"/>
      <w:marLeft w:val="0"/>
      <w:marRight w:val="0"/>
      <w:marTop w:val="0"/>
      <w:marBottom w:val="0"/>
      <w:divBdr>
        <w:top w:val="none" w:sz="0" w:space="0" w:color="auto"/>
        <w:left w:val="none" w:sz="0" w:space="0" w:color="auto"/>
        <w:bottom w:val="none" w:sz="0" w:space="0" w:color="auto"/>
        <w:right w:val="none" w:sz="0" w:space="0" w:color="auto"/>
      </w:divBdr>
    </w:div>
    <w:div w:id="1076630136">
      <w:bodyDiv w:val="1"/>
      <w:marLeft w:val="0"/>
      <w:marRight w:val="0"/>
      <w:marTop w:val="0"/>
      <w:marBottom w:val="0"/>
      <w:divBdr>
        <w:top w:val="none" w:sz="0" w:space="0" w:color="auto"/>
        <w:left w:val="none" w:sz="0" w:space="0" w:color="auto"/>
        <w:bottom w:val="none" w:sz="0" w:space="0" w:color="auto"/>
        <w:right w:val="none" w:sz="0" w:space="0" w:color="auto"/>
      </w:divBdr>
    </w:div>
    <w:div w:id="1686054165">
      <w:bodyDiv w:val="1"/>
      <w:marLeft w:val="0"/>
      <w:marRight w:val="0"/>
      <w:marTop w:val="0"/>
      <w:marBottom w:val="0"/>
      <w:divBdr>
        <w:top w:val="none" w:sz="0" w:space="0" w:color="auto"/>
        <w:left w:val="none" w:sz="0" w:space="0" w:color="auto"/>
        <w:bottom w:val="none" w:sz="0" w:space="0" w:color="auto"/>
        <w:right w:val="none" w:sz="0" w:space="0" w:color="auto"/>
      </w:divBdr>
    </w:div>
    <w:div w:id="17849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EC72-4512-AE25-768AD61686F4}"/>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EC72-4512-AE25-768AD61686F4}"/>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EC72-4512-AE25-768AD61686F4}"/>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EC72-4512-AE25-768AD61686F4}"/>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EC72-4512-AE25-768AD61686F4}"/>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EC72-4512-AE25-768AD61686F4}"/>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EC72-4512-AE25-768AD61686F4}"/>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41AA-466B-938D-465BB2453B11}"/>
              </c:ext>
            </c:extLst>
          </c:dPt>
          <c:dPt>
            <c:idx val="1"/>
            <c:invertIfNegative val="0"/>
            <c:bubble3D val="0"/>
            <c:spPr>
              <a:solidFill>
                <a:srgbClr val="C89800"/>
              </a:solidFill>
              <a:ln>
                <a:noFill/>
              </a:ln>
              <a:effectLst/>
            </c:spPr>
            <c:extLst>
              <c:ext xmlns:c16="http://schemas.microsoft.com/office/drawing/2014/chart" uri="{C3380CC4-5D6E-409C-BE32-E72D297353CC}">
                <c16:uniqueId val="{00000003-41AA-466B-938D-465BB2453B11}"/>
              </c:ext>
            </c:extLst>
          </c:dPt>
          <c:dPt>
            <c:idx val="2"/>
            <c:invertIfNegative val="0"/>
            <c:bubble3D val="0"/>
            <c:spPr>
              <a:solidFill>
                <a:srgbClr val="C89800"/>
              </a:solidFill>
              <a:ln>
                <a:noFill/>
              </a:ln>
              <a:effectLst/>
            </c:spPr>
            <c:extLst>
              <c:ext xmlns:c16="http://schemas.microsoft.com/office/drawing/2014/chart" uri="{C3380CC4-5D6E-409C-BE32-E72D297353CC}">
                <c16:uniqueId val="{00000005-41AA-466B-938D-465BB2453B11}"/>
              </c:ext>
            </c:extLst>
          </c:dPt>
          <c:dPt>
            <c:idx val="3"/>
            <c:invertIfNegative val="0"/>
            <c:bubble3D val="0"/>
            <c:spPr>
              <a:solidFill>
                <a:srgbClr val="C89800"/>
              </a:solidFill>
              <a:ln>
                <a:noFill/>
              </a:ln>
              <a:effectLst/>
            </c:spPr>
            <c:extLst>
              <c:ext xmlns:c16="http://schemas.microsoft.com/office/drawing/2014/chart" uri="{C3380CC4-5D6E-409C-BE32-E72D297353CC}">
                <c16:uniqueId val="{00000007-41AA-466B-938D-465BB2453B11}"/>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41AA-466B-938D-465BB2453B11}"/>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219AD-3DA3-4B2F-A696-3D8D5D38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60</Pages>
  <Words>10317</Words>
  <Characters>58811</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sanni</dc:creator>
  <cp:keywords/>
  <dc:description/>
  <cp:lastModifiedBy>ridwan sanni</cp:lastModifiedBy>
  <cp:revision>14</cp:revision>
  <dcterms:created xsi:type="dcterms:W3CDTF">2025-02-26T08:01:00Z</dcterms:created>
  <dcterms:modified xsi:type="dcterms:W3CDTF">2025-07-09T18:49:00Z</dcterms:modified>
</cp:coreProperties>
</file>