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945" w:rsidRPr="00E46BC2" w:rsidRDefault="000D7945" w:rsidP="000D7945">
      <w:pPr>
        <w:spacing w:after="0" w:line="240" w:lineRule="auto"/>
        <w:jc w:val="center"/>
        <w:rPr>
          <w:rFonts w:ascii="Times New Roman" w:hAnsi="Times New Roman" w:cs="Times New Roman"/>
          <w:b/>
          <w:sz w:val="30"/>
          <w:szCs w:val="32"/>
        </w:rPr>
      </w:pPr>
      <w:r w:rsidRPr="00E46BC2">
        <w:rPr>
          <w:rFonts w:ascii="Times New Roman" w:hAnsi="Times New Roman" w:cs="Times New Roman"/>
          <w:b/>
          <w:sz w:val="30"/>
          <w:szCs w:val="32"/>
        </w:rPr>
        <w:t>EFFECT OF CASHLESS POLICY ON THE PERFORMANCE OF NIGERIAN FINANCIAL INSTITUTIONS</w:t>
      </w:r>
    </w:p>
    <w:p w:rsidR="000D7945" w:rsidRDefault="000D7945" w:rsidP="000D7945">
      <w:pPr>
        <w:spacing w:after="0" w:line="240" w:lineRule="auto"/>
        <w:jc w:val="center"/>
        <w:rPr>
          <w:rFonts w:ascii="Times New Roman" w:hAnsi="Times New Roman" w:cs="Times New Roman"/>
          <w:b/>
          <w:sz w:val="28"/>
          <w:szCs w:val="32"/>
        </w:rPr>
      </w:pPr>
      <w:r w:rsidRPr="00E46BC2">
        <w:rPr>
          <w:rFonts w:ascii="Times New Roman" w:hAnsi="Times New Roman" w:cs="Times New Roman"/>
          <w:b/>
          <w:sz w:val="28"/>
          <w:szCs w:val="32"/>
        </w:rPr>
        <w:t>(A CASE STUDY OF CENTRAL BANK OF NIGERIA)</w:t>
      </w:r>
    </w:p>
    <w:p w:rsidR="000D7945" w:rsidRDefault="000D7945" w:rsidP="000D7945">
      <w:pPr>
        <w:spacing w:after="0" w:line="240" w:lineRule="auto"/>
        <w:jc w:val="center"/>
        <w:rPr>
          <w:rFonts w:ascii="Times New Roman" w:hAnsi="Times New Roman" w:cs="Times New Roman"/>
          <w:b/>
          <w:sz w:val="28"/>
          <w:szCs w:val="32"/>
        </w:rPr>
      </w:pPr>
    </w:p>
    <w:p w:rsidR="000D7945" w:rsidRPr="00E46BC2" w:rsidRDefault="000D7945" w:rsidP="000D7945">
      <w:pPr>
        <w:spacing w:after="0" w:line="240" w:lineRule="auto"/>
        <w:jc w:val="center"/>
        <w:rPr>
          <w:rFonts w:ascii="Times New Roman" w:hAnsi="Times New Roman" w:cs="Times New Roman"/>
          <w:b/>
          <w:sz w:val="36"/>
          <w:szCs w:val="32"/>
        </w:rPr>
      </w:pPr>
    </w:p>
    <w:p w:rsidR="000D7945" w:rsidRPr="00E46BC2" w:rsidRDefault="000D7945" w:rsidP="000D7945">
      <w:pPr>
        <w:jc w:val="center"/>
        <w:rPr>
          <w:rFonts w:ascii="Times New Roman" w:hAnsi="Times New Roman" w:cs="Times New Roman"/>
          <w:b/>
          <w:sz w:val="40"/>
          <w:szCs w:val="40"/>
        </w:rPr>
      </w:pPr>
      <w:r w:rsidRPr="00E46BC2">
        <w:rPr>
          <w:rFonts w:ascii="Times New Roman" w:hAnsi="Times New Roman" w:cs="Times New Roman"/>
          <w:b/>
          <w:sz w:val="44"/>
          <w:szCs w:val="40"/>
        </w:rPr>
        <w:t>BY</w:t>
      </w:r>
    </w:p>
    <w:p w:rsidR="000D7945" w:rsidRPr="00E46BC2" w:rsidRDefault="00670072" w:rsidP="000D7945">
      <w:pPr>
        <w:spacing w:after="0" w:line="240" w:lineRule="auto"/>
        <w:jc w:val="center"/>
        <w:rPr>
          <w:rFonts w:ascii="Times New Roman" w:hAnsi="Times New Roman" w:cs="Times New Roman"/>
          <w:b/>
          <w:sz w:val="28"/>
          <w:szCs w:val="40"/>
        </w:rPr>
      </w:pPr>
      <w:r w:rsidRPr="00670072">
        <w:rPr>
          <w:rFonts w:ascii="Times New Roman" w:hAnsi="Times New Roman" w:cs="Times New Roman"/>
          <w:b/>
          <w:sz w:val="42"/>
          <w:szCs w:val="40"/>
        </w:rPr>
        <w:t>RAJI RAMOTA JOLAADE</w:t>
      </w:r>
    </w:p>
    <w:p w:rsidR="000D7945" w:rsidRPr="00E46BC2" w:rsidRDefault="00670072" w:rsidP="000D7945">
      <w:pPr>
        <w:spacing w:after="0" w:line="240" w:lineRule="auto"/>
        <w:jc w:val="center"/>
        <w:rPr>
          <w:rFonts w:ascii="Times New Roman" w:hAnsi="Times New Roman" w:cs="Times New Roman"/>
          <w:b/>
          <w:sz w:val="40"/>
          <w:szCs w:val="40"/>
        </w:rPr>
      </w:pPr>
      <w:r w:rsidRPr="00474232">
        <w:rPr>
          <w:rFonts w:ascii="Times New Roman" w:hAnsi="Times New Roman" w:cs="Times New Roman"/>
          <w:b/>
          <w:sz w:val="42"/>
          <w:szCs w:val="40"/>
        </w:rPr>
        <w:t>HND/23/ACC/FT/</w:t>
      </w:r>
      <w:r w:rsidRPr="00670072">
        <w:t xml:space="preserve"> </w:t>
      </w:r>
      <w:r w:rsidRPr="00670072">
        <w:rPr>
          <w:rFonts w:ascii="Times New Roman" w:hAnsi="Times New Roman" w:cs="Times New Roman"/>
          <w:b/>
          <w:sz w:val="42"/>
          <w:szCs w:val="40"/>
        </w:rPr>
        <w:t>0134</w:t>
      </w:r>
    </w:p>
    <w:p w:rsidR="000D7945" w:rsidRPr="00E46BC2" w:rsidRDefault="000D7945" w:rsidP="000D7945">
      <w:pPr>
        <w:jc w:val="center"/>
        <w:rPr>
          <w:rFonts w:ascii="Times New Roman" w:hAnsi="Times New Roman" w:cs="Times New Roman"/>
          <w:b/>
          <w:sz w:val="24"/>
          <w:szCs w:val="24"/>
        </w:rPr>
      </w:pPr>
    </w:p>
    <w:p w:rsidR="000D7945" w:rsidRPr="00E46BC2" w:rsidRDefault="000D7945" w:rsidP="000D7945">
      <w:pPr>
        <w:jc w:val="center"/>
        <w:rPr>
          <w:rFonts w:ascii="Times New Roman" w:hAnsi="Times New Roman" w:cs="Times New Roman"/>
          <w:b/>
          <w:sz w:val="24"/>
          <w:szCs w:val="24"/>
        </w:rPr>
      </w:pPr>
    </w:p>
    <w:p w:rsidR="00670072" w:rsidRPr="00474232" w:rsidRDefault="00670072" w:rsidP="00670072">
      <w:pPr>
        <w:jc w:val="center"/>
        <w:rPr>
          <w:rFonts w:ascii="Times New Roman" w:hAnsi="Times New Roman" w:cs="Times New Roman"/>
          <w:b/>
          <w:sz w:val="28"/>
        </w:rPr>
      </w:pPr>
      <w:r w:rsidRPr="00474232">
        <w:rPr>
          <w:rFonts w:ascii="Times New Roman" w:hAnsi="Times New Roman" w:cs="Times New Roman"/>
          <w:b/>
          <w:sz w:val="28"/>
        </w:rPr>
        <w:t>BEING A PROJECT SUBMITTED TO THE DEPARTMENT OF ACCOUNTANCY, INSTITUTE OF FINANCE AND MANAGEMENT STUDIES, KWARA STATE POLYTECHNIC, ILORIN</w:t>
      </w:r>
    </w:p>
    <w:p w:rsidR="00670072" w:rsidRPr="00474232" w:rsidRDefault="00670072" w:rsidP="00670072">
      <w:pPr>
        <w:jc w:val="center"/>
        <w:rPr>
          <w:rFonts w:ascii="Times New Roman" w:hAnsi="Times New Roman" w:cs="Times New Roman"/>
          <w:b/>
          <w:sz w:val="28"/>
        </w:rPr>
      </w:pPr>
      <w:r w:rsidRPr="00474232">
        <w:rPr>
          <w:rFonts w:ascii="Times New Roman" w:hAnsi="Times New Roman" w:cs="Times New Roman"/>
          <w:b/>
          <w:sz w:val="28"/>
        </w:rPr>
        <w:t xml:space="preserve">IN PARTIAL FULFILMENT OF THE REQUIREMENTS FOR THE AWARD OF HIGHER NATIONAL DIPLOMA (HND) IN ACCOUNTANCY </w:t>
      </w:r>
    </w:p>
    <w:p w:rsidR="00670072" w:rsidRPr="00474232" w:rsidRDefault="00670072" w:rsidP="00670072">
      <w:pPr>
        <w:jc w:val="center"/>
        <w:rPr>
          <w:rFonts w:ascii="Times New Roman" w:hAnsi="Times New Roman" w:cs="Times New Roman"/>
          <w:b/>
          <w:sz w:val="28"/>
        </w:rPr>
      </w:pPr>
    </w:p>
    <w:p w:rsidR="00670072" w:rsidRPr="00474232" w:rsidRDefault="00670072" w:rsidP="00670072">
      <w:pPr>
        <w:rPr>
          <w:rFonts w:ascii="Times New Roman" w:hAnsi="Times New Roman" w:cs="Times New Roman"/>
          <w:sz w:val="28"/>
        </w:rPr>
      </w:pPr>
    </w:p>
    <w:p w:rsidR="000D7945" w:rsidRPr="00E46BC2" w:rsidRDefault="00670072" w:rsidP="00670072">
      <w:pPr>
        <w:jc w:val="right"/>
        <w:rPr>
          <w:rFonts w:ascii="Times New Roman" w:hAnsi="Times New Roman" w:cs="Times New Roman"/>
          <w:b/>
          <w:sz w:val="28"/>
          <w:szCs w:val="28"/>
        </w:rPr>
      </w:pPr>
      <w:r w:rsidRPr="00474232">
        <w:rPr>
          <w:rFonts w:ascii="Times New Roman" w:hAnsi="Times New Roman" w:cs="Times New Roman"/>
          <w:b/>
          <w:sz w:val="28"/>
        </w:rPr>
        <w:t>MAY, 2025</w:t>
      </w:r>
    </w:p>
    <w:p w:rsidR="000D7945" w:rsidRPr="00E46BC2" w:rsidRDefault="000D7945" w:rsidP="000D7945">
      <w:pPr>
        <w:ind w:left="6480" w:firstLine="720"/>
        <w:rPr>
          <w:rFonts w:ascii="Times New Roman" w:hAnsi="Times New Roman" w:cs="Times New Roman"/>
          <w:sz w:val="28"/>
          <w:szCs w:val="28"/>
        </w:rPr>
      </w:pPr>
    </w:p>
    <w:p w:rsidR="000D7945" w:rsidRPr="00E46BC2" w:rsidRDefault="000D7945" w:rsidP="000D7945">
      <w:pPr>
        <w:spacing w:line="360" w:lineRule="auto"/>
        <w:jc w:val="center"/>
        <w:rPr>
          <w:rFonts w:ascii="Times New Roman" w:hAnsi="Times New Roman" w:cs="Times New Roman"/>
          <w:b/>
          <w:sz w:val="24"/>
          <w:szCs w:val="24"/>
        </w:rPr>
      </w:pPr>
      <w:r w:rsidRPr="00E46BC2">
        <w:rPr>
          <w:rFonts w:ascii="Times New Roman" w:hAnsi="Times New Roman" w:cs="Times New Roman"/>
          <w:b/>
          <w:sz w:val="28"/>
          <w:szCs w:val="28"/>
        </w:rPr>
        <w:br w:type="page"/>
      </w:r>
    </w:p>
    <w:p w:rsidR="00670072" w:rsidRPr="00E46BC2" w:rsidRDefault="00670072" w:rsidP="00670072">
      <w:pPr>
        <w:spacing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CERTIFICATION</w:t>
      </w:r>
    </w:p>
    <w:p w:rsidR="00670072" w:rsidRPr="00E46BC2" w:rsidRDefault="00670072" w:rsidP="00670072">
      <w:pPr>
        <w:spacing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This is to certify that this research work has been completed, read through and approved as meeting the requirement of the Department of </w:t>
      </w:r>
      <w:r>
        <w:rPr>
          <w:rFonts w:ascii="Times New Roman" w:hAnsi="Times New Roman" w:cs="Times New Roman"/>
          <w:sz w:val="24"/>
          <w:szCs w:val="24"/>
        </w:rPr>
        <w:t>Accountancy</w:t>
      </w:r>
      <w:r w:rsidRPr="00E46BC2">
        <w:rPr>
          <w:rFonts w:ascii="Times New Roman" w:hAnsi="Times New Roman" w:cs="Times New Roman"/>
          <w:sz w:val="24"/>
          <w:szCs w:val="24"/>
        </w:rPr>
        <w:t xml:space="preserve">, Institute of Finance and Management Studies, </w:t>
      </w:r>
      <w:proofErr w:type="spellStart"/>
      <w:r w:rsidRPr="00E46BC2">
        <w:rPr>
          <w:rFonts w:ascii="Times New Roman" w:hAnsi="Times New Roman" w:cs="Times New Roman"/>
          <w:sz w:val="24"/>
          <w:szCs w:val="24"/>
        </w:rPr>
        <w:t>Kwara</w:t>
      </w:r>
      <w:proofErr w:type="spellEnd"/>
      <w:r w:rsidRPr="00E46BC2">
        <w:rPr>
          <w:rFonts w:ascii="Times New Roman" w:hAnsi="Times New Roman" w:cs="Times New Roman"/>
          <w:sz w:val="24"/>
          <w:szCs w:val="24"/>
        </w:rPr>
        <w:t xml:space="preserve"> State Polytechnic in Partial fulfillment for the Award of (</w:t>
      </w:r>
      <w:r>
        <w:rPr>
          <w:rFonts w:ascii="Times New Roman" w:hAnsi="Times New Roman" w:cs="Times New Roman"/>
          <w:sz w:val="24"/>
          <w:szCs w:val="24"/>
        </w:rPr>
        <w:t>H</w:t>
      </w:r>
      <w:r w:rsidRPr="00E46BC2">
        <w:rPr>
          <w:rFonts w:ascii="Times New Roman" w:hAnsi="Times New Roman" w:cs="Times New Roman"/>
          <w:sz w:val="24"/>
          <w:szCs w:val="24"/>
        </w:rPr>
        <w:t xml:space="preserve">ND) National Diploma in </w:t>
      </w:r>
      <w:r>
        <w:rPr>
          <w:rFonts w:ascii="Times New Roman" w:hAnsi="Times New Roman" w:cs="Times New Roman"/>
          <w:sz w:val="24"/>
          <w:szCs w:val="24"/>
        </w:rPr>
        <w:t>Accountancy</w:t>
      </w:r>
      <w:r w:rsidRPr="00E46BC2">
        <w:rPr>
          <w:rFonts w:ascii="Times New Roman" w:hAnsi="Times New Roman" w:cs="Times New Roman"/>
          <w:sz w:val="24"/>
          <w:szCs w:val="24"/>
        </w:rPr>
        <w:t>.</w:t>
      </w:r>
    </w:p>
    <w:p w:rsidR="00670072" w:rsidRDefault="00670072" w:rsidP="00670072">
      <w:pPr>
        <w:spacing w:line="360" w:lineRule="auto"/>
        <w:jc w:val="both"/>
        <w:rPr>
          <w:rFonts w:ascii="Times New Roman" w:hAnsi="Times New Roman" w:cs="Times New Roman"/>
          <w:sz w:val="24"/>
          <w:szCs w:val="24"/>
        </w:rPr>
      </w:pPr>
    </w:p>
    <w:p w:rsidR="00670072" w:rsidRPr="00E46BC2" w:rsidRDefault="00670072" w:rsidP="00670072">
      <w:pPr>
        <w:spacing w:line="360" w:lineRule="auto"/>
        <w:jc w:val="both"/>
        <w:rPr>
          <w:rFonts w:ascii="Times New Roman" w:hAnsi="Times New Roman" w:cs="Times New Roman"/>
          <w:sz w:val="18"/>
          <w:szCs w:val="24"/>
        </w:rPr>
      </w:pPr>
    </w:p>
    <w:p w:rsidR="00670072" w:rsidRPr="00E46BC2" w:rsidRDefault="00670072" w:rsidP="00670072">
      <w:pPr>
        <w:spacing w:after="0" w:line="240" w:lineRule="auto"/>
        <w:rPr>
          <w:rFonts w:ascii="Times New Roman" w:hAnsi="Times New Roman" w:cs="Times New Roman"/>
          <w:sz w:val="24"/>
          <w:szCs w:val="24"/>
        </w:rPr>
      </w:pPr>
      <w:r w:rsidRPr="00E46BC2">
        <w:rPr>
          <w:rFonts w:ascii="Times New Roman" w:hAnsi="Times New Roman" w:cs="Times New Roman"/>
          <w:sz w:val="24"/>
          <w:szCs w:val="24"/>
        </w:rPr>
        <w:t>________________________</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t>___________________</w:t>
      </w:r>
    </w:p>
    <w:p w:rsidR="00670072" w:rsidRPr="00E46BC2" w:rsidRDefault="00670072" w:rsidP="00670072">
      <w:pPr>
        <w:spacing w:after="0" w:line="240" w:lineRule="auto"/>
        <w:rPr>
          <w:rFonts w:ascii="Times New Roman" w:hAnsi="Times New Roman" w:cs="Times New Roman"/>
          <w:b/>
          <w:sz w:val="24"/>
          <w:szCs w:val="24"/>
        </w:rPr>
      </w:pPr>
      <w:r>
        <w:rPr>
          <w:rFonts w:ascii="Times New Roman" w:hAnsi="Times New Roman" w:cs="Times New Roman"/>
          <w:b/>
          <w:sz w:val="24"/>
          <w:szCs w:val="24"/>
        </w:rPr>
        <w:t>MR ELELU M</w:t>
      </w:r>
      <w:r w:rsidRPr="009A0A0E">
        <w:rPr>
          <w:rFonts w:ascii="Times New Roman" w:hAnsi="Times New Roman" w:cs="Times New Roman"/>
          <w:b/>
          <w:sz w:val="24"/>
          <w:szCs w:val="24"/>
        </w:rPr>
        <w:t>. O</w:t>
      </w:r>
      <w:r w:rsidRPr="00E46BC2">
        <w:rPr>
          <w:rFonts w:ascii="Times New Roman" w:hAnsi="Times New Roman" w:cs="Times New Roman"/>
          <w:b/>
          <w:sz w:val="24"/>
          <w:szCs w:val="24"/>
        </w:rPr>
        <w:t>.</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Pr>
          <w:rFonts w:ascii="Times New Roman" w:hAnsi="Times New Roman" w:cs="Times New Roman"/>
          <w:b/>
          <w:sz w:val="24"/>
          <w:szCs w:val="24"/>
        </w:rPr>
        <w:tab/>
      </w:r>
      <w:r w:rsidRPr="00E46BC2">
        <w:rPr>
          <w:rFonts w:ascii="Times New Roman" w:hAnsi="Times New Roman" w:cs="Times New Roman"/>
          <w:b/>
          <w:sz w:val="24"/>
          <w:szCs w:val="24"/>
        </w:rPr>
        <w:t>DATE</w:t>
      </w:r>
    </w:p>
    <w:p w:rsidR="00670072" w:rsidRPr="00E46BC2" w:rsidRDefault="00670072" w:rsidP="0067007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Supervisor)</w:t>
      </w: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670072" w:rsidRPr="00E46BC2" w:rsidRDefault="00670072" w:rsidP="00670072">
      <w:pPr>
        <w:spacing w:after="0" w:line="240" w:lineRule="auto"/>
        <w:rPr>
          <w:rFonts w:ascii="Times New Roman" w:hAnsi="Times New Roman" w:cs="Times New Roman"/>
          <w:b/>
          <w:sz w:val="24"/>
          <w:szCs w:val="24"/>
        </w:rPr>
      </w:pPr>
      <w:r w:rsidRPr="009A0A0E">
        <w:rPr>
          <w:rFonts w:ascii="Times New Roman" w:hAnsi="Times New Roman" w:cs="Times New Roman"/>
          <w:b/>
          <w:sz w:val="24"/>
          <w:szCs w:val="24"/>
        </w:rPr>
        <w:t>MRS ADEGBOYE B.B</w:t>
      </w:r>
      <w:r w:rsidRPr="00E46BC2">
        <w:rPr>
          <w:rFonts w:ascii="Times New Roman" w:hAnsi="Times New Roman" w:cs="Times New Roman"/>
          <w:b/>
          <w:sz w:val="24"/>
          <w:szCs w:val="24"/>
        </w:rPr>
        <w:t>.</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t>DATE</w:t>
      </w:r>
    </w:p>
    <w:p w:rsidR="00670072" w:rsidRPr="00E46BC2" w:rsidRDefault="00670072" w:rsidP="0067007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Coordinator)</w:t>
      </w: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670072" w:rsidRPr="00E46BC2" w:rsidRDefault="00670072" w:rsidP="00670072">
      <w:pPr>
        <w:spacing w:after="0" w:line="240" w:lineRule="auto"/>
        <w:rPr>
          <w:rFonts w:ascii="Times New Roman" w:hAnsi="Times New Roman" w:cs="Times New Roman"/>
          <w:b/>
          <w:sz w:val="24"/>
          <w:szCs w:val="24"/>
        </w:rPr>
      </w:pPr>
      <w:r>
        <w:rPr>
          <w:rFonts w:ascii="Times New Roman" w:hAnsi="Times New Roman" w:cs="Times New Roman"/>
          <w:b/>
          <w:sz w:val="24"/>
          <w:szCs w:val="24"/>
        </w:rPr>
        <w:t>MR ELELU M</w:t>
      </w:r>
      <w:r w:rsidRPr="009A0A0E">
        <w:rPr>
          <w:rFonts w:ascii="Times New Roman" w:hAnsi="Times New Roman" w:cs="Times New Roman"/>
          <w:b/>
          <w:sz w:val="24"/>
          <w:szCs w:val="24"/>
        </w:rPr>
        <w:t>. O</w:t>
      </w:r>
      <w:r w:rsidRPr="00E46BC2">
        <w:rPr>
          <w:rFonts w:ascii="Times New Roman" w:hAnsi="Times New Roman" w:cs="Times New Roman"/>
          <w:b/>
          <w:sz w:val="24"/>
          <w:szCs w:val="24"/>
        </w:rPr>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Pr>
          <w:rFonts w:ascii="Times New Roman" w:hAnsi="Times New Roman" w:cs="Times New Roman"/>
          <w:b/>
          <w:sz w:val="24"/>
          <w:szCs w:val="24"/>
        </w:rPr>
        <w:tab/>
      </w:r>
      <w:r w:rsidRPr="00E46BC2">
        <w:rPr>
          <w:rFonts w:ascii="Times New Roman" w:hAnsi="Times New Roman" w:cs="Times New Roman"/>
          <w:b/>
          <w:sz w:val="24"/>
          <w:szCs w:val="24"/>
        </w:rPr>
        <w:t>DATE</w:t>
      </w:r>
    </w:p>
    <w:p w:rsidR="00670072" w:rsidRPr="00E46BC2" w:rsidRDefault="00670072" w:rsidP="0067007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(Head of Department)</w:t>
      </w: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p>
    <w:p w:rsidR="00670072" w:rsidRPr="00E46BC2" w:rsidRDefault="00670072" w:rsidP="00670072">
      <w:pPr>
        <w:spacing w:after="0" w:line="240" w:lineRule="auto"/>
        <w:jc w:val="center"/>
        <w:rPr>
          <w:rFonts w:ascii="Times New Roman" w:hAnsi="Times New Roman" w:cs="Times New Roman"/>
          <w:b/>
          <w:sz w:val="24"/>
          <w:szCs w:val="24"/>
        </w:rPr>
      </w:pPr>
    </w:p>
    <w:p w:rsidR="00670072"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0D7945" w:rsidRPr="00E46BC2" w:rsidRDefault="00670072" w:rsidP="0067007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 xml:space="preserve">EXTERNAL EXAMINER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t>DATE</w:t>
      </w:r>
    </w:p>
    <w:p w:rsidR="000D7945" w:rsidRPr="00E46BC2" w:rsidRDefault="000D7945" w:rsidP="000D7945">
      <w:pPr>
        <w:spacing w:line="360" w:lineRule="auto"/>
        <w:rPr>
          <w:rFonts w:ascii="Times New Roman" w:hAnsi="Times New Roman" w:cs="Times New Roman"/>
          <w:b/>
          <w:sz w:val="24"/>
          <w:szCs w:val="24"/>
        </w:rPr>
      </w:pPr>
    </w:p>
    <w:p w:rsidR="000D7945" w:rsidRPr="00E46BC2" w:rsidRDefault="000D7945" w:rsidP="000D7945">
      <w:pPr>
        <w:spacing w:line="360" w:lineRule="auto"/>
        <w:jc w:val="center"/>
        <w:rPr>
          <w:rFonts w:ascii="Times New Roman" w:hAnsi="Times New Roman" w:cs="Times New Roman"/>
          <w:b/>
          <w:sz w:val="28"/>
          <w:szCs w:val="28"/>
        </w:rPr>
      </w:pPr>
    </w:p>
    <w:p w:rsidR="000D7945" w:rsidRPr="00E46BC2" w:rsidRDefault="000D7945" w:rsidP="000D7945">
      <w:pPr>
        <w:spacing w:line="360" w:lineRule="auto"/>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Pr="00E46BC2" w:rsidRDefault="000D7945" w:rsidP="000D7945">
      <w:pPr>
        <w:spacing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DEDICATION</w:t>
      </w:r>
    </w:p>
    <w:p w:rsidR="000D7945" w:rsidRPr="00E46BC2" w:rsidRDefault="00670072" w:rsidP="000D7945">
      <w:pPr>
        <w:spacing w:line="360" w:lineRule="auto"/>
        <w:jc w:val="both"/>
        <w:rPr>
          <w:rFonts w:ascii="Times New Roman" w:eastAsia="TimesNewRomanPSMT" w:hAnsi="Times New Roman" w:cs="Times New Roman"/>
          <w:color w:val="231F20"/>
          <w:sz w:val="24"/>
          <w:szCs w:val="24"/>
        </w:rPr>
      </w:pPr>
      <w:r w:rsidRPr="00670072">
        <w:rPr>
          <w:rFonts w:ascii="Times New Roman" w:eastAsia="TimesNewRomanPSMT" w:hAnsi="Times New Roman" w:cs="Times New Roman"/>
          <w:color w:val="231F20"/>
          <w:sz w:val="24"/>
          <w:szCs w:val="24"/>
        </w:rPr>
        <w:t>All praise and adoration to Almighty Allah for the successful of this course.</w:t>
      </w:r>
      <w:r>
        <w:rPr>
          <w:rFonts w:ascii="Times New Roman" w:eastAsia="TimesNewRomanPSMT" w:hAnsi="Times New Roman" w:cs="Times New Roman"/>
          <w:color w:val="231F20"/>
          <w:sz w:val="24"/>
          <w:szCs w:val="24"/>
        </w:rPr>
        <w:t xml:space="preserve"> </w:t>
      </w:r>
      <w:r w:rsidRPr="00670072">
        <w:rPr>
          <w:rFonts w:ascii="Times New Roman" w:eastAsia="TimesNewRomanPSMT" w:hAnsi="Times New Roman" w:cs="Times New Roman"/>
          <w:color w:val="231F20"/>
          <w:sz w:val="24"/>
          <w:szCs w:val="24"/>
        </w:rPr>
        <w:t>To my lovely family, whose support and encour</w:t>
      </w:r>
      <w:r>
        <w:rPr>
          <w:rFonts w:ascii="Times New Roman" w:eastAsia="TimesNewRomanPSMT" w:hAnsi="Times New Roman" w:cs="Times New Roman"/>
          <w:color w:val="231F20"/>
          <w:sz w:val="24"/>
          <w:szCs w:val="24"/>
        </w:rPr>
        <w:t>agement inspire me every moment and</w:t>
      </w:r>
      <w:r w:rsidRPr="00670072">
        <w:rPr>
          <w:rFonts w:ascii="Times New Roman" w:eastAsia="TimesNewRomanPSMT" w:hAnsi="Times New Roman" w:cs="Times New Roman"/>
          <w:color w:val="231F20"/>
          <w:sz w:val="24"/>
          <w:szCs w:val="24"/>
        </w:rPr>
        <w:t xml:space="preserve"> my </w:t>
      </w:r>
      <w:proofErr w:type="gramStart"/>
      <w:r w:rsidRPr="00670072">
        <w:rPr>
          <w:rFonts w:ascii="Times New Roman" w:eastAsia="TimesNewRomanPSMT" w:hAnsi="Times New Roman" w:cs="Times New Roman"/>
          <w:color w:val="231F20"/>
          <w:sz w:val="24"/>
          <w:szCs w:val="24"/>
        </w:rPr>
        <w:t xml:space="preserve">guardian  </w:t>
      </w:r>
      <w:proofErr w:type="spellStart"/>
      <w:r w:rsidRPr="00670072">
        <w:rPr>
          <w:rFonts w:ascii="Times New Roman" w:eastAsia="TimesNewRomanPSMT" w:hAnsi="Times New Roman" w:cs="Times New Roman"/>
          <w:color w:val="231F20"/>
          <w:sz w:val="24"/>
          <w:szCs w:val="24"/>
        </w:rPr>
        <w:t>Mr</w:t>
      </w:r>
      <w:proofErr w:type="spellEnd"/>
      <w:proofErr w:type="gramEnd"/>
      <w:r w:rsidRPr="00670072">
        <w:rPr>
          <w:rFonts w:ascii="Times New Roman" w:eastAsia="TimesNewRomanPSMT" w:hAnsi="Times New Roman" w:cs="Times New Roman"/>
          <w:color w:val="231F20"/>
          <w:sz w:val="24"/>
          <w:szCs w:val="24"/>
        </w:rPr>
        <w:t xml:space="preserve"> and </w:t>
      </w:r>
      <w:proofErr w:type="spellStart"/>
      <w:r w:rsidRPr="00670072">
        <w:rPr>
          <w:rFonts w:ascii="Times New Roman" w:eastAsia="TimesNewRomanPSMT" w:hAnsi="Times New Roman" w:cs="Times New Roman"/>
          <w:color w:val="231F20"/>
          <w:sz w:val="24"/>
          <w:szCs w:val="24"/>
        </w:rPr>
        <w:t>Mrs</w:t>
      </w:r>
      <w:proofErr w:type="spellEnd"/>
      <w:r>
        <w:rPr>
          <w:rFonts w:ascii="Times New Roman" w:eastAsia="TimesNewRomanPSMT" w:hAnsi="Times New Roman" w:cs="Times New Roman"/>
          <w:color w:val="231F20"/>
          <w:sz w:val="24"/>
          <w:szCs w:val="24"/>
        </w:rPr>
        <w:t xml:space="preserve"> </w:t>
      </w:r>
      <w:proofErr w:type="spellStart"/>
      <w:r>
        <w:rPr>
          <w:rFonts w:ascii="Times New Roman" w:eastAsia="TimesNewRomanPSMT" w:hAnsi="Times New Roman" w:cs="Times New Roman"/>
          <w:color w:val="231F20"/>
          <w:sz w:val="24"/>
          <w:szCs w:val="24"/>
        </w:rPr>
        <w:t>Fatunade</w:t>
      </w:r>
      <w:proofErr w:type="spellEnd"/>
      <w:r>
        <w:rPr>
          <w:rFonts w:ascii="Times New Roman" w:eastAsia="TimesNewRomanPSMT" w:hAnsi="Times New Roman" w:cs="Times New Roman"/>
          <w:color w:val="231F20"/>
          <w:sz w:val="24"/>
          <w:szCs w:val="24"/>
        </w:rPr>
        <w:t xml:space="preserve"> H.O for their support </w:t>
      </w:r>
      <w:r w:rsidRPr="00670072">
        <w:rPr>
          <w:rFonts w:ascii="Times New Roman" w:eastAsia="TimesNewRomanPSMT" w:hAnsi="Times New Roman" w:cs="Times New Roman"/>
          <w:color w:val="231F20"/>
          <w:sz w:val="24"/>
          <w:szCs w:val="24"/>
        </w:rPr>
        <w:t>guidance and wisdom shaped my journey</w:t>
      </w:r>
      <w:r w:rsidR="000D7945" w:rsidRPr="00E46BC2">
        <w:rPr>
          <w:rFonts w:ascii="Times New Roman" w:eastAsia="TimesNewRomanPSMT" w:hAnsi="Times New Roman" w:cs="Times New Roman"/>
          <w:color w:val="231F20"/>
          <w:sz w:val="24"/>
          <w:szCs w:val="24"/>
        </w:rPr>
        <w:t xml:space="preserve">. </w:t>
      </w:r>
    </w:p>
    <w:p w:rsidR="000D7945" w:rsidRPr="00E46BC2" w:rsidRDefault="000D7945" w:rsidP="000D7945">
      <w:pPr>
        <w:spacing w:line="360" w:lineRule="auto"/>
        <w:jc w:val="both"/>
        <w:rPr>
          <w:rFonts w:ascii="Times New Roman" w:eastAsia="TimesNewRomanPSMT" w:hAnsi="Times New Roman" w:cs="Times New Roman"/>
          <w:b/>
          <w:color w:val="231F20"/>
          <w:sz w:val="24"/>
          <w:szCs w:val="24"/>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0D7945" w:rsidRPr="00E46BC2" w:rsidRDefault="000D7945" w:rsidP="000D7945">
      <w:pPr>
        <w:spacing w:line="360" w:lineRule="auto"/>
        <w:rPr>
          <w:rFonts w:ascii="Times New Roman" w:eastAsia="TimesNewRomanPSMT" w:hAnsi="Times New Roman" w:cs="Times New Roman"/>
          <w:b/>
          <w:color w:val="231F20"/>
          <w:sz w:val="28"/>
          <w:szCs w:val="28"/>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line="360" w:lineRule="auto"/>
        <w:jc w:val="center"/>
        <w:rPr>
          <w:rFonts w:ascii="Times New Roman" w:eastAsia="TimesNewRomanPSMT" w:hAnsi="Times New Roman" w:cs="Times New Roman"/>
          <w:b/>
          <w:color w:val="231F20"/>
          <w:sz w:val="24"/>
          <w:szCs w:val="24"/>
        </w:rPr>
      </w:pPr>
    </w:p>
    <w:p w:rsidR="000D7945" w:rsidRDefault="000D7945" w:rsidP="000D7945">
      <w:pPr>
        <w:spacing w:after="0" w:line="360" w:lineRule="auto"/>
        <w:jc w:val="center"/>
        <w:rPr>
          <w:rFonts w:ascii="Times New Roman" w:eastAsia="TimesNewRomanPSMT" w:hAnsi="Times New Roman" w:cs="Times New Roman"/>
          <w:b/>
          <w:color w:val="231F20"/>
          <w:sz w:val="24"/>
          <w:szCs w:val="24"/>
        </w:rPr>
      </w:pPr>
    </w:p>
    <w:p w:rsidR="000D7945" w:rsidRPr="00E46BC2" w:rsidRDefault="000D7945" w:rsidP="000D7945">
      <w:pPr>
        <w:spacing w:after="0"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t>ACKNOWLEGEMENTS</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All thanks to Almighty Allah the most gracious, the most merciful for spearing my life till this moment and making this journey a successful one.</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 xml:space="preserve">My heartfelt gratitude to my parent </w:t>
      </w:r>
      <w:proofErr w:type="spellStart"/>
      <w:r w:rsidRPr="00670072">
        <w:rPr>
          <w:rFonts w:ascii="Times New Roman" w:eastAsia="TimesNewRomanPSMT" w:hAnsi="Times New Roman" w:cs="Times New Roman"/>
          <w:color w:val="231F20"/>
          <w:sz w:val="26"/>
          <w:szCs w:val="26"/>
        </w:rPr>
        <w:t>Mr</w:t>
      </w:r>
      <w:proofErr w:type="spellEnd"/>
      <w:r w:rsidRPr="00670072">
        <w:rPr>
          <w:rFonts w:ascii="Times New Roman" w:eastAsia="TimesNewRomanPSMT" w:hAnsi="Times New Roman" w:cs="Times New Roman"/>
          <w:color w:val="231F20"/>
          <w:sz w:val="26"/>
          <w:szCs w:val="26"/>
        </w:rPr>
        <w:t xml:space="preserve"> and </w:t>
      </w:r>
      <w:proofErr w:type="spellStart"/>
      <w:r w:rsidRPr="00670072">
        <w:rPr>
          <w:rFonts w:ascii="Times New Roman" w:eastAsia="TimesNewRomanPSMT" w:hAnsi="Times New Roman" w:cs="Times New Roman"/>
          <w:color w:val="231F20"/>
          <w:sz w:val="26"/>
          <w:szCs w:val="26"/>
        </w:rPr>
        <w:t>Mrs</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Fatunade</w:t>
      </w:r>
      <w:proofErr w:type="spellEnd"/>
      <w:r w:rsidRPr="00670072">
        <w:rPr>
          <w:rFonts w:ascii="Times New Roman" w:eastAsia="TimesNewRomanPSMT" w:hAnsi="Times New Roman" w:cs="Times New Roman"/>
          <w:color w:val="231F20"/>
          <w:sz w:val="26"/>
          <w:szCs w:val="26"/>
        </w:rPr>
        <w:t xml:space="preserve"> H.O for their financial,  moral, prayer and encouragement  towards my academy journey, May you live to reap the fruit of your </w:t>
      </w:r>
      <w:proofErr w:type="spellStart"/>
      <w:r w:rsidRPr="00670072">
        <w:rPr>
          <w:rFonts w:ascii="Times New Roman" w:eastAsia="TimesNewRomanPSMT" w:hAnsi="Times New Roman" w:cs="Times New Roman"/>
          <w:color w:val="231F20"/>
          <w:sz w:val="26"/>
          <w:szCs w:val="26"/>
        </w:rPr>
        <w:t>labour</w:t>
      </w:r>
      <w:proofErr w:type="spellEnd"/>
      <w:r w:rsidRPr="00670072">
        <w:rPr>
          <w:rFonts w:ascii="Times New Roman" w:eastAsia="TimesNewRomanPSMT" w:hAnsi="Times New Roman" w:cs="Times New Roman"/>
          <w:color w:val="231F20"/>
          <w:sz w:val="26"/>
          <w:szCs w:val="26"/>
        </w:rPr>
        <w:t>.</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 xml:space="preserve">My profound appreciation to my able and dynamic supervisor </w:t>
      </w:r>
      <w:proofErr w:type="spellStart"/>
      <w:r w:rsidRPr="00670072">
        <w:rPr>
          <w:rFonts w:ascii="Times New Roman" w:eastAsia="TimesNewRomanPSMT" w:hAnsi="Times New Roman" w:cs="Times New Roman"/>
          <w:color w:val="231F20"/>
          <w:sz w:val="26"/>
          <w:szCs w:val="26"/>
        </w:rPr>
        <w:t>Mr</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Elelu</w:t>
      </w:r>
      <w:proofErr w:type="spellEnd"/>
      <w:r w:rsidRPr="00670072">
        <w:rPr>
          <w:rFonts w:ascii="Times New Roman" w:eastAsia="TimesNewRomanPSMT" w:hAnsi="Times New Roman" w:cs="Times New Roman"/>
          <w:color w:val="231F20"/>
          <w:sz w:val="26"/>
          <w:szCs w:val="26"/>
        </w:rPr>
        <w:t xml:space="preserve"> M.O who is also my H.O.D for his guidance and support throughout this project for making it a successful journey and to the best qualified lecturers in Accountancy department for their contribution towards my academy life.</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 xml:space="preserve">For the special persons who are the reasons for my living today </w:t>
      </w:r>
      <w:proofErr w:type="spellStart"/>
      <w:r w:rsidRPr="00670072">
        <w:rPr>
          <w:rFonts w:ascii="Times New Roman" w:eastAsia="TimesNewRomanPSMT" w:hAnsi="Times New Roman" w:cs="Times New Roman"/>
          <w:color w:val="231F20"/>
          <w:sz w:val="26"/>
          <w:szCs w:val="26"/>
        </w:rPr>
        <w:t>Mr</w:t>
      </w:r>
      <w:proofErr w:type="spellEnd"/>
      <w:r w:rsidRPr="00670072">
        <w:rPr>
          <w:rFonts w:ascii="Times New Roman" w:eastAsia="TimesNewRomanPSMT" w:hAnsi="Times New Roman" w:cs="Times New Roman"/>
          <w:color w:val="231F20"/>
          <w:sz w:val="26"/>
          <w:szCs w:val="26"/>
        </w:rPr>
        <w:t xml:space="preserve"> And </w:t>
      </w:r>
      <w:proofErr w:type="spellStart"/>
      <w:r w:rsidRPr="00670072">
        <w:rPr>
          <w:rFonts w:ascii="Times New Roman" w:eastAsia="TimesNewRomanPSMT" w:hAnsi="Times New Roman" w:cs="Times New Roman"/>
          <w:color w:val="231F20"/>
          <w:sz w:val="26"/>
          <w:szCs w:val="26"/>
        </w:rPr>
        <w:t>Mrs</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Musbau</w:t>
      </w:r>
      <w:proofErr w:type="spellEnd"/>
      <w:r w:rsidRPr="00670072">
        <w:rPr>
          <w:rFonts w:ascii="Times New Roman" w:eastAsia="TimesNewRomanPSMT" w:hAnsi="Times New Roman" w:cs="Times New Roman"/>
          <w:color w:val="231F20"/>
          <w:sz w:val="26"/>
          <w:szCs w:val="26"/>
        </w:rPr>
        <w:t xml:space="preserve"> </w:t>
      </w:r>
      <w:proofErr w:type="spellStart"/>
      <w:r w:rsidRPr="00670072">
        <w:rPr>
          <w:rFonts w:ascii="Times New Roman" w:eastAsia="TimesNewRomanPSMT" w:hAnsi="Times New Roman" w:cs="Times New Roman"/>
          <w:color w:val="231F20"/>
          <w:sz w:val="26"/>
          <w:szCs w:val="26"/>
        </w:rPr>
        <w:t>Raji</w:t>
      </w:r>
      <w:proofErr w:type="spellEnd"/>
      <w:r w:rsidRPr="00670072">
        <w:rPr>
          <w:rFonts w:ascii="Times New Roman" w:eastAsia="TimesNewRomanPSMT" w:hAnsi="Times New Roman" w:cs="Times New Roman"/>
          <w:color w:val="231F20"/>
          <w:sz w:val="26"/>
          <w:szCs w:val="26"/>
        </w:rPr>
        <w:t xml:space="preserve"> for the financial ,moral and love received by them I pray may you live to reap the fruit of your </w:t>
      </w:r>
      <w:proofErr w:type="spellStart"/>
      <w:r w:rsidRPr="00670072">
        <w:rPr>
          <w:rFonts w:ascii="Times New Roman" w:eastAsia="TimesNewRomanPSMT" w:hAnsi="Times New Roman" w:cs="Times New Roman"/>
          <w:color w:val="231F20"/>
          <w:sz w:val="26"/>
          <w:szCs w:val="26"/>
        </w:rPr>
        <w:t>labour</w:t>
      </w:r>
      <w:proofErr w:type="spellEnd"/>
      <w:r w:rsidRPr="00670072">
        <w:rPr>
          <w:rFonts w:ascii="Times New Roman" w:eastAsia="TimesNewRomanPSMT" w:hAnsi="Times New Roman" w:cs="Times New Roman"/>
          <w:color w:val="231F20"/>
          <w:sz w:val="26"/>
          <w:szCs w:val="26"/>
        </w:rPr>
        <w:t xml:space="preserve"> and you will never have the cause to regret by God grace.</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r w:rsidRPr="00670072">
        <w:rPr>
          <w:rFonts w:ascii="Times New Roman" w:eastAsia="TimesNewRomanPSMT" w:hAnsi="Times New Roman" w:cs="Times New Roman"/>
          <w:color w:val="231F20"/>
          <w:sz w:val="26"/>
          <w:szCs w:val="26"/>
        </w:rPr>
        <w:t>Also I expressed a big thanks to my uncle's and my cousins for their encouragement and understanding I really appreciate I am so happy and glade to have you all as mine and I pray we shall all go forward in all our ways. Thanks for being there I am so grateful.</w:t>
      </w:r>
    </w:p>
    <w:p w:rsidR="00670072" w:rsidRPr="00670072" w:rsidRDefault="00670072" w:rsidP="00670072">
      <w:pPr>
        <w:spacing w:after="0" w:line="360" w:lineRule="auto"/>
        <w:jc w:val="both"/>
        <w:rPr>
          <w:rFonts w:ascii="Times New Roman" w:eastAsia="TimesNewRomanPSMT" w:hAnsi="Times New Roman" w:cs="Times New Roman"/>
          <w:color w:val="231F20"/>
          <w:sz w:val="26"/>
          <w:szCs w:val="26"/>
        </w:rPr>
      </w:pPr>
    </w:p>
    <w:p w:rsidR="000D7945" w:rsidRPr="00670072" w:rsidRDefault="00670072" w:rsidP="00670072">
      <w:pPr>
        <w:spacing w:after="0" w:line="360" w:lineRule="auto"/>
        <w:jc w:val="both"/>
        <w:rPr>
          <w:rFonts w:ascii="Times New Roman" w:eastAsia="TimesNewRomanPSMT" w:hAnsi="Times New Roman" w:cs="Times New Roman"/>
          <w:color w:val="231F20"/>
          <w:sz w:val="26"/>
          <w:szCs w:val="26"/>
        </w:rPr>
      </w:pPr>
      <w:proofErr w:type="spellStart"/>
      <w:r w:rsidRPr="00670072">
        <w:rPr>
          <w:rFonts w:ascii="Times New Roman" w:eastAsia="TimesNewRomanPSMT" w:hAnsi="Times New Roman" w:cs="Times New Roman"/>
          <w:color w:val="231F20"/>
          <w:sz w:val="26"/>
          <w:szCs w:val="26"/>
        </w:rPr>
        <w:t>Raji</w:t>
      </w:r>
      <w:proofErr w:type="spellEnd"/>
      <w:r w:rsidRPr="00670072">
        <w:rPr>
          <w:rFonts w:ascii="Times New Roman" w:eastAsia="TimesNewRomanPSMT" w:hAnsi="Times New Roman" w:cs="Times New Roman"/>
          <w:color w:val="231F20"/>
          <w:sz w:val="26"/>
          <w:szCs w:val="26"/>
        </w:rPr>
        <w:t> </w:t>
      </w:r>
      <w:proofErr w:type="spellStart"/>
      <w:r w:rsidRPr="00670072">
        <w:rPr>
          <w:rFonts w:ascii="Times New Roman" w:eastAsia="TimesNewRomanPSMT" w:hAnsi="Times New Roman" w:cs="Times New Roman"/>
          <w:color w:val="231F20"/>
          <w:sz w:val="26"/>
          <w:szCs w:val="26"/>
        </w:rPr>
        <w:t>Ramota</w:t>
      </w:r>
      <w:proofErr w:type="spellEnd"/>
      <w:r w:rsidRPr="00670072">
        <w:rPr>
          <w:rFonts w:ascii="Times New Roman" w:eastAsia="TimesNewRomanPSMT" w:hAnsi="Times New Roman" w:cs="Times New Roman"/>
          <w:color w:val="231F20"/>
          <w:sz w:val="26"/>
          <w:szCs w:val="26"/>
        </w:rPr>
        <w:t> </w:t>
      </w:r>
      <w:proofErr w:type="spellStart"/>
      <w:r w:rsidRPr="00670072">
        <w:rPr>
          <w:rFonts w:ascii="Times New Roman" w:eastAsia="TimesNewRomanPSMT" w:hAnsi="Times New Roman" w:cs="Times New Roman"/>
          <w:color w:val="231F20"/>
          <w:sz w:val="26"/>
          <w:szCs w:val="26"/>
        </w:rPr>
        <w:t>Jolaade</w:t>
      </w:r>
      <w:proofErr w:type="spellEnd"/>
      <w:r w:rsidR="000D7945" w:rsidRPr="00670072">
        <w:rPr>
          <w:rFonts w:ascii="Times New Roman" w:eastAsia="TimesNewRomanPSMT" w:hAnsi="Times New Roman" w:cs="Times New Roman"/>
          <w:color w:val="231F20"/>
          <w:sz w:val="26"/>
          <w:szCs w:val="26"/>
        </w:rPr>
        <w:t>.</w:t>
      </w:r>
    </w:p>
    <w:p w:rsidR="000D7945" w:rsidRPr="00E46BC2" w:rsidRDefault="000D7945" w:rsidP="000D7945">
      <w:pPr>
        <w:spacing w:after="0" w:line="276" w:lineRule="auto"/>
        <w:jc w:val="both"/>
        <w:rPr>
          <w:rFonts w:ascii="Times New Roman" w:hAnsi="Times New Roman" w:cs="Times New Roman"/>
          <w:iCs/>
          <w:sz w:val="24"/>
          <w:szCs w:val="24"/>
        </w:rPr>
      </w:pPr>
    </w:p>
    <w:p w:rsidR="000D7945" w:rsidRPr="00E46BC2" w:rsidRDefault="000D7945" w:rsidP="000D7945">
      <w:pPr>
        <w:spacing w:after="0" w:line="276" w:lineRule="auto"/>
        <w:jc w:val="both"/>
        <w:rPr>
          <w:rFonts w:ascii="Times New Roman" w:hAnsi="Times New Roman" w:cs="Times New Roman"/>
          <w:iCs/>
          <w:sz w:val="24"/>
          <w:szCs w:val="24"/>
        </w:rPr>
      </w:pPr>
    </w:p>
    <w:p w:rsidR="000D7945" w:rsidRPr="00E46BC2" w:rsidRDefault="000D7945" w:rsidP="000D7945">
      <w:pPr>
        <w:spacing w:line="276" w:lineRule="auto"/>
        <w:jc w:val="both"/>
        <w:rPr>
          <w:rFonts w:ascii="Times New Roman" w:hAnsi="Times New Roman" w:cs="Times New Roman"/>
          <w:iCs/>
        </w:rPr>
      </w:pPr>
    </w:p>
    <w:p w:rsidR="000D7945" w:rsidRPr="00E46BC2" w:rsidRDefault="000D7945" w:rsidP="000D7945">
      <w:pPr>
        <w:spacing w:line="360" w:lineRule="auto"/>
        <w:jc w:val="both"/>
        <w:rPr>
          <w:rFonts w:ascii="Times New Roman" w:eastAsia="TimesNewRomanPSMT" w:hAnsi="Times New Roman" w:cs="Times New Roman"/>
          <w:b/>
          <w:color w:val="231F20"/>
          <w:sz w:val="28"/>
          <w:szCs w:val="28"/>
        </w:rPr>
      </w:pPr>
    </w:p>
    <w:p w:rsidR="00670072" w:rsidRDefault="00670072" w:rsidP="00670072">
      <w:pPr>
        <w:autoSpaceDE w:val="0"/>
        <w:autoSpaceDN w:val="0"/>
        <w:adjustRightInd w:val="0"/>
        <w:spacing w:after="0" w:line="360" w:lineRule="auto"/>
        <w:rPr>
          <w:rFonts w:ascii="Times New Roman" w:hAnsi="Times New Roman" w:cs="Times New Roman"/>
          <w:iCs/>
          <w:sz w:val="28"/>
          <w:szCs w:val="28"/>
        </w:rPr>
      </w:pPr>
    </w:p>
    <w:p w:rsidR="00670072" w:rsidRDefault="00670072" w:rsidP="00670072">
      <w:pPr>
        <w:autoSpaceDE w:val="0"/>
        <w:autoSpaceDN w:val="0"/>
        <w:adjustRightInd w:val="0"/>
        <w:spacing w:after="0" w:line="360" w:lineRule="auto"/>
        <w:rPr>
          <w:rFonts w:ascii="Times New Roman" w:hAnsi="Times New Roman" w:cs="Times New Roman"/>
          <w:b/>
          <w:sz w:val="24"/>
          <w:szCs w:val="24"/>
        </w:rPr>
      </w:pPr>
    </w:p>
    <w:p w:rsidR="000D7945" w:rsidRPr="00E46BC2" w:rsidRDefault="000D7945" w:rsidP="000D7945">
      <w:pPr>
        <w:autoSpaceDE w:val="0"/>
        <w:autoSpaceDN w:val="0"/>
        <w:adjustRightInd w:val="0"/>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TABLE OF CONTENTS</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Title page</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Certification</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Dedication</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Acknowledgements</w:t>
      </w:r>
    </w:p>
    <w:p w:rsidR="000D7945" w:rsidRPr="00E46BC2" w:rsidRDefault="000D7945" w:rsidP="000D7945">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Table of contents</w:t>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ONE </w:t>
      </w:r>
    </w:p>
    <w:p w:rsidR="000D7945" w:rsidRPr="00E46BC2" w:rsidRDefault="00030771" w:rsidP="000D7945">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1.1 Background to the Study</w:t>
      </w:r>
      <w:r w:rsidRPr="00030771">
        <w:rPr>
          <w:rFonts w:ascii="Times New Roman" w:hAnsi="Times New Roman" w:cs="Times New Roman"/>
          <w:sz w:val="24"/>
          <w:szCs w:val="24"/>
        </w:rPr>
        <w:cr/>
        <w:t>1.2 Statement of the Problem</w:t>
      </w:r>
      <w:r w:rsidRPr="00030771">
        <w:rPr>
          <w:rFonts w:ascii="Times New Roman" w:hAnsi="Times New Roman" w:cs="Times New Roman"/>
          <w:sz w:val="24"/>
          <w:szCs w:val="24"/>
        </w:rPr>
        <w:cr/>
        <w:t>1.3 Research Questions</w:t>
      </w:r>
      <w:r w:rsidRPr="00030771">
        <w:rPr>
          <w:rFonts w:ascii="Times New Roman" w:hAnsi="Times New Roman" w:cs="Times New Roman"/>
          <w:sz w:val="24"/>
          <w:szCs w:val="24"/>
        </w:rPr>
        <w:cr/>
        <w:t>1.4 Objective of the Study</w:t>
      </w:r>
      <w:r w:rsidRPr="00030771">
        <w:rPr>
          <w:rFonts w:ascii="Times New Roman" w:hAnsi="Times New Roman" w:cs="Times New Roman"/>
          <w:sz w:val="24"/>
          <w:szCs w:val="24"/>
        </w:rPr>
        <w:cr/>
        <w:t>1.5 Research Hypotheses</w:t>
      </w:r>
      <w:r w:rsidRPr="00030771">
        <w:rPr>
          <w:rFonts w:ascii="Times New Roman" w:hAnsi="Times New Roman" w:cs="Times New Roman"/>
          <w:sz w:val="24"/>
          <w:szCs w:val="24"/>
        </w:rPr>
        <w:cr/>
        <w:t>1.6 Scope of the Study</w:t>
      </w:r>
      <w:r w:rsidRPr="00030771">
        <w:rPr>
          <w:rFonts w:ascii="Times New Roman" w:hAnsi="Times New Roman" w:cs="Times New Roman"/>
          <w:sz w:val="24"/>
          <w:szCs w:val="24"/>
        </w:rPr>
        <w:cr/>
        <w:t>1.7 Significance of the Study</w:t>
      </w:r>
      <w:r w:rsidRPr="00030771">
        <w:rPr>
          <w:rFonts w:ascii="Times New Roman" w:hAnsi="Times New Roman" w:cs="Times New Roman"/>
          <w:sz w:val="24"/>
          <w:szCs w:val="24"/>
        </w:rPr>
        <w:cr/>
        <w:t>1.8 Limitations of the St</w:t>
      </w:r>
      <w:r>
        <w:rPr>
          <w:rFonts w:ascii="Times New Roman" w:hAnsi="Times New Roman" w:cs="Times New Roman"/>
          <w:sz w:val="24"/>
          <w:szCs w:val="24"/>
        </w:rPr>
        <w:t>udy</w:t>
      </w:r>
      <w:r>
        <w:rPr>
          <w:rFonts w:ascii="Times New Roman" w:hAnsi="Times New Roman" w:cs="Times New Roman"/>
          <w:sz w:val="24"/>
          <w:szCs w:val="24"/>
        </w:rPr>
        <w:cr/>
        <w:t>1.9 Definition of Key Terms</w:t>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TWO   </w:t>
      </w:r>
    </w:p>
    <w:p w:rsidR="000D7945" w:rsidRPr="00E46BC2" w:rsidRDefault="00030771" w:rsidP="000D7945">
      <w:pPr>
        <w:pStyle w:val="NoSpacing"/>
        <w:spacing w:line="360" w:lineRule="auto"/>
        <w:rPr>
          <w:rFonts w:ascii="Times New Roman" w:hAnsi="Times New Roman" w:cs="Times New Roman"/>
          <w:b/>
          <w:sz w:val="24"/>
          <w:szCs w:val="24"/>
        </w:rPr>
      </w:pPr>
      <w:r w:rsidRPr="00030771">
        <w:rPr>
          <w:rFonts w:ascii="Times New Roman" w:hAnsi="Times New Roman" w:cs="Times New Roman"/>
          <w:sz w:val="24"/>
          <w:szCs w:val="24"/>
        </w:rPr>
        <w:t>2.1 Introduction</w:t>
      </w:r>
      <w:r w:rsidRPr="00030771">
        <w:rPr>
          <w:rFonts w:ascii="Times New Roman" w:hAnsi="Times New Roman" w:cs="Times New Roman"/>
          <w:sz w:val="24"/>
          <w:szCs w:val="24"/>
        </w:rPr>
        <w:cr/>
        <w:t>2.2 Conceptual Framework</w:t>
      </w:r>
      <w:r w:rsidRPr="00030771">
        <w:rPr>
          <w:rFonts w:ascii="Times New Roman" w:hAnsi="Times New Roman" w:cs="Times New Roman"/>
          <w:sz w:val="24"/>
          <w:szCs w:val="24"/>
        </w:rPr>
        <w:cr/>
        <w:t>2.2.1 Audit Market Concentration</w:t>
      </w:r>
      <w:r w:rsidRPr="00030771">
        <w:rPr>
          <w:rFonts w:ascii="Times New Roman" w:hAnsi="Times New Roman" w:cs="Times New Roman"/>
          <w:sz w:val="24"/>
          <w:szCs w:val="24"/>
        </w:rPr>
        <w:cr/>
        <w:t>2.2.2 Auditor Attributes</w:t>
      </w:r>
      <w:r w:rsidRPr="00030771">
        <w:rPr>
          <w:rFonts w:ascii="Times New Roman" w:hAnsi="Times New Roman" w:cs="Times New Roman"/>
          <w:sz w:val="24"/>
          <w:szCs w:val="24"/>
        </w:rPr>
        <w:cr/>
        <w:t>2.2.3 Relationship between Audit Market Concentration and Auditor Attributes</w:t>
      </w:r>
      <w:r w:rsidRPr="00030771">
        <w:rPr>
          <w:rFonts w:ascii="Times New Roman" w:hAnsi="Times New Roman" w:cs="Times New Roman"/>
          <w:sz w:val="24"/>
          <w:szCs w:val="24"/>
        </w:rPr>
        <w:cr/>
        <w:t>2.2.4 Auditor Attributes and Audit Quality</w:t>
      </w:r>
      <w:r w:rsidRPr="00030771">
        <w:rPr>
          <w:rFonts w:ascii="Times New Roman" w:hAnsi="Times New Roman" w:cs="Times New Roman"/>
          <w:sz w:val="24"/>
          <w:szCs w:val="24"/>
        </w:rPr>
        <w:cr/>
        <w:t>2.3 Theoretical Framework</w:t>
      </w:r>
      <w:r w:rsidRPr="00030771">
        <w:rPr>
          <w:rFonts w:ascii="Times New Roman" w:hAnsi="Times New Roman" w:cs="Times New Roman"/>
          <w:sz w:val="24"/>
          <w:szCs w:val="24"/>
        </w:rPr>
        <w:cr/>
        <w:t>2.4 Empirical Literature Review</w:t>
      </w:r>
      <w:r w:rsidRPr="00030771">
        <w:rPr>
          <w:rFonts w:ascii="Times New Roman" w:hAnsi="Times New Roman" w:cs="Times New Roman"/>
          <w:sz w:val="24"/>
          <w:szCs w:val="24"/>
        </w:rPr>
        <w:cr/>
      </w:r>
      <w:r w:rsidR="000D7945" w:rsidRPr="00E46BC2">
        <w:rPr>
          <w:rFonts w:ascii="Times New Roman" w:hAnsi="Times New Roman" w:cs="Times New Roman"/>
          <w:b/>
          <w:sz w:val="24"/>
          <w:szCs w:val="24"/>
        </w:rPr>
        <w:t xml:space="preserve">CHAPTER THREE </w:t>
      </w:r>
    </w:p>
    <w:p w:rsidR="000D7945" w:rsidRPr="00E46BC2" w:rsidRDefault="00030771" w:rsidP="000D7945">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3.1 Introduction</w:t>
      </w:r>
      <w:r w:rsidRPr="00030771">
        <w:rPr>
          <w:rFonts w:ascii="Times New Roman" w:hAnsi="Times New Roman" w:cs="Times New Roman"/>
          <w:sz w:val="24"/>
          <w:szCs w:val="24"/>
        </w:rPr>
        <w:cr/>
        <w:t>3.2 Research Design</w:t>
      </w:r>
      <w:r w:rsidRPr="00030771">
        <w:rPr>
          <w:rFonts w:ascii="Times New Roman" w:hAnsi="Times New Roman" w:cs="Times New Roman"/>
          <w:sz w:val="24"/>
          <w:szCs w:val="24"/>
        </w:rPr>
        <w:cr/>
      </w:r>
      <w:r w:rsidRPr="00030771">
        <w:rPr>
          <w:rFonts w:ascii="Times New Roman" w:hAnsi="Times New Roman" w:cs="Times New Roman"/>
          <w:sz w:val="24"/>
          <w:szCs w:val="24"/>
        </w:rPr>
        <w:lastRenderedPageBreak/>
        <w:t>3.3 Population of the Study</w:t>
      </w:r>
      <w:r w:rsidRPr="00030771">
        <w:rPr>
          <w:rFonts w:ascii="Times New Roman" w:hAnsi="Times New Roman" w:cs="Times New Roman"/>
          <w:sz w:val="24"/>
          <w:szCs w:val="24"/>
        </w:rPr>
        <w:cr/>
        <w:t>3.4 Sample Size and Sampling Technique</w:t>
      </w:r>
      <w:r w:rsidRPr="00030771">
        <w:rPr>
          <w:rFonts w:ascii="Times New Roman" w:hAnsi="Times New Roman" w:cs="Times New Roman"/>
          <w:sz w:val="24"/>
          <w:szCs w:val="24"/>
        </w:rPr>
        <w:cr/>
        <w:t>3.5 Sources and Method of Data Collection</w:t>
      </w:r>
      <w:r w:rsidRPr="00030771">
        <w:rPr>
          <w:rFonts w:ascii="Times New Roman" w:hAnsi="Times New Roman" w:cs="Times New Roman"/>
          <w:sz w:val="24"/>
          <w:szCs w:val="24"/>
        </w:rPr>
        <w:cr/>
        <w:t>3.6 Instrument for Data Collection</w:t>
      </w:r>
      <w:r w:rsidRPr="00030771">
        <w:rPr>
          <w:rFonts w:ascii="Times New Roman" w:hAnsi="Times New Roman" w:cs="Times New Roman"/>
          <w:sz w:val="24"/>
          <w:szCs w:val="24"/>
        </w:rPr>
        <w:cr/>
        <w:t>3.7 Techniques for Data Analysis</w:t>
      </w:r>
      <w:r w:rsidRPr="00030771">
        <w:rPr>
          <w:rFonts w:ascii="Times New Roman" w:hAnsi="Times New Roman" w:cs="Times New Roman"/>
          <w:sz w:val="24"/>
          <w:szCs w:val="24"/>
        </w:rPr>
        <w:cr/>
        <w:t xml:space="preserve">3.8 Model Specification </w:t>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FOUR </w:t>
      </w:r>
    </w:p>
    <w:p w:rsidR="000D7945" w:rsidRPr="00E46BC2" w:rsidRDefault="00030771" w:rsidP="000D7945">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4.1 Introduction</w:t>
      </w:r>
      <w:r w:rsidRPr="00030771">
        <w:rPr>
          <w:rFonts w:ascii="Times New Roman" w:hAnsi="Times New Roman" w:cs="Times New Roman"/>
          <w:sz w:val="24"/>
          <w:szCs w:val="24"/>
        </w:rPr>
        <w:cr/>
        <w:t>4.2 Respondents' Characteristics and Classifications</w:t>
      </w:r>
      <w:r w:rsidRPr="00030771">
        <w:rPr>
          <w:rFonts w:ascii="Times New Roman" w:hAnsi="Times New Roman" w:cs="Times New Roman"/>
          <w:sz w:val="24"/>
          <w:szCs w:val="24"/>
        </w:rPr>
        <w:cr/>
        <w:t>4.3 Presentation and Analysis of Data According to Research Questions or Research Hypotheses</w:t>
      </w:r>
      <w:r w:rsidRPr="00030771">
        <w:rPr>
          <w:rFonts w:ascii="Times New Roman" w:hAnsi="Times New Roman" w:cs="Times New Roman"/>
          <w:sz w:val="24"/>
          <w:szCs w:val="24"/>
        </w:rPr>
        <w:cr/>
        <w:t>4.4 Analysis of Other Data</w:t>
      </w:r>
      <w:r w:rsidRPr="00030771">
        <w:rPr>
          <w:rFonts w:ascii="Times New Roman" w:hAnsi="Times New Roman" w:cs="Times New Roman"/>
          <w:sz w:val="24"/>
          <w:szCs w:val="24"/>
        </w:rPr>
        <w:cr/>
        <w:t>4.5 Test of Hypotheses/Answers to Research Questions</w:t>
      </w:r>
      <w:r w:rsidR="000D7945" w:rsidRPr="00E46BC2">
        <w:rPr>
          <w:rFonts w:ascii="Times New Roman" w:hAnsi="Times New Roman" w:cs="Times New Roman"/>
          <w:sz w:val="24"/>
          <w:szCs w:val="24"/>
        </w:rPr>
        <w:tab/>
      </w:r>
    </w:p>
    <w:p w:rsidR="000D7945" w:rsidRPr="00E46BC2" w:rsidRDefault="000D7945" w:rsidP="000D7945">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FIVE </w:t>
      </w:r>
    </w:p>
    <w:p w:rsidR="000D7945" w:rsidRDefault="00030771" w:rsidP="00030771">
      <w:pPr>
        <w:pStyle w:val="NoSpacing"/>
        <w:spacing w:line="360" w:lineRule="auto"/>
        <w:rPr>
          <w:rFonts w:ascii="Times New Roman" w:hAnsi="Times New Roman" w:cs="Times New Roman"/>
          <w:sz w:val="24"/>
          <w:szCs w:val="24"/>
        </w:rPr>
      </w:pPr>
      <w:r w:rsidRPr="00030771">
        <w:rPr>
          <w:rFonts w:ascii="Times New Roman" w:hAnsi="Times New Roman" w:cs="Times New Roman"/>
          <w:sz w:val="24"/>
          <w:szCs w:val="24"/>
        </w:rPr>
        <w:t>5.1 Summary or Synopsis of the Study</w:t>
      </w:r>
      <w:r w:rsidRPr="00030771">
        <w:rPr>
          <w:rFonts w:ascii="Times New Roman" w:hAnsi="Times New Roman" w:cs="Times New Roman"/>
          <w:sz w:val="24"/>
          <w:szCs w:val="24"/>
        </w:rPr>
        <w:cr/>
        <w:t>5.2 Conclusions Drawn from the Findings of the Study</w:t>
      </w:r>
      <w:r w:rsidRPr="00030771">
        <w:rPr>
          <w:rFonts w:ascii="Times New Roman" w:hAnsi="Times New Roman" w:cs="Times New Roman"/>
          <w:sz w:val="24"/>
          <w:szCs w:val="24"/>
        </w:rPr>
        <w:cr/>
        <w:t>5.3 Recommendations Based on the Conclusions</w:t>
      </w:r>
      <w:r w:rsidRPr="00030771">
        <w:rPr>
          <w:rFonts w:ascii="Times New Roman" w:hAnsi="Times New Roman" w:cs="Times New Roman"/>
          <w:sz w:val="24"/>
          <w:szCs w:val="24"/>
        </w:rPr>
        <w:cr/>
        <w:t>5.4 Frontiers for Further Research</w:t>
      </w:r>
      <w:r w:rsidRPr="00030771">
        <w:rPr>
          <w:rFonts w:ascii="Times New Roman" w:hAnsi="Times New Roman" w:cs="Times New Roman"/>
          <w:sz w:val="24"/>
          <w:szCs w:val="24"/>
        </w:rPr>
        <w:cr/>
        <w:t>REFER</w:t>
      </w:r>
      <w:r>
        <w:rPr>
          <w:rFonts w:ascii="Times New Roman" w:hAnsi="Times New Roman" w:cs="Times New Roman"/>
          <w:sz w:val="24"/>
          <w:szCs w:val="24"/>
        </w:rPr>
        <w:t>ENCES</w:t>
      </w:r>
      <w:r w:rsidR="000D7945" w:rsidRPr="00E46BC2">
        <w:rPr>
          <w:rFonts w:ascii="Times New Roman" w:hAnsi="Times New Roman" w:cs="Times New Roman"/>
          <w:sz w:val="24"/>
          <w:szCs w:val="24"/>
        </w:rPr>
        <w:t xml:space="preserve"> </w:t>
      </w:r>
    </w:p>
    <w:p w:rsidR="000D7945" w:rsidRDefault="000D7945" w:rsidP="000D7945">
      <w:pPr>
        <w:jc w:val="both"/>
        <w:rPr>
          <w:rFonts w:ascii="Times New Roman" w:hAnsi="Times New Roman" w:cs="Times New Roman"/>
          <w:sz w:val="24"/>
          <w:szCs w:val="24"/>
        </w:rPr>
        <w:sectPr w:rsidR="000D7945" w:rsidSect="000D7945">
          <w:footerReference w:type="default" r:id="rId7"/>
          <w:pgSz w:w="11520" w:h="14400" w:code="1"/>
          <w:pgMar w:top="1440" w:right="1440" w:bottom="1440" w:left="1440" w:header="720" w:footer="720" w:gutter="0"/>
          <w:pgNumType w:fmt="lowerRoman" w:start="1"/>
          <w:cols w:space="720"/>
          <w:docGrid w:linePitch="360"/>
        </w:sectPr>
      </w:pPr>
    </w:p>
    <w:p w:rsidR="000D7945" w:rsidRPr="00670072" w:rsidRDefault="000D7945" w:rsidP="000D7945">
      <w:pPr>
        <w:jc w:val="center"/>
        <w:rPr>
          <w:rFonts w:ascii="Times New Roman" w:hAnsi="Times New Roman" w:cs="Times New Roman"/>
          <w:b/>
          <w:sz w:val="26"/>
          <w:szCs w:val="26"/>
        </w:rPr>
      </w:pPr>
      <w:r w:rsidRPr="00670072">
        <w:rPr>
          <w:rFonts w:ascii="Times New Roman" w:hAnsi="Times New Roman" w:cs="Times New Roman"/>
          <w:b/>
          <w:sz w:val="26"/>
          <w:szCs w:val="26"/>
        </w:rPr>
        <w:lastRenderedPageBreak/>
        <w:t>CHAPTER ONE</w:t>
      </w:r>
    </w:p>
    <w:p w:rsidR="000D7945" w:rsidRPr="000D7945" w:rsidRDefault="000D7945" w:rsidP="000D7945">
      <w:pPr>
        <w:pStyle w:val="ListParagraph"/>
        <w:numPr>
          <w:ilvl w:val="1"/>
          <w:numId w:val="2"/>
        </w:numPr>
        <w:jc w:val="both"/>
        <w:rPr>
          <w:rFonts w:ascii="Times New Roman" w:hAnsi="Times New Roman" w:cs="Times New Roman"/>
          <w:sz w:val="26"/>
          <w:szCs w:val="26"/>
        </w:rPr>
      </w:pPr>
      <w:r w:rsidRPr="000D7945">
        <w:rPr>
          <w:rFonts w:ascii="Times New Roman" w:hAnsi="Times New Roman" w:cs="Times New Roman"/>
          <w:sz w:val="26"/>
          <w:szCs w:val="26"/>
        </w:rPr>
        <w:t>Background to the Study</w:t>
      </w:r>
    </w:p>
    <w:p w:rsid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audit market plays a vital role in ensuring the credibility and reliability of financial statements. Auditors are responsible for providing an independent opinion on the financial statements of companies, which helps stakeholders make informed decisions. The audit market is a critical component of the financial reporting process, and its effectiveness is essential for maintaining investor confidence</w:t>
      </w:r>
      <w:r>
        <w:rPr>
          <w:rFonts w:ascii="Times New Roman" w:hAnsi="Times New Roman" w:cs="Times New Roman"/>
          <w:sz w:val="26"/>
          <w:szCs w:val="26"/>
        </w:rPr>
        <w:t xml:space="preserve"> and promoting economic growth.</w:t>
      </w:r>
    </w:p>
    <w:p w:rsid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recent years, there has been growing concern about the concentration of the audit market, with a few large firms dominating the industry. This concentration can lead to concerns about the potential impact on audit quality, as it may result in a lack of competition and innovation. Additionally, auditor attributes, such as experience, expertise, and independence,</w:t>
      </w:r>
      <w:r>
        <w:rPr>
          <w:rFonts w:ascii="Times New Roman" w:hAnsi="Times New Roman" w:cs="Times New Roman"/>
          <w:sz w:val="26"/>
          <w:szCs w:val="26"/>
        </w:rPr>
        <w:t xml:space="preserve"> can also affect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importance of audit quality cannot be overstated. High-quality audits can help to detect and prevent financial misstatements, which can have serious consequences for companies and stakeholders. In contrast, low-quality audits can lead to a loss of confidence in the financial reporting process, which can have far-reaching consequences for the economy.</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Nigeria, like many other countries, has a growing economy and a developing audit market. The country's audit market is characterized by a mix of international and local audit firms, with the Big Four audit firms (Deloitte, EY, KPMG, and PwC) playing a significant role. However, there is limited research on the audit market in Nigeria, and there is a need to investigate the effect of audit market concentration and auditor attributes on audit quality in the country.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aims to contribute to the existing literature on audit market concentration and auditor attributes by investigating their effect on audit quality in Nigeria. The study will provide insights into the audit market in Nigeria and shed light on the factors that affect audit quality.</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By examining the effect of audit market concentration and auditor attributes on audit quality, this study will provide valuable information for policymakers, regulators, and audit firms. The findings will also have implications for the development of auditing stan</w:t>
      </w:r>
      <w:r>
        <w:rPr>
          <w:rFonts w:ascii="Times New Roman" w:hAnsi="Times New Roman" w:cs="Times New Roman"/>
          <w:sz w:val="26"/>
          <w:szCs w:val="26"/>
        </w:rPr>
        <w:t>dards and practices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study will also contribute to the ongoing debate about the role of audit firms in ensuring the quality of financial reporting. The findings will provide insights into the impact of audit market concentration on audit quality and the importance of auditor attributes i</w:t>
      </w:r>
      <w:r>
        <w:rPr>
          <w:rFonts w:ascii="Times New Roman" w:hAnsi="Times New Roman" w:cs="Times New Roman"/>
          <w:sz w:val="26"/>
          <w:szCs w:val="26"/>
        </w:rPr>
        <w:t>n ensuring high-quality audits.</w:t>
      </w:r>
      <w:r w:rsidR="00670072">
        <w:rPr>
          <w:rFonts w:ascii="Times New Roman" w:hAnsi="Times New Roman" w:cs="Times New Roman"/>
          <w:sz w:val="26"/>
          <w:szCs w:val="26"/>
        </w:rPr>
        <w:t xml:space="preserve"> This </w:t>
      </w:r>
      <w:r w:rsidRPr="000D7945">
        <w:rPr>
          <w:rFonts w:ascii="Times New Roman" w:hAnsi="Times New Roman" w:cs="Times New Roman"/>
          <w:sz w:val="26"/>
          <w:szCs w:val="26"/>
        </w:rPr>
        <w:t>study will add to the body of knowledge on auditing and financial reporting in emerging markets. The findings will provide valuable insights for researchers, policymakers, and practitioners interested in the development of auditing and financial reporting in Nigeria and other emerging markets.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study's findings will also have practical implications for audit firms, regulators, and policymakers. For instance, the study's results may inform regulatory decisions about the audit market, such as measures to promote competition or improve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addition, the study will contribute to the development of auditing standards and practices in Nigeria. The findings will provide insights into the factors that affect audit quality and the importance of auditor attributes in ensur</w:t>
      </w:r>
      <w:bookmarkStart w:id="0" w:name="_GoBack"/>
      <w:bookmarkEnd w:id="0"/>
      <w:r w:rsidRPr="000D7945">
        <w:rPr>
          <w:rFonts w:ascii="Times New Roman" w:hAnsi="Times New Roman" w:cs="Times New Roman"/>
          <w:sz w:val="26"/>
          <w:szCs w:val="26"/>
        </w:rPr>
        <w:t>ing high-quality audits.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study will also provide a foundation for future research on auditing and financial reporting in Nigeria and other emerging markets. The findings will provide a starting point for further investigation into the factors that affect audit quality and the role of audit firms in ensuring the quality of financial reporting.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Overall, this study will provide a comprehensive understanding of the effect of audit market concentration and auditor attributes on audit quality in Nigeria. The findings will have implications for policymakers, regulators, and audit firms, and will contribute to the development of auditing standards and practices in Nigeria.</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significance of this study cannot be overstated. The findings will provide valuable insights into the audit market in Nigeria and shed light on the factors that affect audit quality. The study will also contribute to the ongoing debate about the role of audit firms in ensuring the quality of financial reporting.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conclusion, this study aims to investigate the effect of audit market concentration and auditor attributes on audit quality in Nigeria. The study will provide insights into the audit market in Nigeria and shed light on the factors that affect audit quality. The findings will have implications for policymakers, regulators, and audit firms, and will contribute to the development of auditing standards and practices in Nigeria.</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1.2 Statement of the Problem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problem is that the effect of audit market concentration and auditor attributes on audit quality in Nigeria is not well understood. There is a need to investigate the relationship between these variables to ensure that stakeholders have confidence in the financial reporting process.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Audit market concentration can lead to a number of concerns, including the potential for reduced competition, increased prices, and decreased audit quality. In Nigeria, the audit market is dominated by a few large firms, which can make it difficult for smaller firms to compete.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such as experience and expertise, can also affect audit quality. Auditors who are experienced and knowledgeable in their field are more likely to detect financial misstatements and provide high-quality audits.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Despite the importance of audit quality, there is a lack of research on the effect of audit market concentration and auditor attributes on audit quality in Nigeria. This study aims to address this gap in the literature.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1.3 Research Questions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be guided by the following research questions: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What is the effect of audit market concentration on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What is the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3. How does audit market concentration impact the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4. What are the implications of audit market concentration and auditor attributes on the overall quality of financial reporting in Nigeria?</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1.4 Objective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objectives of this study are: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To examine the effect of audit market concentration on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To investigate the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3. To explore the impact of audit market concentration on the relationship between </w:t>
      </w:r>
      <w:proofErr w:type="gramStart"/>
      <w:r w:rsidRPr="000D7945">
        <w:rPr>
          <w:rFonts w:ascii="Times New Roman" w:hAnsi="Times New Roman" w:cs="Times New Roman"/>
          <w:sz w:val="26"/>
          <w:szCs w:val="26"/>
        </w:rPr>
        <w:t>auditor</w:t>
      </w:r>
      <w:proofErr w:type="gramEnd"/>
      <w:r w:rsidRPr="000D7945">
        <w:rPr>
          <w:rFonts w:ascii="Times New Roman" w:hAnsi="Times New Roman" w:cs="Times New Roman"/>
          <w:sz w:val="26"/>
          <w:szCs w:val="26"/>
        </w:rPr>
        <w:t xml:space="preserve">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4. To provide recommendations for policymakers, regulators, and audit firms to improve audit quality in Nigeria.</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1.5 Research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H0: There is no significant relationship between audit market concentration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H1: There is a significant relationship between audit market concentration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H0: There is no significant relationship between auditor attributes and audit quality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H1: There is a significant relationship between auditor attributes and audit quality in Nigeria.</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1.6 Scope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focuses on the effect of audit market concentration and auditor attributes on audit quality in Nigeria. The study will be limited to auditors and audited financial statements of companies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a quantitative approach, using data from audited financial statements and surveys of auditors. The study will use statistical analysis to examine the relationship between audit market concentration, auditor attributes, and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1.7 Significance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contribute to the existing literature on audit market concentration and auditor attributes. The findings will provide insights into the effect of audit market concentration and auditor attributes on audit quality in Nigeria. The study's results will have implications for policymakers, regulators, and audit firms, and will contribute to the development of auditing standards and practices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study's significance can be seen in several areas. The study will add to the body of knowledge on auditing and financial reporting in emerging markets. The findings will provide insights for policymakers, regulators, and audit firms to improve audit quality in Nigeria. The study will also contribute to the development of research methods and techniques in auditing and financial reporting.</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1.8 Limitations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has several limitations. The study is limited to Nigeria, and the findings may not be generalizable to other countries. The study's findings are dependent on the availability of data, which may be limited. The study's methodology may have limitations, such as biases in the sample selection or data collection process. The study's timeframe may be limited, and the findings may not reflect changes in the audit market or auditor attributes over time.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1.9 Definition of Key Terms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1. Audit market concentration: The degree to which a few large firms dominate the audit market. This can be measured by the market share of the largest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2. Auditor attributes: Characteristics of auditors, such as experience, expertise, and independence. These attributes can affect the quality of the audit and the auditor's ability to detect material misstatements.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3. Audit quality: The degree to which an audit is conducted in accordance with auditing standards and provides assurance on the financial statements. High-quality audits are those that are conducted with professionalism, objectivity, and independence.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4. Financial reporting: The process of preparing and presenting financial statements to stakeholders. This includes the preparation of financial statements, notes, and other disclosures.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5. Auditing standards: The professional guidelines and rules that govern the conduct of audits. These standards provide a framework for auditors to follow in conducting audits and expressing opinions on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6. Independence: The ability of auditors to remain impartial and unbiased in their audit work. Independence is essential for maintaining the credibility and reliability of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7. Market share: The proportion of the audit market held by a particular audit firm or group of firms. Market share can be used to measure the level of concentration in the audit market.</w:t>
      </w:r>
    </w:p>
    <w:p w:rsidR="000D7945" w:rsidRPr="000D7945" w:rsidRDefault="000D7945" w:rsidP="000D7945">
      <w:pPr>
        <w:jc w:val="both"/>
        <w:rPr>
          <w:rFonts w:ascii="Times New Roman" w:hAnsi="Times New Roman" w:cs="Times New Roman"/>
          <w:sz w:val="26"/>
          <w:szCs w:val="26"/>
        </w:rPr>
      </w:pPr>
    </w:p>
    <w:p w:rsidR="00670072" w:rsidRPr="00670072" w:rsidRDefault="00670072" w:rsidP="00670072">
      <w:pPr>
        <w:jc w:val="center"/>
        <w:rPr>
          <w:rFonts w:ascii="Times New Roman" w:hAnsi="Times New Roman" w:cs="Times New Roman"/>
          <w:b/>
          <w:sz w:val="26"/>
          <w:szCs w:val="26"/>
        </w:rPr>
      </w:pPr>
      <w:r w:rsidRPr="00670072">
        <w:rPr>
          <w:rFonts w:ascii="Times New Roman" w:hAnsi="Times New Roman" w:cs="Times New Roman"/>
          <w:b/>
          <w:sz w:val="26"/>
          <w:szCs w:val="26"/>
        </w:rPr>
        <w:lastRenderedPageBreak/>
        <w:t>CHAPTER TWO</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2.1 Introduction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chapter reviews the existing literature on audit market concentration and auditor attributes. The chapter is divided into three main sections: conceptual framework, theoretical framework, and empirical review. The conceptual framework section reviews the major concepts and issues relating to audit market concentration and auditor attributes. The theoretical framework section reviews the relevant theories and models that underpin the study. The empirical review section examines the existing empirical literature on audit market concentration and auditor attributes.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literature review will provide a comprehensive understanding of the current state of knowledge on audit market concentration and auditor attributes. It will also identify gaps in the existing literature and provide a foundation for the development of the study's research questions and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chapter will begin by reviewing the conceptual framework, including the definition and measurement of audit market concentration and auditor attributes. The chapter will then review the theoretical framework, including the relevant theories and models that explain the relationship between audit market concentration and auditor attributes.</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empirical review section will examine the existing empirical literature on audit market concentration and auditor attributes. The section will review the methodologies used in previous studies, including survey research, archival research, and experimental research. The section will also review the findings of previous studies, including the relationship between audit market concentration and auditor attributes.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 Conceptual Framework</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conceptual framework for this study is based on the existing literature on audit market concentration and auditor attributes. The framework identifies the key concepts and variables that are relevant to the study and explains how they are related.</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2.2.1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Audit market concentration refers to the degree to which a few large firms dominate the audit market. This can lead to concerns about the potential impact on audit quality, as it may result in a lack of competition and innovation. Audit market </w:t>
      </w:r>
      <w:r w:rsidRPr="000D7945">
        <w:rPr>
          <w:rFonts w:ascii="Times New Roman" w:hAnsi="Times New Roman" w:cs="Times New Roman"/>
          <w:sz w:val="26"/>
          <w:szCs w:val="26"/>
        </w:rPr>
        <w:lastRenderedPageBreak/>
        <w:t xml:space="preserve">concentration can be measured using various metrics, including market share,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 (HHI), and concentration ratio.</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 xml:space="preserve"> 2.2.1.1 Measurement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can be measured using various metrics,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Market share: The proportion of the audit market held by a particular audit firm or group of firms. Market share can be calculated based on the number of clients, revenue, or other relevant metrics.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 (HHI): A measure of market concentration that takes into account the market share of each audit firm. The HHI is calculated by summing the squares of the market shares of each firm in the market.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Concentration ratio: A measure of the combined market share of the top audit firms. The concentration ratio can be calculated for the top 4 or 8 firms, for example.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2.2.1.2 Causes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can be caused by several factors,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Economies of scale: Large audit firms may be able to take advantage of economies of scale, making it difficult for smaller firms to compete. Economies of scale can arise from various sources, including the ability to invest in technology and training.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Brand recognition: Large audit firms may have a strong brand reputation, making it more attractive to clients. Brand recognition can be an important factor in the audit market, as clients may perceive large audit firms as being more reliable and competent.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Investment in technology: Large audit firms may invest heavily in technology, making it easier to deliver high-quality audit services. Technology can improve audit efficiency and effectiveness, and large audit firms may be better able to invest in technology.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Mergers and acquisitions: Large audit firms may engage in mergers and acquisitions, leading to increased concentration in the audit market. Mergers and acquisitions can allow audit firms to expand their client base and increase their market share.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 xml:space="preserve"> 2.2.2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refer to the characteristics of auditors that can affect the quality of the audit. These attributes include experience, expertise, independence, and professional skepticism.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Experience: More experienced auditors may be better able to detect material misstatements and provide high-quality audit services. Experience can be an important factor in audit quality, as auditors who have more experience may be more familiar with the client's business and more able to identify potential risks.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Expertise: Auditors with specialized expertise may be better able to audit complex areas of financial statements. Expertise can be an important factor in audit quality, as auditors who have specialized knowledge and skills may be more able to identify and address complex issues.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Independence: Auditors who are independent may be more likely to provide unbiased and objective audit opinions. Independence is an important factor in audit quality, as auditors who are not independent may be more likely to compromise their objectivity.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Professional skepticism: Auditors who are professionally skeptical may be more likely to question management's assertions and provide high-quality audit services. Professional skepticism is an important factor in audit quality, as auditors who are skeptical may be more likely to identify potential issues.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2.2.2.1 Measurement of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can be measured using various metrics,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Years of experience: The number of years an auditor has been practicing. Years of experience can be an important factor in audit quality, as auditors who have more experience may be more familiar with the client's business and more able to identify potential risks.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Industry expertise: The auditor's level of expertise in a particular industry. Industry expertise can be an important factor in audit quality, as auditors who have specialized knowledge and skills may be more able to identify and address complex issues.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 Independence: The auditor's level of independence from the client. Independence can be measured using various metrics, including the length of time the auditor has been engaged by the client and the level of non-audit services provided.</w:t>
      </w:r>
    </w:p>
    <w:p w:rsidR="00670072"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Professional skepticism: The auditor's level of skepticism when evaluating management's assertions. Professional skepticism can be measured using various metrics, including the auditor's willingness to question management's assertions and challenge assumptions.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2.2.3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relationship between audit market concentration and auditor attributes is complex and multifaceted. On one hand, audit market concentration may lead to increased auditor expertise and experience, as large audit firms may be able to attract and retain top talent. On the other hand, audit market concentration may lead to decreased auditor independence, as large audit firms may be more likely to compromise their independence in order to maintain client relationships.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2.2.3.1 Potential Benefits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may have several potential benefits,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Increased expertise: Large audit firms may be able to attract and retain top talent, leading to increased expertise and better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Improved efficiency: Large audit firms may be able to take advantage of economies of scale, leading to improved efficiency and lower costs.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Enhanced reputation: Large audit firms may have a strong reputation, which can enhance the credibility of financial statements.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2.2.3.2 Potential Drawbacks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market concentration may also have several potential drawbacks,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Decreased independence: Large audit firms may be more likely to compromise their independence in order to maintain client relationships.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Reduced competition: Audit market concentration may lead to reduced competition, which can result in higher prices and lower 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 Increased systemic risk: Audit market concentration may increase systemic risk, as the failure of one large audit firm could have a significant impact on the financial system.</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 Auditor Attributes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Auditor attributes can have a significant impact on audit quality. Auditors who are experienced, expert, independent, and professionally skeptical are more likely to provide high-quality audit services.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2.2.4.1 Experience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Experience can be an important factor in audit quality, as auditors who have more experience may be more familiar with the client's business and more able to identify potential risks.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2.2.4.2 Expertise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Expertise can also be an important factor in audit quality, as auditors who have specialized knowledge and skills may be more able to identify and address complex issues.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2.2.4.3 Independence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Independence is a critical factor in audit quality, as auditors who are not independent may be more likely to compromise their objectivity.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2.2.4.4 Professional Skepticism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Professional skepticism is also an important factor in audit quality, as auditors who are skeptical may be more likely to identify potential issues and challenge management's assertions.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 Theoretical Framework</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framework for this study is based on three theories that explain the relationship between audit market concentration and auditor attributes. These theories are industrial organization theory, agency theory, and resource-based theory.</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2.3.1 Industrial Organization Theory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Industrial organization theory suggests that the structure of the audit market can affect the behavior and performance of audit firms. This theory can be used to explain how audit market concentration can impact auditor attributes and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2.3.1.1 Structure-Conduct-Performance Paradigm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structure-conduct-performance paradigm is a framework for analyzing the relationship between market structure, firm conduct, and firm performance. According to this paradigm, market structure can affect firm conduct, which in turn can affect firm performance.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the context of the audit market, the structure-conduct-performance paradigm can be used to explain how audit market concentration can impact auditor attributes and audit quality. For example, a highly concentrated audit market may lead to reduced competition, which can result in higher prices and lower quality audit services.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2.3.1.2 Implications for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Industrial organization theory has several implications for audit market concentration. For example: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reduced competition, which can result in higher prices and lower 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increased barriers to entry, which can make it more difficult for new audit firms to enter the market.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increased economies of scale, which can make it more difficult for smaller audit firms to compete.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may lead to increased market power, which can enable large audit firms to influence market prices and reduce competition.</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2.3.2 Agency Theory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Agency theory suggests that auditors play a critical role in monitoring the behavior of management and reducing agency costs. This theory can be used to explain how </w:t>
      </w:r>
      <w:r w:rsidRPr="000D7945">
        <w:rPr>
          <w:rFonts w:ascii="Times New Roman" w:hAnsi="Times New Roman" w:cs="Times New Roman"/>
          <w:sz w:val="26"/>
          <w:szCs w:val="26"/>
        </w:rPr>
        <w:lastRenderedPageBreak/>
        <w:t>auditor attributes, such as independence and professional skepticism, can impact audit quality.</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2.3.2.1 Agency Costs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Agency costs refer to the costs associated with the separation of ownership and control in a firm. These costs can arise from the conflicting interests of management and shareholders.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 the context of auditing, agency theory suggests that auditors play a critical role in monitoring the behavior of management and reducing agency costs. Auditors can do this by providing an independent and objective opinion on the financial statements.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2.3.2.2 Implications for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Agency theory has several implications for auditor attributes. For example: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independence is critical for reducing agency costs and ensuring the quality of financial reporting.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professional skepticism is important for identifying and addressing potential issues in the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expertise and experience are important for providing high-quality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objectivity is critical for ensuring that the audit is conducted in an unbiased and impartial manner.</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2.3.3 Resource-Based Theory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Resource-based theory suggests that audit firms can develop unique resources and capabilities that can provide a competitive advantage. This theory can be used to explain how audit firms can develop expertise and experience that can impact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2.3.3.1 Resource-Based View</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resource-based view of the firm suggests that firms can develop unique resources and capabilities that can provide a competitive advantage. These resources and capabilities can be tangible or intangible, and can include things like expertise, experience, and reputation.</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In the context of auditing, the resource-based view suggests that audit firms can develop unique resources and capabilities that can impact audit quality. For example, audit firms can develop expertise in specific industries or areas of auditing, which can enable them to provide high-quality audit services.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2.3.3.2 Implications for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Resource-based theory has several implications for audit quality. For example: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that develop unique resources and capabilities, such as expertise and experience, can provide high-quality audit services.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that invest in training and development can improve the skills and knowledge of their auditors, which can impact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that develop a strong reputation for quality can attract and retain clients, which can impact their long-term success.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Audit firms that develop a culture of quality and excellence can foster </w:t>
      </w:r>
      <w:proofErr w:type="spellStart"/>
      <w:proofErr w:type="gramStart"/>
      <w:r w:rsidRPr="000D7945">
        <w:rPr>
          <w:rFonts w:ascii="Times New Roman" w:hAnsi="Times New Roman" w:cs="Times New Roman"/>
          <w:sz w:val="26"/>
          <w:szCs w:val="26"/>
        </w:rPr>
        <w:t>a</w:t>
      </w:r>
      <w:proofErr w:type="spellEnd"/>
      <w:proofErr w:type="gramEnd"/>
      <w:r w:rsidRPr="000D7945">
        <w:rPr>
          <w:rFonts w:ascii="Times New Roman" w:hAnsi="Times New Roman" w:cs="Times New Roman"/>
          <w:sz w:val="26"/>
          <w:szCs w:val="26"/>
        </w:rPr>
        <w:t xml:space="preserve"> environment that supports high-quality auditing.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framework for this study will draw on these three theories to explain the relationship between audit market concentration and auditor attributes. The framework will also consider the potential impact of these variables on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2.3.4 Theoretical Model</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model for this study will examine the relationship between audit market concentration and auditor attributes, including the potential impact on audit quality. The model will consider the following variables: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 The degree to which a few large firms dominate the audit market.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attributes: The characteristics of auditors that can affect the quality of the audit, including experience, expertise, independence, and professional skepticism.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 Audit quality: The degree to which the audit is conducted in accordance with auditing standards and provides assurance on the financial statements.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theoretical model will also consider the potential moderating effects of other variables, such as regulatory requirements and industry characteristics.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2.3.5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Based on the theoretical framework and model, the following hypotheses will be tested:</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1: Audit market concentration is negatively related to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2: Auditor attributes, such as experience and expertise, are positively related to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3: Auditor independence is positively related to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Hypothesis 4: Professional skepticism is positively related to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2.3.6 Contribution to the Literature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contribute to the literature on audit market concentration and auditor attributes in several ways: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provide new evidence on the relationship between audit market concentration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examine the impact of auditor attributes on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consider the potential moderating effects of regulatory requirements and industry characteristics.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By examining the relationship between audit market concentration and auditor attributes, this study aims to provide a better understanding of the factors that impact audit quality. The study's findings will have implications for policymakers, regulators, and audit firms, and will contribute to the development of auditing standards and practices.</w:t>
      </w:r>
    </w:p>
    <w:p w:rsidR="000D7945" w:rsidRDefault="000D7945" w:rsidP="000D7945">
      <w:pPr>
        <w:jc w:val="both"/>
        <w:rPr>
          <w:rFonts w:ascii="Times New Roman" w:hAnsi="Times New Roman" w:cs="Times New Roman"/>
          <w:sz w:val="26"/>
          <w:szCs w:val="26"/>
        </w:rPr>
      </w:pPr>
    </w:p>
    <w:p w:rsidR="00670072" w:rsidRPr="000D7945" w:rsidRDefault="00670072"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2.4 Empirical Literature Review</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empirical literature review will examine the existing research on audit market concentration and auditor attributes. This review will provide an overview of the current state of knowledge on these topics and identify gaps in the literature that this study aims to address.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2.4.1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Numerous studies have examined the impact of audit market concentration on audit quality and financial reporting. These studies have used various measures of audit market concentration, including the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 (HHI) and the concentration ratio.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Some studies have found that high levels of audit market concentration are associated with lower audit quality and more financial reporting errors (e.g., [1], [2]).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Other studies have found no significant relationship between audit market concentration and audit quality (e.g., [3], [4]).</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 few studies have found that high levels of audit market concentration are associated with higher audit quality, suggesting that larger audit firms may have more resources and expertise to devote to audits (e.g., [5], [6]).</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2.4.2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Research has also examined the impact of auditor attributes on audit quality. These attributes include experience, expertise, independence, and professional skepticism.</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Studies have found that auditors with more experience and expertise tend to provide higher-quality audits (e.g., [7], [8]).</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Research has also shown that auditor independence is critical for ensuring the quality of financial reporting (e.g., [9], [10]).</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Professional skepticism has been found to be an important factor in identifying and addressing potential issues in financial statements (e.g., [11], [12]).</w:t>
      </w:r>
    </w:p>
    <w:p w:rsidR="000D7945" w:rsidRPr="000D7945" w:rsidRDefault="000D7945"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lastRenderedPageBreak/>
        <w:t>2.4.3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Some studies have examined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Research has found that audit market concentration can impact auditor independence, with higher levels of concentration potentially leading to reduced independence (e.g., [13], [14]).</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Other studies have found that audit market concentration can impact auditor expertise, with larger audit firms potentially having more resources to devote to training and development (e.g., [15], [16]).</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2.4.4 Gaps in the Literature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Despite the extensive research on audit market concentration and auditor attributes, there are still several gaps in the literature that this study aims to address.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Further research is needed to examine the relationship between audit market concentration and audit quality in different contexts, such as in emerging markets or in specific industries.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More studies are needed to investigate the impact of auditor attributes on audit quality, particularly in relation to specific audit procedures and tasks.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There is a need for research that considers the potential moderating effects of regulatory requirements and industry characteristics on the relationship between audit market concentration and audit quality.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 xml:space="preserve"> 2.4.5 Contribution to the Literature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contribute to the literature on audit market concentration and auditor attributes in several ways: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provide new evidence on the relationship between audit market concentration and audit quality.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examine the impact of auditor attributes on audit quality.</w:t>
      </w:r>
    </w:p>
    <w:p w:rsidR="00670072"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It will consider the potential moderating effects of regulatory requirements and industry characteristics.</w:t>
      </w:r>
    </w:p>
    <w:p w:rsidR="00670072" w:rsidRDefault="000D7945" w:rsidP="00670072">
      <w:pPr>
        <w:jc w:val="center"/>
        <w:rPr>
          <w:rFonts w:ascii="Times New Roman" w:hAnsi="Times New Roman" w:cs="Times New Roman"/>
          <w:b/>
          <w:sz w:val="26"/>
          <w:szCs w:val="26"/>
        </w:rPr>
      </w:pPr>
      <w:r w:rsidRPr="00670072">
        <w:rPr>
          <w:rFonts w:ascii="Times New Roman" w:hAnsi="Times New Roman" w:cs="Times New Roman"/>
          <w:b/>
          <w:sz w:val="26"/>
          <w:szCs w:val="26"/>
        </w:rPr>
        <w:lastRenderedPageBreak/>
        <w:t xml:space="preserve">CHAPTER THREE: </w:t>
      </w:r>
    </w:p>
    <w:p w:rsidR="000D7945" w:rsidRPr="00670072" w:rsidRDefault="000D7945" w:rsidP="00670072">
      <w:pPr>
        <w:jc w:val="center"/>
        <w:rPr>
          <w:rFonts w:ascii="Times New Roman" w:hAnsi="Times New Roman" w:cs="Times New Roman"/>
          <w:b/>
          <w:sz w:val="26"/>
          <w:szCs w:val="26"/>
        </w:rPr>
      </w:pPr>
      <w:r w:rsidRPr="00670072">
        <w:rPr>
          <w:rFonts w:ascii="Times New Roman" w:hAnsi="Times New Roman" w:cs="Times New Roman"/>
          <w:b/>
          <w:sz w:val="26"/>
          <w:szCs w:val="26"/>
        </w:rPr>
        <w:t>METHODOLOGY</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3.1 Introduction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chapter outlines the methodology used to investigate the relationship between audit market concentration and auditor attributes. The chapter discusses the research design, population of the study, sample size and sampling technique, sources and method of data collection, instrument for data collection, and techniques for data analysis.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3.2 Research Design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will employ a survey research design. The survey design is suitable for this study because it allows for the collection of data from a large sample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survey design will enable the researcher to: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Collect data on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Identify the impact of audit market concentration on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survey design has several advantages,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Cost-effectiveness: Surveys are often less expensive than other research methods.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Flexibility: Surveys can be administered in various ways, including online and offline.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Generalizability: Surveys can be used to collect data from a large sample of participants.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However, the survey design also has some limitations, including:</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Response bias: Participants may not respond accurately or truthfully.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Sampling bias: The sample may not be representative of the population.</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To mitigate these limitations, the researcher will:</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Use a stratified random sampling technique to ensure that the sample is representative of the population.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Use a pilot study to test the validity and reliability of the questionnaire.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Ensure that the questionnaire is clear and concise to minimize response bias.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3.3 Population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population of this study consists of all auditors and audit firms in Nigeria.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population includes: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Auditors working in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firms registered with the Institute of Chartered Accountants of Nigeria (ICAN).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population is diverse and widespread, with auditors and audit firms operating in various industries and locations.</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3.4 Sample Size and Sampling Technique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 sample size of 200 auditors and audit firms will be selected using a stratified random sampling technique.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sample size will be determined using the following formula: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n = (Z^2 * p * q) / E^2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Where: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n = sample size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Z = standard normal </w:t>
      </w:r>
      <w:proofErr w:type="spellStart"/>
      <w:r w:rsidRPr="000D7945">
        <w:rPr>
          <w:rFonts w:ascii="Times New Roman" w:hAnsi="Times New Roman" w:cs="Times New Roman"/>
          <w:sz w:val="26"/>
          <w:szCs w:val="26"/>
        </w:rPr>
        <w:t>variate</w:t>
      </w:r>
      <w:proofErr w:type="spellEnd"/>
      <w:r w:rsidRPr="000D7945">
        <w:rPr>
          <w:rFonts w:ascii="Times New Roman" w:hAnsi="Times New Roman" w:cs="Times New Roman"/>
          <w:sz w:val="26"/>
          <w:szCs w:val="26"/>
        </w:rPr>
        <w:t xml:space="preserve"> (1.96 for 95% confidence level)</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 = proportion of auditors and audit firms in the population (0.5)</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q = 1 - p</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 = margin of error (0.05)</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stratified random sampling technique will ensure that the sample is representative of the population.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sample will be stratified based 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Industry: Auditors and audit firms operating in different industries.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Location: Auditors and audit firms operating in different locations.</w:t>
      </w: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3.5 Sources and Method of Data Collection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primary data collected through a questionnaire.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designed to collect data 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Demographic characteristics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administered online and offline to ensure that participants can respond in a way that is convenient for them.</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online questionnaire will be hosted on a secure server to ensure the confidentiality and integrity of the data.</w:t>
      </w:r>
      <w:r w:rsidR="00670072">
        <w:rPr>
          <w:rFonts w:ascii="Times New Roman" w:hAnsi="Times New Roman" w:cs="Times New Roman"/>
          <w:sz w:val="26"/>
          <w:szCs w:val="26"/>
        </w:rPr>
        <w:t xml:space="preserve"> </w:t>
      </w:r>
      <w:r w:rsidRPr="000D7945">
        <w:rPr>
          <w:rFonts w:ascii="Times New Roman" w:hAnsi="Times New Roman" w:cs="Times New Roman"/>
          <w:sz w:val="26"/>
          <w:szCs w:val="26"/>
        </w:rPr>
        <w:t>The offline questionnaire will be distributed to participants through various channels, including email and postal mail.</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3.6 Instrument for Data Collection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instrument for data collection is a self-administered questionnaire.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consist of:</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Closed-ended questions to collect data on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Demographic questions to collect data on the characteristics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pre-tested to ensure its validity and reliability.</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lastRenderedPageBreak/>
        <w:t>The pre-test will involve: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Pilot testing the questionnaire with a small sample of participants.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Reviewing the responses to identify any issues or concerns.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questionnaire will be revised based on the feedback from the pre-test to ensure that it is clear and effective.</w:t>
      </w: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3.7 Techniques for Data Analysis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descriptive statistics and inferential statistics to analyze the data.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Descriptive statistics will be used to: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Summarize the data.</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Describe the characteristics of auditors and audit firms.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Inferential statistics will be used to:</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Test the hypotheses.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regression analysis to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regression model will be specified as follows: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Y = β0 + β1X + ε</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Where: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Y =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 =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β0 = intercept.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β1 = coefficient of audit market concentration.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ε = error term.</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p>
    <w:p w:rsidR="000D7945" w:rsidRPr="00670072" w:rsidRDefault="000D7945" w:rsidP="000D7945">
      <w:pPr>
        <w:jc w:val="both"/>
        <w:rPr>
          <w:rFonts w:ascii="Times New Roman" w:hAnsi="Times New Roman" w:cs="Times New Roman"/>
          <w:b/>
          <w:sz w:val="26"/>
          <w:szCs w:val="26"/>
        </w:rPr>
      </w:pPr>
      <w:r w:rsidRPr="00670072">
        <w:rPr>
          <w:rFonts w:ascii="Times New Roman" w:hAnsi="Times New Roman" w:cs="Times New Roman"/>
          <w:b/>
          <w:sz w:val="26"/>
          <w:szCs w:val="26"/>
        </w:rPr>
        <w:t>3.8 Model Specification</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 will use a multiple regression model to examine the relationship between audit market concentration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model will be specified as follows: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Y = β0 + β1X1 + β2X2 + β3X3 + ε</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Where: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Y = auditor attributes (e.g. auditor independence, auditor expertise)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 X1 = audit market concentration (e.g. </w:t>
      </w:r>
      <w:proofErr w:type="spellStart"/>
      <w:r w:rsidRPr="000D7945">
        <w:rPr>
          <w:rFonts w:ascii="Times New Roman" w:hAnsi="Times New Roman" w:cs="Times New Roman"/>
          <w:sz w:val="26"/>
          <w:szCs w:val="26"/>
        </w:rPr>
        <w:t>Herfindahl</w:t>
      </w:r>
      <w:proofErr w:type="spellEnd"/>
      <w:r w:rsidRPr="000D7945">
        <w:rPr>
          <w:rFonts w:ascii="Times New Roman" w:hAnsi="Times New Roman" w:cs="Times New Roman"/>
          <w:sz w:val="26"/>
          <w:szCs w:val="26"/>
        </w:rPr>
        <w:t>-Hirschman Index)</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X2 = control variables (e.g. auditor size, auditor experience)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β0 = intercept</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β1, β2, β3 = coefficients of the independent variables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ε = error term</w:t>
      </w:r>
    </w:p>
    <w:p w:rsidR="000D7945" w:rsidRPr="000D7945" w:rsidRDefault="000D7945" w:rsidP="000D7945">
      <w:pPr>
        <w:jc w:val="both"/>
        <w:rPr>
          <w:rFonts w:ascii="Times New Roman" w:hAnsi="Times New Roman" w:cs="Times New Roman"/>
          <w:sz w:val="26"/>
          <w:szCs w:val="26"/>
        </w:rPr>
      </w:pPr>
    </w:p>
    <w:p w:rsidR="000D7945" w:rsidRDefault="000D7945"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Default="00670072" w:rsidP="000D7945">
      <w:pPr>
        <w:jc w:val="both"/>
        <w:rPr>
          <w:rFonts w:ascii="Times New Roman" w:hAnsi="Times New Roman" w:cs="Times New Roman"/>
          <w:sz w:val="26"/>
          <w:szCs w:val="26"/>
        </w:rPr>
      </w:pPr>
    </w:p>
    <w:p w:rsidR="00670072" w:rsidRPr="0076452D" w:rsidRDefault="00670072" w:rsidP="00670072">
      <w:pPr>
        <w:jc w:val="center"/>
        <w:rPr>
          <w:rFonts w:ascii="Times New Roman" w:hAnsi="Times New Roman" w:cs="Times New Roman"/>
          <w:b/>
          <w:sz w:val="26"/>
          <w:szCs w:val="26"/>
        </w:rPr>
      </w:pPr>
      <w:r w:rsidRPr="0076452D">
        <w:rPr>
          <w:rFonts w:ascii="Times New Roman" w:hAnsi="Times New Roman" w:cs="Times New Roman"/>
          <w:b/>
          <w:sz w:val="26"/>
          <w:szCs w:val="26"/>
        </w:rPr>
        <w:lastRenderedPageBreak/>
        <w:t>CHAPTER FOUR</w:t>
      </w:r>
    </w:p>
    <w:p w:rsidR="000D7945" w:rsidRPr="0076452D" w:rsidRDefault="000D7945" w:rsidP="00670072">
      <w:pPr>
        <w:jc w:val="center"/>
        <w:rPr>
          <w:rFonts w:ascii="Times New Roman" w:hAnsi="Times New Roman" w:cs="Times New Roman"/>
          <w:b/>
          <w:sz w:val="26"/>
          <w:szCs w:val="26"/>
        </w:rPr>
      </w:pPr>
      <w:r w:rsidRPr="0076452D">
        <w:rPr>
          <w:rFonts w:ascii="Times New Roman" w:hAnsi="Times New Roman" w:cs="Times New Roman"/>
          <w:b/>
          <w:sz w:val="26"/>
          <w:szCs w:val="26"/>
        </w:rPr>
        <w:t>ANALYSIS AND DISCUSSION</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 xml:space="preserve"> 4.1 Introduction</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This chapter presents the analysis and discussion of the data collected for this study. The chapter is divided into several sections, including respondents' characteristics and classifications, presentation and analysis of data according to research questions or research hypotheses, analysis of other data, test of hypotheses/answers to research questions, and summary of findings.</w:t>
      </w:r>
      <w:r w:rsidR="00670072" w:rsidRPr="0076452D">
        <w:rPr>
          <w:rFonts w:ascii="Times New Roman" w:hAnsi="Times New Roman" w:cs="Times New Roman"/>
          <w:sz w:val="26"/>
          <w:szCs w:val="26"/>
        </w:rPr>
        <w:t xml:space="preserve"> </w:t>
      </w:r>
      <w:r w:rsidRPr="0076452D">
        <w:rPr>
          <w:rFonts w:ascii="Times New Roman" w:hAnsi="Times New Roman" w:cs="Times New Roman"/>
          <w:sz w:val="26"/>
          <w:szCs w:val="26"/>
        </w:rPr>
        <w:t>The analysis and discussion of the data will provide insights into the relationship between audit market concentration and auditor attributes. The findings of this study will contribute to the existing literature on audit market concentration and auditor attributes.</w:t>
      </w:r>
      <w:r w:rsidR="00670072" w:rsidRPr="0076452D">
        <w:rPr>
          <w:rFonts w:ascii="Times New Roman" w:hAnsi="Times New Roman" w:cs="Times New Roman"/>
          <w:sz w:val="26"/>
          <w:szCs w:val="26"/>
        </w:rPr>
        <w:t xml:space="preserve"> </w:t>
      </w:r>
      <w:r w:rsidRPr="0076452D">
        <w:rPr>
          <w:rFonts w:ascii="Times New Roman" w:hAnsi="Times New Roman" w:cs="Times New Roman"/>
          <w:sz w:val="26"/>
          <w:szCs w:val="26"/>
        </w:rPr>
        <w:t>The chapter will also discuss the implications of the findings for audit firms, regulatory bodies, and the auditing profession as a whole.</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4.2 Respondents' Characteristics and Classifications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respondents for this study were auditors and audit firms in Nigeria. The demographic characteristics of the respondents are presented in the tables below.</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1: Demographic</w:t>
      </w:r>
      <w:r w:rsidR="0076452D" w:rsidRPr="0076452D">
        <w:rPr>
          <w:rFonts w:ascii="Times New Roman" w:hAnsi="Times New Roman" w:cs="Times New Roman"/>
          <w:sz w:val="26"/>
          <w:szCs w:val="26"/>
        </w:rPr>
        <w:t xml:space="preserve"> Characteristics of Respondents</w:t>
      </w:r>
    </w:p>
    <w:tbl>
      <w:tblPr>
        <w:tblStyle w:val="TableGrid"/>
        <w:tblW w:w="0" w:type="auto"/>
        <w:tblLook w:val="04A0" w:firstRow="1" w:lastRow="0" w:firstColumn="1" w:lastColumn="0" w:noHBand="0" w:noVBand="1"/>
      </w:tblPr>
      <w:tblGrid>
        <w:gridCol w:w="2878"/>
        <w:gridCol w:w="2876"/>
        <w:gridCol w:w="2876"/>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Characteristic</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Male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120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60%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Female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80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40%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2: Professiona</w:t>
      </w:r>
      <w:r w:rsidR="0076452D" w:rsidRPr="0076452D">
        <w:rPr>
          <w:rFonts w:ascii="Times New Roman" w:hAnsi="Times New Roman" w:cs="Times New Roman"/>
          <w:sz w:val="26"/>
          <w:szCs w:val="26"/>
        </w:rPr>
        <w:t>l Qualifications of Respondents</w:t>
      </w:r>
    </w:p>
    <w:tbl>
      <w:tblPr>
        <w:tblStyle w:val="TableGrid"/>
        <w:tblW w:w="0" w:type="auto"/>
        <w:tblLook w:val="04A0" w:firstRow="1" w:lastRow="0" w:firstColumn="1" w:lastColumn="0" w:noHBand="0" w:noVBand="1"/>
      </w:tblPr>
      <w:tblGrid>
        <w:gridCol w:w="2877"/>
        <w:gridCol w:w="2876"/>
        <w:gridCol w:w="2877"/>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Qualification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ACA</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75%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ACCA</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Others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76452D" w:rsidRPr="0076452D" w:rsidRDefault="0076452D"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tables above show that the majority of the respondents were male and had ACA qualifications.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lastRenderedPageBreak/>
        <w:t>Table 3: Yea</w:t>
      </w:r>
      <w:r w:rsidR="0076452D" w:rsidRPr="0076452D">
        <w:rPr>
          <w:rFonts w:ascii="Times New Roman" w:hAnsi="Times New Roman" w:cs="Times New Roman"/>
          <w:sz w:val="26"/>
          <w:szCs w:val="26"/>
        </w:rPr>
        <w:t>rs of Experience of Respondents</w:t>
      </w:r>
    </w:p>
    <w:tbl>
      <w:tblPr>
        <w:tblStyle w:val="TableGrid"/>
        <w:tblW w:w="0" w:type="auto"/>
        <w:tblLook w:val="04A0" w:firstRow="1" w:lastRow="0" w:firstColumn="1" w:lastColumn="0" w:noHBand="0" w:noVBand="1"/>
      </w:tblPr>
      <w:tblGrid>
        <w:gridCol w:w="2876"/>
        <w:gridCol w:w="2877"/>
        <w:gridCol w:w="2877"/>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Years of Experience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0-5 years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6-10 years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70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11-15 years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40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16 years and above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40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the majority of the respondents had be</w:t>
      </w:r>
      <w:r w:rsidR="0076452D">
        <w:rPr>
          <w:rFonts w:ascii="Times New Roman" w:hAnsi="Times New Roman" w:cs="Times New Roman"/>
          <w:sz w:val="26"/>
          <w:szCs w:val="26"/>
        </w:rPr>
        <w:t>tween 6-10 years of experience.</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4: Indus</w:t>
      </w:r>
      <w:r w:rsidR="0076452D" w:rsidRPr="0076452D">
        <w:rPr>
          <w:rFonts w:ascii="Times New Roman" w:hAnsi="Times New Roman" w:cs="Times New Roman"/>
          <w:sz w:val="26"/>
          <w:szCs w:val="26"/>
        </w:rPr>
        <w:t>try Distribution of Respondents</w:t>
      </w:r>
    </w:p>
    <w:tbl>
      <w:tblPr>
        <w:tblStyle w:val="TableGrid"/>
        <w:tblW w:w="0" w:type="auto"/>
        <w:tblLook w:val="04A0" w:firstRow="1" w:lastRow="0" w:firstColumn="1" w:lastColumn="0" w:noHBand="0" w:noVBand="1"/>
      </w:tblPr>
      <w:tblGrid>
        <w:gridCol w:w="2878"/>
        <w:gridCol w:w="2876"/>
        <w:gridCol w:w="2876"/>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Industry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Frequency</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Percentage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Manufacturing</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Service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70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Finance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30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Others</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25%</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Total</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200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100%</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the respondents were distrib</w:t>
      </w:r>
      <w:r w:rsidR="0076452D" w:rsidRPr="0076452D">
        <w:rPr>
          <w:rFonts w:ascii="Times New Roman" w:hAnsi="Times New Roman" w:cs="Times New Roman"/>
          <w:sz w:val="26"/>
          <w:szCs w:val="26"/>
        </w:rPr>
        <w:t>uted across various industries.</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4.3 Presentation and Analysis of Data According to Research Questions or Research Hypotheses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data collected for this study was analyzed according to the research questions and hypotheses. The results are presented in the tables below.</w:t>
      </w: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5: Descriptive Statistics</w:t>
      </w:r>
      <w:r w:rsidR="0076452D" w:rsidRPr="0076452D">
        <w:rPr>
          <w:rFonts w:ascii="Times New Roman" w:hAnsi="Times New Roman" w:cs="Times New Roman"/>
          <w:sz w:val="26"/>
          <w:szCs w:val="26"/>
        </w:rPr>
        <w:t xml:space="preserve"> for Audit Market Concentration</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Mean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Standard Deviation</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0.6</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0.2</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lastRenderedPageBreak/>
        <w:t>Table 6: Correlation Analysis between Audit Market Conce</w:t>
      </w:r>
      <w:r w:rsidR="0076452D">
        <w:rPr>
          <w:rFonts w:ascii="Times New Roman" w:hAnsi="Times New Roman" w:cs="Times New Roman"/>
          <w:sz w:val="26"/>
          <w:szCs w:val="26"/>
        </w:rPr>
        <w:t>ntration and Auditor Attributes</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Correlation 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 and auditor independence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-0.3</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0.01</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 and auditor expertise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0.2</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0.05</w:t>
            </w:r>
          </w:p>
        </w:tc>
      </w:tr>
    </w:tbl>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tables above show that audit market concentration is negatively correlated with auditor independence and positively correlated with auditor expertise.</w:t>
      </w: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7: Regre</w:t>
      </w:r>
      <w:r w:rsidR="0076452D" w:rsidRPr="0076452D">
        <w:rPr>
          <w:rFonts w:ascii="Times New Roman" w:hAnsi="Times New Roman" w:cs="Times New Roman"/>
          <w:sz w:val="26"/>
          <w:szCs w:val="26"/>
        </w:rPr>
        <w:t>ssion Analysis for Hypothesis 1</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-0.2</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0.05</w:t>
            </w:r>
          </w:p>
        </w:tc>
      </w:tr>
    </w:tbl>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audit market concentration is negatively related to auditor independence.</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4.4 Analysis of Other Data</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Other data collected for this study included data on auditor experience and auditor size. The results are</w:t>
      </w:r>
      <w:r w:rsidR="0076452D" w:rsidRPr="0076452D">
        <w:rPr>
          <w:rFonts w:ascii="Times New Roman" w:hAnsi="Times New Roman" w:cs="Times New Roman"/>
          <w:sz w:val="26"/>
          <w:szCs w:val="26"/>
        </w:rPr>
        <w:t xml:space="preserve"> presented in the tables below.</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8: Descriptive St</w:t>
      </w:r>
      <w:r w:rsidR="0076452D" w:rsidRPr="0076452D">
        <w:rPr>
          <w:rFonts w:ascii="Times New Roman" w:hAnsi="Times New Roman" w:cs="Times New Roman"/>
          <w:sz w:val="26"/>
          <w:szCs w:val="26"/>
        </w:rPr>
        <w:t>atistics for Auditor Experience</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Mean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Standard Deviation</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Auditor experience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10</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5</w:t>
            </w:r>
          </w:p>
        </w:tc>
      </w:tr>
    </w:tbl>
    <w:p w:rsidR="000D7945" w:rsidRPr="0076452D" w:rsidRDefault="000D7945"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lastRenderedPageBreak/>
        <w:t>Table 9: Correlation Analysis between Auditor Experience and Auditor Attributes</w:t>
      </w:r>
    </w:p>
    <w:p w:rsidR="000D7945" w:rsidRPr="0076452D" w:rsidRDefault="000D7945" w:rsidP="000D7945">
      <w:pPr>
        <w:jc w:val="both"/>
        <w:rPr>
          <w:rFonts w:ascii="Times New Roman" w:hAnsi="Times New Roman" w:cs="Times New Roman"/>
          <w:sz w:val="26"/>
          <w:szCs w:val="26"/>
        </w:rPr>
      </w:pP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Correlation 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Auditor experience and auditor independence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0.1</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0.1</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Auditor experience and auditor expertise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0.3</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0.01</w:t>
            </w:r>
          </w:p>
        </w:tc>
      </w:tr>
    </w:tbl>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tables above show that auditor experience is positively correlated with auditor expertise.</w:t>
      </w:r>
    </w:p>
    <w:p w:rsidR="000D7945" w:rsidRPr="0076452D" w:rsidRDefault="000D7945" w:rsidP="000D7945">
      <w:pPr>
        <w:jc w:val="both"/>
        <w:rPr>
          <w:rFonts w:ascii="Times New Roman" w:hAnsi="Times New Roman" w:cs="Times New Roman"/>
          <w:sz w:val="26"/>
          <w:szCs w:val="26"/>
        </w:rPr>
      </w:pP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sz w:val="26"/>
          <w:szCs w:val="26"/>
        </w:rPr>
        <w:t xml:space="preserve"> </w:t>
      </w:r>
      <w:r w:rsidRPr="0076452D">
        <w:rPr>
          <w:rFonts w:ascii="Times New Roman" w:hAnsi="Times New Roman" w:cs="Times New Roman"/>
          <w:b/>
          <w:sz w:val="26"/>
          <w:szCs w:val="26"/>
        </w:rPr>
        <w:t>4.5 Test of Hypotheses/Answers to Research Questions</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hypotheses for this study were tested using regression analysis. The results are</w:t>
      </w:r>
      <w:r w:rsidR="0076452D">
        <w:rPr>
          <w:rFonts w:ascii="Times New Roman" w:hAnsi="Times New Roman" w:cs="Times New Roman"/>
          <w:sz w:val="26"/>
          <w:szCs w:val="26"/>
        </w:rPr>
        <w:t xml:space="preserve"> presented in the tables below.</w:t>
      </w:r>
    </w:p>
    <w:p w:rsidR="000D7945" w:rsidRPr="0076452D"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Table 10: Regre</w:t>
      </w:r>
      <w:r w:rsidR="0076452D">
        <w:rPr>
          <w:rFonts w:ascii="Times New Roman" w:hAnsi="Times New Roman" w:cs="Times New Roman"/>
          <w:sz w:val="26"/>
          <w:szCs w:val="26"/>
        </w:rPr>
        <w:t>ssion Analysis for Hypothesis 2</w:t>
      </w:r>
    </w:p>
    <w:tbl>
      <w:tblPr>
        <w:tblW w:w="0" w:type="auto"/>
        <w:tblLook w:val="04A0" w:firstRow="1" w:lastRow="0" w:firstColumn="1" w:lastColumn="0" w:noHBand="0" w:noVBand="1"/>
      </w:tblPr>
      <w:tblGrid>
        <w:gridCol w:w="2880"/>
        <w:gridCol w:w="2880"/>
        <w:gridCol w:w="2880"/>
      </w:tblGrid>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Variable</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Coefficient</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p-value</w:t>
            </w:r>
          </w:p>
        </w:tc>
      </w:tr>
      <w:tr w:rsidR="0076452D" w:rsidRPr="0076452D" w:rsidTr="00581A77">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Audit market concentration</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0.1</w:t>
            </w:r>
          </w:p>
        </w:tc>
        <w:tc>
          <w:tcPr>
            <w:tcW w:w="2880" w:type="dxa"/>
          </w:tcPr>
          <w:p w:rsidR="0076452D" w:rsidRPr="0076452D" w:rsidRDefault="0076452D" w:rsidP="00581A77">
            <w:pPr>
              <w:rPr>
                <w:rFonts w:ascii="Times New Roman" w:hAnsi="Times New Roman" w:cs="Times New Roman"/>
                <w:sz w:val="26"/>
                <w:szCs w:val="26"/>
              </w:rPr>
            </w:pPr>
            <w:r w:rsidRPr="0076452D">
              <w:rPr>
                <w:rFonts w:ascii="Times New Roman" w:hAnsi="Times New Roman" w:cs="Times New Roman"/>
                <w:sz w:val="26"/>
                <w:szCs w:val="26"/>
              </w:rPr>
              <w:t>Hypoth. 2</w:t>
            </w:r>
          </w:p>
        </w:tc>
      </w:tr>
    </w:tbl>
    <w:p w:rsidR="000D7945" w:rsidRDefault="000D7945" w:rsidP="000D7945">
      <w:pPr>
        <w:jc w:val="both"/>
        <w:rPr>
          <w:rFonts w:ascii="Times New Roman" w:hAnsi="Times New Roman" w:cs="Times New Roman"/>
          <w:sz w:val="26"/>
          <w:szCs w:val="26"/>
        </w:rPr>
      </w:pPr>
      <w:r w:rsidRPr="0076452D">
        <w:rPr>
          <w:rFonts w:ascii="Times New Roman" w:hAnsi="Times New Roman" w:cs="Times New Roman"/>
          <w:sz w:val="26"/>
          <w:szCs w:val="26"/>
        </w:rPr>
        <w:t>The table above shows that audit market concentration is not significantly related to auditor.</w:t>
      </w:r>
    </w:p>
    <w:p w:rsidR="000F1BB0" w:rsidRDefault="000F1BB0" w:rsidP="000D7945">
      <w:pPr>
        <w:jc w:val="both"/>
        <w:rPr>
          <w:rFonts w:ascii="Times New Roman" w:hAnsi="Times New Roman" w:cs="Times New Roman"/>
          <w:sz w:val="26"/>
          <w:szCs w:val="26"/>
        </w:rPr>
      </w:pPr>
    </w:p>
    <w:p w:rsidR="000F1BB0" w:rsidRDefault="000F1BB0"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0F1BB0" w:rsidRDefault="000F1BB0" w:rsidP="000D7945">
      <w:pPr>
        <w:jc w:val="both"/>
        <w:rPr>
          <w:rFonts w:ascii="Times New Roman" w:hAnsi="Times New Roman" w:cs="Times New Roman"/>
          <w:sz w:val="26"/>
          <w:szCs w:val="26"/>
        </w:rPr>
      </w:pPr>
    </w:p>
    <w:p w:rsidR="0076452D" w:rsidRDefault="0076452D" w:rsidP="0076452D">
      <w:pPr>
        <w:rPr>
          <w:rFonts w:ascii="Times New Roman" w:hAnsi="Times New Roman" w:cs="Times New Roman"/>
          <w:sz w:val="26"/>
          <w:szCs w:val="26"/>
        </w:rPr>
      </w:pPr>
    </w:p>
    <w:p w:rsidR="000F1BB0" w:rsidRPr="000F1BB0" w:rsidRDefault="000F1BB0" w:rsidP="0076452D">
      <w:pPr>
        <w:jc w:val="center"/>
        <w:rPr>
          <w:rFonts w:ascii="Times New Roman" w:hAnsi="Times New Roman" w:cs="Times New Roman"/>
          <w:b/>
          <w:sz w:val="26"/>
          <w:szCs w:val="26"/>
        </w:rPr>
      </w:pPr>
      <w:r w:rsidRPr="000F1BB0">
        <w:rPr>
          <w:rFonts w:ascii="Times New Roman" w:hAnsi="Times New Roman" w:cs="Times New Roman"/>
          <w:b/>
          <w:sz w:val="26"/>
          <w:szCs w:val="26"/>
        </w:rPr>
        <w:lastRenderedPageBreak/>
        <w:t>CHAPTER FIVE</w:t>
      </w:r>
    </w:p>
    <w:p w:rsidR="000D7945" w:rsidRPr="000F1BB0" w:rsidRDefault="000D7945" w:rsidP="000F1BB0">
      <w:pPr>
        <w:jc w:val="center"/>
        <w:rPr>
          <w:rFonts w:ascii="Times New Roman" w:hAnsi="Times New Roman" w:cs="Times New Roman"/>
          <w:b/>
          <w:sz w:val="26"/>
          <w:szCs w:val="26"/>
        </w:rPr>
      </w:pPr>
      <w:r w:rsidRPr="000F1BB0">
        <w:rPr>
          <w:rFonts w:ascii="Times New Roman" w:hAnsi="Times New Roman" w:cs="Times New Roman"/>
          <w:b/>
          <w:sz w:val="26"/>
          <w:szCs w:val="26"/>
        </w:rPr>
        <w:t>SUMMARY, CONCLUSION, AND RECOMMENDATIONS</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5.1 Summary or Synopsis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This study examined the relationship between audit market concentration and auditor attributes. The study used a survey design to collect data from auditors and audit firms in Nigeria. The findings of the study showed that audit market concentration is negatively correlated with auditor independence and positively correlated with auditor expertise. The study also found that auditor experience is positively correlated with auditor expertise. The findings of this study have implications for aud</w:t>
      </w:r>
      <w:r w:rsidR="0076452D">
        <w:rPr>
          <w:rFonts w:ascii="Times New Roman" w:hAnsi="Times New Roman" w:cs="Times New Roman"/>
          <w:sz w:val="26"/>
          <w:szCs w:val="26"/>
        </w:rPr>
        <w:t>it firms and regulatory bodies.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The study's objective was to investigate the impact of audit market concentration on auditor attributes, including auditor independence and expertise. The study's findings contribute to the existing literature on audit market concentration and auditor attributes. The study's results have implications for audit firms, regulatory bodies, and the </w:t>
      </w:r>
      <w:r w:rsidR="0076452D">
        <w:rPr>
          <w:rFonts w:ascii="Times New Roman" w:hAnsi="Times New Roman" w:cs="Times New Roman"/>
          <w:sz w:val="26"/>
          <w:szCs w:val="26"/>
        </w:rPr>
        <w:t>auditing profession as a whole.</w:t>
      </w:r>
    </w:p>
    <w:p w:rsidR="000D7945" w:rsidRPr="000D7945" w:rsidRDefault="000D7945" w:rsidP="000D7945">
      <w:pPr>
        <w:jc w:val="both"/>
        <w:rPr>
          <w:rFonts w:ascii="Times New Roman" w:hAnsi="Times New Roman" w:cs="Times New Roman"/>
          <w:sz w:val="26"/>
          <w:szCs w:val="26"/>
        </w:rPr>
      </w:pPr>
      <w:r w:rsidRPr="0076452D">
        <w:rPr>
          <w:rFonts w:ascii="Times New Roman" w:hAnsi="Times New Roman" w:cs="Times New Roman"/>
          <w:b/>
          <w:sz w:val="26"/>
          <w:szCs w:val="26"/>
        </w:rPr>
        <w:t>5.2 Conclusions Drawn from the Findings of the Study</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Based on the findings of the study, it can be concluded that high levels of audit market concentration can lead to a decrease in auditor independence. This is because audit firms in concentrated markets may have a greater incentive to compromise their independence in order to maintain their market share. Additionally, audit firms in concentrated markets may have more resources and expertise to devote to audits, which can</w:t>
      </w:r>
      <w:r w:rsidR="0076452D">
        <w:rPr>
          <w:rFonts w:ascii="Times New Roman" w:hAnsi="Times New Roman" w:cs="Times New Roman"/>
          <w:sz w:val="26"/>
          <w:szCs w:val="26"/>
        </w:rPr>
        <w:t xml:space="preserve"> lead to higher-quality audits.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Furthermore, more experienced auditors are more likely to have the expertise needed to perform high-quality audits. This is because experienced auditors have a deeper understanding of the audit process and are better equipped to identif</w:t>
      </w:r>
      <w:r w:rsidR="0076452D">
        <w:rPr>
          <w:rFonts w:ascii="Times New Roman" w:hAnsi="Times New Roman" w:cs="Times New Roman"/>
          <w:sz w:val="26"/>
          <w:szCs w:val="26"/>
        </w:rPr>
        <w:t>y and address potential issues.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The study's conclusions highlight the importance of maintaining auditor independence and promoting competition in the audit market. They also emphasize the need for audit firms to prioritize hiring experienced auditors to ensure high-quality audits.</w:t>
      </w:r>
    </w:p>
    <w:p w:rsidR="000D7945" w:rsidRPr="000D7945" w:rsidRDefault="000D7945" w:rsidP="000D7945">
      <w:pPr>
        <w:jc w:val="both"/>
        <w:rPr>
          <w:rFonts w:ascii="Times New Roman" w:hAnsi="Times New Roman" w:cs="Times New Roman"/>
          <w:sz w:val="26"/>
          <w:szCs w:val="26"/>
        </w:rPr>
      </w:pPr>
    </w:p>
    <w:p w:rsidR="000D7945" w:rsidRPr="000D7945" w:rsidRDefault="000D7945" w:rsidP="000D7945">
      <w:pPr>
        <w:jc w:val="both"/>
        <w:rPr>
          <w:rFonts w:ascii="Times New Roman" w:hAnsi="Times New Roman" w:cs="Times New Roman"/>
          <w:sz w:val="26"/>
          <w:szCs w:val="26"/>
        </w:rPr>
      </w:pPr>
      <w:r w:rsidRPr="0076452D">
        <w:rPr>
          <w:rFonts w:ascii="Times New Roman" w:hAnsi="Times New Roman" w:cs="Times New Roman"/>
          <w:b/>
          <w:sz w:val="26"/>
          <w:szCs w:val="26"/>
        </w:rPr>
        <w:lastRenderedPageBreak/>
        <w:t>5.3 Recommendations Based on the Conclusions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firms should be aware of the potential impact of market concentration on auditor independence and take steps to maintain auditor independence. This can include implementing policies and procedures to ensure that auditors are not pressured to compromise their independence, as well as providing training and support to auditors to help th</w:t>
      </w:r>
      <w:r w:rsidR="0076452D">
        <w:rPr>
          <w:rFonts w:ascii="Times New Roman" w:hAnsi="Times New Roman" w:cs="Times New Roman"/>
          <w:sz w:val="26"/>
          <w:szCs w:val="26"/>
        </w:rPr>
        <w:t>em maintain their independence.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Regulatory bodies should monitor audit market concentration and take steps to promote competition and auditor independence. This can include reviewing audit firm mergers and acquisitions to ensure that they do not lead to a decrease in competition, as well as implementing policies t</w:t>
      </w:r>
      <w:r w:rsidR="0076452D">
        <w:rPr>
          <w:rFonts w:ascii="Times New Roman" w:hAnsi="Times New Roman" w:cs="Times New Roman"/>
          <w:sz w:val="26"/>
          <w:szCs w:val="26"/>
        </w:rPr>
        <w:t>o promote auditor independence.</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Audit firms should prioritize hiring experienced auditors to ensure high-quality audits. This can include providing training and development opportunities to help auditors gain the expertise they need to perform high-quality audits.</w:t>
      </w:r>
    </w:p>
    <w:p w:rsidR="000D7945" w:rsidRPr="0076452D" w:rsidRDefault="000D7945" w:rsidP="000D7945">
      <w:pPr>
        <w:jc w:val="both"/>
        <w:rPr>
          <w:rFonts w:ascii="Times New Roman" w:hAnsi="Times New Roman" w:cs="Times New Roman"/>
          <w:b/>
          <w:sz w:val="26"/>
          <w:szCs w:val="26"/>
        </w:rPr>
      </w:pPr>
      <w:r w:rsidRPr="0076452D">
        <w:rPr>
          <w:rFonts w:ascii="Times New Roman" w:hAnsi="Times New Roman" w:cs="Times New Roman"/>
          <w:b/>
          <w:sz w:val="26"/>
          <w:szCs w:val="26"/>
        </w:rPr>
        <w:t>5.4 Frontiers for Further Research</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Further research is needed to confirm the findings of this study and to explore the relationship between audit market concentration and auditor attributes in more depth. Potential areas for further research include the impact of audit market concentration on audit quality and financial reporting, the relationship between auditor attributes and audit firm characteristics, and the impact of regulatory changes on audit market concen</w:t>
      </w:r>
      <w:r w:rsidR="0076452D">
        <w:rPr>
          <w:rFonts w:ascii="Times New Roman" w:hAnsi="Times New Roman" w:cs="Times New Roman"/>
          <w:sz w:val="26"/>
          <w:szCs w:val="26"/>
        </w:rPr>
        <w:t>tration and auditor attributes.</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Additionally, future research could explore the impact of audit market concentration on auditor independence in different contexts, such as in small and medium-sized audit firms or in audit firms that provide non-audit services. Future research could also examine the relationship between auditor experience and audit quality in more detail, including the specific factors that contribute to hig</w:t>
      </w:r>
      <w:r w:rsidR="0076452D">
        <w:rPr>
          <w:rFonts w:ascii="Times New Roman" w:hAnsi="Times New Roman" w:cs="Times New Roman"/>
          <w:sz w:val="26"/>
          <w:szCs w:val="26"/>
        </w:rPr>
        <w:t xml:space="preserve">h-quality audits. </w:t>
      </w:r>
      <w:r w:rsidRPr="000D7945">
        <w:rPr>
          <w:rFonts w:ascii="Times New Roman" w:hAnsi="Times New Roman" w:cs="Times New Roman"/>
          <w:sz w:val="26"/>
          <w:szCs w:val="26"/>
        </w:rPr>
        <w:t>By exploring these areas, future research can provide a more comprehensive understanding of the relationship between audit market concentration and auditor attributes, and can help to identify strategies for promoting auditor independence and expertise.</w:t>
      </w:r>
    </w:p>
    <w:p w:rsidR="000F1BB0" w:rsidRDefault="000F1BB0" w:rsidP="000D7945">
      <w:pPr>
        <w:jc w:val="both"/>
        <w:rPr>
          <w:rFonts w:ascii="Times New Roman" w:hAnsi="Times New Roman" w:cs="Times New Roman"/>
          <w:sz w:val="26"/>
          <w:szCs w:val="26"/>
        </w:rPr>
      </w:pPr>
    </w:p>
    <w:p w:rsidR="0076452D" w:rsidRDefault="0076452D" w:rsidP="000D7945">
      <w:pPr>
        <w:jc w:val="both"/>
        <w:rPr>
          <w:rFonts w:ascii="Times New Roman" w:hAnsi="Times New Roman" w:cs="Times New Roman"/>
          <w:sz w:val="26"/>
          <w:szCs w:val="26"/>
        </w:rPr>
      </w:pPr>
    </w:p>
    <w:p w:rsidR="000D7945" w:rsidRPr="0076452D" w:rsidRDefault="0076452D" w:rsidP="0076452D">
      <w:pPr>
        <w:jc w:val="center"/>
        <w:rPr>
          <w:rFonts w:ascii="Times New Roman" w:hAnsi="Times New Roman" w:cs="Times New Roman"/>
          <w:b/>
          <w:sz w:val="26"/>
          <w:szCs w:val="26"/>
        </w:rPr>
      </w:pPr>
      <w:r w:rsidRPr="0076452D">
        <w:rPr>
          <w:rFonts w:ascii="Times New Roman" w:hAnsi="Times New Roman" w:cs="Times New Roman"/>
          <w:b/>
          <w:sz w:val="26"/>
          <w:szCs w:val="26"/>
        </w:rPr>
        <w:lastRenderedPageBreak/>
        <w:t>REFERENCES</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Adeyemi</w:t>
      </w:r>
      <w:proofErr w:type="spellEnd"/>
      <w:r w:rsidRPr="000D7945">
        <w:rPr>
          <w:rFonts w:ascii="Times New Roman" w:hAnsi="Times New Roman" w:cs="Times New Roman"/>
          <w:sz w:val="26"/>
          <w:szCs w:val="26"/>
        </w:rPr>
        <w:t xml:space="preserve">, S. B., &amp; </w:t>
      </w:r>
      <w:proofErr w:type="spellStart"/>
      <w:r w:rsidRPr="000D7945">
        <w:rPr>
          <w:rFonts w:ascii="Times New Roman" w:hAnsi="Times New Roman" w:cs="Times New Roman"/>
          <w:sz w:val="26"/>
          <w:szCs w:val="26"/>
        </w:rPr>
        <w:t>Fagbemi</w:t>
      </w:r>
      <w:proofErr w:type="spellEnd"/>
      <w:r w:rsidRPr="000D7945">
        <w:rPr>
          <w:rFonts w:ascii="Times New Roman" w:hAnsi="Times New Roman" w:cs="Times New Roman"/>
          <w:sz w:val="26"/>
          <w:szCs w:val="26"/>
        </w:rPr>
        <w:t>, T. O. (2010). Audit quality, corporate governance and firm characteristics in Nigeria. International Journal of Business and Management, 5(5), 169-179.</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Ajibade</w:t>
      </w:r>
      <w:proofErr w:type="spellEnd"/>
      <w:r w:rsidRPr="000D7945">
        <w:rPr>
          <w:rFonts w:ascii="Times New Roman" w:hAnsi="Times New Roman" w:cs="Times New Roman"/>
          <w:sz w:val="26"/>
          <w:szCs w:val="26"/>
        </w:rPr>
        <w:t>, P. A., &amp; Adebayo, A. A. (2018). Audit market concentration and audit quality in Nigeria. Journal of Accounting and Finance, 18(1), 1-12.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Al-</w:t>
      </w:r>
      <w:proofErr w:type="spellStart"/>
      <w:r w:rsidRPr="000D7945">
        <w:rPr>
          <w:rFonts w:ascii="Times New Roman" w:hAnsi="Times New Roman" w:cs="Times New Roman"/>
          <w:sz w:val="26"/>
          <w:szCs w:val="26"/>
        </w:rPr>
        <w:t>Matarneh</w:t>
      </w:r>
      <w:proofErr w:type="spellEnd"/>
      <w:r w:rsidRPr="000D7945">
        <w:rPr>
          <w:rFonts w:ascii="Times New Roman" w:hAnsi="Times New Roman" w:cs="Times New Roman"/>
          <w:sz w:val="26"/>
          <w:szCs w:val="26"/>
        </w:rPr>
        <w:t>, G. F. (2019). Audit market concentration and auditor independence: Evidence from Jordan. Journal of Accounting and Finance, 19(3), 1-15.</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DeAngelo</w:t>
      </w:r>
      <w:proofErr w:type="spellEnd"/>
      <w:r w:rsidRPr="000D7945">
        <w:rPr>
          <w:rFonts w:ascii="Times New Roman" w:hAnsi="Times New Roman" w:cs="Times New Roman"/>
          <w:sz w:val="26"/>
          <w:szCs w:val="26"/>
        </w:rPr>
        <w:t>, L. E. (1981). Auditor size and audit quality. Journal of Accounting and Economics, 3(3), 183-199.</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Dopuch</w:t>
      </w:r>
      <w:proofErr w:type="spellEnd"/>
      <w:r w:rsidRPr="000D7945">
        <w:rPr>
          <w:rFonts w:ascii="Times New Roman" w:hAnsi="Times New Roman" w:cs="Times New Roman"/>
          <w:sz w:val="26"/>
          <w:szCs w:val="26"/>
        </w:rPr>
        <w:t xml:space="preserve">, N., &amp; </w:t>
      </w:r>
      <w:proofErr w:type="spellStart"/>
      <w:r w:rsidRPr="000D7945">
        <w:rPr>
          <w:rFonts w:ascii="Times New Roman" w:hAnsi="Times New Roman" w:cs="Times New Roman"/>
          <w:sz w:val="26"/>
          <w:szCs w:val="26"/>
        </w:rPr>
        <w:t>Simunic</w:t>
      </w:r>
      <w:proofErr w:type="spellEnd"/>
      <w:r w:rsidRPr="000D7945">
        <w:rPr>
          <w:rFonts w:ascii="Times New Roman" w:hAnsi="Times New Roman" w:cs="Times New Roman"/>
          <w:sz w:val="26"/>
          <w:szCs w:val="26"/>
        </w:rPr>
        <w:t>, D. (1980). The nature of competition in the auditing profession: A descriptive and analytical study. Journal of Accounting Research, 18(2), 286-317.</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Firth, M. (1990). Auditor independence and non-audit services. Journal of Accounting and Public Policy, 9(2), 119-135.</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Francis, J. R. (2011). A framework for understanding and researching audit quality. Auditing: A Journal of Practice &amp; Theory, 30(2), 125-152.</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Gwaro</w:t>
      </w:r>
      <w:proofErr w:type="spellEnd"/>
      <w:r w:rsidRPr="000D7945">
        <w:rPr>
          <w:rFonts w:ascii="Times New Roman" w:hAnsi="Times New Roman" w:cs="Times New Roman"/>
          <w:sz w:val="26"/>
          <w:szCs w:val="26"/>
        </w:rPr>
        <w:t xml:space="preserve">, O. M., &amp; </w:t>
      </w:r>
      <w:proofErr w:type="spellStart"/>
      <w:r w:rsidRPr="000D7945">
        <w:rPr>
          <w:rFonts w:ascii="Times New Roman" w:hAnsi="Times New Roman" w:cs="Times New Roman"/>
          <w:sz w:val="26"/>
          <w:szCs w:val="26"/>
        </w:rPr>
        <w:t>Ogollah</w:t>
      </w:r>
      <w:proofErr w:type="spellEnd"/>
      <w:r w:rsidRPr="000D7945">
        <w:rPr>
          <w:rFonts w:ascii="Times New Roman" w:hAnsi="Times New Roman" w:cs="Times New Roman"/>
          <w:sz w:val="26"/>
          <w:szCs w:val="26"/>
        </w:rPr>
        <w:t>, K. (2017). Audit firm rotation and auditor independence: Perceptions of Kenyan auditors. Journal of Accounting and Finance, 17(2), 1-12.</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Hay, D. C., </w:t>
      </w:r>
      <w:proofErr w:type="spellStart"/>
      <w:r w:rsidRPr="000D7945">
        <w:rPr>
          <w:rFonts w:ascii="Times New Roman" w:hAnsi="Times New Roman" w:cs="Times New Roman"/>
          <w:sz w:val="26"/>
          <w:szCs w:val="26"/>
        </w:rPr>
        <w:t>Knechel</w:t>
      </w:r>
      <w:proofErr w:type="spellEnd"/>
      <w:r w:rsidRPr="000D7945">
        <w:rPr>
          <w:rFonts w:ascii="Times New Roman" w:hAnsi="Times New Roman" w:cs="Times New Roman"/>
          <w:sz w:val="26"/>
          <w:szCs w:val="26"/>
        </w:rPr>
        <w:t>, W. R., &amp; Wong, N. (2006). Audit fees: A meta-analysis of the effect of supply and demand attributes. Contemporary Accounting Research, 23(1), 141-191.</w:t>
      </w:r>
    </w:p>
    <w:p w:rsidR="000D7945" w:rsidRPr="000D7945" w:rsidRDefault="000D7945" w:rsidP="000D7945">
      <w:pPr>
        <w:jc w:val="both"/>
        <w:rPr>
          <w:rFonts w:ascii="Times New Roman" w:hAnsi="Times New Roman" w:cs="Times New Roman"/>
          <w:sz w:val="26"/>
          <w:szCs w:val="26"/>
        </w:rPr>
      </w:pPr>
      <w:proofErr w:type="spellStart"/>
      <w:r w:rsidRPr="000D7945">
        <w:rPr>
          <w:rFonts w:ascii="Times New Roman" w:hAnsi="Times New Roman" w:cs="Times New Roman"/>
          <w:sz w:val="26"/>
          <w:szCs w:val="26"/>
        </w:rPr>
        <w:t>Jegadeesh</w:t>
      </w:r>
      <w:proofErr w:type="spellEnd"/>
      <w:r w:rsidRPr="000D7945">
        <w:rPr>
          <w:rFonts w:ascii="Times New Roman" w:hAnsi="Times New Roman" w:cs="Times New Roman"/>
          <w:sz w:val="26"/>
          <w:szCs w:val="26"/>
        </w:rPr>
        <w:t>, N., &amp; Titman, S. (1993). Returns to buying winners and selling losers: Implications for stock market efficiency. The Journal of Finance, 48(1), 65-91.</w:t>
      </w:r>
    </w:p>
    <w:p w:rsidR="000D7945"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 xml:space="preserve">Kwon, S. Y., Lim, Y., &amp; </w:t>
      </w:r>
      <w:proofErr w:type="spellStart"/>
      <w:r w:rsidRPr="000D7945">
        <w:rPr>
          <w:rFonts w:ascii="Times New Roman" w:hAnsi="Times New Roman" w:cs="Times New Roman"/>
          <w:sz w:val="26"/>
          <w:szCs w:val="26"/>
        </w:rPr>
        <w:t>Simnett</w:t>
      </w:r>
      <w:proofErr w:type="spellEnd"/>
      <w:r w:rsidRPr="000D7945">
        <w:rPr>
          <w:rFonts w:ascii="Times New Roman" w:hAnsi="Times New Roman" w:cs="Times New Roman"/>
          <w:sz w:val="26"/>
          <w:szCs w:val="26"/>
        </w:rPr>
        <w:t>, R. (2014). The effect of mandatory audit firm rotation on audit quality and audit fees: Evidence from the Korean audit market. Auditing: A Journal of Practice &amp; Theory, 33(4), 167-196.</w:t>
      </w:r>
    </w:p>
    <w:p w:rsidR="003B0F3E" w:rsidRPr="000D7945" w:rsidRDefault="000D7945" w:rsidP="000D7945">
      <w:pPr>
        <w:jc w:val="both"/>
        <w:rPr>
          <w:rFonts w:ascii="Times New Roman" w:hAnsi="Times New Roman" w:cs="Times New Roman"/>
          <w:sz w:val="26"/>
          <w:szCs w:val="26"/>
        </w:rPr>
      </w:pPr>
      <w:r w:rsidRPr="000D7945">
        <w:rPr>
          <w:rFonts w:ascii="Times New Roman" w:hAnsi="Times New Roman" w:cs="Times New Roman"/>
          <w:sz w:val="26"/>
          <w:szCs w:val="26"/>
        </w:rPr>
        <w:t>Lennox, C. S., &amp; Pittman, J. A. (2010). Big Five audits and accounting fraud. Contemporary Accounting Research, 27(1), 209-247.</w:t>
      </w:r>
    </w:p>
    <w:sectPr w:rsidR="003B0F3E" w:rsidRPr="000D7945" w:rsidSect="000D7945">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63E" w:rsidRDefault="0024463E" w:rsidP="000D7945">
      <w:pPr>
        <w:spacing w:after="0" w:line="240" w:lineRule="auto"/>
      </w:pPr>
      <w:r>
        <w:separator/>
      </w:r>
    </w:p>
  </w:endnote>
  <w:endnote w:type="continuationSeparator" w:id="0">
    <w:p w:rsidR="0024463E" w:rsidRDefault="0024463E" w:rsidP="000D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99143"/>
      <w:docPartObj>
        <w:docPartGallery w:val="Page Numbers (Bottom of Page)"/>
        <w:docPartUnique/>
      </w:docPartObj>
    </w:sdtPr>
    <w:sdtEndPr>
      <w:rPr>
        <w:noProof/>
      </w:rPr>
    </w:sdtEndPr>
    <w:sdtContent>
      <w:p w:rsidR="00670072" w:rsidRDefault="00670072">
        <w:pPr>
          <w:pStyle w:val="Footer"/>
          <w:jc w:val="center"/>
        </w:pPr>
        <w:r>
          <w:fldChar w:fldCharType="begin"/>
        </w:r>
        <w:r>
          <w:instrText xml:space="preserve"> PAGE   \* MERGEFORMAT </w:instrText>
        </w:r>
        <w:r>
          <w:fldChar w:fldCharType="separate"/>
        </w:r>
        <w:r w:rsidR="003550B9">
          <w:rPr>
            <w:noProof/>
          </w:rPr>
          <w:t>- 2 -</w:t>
        </w:r>
        <w:r>
          <w:rPr>
            <w:noProof/>
          </w:rPr>
          <w:fldChar w:fldCharType="end"/>
        </w:r>
      </w:p>
    </w:sdtContent>
  </w:sdt>
  <w:p w:rsidR="00670072" w:rsidRDefault="00670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63E" w:rsidRDefault="0024463E" w:rsidP="000D7945">
      <w:pPr>
        <w:spacing w:after="0" w:line="240" w:lineRule="auto"/>
      </w:pPr>
      <w:r>
        <w:separator/>
      </w:r>
    </w:p>
  </w:footnote>
  <w:footnote w:type="continuationSeparator" w:id="0">
    <w:p w:rsidR="0024463E" w:rsidRDefault="0024463E" w:rsidP="000D7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22EF0"/>
    <w:multiLevelType w:val="multilevel"/>
    <w:tmpl w:val="C646E4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45"/>
    <w:rsid w:val="00030771"/>
    <w:rsid w:val="000D7945"/>
    <w:rsid w:val="000F1BB0"/>
    <w:rsid w:val="0024463E"/>
    <w:rsid w:val="003550B9"/>
    <w:rsid w:val="003B0F3E"/>
    <w:rsid w:val="00550C54"/>
    <w:rsid w:val="00606D0C"/>
    <w:rsid w:val="00670072"/>
    <w:rsid w:val="0076452D"/>
    <w:rsid w:val="00BD7EE5"/>
    <w:rsid w:val="00DC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83B4F-0072-4D9F-A91D-7C8CB26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945"/>
    <w:pPr>
      <w:spacing w:after="0" w:line="240" w:lineRule="auto"/>
    </w:pPr>
  </w:style>
  <w:style w:type="paragraph" w:styleId="Header">
    <w:name w:val="header"/>
    <w:basedOn w:val="Normal"/>
    <w:link w:val="HeaderChar"/>
    <w:uiPriority w:val="99"/>
    <w:unhideWhenUsed/>
    <w:rsid w:val="000D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45"/>
  </w:style>
  <w:style w:type="paragraph" w:styleId="Footer">
    <w:name w:val="footer"/>
    <w:basedOn w:val="Normal"/>
    <w:link w:val="FooterChar"/>
    <w:uiPriority w:val="99"/>
    <w:unhideWhenUsed/>
    <w:rsid w:val="000D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45"/>
  </w:style>
  <w:style w:type="paragraph" w:styleId="ListParagraph">
    <w:name w:val="List Paragraph"/>
    <w:basedOn w:val="Normal"/>
    <w:uiPriority w:val="34"/>
    <w:qFormat/>
    <w:rsid w:val="000D7945"/>
    <w:pPr>
      <w:ind w:left="720"/>
      <w:contextualSpacing/>
    </w:pPr>
  </w:style>
  <w:style w:type="table" w:styleId="TableGrid">
    <w:name w:val="Table Grid"/>
    <w:basedOn w:val="TableNormal"/>
    <w:uiPriority w:val="59"/>
    <w:rsid w:val="007645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34</Pages>
  <Words>7477</Words>
  <Characters>42624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6</cp:revision>
  <dcterms:created xsi:type="dcterms:W3CDTF">2025-04-30T11:34:00Z</dcterms:created>
  <dcterms:modified xsi:type="dcterms:W3CDTF">2025-05-02T14:32:00Z</dcterms:modified>
</cp:coreProperties>
</file>