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6E" w:rsidRDefault="00E8286E" w:rsidP="00004CAA">
      <w:pPr>
        <w:autoSpaceDE w:val="0"/>
        <w:autoSpaceDN w:val="0"/>
        <w:adjustRightInd w:val="0"/>
        <w:spacing w:after="0" w:line="480" w:lineRule="auto"/>
        <w:ind w:left="0" w:right="432" w:firstLine="0"/>
        <w:jc w:val="center"/>
        <w:rPr>
          <w:b/>
          <w:bCs/>
        </w:rPr>
      </w:pPr>
      <w:r>
        <w:rPr>
          <w:b/>
          <w:bCs/>
        </w:rPr>
        <w:t>SOCIO-ECONOMIC FACTORS INFLUENCING THE OUTPUT OF CASSAVA PRODUCTION IN ILORIN EAST LOCAL GOVERNMENNT AREA.</w:t>
      </w:r>
    </w:p>
    <w:p w:rsidR="00E8286E" w:rsidRDefault="00E8286E" w:rsidP="00004CAA">
      <w:pPr>
        <w:autoSpaceDE w:val="0"/>
        <w:autoSpaceDN w:val="0"/>
        <w:adjustRightInd w:val="0"/>
        <w:spacing w:after="0" w:line="480" w:lineRule="auto"/>
        <w:ind w:left="0" w:right="432" w:firstLine="0"/>
        <w:jc w:val="center"/>
        <w:rPr>
          <w:b/>
          <w:bCs/>
        </w:rPr>
      </w:pPr>
    </w:p>
    <w:p w:rsidR="00DA1FB1" w:rsidRDefault="00DA1FB1" w:rsidP="00004CAA">
      <w:pPr>
        <w:autoSpaceDE w:val="0"/>
        <w:autoSpaceDN w:val="0"/>
        <w:adjustRightInd w:val="0"/>
        <w:spacing w:after="0" w:line="480" w:lineRule="auto"/>
        <w:ind w:left="0" w:right="432" w:firstLine="0"/>
        <w:rPr>
          <w:b/>
          <w:bCs/>
        </w:rPr>
      </w:pPr>
    </w:p>
    <w:p w:rsidR="00E8286E" w:rsidRDefault="00E8286E" w:rsidP="00004CAA">
      <w:pPr>
        <w:autoSpaceDE w:val="0"/>
        <w:autoSpaceDN w:val="0"/>
        <w:adjustRightInd w:val="0"/>
        <w:spacing w:after="0" w:line="480" w:lineRule="auto"/>
        <w:ind w:left="0" w:right="432" w:firstLine="0"/>
        <w:jc w:val="center"/>
        <w:rPr>
          <w:b/>
          <w:bCs/>
        </w:rPr>
      </w:pPr>
      <w:r w:rsidRPr="00A372D1">
        <w:rPr>
          <w:b/>
          <w:bCs/>
        </w:rPr>
        <w:t>BY</w:t>
      </w:r>
    </w:p>
    <w:p w:rsidR="003E39B6" w:rsidRDefault="003E39B6" w:rsidP="00004CAA">
      <w:pPr>
        <w:autoSpaceDE w:val="0"/>
        <w:autoSpaceDN w:val="0"/>
        <w:adjustRightInd w:val="0"/>
        <w:spacing w:after="0" w:line="480" w:lineRule="auto"/>
        <w:ind w:left="0" w:right="432" w:firstLine="0"/>
        <w:jc w:val="center"/>
        <w:rPr>
          <w:b/>
          <w:bCs/>
        </w:rPr>
      </w:pPr>
      <w:r>
        <w:rPr>
          <w:b/>
          <w:bCs/>
        </w:rPr>
        <w:t>ADISA BLESSING OLUWAPELUMI</w:t>
      </w:r>
    </w:p>
    <w:p w:rsidR="003E39B6" w:rsidRPr="00A372D1" w:rsidRDefault="003E39B6" w:rsidP="00004CAA">
      <w:pPr>
        <w:autoSpaceDE w:val="0"/>
        <w:autoSpaceDN w:val="0"/>
        <w:adjustRightInd w:val="0"/>
        <w:spacing w:after="0" w:line="480" w:lineRule="auto"/>
        <w:ind w:left="0" w:right="432" w:firstLine="0"/>
        <w:jc w:val="center"/>
        <w:rPr>
          <w:b/>
          <w:bCs/>
        </w:rPr>
      </w:pPr>
      <w:r>
        <w:rPr>
          <w:b/>
          <w:bCs/>
        </w:rPr>
        <w:t>HND/23/AGT/FT/0097</w:t>
      </w:r>
    </w:p>
    <w:p w:rsidR="00E8286E" w:rsidRPr="003C318F" w:rsidRDefault="00E8286E" w:rsidP="00004CAA">
      <w:pPr>
        <w:autoSpaceDE w:val="0"/>
        <w:autoSpaceDN w:val="0"/>
        <w:adjustRightInd w:val="0"/>
        <w:spacing w:after="0" w:line="480" w:lineRule="auto"/>
        <w:ind w:left="0" w:right="432" w:firstLine="0"/>
        <w:jc w:val="center"/>
        <w:rPr>
          <w:b/>
        </w:rPr>
      </w:pPr>
    </w:p>
    <w:p w:rsidR="00E8286E" w:rsidRPr="00A372D1" w:rsidRDefault="00E8286E" w:rsidP="00004CAA">
      <w:pPr>
        <w:autoSpaceDE w:val="0"/>
        <w:autoSpaceDN w:val="0"/>
        <w:adjustRightInd w:val="0"/>
        <w:spacing w:after="0" w:line="480" w:lineRule="auto"/>
        <w:ind w:left="0" w:right="432" w:firstLine="0"/>
        <w:jc w:val="center"/>
      </w:pPr>
    </w:p>
    <w:p w:rsidR="00E8286E" w:rsidRDefault="00E8286E" w:rsidP="00004CAA">
      <w:pPr>
        <w:tabs>
          <w:tab w:val="left" w:pos="8640"/>
        </w:tabs>
        <w:spacing w:line="480" w:lineRule="auto"/>
        <w:ind w:left="0" w:right="432" w:firstLine="0"/>
        <w:jc w:val="center"/>
        <w:rPr>
          <w:b/>
        </w:rPr>
      </w:pPr>
      <w:r w:rsidRPr="00A372D1">
        <w:rPr>
          <w:b/>
        </w:rPr>
        <w:t xml:space="preserve">A PROJECT SUBMITTED TO THE DEPARTMENT OF </w:t>
      </w:r>
      <w:r w:rsidR="00DA1FB1">
        <w:rPr>
          <w:b/>
        </w:rPr>
        <w:t xml:space="preserve">AGRICULTURAL </w:t>
      </w:r>
      <w:r w:rsidR="00776A44">
        <w:rPr>
          <w:b/>
        </w:rPr>
        <w:t>EXTENSION AND MANAGEMENT,</w:t>
      </w:r>
      <w:r w:rsidR="00DA1FB1">
        <w:rPr>
          <w:b/>
        </w:rPr>
        <w:t>INSTITUTE OF APPLIED SCIENCE</w:t>
      </w:r>
      <w:r w:rsidRPr="00A372D1">
        <w:rPr>
          <w:b/>
        </w:rPr>
        <w:t xml:space="preserve">, </w:t>
      </w:r>
      <w:r w:rsidR="00DA1FB1">
        <w:rPr>
          <w:b/>
        </w:rPr>
        <w:t>KWARA STATE POLYTECHNC.</w:t>
      </w:r>
    </w:p>
    <w:p w:rsidR="00BD2F62" w:rsidRPr="00A372D1" w:rsidRDefault="00BD2F62" w:rsidP="00004CAA">
      <w:pPr>
        <w:tabs>
          <w:tab w:val="left" w:pos="8640"/>
        </w:tabs>
        <w:spacing w:line="480" w:lineRule="auto"/>
        <w:ind w:left="0" w:right="432" w:firstLine="0"/>
        <w:jc w:val="center"/>
        <w:rPr>
          <w:b/>
        </w:rPr>
      </w:pPr>
    </w:p>
    <w:p w:rsidR="00E8286E" w:rsidRDefault="00E8286E" w:rsidP="00004CAA">
      <w:pPr>
        <w:spacing w:line="480" w:lineRule="auto"/>
        <w:ind w:left="0" w:right="432" w:firstLine="0"/>
        <w:jc w:val="center"/>
        <w:rPr>
          <w:b/>
        </w:rPr>
      </w:pPr>
      <w:r w:rsidRPr="00A372D1">
        <w:rPr>
          <w:b/>
        </w:rPr>
        <w:t xml:space="preserve">IN PARTIAL FULFILMENT OF THE REQUIREMENT FOR AWARD OF </w:t>
      </w:r>
      <w:r w:rsidR="00DA1FB1">
        <w:rPr>
          <w:b/>
        </w:rPr>
        <w:t xml:space="preserve">HIGHER NATIONAL DIPLOMA IN AGRICULTURAL </w:t>
      </w:r>
      <w:r w:rsidR="006A428F">
        <w:rPr>
          <w:b/>
        </w:rPr>
        <w:t>EXTENSION AND MANAGEMENT</w:t>
      </w:r>
      <w:r w:rsidR="00DA1FB1">
        <w:rPr>
          <w:b/>
        </w:rPr>
        <w:t>. (HND)</w:t>
      </w:r>
    </w:p>
    <w:p w:rsidR="00E8286E" w:rsidRPr="00A372D1" w:rsidRDefault="00E8286E" w:rsidP="00004CAA">
      <w:pPr>
        <w:spacing w:line="480" w:lineRule="auto"/>
        <w:ind w:left="0" w:right="432" w:firstLine="0"/>
        <w:rPr>
          <w:b/>
        </w:rPr>
      </w:pPr>
    </w:p>
    <w:p w:rsidR="00E8286E" w:rsidRPr="00A372D1" w:rsidRDefault="005E0BAE" w:rsidP="00004CAA">
      <w:pPr>
        <w:ind w:left="0" w:right="72" w:firstLine="0"/>
        <w:jc w:val="right"/>
        <w:rPr>
          <w:b/>
        </w:rPr>
      </w:pPr>
      <w:r>
        <w:rPr>
          <w:b/>
        </w:rPr>
        <w:t>JULY, 2025.</w:t>
      </w:r>
    </w:p>
    <w:p w:rsidR="00E8286E" w:rsidRDefault="00E8286E" w:rsidP="00004CAA">
      <w:pPr>
        <w:spacing w:after="0" w:line="259" w:lineRule="auto"/>
        <w:ind w:left="0" w:right="72" w:firstLine="0"/>
        <w:jc w:val="center"/>
      </w:pPr>
    </w:p>
    <w:p w:rsidR="003654C1" w:rsidRPr="00E40267" w:rsidRDefault="003654C1" w:rsidP="00B84621">
      <w:pPr>
        <w:pStyle w:val="Heading2"/>
        <w:ind w:left="0" w:firstLine="0"/>
        <w:jc w:val="center"/>
      </w:pPr>
      <w:bookmarkStart w:id="0" w:name="_Toc203099363"/>
      <w:r w:rsidRPr="00E40267">
        <w:rPr>
          <w:lang w:val="en-US"/>
        </w:rPr>
        <w:lastRenderedPageBreak/>
        <w:t>CERTIFICATION</w:t>
      </w:r>
      <w:bookmarkEnd w:id="0"/>
    </w:p>
    <w:p w:rsidR="003654C1" w:rsidRPr="0074069F" w:rsidRDefault="003654C1" w:rsidP="001403EB">
      <w:pPr>
        <w:spacing w:line="480" w:lineRule="auto"/>
      </w:pPr>
      <w:r w:rsidRPr="0074069F">
        <w:rPr>
          <w:lang w:val="en-US"/>
        </w:rPr>
        <w:t>This is to certify that this project was an original work carried out by ADISA BLESSING OLUWAPELUMI with matric number</w:t>
      </w:r>
      <w:r>
        <w:t xml:space="preserve"> (</w:t>
      </w:r>
      <w:r w:rsidRPr="0074069F">
        <w:rPr>
          <w:lang w:val="en-US"/>
        </w:rPr>
        <w:t>HND/23/AGT/FT/0097</w:t>
      </w:r>
      <w:r>
        <w:t>)</w:t>
      </w:r>
      <w:r w:rsidRPr="0074069F">
        <w:rPr>
          <w:lang w:val="en-US"/>
        </w:rPr>
        <w:t xml:space="preserve"> of the department of agricultural technology and has been </w:t>
      </w:r>
      <w:r>
        <w:t xml:space="preserve">read, certified and approved as meeting part of the requirement for the award of Higher National Diploma (HND) in agricultural extension and Management, Department of Agricultural Extension and Management, Institute of Applied Science, </w:t>
      </w:r>
      <w:r w:rsidRPr="0074069F">
        <w:t>Kwara</w:t>
      </w:r>
      <w:r w:rsidR="001403EB">
        <w:t xml:space="preserve"> </w:t>
      </w:r>
      <w:r w:rsidR="00E32B24">
        <w:t>S</w:t>
      </w:r>
      <w:r w:rsidRPr="0074069F">
        <w:rPr>
          <w:lang w:val="en-US"/>
        </w:rPr>
        <w:t>t</w:t>
      </w:r>
      <w:r w:rsidR="00E32B24">
        <w:rPr>
          <w:lang w:val="en-US"/>
        </w:rPr>
        <w:t>ate</w:t>
      </w:r>
      <w:r w:rsidR="001403EB">
        <w:rPr>
          <w:lang w:val="en-US"/>
        </w:rPr>
        <w:t xml:space="preserve"> </w:t>
      </w:r>
      <w:r w:rsidR="003134CF">
        <w:rPr>
          <w:lang w:val="en-US"/>
        </w:rPr>
        <w:t>P</w:t>
      </w:r>
      <w:r w:rsidRPr="0074069F">
        <w:rPr>
          <w:lang w:val="en-US"/>
        </w:rPr>
        <w:t>olytechnic</w:t>
      </w:r>
      <w:r>
        <w:t>,</w:t>
      </w:r>
      <w:r w:rsidR="001403EB">
        <w:t xml:space="preserve"> </w:t>
      </w:r>
      <w:r>
        <w:t>Ilorin.</w:t>
      </w:r>
    </w:p>
    <w:p w:rsidR="003654C1" w:rsidRDefault="003654C1" w:rsidP="001403EB">
      <w:pPr>
        <w:spacing w:line="480" w:lineRule="auto"/>
        <w:rPr>
          <w:b/>
          <w:bCs/>
        </w:rPr>
      </w:pPr>
    </w:p>
    <w:p w:rsidR="001403EB" w:rsidRDefault="003654C1" w:rsidP="001403EB">
      <w:pPr>
        <w:spacing w:after="0" w:line="240" w:lineRule="auto"/>
        <w:ind w:left="90"/>
      </w:pPr>
      <w:r>
        <w:t xml:space="preserve">    </w:t>
      </w:r>
      <w:r w:rsidR="001403EB">
        <w:t>____________</w:t>
      </w:r>
      <w:r>
        <w:t xml:space="preserve">                   </w:t>
      </w:r>
      <w:r w:rsidR="001403EB">
        <w:t xml:space="preserve">                      </w:t>
      </w:r>
      <w:r w:rsidR="001403EB">
        <w:tab/>
      </w:r>
      <w:r w:rsidR="001403EB">
        <w:tab/>
      </w:r>
      <w:r w:rsidR="001403EB">
        <w:tab/>
        <w:t>______________</w:t>
      </w:r>
    </w:p>
    <w:p w:rsidR="001403EB" w:rsidRPr="001403EB" w:rsidRDefault="001403EB" w:rsidP="001403EB">
      <w:pPr>
        <w:spacing w:after="0" w:line="240" w:lineRule="auto"/>
      </w:pPr>
      <w:r>
        <w:rPr>
          <w:b/>
          <w:bCs/>
        </w:rPr>
        <w:t xml:space="preserve">Miss </w:t>
      </w:r>
      <w:r w:rsidR="003654C1">
        <w:rPr>
          <w:b/>
          <w:bCs/>
        </w:rPr>
        <w:t xml:space="preserve">F.B. Ibrahim                              </w:t>
      </w:r>
      <w:r>
        <w:rPr>
          <w:b/>
          <w:bCs/>
        </w:rPr>
        <w:tab/>
      </w:r>
      <w:r>
        <w:rPr>
          <w:b/>
          <w:bCs/>
        </w:rPr>
        <w:tab/>
      </w:r>
      <w:r>
        <w:rPr>
          <w:b/>
          <w:bCs/>
        </w:rPr>
        <w:tab/>
        <w:t xml:space="preserve">      DATE</w:t>
      </w:r>
      <w:r>
        <w:rPr>
          <w:b/>
          <w:bCs/>
        </w:rPr>
        <w:tab/>
      </w:r>
      <w:r w:rsidR="003654C1">
        <w:rPr>
          <w:b/>
          <w:bCs/>
        </w:rPr>
        <w:t xml:space="preserve">  </w:t>
      </w:r>
      <w:r>
        <w:rPr>
          <w:b/>
          <w:bCs/>
        </w:rPr>
        <w:t xml:space="preserve">                           </w:t>
      </w:r>
      <w:r w:rsidR="003654C1">
        <w:rPr>
          <w:b/>
          <w:bCs/>
        </w:rPr>
        <w:t xml:space="preserve">   </w:t>
      </w:r>
      <w:r>
        <w:rPr>
          <w:b/>
          <w:bCs/>
        </w:rPr>
        <w:t xml:space="preserve">                         </w:t>
      </w:r>
    </w:p>
    <w:p w:rsidR="003654C1" w:rsidRDefault="001403EB" w:rsidP="001403EB">
      <w:pPr>
        <w:spacing w:after="0" w:line="360" w:lineRule="auto"/>
      </w:pPr>
      <w:r>
        <w:t xml:space="preserve"> </w:t>
      </w:r>
      <w:r w:rsidR="003654C1">
        <w:t>(Project Supervisor)</w:t>
      </w:r>
    </w:p>
    <w:p w:rsidR="003654C1" w:rsidRDefault="003654C1" w:rsidP="003654C1">
      <w:pPr>
        <w:spacing w:line="240" w:lineRule="auto"/>
      </w:pPr>
    </w:p>
    <w:p w:rsidR="001403EB" w:rsidRDefault="001403EB" w:rsidP="001403EB">
      <w:pPr>
        <w:spacing w:after="0" w:line="240" w:lineRule="auto"/>
      </w:pPr>
      <w:r>
        <w:t>_____________</w:t>
      </w:r>
      <w:r>
        <w:tab/>
      </w:r>
      <w:r>
        <w:tab/>
      </w:r>
      <w:r>
        <w:tab/>
      </w:r>
      <w:r>
        <w:tab/>
      </w:r>
      <w:r>
        <w:tab/>
      </w:r>
      <w:r>
        <w:tab/>
        <w:t>_____________</w:t>
      </w:r>
    </w:p>
    <w:p w:rsidR="003654C1" w:rsidRPr="001403EB" w:rsidRDefault="003654C1" w:rsidP="001403EB">
      <w:pPr>
        <w:spacing w:after="0" w:line="240" w:lineRule="auto"/>
      </w:pPr>
      <w:r>
        <w:rPr>
          <w:b/>
          <w:bCs/>
        </w:rPr>
        <w:t xml:space="preserve">Mr. A.K. Alaya                  </w:t>
      </w:r>
      <w:r w:rsidR="001403EB">
        <w:rPr>
          <w:b/>
          <w:bCs/>
        </w:rPr>
        <w:tab/>
      </w:r>
      <w:r w:rsidR="001403EB">
        <w:rPr>
          <w:b/>
          <w:bCs/>
        </w:rPr>
        <w:tab/>
      </w:r>
      <w:r w:rsidR="001403EB">
        <w:rPr>
          <w:b/>
          <w:bCs/>
        </w:rPr>
        <w:tab/>
      </w:r>
      <w:r w:rsidR="001403EB">
        <w:rPr>
          <w:b/>
          <w:bCs/>
        </w:rPr>
        <w:tab/>
        <w:t xml:space="preserve">     DATE</w:t>
      </w:r>
      <w:r>
        <w:rPr>
          <w:b/>
          <w:bCs/>
        </w:rPr>
        <w:t xml:space="preserve">                                                      </w:t>
      </w:r>
      <w:r w:rsidR="001403EB">
        <w:rPr>
          <w:b/>
          <w:bCs/>
        </w:rPr>
        <w:t xml:space="preserve">                          </w:t>
      </w:r>
    </w:p>
    <w:p w:rsidR="003654C1" w:rsidRDefault="003654C1" w:rsidP="001403EB">
      <w:pPr>
        <w:spacing w:after="0" w:line="360" w:lineRule="auto"/>
      </w:pPr>
      <w:r w:rsidRPr="009B668F">
        <w:t>(</w:t>
      </w:r>
      <w:r>
        <w:t>Head of Unit</w:t>
      </w:r>
      <w:r w:rsidRPr="009B668F">
        <w:t>)</w:t>
      </w:r>
    </w:p>
    <w:p w:rsidR="003654C1" w:rsidRDefault="003654C1" w:rsidP="001403EB">
      <w:pPr>
        <w:spacing w:after="0" w:line="360" w:lineRule="auto"/>
      </w:pPr>
    </w:p>
    <w:p w:rsidR="001403EB" w:rsidRDefault="001403EB" w:rsidP="001403EB">
      <w:pPr>
        <w:spacing w:after="0" w:line="240" w:lineRule="auto"/>
        <w:rPr>
          <w:b/>
          <w:bCs/>
        </w:rPr>
      </w:pPr>
      <w:r>
        <w:t>_______________</w:t>
      </w:r>
      <w:r>
        <w:tab/>
      </w:r>
      <w:r>
        <w:tab/>
      </w:r>
      <w:r>
        <w:tab/>
      </w:r>
      <w:r>
        <w:tab/>
      </w:r>
      <w:r>
        <w:tab/>
      </w:r>
      <w:r>
        <w:tab/>
        <w:t>______________</w:t>
      </w:r>
    </w:p>
    <w:p w:rsidR="001403EB" w:rsidRDefault="003654C1" w:rsidP="003654C1">
      <w:pPr>
        <w:spacing w:after="0" w:line="240" w:lineRule="auto"/>
        <w:rPr>
          <w:b/>
          <w:bCs/>
        </w:rPr>
      </w:pPr>
      <w:r>
        <w:rPr>
          <w:b/>
          <w:bCs/>
        </w:rPr>
        <w:t xml:space="preserve">Mr. I.K. Banjoko                                    </w:t>
      </w:r>
      <w:r w:rsidR="001403EB">
        <w:rPr>
          <w:b/>
          <w:bCs/>
        </w:rPr>
        <w:tab/>
      </w:r>
      <w:r w:rsidR="001403EB">
        <w:rPr>
          <w:b/>
          <w:bCs/>
        </w:rPr>
        <w:tab/>
      </w:r>
      <w:r w:rsidR="001403EB">
        <w:rPr>
          <w:b/>
          <w:bCs/>
        </w:rPr>
        <w:tab/>
        <w:t xml:space="preserve">    DATE</w:t>
      </w:r>
      <w:r>
        <w:rPr>
          <w:b/>
          <w:bCs/>
        </w:rPr>
        <w:t xml:space="preserve">                                 </w:t>
      </w:r>
      <w:r w:rsidR="001403EB">
        <w:rPr>
          <w:b/>
          <w:bCs/>
        </w:rPr>
        <w:t xml:space="preserve">                        </w:t>
      </w:r>
    </w:p>
    <w:p w:rsidR="003654C1" w:rsidRDefault="001403EB" w:rsidP="003654C1">
      <w:pPr>
        <w:spacing w:after="0" w:line="360" w:lineRule="auto"/>
      </w:pPr>
      <w:r>
        <w:t xml:space="preserve"> </w:t>
      </w:r>
      <w:r w:rsidR="003654C1">
        <w:t>(Head of Department)</w:t>
      </w:r>
    </w:p>
    <w:p w:rsidR="003654C1" w:rsidRDefault="003654C1" w:rsidP="003654C1">
      <w:pPr>
        <w:spacing w:line="240" w:lineRule="auto"/>
      </w:pPr>
    </w:p>
    <w:p w:rsidR="001403EB" w:rsidRDefault="001403EB" w:rsidP="003654C1">
      <w:pPr>
        <w:spacing w:after="0" w:line="240" w:lineRule="auto"/>
      </w:pPr>
    </w:p>
    <w:p w:rsidR="001403EB" w:rsidRDefault="001403EB" w:rsidP="001403EB">
      <w:pPr>
        <w:spacing w:after="0" w:line="240" w:lineRule="auto"/>
        <w:rPr>
          <w:b/>
          <w:bCs/>
        </w:rPr>
      </w:pPr>
      <w:r>
        <w:rPr>
          <w:b/>
          <w:bCs/>
        </w:rPr>
        <w:t>_______________</w:t>
      </w:r>
      <w:r>
        <w:rPr>
          <w:b/>
          <w:bCs/>
        </w:rPr>
        <w:tab/>
      </w:r>
      <w:r>
        <w:rPr>
          <w:b/>
          <w:bCs/>
        </w:rPr>
        <w:tab/>
      </w:r>
      <w:r>
        <w:rPr>
          <w:b/>
          <w:bCs/>
        </w:rPr>
        <w:tab/>
      </w:r>
      <w:r>
        <w:rPr>
          <w:b/>
          <w:bCs/>
        </w:rPr>
        <w:tab/>
      </w:r>
      <w:r>
        <w:rPr>
          <w:b/>
          <w:bCs/>
        </w:rPr>
        <w:tab/>
      </w:r>
      <w:r>
        <w:rPr>
          <w:b/>
          <w:bCs/>
        </w:rPr>
        <w:tab/>
        <w:t>______________</w:t>
      </w:r>
    </w:p>
    <w:p w:rsidR="001403EB" w:rsidRDefault="003654C1" w:rsidP="001403EB">
      <w:pPr>
        <w:spacing w:after="0" w:line="240" w:lineRule="auto"/>
        <w:rPr>
          <w:b/>
          <w:bCs/>
        </w:rPr>
      </w:pPr>
      <w:r>
        <w:rPr>
          <w:b/>
          <w:bCs/>
        </w:rPr>
        <w:t xml:space="preserve">Mr. S.B. Mohammed                                                            </w:t>
      </w:r>
      <w:r w:rsidR="001403EB">
        <w:rPr>
          <w:b/>
          <w:bCs/>
        </w:rPr>
        <w:t>DATE</w:t>
      </w:r>
    </w:p>
    <w:p w:rsidR="003654C1" w:rsidRPr="001403EB" w:rsidRDefault="003654C1" w:rsidP="001403EB">
      <w:pPr>
        <w:spacing w:after="0" w:line="240" w:lineRule="auto"/>
        <w:rPr>
          <w:b/>
          <w:bCs/>
        </w:rPr>
      </w:pPr>
      <w:r>
        <w:rPr>
          <w:b/>
          <w:bCs/>
        </w:rPr>
        <w:t xml:space="preserve"> </w:t>
      </w:r>
      <w:r>
        <w:t>(Project Coordinator)</w:t>
      </w:r>
    </w:p>
    <w:p w:rsidR="003654C1" w:rsidRDefault="003654C1" w:rsidP="003654C1">
      <w:pPr>
        <w:spacing w:line="240" w:lineRule="auto"/>
      </w:pPr>
    </w:p>
    <w:p w:rsidR="001403EB" w:rsidRDefault="001403EB" w:rsidP="001403EB">
      <w:pPr>
        <w:spacing w:after="0" w:line="240" w:lineRule="auto"/>
        <w:jc w:val="left"/>
      </w:pPr>
      <w:r>
        <w:t>____________________</w:t>
      </w:r>
      <w:r>
        <w:tab/>
      </w:r>
      <w:r>
        <w:tab/>
      </w:r>
      <w:r>
        <w:tab/>
      </w:r>
      <w:r>
        <w:tab/>
      </w:r>
      <w:r>
        <w:tab/>
        <w:t>______________</w:t>
      </w:r>
    </w:p>
    <w:p w:rsidR="003654C1" w:rsidRDefault="003654C1" w:rsidP="001403EB">
      <w:pPr>
        <w:spacing w:after="0" w:line="240" w:lineRule="auto"/>
        <w:jc w:val="left"/>
        <w:rPr>
          <w:b/>
          <w:bCs/>
        </w:rPr>
      </w:pPr>
      <w:r>
        <w:t>External Examiner</w:t>
      </w:r>
      <w:r>
        <w:rPr>
          <w:b/>
          <w:bCs/>
        </w:rPr>
        <w:t xml:space="preserve"> </w:t>
      </w:r>
      <w:r w:rsidR="001403EB">
        <w:rPr>
          <w:b/>
          <w:bCs/>
        </w:rPr>
        <w:tab/>
      </w:r>
      <w:r w:rsidR="001403EB">
        <w:rPr>
          <w:b/>
          <w:bCs/>
        </w:rPr>
        <w:tab/>
      </w:r>
      <w:r w:rsidR="001403EB">
        <w:rPr>
          <w:b/>
          <w:bCs/>
        </w:rPr>
        <w:tab/>
      </w:r>
      <w:r w:rsidR="001403EB">
        <w:rPr>
          <w:b/>
          <w:bCs/>
        </w:rPr>
        <w:tab/>
      </w:r>
      <w:r w:rsidR="001403EB">
        <w:rPr>
          <w:b/>
          <w:bCs/>
        </w:rPr>
        <w:tab/>
        <w:t xml:space="preserve">    DATE</w:t>
      </w:r>
    </w:p>
    <w:p w:rsidR="003654C1" w:rsidRDefault="003654C1" w:rsidP="001403EB">
      <w:pPr>
        <w:pStyle w:val="Heading2"/>
        <w:spacing w:after="0" w:line="240" w:lineRule="auto"/>
        <w:jc w:val="center"/>
        <w:rPr>
          <w:lang w:val="en-US"/>
        </w:rPr>
      </w:pPr>
      <w:r>
        <w:br w:type="page"/>
      </w:r>
      <w:bookmarkStart w:id="1" w:name="_Toc203099364"/>
      <w:r w:rsidRPr="0074069F">
        <w:rPr>
          <w:lang w:val="en-US"/>
        </w:rPr>
        <w:t>DEDICATION</w:t>
      </w:r>
      <w:bookmarkEnd w:id="1"/>
    </w:p>
    <w:p w:rsidR="001403EB" w:rsidRPr="001403EB" w:rsidRDefault="001403EB" w:rsidP="001403EB">
      <w:pPr>
        <w:rPr>
          <w:lang w:val="en-US"/>
        </w:rPr>
      </w:pPr>
    </w:p>
    <w:p w:rsidR="003654C1" w:rsidRPr="0074069F" w:rsidRDefault="001403EB" w:rsidP="003654C1">
      <w:pPr>
        <w:spacing w:line="480" w:lineRule="auto"/>
      </w:pPr>
      <w:r>
        <w:rPr>
          <w:lang w:val="en-US"/>
        </w:rPr>
        <w:tab/>
      </w:r>
      <w:r>
        <w:rPr>
          <w:lang w:val="en-US"/>
        </w:rPr>
        <w:tab/>
      </w:r>
      <w:r w:rsidR="003654C1" w:rsidRPr="0074069F">
        <w:rPr>
          <w:lang w:val="en-US"/>
        </w:rPr>
        <w:t>I dedicate this project work to God Almighty,</w:t>
      </w:r>
      <w:r>
        <w:rPr>
          <w:lang w:val="en-US"/>
        </w:rPr>
        <w:t xml:space="preserve"> </w:t>
      </w:r>
      <w:r w:rsidR="003654C1" w:rsidRPr="0074069F">
        <w:rPr>
          <w:lang w:val="en-US"/>
        </w:rPr>
        <w:t xml:space="preserve">the </w:t>
      </w:r>
      <w:r w:rsidRPr="0074069F">
        <w:rPr>
          <w:lang w:val="en-US"/>
        </w:rPr>
        <w:t>controller</w:t>
      </w:r>
      <w:r w:rsidR="003654C1" w:rsidRPr="0074069F">
        <w:rPr>
          <w:lang w:val="en-US"/>
        </w:rPr>
        <w:t xml:space="preserve"> of the universe; I am that I am,</w:t>
      </w:r>
      <w:r>
        <w:rPr>
          <w:lang w:val="en-US"/>
        </w:rPr>
        <w:t xml:space="preserve"> </w:t>
      </w:r>
      <w:r w:rsidR="003654C1" w:rsidRPr="0074069F">
        <w:rPr>
          <w:lang w:val="en-US"/>
        </w:rPr>
        <w:t xml:space="preserve">the Creator of the universe for his protection, provision and perfection over me, my </w:t>
      </w:r>
      <w:r w:rsidR="003654C1">
        <w:t xml:space="preserve">parents and my </w:t>
      </w:r>
      <w:r w:rsidR="003654C1" w:rsidRPr="0074069F">
        <w:rPr>
          <w:lang w:val="en-US"/>
        </w:rPr>
        <w:t>lecturer</w:t>
      </w:r>
      <w:r w:rsidR="003654C1">
        <w:t>s.</w:t>
      </w:r>
    </w:p>
    <w:p w:rsidR="003654C1" w:rsidRPr="0074069F" w:rsidRDefault="003654C1" w:rsidP="003654C1">
      <w:pPr>
        <w:spacing w:line="480" w:lineRule="auto"/>
      </w:pPr>
    </w:p>
    <w:p w:rsidR="003654C1" w:rsidRPr="0074069F" w:rsidRDefault="003654C1" w:rsidP="003654C1">
      <w:pPr>
        <w:spacing w:line="480" w:lineRule="auto"/>
      </w:pPr>
    </w:p>
    <w:p w:rsidR="003654C1" w:rsidRPr="0074069F" w:rsidRDefault="003654C1" w:rsidP="003654C1">
      <w:pPr>
        <w:spacing w:line="480" w:lineRule="auto"/>
      </w:pPr>
    </w:p>
    <w:p w:rsidR="003654C1" w:rsidRPr="0074069F" w:rsidRDefault="003654C1" w:rsidP="003654C1">
      <w:pPr>
        <w:spacing w:line="480" w:lineRule="auto"/>
      </w:pPr>
    </w:p>
    <w:p w:rsidR="003654C1" w:rsidRPr="0074069F" w:rsidRDefault="003654C1" w:rsidP="003654C1">
      <w:pPr>
        <w:spacing w:line="480" w:lineRule="auto"/>
      </w:pPr>
    </w:p>
    <w:p w:rsidR="003654C1" w:rsidRPr="0074069F" w:rsidRDefault="003654C1" w:rsidP="003654C1">
      <w:pPr>
        <w:spacing w:line="480" w:lineRule="auto"/>
      </w:pPr>
    </w:p>
    <w:p w:rsidR="003654C1" w:rsidRPr="0074069F" w:rsidRDefault="003654C1" w:rsidP="003654C1">
      <w:pPr>
        <w:spacing w:line="480" w:lineRule="auto"/>
      </w:pPr>
    </w:p>
    <w:p w:rsidR="003654C1" w:rsidRPr="0074069F" w:rsidRDefault="003654C1" w:rsidP="003654C1">
      <w:pPr>
        <w:spacing w:line="480" w:lineRule="auto"/>
      </w:pPr>
    </w:p>
    <w:p w:rsidR="003654C1" w:rsidRPr="0074069F" w:rsidRDefault="003654C1" w:rsidP="003654C1">
      <w:pPr>
        <w:spacing w:line="480" w:lineRule="auto"/>
      </w:pPr>
    </w:p>
    <w:p w:rsidR="003654C1" w:rsidRPr="0074069F" w:rsidRDefault="003654C1" w:rsidP="003654C1">
      <w:pPr>
        <w:spacing w:line="480" w:lineRule="auto"/>
      </w:pPr>
    </w:p>
    <w:p w:rsidR="003654C1" w:rsidRDefault="003654C1" w:rsidP="003654C1">
      <w:pPr>
        <w:spacing w:line="480" w:lineRule="auto"/>
      </w:pPr>
    </w:p>
    <w:p w:rsidR="00F3071E" w:rsidRPr="0074069F" w:rsidRDefault="00F3071E" w:rsidP="003654C1">
      <w:pPr>
        <w:spacing w:line="480" w:lineRule="auto"/>
      </w:pPr>
    </w:p>
    <w:p w:rsidR="003654C1" w:rsidRPr="0074069F" w:rsidRDefault="003654C1" w:rsidP="003654C1">
      <w:pPr>
        <w:spacing w:line="480" w:lineRule="auto"/>
      </w:pPr>
    </w:p>
    <w:p w:rsidR="003654C1" w:rsidRPr="00C96A3A" w:rsidRDefault="003654C1" w:rsidP="00092AEA">
      <w:pPr>
        <w:pStyle w:val="Heading2"/>
        <w:jc w:val="center"/>
      </w:pPr>
      <w:bookmarkStart w:id="2" w:name="_Toc203099365"/>
      <w:r w:rsidRPr="00C96A3A">
        <w:rPr>
          <w:lang w:val="en-US"/>
        </w:rPr>
        <w:t>ACKNOWLEDGEMENT</w:t>
      </w:r>
      <w:bookmarkEnd w:id="2"/>
    </w:p>
    <w:p w:rsidR="003654C1" w:rsidRPr="0074069F" w:rsidRDefault="003654C1" w:rsidP="001403EB">
      <w:pPr>
        <w:spacing w:line="480" w:lineRule="auto"/>
      </w:pPr>
      <w:r w:rsidRPr="0074069F">
        <w:rPr>
          <w:lang w:val="en-US"/>
        </w:rPr>
        <w:t xml:space="preserve">       My utmost gratitude goes to Almighty God, who is worthy to b</w:t>
      </w:r>
      <w:r w:rsidR="001403EB">
        <w:rPr>
          <w:lang w:val="en-US"/>
        </w:rPr>
        <w:t>e</w:t>
      </w:r>
      <w:r w:rsidRPr="0074069F">
        <w:rPr>
          <w:lang w:val="en-US"/>
        </w:rPr>
        <w:t xml:space="preserve"> praise, who </w:t>
      </w:r>
      <w:r w:rsidRPr="0074069F">
        <w:t>was, and</w:t>
      </w:r>
      <w:r w:rsidRPr="0074069F">
        <w:rPr>
          <w:lang w:val="en-US"/>
        </w:rPr>
        <w:t xml:space="preserve"> will forever </w:t>
      </w:r>
      <w:r w:rsidRPr="0074069F">
        <w:t>be, the</w:t>
      </w:r>
      <w:r w:rsidRPr="0074069F">
        <w:rPr>
          <w:lang w:val="en-US"/>
        </w:rPr>
        <w:t xml:space="preserve"> spring of my </w:t>
      </w:r>
      <w:r w:rsidRPr="0074069F">
        <w:t>wisdom, the</w:t>
      </w:r>
      <w:r w:rsidRPr="0074069F">
        <w:rPr>
          <w:lang w:val="en-US"/>
        </w:rPr>
        <w:t xml:space="preserve"> pillars of my </w:t>
      </w:r>
      <w:r w:rsidRPr="0074069F">
        <w:t>knowledge. Through</w:t>
      </w:r>
      <w:r w:rsidRPr="0074069F">
        <w:rPr>
          <w:lang w:val="en-US"/>
        </w:rPr>
        <w:t xml:space="preserve"> thick and thin he has always been </w:t>
      </w:r>
      <w:r w:rsidRPr="0074069F">
        <w:t>there, in</w:t>
      </w:r>
      <w:r w:rsidRPr="0074069F">
        <w:rPr>
          <w:lang w:val="en-US"/>
        </w:rPr>
        <w:t xml:space="preserve"> his loving kindness and abundant mercy he has made me strong and give me assurance that I will overcome all challenges and obstacles, praise be unto your </w:t>
      </w:r>
      <w:r w:rsidRPr="0074069F">
        <w:t>name, the</w:t>
      </w:r>
      <w:r w:rsidRPr="0074069F">
        <w:rPr>
          <w:lang w:val="en-US"/>
        </w:rPr>
        <w:t xml:space="preserve"> HOLY ONE OF ISREAL, there is no one worthy of my praise than you for all the unmatched my PROMISE </w:t>
      </w:r>
      <w:r w:rsidRPr="0074069F">
        <w:t>KEEPER, May</w:t>
      </w:r>
      <w:r w:rsidRPr="0074069F">
        <w:rPr>
          <w:lang w:val="en-US"/>
        </w:rPr>
        <w:t xml:space="preserve"> your name be exalted forever.</w:t>
      </w:r>
    </w:p>
    <w:p w:rsidR="003654C1" w:rsidRPr="0074069F" w:rsidRDefault="003654C1" w:rsidP="003654C1">
      <w:pPr>
        <w:spacing w:line="480" w:lineRule="auto"/>
      </w:pPr>
      <w:r w:rsidRPr="0074069F">
        <w:rPr>
          <w:lang w:val="en-US"/>
        </w:rPr>
        <w:t xml:space="preserve">      My gratitude goes to my adorable project supervisor MISS.IBRAHIM FATIMA B and my other amiable lecturers for being supportive </w:t>
      </w:r>
      <w:r w:rsidRPr="0074069F">
        <w:t>academically, for</w:t>
      </w:r>
      <w:r w:rsidRPr="0074069F">
        <w:rPr>
          <w:lang w:val="en-US"/>
        </w:rPr>
        <w:t xml:space="preserve"> the great deposition of knowledge on this profession who impacted, contributed something meaningful into my life. My prayer is that God will be with them </w:t>
      </w:r>
      <w:r w:rsidRPr="0074069F">
        <w:t>all, may</w:t>
      </w:r>
      <w:r w:rsidRPr="0074069F">
        <w:rPr>
          <w:lang w:val="en-US"/>
        </w:rPr>
        <w:t xml:space="preserve"> God increase them in all ramifications in </w:t>
      </w:r>
      <w:r w:rsidRPr="0074069F">
        <w:t>Jesus’</w:t>
      </w:r>
      <w:r w:rsidRPr="0074069F">
        <w:rPr>
          <w:lang w:val="en-US"/>
        </w:rPr>
        <w:t xml:space="preserve"> name.</w:t>
      </w:r>
    </w:p>
    <w:p w:rsidR="003654C1" w:rsidRPr="0074069F" w:rsidRDefault="003654C1" w:rsidP="003654C1">
      <w:pPr>
        <w:spacing w:line="480" w:lineRule="auto"/>
      </w:pPr>
      <w:r w:rsidRPr="0074069F">
        <w:rPr>
          <w:lang w:val="en-US"/>
        </w:rPr>
        <w:t xml:space="preserve">       My special gratitude also goes to my </w:t>
      </w:r>
      <w:r w:rsidRPr="0074069F">
        <w:t>irreplaceable,loveable, caring</w:t>
      </w:r>
      <w:r w:rsidRPr="0074069F">
        <w:rPr>
          <w:lang w:val="en-US"/>
        </w:rPr>
        <w:t xml:space="preserve"> family thank you so much for not forsaking me during hard times moment where I feel like giving up your words and advice during </w:t>
      </w:r>
      <w:r w:rsidRPr="0074069F">
        <w:t>those periods</w:t>
      </w:r>
      <w:r w:rsidRPr="0074069F">
        <w:rPr>
          <w:lang w:val="en-US"/>
        </w:rPr>
        <w:t xml:space="preserve"> keep going and make me whole again.</w:t>
      </w:r>
    </w:p>
    <w:p w:rsidR="003654C1" w:rsidRPr="0074069F" w:rsidRDefault="003654C1" w:rsidP="003654C1">
      <w:pPr>
        <w:spacing w:line="480" w:lineRule="auto"/>
      </w:pPr>
    </w:p>
    <w:p w:rsidR="001A0CB4" w:rsidRDefault="001A0CB4">
      <w:pPr>
        <w:spacing w:after="160" w:line="278" w:lineRule="auto"/>
        <w:ind w:left="0" w:right="0" w:firstLine="0"/>
        <w:jc w:val="left"/>
      </w:pPr>
    </w:p>
    <w:p w:rsidR="00EF2D68" w:rsidRPr="00E002E2" w:rsidRDefault="00EF2D68" w:rsidP="00004CAA">
      <w:pPr>
        <w:spacing w:after="0" w:line="259" w:lineRule="auto"/>
        <w:ind w:left="0" w:right="72" w:firstLine="0"/>
      </w:pPr>
    </w:p>
    <w:p w:rsidR="008F78D7" w:rsidRDefault="008F78D7" w:rsidP="00DB7E12">
      <w:pPr>
        <w:pStyle w:val="Heading2"/>
        <w:jc w:val="center"/>
      </w:pPr>
      <w:bookmarkStart w:id="3" w:name="_Toc203099366"/>
      <w:r>
        <w:t>TABLE OF CONTENT</w:t>
      </w:r>
      <w:bookmarkEnd w:id="3"/>
    </w:p>
    <w:sdt>
      <w:sdtPr>
        <w:rPr>
          <w:rFonts w:ascii="Calibri" w:eastAsia="Calibri" w:hAnsi="Calibri" w:cs="SimSun"/>
          <w:b/>
          <w:bCs/>
          <w:noProof/>
          <w:color w:val="auto"/>
          <w:sz w:val="22"/>
          <w:szCs w:val="22"/>
        </w:rPr>
        <w:id w:val="1090432879"/>
        <w:docPartObj>
          <w:docPartGallery w:val="Table of Contents"/>
          <w:docPartUnique/>
        </w:docPartObj>
      </w:sdtPr>
      <w:sdtContent>
        <w:p w:rsidR="00F47212" w:rsidRPr="00287132" w:rsidRDefault="00F47212" w:rsidP="00FD5BD1">
          <w:pPr>
            <w:pStyle w:val="TOCHeading"/>
            <w:tabs>
              <w:tab w:val="left" w:pos="1620"/>
            </w:tabs>
            <w:spacing w:line="600" w:lineRule="auto"/>
            <w:rPr>
              <w:rFonts w:ascii="Times New Roman" w:hAnsi="Times New Roman" w:cs="Times New Roman"/>
              <w:b/>
              <w:bCs/>
              <w:color w:val="auto"/>
              <w:sz w:val="24"/>
              <w:szCs w:val="24"/>
            </w:rPr>
          </w:pPr>
          <w:r w:rsidRPr="00287132">
            <w:rPr>
              <w:rFonts w:ascii="Times New Roman" w:hAnsi="Times New Roman" w:cs="Times New Roman"/>
              <w:b/>
              <w:bCs/>
              <w:color w:val="auto"/>
              <w:sz w:val="24"/>
              <w:szCs w:val="24"/>
            </w:rPr>
            <w:t>CONTENTS</w:t>
          </w:r>
        </w:p>
        <w:p w:rsidR="00FD5BD1" w:rsidRDefault="008600B1" w:rsidP="00FD5BD1">
          <w:pPr>
            <w:pStyle w:val="TOC2"/>
            <w:spacing w:line="600" w:lineRule="auto"/>
            <w:rPr>
              <w:rFonts w:asciiTheme="minorHAnsi" w:eastAsiaTheme="minorEastAsia" w:hAnsiTheme="minorHAnsi" w:cstheme="minorBidi"/>
              <w:b w:val="0"/>
              <w:bCs w:val="0"/>
              <w:smallCaps w:val="0"/>
              <w:kern w:val="2"/>
              <w:lang w:val="en-GB" w:eastAsia="en-GB"/>
            </w:rPr>
          </w:pPr>
          <w:r w:rsidRPr="008600B1">
            <w:rPr>
              <w:caps/>
              <w:noProof w:val="0"/>
            </w:rPr>
            <w:fldChar w:fldCharType="begin"/>
          </w:r>
          <w:r w:rsidR="00F47212" w:rsidRPr="00287132">
            <w:instrText xml:space="preserve"> TOC \o "1-3" \u </w:instrText>
          </w:r>
          <w:r w:rsidRPr="008600B1">
            <w:rPr>
              <w:caps/>
              <w:noProof w:val="0"/>
            </w:rPr>
            <w:fldChar w:fldCharType="separate"/>
          </w:r>
          <w:r w:rsidR="00FD5BD1" w:rsidRPr="004C7E52">
            <w:t>CERTIFICATION</w:t>
          </w:r>
          <w:r w:rsidR="00FD5BD1">
            <w:tab/>
          </w:r>
          <w:r>
            <w:fldChar w:fldCharType="begin"/>
          </w:r>
          <w:r w:rsidR="00FD5BD1">
            <w:instrText xml:space="preserve"> PAGEREF _Toc203099363 \h </w:instrText>
          </w:r>
          <w:r>
            <w:fldChar w:fldCharType="separate"/>
          </w:r>
          <w:r w:rsidR="00776A44">
            <w:t>ii</w:t>
          </w:r>
          <w:r>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rsidRPr="004C7E52">
            <w:t>DEDICATION</w:t>
          </w:r>
          <w:r>
            <w:tab/>
          </w:r>
          <w:r w:rsidR="008600B1">
            <w:fldChar w:fldCharType="begin"/>
          </w:r>
          <w:r>
            <w:instrText xml:space="preserve"> PAGEREF _Toc203099364 \h </w:instrText>
          </w:r>
          <w:r w:rsidR="008600B1">
            <w:fldChar w:fldCharType="separate"/>
          </w:r>
          <w:r w:rsidR="00776A44">
            <w:t>iii</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rsidRPr="004C7E52">
            <w:t>ACKNOWLEDGEMENT</w:t>
          </w:r>
          <w:r>
            <w:tab/>
          </w:r>
          <w:r w:rsidR="008600B1">
            <w:fldChar w:fldCharType="begin"/>
          </w:r>
          <w:r>
            <w:instrText xml:space="preserve"> PAGEREF _Toc203099365 \h </w:instrText>
          </w:r>
          <w:r w:rsidR="008600B1">
            <w:fldChar w:fldCharType="separate"/>
          </w:r>
          <w:r w:rsidR="00776A44">
            <w:t>iv</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TABLE OF CONTENT</w:t>
          </w:r>
          <w:r>
            <w:tab/>
          </w:r>
          <w:r w:rsidR="008600B1">
            <w:fldChar w:fldCharType="begin"/>
          </w:r>
          <w:r>
            <w:instrText xml:space="preserve"> PAGEREF _Toc203099366 \h </w:instrText>
          </w:r>
          <w:r w:rsidR="008600B1">
            <w:fldChar w:fldCharType="separate"/>
          </w:r>
          <w:r w:rsidR="00776A44">
            <w:t>v</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ABSTRACT</w:t>
          </w:r>
          <w:r>
            <w:tab/>
          </w:r>
          <w:r w:rsidR="008600B1">
            <w:fldChar w:fldCharType="begin"/>
          </w:r>
          <w:r>
            <w:instrText xml:space="preserve"> PAGEREF _Toc203099367 \h </w:instrText>
          </w:r>
          <w:r w:rsidR="008600B1">
            <w:fldChar w:fldCharType="separate"/>
          </w:r>
          <w:r w:rsidR="00776A44">
            <w:t>viii</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 xml:space="preserve">CHAPTER </w:t>
          </w:r>
          <w:r w:rsidRPr="004C7E52">
            <w:rPr>
              <w:b w:val="0"/>
            </w:rPr>
            <w:t>ONE</w:t>
          </w:r>
          <w:r>
            <w:tab/>
          </w:r>
          <w:r w:rsidR="008600B1">
            <w:fldChar w:fldCharType="begin"/>
          </w:r>
          <w:r>
            <w:instrText xml:space="preserve"> PAGEREF _Toc203099368 \h </w:instrText>
          </w:r>
          <w:r w:rsidR="008600B1">
            <w:fldChar w:fldCharType="separate"/>
          </w:r>
          <w:r w:rsidR="00776A44">
            <w:t>1</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INTRODUCTION</w:t>
          </w:r>
          <w:r>
            <w:tab/>
          </w:r>
          <w:r w:rsidR="008600B1">
            <w:fldChar w:fldCharType="begin"/>
          </w:r>
          <w:r>
            <w:instrText xml:space="preserve"> PAGEREF _Toc203099369 \h </w:instrText>
          </w:r>
          <w:r w:rsidR="008600B1">
            <w:fldChar w:fldCharType="separate"/>
          </w:r>
          <w:r w:rsidR="00776A44">
            <w:t>1</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rsidRPr="004C7E52">
            <w:rPr>
              <w:color w:val="333333"/>
            </w:rPr>
            <w:t>1.1    BACKGROUND OF THE STUDY</w:t>
          </w:r>
          <w:r>
            <w:tab/>
          </w:r>
          <w:r w:rsidR="008600B1">
            <w:fldChar w:fldCharType="begin"/>
          </w:r>
          <w:r>
            <w:instrText xml:space="preserve"> PAGEREF _Toc203099370 \h </w:instrText>
          </w:r>
          <w:r w:rsidR="008600B1">
            <w:fldChar w:fldCharType="separate"/>
          </w:r>
          <w:r w:rsidR="00776A44">
            <w:t>1</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rsidRPr="004C7E52">
            <w:rPr>
              <w:color w:val="333333"/>
            </w:rPr>
            <w:t>1.2       STATEMENT OF THE PROBLEM</w:t>
          </w:r>
          <w:r>
            <w:tab/>
          </w:r>
          <w:r w:rsidR="008600B1">
            <w:fldChar w:fldCharType="begin"/>
          </w:r>
          <w:r>
            <w:instrText xml:space="preserve"> PAGEREF _Toc203099371 \h </w:instrText>
          </w:r>
          <w:r w:rsidR="008600B1">
            <w:fldChar w:fldCharType="separate"/>
          </w:r>
          <w:r w:rsidR="00776A44">
            <w:t>3</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rsidRPr="004C7E52">
            <w:rPr>
              <w:color w:val="333333"/>
            </w:rPr>
            <w:t>1.3 OBJECTIVE OF THE STUDY</w:t>
          </w:r>
          <w:r>
            <w:tab/>
          </w:r>
          <w:r w:rsidR="008600B1">
            <w:fldChar w:fldCharType="begin"/>
          </w:r>
          <w:r>
            <w:instrText xml:space="preserve"> PAGEREF _Toc203099372 \h </w:instrText>
          </w:r>
          <w:r w:rsidR="008600B1">
            <w:fldChar w:fldCharType="separate"/>
          </w:r>
          <w:r w:rsidR="00776A44">
            <w:t>5</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rsidRPr="004C7E52">
            <w:rPr>
              <w:color w:val="333333"/>
            </w:rPr>
            <w:t>1.4 RESEARCH QUESTIONS</w:t>
          </w:r>
          <w:r>
            <w:tab/>
          </w:r>
          <w:r w:rsidR="008600B1">
            <w:fldChar w:fldCharType="begin"/>
          </w:r>
          <w:r>
            <w:instrText xml:space="preserve"> PAGEREF _Toc203099373 \h </w:instrText>
          </w:r>
          <w:r w:rsidR="008600B1">
            <w:fldChar w:fldCharType="separate"/>
          </w:r>
          <w:r w:rsidR="00776A44">
            <w:t>5</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rsidRPr="004C7E52">
            <w:rPr>
              <w:color w:val="333333"/>
            </w:rPr>
            <w:t>1.5 RESEARCH HYPOTHESES</w:t>
          </w:r>
          <w:r>
            <w:tab/>
          </w:r>
          <w:r w:rsidR="008600B1">
            <w:fldChar w:fldCharType="begin"/>
          </w:r>
          <w:r>
            <w:instrText xml:space="preserve"> PAGEREF _Toc203099374 \h </w:instrText>
          </w:r>
          <w:r w:rsidR="008600B1">
            <w:fldChar w:fldCharType="separate"/>
          </w:r>
          <w:r w:rsidR="00776A44">
            <w:t>5</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rsidRPr="004C7E52">
            <w:rPr>
              <w:color w:val="333333"/>
            </w:rPr>
            <w:t>1.6   JUSTIFICATION</w:t>
          </w:r>
          <w:r>
            <w:tab/>
          </w:r>
          <w:r w:rsidR="008600B1">
            <w:fldChar w:fldCharType="begin"/>
          </w:r>
          <w:r>
            <w:instrText xml:space="preserve"> PAGEREF _Toc203099375 \h </w:instrText>
          </w:r>
          <w:r w:rsidR="008600B1">
            <w:fldChar w:fldCharType="separate"/>
          </w:r>
          <w:r w:rsidR="00776A44">
            <w:t>6</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rsidRPr="004C7E52">
            <w:rPr>
              <w:color w:val="333333"/>
            </w:rPr>
            <w:t>1.7</w:t>
          </w:r>
          <w:r>
            <w:rPr>
              <w:rFonts w:asciiTheme="minorHAnsi" w:eastAsiaTheme="minorEastAsia" w:hAnsiTheme="minorHAnsi" w:cstheme="minorBidi"/>
              <w:b w:val="0"/>
              <w:bCs w:val="0"/>
              <w:smallCaps w:val="0"/>
              <w:kern w:val="2"/>
              <w:lang w:val="en-GB" w:eastAsia="en-GB"/>
            </w:rPr>
            <w:tab/>
          </w:r>
          <w:r w:rsidRPr="004C7E52">
            <w:rPr>
              <w:color w:val="333333"/>
            </w:rPr>
            <w:t>DEFINITION OF TERMS</w:t>
          </w:r>
          <w:r>
            <w:tab/>
          </w:r>
          <w:r w:rsidR="008600B1">
            <w:fldChar w:fldCharType="begin"/>
          </w:r>
          <w:r>
            <w:instrText xml:space="preserve"> PAGEREF _Toc203099376 \h </w:instrText>
          </w:r>
          <w:r w:rsidR="008600B1">
            <w:fldChar w:fldCharType="separate"/>
          </w:r>
          <w:r w:rsidR="00776A44">
            <w:t>8</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CHAPTER TWO</w:t>
          </w:r>
          <w:r>
            <w:tab/>
          </w:r>
          <w:r w:rsidR="008600B1">
            <w:fldChar w:fldCharType="begin"/>
          </w:r>
          <w:r>
            <w:instrText xml:space="preserve"> PAGEREF _Toc203099377 \h </w:instrText>
          </w:r>
          <w:r w:rsidR="008600B1">
            <w:fldChar w:fldCharType="separate"/>
          </w:r>
          <w:r w:rsidR="00776A44">
            <w:t>11</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LITERATURE REVIEW</w:t>
          </w:r>
          <w:r>
            <w:tab/>
          </w:r>
          <w:r w:rsidR="008600B1">
            <w:fldChar w:fldCharType="begin"/>
          </w:r>
          <w:r>
            <w:instrText xml:space="preserve"> PAGEREF _Toc203099378 \h </w:instrText>
          </w:r>
          <w:r w:rsidR="008600B1">
            <w:fldChar w:fldCharType="separate"/>
          </w:r>
          <w:r w:rsidR="00776A44">
            <w:t>11</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2.1</w:t>
          </w:r>
          <w:r>
            <w:rPr>
              <w:rFonts w:asciiTheme="minorHAnsi" w:eastAsiaTheme="minorEastAsia" w:hAnsiTheme="minorHAnsi" w:cstheme="minorBidi"/>
              <w:b w:val="0"/>
              <w:bCs w:val="0"/>
              <w:smallCaps w:val="0"/>
              <w:kern w:val="2"/>
              <w:lang w:val="en-GB" w:eastAsia="en-GB"/>
            </w:rPr>
            <w:tab/>
          </w:r>
          <w:r w:rsidRPr="004C7E52">
            <w:t>INTRODUCTION</w:t>
          </w:r>
          <w:r>
            <w:tab/>
          </w:r>
          <w:r w:rsidR="008600B1">
            <w:fldChar w:fldCharType="begin"/>
          </w:r>
          <w:r>
            <w:instrText xml:space="preserve"> PAGEREF _Toc203099379 \h </w:instrText>
          </w:r>
          <w:r w:rsidR="008600B1">
            <w:fldChar w:fldCharType="separate"/>
          </w:r>
          <w:r w:rsidR="00776A44">
            <w:t>11</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2.2</w:t>
          </w:r>
          <w:r>
            <w:rPr>
              <w:rFonts w:asciiTheme="minorHAnsi" w:eastAsiaTheme="minorEastAsia" w:hAnsiTheme="minorHAnsi" w:cstheme="minorBidi"/>
              <w:b w:val="0"/>
              <w:bCs w:val="0"/>
              <w:smallCaps w:val="0"/>
              <w:kern w:val="2"/>
              <w:lang w:val="en-GB" w:eastAsia="en-GB"/>
            </w:rPr>
            <w:tab/>
          </w:r>
          <w:r>
            <w:t>THEORETICAL FRAMEWORK</w:t>
          </w:r>
          <w:r>
            <w:tab/>
          </w:r>
          <w:r w:rsidR="008600B1">
            <w:fldChar w:fldCharType="begin"/>
          </w:r>
          <w:r>
            <w:instrText xml:space="preserve"> PAGEREF _Toc203099380 \h </w:instrText>
          </w:r>
          <w:r w:rsidR="008600B1">
            <w:fldChar w:fldCharType="separate"/>
          </w:r>
          <w:r w:rsidR="00776A44">
            <w:t>15</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2.3</w:t>
          </w:r>
          <w:r>
            <w:rPr>
              <w:rFonts w:asciiTheme="minorHAnsi" w:eastAsiaTheme="minorEastAsia" w:hAnsiTheme="minorHAnsi" w:cstheme="minorBidi"/>
              <w:b w:val="0"/>
              <w:bCs w:val="0"/>
              <w:smallCaps w:val="0"/>
              <w:kern w:val="2"/>
              <w:lang w:val="en-GB" w:eastAsia="en-GB"/>
            </w:rPr>
            <w:tab/>
          </w:r>
          <w:r>
            <w:t>CASSAVA PRODUCTION IN NIGERIA</w:t>
          </w:r>
          <w:r>
            <w:tab/>
          </w:r>
          <w:r w:rsidR="008600B1">
            <w:fldChar w:fldCharType="begin"/>
          </w:r>
          <w:r>
            <w:instrText xml:space="preserve"> PAGEREF _Toc203099381 \h </w:instrText>
          </w:r>
          <w:r w:rsidR="008600B1">
            <w:fldChar w:fldCharType="separate"/>
          </w:r>
          <w:r w:rsidR="00776A44">
            <w:t>18</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2.4</w:t>
          </w:r>
          <w:r>
            <w:rPr>
              <w:rFonts w:asciiTheme="minorHAnsi" w:eastAsiaTheme="minorEastAsia" w:hAnsiTheme="minorHAnsi" w:cstheme="minorBidi"/>
              <w:b w:val="0"/>
              <w:bCs w:val="0"/>
              <w:smallCaps w:val="0"/>
              <w:kern w:val="2"/>
              <w:lang w:val="en-GB" w:eastAsia="en-GB"/>
            </w:rPr>
            <w:tab/>
          </w:r>
          <w:r>
            <w:t>COST AND RETURN OF CASSAVA PRODUCTION</w:t>
          </w:r>
          <w:r>
            <w:tab/>
          </w:r>
          <w:r w:rsidR="008600B1">
            <w:fldChar w:fldCharType="begin"/>
          </w:r>
          <w:r>
            <w:instrText xml:space="preserve"> PAGEREF _Toc203099382 \h </w:instrText>
          </w:r>
          <w:r w:rsidR="008600B1">
            <w:fldChar w:fldCharType="separate"/>
          </w:r>
          <w:r w:rsidR="00776A44">
            <w:t>18</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2.5</w:t>
          </w:r>
          <w:r>
            <w:rPr>
              <w:rFonts w:asciiTheme="minorHAnsi" w:eastAsiaTheme="minorEastAsia" w:hAnsiTheme="minorHAnsi" w:cstheme="minorBidi"/>
              <w:b w:val="0"/>
              <w:bCs w:val="0"/>
              <w:smallCaps w:val="0"/>
              <w:kern w:val="2"/>
              <w:lang w:val="en-GB" w:eastAsia="en-GB"/>
            </w:rPr>
            <w:tab/>
          </w:r>
          <w:r>
            <w:t>CONSTRAINTS FACED BY CASSAVA FARMERS</w:t>
          </w:r>
          <w:r>
            <w:tab/>
          </w:r>
          <w:r w:rsidR="008600B1">
            <w:fldChar w:fldCharType="begin"/>
          </w:r>
          <w:r>
            <w:instrText xml:space="preserve"> PAGEREF _Toc203099383 \h </w:instrText>
          </w:r>
          <w:r w:rsidR="008600B1">
            <w:fldChar w:fldCharType="separate"/>
          </w:r>
          <w:r w:rsidR="00776A44">
            <w:t>19</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CHAPTER THREE</w:t>
          </w:r>
          <w:r>
            <w:tab/>
          </w:r>
          <w:r w:rsidR="008600B1">
            <w:fldChar w:fldCharType="begin"/>
          </w:r>
          <w:r>
            <w:instrText xml:space="preserve"> PAGEREF _Toc203099384 \h </w:instrText>
          </w:r>
          <w:r w:rsidR="008600B1">
            <w:fldChar w:fldCharType="separate"/>
          </w:r>
          <w:r w:rsidR="00776A44">
            <w:t>21</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RESEARCH METHODOLOGY</w:t>
          </w:r>
          <w:r>
            <w:tab/>
          </w:r>
          <w:r w:rsidR="008600B1">
            <w:fldChar w:fldCharType="begin"/>
          </w:r>
          <w:r>
            <w:instrText xml:space="preserve"> PAGEREF _Toc203099385 \h </w:instrText>
          </w:r>
          <w:r w:rsidR="008600B1">
            <w:fldChar w:fldCharType="separate"/>
          </w:r>
          <w:r w:rsidR="00776A44">
            <w:t>21</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 xml:space="preserve">3.1 </w:t>
          </w:r>
          <w:r>
            <w:rPr>
              <w:rFonts w:asciiTheme="minorHAnsi" w:eastAsiaTheme="minorEastAsia" w:hAnsiTheme="minorHAnsi" w:cstheme="minorBidi"/>
              <w:b w:val="0"/>
              <w:bCs w:val="0"/>
              <w:smallCaps w:val="0"/>
              <w:kern w:val="2"/>
              <w:lang w:val="en-GB" w:eastAsia="en-GB"/>
            </w:rPr>
            <w:tab/>
          </w:r>
          <w:r>
            <w:t>INTRODUCTION</w:t>
          </w:r>
          <w:r>
            <w:tab/>
          </w:r>
          <w:r w:rsidR="008600B1">
            <w:fldChar w:fldCharType="begin"/>
          </w:r>
          <w:r>
            <w:instrText xml:space="preserve"> PAGEREF _Toc203099386 \h </w:instrText>
          </w:r>
          <w:r w:rsidR="008600B1">
            <w:fldChar w:fldCharType="separate"/>
          </w:r>
          <w:r w:rsidR="00776A44">
            <w:t>21</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 xml:space="preserve">3.2 </w:t>
          </w:r>
          <w:r>
            <w:rPr>
              <w:rFonts w:asciiTheme="minorHAnsi" w:eastAsiaTheme="minorEastAsia" w:hAnsiTheme="minorHAnsi" w:cstheme="minorBidi"/>
              <w:b w:val="0"/>
              <w:bCs w:val="0"/>
              <w:smallCaps w:val="0"/>
              <w:kern w:val="2"/>
              <w:lang w:val="en-GB" w:eastAsia="en-GB"/>
            </w:rPr>
            <w:tab/>
          </w:r>
          <w:r>
            <w:t>RESEARCH DESIGN</w:t>
          </w:r>
          <w:r>
            <w:tab/>
          </w:r>
          <w:r w:rsidR="008600B1">
            <w:fldChar w:fldCharType="begin"/>
          </w:r>
          <w:r>
            <w:instrText xml:space="preserve"> PAGEREF _Toc203099387 \h </w:instrText>
          </w:r>
          <w:r w:rsidR="008600B1">
            <w:fldChar w:fldCharType="separate"/>
          </w:r>
          <w:r w:rsidR="00776A44">
            <w:t>21</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 xml:space="preserve">3.3 </w:t>
          </w:r>
          <w:r>
            <w:rPr>
              <w:rFonts w:asciiTheme="minorHAnsi" w:eastAsiaTheme="minorEastAsia" w:hAnsiTheme="minorHAnsi" w:cstheme="minorBidi"/>
              <w:b w:val="0"/>
              <w:bCs w:val="0"/>
              <w:smallCaps w:val="0"/>
              <w:kern w:val="2"/>
              <w:lang w:val="en-GB" w:eastAsia="en-GB"/>
            </w:rPr>
            <w:tab/>
          </w:r>
          <w:r>
            <w:t>POPULATION OF THE STUDY</w:t>
          </w:r>
          <w:r>
            <w:tab/>
          </w:r>
          <w:r w:rsidR="008600B1">
            <w:fldChar w:fldCharType="begin"/>
          </w:r>
          <w:r>
            <w:instrText xml:space="preserve"> PAGEREF _Toc203099388 \h </w:instrText>
          </w:r>
          <w:r w:rsidR="008600B1">
            <w:fldChar w:fldCharType="separate"/>
          </w:r>
          <w:r w:rsidR="00776A44">
            <w:t>21</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 xml:space="preserve">3.4 </w:t>
          </w:r>
          <w:r>
            <w:rPr>
              <w:rFonts w:asciiTheme="minorHAnsi" w:eastAsiaTheme="minorEastAsia" w:hAnsiTheme="minorHAnsi" w:cstheme="minorBidi"/>
              <w:b w:val="0"/>
              <w:bCs w:val="0"/>
              <w:smallCaps w:val="0"/>
              <w:kern w:val="2"/>
              <w:lang w:val="en-GB" w:eastAsia="en-GB"/>
            </w:rPr>
            <w:tab/>
          </w:r>
          <w:r>
            <w:t>SAMPLE AND SAMPLING TECHNIQUES</w:t>
          </w:r>
          <w:r>
            <w:tab/>
          </w:r>
          <w:r w:rsidR="008600B1">
            <w:fldChar w:fldCharType="begin"/>
          </w:r>
          <w:r>
            <w:instrText xml:space="preserve"> PAGEREF _Toc203099389 \h </w:instrText>
          </w:r>
          <w:r w:rsidR="008600B1">
            <w:fldChar w:fldCharType="separate"/>
          </w:r>
          <w:r w:rsidR="00776A44">
            <w:t>22</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 xml:space="preserve">3.5 </w:t>
          </w:r>
          <w:r>
            <w:rPr>
              <w:rFonts w:asciiTheme="minorHAnsi" w:eastAsiaTheme="minorEastAsia" w:hAnsiTheme="minorHAnsi" w:cstheme="minorBidi"/>
              <w:b w:val="0"/>
              <w:bCs w:val="0"/>
              <w:smallCaps w:val="0"/>
              <w:kern w:val="2"/>
              <w:lang w:val="en-GB" w:eastAsia="en-GB"/>
            </w:rPr>
            <w:tab/>
          </w:r>
          <w:r>
            <w:t>RESEARCH INSTRUMENT AND INSTRUMENTATION</w:t>
          </w:r>
          <w:r>
            <w:tab/>
          </w:r>
          <w:r w:rsidR="008600B1">
            <w:fldChar w:fldCharType="begin"/>
          </w:r>
          <w:r>
            <w:instrText xml:space="preserve"> PAGEREF _Toc203099390 \h </w:instrText>
          </w:r>
          <w:r w:rsidR="008600B1">
            <w:fldChar w:fldCharType="separate"/>
          </w:r>
          <w:r w:rsidR="00776A44">
            <w:t>22</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 xml:space="preserve">3.6 </w:t>
          </w:r>
          <w:r>
            <w:rPr>
              <w:rFonts w:asciiTheme="minorHAnsi" w:eastAsiaTheme="minorEastAsia" w:hAnsiTheme="minorHAnsi" w:cstheme="minorBidi"/>
              <w:b w:val="0"/>
              <w:bCs w:val="0"/>
              <w:smallCaps w:val="0"/>
              <w:kern w:val="2"/>
              <w:lang w:val="en-GB" w:eastAsia="en-GB"/>
            </w:rPr>
            <w:tab/>
          </w:r>
          <w:r>
            <w:t>VALIDITY OF INSTRUMENT</w:t>
          </w:r>
          <w:r>
            <w:tab/>
          </w:r>
          <w:r w:rsidR="008600B1">
            <w:fldChar w:fldCharType="begin"/>
          </w:r>
          <w:r>
            <w:instrText xml:space="preserve"> PAGEREF _Toc203099391 \h </w:instrText>
          </w:r>
          <w:r w:rsidR="008600B1">
            <w:fldChar w:fldCharType="separate"/>
          </w:r>
          <w:r w:rsidR="00776A44">
            <w:t>22</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 xml:space="preserve">3.7 </w:t>
          </w:r>
          <w:r>
            <w:rPr>
              <w:rFonts w:asciiTheme="minorHAnsi" w:eastAsiaTheme="minorEastAsia" w:hAnsiTheme="minorHAnsi" w:cstheme="minorBidi"/>
              <w:b w:val="0"/>
              <w:bCs w:val="0"/>
              <w:smallCaps w:val="0"/>
              <w:kern w:val="2"/>
              <w:lang w:val="en-GB" w:eastAsia="en-GB"/>
            </w:rPr>
            <w:tab/>
          </w:r>
          <w:r>
            <w:t>METHOD OF DATA COLLECTION</w:t>
          </w:r>
          <w:r>
            <w:tab/>
          </w:r>
          <w:r w:rsidR="008600B1">
            <w:fldChar w:fldCharType="begin"/>
          </w:r>
          <w:r>
            <w:instrText xml:space="preserve"> PAGEREF _Toc203099392 \h </w:instrText>
          </w:r>
          <w:r w:rsidR="008600B1">
            <w:fldChar w:fldCharType="separate"/>
          </w:r>
          <w:r w:rsidR="00776A44">
            <w:t>23</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 xml:space="preserve">3.8 </w:t>
          </w:r>
          <w:r>
            <w:rPr>
              <w:rFonts w:asciiTheme="minorHAnsi" w:eastAsiaTheme="minorEastAsia" w:hAnsiTheme="minorHAnsi" w:cstheme="minorBidi"/>
              <w:b w:val="0"/>
              <w:bCs w:val="0"/>
              <w:smallCaps w:val="0"/>
              <w:kern w:val="2"/>
              <w:lang w:val="en-GB" w:eastAsia="en-GB"/>
            </w:rPr>
            <w:tab/>
          </w:r>
          <w:r>
            <w:t>METHOD OF DATA ANALYSIS</w:t>
          </w:r>
          <w:r>
            <w:tab/>
          </w:r>
          <w:r w:rsidR="008600B1">
            <w:fldChar w:fldCharType="begin"/>
          </w:r>
          <w:r>
            <w:instrText xml:space="preserve"> PAGEREF _Toc203099393 \h </w:instrText>
          </w:r>
          <w:r w:rsidR="008600B1">
            <w:fldChar w:fldCharType="separate"/>
          </w:r>
          <w:r w:rsidR="00776A44">
            <w:t>23</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4.1</w:t>
          </w:r>
          <w:r>
            <w:rPr>
              <w:rFonts w:asciiTheme="minorHAnsi" w:eastAsiaTheme="minorEastAsia" w:hAnsiTheme="minorHAnsi" w:cstheme="minorBidi"/>
              <w:b w:val="0"/>
              <w:bCs w:val="0"/>
              <w:smallCaps w:val="0"/>
              <w:kern w:val="2"/>
              <w:lang w:val="en-GB" w:eastAsia="en-GB"/>
            </w:rPr>
            <w:tab/>
          </w:r>
          <w:r>
            <w:t>INTRODUCTION</w:t>
          </w:r>
          <w:r>
            <w:tab/>
          </w:r>
          <w:r w:rsidR="008600B1">
            <w:fldChar w:fldCharType="begin"/>
          </w:r>
          <w:r>
            <w:instrText xml:space="preserve"> PAGEREF _Toc203099394 \h </w:instrText>
          </w:r>
          <w:r w:rsidR="008600B1">
            <w:fldChar w:fldCharType="separate"/>
          </w:r>
          <w:r w:rsidR="00776A44">
            <w:t>25</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4.2</w:t>
          </w:r>
          <w:r>
            <w:rPr>
              <w:rFonts w:asciiTheme="minorHAnsi" w:eastAsiaTheme="minorEastAsia" w:hAnsiTheme="minorHAnsi" w:cstheme="minorBidi"/>
              <w:b w:val="0"/>
              <w:bCs w:val="0"/>
              <w:smallCaps w:val="0"/>
              <w:kern w:val="2"/>
              <w:lang w:val="en-GB" w:eastAsia="en-GB"/>
            </w:rPr>
            <w:tab/>
          </w:r>
          <w:r>
            <w:t>SOCIO-ECONOMIC CHARACTERISTICS OF RESPONDENTS</w:t>
          </w:r>
          <w:r>
            <w:tab/>
          </w:r>
          <w:r w:rsidR="008600B1">
            <w:fldChar w:fldCharType="begin"/>
          </w:r>
          <w:r>
            <w:instrText xml:space="preserve"> PAGEREF _Toc203099395 \h </w:instrText>
          </w:r>
          <w:r w:rsidR="008600B1">
            <w:fldChar w:fldCharType="separate"/>
          </w:r>
          <w:r w:rsidR="00776A44">
            <w:t>25</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4.3</w:t>
          </w:r>
          <w:r>
            <w:rPr>
              <w:rFonts w:asciiTheme="minorHAnsi" w:eastAsiaTheme="minorEastAsia" w:hAnsiTheme="minorHAnsi" w:cstheme="minorBidi"/>
              <w:b w:val="0"/>
              <w:bCs w:val="0"/>
              <w:smallCaps w:val="0"/>
              <w:kern w:val="2"/>
              <w:lang w:val="en-GB" w:eastAsia="en-GB"/>
            </w:rPr>
            <w:tab/>
          </w:r>
          <w:r>
            <w:t>INFLUENCE OF SOCIO-ECONOMIC FACTORS ON OUTPUT AND PRODUCTION</w:t>
          </w:r>
          <w:r>
            <w:tab/>
          </w:r>
          <w:r w:rsidR="008600B1">
            <w:fldChar w:fldCharType="begin"/>
          </w:r>
          <w:r>
            <w:instrText xml:space="preserve"> PAGEREF _Toc203099396 \h </w:instrText>
          </w:r>
          <w:r w:rsidR="008600B1">
            <w:fldChar w:fldCharType="separate"/>
          </w:r>
          <w:r w:rsidR="00776A44">
            <w:t>34</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4.4</w:t>
          </w:r>
          <w:r>
            <w:rPr>
              <w:rFonts w:asciiTheme="minorHAnsi" w:eastAsiaTheme="minorEastAsia" w:hAnsiTheme="minorHAnsi" w:cstheme="minorBidi"/>
              <w:b w:val="0"/>
              <w:bCs w:val="0"/>
              <w:smallCaps w:val="0"/>
              <w:kern w:val="2"/>
              <w:lang w:val="en-GB" w:eastAsia="en-GB"/>
            </w:rPr>
            <w:tab/>
          </w:r>
          <w:r>
            <w:t>HYPOTHESES TESTING</w:t>
          </w:r>
          <w:r>
            <w:tab/>
          </w:r>
          <w:r w:rsidR="008600B1">
            <w:fldChar w:fldCharType="begin"/>
          </w:r>
          <w:r>
            <w:instrText xml:space="preserve"> PAGEREF _Toc203099397 \h </w:instrText>
          </w:r>
          <w:r w:rsidR="008600B1">
            <w:fldChar w:fldCharType="separate"/>
          </w:r>
          <w:r w:rsidR="00776A44">
            <w:t>35</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4.5</w:t>
          </w:r>
          <w:r>
            <w:rPr>
              <w:rFonts w:asciiTheme="minorHAnsi" w:eastAsiaTheme="minorEastAsia" w:hAnsiTheme="minorHAnsi" w:cstheme="minorBidi"/>
              <w:b w:val="0"/>
              <w:bCs w:val="0"/>
              <w:smallCaps w:val="0"/>
              <w:kern w:val="2"/>
              <w:lang w:val="en-GB" w:eastAsia="en-GB"/>
            </w:rPr>
            <w:tab/>
          </w:r>
          <w:r>
            <w:t>DISCUSSION IN RELATION TO LITERATURE</w:t>
          </w:r>
          <w:r>
            <w:tab/>
          </w:r>
          <w:r w:rsidR="008600B1">
            <w:fldChar w:fldCharType="begin"/>
          </w:r>
          <w:r>
            <w:instrText xml:space="preserve"> PAGEREF _Toc203099398 \h </w:instrText>
          </w:r>
          <w:r w:rsidR="008600B1">
            <w:fldChar w:fldCharType="separate"/>
          </w:r>
          <w:r w:rsidR="00776A44">
            <w:t>36</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4.5</w:t>
          </w:r>
          <w:r>
            <w:rPr>
              <w:rFonts w:asciiTheme="minorHAnsi" w:eastAsiaTheme="minorEastAsia" w:hAnsiTheme="minorHAnsi" w:cstheme="minorBidi"/>
              <w:b w:val="0"/>
              <w:bCs w:val="0"/>
              <w:smallCaps w:val="0"/>
              <w:kern w:val="2"/>
              <w:lang w:val="en-GB" w:eastAsia="en-GB"/>
            </w:rPr>
            <w:tab/>
          </w:r>
          <w:r>
            <w:t>SUMMARY OF KEY RESULTS</w:t>
          </w:r>
          <w:r>
            <w:tab/>
          </w:r>
          <w:r w:rsidR="008600B1">
            <w:fldChar w:fldCharType="begin"/>
          </w:r>
          <w:r>
            <w:instrText xml:space="preserve"> PAGEREF _Toc203099399 \h </w:instrText>
          </w:r>
          <w:r w:rsidR="008600B1">
            <w:fldChar w:fldCharType="separate"/>
          </w:r>
          <w:r w:rsidR="00776A44">
            <w:t>36</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CHAPTER FIVE</w:t>
          </w:r>
          <w:r>
            <w:tab/>
          </w:r>
          <w:r w:rsidR="008600B1">
            <w:fldChar w:fldCharType="begin"/>
          </w:r>
          <w:r>
            <w:instrText xml:space="preserve"> PAGEREF _Toc203099400 \h </w:instrText>
          </w:r>
          <w:r w:rsidR="008600B1">
            <w:fldChar w:fldCharType="separate"/>
          </w:r>
          <w:r w:rsidR="00776A44">
            <w:t>37</w:t>
          </w:r>
          <w:r w:rsidR="008600B1">
            <w:fldChar w:fldCharType="end"/>
          </w:r>
        </w:p>
        <w:p w:rsidR="00FD5BD1" w:rsidRDefault="00FD5BD1" w:rsidP="00FD5BD1">
          <w:pPr>
            <w:pStyle w:val="TOC2"/>
            <w:spacing w:line="600" w:lineRule="auto"/>
            <w:rPr>
              <w:rFonts w:asciiTheme="minorHAnsi" w:eastAsiaTheme="minorEastAsia" w:hAnsiTheme="minorHAnsi" w:cstheme="minorBidi"/>
              <w:b w:val="0"/>
              <w:bCs w:val="0"/>
              <w:smallCaps w:val="0"/>
              <w:kern w:val="2"/>
              <w:lang w:val="en-GB" w:eastAsia="en-GB"/>
            </w:rPr>
          </w:pPr>
          <w:r>
            <w:t>CONCLUSION AND RECOMMENDATIONS</w:t>
          </w:r>
          <w:r>
            <w:tab/>
          </w:r>
          <w:r w:rsidR="008600B1">
            <w:fldChar w:fldCharType="begin"/>
          </w:r>
          <w:r>
            <w:instrText xml:space="preserve"> PAGEREF _Toc203099401 \h </w:instrText>
          </w:r>
          <w:r w:rsidR="008600B1">
            <w:fldChar w:fldCharType="separate"/>
          </w:r>
          <w:r w:rsidR="00776A44">
            <w:t>37</w:t>
          </w:r>
          <w:r w:rsidR="008600B1">
            <w:fldChar w:fldCharType="end"/>
          </w:r>
        </w:p>
        <w:p w:rsidR="00FD5BD1" w:rsidRDefault="00FD5BD1" w:rsidP="00FD5BD1">
          <w:pPr>
            <w:pStyle w:val="TOC2"/>
            <w:tabs>
              <w:tab w:val="left" w:pos="960"/>
            </w:tabs>
            <w:spacing w:line="600" w:lineRule="auto"/>
            <w:rPr>
              <w:rFonts w:asciiTheme="minorHAnsi" w:eastAsiaTheme="minorEastAsia" w:hAnsiTheme="minorHAnsi" w:cstheme="minorBidi"/>
              <w:b w:val="0"/>
              <w:bCs w:val="0"/>
              <w:smallCaps w:val="0"/>
              <w:kern w:val="2"/>
              <w:lang w:val="en-GB" w:eastAsia="en-GB"/>
            </w:rPr>
          </w:pPr>
          <w:r>
            <w:t>5.1</w:t>
          </w:r>
          <w:r>
            <w:rPr>
              <w:rFonts w:asciiTheme="minorHAnsi" w:eastAsiaTheme="minorEastAsia" w:hAnsiTheme="minorHAnsi" w:cstheme="minorBidi"/>
              <w:b w:val="0"/>
              <w:bCs w:val="0"/>
              <w:smallCaps w:val="0"/>
              <w:kern w:val="2"/>
              <w:lang w:val="en-GB" w:eastAsia="en-GB"/>
            </w:rPr>
            <w:tab/>
          </w:r>
          <w:r>
            <w:t>CONCLUSION</w:t>
          </w:r>
          <w:r>
            <w:tab/>
          </w:r>
          <w:r w:rsidR="008600B1">
            <w:fldChar w:fldCharType="begin"/>
          </w:r>
          <w:r>
            <w:instrText xml:space="preserve"> PAGEREF _Toc203099402 \h </w:instrText>
          </w:r>
          <w:r w:rsidR="008600B1">
            <w:fldChar w:fldCharType="separate"/>
          </w:r>
          <w:r w:rsidR="00776A44">
            <w:t>37</w:t>
          </w:r>
          <w:r w:rsidR="008600B1">
            <w:fldChar w:fldCharType="end"/>
          </w:r>
        </w:p>
        <w:p w:rsidR="00F47212" w:rsidRDefault="008600B1" w:rsidP="00FD5BD1">
          <w:pPr>
            <w:pStyle w:val="Style1"/>
            <w:spacing w:line="600" w:lineRule="auto"/>
          </w:pPr>
          <w:r w:rsidRPr="00287132">
            <w:rPr>
              <w:rFonts w:ascii="Times New Roman" w:hAnsi="Times New Roman" w:cs="Times New Roman"/>
              <w:sz w:val="24"/>
              <w:szCs w:val="24"/>
            </w:rPr>
            <w:fldChar w:fldCharType="end"/>
          </w:r>
        </w:p>
      </w:sdtContent>
    </w:sdt>
    <w:p w:rsidR="00F47212" w:rsidRPr="008F78D7" w:rsidRDefault="00F47212" w:rsidP="008F78D7">
      <w:pPr>
        <w:spacing w:after="409"/>
        <w:ind w:left="0" w:right="72" w:firstLine="0"/>
        <w:rPr>
          <w:b/>
        </w:rPr>
      </w:pPr>
    </w:p>
    <w:p w:rsidR="008F78D7" w:rsidRDefault="008F78D7">
      <w:pPr>
        <w:spacing w:after="160" w:line="278" w:lineRule="auto"/>
        <w:ind w:left="0" w:right="0" w:firstLine="0"/>
        <w:jc w:val="left"/>
        <w:rPr>
          <w:b/>
        </w:rPr>
      </w:pPr>
      <w:r>
        <w:rPr>
          <w:b/>
        </w:rPr>
        <w:br w:type="page"/>
      </w:r>
    </w:p>
    <w:p w:rsidR="00EF2D68" w:rsidRPr="00E002E2" w:rsidRDefault="00DD2F46" w:rsidP="00287132">
      <w:pPr>
        <w:pStyle w:val="Heading2"/>
        <w:jc w:val="center"/>
      </w:pPr>
      <w:bookmarkStart w:id="4" w:name="_Toc203099367"/>
      <w:r w:rsidRPr="00E002E2">
        <w:t>ABSTRACT</w:t>
      </w:r>
      <w:bookmarkEnd w:id="4"/>
    </w:p>
    <w:p w:rsidR="00EF2D68" w:rsidRPr="00006226" w:rsidRDefault="00DD2F46" w:rsidP="00004CAA">
      <w:pPr>
        <w:spacing w:line="355" w:lineRule="auto"/>
        <w:ind w:left="0" w:right="72" w:firstLine="0"/>
        <w:rPr>
          <w:i/>
          <w:iCs/>
        </w:rPr>
      </w:pPr>
      <w:r w:rsidRPr="00006226">
        <w:rPr>
          <w:i/>
          <w:iCs/>
        </w:rPr>
        <w:t xml:space="preserve">This study investigates the socio-economic factors influencing the output and profitability of cassava farms in Kwara State, Nigeria. Despite the crop’s significant contribution to food security and rural livelihoods, productivity levels remain suboptimal </w:t>
      </w:r>
      <w:r w:rsidRPr="00006226">
        <w:rPr>
          <w:i/>
          <w:iCs/>
        </w:rPr>
        <w:t>due to challenges rooted in farmers’ socio-economic conditions. Using a structured questionnaire, primary data were collected from 104 cassava farmers selected across various local government areas of the state. Descriptive statistics and inferential analy</w:t>
      </w:r>
      <w:r w:rsidRPr="00006226">
        <w:rPr>
          <w:i/>
          <w:iCs/>
        </w:rPr>
        <w:t xml:space="preserve">ses were employed to assess the impact of variables such as education level, access to credit, and land ownership on cassava production and profitability.  </w:t>
      </w:r>
    </w:p>
    <w:p w:rsidR="00EF2D68" w:rsidRPr="00006226" w:rsidRDefault="00DD2F46" w:rsidP="00004CAA">
      <w:pPr>
        <w:spacing w:line="355" w:lineRule="auto"/>
        <w:ind w:left="0" w:right="72" w:firstLine="0"/>
        <w:rPr>
          <w:i/>
          <w:iCs/>
        </w:rPr>
      </w:pPr>
      <w:r w:rsidRPr="00006226">
        <w:rPr>
          <w:i/>
          <w:iCs/>
        </w:rPr>
        <w:t>The findings reveal that most farmers are male, within the active age range of 26–45 years, and hav</w:t>
      </w:r>
      <w:r w:rsidRPr="00006226">
        <w:rPr>
          <w:i/>
          <w:iCs/>
        </w:rPr>
        <w:t>e some level of formal or vocational education. However, a majority lacked access to credit and extension services, farmed on less than 5 hectares, and operated within a single planting season per year. Farmers with higher education levels, better access t</w:t>
      </w:r>
      <w:r w:rsidRPr="00006226">
        <w:rPr>
          <w:i/>
          <w:iCs/>
        </w:rPr>
        <w:t>o credit, and secure land ownership were found to achieve significantly higher output and profitability. The study concludes that socio-economic constraints are major determinants of performance in cassava farming and recommends policy interventions that t</w:t>
      </w:r>
      <w:r w:rsidRPr="00006226">
        <w:rPr>
          <w:i/>
          <w:iCs/>
        </w:rPr>
        <w:t xml:space="preserve">arget improved access to financial services, land tenure reform, farmer education, and agricultural extension support.  </w:t>
      </w:r>
    </w:p>
    <w:p w:rsidR="00EF2D68" w:rsidRPr="00006226" w:rsidRDefault="00DD2F46" w:rsidP="00004CAA">
      <w:pPr>
        <w:spacing w:line="352" w:lineRule="auto"/>
        <w:ind w:left="0" w:right="72" w:firstLine="0"/>
        <w:rPr>
          <w:i/>
          <w:iCs/>
        </w:rPr>
      </w:pPr>
      <w:r w:rsidRPr="00006226">
        <w:rPr>
          <w:i/>
          <w:iCs/>
        </w:rPr>
        <w:t>This research contributes to the growing body of literature on the role of socio-economic variables in agricultural productivity and pr</w:t>
      </w:r>
      <w:r w:rsidRPr="00006226">
        <w:rPr>
          <w:i/>
          <w:iCs/>
        </w:rPr>
        <w:t xml:space="preserve">ovides practical insights for policymakers, development practitioners, and farmer support agencies.  </w:t>
      </w:r>
    </w:p>
    <w:p w:rsidR="00EF2D68" w:rsidRPr="00E002E2" w:rsidRDefault="00EF2D68" w:rsidP="00004CAA">
      <w:pPr>
        <w:spacing w:after="275"/>
        <w:ind w:left="0" w:right="72" w:firstLine="0"/>
      </w:pPr>
    </w:p>
    <w:p w:rsidR="00EF2D68" w:rsidRDefault="00EF2D68" w:rsidP="00004CAA">
      <w:pPr>
        <w:spacing w:after="296" w:line="259" w:lineRule="auto"/>
        <w:ind w:left="0" w:right="72" w:firstLine="0"/>
        <w:jc w:val="left"/>
      </w:pPr>
    </w:p>
    <w:p w:rsidR="00C33410" w:rsidRDefault="00C33410" w:rsidP="00004CAA">
      <w:pPr>
        <w:spacing w:after="296" w:line="259" w:lineRule="auto"/>
        <w:ind w:left="0" w:right="72" w:firstLine="0"/>
        <w:jc w:val="left"/>
      </w:pPr>
    </w:p>
    <w:p w:rsidR="00004CAA" w:rsidRPr="00E002E2" w:rsidRDefault="00004CAA" w:rsidP="00004CAA">
      <w:pPr>
        <w:spacing w:after="296" w:line="259" w:lineRule="auto"/>
        <w:ind w:left="0" w:right="72" w:firstLine="0"/>
        <w:jc w:val="left"/>
      </w:pPr>
    </w:p>
    <w:p w:rsidR="009D3DB0" w:rsidRDefault="009D3DB0" w:rsidP="00004CAA">
      <w:pPr>
        <w:spacing w:after="253"/>
        <w:ind w:left="0" w:right="72" w:firstLine="0"/>
        <w:jc w:val="center"/>
        <w:rPr>
          <w:b/>
          <w:color w:val="333333"/>
        </w:rPr>
        <w:sectPr w:rsidR="009D3DB0" w:rsidSect="0010791D">
          <w:footerReference w:type="default" r:id="rId8"/>
          <w:footerReference w:type="first" r:id="rId9"/>
          <w:pgSz w:w="11906" w:h="16838" w:code="9"/>
          <w:pgMar w:top="1440" w:right="1440" w:bottom="3600" w:left="1872" w:header="720" w:footer="2782" w:gutter="0"/>
          <w:pgNumType w:fmt="lowerRoman" w:start="1"/>
          <w:cols w:space="720"/>
          <w:titlePg/>
          <w:docGrid w:linePitch="326"/>
        </w:sectPr>
      </w:pPr>
    </w:p>
    <w:p w:rsidR="00EF2D68" w:rsidRPr="00E002E2" w:rsidRDefault="00DD2F46" w:rsidP="0003557E">
      <w:pPr>
        <w:pStyle w:val="Heading2"/>
        <w:jc w:val="center"/>
      </w:pPr>
      <w:bookmarkStart w:id="5" w:name="_Toc203099368"/>
      <w:r w:rsidRPr="00E002E2">
        <w:t xml:space="preserve">CHAPTER </w:t>
      </w:r>
      <w:r w:rsidRPr="0003557E">
        <w:rPr>
          <w:rStyle w:val="Heading2Char"/>
        </w:rPr>
        <w:t>ONE</w:t>
      </w:r>
      <w:bookmarkEnd w:id="5"/>
    </w:p>
    <w:p w:rsidR="0003557E" w:rsidRPr="0003557E" w:rsidRDefault="00DD2F46" w:rsidP="0003557E">
      <w:pPr>
        <w:pStyle w:val="Heading2"/>
        <w:jc w:val="center"/>
      </w:pPr>
      <w:bookmarkStart w:id="6" w:name="_Toc203099369"/>
      <w:r w:rsidRPr="00E002E2">
        <w:t>INTRODUCTION</w:t>
      </w:r>
      <w:bookmarkEnd w:id="6"/>
    </w:p>
    <w:p w:rsidR="00EF2D68" w:rsidRPr="00E002E2" w:rsidRDefault="00DD2F46" w:rsidP="00004CAA">
      <w:pPr>
        <w:pStyle w:val="Heading2"/>
        <w:spacing w:after="246"/>
        <w:ind w:left="0" w:right="72" w:firstLine="0"/>
      </w:pPr>
      <w:bookmarkStart w:id="7" w:name="_Toc203099370"/>
      <w:r w:rsidRPr="00E002E2">
        <w:rPr>
          <w:color w:val="333333"/>
        </w:rPr>
        <w:t xml:space="preserve">1.1   </w:t>
      </w:r>
      <w:r w:rsidR="00004CAA" w:rsidRPr="00E002E2">
        <w:rPr>
          <w:color w:val="333333"/>
        </w:rPr>
        <w:t xml:space="preserve"> BACKGROUND OF THE STUDY</w:t>
      </w:r>
      <w:bookmarkEnd w:id="7"/>
    </w:p>
    <w:p w:rsidR="00EF2D68" w:rsidRPr="00E002E2" w:rsidRDefault="00DD2F46" w:rsidP="00004CAA">
      <w:pPr>
        <w:spacing w:after="7" w:line="470" w:lineRule="auto"/>
        <w:ind w:left="0" w:right="72" w:firstLine="0"/>
      </w:pPr>
      <w:r w:rsidRPr="00E002E2">
        <w:rPr>
          <w:color w:val="333333"/>
        </w:rPr>
        <w:t>Cassava is one of the major root</w:t>
      </w:r>
      <w:r w:rsidRPr="00E002E2">
        <w:rPr>
          <w:color w:val="333333"/>
        </w:rPr>
        <w:t xml:space="preserve"> crops cultivated in Kwara State, and in Nigeriaas a whole. Nigeria is adjudged the largest producer of cassava in the world with asubstantial output estimated at about34 million tones. (Food and Agriculture Organization, 2004a), while the Central Bank of </w:t>
      </w:r>
      <w:r w:rsidRPr="00E002E2">
        <w:rPr>
          <w:color w:val="333333"/>
        </w:rPr>
        <w:t xml:space="preserve">Nigeria (2006), reported an estimated annual production of 49 million tones. This is far more than production in other African countries. Cassava is a very versatile commodity with numerous uses and by products. Every component of the plant is valuable to </w:t>
      </w:r>
      <w:r w:rsidRPr="00E002E2">
        <w:rPr>
          <w:color w:val="333333"/>
        </w:rPr>
        <w:t>its cultivator. The leaves may be consumed as a vegetable, or cooked as a soup ingredient or dried and fed to livestock as a protein feed supplement. The stem is used for plant propagation and grafting, while the roots are processed for human and industria</w:t>
      </w:r>
      <w:r w:rsidRPr="00E002E2">
        <w:rPr>
          <w:color w:val="333333"/>
        </w:rPr>
        <w:t xml:space="preserve">l consumption. </w:t>
      </w:r>
    </w:p>
    <w:p w:rsidR="00EF2D68" w:rsidRPr="00E002E2" w:rsidRDefault="00DD2F46" w:rsidP="00004CAA">
      <w:pPr>
        <w:spacing w:after="7" w:line="470" w:lineRule="auto"/>
        <w:ind w:left="0" w:right="72" w:firstLine="0"/>
      </w:pPr>
      <w:r w:rsidRPr="00E002E2">
        <w:rPr>
          <w:color w:val="333333"/>
        </w:rPr>
        <w:t>Cassava not only serves as food crop; it is a major source of income and employment for rural dwellers in Nigeria. It constitutes a major food crop for most urban and rural communities in Nigeria (Abang</w:t>
      </w:r>
      <w:r w:rsidRPr="00E002E2">
        <w:rPr>
          <w:i/>
          <w:color w:val="333333"/>
        </w:rPr>
        <w:t>et al</w:t>
      </w:r>
      <w:r w:rsidRPr="00E002E2">
        <w:rPr>
          <w:color w:val="333333"/>
        </w:rPr>
        <w:t>, 2001). However, production is s</w:t>
      </w:r>
      <w:r w:rsidRPr="00E002E2">
        <w:rPr>
          <w:color w:val="333333"/>
        </w:rPr>
        <w:t xml:space="preserve">till in small scale and this account for low productivity and poor returns on investment. </w:t>
      </w:r>
    </w:p>
    <w:p w:rsidR="00EF2D68" w:rsidRPr="00E002E2" w:rsidRDefault="00DD2F46" w:rsidP="00004CAA">
      <w:pPr>
        <w:spacing w:after="7" w:line="470" w:lineRule="auto"/>
        <w:ind w:left="0" w:right="72" w:firstLine="0"/>
      </w:pPr>
      <w:r w:rsidRPr="00E002E2">
        <w:rPr>
          <w:color w:val="333333"/>
        </w:rPr>
        <w:t>To increase productivity, technology must be adopted in the production process and the rate of adoption of a new technology is subject to its profitability, degree o</w:t>
      </w:r>
      <w:r w:rsidRPr="00E002E2">
        <w:rPr>
          <w:color w:val="333333"/>
        </w:rPr>
        <w:t xml:space="preserve">f risk associated with it, capital requirements, agricultural policies and socioeconomic characteristics of farmers (Shideed and Mohammed,2005). </w:t>
      </w:r>
    </w:p>
    <w:p w:rsidR="00CA467A" w:rsidRDefault="00DD2F46" w:rsidP="00CC56F9">
      <w:pPr>
        <w:spacing w:after="245" w:line="480" w:lineRule="auto"/>
        <w:ind w:left="0" w:right="72" w:firstLine="0"/>
        <w:rPr>
          <w:color w:val="333333"/>
        </w:rPr>
      </w:pPr>
      <w:r w:rsidRPr="00E002E2">
        <w:rPr>
          <w:color w:val="333333"/>
        </w:rPr>
        <w:t xml:space="preserve">The importance of cassava as a staple food crop in addressing the food security challenges of Nigeria cannot be over-emphasized because of the socio-economic potentials of the crop. </w:t>
      </w:r>
    </w:p>
    <w:p w:rsidR="00EF2D68" w:rsidRPr="00E002E2" w:rsidRDefault="00DD2F46" w:rsidP="00CC56F9">
      <w:pPr>
        <w:spacing w:after="245" w:line="480" w:lineRule="auto"/>
        <w:ind w:left="0" w:right="72" w:firstLine="0"/>
      </w:pPr>
      <w:r w:rsidRPr="00E002E2">
        <w:rPr>
          <w:color w:val="333333"/>
        </w:rPr>
        <w:t>Studies have shown that, cassava farmers in Kwara State in particular, an</w:t>
      </w:r>
      <w:r w:rsidRPr="00E002E2">
        <w:rPr>
          <w:color w:val="333333"/>
        </w:rPr>
        <w:t>d Nigeria generally faced with a lot of socio-economic constraints and therefore experience low productivity (Edimetta,1987; Enun, 1990; Abang</w:t>
      </w:r>
      <w:r w:rsidRPr="00E002E2">
        <w:rPr>
          <w:i/>
          <w:color w:val="333333"/>
        </w:rPr>
        <w:t>et al</w:t>
      </w:r>
      <w:r w:rsidRPr="00E002E2">
        <w:rPr>
          <w:color w:val="333333"/>
        </w:rPr>
        <w:t xml:space="preserve">, 2001; Aji, 2004; Abang and Agom, 2004). </w:t>
      </w:r>
    </w:p>
    <w:p w:rsidR="00EF2D68" w:rsidRPr="00E002E2" w:rsidRDefault="00DD2F46" w:rsidP="00CC56F9">
      <w:pPr>
        <w:spacing w:after="7" w:line="480" w:lineRule="auto"/>
        <w:ind w:left="0" w:right="72" w:firstLine="0"/>
      </w:pPr>
      <w:r w:rsidRPr="00E002E2">
        <w:rPr>
          <w:color w:val="333333"/>
        </w:rPr>
        <w:t>With these issues in mind, what is the potential for cassava in Ni</w:t>
      </w:r>
      <w:r w:rsidRPr="00E002E2">
        <w:rPr>
          <w:color w:val="333333"/>
        </w:rPr>
        <w:t>geria? Africa produces 42 percent of the world cassava output. Nigeria and Ghana are the leading producers for cassava but can only process 16 percent of the root tuber for home industrial uses and for export (Ayoade and Adeola, 2009; Knipscheer</w:t>
      </w:r>
      <w:r w:rsidRPr="00E002E2">
        <w:rPr>
          <w:i/>
          <w:color w:val="333333"/>
        </w:rPr>
        <w:t>et al</w:t>
      </w:r>
      <w:r w:rsidRPr="00E002E2">
        <w:rPr>
          <w:color w:val="333333"/>
        </w:rPr>
        <w:t>., 200</w:t>
      </w:r>
      <w:r w:rsidRPr="00E002E2">
        <w:rPr>
          <w:color w:val="333333"/>
        </w:rPr>
        <w:t>7; Nweke, 2004). Cassava processing at the household level is an important income generator in poor rural areas, particularly for women, not only in Africa but also in Latin America and Asia. Cassava has good potential to contribute to economic diversity a</w:t>
      </w:r>
      <w:r w:rsidRPr="00E002E2">
        <w:rPr>
          <w:color w:val="333333"/>
        </w:rPr>
        <w:t>nd could create many opportunities for the development of other processing industries (Kaine, 2011; Sanni</w:t>
      </w:r>
      <w:r w:rsidRPr="00E002E2">
        <w:rPr>
          <w:i/>
          <w:color w:val="333333"/>
        </w:rPr>
        <w:t>et al</w:t>
      </w:r>
      <w:r w:rsidRPr="00E002E2">
        <w:rPr>
          <w:color w:val="333333"/>
        </w:rPr>
        <w:t>., 2009; Odebode, 2008; Echebiri and Edaba, 2008; Haggbade, 2007; Olomola, 2007; Ospina and Wheatley, 2007; Nassar and Ortiz, 2006; Nweke, 2003; C</w:t>
      </w:r>
      <w:r w:rsidRPr="00E002E2">
        <w:rPr>
          <w:color w:val="333333"/>
        </w:rPr>
        <w:t>amara</w:t>
      </w:r>
      <w:r w:rsidRPr="00E002E2">
        <w:rPr>
          <w:i/>
          <w:color w:val="333333"/>
        </w:rPr>
        <w:t>et al</w:t>
      </w:r>
      <w:r w:rsidRPr="00E002E2">
        <w:rPr>
          <w:color w:val="333333"/>
        </w:rPr>
        <w:t xml:space="preserve">., 2001; Scott </w:t>
      </w:r>
      <w:r w:rsidRPr="00E002E2">
        <w:rPr>
          <w:i/>
          <w:color w:val="333333"/>
        </w:rPr>
        <w:t>et al</w:t>
      </w:r>
      <w:r w:rsidRPr="00E002E2">
        <w:rPr>
          <w:color w:val="333333"/>
        </w:rPr>
        <w:t>., 1992). Recent studies have particularly focused on technical, allocative, economic and environmental efficiency (Sekhon</w:t>
      </w:r>
      <w:r w:rsidRPr="00E002E2">
        <w:rPr>
          <w:i/>
          <w:color w:val="333333"/>
        </w:rPr>
        <w:t>et al</w:t>
      </w:r>
      <w:r w:rsidRPr="00E002E2">
        <w:rPr>
          <w:color w:val="333333"/>
        </w:rPr>
        <w:t>., 2010; Shamsudeen</w:t>
      </w:r>
      <w:r w:rsidRPr="00E002E2">
        <w:rPr>
          <w:i/>
          <w:color w:val="333333"/>
        </w:rPr>
        <w:t>et al</w:t>
      </w:r>
      <w:r w:rsidRPr="00E002E2">
        <w:rPr>
          <w:color w:val="333333"/>
        </w:rPr>
        <w:t>., 2011; Ogundari and Brummer, 2011; Rahman, 2002) as means of improving ag</w:t>
      </w:r>
      <w:r w:rsidRPr="00E002E2">
        <w:rPr>
          <w:color w:val="333333"/>
        </w:rPr>
        <w:t xml:space="preserve">riculture performance and outputs.  </w:t>
      </w:r>
    </w:p>
    <w:p w:rsidR="00EF2D68" w:rsidRPr="00E002E2" w:rsidRDefault="00DD2F46" w:rsidP="00CC56F9">
      <w:pPr>
        <w:spacing w:after="162" w:line="480" w:lineRule="auto"/>
        <w:ind w:left="0" w:right="72" w:firstLine="0"/>
      </w:pPr>
      <w:r w:rsidRPr="00E002E2">
        <w:rPr>
          <w:color w:val="333333"/>
        </w:rPr>
        <w:t>Yet, while the countries in Sub-Saharan Africa (SSA) countries are experiencing slow increases in levels of food production and export (Rosen and Sapouri, 2012), the yield gap between SSA and countries like China, Thail</w:t>
      </w:r>
      <w:r w:rsidRPr="00E002E2">
        <w:rPr>
          <w:color w:val="333333"/>
        </w:rPr>
        <w:t>and, Brazil and Mexico is increasing. These economies, by boosting their agricultural output and export, have reduced the level of rural poverty significantly (Rosen and Sapouri, 2012; Abler, 2010).  Therefore, in view of the various government agricultura</w:t>
      </w:r>
      <w:r w:rsidRPr="00E002E2">
        <w:rPr>
          <w:color w:val="333333"/>
        </w:rPr>
        <w:t>l programmes and policies put in place to raise farmer's productivity, it is imperative to empirically determine farmer's current levels of socio-economic hindrances with a view to suggesting relevant policy options to adopt, in order to eliminate these hi</w:t>
      </w:r>
      <w:r w:rsidRPr="00E002E2">
        <w:rPr>
          <w:color w:val="333333"/>
        </w:rPr>
        <w:t xml:space="preserve">ndrances. This is because there is a direct relationship between socio-economic factors of production and the overall productivity of the agricultural sector (Ajibefun, 2002).  </w:t>
      </w:r>
    </w:p>
    <w:p w:rsidR="00EF2D68" w:rsidRPr="00E002E2" w:rsidRDefault="00DD2F46" w:rsidP="00004CAA">
      <w:pPr>
        <w:pStyle w:val="Heading2"/>
        <w:spacing w:after="246"/>
        <w:ind w:left="0" w:right="72" w:firstLine="0"/>
      </w:pPr>
      <w:bookmarkStart w:id="8" w:name="_Toc203099371"/>
      <w:r w:rsidRPr="00E002E2">
        <w:rPr>
          <w:color w:val="333333"/>
        </w:rPr>
        <w:t xml:space="preserve">1.2       </w:t>
      </w:r>
      <w:r w:rsidR="00CA467A" w:rsidRPr="00E002E2">
        <w:rPr>
          <w:color w:val="333333"/>
        </w:rPr>
        <w:t>STATEMENT OF THE PROBLEM</w:t>
      </w:r>
      <w:bookmarkEnd w:id="8"/>
    </w:p>
    <w:p w:rsidR="00EF2D68" w:rsidRPr="00E002E2" w:rsidRDefault="00DD2F46" w:rsidP="00004CAA">
      <w:pPr>
        <w:spacing w:after="150" w:line="470" w:lineRule="auto"/>
        <w:ind w:left="0" w:right="72" w:firstLine="0"/>
      </w:pPr>
      <w:r w:rsidRPr="00E002E2">
        <w:rPr>
          <w:color w:val="333333"/>
        </w:rPr>
        <w:t>Nigeria has not been able to attain self-su</w:t>
      </w:r>
      <w:r w:rsidRPr="00E002E2">
        <w:rPr>
          <w:color w:val="333333"/>
        </w:rPr>
        <w:t>fficiency in food production due to lack of mechanization and the small-scale nature of production. The nation is among the countries in Sub Saharan Africa that experience significant food shortages as over 40% of the country’s population is estimated to b</w:t>
      </w:r>
      <w:r w:rsidRPr="00E002E2">
        <w:rPr>
          <w:color w:val="333333"/>
        </w:rPr>
        <w:t>e food insecure (Ospina and Wheatley, 2007). The food shortage problem is indicative of the high food import bills, consistent rise in domestic food price, high annual growth rates of food demand when compared with food supply and nutritional problems amon</w:t>
      </w:r>
      <w:r w:rsidRPr="00E002E2">
        <w:rPr>
          <w:color w:val="333333"/>
        </w:rPr>
        <w:t xml:space="preserve">g others (Echebiri and Edaba, 2008; and Haggbade, 2007). </w:t>
      </w:r>
    </w:p>
    <w:p w:rsidR="00EF2D68" w:rsidRPr="00E002E2" w:rsidRDefault="00DD2F46" w:rsidP="00004CAA">
      <w:pPr>
        <w:spacing w:after="7" w:line="470" w:lineRule="auto"/>
        <w:ind w:left="0" w:right="72" w:firstLine="0"/>
      </w:pPr>
      <w:r w:rsidRPr="00E002E2">
        <w:rPr>
          <w:color w:val="333333"/>
        </w:rPr>
        <w:t>The problem of food shortages and insecurity is exacerbated when we consider the fact that food production in Nigeria is in the hands of small-scale farmers who practice mixed cropping system and cu</w:t>
      </w:r>
      <w:r w:rsidRPr="00E002E2">
        <w:rPr>
          <w:color w:val="333333"/>
        </w:rPr>
        <w:t>ltivate between 1-2 hectares of farm land which are usually scattered over a wide area (Kaine, 2011; Sanni</w:t>
      </w:r>
      <w:r w:rsidRPr="00E002E2">
        <w:rPr>
          <w:i/>
          <w:color w:val="333333"/>
        </w:rPr>
        <w:t>et al</w:t>
      </w:r>
      <w:r w:rsidRPr="00E002E2">
        <w:rPr>
          <w:color w:val="333333"/>
        </w:rPr>
        <w:t>., 2009; Odebode, 2008; Echebiri and Edaba, 2008; Haggbade, 2007). In addition, the productivity of these farmers is often affected by factors su</w:t>
      </w:r>
      <w:r w:rsidRPr="00E002E2">
        <w:rPr>
          <w:color w:val="333333"/>
        </w:rPr>
        <w:t>ch as age, cropping patterns, years of farming experience, and lack of access to credit which tend to impact negatively on productivity and efficiency. According to Kaine, (2011); Sanni</w:t>
      </w:r>
      <w:r w:rsidRPr="00E002E2">
        <w:rPr>
          <w:i/>
          <w:color w:val="333333"/>
        </w:rPr>
        <w:t>et al</w:t>
      </w:r>
      <w:r w:rsidRPr="00E002E2">
        <w:rPr>
          <w:color w:val="333333"/>
        </w:rPr>
        <w:t>., (2009); Odebode, (2008); Echebiri and Edaba, (2008) and Haggbad</w:t>
      </w:r>
      <w:r w:rsidRPr="00E002E2">
        <w:rPr>
          <w:color w:val="333333"/>
        </w:rPr>
        <w:t xml:space="preserve">e, (2007), despite all human and material resources devoted to Nigerian agriculture, the productive efficiency of farmers for most crops still falls below 60%. </w:t>
      </w:r>
    </w:p>
    <w:p w:rsidR="00EF2D68" w:rsidRPr="00E002E2" w:rsidRDefault="007507A1" w:rsidP="00004CAA">
      <w:pPr>
        <w:spacing w:after="155" w:line="470" w:lineRule="auto"/>
        <w:ind w:left="0" w:right="72" w:firstLine="0"/>
      </w:pPr>
      <w:r w:rsidRPr="00E002E2">
        <w:rPr>
          <w:color w:val="333333"/>
        </w:rPr>
        <w:t xml:space="preserve">Previous studies on efficiency of resource utilization and productivity (Olomola, 2007; Ospina and Wheatley, 2007) showed that there are wide variations in the levels of productivity and socio-economic factors affecting the production of the major food crops, and the levels are far from the optimum. This indicates therefore that ample opportunities exist for the farmers to increase their productivity and production output in cassava farming. It is against this backdrop that this study will examine the factors affecting the output and productivity of cassava farming in Kwara state with the main objective of determining and isolating the factors that affect farmers’ productivity in the area. </w:t>
      </w:r>
    </w:p>
    <w:p w:rsidR="009E4633" w:rsidRDefault="009E4633" w:rsidP="00004CAA">
      <w:pPr>
        <w:pStyle w:val="Heading2"/>
        <w:spacing w:after="246"/>
        <w:ind w:left="0" w:right="72" w:firstLine="0"/>
        <w:rPr>
          <w:color w:val="333333"/>
        </w:rPr>
      </w:pPr>
      <w:bookmarkStart w:id="9" w:name="_Toc203099372"/>
      <w:r>
        <w:rPr>
          <w:color w:val="333333"/>
        </w:rPr>
        <w:t>1.3 OBJECTIVE OF THE STUDY</w:t>
      </w:r>
      <w:bookmarkEnd w:id="9"/>
    </w:p>
    <w:p w:rsidR="009E4633" w:rsidRDefault="009E4633" w:rsidP="0003557E">
      <w:pPr>
        <w:rPr>
          <w:b/>
        </w:rPr>
      </w:pPr>
      <w:bookmarkStart w:id="10" w:name="_Toc203059676"/>
      <w:r>
        <w:t>The main objective of the study is to assess the socio-economic factors in</w:t>
      </w:r>
      <w:r w:rsidR="004507DE">
        <w:t>fluencing the output of cassava production in Asa local government area.</w:t>
      </w:r>
      <w:bookmarkEnd w:id="10"/>
    </w:p>
    <w:p w:rsidR="004507DE" w:rsidRDefault="004507DE" w:rsidP="004507DE">
      <w:pPr>
        <w:pStyle w:val="ListParagraph"/>
        <w:numPr>
          <w:ilvl w:val="0"/>
          <w:numId w:val="7"/>
        </w:numPr>
        <w:spacing w:line="480" w:lineRule="auto"/>
      </w:pPr>
      <w:r>
        <w:t>Examine socio-economic characteristics of cassava farmers in the study area</w:t>
      </w:r>
      <w:r w:rsidR="008421E4">
        <w:t>.</w:t>
      </w:r>
    </w:p>
    <w:p w:rsidR="004507DE" w:rsidRDefault="004507DE" w:rsidP="004507DE">
      <w:pPr>
        <w:pStyle w:val="ListParagraph"/>
        <w:numPr>
          <w:ilvl w:val="0"/>
          <w:numId w:val="7"/>
        </w:numPr>
        <w:spacing w:line="480" w:lineRule="auto"/>
      </w:pPr>
      <w:r>
        <w:t>Access the output</w:t>
      </w:r>
      <w:r w:rsidR="004E5E9F">
        <w:t xml:space="preserve"> and production</w:t>
      </w:r>
      <w:r>
        <w:t xml:space="preserve"> level of cassava farmers</w:t>
      </w:r>
      <w:r w:rsidR="008421E4">
        <w:t>.</w:t>
      </w:r>
    </w:p>
    <w:p w:rsidR="004507DE" w:rsidRPr="004507DE" w:rsidRDefault="004507DE" w:rsidP="004507DE">
      <w:pPr>
        <w:pStyle w:val="ListParagraph"/>
        <w:numPr>
          <w:ilvl w:val="0"/>
          <w:numId w:val="7"/>
        </w:numPr>
        <w:spacing w:line="480" w:lineRule="auto"/>
      </w:pPr>
      <w:r>
        <w:t>Analyse the effect of socioeconomic factors on the production of cassava farming</w:t>
      </w:r>
      <w:r w:rsidR="008421E4">
        <w:t>.</w:t>
      </w:r>
    </w:p>
    <w:p w:rsidR="00EF2D68" w:rsidRPr="00E002E2" w:rsidRDefault="00DD2F46" w:rsidP="00004CAA">
      <w:pPr>
        <w:pStyle w:val="Heading2"/>
        <w:spacing w:after="246"/>
        <w:ind w:left="0" w:right="72" w:firstLine="0"/>
      </w:pPr>
      <w:bookmarkStart w:id="11" w:name="_Toc203099373"/>
      <w:r w:rsidRPr="00E002E2">
        <w:rPr>
          <w:color w:val="333333"/>
        </w:rPr>
        <w:t xml:space="preserve">1.4 </w:t>
      </w:r>
      <w:r w:rsidR="00057A83" w:rsidRPr="00E002E2">
        <w:rPr>
          <w:color w:val="333333"/>
        </w:rPr>
        <w:t>RESEARCH QUESTIONS</w:t>
      </w:r>
      <w:bookmarkEnd w:id="11"/>
    </w:p>
    <w:p w:rsidR="00EF2D68" w:rsidRPr="00E002E2" w:rsidRDefault="00DD2F46" w:rsidP="00004CAA">
      <w:pPr>
        <w:spacing w:after="263" w:line="259" w:lineRule="auto"/>
        <w:ind w:left="0" w:right="72" w:firstLine="0"/>
      </w:pPr>
      <w:r w:rsidRPr="00E002E2">
        <w:rPr>
          <w:color w:val="333333"/>
        </w:rPr>
        <w:t xml:space="preserve">To guide the study, the following research questions are posed </w:t>
      </w:r>
    </w:p>
    <w:p w:rsidR="00EF2D68" w:rsidRPr="00E002E2" w:rsidRDefault="00DD2F46" w:rsidP="00004CAA">
      <w:pPr>
        <w:numPr>
          <w:ilvl w:val="0"/>
          <w:numId w:val="2"/>
        </w:numPr>
        <w:spacing w:after="253" w:line="259" w:lineRule="auto"/>
        <w:ind w:left="0" w:right="72" w:firstLine="0"/>
      </w:pPr>
      <w:r w:rsidRPr="00E002E2">
        <w:rPr>
          <w:color w:val="333333"/>
        </w:rPr>
        <w:t xml:space="preserve">What are the socio-economic characteristics of cassava farmers in Kwara State? </w:t>
      </w:r>
    </w:p>
    <w:p w:rsidR="00EF2D68" w:rsidRPr="00E002E2" w:rsidRDefault="00DD2F46" w:rsidP="00004CAA">
      <w:pPr>
        <w:numPr>
          <w:ilvl w:val="0"/>
          <w:numId w:val="2"/>
        </w:numPr>
        <w:spacing w:after="264" w:line="259" w:lineRule="auto"/>
        <w:ind w:left="0" w:right="72" w:firstLine="0"/>
      </w:pPr>
      <w:r w:rsidRPr="00E002E2">
        <w:rPr>
          <w:color w:val="333333"/>
        </w:rPr>
        <w:t xml:space="preserve">What are the levels of cassava output and </w:t>
      </w:r>
      <w:r w:rsidR="004E5E9F">
        <w:rPr>
          <w:color w:val="333333"/>
        </w:rPr>
        <w:t>production</w:t>
      </w:r>
      <w:r w:rsidRPr="00E002E2">
        <w:rPr>
          <w:color w:val="333333"/>
        </w:rPr>
        <w:t xml:space="preserve"> among the farmers? </w:t>
      </w:r>
    </w:p>
    <w:p w:rsidR="00EF2D68" w:rsidRPr="00E002E2" w:rsidRDefault="00DD2F46" w:rsidP="00595EA0">
      <w:pPr>
        <w:numPr>
          <w:ilvl w:val="0"/>
          <w:numId w:val="2"/>
        </w:numPr>
        <w:spacing w:after="253" w:line="259" w:lineRule="auto"/>
        <w:ind w:left="0" w:right="72" w:firstLine="0"/>
      </w:pPr>
      <w:r w:rsidRPr="00E002E2">
        <w:rPr>
          <w:color w:val="333333"/>
        </w:rPr>
        <w:t>How do socio-economic factors relate to</w:t>
      </w:r>
      <w:r w:rsidRPr="00E002E2">
        <w:rPr>
          <w:color w:val="333333"/>
        </w:rPr>
        <w:t xml:space="preserve"> cassava farm output? </w:t>
      </w:r>
    </w:p>
    <w:p w:rsidR="008F5AA7" w:rsidRPr="008F5AA7" w:rsidRDefault="00DD2F46" w:rsidP="008F5AA7">
      <w:pPr>
        <w:pStyle w:val="Heading2"/>
        <w:spacing w:after="246"/>
        <w:ind w:left="0" w:right="72" w:firstLine="0"/>
      </w:pPr>
      <w:bookmarkStart w:id="12" w:name="_Toc203099374"/>
      <w:r w:rsidRPr="00E002E2">
        <w:rPr>
          <w:color w:val="333333"/>
        </w:rPr>
        <w:t>1.</w:t>
      </w:r>
      <w:r w:rsidR="00812298" w:rsidRPr="00E002E2">
        <w:rPr>
          <w:color w:val="333333"/>
        </w:rPr>
        <w:t>5 RESEARCH HYPOTHESES</w:t>
      </w:r>
      <w:bookmarkEnd w:id="12"/>
    </w:p>
    <w:p w:rsidR="00EF2D68" w:rsidRPr="00E002E2" w:rsidRDefault="008F5AA7" w:rsidP="0042336B">
      <w:pPr>
        <w:spacing w:after="255" w:line="480" w:lineRule="auto"/>
        <w:ind w:left="0" w:right="72" w:firstLine="0"/>
      </w:pPr>
      <w:r w:rsidRPr="00E002E2">
        <w:rPr>
          <w:color w:val="333333"/>
        </w:rPr>
        <w:t>H₀</w:t>
      </w:r>
      <w:r w:rsidR="00835F31">
        <w:rPr>
          <w:color w:val="333333"/>
        </w:rPr>
        <w:t xml:space="preserve">; There is significant relationship between socioeconomic factors of cassava farmers and the output and production levels </w:t>
      </w:r>
      <w:r w:rsidR="00410C83">
        <w:rPr>
          <w:color w:val="333333"/>
        </w:rPr>
        <w:t>of cassava</w:t>
      </w:r>
      <w:r w:rsidR="003971EA">
        <w:rPr>
          <w:color w:val="333333"/>
        </w:rPr>
        <w:t>.</w:t>
      </w:r>
    </w:p>
    <w:p w:rsidR="00EF2D68" w:rsidRPr="00E002E2" w:rsidRDefault="00DD2F46" w:rsidP="0042336B">
      <w:pPr>
        <w:spacing w:after="245" w:line="480" w:lineRule="auto"/>
        <w:ind w:left="0" w:right="72" w:firstLine="0"/>
      </w:pPr>
      <w:r w:rsidRPr="00E002E2">
        <w:rPr>
          <w:color w:val="333333"/>
        </w:rPr>
        <w:t>H₁</w:t>
      </w:r>
      <w:r w:rsidR="00410C83">
        <w:rPr>
          <w:color w:val="333333"/>
        </w:rPr>
        <w:t>: There is no significant relationship between socioeconomic factors of cassava farmers and the output and production levels of cassava</w:t>
      </w:r>
      <w:r w:rsidR="003971EA">
        <w:rPr>
          <w:color w:val="333333"/>
        </w:rPr>
        <w:t>.</w:t>
      </w:r>
    </w:p>
    <w:p w:rsidR="00EF2D68" w:rsidRPr="00E002E2" w:rsidRDefault="00EF2D68" w:rsidP="0042336B">
      <w:pPr>
        <w:spacing w:after="245" w:line="480" w:lineRule="auto"/>
        <w:ind w:left="0" w:right="72" w:firstLine="0"/>
        <w:jc w:val="left"/>
      </w:pPr>
    </w:p>
    <w:p w:rsidR="00EF2D68" w:rsidRPr="00E002E2" w:rsidRDefault="00DD2F46" w:rsidP="00004CAA">
      <w:pPr>
        <w:pStyle w:val="Heading2"/>
        <w:spacing w:after="246"/>
        <w:ind w:left="0" w:right="72" w:firstLine="0"/>
      </w:pPr>
      <w:bookmarkStart w:id="13" w:name="_Toc203099375"/>
      <w:r w:rsidRPr="00E002E2">
        <w:rPr>
          <w:color w:val="333333"/>
        </w:rPr>
        <w:t>1.</w:t>
      </w:r>
      <w:r w:rsidR="0051409F">
        <w:rPr>
          <w:color w:val="333333"/>
        </w:rPr>
        <w:t>6</w:t>
      </w:r>
      <w:r w:rsidR="00CD4426" w:rsidRPr="00E002E2">
        <w:rPr>
          <w:color w:val="333333"/>
        </w:rPr>
        <w:t>JUSTIFICATION</w:t>
      </w:r>
      <w:bookmarkEnd w:id="13"/>
    </w:p>
    <w:p w:rsidR="00EF2D68" w:rsidRPr="00E002E2" w:rsidRDefault="00DD2F46" w:rsidP="00004CAA">
      <w:pPr>
        <w:spacing w:after="150" w:line="470" w:lineRule="auto"/>
        <w:ind w:left="0" w:right="72" w:firstLine="0"/>
      </w:pPr>
      <w:r w:rsidRPr="00E002E2">
        <w:rPr>
          <w:color w:val="333333"/>
        </w:rPr>
        <w:t>Many studies have argued that efficient land use, value addition through processing, good links between producers and consumers, available market opportunities, good policy</w:t>
      </w:r>
      <w:r w:rsidRPr="00E002E2">
        <w:rPr>
          <w:color w:val="333333"/>
        </w:rPr>
        <w:t xml:space="preserve"> frameworks and provision of required infrastructure provisions are key factors influencing Africa’s agricultural productivity, as has been the case in other countries like China, Thailand, Brazil and Mexico that resulted in a substantial reduction of rura</w:t>
      </w:r>
      <w:r w:rsidRPr="00E002E2">
        <w:rPr>
          <w:color w:val="333333"/>
        </w:rPr>
        <w:t xml:space="preserve">l poverty (Abler, 2010; OECD, 2010; FAO, 1999). </w:t>
      </w:r>
    </w:p>
    <w:p w:rsidR="00EF2D68" w:rsidRPr="00E002E2" w:rsidRDefault="00DD2F46" w:rsidP="00004CAA">
      <w:pPr>
        <w:spacing w:after="158" w:line="470" w:lineRule="auto"/>
        <w:ind w:left="0" w:right="72" w:firstLine="0"/>
      </w:pPr>
      <w:r w:rsidRPr="00E002E2">
        <w:rPr>
          <w:color w:val="333333"/>
        </w:rPr>
        <w:t xml:space="preserve">One main issue that has featured in several studies worldwide is the role of socio-economic factors on agricultural productivity which shows mixed results depending on the particular nature of case studies. </w:t>
      </w:r>
      <w:r w:rsidRPr="00E002E2">
        <w:rPr>
          <w:color w:val="333333"/>
        </w:rPr>
        <w:t xml:space="preserve">For example, </w:t>
      </w:r>
      <w:r w:rsidR="00B822D3">
        <w:rPr>
          <w:color w:val="333333"/>
        </w:rPr>
        <w:t>(</w:t>
      </w:r>
      <w:r w:rsidRPr="00E002E2">
        <w:rPr>
          <w:color w:val="333333"/>
        </w:rPr>
        <w:t>Wadud and White</w:t>
      </w:r>
      <w:r w:rsidR="00B822D3">
        <w:rPr>
          <w:color w:val="333333"/>
        </w:rPr>
        <w:t xml:space="preserve">, </w:t>
      </w:r>
      <w:r w:rsidRPr="00E002E2">
        <w:rPr>
          <w:color w:val="333333"/>
        </w:rPr>
        <w:t xml:space="preserve">2000) suggested that in Bangladesh socio-economic factors decreases with farm size and that farmers with good soils were significantly more productive. Studies carried out by </w:t>
      </w:r>
      <w:r w:rsidR="00675132">
        <w:rPr>
          <w:color w:val="333333"/>
        </w:rPr>
        <w:t>(</w:t>
      </w:r>
      <w:r w:rsidRPr="00E002E2">
        <w:rPr>
          <w:color w:val="333333"/>
        </w:rPr>
        <w:t xml:space="preserve">Gul Unal 2008) and </w:t>
      </w:r>
      <w:r w:rsidR="008F5AA7">
        <w:rPr>
          <w:color w:val="333333"/>
        </w:rPr>
        <w:t>(</w:t>
      </w:r>
      <w:r w:rsidRPr="00E002E2">
        <w:rPr>
          <w:color w:val="333333"/>
        </w:rPr>
        <w:t>Van Zyl</w:t>
      </w:r>
      <w:r w:rsidR="008F5AA7">
        <w:rPr>
          <w:color w:val="333333"/>
        </w:rPr>
        <w:t xml:space="preserve">, </w:t>
      </w:r>
      <w:r w:rsidRPr="00E002E2">
        <w:rPr>
          <w:color w:val="333333"/>
        </w:rPr>
        <w:t xml:space="preserve">1995) also supported the view that large-scale farms are generally inefficient when compared to small-scale farms. </w:t>
      </w:r>
    </w:p>
    <w:p w:rsidR="00EF2D68" w:rsidRPr="00E002E2" w:rsidRDefault="00DD2F46" w:rsidP="00004CAA">
      <w:pPr>
        <w:spacing w:after="7" w:line="470" w:lineRule="auto"/>
        <w:ind w:left="0" w:right="72" w:firstLine="0"/>
      </w:pPr>
      <w:r w:rsidRPr="00E002E2">
        <w:rPr>
          <w:color w:val="333333"/>
        </w:rPr>
        <w:t xml:space="preserve">Similarly, Taddese and Krishnarmoortly (2007) reported significant differences in socio-economic characteristics across farm size groups of </w:t>
      </w:r>
      <w:r w:rsidRPr="00E002E2">
        <w:rPr>
          <w:color w:val="333333"/>
        </w:rPr>
        <w:t>paddy farmers in Pakistan, arguing that small and medium-sized holdings were operating at higher productivity on the average than large farms. The reason forwarded by them is that since accessibility to institutional finance depends on asset positions, sma</w:t>
      </w:r>
      <w:r w:rsidRPr="00E002E2">
        <w:rPr>
          <w:color w:val="333333"/>
        </w:rPr>
        <w:t xml:space="preserve">ll farms were forced to utilize more family labours with their meagre resources more efficiently, as they cannot receive finance as easily as large farms.   </w:t>
      </w:r>
    </w:p>
    <w:p w:rsidR="00EF2D68" w:rsidRPr="00E002E2" w:rsidRDefault="00DD2F46" w:rsidP="00004CAA">
      <w:pPr>
        <w:spacing w:after="7" w:line="470" w:lineRule="auto"/>
        <w:ind w:left="0" w:right="72" w:firstLine="0"/>
      </w:pPr>
      <w:r w:rsidRPr="00E002E2">
        <w:rPr>
          <w:color w:val="333333"/>
        </w:rPr>
        <w:t xml:space="preserve">However, </w:t>
      </w:r>
      <w:r w:rsidR="00C31E9F">
        <w:rPr>
          <w:color w:val="333333"/>
        </w:rPr>
        <w:t>(</w:t>
      </w:r>
      <w:r w:rsidRPr="00E002E2">
        <w:rPr>
          <w:color w:val="333333"/>
        </w:rPr>
        <w:t>Alvarez and Arias</w:t>
      </w:r>
      <w:r w:rsidR="00C31E9F">
        <w:rPr>
          <w:color w:val="333333"/>
        </w:rPr>
        <w:t>,</w:t>
      </w:r>
      <w:r w:rsidRPr="00E002E2">
        <w:rPr>
          <w:color w:val="333333"/>
        </w:rPr>
        <w:t xml:space="preserve"> 2004) noted that there are also a number of studies that failed to co</w:t>
      </w:r>
      <w:r w:rsidRPr="00E002E2">
        <w:rPr>
          <w:color w:val="333333"/>
        </w:rPr>
        <w:t xml:space="preserve">me up with concrete evidence of differences in socio-economic status, allocative and economic efficiencies between small and large farm sizes. Thus, </w:t>
      </w:r>
      <w:r w:rsidR="00503BDA">
        <w:rPr>
          <w:color w:val="333333"/>
        </w:rPr>
        <w:t>(</w:t>
      </w:r>
      <w:r w:rsidRPr="00E002E2">
        <w:rPr>
          <w:color w:val="333333"/>
        </w:rPr>
        <w:t xml:space="preserve">Murthy </w:t>
      </w:r>
      <w:r w:rsidRPr="00E002E2">
        <w:rPr>
          <w:i/>
          <w:color w:val="333333"/>
        </w:rPr>
        <w:t>et al</w:t>
      </w:r>
      <w:r w:rsidRPr="00E002E2">
        <w:rPr>
          <w:color w:val="333333"/>
        </w:rPr>
        <w:t>.</w:t>
      </w:r>
      <w:r w:rsidR="00503BDA">
        <w:rPr>
          <w:color w:val="333333"/>
        </w:rPr>
        <w:t>,</w:t>
      </w:r>
      <w:r w:rsidRPr="00E002E2">
        <w:rPr>
          <w:color w:val="333333"/>
        </w:rPr>
        <w:t xml:space="preserve"> 2009) </w:t>
      </w:r>
      <w:r w:rsidR="00503BDA">
        <w:rPr>
          <w:color w:val="333333"/>
        </w:rPr>
        <w:t>(</w:t>
      </w:r>
      <w:r w:rsidRPr="00E002E2">
        <w:rPr>
          <w:color w:val="333333"/>
        </w:rPr>
        <w:t>Al-hassan</w:t>
      </w:r>
      <w:r w:rsidR="00503BDA">
        <w:rPr>
          <w:color w:val="333333"/>
        </w:rPr>
        <w:t xml:space="preserve">, </w:t>
      </w:r>
      <w:r w:rsidRPr="00E002E2">
        <w:rPr>
          <w:color w:val="333333"/>
        </w:rPr>
        <w:t xml:space="preserve">2008) and </w:t>
      </w:r>
      <w:r w:rsidR="00EB16DC">
        <w:rPr>
          <w:color w:val="333333"/>
        </w:rPr>
        <w:t>(</w:t>
      </w:r>
      <w:r w:rsidRPr="00E002E2">
        <w:rPr>
          <w:color w:val="333333"/>
        </w:rPr>
        <w:t>Ghose</w:t>
      </w:r>
      <w:r w:rsidR="00EB16DC">
        <w:rPr>
          <w:color w:val="333333"/>
        </w:rPr>
        <w:t xml:space="preserve">, </w:t>
      </w:r>
      <w:r w:rsidRPr="00E002E2">
        <w:rPr>
          <w:color w:val="333333"/>
        </w:rPr>
        <w:t>1979) all argued that land size does have significant i</w:t>
      </w:r>
      <w:r w:rsidRPr="00E002E2">
        <w:rPr>
          <w:color w:val="333333"/>
        </w:rPr>
        <w:t>mpacts on the level of socio-economic stability and output level. Cornia (1985) also asserted that those who find inverse relationships between farm size and profitability often advocate land redistribution into smaller-units for small farms from land take</w:t>
      </w:r>
      <w:r w:rsidRPr="00E002E2">
        <w:rPr>
          <w:color w:val="333333"/>
        </w:rPr>
        <w:t xml:space="preserve">n from large-scale farms. </w:t>
      </w:r>
    </w:p>
    <w:p w:rsidR="00EF2D68" w:rsidRPr="00E002E2" w:rsidRDefault="00DD2F46" w:rsidP="00C31E9F">
      <w:pPr>
        <w:spacing w:after="7" w:line="480" w:lineRule="auto"/>
        <w:ind w:left="0" w:right="72" w:firstLine="0"/>
      </w:pPr>
      <w:r w:rsidRPr="00E002E2">
        <w:rPr>
          <w:color w:val="333333"/>
        </w:rPr>
        <w:t xml:space="preserve">On the other hand, </w:t>
      </w:r>
      <w:r w:rsidR="007E1287">
        <w:rPr>
          <w:color w:val="333333"/>
        </w:rPr>
        <w:t>(</w:t>
      </w:r>
      <w:r w:rsidRPr="00E002E2">
        <w:rPr>
          <w:color w:val="333333"/>
        </w:rPr>
        <w:t>Perdomo and Mendiata</w:t>
      </w:r>
      <w:r w:rsidR="007E1287">
        <w:rPr>
          <w:color w:val="333333"/>
        </w:rPr>
        <w:t xml:space="preserve">, </w:t>
      </w:r>
      <w:r w:rsidRPr="00E002E2">
        <w:rPr>
          <w:color w:val="333333"/>
        </w:rPr>
        <w:t xml:space="preserve">2007), </w:t>
      </w:r>
      <w:r w:rsidR="007E1287">
        <w:rPr>
          <w:color w:val="333333"/>
        </w:rPr>
        <w:t>(</w:t>
      </w:r>
      <w:r w:rsidRPr="00E002E2">
        <w:rPr>
          <w:color w:val="333333"/>
        </w:rPr>
        <w:t>Chirwa</w:t>
      </w:r>
      <w:r w:rsidR="007E1287">
        <w:rPr>
          <w:color w:val="333333"/>
        </w:rPr>
        <w:t xml:space="preserve">, </w:t>
      </w:r>
      <w:r w:rsidRPr="00E002E2">
        <w:rPr>
          <w:color w:val="333333"/>
        </w:rPr>
        <w:t xml:space="preserve">2003), </w:t>
      </w:r>
      <w:r w:rsidR="003C616F">
        <w:rPr>
          <w:color w:val="333333"/>
        </w:rPr>
        <w:t>(</w:t>
      </w:r>
      <w:r w:rsidRPr="00E002E2">
        <w:rPr>
          <w:color w:val="333333"/>
        </w:rPr>
        <w:t>Owen</w:t>
      </w:r>
      <w:r w:rsidR="003C616F">
        <w:rPr>
          <w:color w:val="333333"/>
        </w:rPr>
        <w:t xml:space="preserve">, </w:t>
      </w:r>
      <w:r w:rsidRPr="00E002E2">
        <w:rPr>
          <w:color w:val="333333"/>
        </w:rPr>
        <w:t xml:space="preserve">2003) and Rahman (1998), among others, argued that large-scale farms are more profitable than small sized farms – a tendency also supported by </w:t>
      </w:r>
      <w:r w:rsidR="002D6AA8">
        <w:rPr>
          <w:color w:val="333333"/>
        </w:rPr>
        <w:t>(</w:t>
      </w:r>
      <w:r w:rsidRPr="00E002E2">
        <w:rPr>
          <w:color w:val="333333"/>
        </w:rPr>
        <w:t>Oyewo, 2011),</w:t>
      </w:r>
      <w:r w:rsidRPr="00E002E2">
        <w:rPr>
          <w:color w:val="333333"/>
        </w:rPr>
        <w:t xml:space="preserve"> </w:t>
      </w:r>
      <w:r w:rsidR="002D6AA8">
        <w:rPr>
          <w:color w:val="333333"/>
        </w:rPr>
        <w:t>(</w:t>
      </w:r>
      <w:r w:rsidRPr="00E002E2">
        <w:rPr>
          <w:color w:val="333333"/>
        </w:rPr>
        <w:t>Ogundari and Brummer</w:t>
      </w:r>
      <w:r w:rsidR="002D6AA8">
        <w:rPr>
          <w:color w:val="333333"/>
        </w:rPr>
        <w:t xml:space="preserve">, </w:t>
      </w:r>
      <w:r w:rsidRPr="00E002E2">
        <w:rPr>
          <w:color w:val="333333"/>
        </w:rPr>
        <w:t xml:space="preserve">2011), </w:t>
      </w:r>
      <w:r w:rsidR="00FB2E23">
        <w:rPr>
          <w:color w:val="333333"/>
        </w:rPr>
        <w:t>(</w:t>
      </w:r>
      <w:r w:rsidRPr="00E002E2">
        <w:rPr>
          <w:color w:val="333333"/>
        </w:rPr>
        <w:t>Agom</w:t>
      </w:r>
      <w:r w:rsidRPr="00E002E2">
        <w:rPr>
          <w:i/>
          <w:color w:val="333333"/>
        </w:rPr>
        <w:t>et al</w:t>
      </w:r>
      <w:r w:rsidRPr="00E002E2">
        <w:rPr>
          <w:color w:val="333333"/>
        </w:rPr>
        <w:t>.</w:t>
      </w:r>
      <w:r w:rsidR="00FB2E23">
        <w:rPr>
          <w:color w:val="333333"/>
        </w:rPr>
        <w:t xml:space="preserve">, </w:t>
      </w:r>
      <w:r w:rsidRPr="00E002E2">
        <w:rPr>
          <w:color w:val="333333"/>
        </w:rPr>
        <w:t xml:space="preserve">2011), </w:t>
      </w:r>
      <w:r w:rsidR="006049AA">
        <w:rPr>
          <w:color w:val="333333"/>
        </w:rPr>
        <w:t>(</w:t>
      </w:r>
      <w:r w:rsidRPr="00E002E2">
        <w:rPr>
          <w:color w:val="333333"/>
        </w:rPr>
        <w:t>Ebong</w:t>
      </w:r>
      <w:r w:rsidRPr="00E002E2">
        <w:rPr>
          <w:i/>
          <w:color w:val="333333"/>
        </w:rPr>
        <w:t>et al</w:t>
      </w:r>
      <w:r w:rsidRPr="00E002E2">
        <w:rPr>
          <w:color w:val="333333"/>
        </w:rPr>
        <w:t xml:space="preserve">. 2009), </w:t>
      </w:r>
      <w:r w:rsidR="00FB2E23">
        <w:rPr>
          <w:color w:val="333333"/>
        </w:rPr>
        <w:t>(</w:t>
      </w:r>
      <w:r w:rsidRPr="00E002E2">
        <w:rPr>
          <w:color w:val="333333"/>
        </w:rPr>
        <w:t>Rahman and Umar</w:t>
      </w:r>
      <w:r w:rsidR="00FB2E23">
        <w:rPr>
          <w:color w:val="333333"/>
        </w:rPr>
        <w:t xml:space="preserve">, </w:t>
      </w:r>
      <w:r w:rsidRPr="00E002E2">
        <w:rPr>
          <w:color w:val="333333"/>
        </w:rPr>
        <w:t xml:space="preserve">2009), </w:t>
      </w:r>
      <w:r w:rsidR="00675698">
        <w:rPr>
          <w:color w:val="333333"/>
        </w:rPr>
        <w:t>(</w:t>
      </w:r>
      <w:r w:rsidRPr="00E002E2">
        <w:rPr>
          <w:color w:val="333333"/>
        </w:rPr>
        <w:t>Yusuf and Malomo</w:t>
      </w:r>
      <w:r w:rsidR="00675698">
        <w:rPr>
          <w:color w:val="333333"/>
        </w:rPr>
        <w:t xml:space="preserve">, </w:t>
      </w:r>
      <w:r w:rsidRPr="00E002E2">
        <w:rPr>
          <w:color w:val="333333"/>
        </w:rPr>
        <w:t xml:space="preserve">2007) for Africa. Overall, therefore, substantial debate continues about farm size as a driver/indicator of profitability. </w:t>
      </w:r>
    </w:p>
    <w:p w:rsidR="00EF2D68" w:rsidRPr="00E002E2" w:rsidRDefault="00DD2F46" w:rsidP="00C31E9F">
      <w:pPr>
        <w:spacing w:after="159" w:line="480" w:lineRule="auto"/>
        <w:ind w:left="0" w:right="72" w:firstLine="0"/>
      </w:pPr>
      <w:r w:rsidRPr="00E002E2">
        <w:rPr>
          <w:color w:val="333333"/>
        </w:rPr>
        <w:t>This study addresses socioeconomic factors that limit cassava output and profitability of Osun state region. The study aims to inform policy makers at both local and national level on short-and long-term policy responses to address socio-economic constrain</w:t>
      </w:r>
      <w:r w:rsidRPr="00E002E2">
        <w:rPr>
          <w:color w:val="333333"/>
        </w:rPr>
        <w:t xml:space="preserve">ts on cassava production in the area. By examining the process of land acquisition, ownership and utilization among smallholder farmers, the study further seeks to help smallholder farmers in planning and utilizing land sustainably. In addition, the study </w:t>
      </w:r>
      <w:r w:rsidRPr="00E002E2">
        <w:rPr>
          <w:color w:val="333333"/>
        </w:rPr>
        <w:t xml:space="preserve">identifies affordable techniques to add value to cassava production that can be used by producers to increase sales and profit. </w:t>
      </w:r>
    </w:p>
    <w:p w:rsidR="00EF2D68" w:rsidRPr="00E002E2" w:rsidRDefault="00DD2F46" w:rsidP="00004CAA">
      <w:pPr>
        <w:pStyle w:val="Heading2"/>
        <w:spacing w:after="246"/>
        <w:ind w:left="0" w:right="72" w:firstLine="0"/>
      </w:pPr>
      <w:bookmarkStart w:id="14" w:name="_Toc203099376"/>
      <w:r w:rsidRPr="00E002E2">
        <w:rPr>
          <w:color w:val="333333"/>
        </w:rPr>
        <w:t>1.</w:t>
      </w:r>
      <w:r w:rsidR="0051409F">
        <w:rPr>
          <w:color w:val="333333"/>
        </w:rPr>
        <w:t>7</w:t>
      </w:r>
      <w:r w:rsidR="0051409F">
        <w:rPr>
          <w:color w:val="333333"/>
        </w:rPr>
        <w:tab/>
      </w:r>
      <w:r w:rsidR="007F5657" w:rsidRPr="00E002E2">
        <w:rPr>
          <w:color w:val="333333"/>
        </w:rPr>
        <w:t>DEFINITION OF TERMS</w:t>
      </w:r>
      <w:bookmarkEnd w:id="14"/>
    </w:p>
    <w:p w:rsidR="00EF2D68" w:rsidRPr="00E002E2" w:rsidRDefault="00DD2F46" w:rsidP="00004CAA">
      <w:pPr>
        <w:spacing w:after="7" w:line="470" w:lineRule="auto"/>
        <w:ind w:left="0" w:right="72" w:firstLine="0"/>
      </w:pPr>
      <w:r w:rsidRPr="00E002E2">
        <w:rPr>
          <w:b/>
          <w:color w:val="333333"/>
        </w:rPr>
        <w:t xml:space="preserve">Household: </w:t>
      </w:r>
      <w:r w:rsidRPr="00E002E2">
        <w:rPr>
          <w:color w:val="333333"/>
        </w:rPr>
        <w:t>Callens and Seiffert (2003) defined a household as a unit of people living together headed by a household head. This is often a man or a woman, in case there is no man. Increasingly, grandparents are taking up this role, as well as adolescents, in those ho</w:t>
      </w:r>
      <w:r w:rsidRPr="00E002E2">
        <w:rPr>
          <w:color w:val="333333"/>
        </w:rPr>
        <w:t>useholds where both parents have deceased. Apart from the head of the household, there may be a spouse, children and permanent dependents like elderly parents or temporary dependents like a divorced daughter or son. Ellis (1993) defines a farm household as</w:t>
      </w:r>
      <w:r w:rsidRPr="00E002E2">
        <w:rPr>
          <w:color w:val="333333"/>
        </w:rPr>
        <w:t xml:space="preserve"> an individual or a group of people living together under one hearth deriving food from a common resource, obtained mainly from farming activities. In this study a household is considered as a unit of people living together headed by a household head.  </w:t>
      </w:r>
    </w:p>
    <w:p w:rsidR="00ED6C9B" w:rsidRDefault="00DD2F46" w:rsidP="00E04A8A">
      <w:pPr>
        <w:spacing w:after="7" w:line="470" w:lineRule="auto"/>
        <w:ind w:left="0" w:right="72" w:firstLine="0"/>
        <w:rPr>
          <w:color w:val="333333"/>
        </w:rPr>
      </w:pPr>
      <w:r w:rsidRPr="00E002E2">
        <w:rPr>
          <w:b/>
          <w:color w:val="333333"/>
        </w:rPr>
        <w:t>To</w:t>
      </w:r>
      <w:r w:rsidRPr="00E002E2">
        <w:rPr>
          <w:b/>
          <w:color w:val="333333"/>
        </w:rPr>
        <w:t>tal income</w:t>
      </w:r>
      <w:r w:rsidRPr="00E002E2">
        <w:rPr>
          <w:color w:val="333333"/>
        </w:rPr>
        <w:t xml:space="preserve">: The total output of an economy equals its total income. Because the factors of production and the production function together determine the total output of goods and services, they also determine national income. Total income is divided among </w:t>
      </w:r>
      <w:r w:rsidRPr="00E002E2">
        <w:rPr>
          <w:color w:val="333333"/>
        </w:rPr>
        <w:t>the return to labor, the return to capital, and economic profit. Total income is also divided among wages, return to capital, and economic profit. It is derived from national income figures; total income is the sum amount of money received by individuals f</w:t>
      </w:r>
      <w:r w:rsidRPr="00E002E2">
        <w:rPr>
          <w:color w:val="333333"/>
        </w:rPr>
        <w:t>or their own use in a given period of time. It is made up of all types of income: wages and salaries, proprietor and rental income, farm income, dividends and personal interest and transfer payments. The latter comprises income from pensions, social insura</w:t>
      </w:r>
      <w:r w:rsidRPr="00E002E2">
        <w:rPr>
          <w:color w:val="333333"/>
        </w:rPr>
        <w:t xml:space="preserve">nce and social-service payments. In recent years transfer payments have become a more important segment of personal income and as well as total income (Bagchi, 1994). </w:t>
      </w:r>
    </w:p>
    <w:p w:rsidR="00EF2D68" w:rsidRPr="00E002E2" w:rsidRDefault="00DD2F46" w:rsidP="00004CAA">
      <w:pPr>
        <w:spacing w:after="7" w:line="470" w:lineRule="auto"/>
        <w:ind w:left="0" w:right="72" w:firstLine="0"/>
      </w:pPr>
      <w:r w:rsidRPr="00E002E2">
        <w:rPr>
          <w:b/>
          <w:color w:val="333333"/>
        </w:rPr>
        <w:t>Cassava and cassava production:</w:t>
      </w:r>
      <w:r w:rsidRPr="00E002E2">
        <w:rPr>
          <w:color w:val="333333"/>
        </w:rPr>
        <w:t xml:space="preserve"> Cassava (</w:t>
      </w:r>
      <w:r w:rsidRPr="00E002E2">
        <w:rPr>
          <w:i/>
          <w:color w:val="333333"/>
        </w:rPr>
        <w:t>Manihotesculenta</w:t>
      </w:r>
      <w:r w:rsidRPr="00E002E2">
        <w:rPr>
          <w:color w:val="333333"/>
        </w:rPr>
        <w:t>) is a shrubby, tropical, peren</w:t>
      </w:r>
      <w:r w:rsidRPr="00E002E2">
        <w:rPr>
          <w:color w:val="333333"/>
        </w:rPr>
        <w:t>nial plant that is not well known grown in the temperate zone with eventually some periods of dormancy (if temperature is low). In cultivation, however, it is treated as annual crop. During the growth there are five distinct phases. These are sprouting pha</w:t>
      </w:r>
      <w:r w:rsidRPr="00E002E2">
        <w:rPr>
          <w:color w:val="333333"/>
        </w:rPr>
        <w:t xml:space="preserve">se, leaf and root system development phase, canopy establishment phase, high carbohydrate translocation phase and dormancy phase (Lebot, 2003). The cassava plant grows tall, sometimes reaching 15 feet or 4.57 meters, with leaves varying in shape and size. </w:t>
      </w:r>
      <w:r w:rsidRPr="00E002E2">
        <w:rPr>
          <w:color w:val="333333"/>
        </w:rPr>
        <w:t>For most people, cassava is most commonly associated with tapioca or starches. However, the edible parts are the tuberous root and leaves. The tuber (root) is somewhat dark brown in color and grows up to 2 feet long.  According FAO (2002) there are two typ</w:t>
      </w:r>
      <w:r w:rsidRPr="00E002E2">
        <w:rPr>
          <w:color w:val="333333"/>
        </w:rPr>
        <w:t>es of cassava varieties such as sweet and bitter cassava varieties. Sweet cassava variety is normally used directly by human consumption which has less than 100 mm of the total Cyanogenic Glucosides(CGs) per kg of the peeled fresh roots. And bitter cassava</w:t>
      </w:r>
      <w:r w:rsidRPr="00E002E2">
        <w:rPr>
          <w:color w:val="333333"/>
        </w:rPr>
        <w:t xml:space="preserve"> type is not suitable for human nutrition as it is fresh but it needs further processing, which have higher starch content (more than 100 mm of CGs), which is used for animal feed or processed into industrial inputs (Vessia, 2007 and Lebot, 2009). However,</w:t>
      </w:r>
      <w:r w:rsidRPr="00E002E2">
        <w:rPr>
          <w:color w:val="333333"/>
        </w:rPr>
        <w:t xml:space="preserve"> </w:t>
      </w:r>
      <w:r w:rsidR="00D9528E" w:rsidRPr="00E002E2">
        <w:rPr>
          <w:color w:val="333333"/>
        </w:rPr>
        <w:t>out</w:t>
      </w:r>
      <w:r w:rsidRPr="00E002E2">
        <w:rPr>
          <w:color w:val="333333"/>
        </w:rPr>
        <w:t xml:space="preserve"> of 242 million tonnes of total cassava produced in 2009, only a fifth was globally traded (FAO, 2009). The bulky and low value nature of the crop makes efficient transportation necessary for cross border trade to be viable (Tijaja, 2010). </w:t>
      </w:r>
    </w:p>
    <w:p w:rsidR="00EF2D68" w:rsidRPr="00E002E2" w:rsidRDefault="00DD2F46" w:rsidP="00004CAA">
      <w:pPr>
        <w:spacing w:after="241" w:line="259" w:lineRule="auto"/>
        <w:ind w:left="0" w:right="72" w:firstLine="0"/>
      </w:pPr>
      <w:r w:rsidRPr="00E002E2">
        <w:rPr>
          <w:b/>
          <w:color w:val="333333"/>
        </w:rPr>
        <w:t>Output:</w:t>
      </w:r>
      <w:r w:rsidRPr="00E002E2">
        <w:rPr>
          <w:color w:val="333333"/>
        </w:rPr>
        <w:t xml:space="preserve"> Mea</w:t>
      </w:r>
      <w:r w:rsidRPr="00E002E2">
        <w:rPr>
          <w:color w:val="333333"/>
        </w:rPr>
        <w:t xml:space="preserve">sured as kilograms of cassava root tuber harvested.  </w:t>
      </w:r>
    </w:p>
    <w:p w:rsidR="00EF2D68" w:rsidRPr="00E002E2" w:rsidRDefault="00DD2F46" w:rsidP="00004CAA">
      <w:pPr>
        <w:spacing w:after="69" w:line="470" w:lineRule="auto"/>
        <w:ind w:left="0" w:right="72" w:firstLine="0"/>
      </w:pPr>
      <w:r w:rsidRPr="00E002E2">
        <w:rPr>
          <w:b/>
          <w:color w:val="333333"/>
        </w:rPr>
        <w:t xml:space="preserve">Profitability: </w:t>
      </w:r>
      <w:r w:rsidRPr="00E002E2">
        <w:rPr>
          <w:color w:val="333333"/>
        </w:rPr>
        <w:t>The productivity of a production unit means the ratio of its output to its input, and productivity will vary according to differences in technology, in the efficiency of the production pr</w:t>
      </w:r>
      <w:r w:rsidRPr="00E002E2">
        <w:rPr>
          <w:color w:val="333333"/>
        </w:rPr>
        <w:t>ocess and in the production environment (Kaitpathomchai, 2008). The terms productivity and efficiency are often used interchangeably but they are not the same (Jayamaha and Mula, 2011). Productivity is an absolute concept and, as mentioned above, is measur</w:t>
      </w:r>
      <w:r w:rsidRPr="00E002E2">
        <w:rPr>
          <w:color w:val="333333"/>
        </w:rPr>
        <w:t>ed by the ratio of outputs to input. The maximum possible output becomes relevant in order to find answers to certain economic questions, such as the measurement of the efficiency of an enterprise.   According to Liverpool-Tasie</w:t>
      </w:r>
      <w:r w:rsidRPr="00E002E2">
        <w:rPr>
          <w:i/>
          <w:color w:val="333333"/>
        </w:rPr>
        <w:t>et al</w:t>
      </w:r>
      <w:r w:rsidRPr="00E002E2">
        <w:rPr>
          <w:color w:val="333333"/>
        </w:rPr>
        <w:t xml:space="preserve"> (2011), agricultural p</w:t>
      </w:r>
      <w:r w:rsidRPr="00E002E2">
        <w:rPr>
          <w:color w:val="333333"/>
        </w:rPr>
        <w:t>roductivity is measured as the ratio of final output, in appropriate units, to input. It also refers to output produced by a given level of input in the agricultural sector of a given economy (Fulginiti and Perrin, 1998). According to Olayide and Heady (19</w:t>
      </w:r>
      <w:r w:rsidRPr="00E002E2">
        <w:rPr>
          <w:color w:val="333333"/>
        </w:rPr>
        <w:t>82), agricultural productivity could also be described as the ratio of the value of total farm output to the value of total input used in farm production.  Umeh</w:t>
      </w:r>
      <w:r w:rsidRPr="00E002E2">
        <w:rPr>
          <w:i/>
          <w:color w:val="333333"/>
        </w:rPr>
        <w:t>et al</w:t>
      </w:r>
      <w:r w:rsidRPr="00E002E2">
        <w:rPr>
          <w:color w:val="333333"/>
        </w:rPr>
        <w:t xml:space="preserve"> (2006) assert that agricultural production means the amount of agricultural production in </w:t>
      </w:r>
      <w:r w:rsidRPr="00E002E2">
        <w:rPr>
          <w:color w:val="333333"/>
        </w:rPr>
        <w:t xml:space="preserve">relation to inputs (land, labour, capital, material and technologies, etc.). </w:t>
      </w:r>
    </w:p>
    <w:p w:rsidR="00EF2D68" w:rsidRPr="00E002E2" w:rsidRDefault="00DD2F46" w:rsidP="00004CAA">
      <w:pPr>
        <w:spacing w:after="10" w:line="259" w:lineRule="auto"/>
        <w:ind w:left="0" w:right="72" w:firstLine="0"/>
        <w:jc w:val="left"/>
      </w:pPr>
      <w:r w:rsidRPr="00E002E2">
        <w:tab/>
      </w:r>
    </w:p>
    <w:p w:rsidR="00F878EB" w:rsidRDefault="00F878EB" w:rsidP="00004CAA">
      <w:pPr>
        <w:spacing w:after="409"/>
        <w:ind w:left="0" w:right="72" w:firstLine="0"/>
        <w:jc w:val="center"/>
        <w:rPr>
          <w:b/>
        </w:rPr>
      </w:pPr>
    </w:p>
    <w:p w:rsidR="00F878EB" w:rsidRDefault="00F878EB" w:rsidP="00004CAA">
      <w:pPr>
        <w:spacing w:after="409"/>
        <w:ind w:left="0" w:right="72" w:firstLine="0"/>
        <w:jc w:val="center"/>
        <w:rPr>
          <w:b/>
        </w:rPr>
      </w:pPr>
    </w:p>
    <w:p w:rsidR="00F878EB" w:rsidRDefault="00F878EB" w:rsidP="00004CAA">
      <w:pPr>
        <w:spacing w:after="409"/>
        <w:ind w:left="0" w:right="72" w:firstLine="0"/>
        <w:jc w:val="center"/>
        <w:rPr>
          <w:b/>
        </w:rPr>
      </w:pPr>
    </w:p>
    <w:p w:rsidR="009E2152" w:rsidRDefault="009E2152" w:rsidP="00004CAA">
      <w:pPr>
        <w:spacing w:after="409"/>
        <w:ind w:left="0" w:right="72" w:firstLine="0"/>
        <w:jc w:val="center"/>
        <w:rPr>
          <w:b/>
        </w:rPr>
      </w:pPr>
    </w:p>
    <w:p w:rsidR="009E2152" w:rsidRDefault="009E2152" w:rsidP="00004CAA">
      <w:pPr>
        <w:spacing w:after="409"/>
        <w:ind w:left="0" w:right="72" w:firstLine="0"/>
        <w:jc w:val="center"/>
        <w:rPr>
          <w:b/>
        </w:rPr>
      </w:pPr>
    </w:p>
    <w:p w:rsidR="00F878EB" w:rsidRDefault="00F878EB" w:rsidP="00004CAA">
      <w:pPr>
        <w:spacing w:after="409"/>
        <w:ind w:left="0" w:right="72" w:firstLine="0"/>
        <w:jc w:val="center"/>
        <w:rPr>
          <w:b/>
        </w:rPr>
      </w:pPr>
    </w:p>
    <w:p w:rsidR="00EF2D68" w:rsidRPr="00E002E2" w:rsidRDefault="00DD2F46" w:rsidP="00593E6F">
      <w:pPr>
        <w:pStyle w:val="Heading2"/>
        <w:jc w:val="center"/>
      </w:pPr>
      <w:bookmarkStart w:id="15" w:name="_Toc203099377"/>
      <w:r w:rsidRPr="00E002E2">
        <w:t>CHAPTER TWO</w:t>
      </w:r>
      <w:bookmarkEnd w:id="15"/>
    </w:p>
    <w:p w:rsidR="00EF2D68" w:rsidRPr="00E002E2" w:rsidRDefault="00DD2F46" w:rsidP="00593E6F">
      <w:pPr>
        <w:pStyle w:val="Heading2"/>
        <w:jc w:val="center"/>
      </w:pPr>
      <w:bookmarkStart w:id="16" w:name="_Toc203099378"/>
      <w:r w:rsidRPr="00E002E2">
        <w:t>LITERATURE REVIEW</w:t>
      </w:r>
      <w:bookmarkEnd w:id="16"/>
    </w:p>
    <w:p w:rsidR="00EF2D68" w:rsidRPr="00B209BF" w:rsidRDefault="00B209BF" w:rsidP="00DC3967">
      <w:pPr>
        <w:pStyle w:val="Heading2"/>
        <w:ind w:left="0" w:firstLine="0"/>
        <w:rPr>
          <w:rStyle w:val="Heading2Char"/>
          <w:b/>
          <w:bCs/>
        </w:rPr>
      </w:pPr>
      <w:bookmarkStart w:id="17" w:name="_Toc203099379"/>
      <w:r>
        <w:t>2.1</w:t>
      </w:r>
      <w:r>
        <w:tab/>
      </w:r>
      <w:r w:rsidR="00593E6F" w:rsidRPr="00B209BF">
        <w:rPr>
          <w:rStyle w:val="Heading2Char"/>
          <w:b/>
          <w:bCs/>
        </w:rPr>
        <w:t>INTRODUCTION</w:t>
      </w:r>
      <w:bookmarkEnd w:id="17"/>
    </w:p>
    <w:p w:rsidR="00EF2D68" w:rsidRPr="00E002E2" w:rsidRDefault="00DD2F46" w:rsidP="00593E6F">
      <w:pPr>
        <w:spacing w:after="239" w:line="480" w:lineRule="auto"/>
        <w:ind w:left="0" w:right="72" w:firstLine="0"/>
      </w:pPr>
      <w:r w:rsidRPr="00E002E2">
        <w:t>Agriculture employs about two-third of Nigeria's total labour force, contributed 42.2% of Gross Domestic Products (GDP) and provides 88% of non-oil earnings (Yakubu and Akanegbu, 2015). The contribution to agricultural GDP is in the following proportion; c</w:t>
      </w:r>
      <w:r w:rsidRPr="00E002E2">
        <w:t>rops (85%), livestock (19%), fisheries (4%) and forestry (1%). Also, more than 90% of the agricultural output is accounted for by small-scale farmers with less than two (2) hectares under cropping (World Bank, 2005). Among the crops that contribute to 85 p</w:t>
      </w:r>
      <w:r w:rsidRPr="00E002E2">
        <w:t>er cent of Nigeria's GDP, cassava (Manihot spp.) is recognized together with yams, rice, maize, sorghum, and millet as the main staple food crops in Nigeria (NEEDS, 2004). Cassava has a high poverty-reduction potential for Nigeria due to its low production</w:t>
      </w:r>
      <w:r w:rsidRPr="00E002E2">
        <w:t xml:space="preserve"> cost (FAO 2005).   </w:t>
      </w:r>
    </w:p>
    <w:p w:rsidR="00EF2D68" w:rsidRPr="00E002E2" w:rsidRDefault="00DD2F46" w:rsidP="00004CAA">
      <w:pPr>
        <w:spacing w:line="471" w:lineRule="auto"/>
        <w:ind w:left="0" w:right="72" w:firstLine="0"/>
      </w:pPr>
      <w:r w:rsidRPr="00E002E2">
        <w:t>Cassava (</w:t>
      </w:r>
      <w:r w:rsidRPr="00E002E2">
        <w:rPr>
          <w:i/>
        </w:rPr>
        <w:t>Manihot spp</w:t>
      </w:r>
      <w:r w:rsidRPr="00E002E2">
        <w:t>) is the fourth most important crop for farmers in tropics after rice, wheat, and sugarcane, consumed by up to a billion people globally (FAOSTAT, 2010). Cassava is originally a crop of Brazil in South America; howe</w:t>
      </w:r>
      <w:r w:rsidRPr="00E002E2">
        <w:t xml:space="preserve">ver, the introduction of cassava to the Southern parts of Nigeria was in the sixteenth century (Adeniji </w:t>
      </w:r>
      <w:r w:rsidRPr="00E002E2">
        <w:rPr>
          <w:i/>
        </w:rPr>
        <w:t>et al.,</w:t>
      </w:r>
      <w:r w:rsidRPr="00E002E2">
        <w:t xml:space="preserve"> 2005). The two significant types of cassava usually cultivated in West Africa are the sweet cassava (</w:t>
      </w:r>
      <w:r w:rsidRPr="00E002E2">
        <w:rPr>
          <w:i/>
        </w:rPr>
        <w:t>Manihot palmata</w:t>
      </w:r>
      <w:r w:rsidRPr="00E002E2">
        <w:t>) and the Sitter cassava (</w:t>
      </w:r>
      <w:r w:rsidRPr="00E002E2">
        <w:rPr>
          <w:i/>
        </w:rPr>
        <w:t>Manihot utilisima</w:t>
      </w:r>
      <w:r w:rsidRPr="00E002E2">
        <w:t xml:space="preserve">). Cassava is suitable for the making of fufu, gari, flour, tapioca, animal feed, ethanol, starch, gum, and glucose. Its roots are eaten as food, fed to stock, or used in the manufacture of starch (Eguono, 2015). The leaves are sources of </w:t>
      </w:r>
      <w:r w:rsidRPr="00E002E2">
        <w:t>vitamins, minerals, and proteins. Cassava is cultivated all through the year, which makes it more desirable compared to periodic crops like yam, beans or peas. It exhibits an extraordinary capacity to adapt to climate change, with a tolerance to low soil f</w:t>
      </w:r>
      <w:r w:rsidRPr="00E002E2">
        <w:t xml:space="preserve">ertility, resistance to drought conditions, pests’ diseases, and suitability to store its roots for long periods underground even they mature.   </w:t>
      </w:r>
    </w:p>
    <w:p w:rsidR="00EF2D68" w:rsidRPr="00E002E2" w:rsidRDefault="00DD2F46" w:rsidP="00004CAA">
      <w:pPr>
        <w:spacing w:line="471" w:lineRule="auto"/>
        <w:ind w:left="0" w:right="72" w:firstLine="0"/>
      </w:pPr>
      <w:r w:rsidRPr="00E002E2">
        <w:t xml:space="preserve">Cassava is one of the world's most significant food crops. In 2013, it recorded a year global output of about </w:t>
      </w:r>
      <w:r w:rsidRPr="00E002E2">
        <w:t>276 million metric tons (MT). The leading producers worldwide in the year 2013 were Nigeria, Thailand, Indonesia, Brazil and the Democratic Republic of Congo which accounted for 19%, 11%, 9%, 8%, and 6% of the overall respectively. Moreover, demand for the</w:t>
      </w:r>
      <w:r w:rsidRPr="00E002E2">
        <w:t xml:space="preserve"> crop globally has been increasing expressively between 2004 and 2013 due to its recognition as a food security crop for rising populations in developing markets, and the increasing call for technologically processed produce from cassava. Cassava crop gene</w:t>
      </w:r>
      <w:r w:rsidRPr="00E002E2">
        <w:t xml:space="preserve">rates a source of living for most rural people. Practically, almost all the cassava (90%) cultivated in Africa are staple food for consumption. It provides calories for 500 million people and constitutes 37% of the population's dietary energy requirements </w:t>
      </w:r>
      <w:r w:rsidRPr="00E002E2">
        <w:t xml:space="preserve">(Asante-Pok, 2013).   </w:t>
      </w:r>
    </w:p>
    <w:p w:rsidR="00EF2D68" w:rsidRPr="00E002E2" w:rsidRDefault="00DD2F46" w:rsidP="00004CAA">
      <w:pPr>
        <w:spacing w:line="472" w:lineRule="auto"/>
        <w:ind w:left="0" w:right="72" w:firstLine="0"/>
      </w:pPr>
      <w:r w:rsidRPr="00E002E2">
        <w:t>Cassava is a staple food of an average household, particularly for a poor rural family in Nigeria. Cassava or its derivatives form part of daily diet both for poor and non-poor households. Therefore, this makes it an essential factor</w:t>
      </w:r>
      <w:r w:rsidRPr="00E002E2">
        <w:t xml:space="preserve"> in food security, poverty alleviation and employment generation, among others. International Fund for Agricultural Development (2004) disclosed that on a per capita basis in Nigeria, North Central is the highest producer, producing at 0.72 tones per perso</w:t>
      </w:r>
      <w:r w:rsidRPr="00E002E2">
        <w:t xml:space="preserve">n in 2002, followed by South East (0.56), South-South (0.47), South-West (0.34), North-West (0.10) and North-East (0.01). Also, the national per capita production of cassava is 0.32 tone per person (Igberi and Awoke, 2013).    </w:t>
      </w:r>
    </w:p>
    <w:p w:rsidR="00EF2D68" w:rsidRPr="00E002E2" w:rsidRDefault="00DD2F46" w:rsidP="00004CAA">
      <w:pPr>
        <w:spacing w:after="0" w:line="472" w:lineRule="auto"/>
        <w:ind w:left="0" w:right="72" w:firstLine="0"/>
      </w:pPr>
      <w:r w:rsidRPr="00E002E2">
        <w:t>Almost one-third of the over</w:t>
      </w:r>
      <w:r w:rsidRPr="00E002E2">
        <w:t>all national output of cassava emanates from the Niger Delta area where its inhabitants depend on cassava as a primary source of food and income. The cassava production system in Kwara State and elsewhere in Nigeria is characterized by smallholders that cu</w:t>
      </w:r>
      <w:r w:rsidRPr="00E002E2">
        <w:t>ltivate not more than 2 hectares of cassava (average of 0.5 ha) and is subsistent in practice, primarily grown for the traditional food market. Any excess cassava is either processed on the farm or sold to local processors. The average production figures p</w:t>
      </w:r>
      <w:r w:rsidRPr="00E002E2">
        <w:t xml:space="preserve">er hectare in Nigeria were 10.5 MT/ha in the early 1970s, 11.5 million MT/ha in the 1980s, 10.5 million MT/ha by the end of 1980s, and  11.5 million MT/ha in the 1990s and up to 17.3 million MT/ha in 2004 (Igberi and Awoke, 2013, </w:t>
      </w:r>
    </w:p>
    <w:p w:rsidR="00EF2D68" w:rsidRPr="00E002E2" w:rsidRDefault="00DD2F46" w:rsidP="00004CAA">
      <w:pPr>
        <w:spacing w:line="471" w:lineRule="auto"/>
        <w:ind w:left="0" w:right="72" w:firstLine="0"/>
      </w:pPr>
      <w:r w:rsidRPr="00E002E2">
        <w:t xml:space="preserve">Ashaye </w:t>
      </w:r>
      <w:r w:rsidRPr="00E002E2">
        <w:rPr>
          <w:i/>
        </w:rPr>
        <w:t>et al.,</w:t>
      </w:r>
      <w:r w:rsidRPr="00E002E2">
        <w:t xml:space="preserve"> 2018). Acc</w:t>
      </w:r>
      <w:r w:rsidRPr="00E002E2">
        <w:t xml:space="preserve">ording to FAO estimates, Nigeria generally produces about 50 million MT annually from a cultivated area of about 3.7 million ha.   </w:t>
      </w:r>
    </w:p>
    <w:p w:rsidR="00EF2D68" w:rsidRPr="00E002E2" w:rsidRDefault="00DD2F46" w:rsidP="00004CAA">
      <w:pPr>
        <w:spacing w:line="472" w:lineRule="auto"/>
        <w:ind w:left="0" w:right="72" w:firstLine="0"/>
      </w:pPr>
      <w:r w:rsidRPr="00E002E2">
        <w:t>Even though Nigeria is the largest producer of cassava in the world, the country is not an active participant in the interna</w:t>
      </w:r>
      <w:r w:rsidRPr="00E002E2">
        <w:t xml:space="preserve">tional market on cassava when compared with Brazil, Indonesia, and Thailand with lesser production output. Thailand and Indonesia are leaders of world trade on cassava today (Agom </w:t>
      </w:r>
      <w:r w:rsidRPr="00E002E2">
        <w:rPr>
          <w:i/>
        </w:rPr>
        <w:t>et al.,</w:t>
      </w:r>
      <w:r w:rsidRPr="00E002E2">
        <w:t xml:space="preserve"> 2012). Moreover, 90 per cent of the total cassava produced in Nigeri</w:t>
      </w:r>
      <w:r w:rsidRPr="00E002E2">
        <w:t>a is for consumption, while only as low as 10 per cent is for industrial products. It was because of these reasons that the Nigerian presidential initiative on cassava production and export in 2002 called for increased production to meet both local and exp</w:t>
      </w:r>
      <w:r w:rsidRPr="00E002E2">
        <w:t xml:space="preserve">ort markets (Omotayo and Oladejo, 2016). Governmental and non-governmental organizations have made several efforts to encourage increased cassava production in Nigeria.   </w:t>
      </w:r>
    </w:p>
    <w:p w:rsidR="00EF2D68" w:rsidRPr="00E002E2" w:rsidRDefault="00DD2F46" w:rsidP="00004CAA">
      <w:pPr>
        <w:spacing w:line="471" w:lineRule="auto"/>
        <w:ind w:left="0" w:right="72" w:firstLine="0"/>
      </w:pPr>
      <w:r w:rsidRPr="00E002E2">
        <w:t>However, the main challenges have been the fact that rural smallholders mostly do pr</w:t>
      </w:r>
      <w:r w:rsidRPr="00E002E2">
        <w:t xml:space="preserve">oduction using low-level production techniques, having insufficiently established marketing networks and inadequate infrastructure needed for an effective production and marketing system (Oyegbami </w:t>
      </w:r>
      <w:r w:rsidRPr="00E002E2">
        <w:rPr>
          <w:i/>
        </w:rPr>
        <w:t>et al.,</w:t>
      </w:r>
      <w:r w:rsidRPr="00E002E2">
        <w:t xml:space="preserve"> 2010). This study, therefore, was conducted to coll</w:t>
      </w:r>
      <w:r w:rsidRPr="00E002E2">
        <w:t xml:space="preserve">ect data on the current status of cassava production in Kwara State as well as assess the current challenges of production to proffer solutions to enhance productivity.   </w:t>
      </w:r>
    </w:p>
    <w:p w:rsidR="00EF2D68" w:rsidRPr="00E002E2" w:rsidRDefault="00EF2D68" w:rsidP="00004CAA">
      <w:pPr>
        <w:spacing w:after="0" w:line="259" w:lineRule="auto"/>
        <w:ind w:left="0" w:right="72" w:firstLine="0"/>
        <w:jc w:val="left"/>
      </w:pPr>
    </w:p>
    <w:p w:rsidR="00EF2D68" w:rsidRPr="00E002E2" w:rsidRDefault="00DD2F46" w:rsidP="00004CAA">
      <w:pPr>
        <w:spacing w:line="475" w:lineRule="auto"/>
        <w:ind w:left="0" w:right="72" w:firstLine="0"/>
      </w:pPr>
      <w:r w:rsidRPr="00E002E2">
        <w:t>Cassava production in the world is highest in Nigeria, but the production system in Kwara State and elsewhere in Nigeria is characterized by small-scale farmers that cultivate less than 2 hectares of cassava, and their production is primarily subsistent, g</w:t>
      </w:r>
      <w:r w:rsidRPr="00E002E2">
        <w:t>rown for the traditional food market. Some constraints to cassava production exist in kwara, and some of them are pest related. These include cassava green mite, cassava mealybug and the variegated grasshopper. The disease-related ones are cassava mosaic d</w:t>
      </w:r>
      <w:r w:rsidRPr="00E002E2">
        <w:t xml:space="preserve">isease, cassava bacterial blight, cassava anthracnose, and the root rot. According to the International Institute of Tropical Agriculture (IITA) (2017), these constraints, together with poor cultural practices, combine to cause yield losses that may be as </w:t>
      </w:r>
      <w:r w:rsidRPr="00E002E2">
        <w:t>high as 50% in Africa. Asante-Pok (2013) suggested that improved cassava varieties that are disease and pest resistant, low cyanide content, drought-resistant, early maturing and high yielding are crucial in production. However, the availability of these i</w:t>
      </w:r>
      <w:r w:rsidRPr="00E002E2">
        <w:t>mproved varieties of planting stock has not been consistent because up to 40% of the farmers do not have access to enhanced planting stock (IITA, 2017). Hence this study intends to identify factors and constraints that affect the productivity and the profi</w:t>
      </w:r>
      <w:r w:rsidRPr="00E002E2">
        <w:t xml:space="preserve">tability of cassava in Kwara State and proffer recommendations and policy implications to boost productivity and profit of the farmers in the area.   </w:t>
      </w:r>
    </w:p>
    <w:p w:rsidR="00EF2D68" w:rsidRPr="00E002E2" w:rsidRDefault="00A24717" w:rsidP="00C925D9">
      <w:pPr>
        <w:pStyle w:val="Heading2"/>
        <w:ind w:left="0" w:firstLine="0"/>
      </w:pPr>
      <w:bookmarkStart w:id="18" w:name="_Toc203099380"/>
      <w:r>
        <w:t>2.2</w:t>
      </w:r>
      <w:r>
        <w:tab/>
      </w:r>
      <w:r w:rsidRPr="00E002E2">
        <w:t>THEORETICAL FRAMEWORK</w:t>
      </w:r>
      <w:bookmarkEnd w:id="18"/>
    </w:p>
    <w:p w:rsidR="00EF2D68" w:rsidRPr="00E002E2" w:rsidRDefault="00DD2F46" w:rsidP="00004CAA">
      <w:pPr>
        <w:spacing w:after="404"/>
        <w:ind w:left="0" w:right="72" w:firstLine="0"/>
      </w:pPr>
      <w:r w:rsidRPr="00E002E2">
        <w:t>Two theories inform this study; they are the theory of production and cost theo</w:t>
      </w:r>
      <w:r w:rsidRPr="00E002E2">
        <w:t xml:space="preserve">ry.  </w:t>
      </w:r>
    </w:p>
    <w:p w:rsidR="00EF2D68" w:rsidRPr="00E92B52" w:rsidRDefault="009A0D62" w:rsidP="00E92B52">
      <w:pPr>
        <w:ind w:left="0" w:firstLine="0"/>
        <w:rPr>
          <w:b/>
          <w:bCs/>
        </w:rPr>
      </w:pPr>
      <w:r w:rsidRPr="00E92B52">
        <w:rPr>
          <w:b/>
          <w:bCs/>
        </w:rPr>
        <w:t xml:space="preserve">THEORY OF PRODUCTION   </w:t>
      </w:r>
    </w:p>
    <w:p w:rsidR="00EF2D68" w:rsidRPr="00E002E2" w:rsidRDefault="00DD2F46" w:rsidP="00004CAA">
      <w:pPr>
        <w:spacing w:after="5" w:line="471" w:lineRule="auto"/>
        <w:ind w:left="0" w:right="72" w:firstLine="0"/>
      </w:pPr>
      <w:r w:rsidRPr="00E002E2">
        <w:t>From a theoretical perspective, the theory of production explains the transformation process of physical inputs (e.g. labour and capital) into outputs. In other words, the production function mirrors the level of technical eff</w:t>
      </w:r>
      <w:r w:rsidRPr="00E002E2">
        <w:t xml:space="preserve">iciency in the production process by showing the ratio of observed production to the maximum level of output that a producer can produce, using given input (Agom </w:t>
      </w:r>
    </w:p>
    <w:p w:rsidR="00EF2D68" w:rsidRPr="00E002E2" w:rsidRDefault="00DD2F46" w:rsidP="00004CAA">
      <w:pPr>
        <w:ind w:left="0" w:right="72" w:firstLine="0"/>
      </w:pPr>
      <w:r w:rsidRPr="00E002E2">
        <w:rPr>
          <w:i/>
        </w:rPr>
        <w:t>et al.,</w:t>
      </w:r>
      <w:r w:rsidRPr="00E002E2">
        <w:t xml:space="preserve"> 2012).    </w:t>
      </w:r>
    </w:p>
    <w:p w:rsidR="00EF2D68" w:rsidRPr="00E002E2" w:rsidRDefault="00DD2F46" w:rsidP="00004CAA">
      <w:pPr>
        <w:spacing w:line="470" w:lineRule="auto"/>
        <w:ind w:left="0" w:right="72" w:firstLine="0"/>
      </w:pPr>
      <w:r w:rsidRPr="00E002E2">
        <w:t>Importantly in economics, the production transformation expresses itself m</w:t>
      </w:r>
      <w:r w:rsidRPr="00E002E2">
        <w:t xml:space="preserve">athematically using the production function. Hence, this leads to the production function presented in the next sub-section.  </w:t>
      </w:r>
    </w:p>
    <w:p w:rsidR="00E92B52" w:rsidRDefault="00E92B52" w:rsidP="00E92B52">
      <w:pPr>
        <w:ind w:left="0" w:firstLine="0"/>
        <w:rPr>
          <w:b/>
          <w:bCs/>
        </w:rPr>
      </w:pPr>
    </w:p>
    <w:p w:rsidR="00E92B52" w:rsidRDefault="00E92B52" w:rsidP="00E92B52">
      <w:pPr>
        <w:ind w:left="0" w:firstLine="0"/>
        <w:rPr>
          <w:b/>
          <w:bCs/>
        </w:rPr>
      </w:pPr>
    </w:p>
    <w:p w:rsidR="00EF2D68" w:rsidRPr="00E92B52" w:rsidRDefault="00C925D9" w:rsidP="00E92B52">
      <w:pPr>
        <w:ind w:left="0" w:firstLine="0"/>
        <w:rPr>
          <w:b/>
          <w:bCs/>
        </w:rPr>
      </w:pPr>
      <w:r w:rsidRPr="00E92B52">
        <w:rPr>
          <w:b/>
          <w:bCs/>
        </w:rPr>
        <w:t xml:space="preserve">PRODUCTION FUNCTION   </w:t>
      </w:r>
    </w:p>
    <w:p w:rsidR="00EF2D68" w:rsidRPr="00E002E2" w:rsidRDefault="00DD2F46" w:rsidP="00004CAA">
      <w:pPr>
        <w:spacing w:line="471" w:lineRule="auto"/>
        <w:ind w:left="0" w:right="72" w:firstLine="0"/>
      </w:pPr>
      <w:r w:rsidRPr="00E002E2">
        <w:t xml:space="preserve">The production function is the mathematical expression, which indicates the maximum output that a producer can produce, given available physical input (Agom </w:t>
      </w:r>
      <w:r w:rsidRPr="00E002E2">
        <w:rPr>
          <w:i/>
        </w:rPr>
        <w:t>et al.,</w:t>
      </w:r>
      <w:r w:rsidRPr="00E002E2">
        <w:t xml:space="preserve"> 2012).     </w:t>
      </w:r>
    </w:p>
    <w:p w:rsidR="00EF2D68" w:rsidRPr="00E002E2" w:rsidRDefault="00DD2F46" w:rsidP="00004CAA">
      <w:pPr>
        <w:spacing w:after="477"/>
        <w:ind w:left="0" w:right="72" w:firstLine="0"/>
      </w:pPr>
      <w:r w:rsidRPr="00E002E2">
        <w:t xml:space="preserve">The mathematical expression of the crop production function is:   </w:t>
      </w:r>
    </w:p>
    <w:p w:rsidR="00EF2D68" w:rsidRPr="00E002E2" w:rsidRDefault="00DD2F46" w:rsidP="00004CAA">
      <w:pPr>
        <w:tabs>
          <w:tab w:val="center" w:pos="345"/>
          <w:tab w:val="center" w:pos="1081"/>
          <w:tab w:val="center" w:pos="1801"/>
          <w:tab w:val="center" w:pos="2521"/>
          <w:tab w:val="center" w:pos="3994"/>
        </w:tabs>
        <w:spacing w:after="431"/>
        <w:ind w:left="0" w:right="72" w:firstLine="0"/>
        <w:jc w:val="left"/>
      </w:pPr>
      <w:r w:rsidRPr="00E002E2">
        <w:rPr>
          <w:rFonts w:eastAsia="Calibri"/>
        </w:rPr>
        <w:tab/>
      </w:r>
      <w:r w:rsidRPr="00E002E2">
        <w:tab/>
      </w:r>
      <w:r w:rsidRPr="00E002E2">
        <w:tab/>
      </w:r>
      <w:r w:rsidRPr="00E002E2">
        <w:tab/>
      </w:r>
      <w:r w:rsidRPr="00E002E2">
        <w:tab/>
        <w:t>Q</w:t>
      </w:r>
      <w:r w:rsidRPr="00E002E2">
        <w:rPr>
          <w:vertAlign w:val="subscript"/>
        </w:rPr>
        <w:t>t</w:t>
      </w:r>
      <w:r w:rsidRPr="00E002E2">
        <w:t xml:space="preserve"> =</w:t>
      </w:r>
      <w:r w:rsidRPr="00E002E2">
        <w:rPr>
          <w:i/>
        </w:rPr>
        <w:t>f</w:t>
      </w:r>
      <w:r w:rsidRPr="00E002E2">
        <w:t xml:space="preserve"> (</w:t>
      </w:r>
      <w:r w:rsidRPr="00E002E2">
        <w:t>m</w:t>
      </w:r>
      <w:r w:rsidRPr="00E002E2">
        <w:rPr>
          <w:vertAlign w:val="subscript"/>
        </w:rPr>
        <w:t>t</w:t>
      </w:r>
      <w:r w:rsidRPr="00E002E2">
        <w:t>, z</w:t>
      </w:r>
      <w:r w:rsidRPr="00E002E2">
        <w:rPr>
          <w:vertAlign w:val="subscript"/>
        </w:rPr>
        <w:t>t</w:t>
      </w:r>
      <w:r w:rsidRPr="00E002E2">
        <w:t>, x</w:t>
      </w:r>
      <w:r w:rsidRPr="00E002E2">
        <w:rPr>
          <w:vertAlign w:val="subscript"/>
        </w:rPr>
        <w:t>t</w:t>
      </w:r>
      <w:r w:rsidRPr="00E002E2">
        <w:t xml:space="preserve">)   </w:t>
      </w:r>
    </w:p>
    <w:p w:rsidR="00EF2D68" w:rsidRPr="00E002E2" w:rsidRDefault="00DD2F46" w:rsidP="00004CAA">
      <w:pPr>
        <w:spacing w:line="471" w:lineRule="auto"/>
        <w:ind w:left="0" w:right="72" w:firstLine="0"/>
      </w:pPr>
      <w:r w:rsidRPr="00E002E2">
        <w:t>Where Q</w:t>
      </w:r>
      <w:r w:rsidRPr="00E002E2">
        <w:rPr>
          <w:vertAlign w:val="subscript"/>
        </w:rPr>
        <w:t xml:space="preserve">t </w:t>
      </w:r>
      <w:r w:rsidRPr="00E002E2">
        <w:t>denotes agricultural productivity or yields per hectare of a specific crop, m</w:t>
      </w:r>
      <w:r w:rsidRPr="00E002E2">
        <w:rPr>
          <w:vertAlign w:val="subscript"/>
        </w:rPr>
        <w:t>t</w:t>
      </w:r>
      <w:r w:rsidRPr="00E002E2">
        <w:t xml:space="preserve"> represents farmers’ characteristics, z</w:t>
      </w:r>
      <w:r w:rsidRPr="00E002E2">
        <w:rPr>
          <w:vertAlign w:val="subscript"/>
        </w:rPr>
        <w:t>t</w:t>
      </w:r>
      <w:r w:rsidRPr="00E002E2">
        <w:t xml:space="preserve"> represents climatic variables, x</w:t>
      </w:r>
      <w:r w:rsidRPr="00E002E2">
        <w:rPr>
          <w:vertAlign w:val="subscript"/>
        </w:rPr>
        <w:t>t</w:t>
      </w:r>
      <w:r w:rsidRPr="00E002E2">
        <w:t xml:space="preserve"> represents endogenous variables and the sub-index </w:t>
      </w:r>
      <w:r w:rsidRPr="00E002E2">
        <w:rPr>
          <w:i/>
        </w:rPr>
        <w:t>t</w:t>
      </w:r>
      <w:r w:rsidRPr="00E002E2">
        <w:t>, represents the time or the year observed. More so, this approach relies on the fact that farmers attempt to maximize their profit and thus, they choose the number of inputs (X) that allow them to achieve this goal given the explanatory variables. Also, t</w:t>
      </w:r>
      <w:r w:rsidRPr="00E002E2">
        <w:t xml:space="preserve">o estimate the production function, the Cobb–Douglas production function is used.  </w:t>
      </w:r>
    </w:p>
    <w:p w:rsidR="00EF2D68" w:rsidRPr="00CD24F8" w:rsidRDefault="00C925D9" w:rsidP="00CD24F8">
      <w:pPr>
        <w:ind w:left="0" w:firstLine="0"/>
        <w:rPr>
          <w:b/>
          <w:bCs/>
        </w:rPr>
      </w:pPr>
      <w:r w:rsidRPr="00CD24F8">
        <w:rPr>
          <w:b/>
          <w:bCs/>
        </w:rPr>
        <w:t xml:space="preserve">THEORY OF COST   </w:t>
      </w:r>
    </w:p>
    <w:p w:rsidR="00EF2D68" w:rsidRPr="00E002E2" w:rsidRDefault="00DD2F46" w:rsidP="00004CAA">
      <w:pPr>
        <w:spacing w:line="472" w:lineRule="auto"/>
        <w:ind w:left="0" w:right="72" w:firstLine="0"/>
      </w:pPr>
      <w:r w:rsidRPr="00E002E2">
        <w:t>Cost refers to the values of the inputs used in production. Ibrahim, Ayinde, and Arowolo (2014) defined the cost of producing any goods or services as the</w:t>
      </w:r>
      <w:r w:rsidRPr="00E002E2">
        <w:t xml:space="preserve"> value of the resource used in producing them in their best alternative since there are other alternative means of attaining these production goals. Production naturally is aimed at either maximizing output, maximizing profit, maximizing utility; minimizin</w:t>
      </w:r>
      <w:r w:rsidRPr="00E002E2">
        <w:t xml:space="preserve">g cost or a combination of or all these. Importantly, there exists a close relationship between production and cost. According to </w:t>
      </w:r>
      <w:r w:rsidR="009B4C26">
        <w:t>(</w:t>
      </w:r>
      <w:r w:rsidRPr="00E002E2">
        <w:t xml:space="preserve">Ojiako </w:t>
      </w:r>
      <w:r w:rsidRPr="00E002E2">
        <w:rPr>
          <w:i/>
        </w:rPr>
        <w:t>et al.,</w:t>
      </w:r>
      <w:r w:rsidRPr="00E002E2">
        <w:t>2018), the cost of</w:t>
      </w:r>
      <w:r w:rsidR="00A3411E" w:rsidRPr="00E002E2">
        <w:t>productio</w:t>
      </w:r>
      <w:r w:rsidR="00A3411E">
        <w:t xml:space="preserve">n </w:t>
      </w:r>
      <w:r w:rsidR="00A3411E" w:rsidRPr="00E002E2">
        <w:t>at</w:t>
      </w:r>
      <w:r w:rsidRPr="00E002E2">
        <w:t xml:space="preserve"> a given time is dependent on the prices of the factor inputs, the quantity of o</w:t>
      </w:r>
      <w:r w:rsidRPr="00E002E2">
        <w:t xml:space="preserve">utput produced and the production period.     </w:t>
      </w:r>
    </w:p>
    <w:p w:rsidR="00EF2D68" w:rsidRPr="00E002E2" w:rsidRDefault="00DD2F46" w:rsidP="00004CAA">
      <w:pPr>
        <w:spacing w:after="414"/>
        <w:ind w:left="0" w:right="72" w:firstLine="0"/>
      </w:pPr>
      <w:r w:rsidRPr="00E002E2">
        <w:t xml:space="preserve">Mathematically, it is as follows;   </w:t>
      </w:r>
    </w:p>
    <w:p w:rsidR="00EF2D68" w:rsidRPr="00E002E2" w:rsidRDefault="00DD2F46" w:rsidP="00004CAA">
      <w:pPr>
        <w:spacing w:after="404"/>
        <w:ind w:left="0" w:right="72" w:firstLine="0"/>
      </w:pPr>
      <w:r w:rsidRPr="00E002E2">
        <w:t xml:space="preserve">C = </w:t>
      </w:r>
      <w:r w:rsidRPr="00E002E2">
        <w:rPr>
          <w:i/>
        </w:rPr>
        <w:t xml:space="preserve">f </w:t>
      </w:r>
      <w:r w:rsidRPr="00E002E2">
        <w:t xml:space="preserve">(X, T, P, K)   </w:t>
      </w:r>
    </w:p>
    <w:p w:rsidR="00EF2D68" w:rsidRPr="00E002E2" w:rsidRDefault="00DD2F46" w:rsidP="00004CAA">
      <w:pPr>
        <w:spacing w:after="239"/>
        <w:ind w:left="0" w:right="72" w:firstLine="0"/>
      </w:pPr>
      <w:r w:rsidRPr="00E002E2">
        <w:t xml:space="preserve">Where; C = Total cost X =  </w:t>
      </w:r>
    </w:p>
    <w:p w:rsidR="00EF2D68" w:rsidRPr="00E002E2" w:rsidRDefault="00DD2F46" w:rsidP="00004CAA">
      <w:pPr>
        <w:spacing w:after="409"/>
        <w:ind w:left="0" w:right="72" w:firstLine="0"/>
      </w:pPr>
      <w:r w:rsidRPr="00E002E2">
        <w:t xml:space="preserve">Quantity of output   </w:t>
      </w:r>
    </w:p>
    <w:p w:rsidR="00EF2D68" w:rsidRPr="00E002E2" w:rsidRDefault="00DD2F46" w:rsidP="00004CAA">
      <w:pPr>
        <w:spacing w:after="399"/>
        <w:ind w:left="0" w:right="72" w:firstLine="0"/>
      </w:pPr>
      <w:r w:rsidRPr="00E002E2">
        <w:t xml:space="preserve">T = Technology   </w:t>
      </w:r>
    </w:p>
    <w:p w:rsidR="00EF2D68" w:rsidRPr="00E002E2" w:rsidRDefault="00DD2F46" w:rsidP="00004CAA">
      <w:pPr>
        <w:spacing w:after="409"/>
        <w:ind w:left="0" w:right="72" w:firstLine="0"/>
      </w:pPr>
      <w:r w:rsidRPr="00E002E2">
        <w:t xml:space="preserve">P = Prices of the factor input   </w:t>
      </w:r>
    </w:p>
    <w:p w:rsidR="00EF2D68" w:rsidRPr="00E002E2" w:rsidRDefault="00DD2F46" w:rsidP="00CF2EDE">
      <w:pPr>
        <w:spacing w:after="399"/>
        <w:ind w:left="0" w:right="72" w:firstLine="0"/>
      </w:pPr>
      <w:r w:rsidRPr="00E002E2">
        <w:t xml:space="preserve">K = Fixed factors   </w:t>
      </w:r>
    </w:p>
    <w:p w:rsidR="00EF2D68" w:rsidRPr="00E002E2" w:rsidRDefault="00DD2F46" w:rsidP="00004CAA">
      <w:pPr>
        <w:spacing w:after="4" w:line="472" w:lineRule="auto"/>
        <w:ind w:left="0" w:right="72" w:firstLine="0"/>
      </w:pPr>
      <w:r w:rsidRPr="00E002E2">
        <w:t xml:space="preserve">Also, the cost of production that accrues to a business or firm consists of both explicit and implicit costs. Explicit cost is the cost made by a resource or resources used in production, such as payments for raw materials, firm’s payroll or payment for a </w:t>
      </w:r>
      <w:r w:rsidRPr="00E002E2">
        <w:t>firm’s overhead cost. Conversely, the implicit cost is self-owned. It has to do with the firm’s self-employed resources (Ibrahim, Ayinde, and Arowolo, 2014). There are two types of costs associated with production; Fixed cost (FC) and variable cost (VC). F</w:t>
      </w:r>
      <w:r w:rsidRPr="00E002E2">
        <w:t>ixed cost are costs that do not change as production is increased or decreased, e.g. rent, interest on loans, insurance, depreciation. The payment is in advance of production. They exist even if the output is zero. Variable cost, on the other hand, is a co</w:t>
      </w:r>
      <w:r w:rsidRPr="00E002E2">
        <w:t xml:space="preserve">st that varies with the level of output, e.g. direct labour, raw materials and components, packaging costs, heating and lighting  </w:t>
      </w:r>
    </w:p>
    <w:p w:rsidR="00EF2D68" w:rsidRPr="00E002E2" w:rsidRDefault="00DD2F46" w:rsidP="00004CAA">
      <w:pPr>
        <w:ind w:left="0" w:right="72" w:firstLine="0"/>
      </w:pPr>
      <w:r w:rsidRPr="00E002E2">
        <w:t xml:space="preserve">(Ojiako </w:t>
      </w:r>
      <w:r w:rsidRPr="00E002E2">
        <w:rPr>
          <w:i/>
        </w:rPr>
        <w:t xml:space="preserve">et al., </w:t>
      </w:r>
      <w:r w:rsidRPr="00E002E2">
        <w:t xml:space="preserve">2018).  </w:t>
      </w:r>
    </w:p>
    <w:p w:rsidR="00EF2D68" w:rsidRPr="00E002E2" w:rsidRDefault="00EF2D68" w:rsidP="00004CAA">
      <w:pPr>
        <w:spacing w:after="0" w:line="259" w:lineRule="auto"/>
        <w:ind w:left="0" w:right="72" w:firstLine="0"/>
        <w:jc w:val="left"/>
      </w:pPr>
    </w:p>
    <w:p w:rsidR="00EF2D68" w:rsidRPr="00E002E2" w:rsidRDefault="003F3775" w:rsidP="003F3775">
      <w:pPr>
        <w:pStyle w:val="Heading2"/>
        <w:ind w:left="0" w:firstLine="0"/>
      </w:pPr>
      <w:bookmarkStart w:id="19" w:name="_Toc203099381"/>
      <w:r>
        <w:t>2.</w:t>
      </w:r>
      <w:r w:rsidR="00357E4E">
        <w:t>3</w:t>
      </w:r>
      <w:r>
        <w:tab/>
      </w:r>
      <w:r w:rsidR="00A24717" w:rsidRPr="00E002E2">
        <w:t>CASSAVA PRODUCTION IN NIGERIA</w:t>
      </w:r>
      <w:bookmarkEnd w:id="19"/>
    </w:p>
    <w:p w:rsidR="00EF2D68" w:rsidRPr="00E002E2" w:rsidRDefault="00DD2F46" w:rsidP="004804A7">
      <w:pPr>
        <w:spacing w:line="471" w:lineRule="auto"/>
        <w:ind w:left="0" w:right="72" w:firstLine="0"/>
      </w:pPr>
      <w:r w:rsidRPr="00E002E2">
        <w:t>Cassava production in Nigeria is by far the largest in the world;</w:t>
      </w:r>
      <w:r w:rsidRPr="00E002E2">
        <w:t xml:space="preserve"> a third more than the production in Brazil and almost double Indonesia and Thailand. From the estimates in 2010, Nigeria’s output of cassava reached 37.5 million tonnes (FAOSTAT, 2010). The nation ranks as the world’s largest producer of cassava consisten</w:t>
      </w:r>
      <w:r w:rsidRPr="00E002E2">
        <w:t xml:space="preserve">tly since 2005 (FAOSTAT, 2012). However, Nigeria is not among the top 10 exporters of cassava worldwide and exported just about 0.55 million tonnes of its fresh and dried cassava in 2011 (Asante-Pok, 2013).    </w:t>
      </w:r>
    </w:p>
    <w:p w:rsidR="00EF2D68" w:rsidRPr="00E002E2" w:rsidRDefault="00DD2F46" w:rsidP="004804A7">
      <w:pPr>
        <w:spacing w:line="472" w:lineRule="auto"/>
        <w:ind w:left="0" w:right="72" w:firstLine="0"/>
      </w:pPr>
      <w:r w:rsidRPr="00E002E2">
        <w:t>Cassava production by state in Nigeria showed that over 90 per cent of cassava cultivation is carried out by smallholder farmers. Moreover, cassava production is widespread across all regions of the country, although the highest producing states are Benue,</w:t>
      </w:r>
      <w:r w:rsidRPr="00E002E2">
        <w:t xml:space="preserve"> Kogi, and Taraba producing 3,788, 2,988 and 2,730 tonnes of cassava respectively per year (NBS, 2012).   </w:t>
      </w:r>
    </w:p>
    <w:p w:rsidR="00EF2D68" w:rsidRPr="00E002E2" w:rsidRDefault="00357E4E" w:rsidP="00123E9C">
      <w:pPr>
        <w:pStyle w:val="Heading2"/>
        <w:ind w:left="0" w:firstLine="0"/>
      </w:pPr>
      <w:bookmarkStart w:id="20" w:name="_Toc203099382"/>
      <w:r>
        <w:t>2.4</w:t>
      </w:r>
      <w:r w:rsidR="00915867">
        <w:tab/>
      </w:r>
      <w:r w:rsidR="00A24717" w:rsidRPr="00E002E2">
        <w:t>COST AND RETURN OF CASSAVA PRODUCTION</w:t>
      </w:r>
      <w:bookmarkEnd w:id="20"/>
    </w:p>
    <w:p w:rsidR="00EF2D68" w:rsidRPr="00E002E2" w:rsidRDefault="00DD2F46" w:rsidP="00065679">
      <w:pPr>
        <w:spacing w:line="472" w:lineRule="auto"/>
        <w:ind w:left="0" w:right="72" w:firstLine="0"/>
      </w:pPr>
      <w:r w:rsidRPr="00E002E2">
        <w:t>In crop production, cost and returns are essential factors that dominate the decision-making process of far</w:t>
      </w:r>
      <w:r w:rsidRPr="00E002E2">
        <w:t>mers. The farmers producing cassava incur cost of different inputs. According to Afreen and Haque (2014), the firm making the most significant profit is the one whose cost of productive inputs are lowest. This indicates that it will have an incentive to ex</w:t>
      </w:r>
      <w:r w:rsidRPr="00E002E2">
        <w:t>pand production and, if necessary, can afford to pay more factors of production. Returns not only suggest that consumers want more of a good, but they are also the inducement to firms to produce this good. Enimu, Edet and Ofem (2016) opine that profit leve</w:t>
      </w:r>
      <w:r w:rsidRPr="00E002E2">
        <w:t xml:space="preserve">l has an influence on the size of the operation concerning the cost of the inputs of the business. Ojiako </w:t>
      </w:r>
      <w:r w:rsidRPr="00E002E2">
        <w:rPr>
          <w:i/>
        </w:rPr>
        <w:t>et al.,</w:t>
      </w:r>
      <w:r w:rsidR="00357E4E">
        <w:rPr>
          <w:i/>
        </w:rPr>
        <w:t xml:space="preserve"> (</w:t>
      </w:r>
      <w:r w:rsidRPr="00E002E2">
        <w:t>2018), states that family labour can reduce the operating costs in small-scale farms, but that for proper cost allocation, determining the op</w:t>
      </w:r>
      <w:r w:rsidRPr="00E002E2">
        <w:t xml:space="preserve">portunity cost of family labour is important. Afreen and Haque (2014), asserted that factors like labour, land and other inputs such as fertilizer, and improved variety (besides cost consideration), determine the size of the farm holdings.  </w:t>
      </w:r>
    </w:p>
    <w:p w:rsidR="00EF2D68" w:rsidRPr="00E002E2" w:rsidRDefault="00282304" w:rsidP="00282304">
      <w:pPr>
        <w:pStyle w:val="Heading2"/>
        <w:ind w:left="0" w:firstLine="0"/>
      </w:pPr>
      <w:bookmarkStart w:id="21" w:name="_Toc203099383"/>
      <w:r>
        <w:t>2.5</w:t>
      </w:r>
      <w:r>
        <w:tab/>
      </w:r>
      <w:r w:rsidR="00A24717" w:rsidRPr="00E002E2">
        <w:t>CONSTRAINTS FACED BY CASSAVA FARMERS</w:t>
      </w:r>
      <w:bookmarkEnd w:id="21"/>
    </w:p>
    <w:p w:rsidR="00EF2D68" w:rsidRPr="00E002E2" w:rsidRDefault="00DD2F46" w:rsidP="00065679">
      <w:pPr>
        <w:spacing w:line="471" w:lineRule="auto"/>
        <w:ind w:left="0" w:right="72" w:firstLine="0"/>
      </w:pPr>
      <w:r w:rsidRPr="00E002E2">
        <w:t>Constraints in cassava production comprise an extensive range of technical, institutional, and socio-economic factors. Such factors are pests and diseases, agronomic challenges, land destruction, unavailability of planting materi</w:t>
      </w:r>
      <w:r w:rsidRPr="00E002E2">
        <w:t>als, lack of access to markets, constrained processing options and inefficient/ ineffective extension delivery systems. Several diseases and insect pests inundate cassava; pests and conditions such as the ACMD, CBB, the mealybug (which are substantially un</w:t>
      </w:r>
      <w:r w:rsidRPr="00E002E2">
        <w:t>der control), green spider mite and the large grain borer, which raids dry chips of cassava in storage (FAO 2005). White ants (termites) terminate stems before they sprout after planting. There are recommendations of several chemical control methods; nonet</w:t>
      </w:r>
      <w:r w:rsidRPr="00E002E2">
        <w:t>heless, the necessity for the safe application and high costs limits their usage amongst various small-scale farmers who cultivate cassava in mixtures. Additionally, the menace of rodents is a consistent incidence in the field.</w:t>
      </w:r>
    </w:p>
    <w:p w:rsidR="00EF2D68" w:rsidRPr="00E002E2" w:rsidRDefault="00DD2F46" w:rsidP="00004CAA">
      <w:pPr>
        <w:spacing w:line="471" w:lineRule="auto"/>
        <w:ind w:left="0" w:right="72" w:firstLine="0"/>
      </w:pPr>
      <w:r w:rsidRPr="00E002E2">
        <w:t>Kuye (2015) carried out a st</w:t>
      </w:r>
      <w:r w:rsidRPr="00E002E2">
        <w:t>udy to analyze and compare the constraints to cassava production among cassava farmer loan beneficiaries and cassava farmer loan non-beneficiaries in South-south Nigeria. The result revealed that the significant barriers limiting cassava production among c</w:t>
      </w:r>
      <w:r w:rsidRPr="00E002E2">
        <w:t>assava farmer loan beneficiaries and cassava farmer loan non-beneficiaries were scarcity and high cost of fertilizer (87.97%) and (77.46%), high cost of agrochemicals (87.55%) and (77.05%), unavailability of research results to cassava farmers at the appro</w:t>
      </w:r>
      <w:r w:rsidRPr="00E002E2">
        <w:t>priate time (79.25%) and inadequate extension services (77.59%). The least problems were drought (43.98%), soil water pollution (36.93%) and stream/river pollution (35.68%). The conclusion was that increasing cassava farmers' access to the loan would enhan</w:t>
      </w:r>
      <w:r w:rsidRPr="00E002E2">
        <w:t>ce their productivity through improved well-being and living standard. Itam, Ajah and Agbachom (2014) also highlighted the problems encountered by cassava farmers to include high cost of inputs and lack of implements. Sangoyomi and Ayandiji (2013) opine th</w:t>
      </w:r>
      <w:r w:rsidRPr="00E002E2">
        <w:t>at the most crucial cassava production constraints are a shortage of suitable planting materials, lack of standard marketing boards, pests and diseases. The study further indicated the need to improve on the supply of healthy and high yielding varieties, t</w:t>
      </w:r>
      <w:r w:rsidRPr="00E002E2">
        <w:t xml:space="preserve">he formation of marketing boards and cassava flour processing centers to enhance production.  </w:t>
      </w:r>
    </w:p>
    <w:p w:rsidR="00065679" w:rsidRDefault="00065679" w:rsidP="00004CAA">
      <w:pPr>
        <w:spacing w:after="409"/>
        <w:ind w:left="0" w:right="72" w:firstLine="0"/>
        <w:jc w:val="center"/>
        <w:rPr>
          <w:b/>
        </w:rPr>
      </w:pPr>
    </w:p>
    <w:p w:rsidR="009E2152" w:rsidRDefault="009E2152" w:rsidP="00004CAA">
      <w:pPr>
        <w:spacing w:after="409"/>
        <w:ind w:left="0" w:right="72" w:firstLine="0"/>
        <w:jc w:val="center"/>
        <w:rPr>
          <w:b/>
        </w:rPr>
      </w:pPr>
    </w:p>
    <w:p w:rsidR="00065679" w:rsidRDefault="00065679" w:rsidP="00004CAA">
      <w:pPr>
        <w:spacing w:after="409"/>
        <w:ind w:left="0" w:right="72" w:firstLine="0"/>
        <w:jc w:val="center"/>
        <w:rPr>
          <w:b/>
        </w:rPr>
      </w:pPr>
    </w:p>
    <w:p w:rsidR="00065679" w:rsidRDefault="00065679" w:rsidP="00004CAA">
      <w:pPr>
        <w:spacing w:after="409"/>
        <w:ind w:left="0" w:right="72" w:firstLine="0"/>
        <w:jc w:val="center"/>
        <w:rPr>
          <w:b/>
        </w:rPr>
      </w:pPr>
    </w:p>
    <w:p w:rsidR="00EF2D68" w:rsidRPr="00E002E2" w:rsidRDefault="00DD2F46" w:rsidP="00F275C0">
      <w:pPr>
        <w:pStyle w:val="Heading2"/>
        <w:jc w:val="center"/>
      </w:pPr>
      <w:bookmarkStart w:id="22" w:name="_Toc203099384"/>
      <w:r w:rsidRPr="00E002E2">
        <w:t>CHAPTER THREE</w:t>
      </w:r>
      <w:bookmarkEnd w:id="22"/>
    </w:p>
    <w:p w:rsidR="00EF2D68" w:rsidRPr="00E002E2" w:rsidRDefault="00DD2F46" w:rsidP="00F275C0">
      <w:pPr>
        <w:pStyle w:val="Heading2"/>
        <w:jc w:val="center"/>
      </w:pPr>
      <w:bookmarkStart w:id="23" w:name="_Toc203099385"/>
      <w:r w:rsidRPr="00E002E2">
        <w:t>RESEARCH METHODOLOGY</w:t>
      </w:r>
      <w:bookmarkEnd w:id="23"/>
    </w:p>
    <w:p w:rsidR="00EF2D68" w:rsidRPr="00E002E2" w:rsidRDefault="00DD2F46" w:rsidP="00411B29">
      <w:pPr>
        <w:pStyle w:val="Heading2"/>
        <w:tabs>
          <w:tab w:val="center" w:pos="510"/>
          <w:tab w:val="center" w:pos="1737"/>
        </w:tabs>
        <w:ind w:left="0" w:right="72" w:firstLine="0"/>
        <w:jc w:val="both"/>
      </w:pPr>
      <w:bookmarkStart w:id="24" w:name="_Toc203099386"/>
      <w:r w:rsidRPr="00E002E2">
        <w:t xml:space="preserve">3.1 </w:t>
      </w:r>
      <w:r w:rsidRPr="00E002E2">
        <w:tab/>
      </w:r>
      <w:r w:rsidR="00BD23C4" w:rsidRPr="00E002E2">
        <w:t>INTRODUCTION</w:t>
      </w:r>
      <w:bookmarkEnd w:id="24"/>
    </w:p>
    <w:p w:rsidR="00EF2D68" w:rsidRPr="00E002E2" w:rsidRDefault="00DD2F46" w:rsidP="001D7DF8">
      <w:pPr>
        <w:spacing w:after="228" w:line="471" w:lineRule="auto"/>
        <w:ind w:left="0" w:right="72" w:firstLine="720"/>
      </w:pPr>
      <w:r w:rsidRPr="00E002E2">
        <w:t xml:space="preserve">This chapter covers the description and discussion on the various techniques and procedures used in the </w:t>
      </w:r>
      <w:r w:rsidRPr="00E002E2">
        <w:t>study to collect and analyze the data as it is deemed appropriate</w:t>
      </w:r>
      <w:r w:rsidR="00BD23C4">
        <w:t>.</w:t>
      </w:r>
    </w:p>
    <w:p w:rsidR="00EF2D68" w:rsidRPr="00E002E2" w:rsidRDefault="00DD2F46" w:rsidP="00411B29">
      <w:pPr>
        <w:pStyle w:val="Heading2"/>
        <w:tabs>
          <w:tab w:val="center" w:pos="510"/>
          <w:tab w:val="center" w:pos="1932"/>
        </w:tabs>
        <w:spacing w:after="496"/>
        <w:ind w:left="0" w:right="72" w:firstLine="0"/>
        <w:jc w:val="both"/>
      </w:pPr>
      <w:bookmarkStart w:id="25" w:name="_Toc203099387"/>
      <w:r w:rsidRPr="00E002E2">
        <w:t>3.2</w:t>
      </w:r>
      <w:r w:rsidR="00BD23C4" w:rsidRPr="00E002E2">
        <w:tab/>
        <w:t>RESEARCH DESIGN</w:t>
      </w:r>
      <w:bookmarkEnd w:id="25"/>
    </w:p>
    <w:p w:rsidR="00EF2D68" w:rsidRPr="00E002E2" w:rsidRDefault="00DD2F46" w:rsidP="001D7DF8">
      <w:pPr>
        <w:spacing w:after="0" w:line="472" w:lineRule="auto"/>
        <w:ind w:left="0" w:right="72" w:firstLine="0"/>
      </w:pPr>
      <w:r w:rsidRPr="00E002E2">
        <w:t>For this study, A descriptive survey research design was adopted. The choice of the design was informed by the objectives of the study as outlined in chapter one. This d</w:t>
      </w:r>
      <w:r w:rsidRPr="00E002E2">
        <w:t xml:space="preserve">esign enables the researcher to obtain information from respondents through </w:t>
      </w:r>
      <w:r w:rsidR="00F32C60">
        <w:t xml:space="preserve">a </w:t>
      </w:r>
      <w:r w:rsidRPr="00E002E2">
        <w:t>structured questionnaire to describe the existing socio-economic conditions and production practices among cassava farmers in Kwara State.  The study will be conducted in</w:t>
      </w:r>
      <w:r w:rsidR="00E9515D">
        <w:t xml:space="preserve"> Asa Local Government Area </w:t>
      </w:r>
      <w:r w:rsidR="00F32C60">
        <w:t xml:space="preserve">of </w:t>
      </w:r>
      <w:r w:rsidR="00F32C60" w:rsidRPr="00E002E2">
        <w:t>Kwara</w:t>
      </w:r>
      <w:r w:rsidRPr="00E002E2">
        <w:t xml:space="preserve"> state.  </w:t>
      </w:r>
    </w:p>
    <w:p w:rsidR="00EF2D68" w:rsidRPr="00E002E2" w:rsidRDefault="00DD2F46" w:rsidP="00411B29">
      <w:pPr>
        <w:pStyle w:val="Heading2"/>
        <w:tabs>
          <w:tab w:val="center" w:pos="510"/>
          <w:tab w:val="center" w:pos="2292"/>
        </w:tabs>
        <w:ind w:left="0" w:right="72" w:firstLine="0"/>
        <w:jc w:val="both"/>
      </w:pPr>
      <w:bookmarkStart w:id="26" w:name="_Toc203099388"/>
      <w:r w:rsidRPr="00E002E2">
        <w:t xml:space="preserve">3.3 </w:t>
      </w:r>
      <w:r w:rsidR="00D470C8" w:rsidRPr="00E002E2">
        <w:tab/>
        <w:t>POPULATION OF THE STUDY</w:t>
      </w:r>
      <w:bookmarkEnd w:id="26"/>
    </w:p>
    <w:p w:rsidR="00EF2D68" w:rsidRPr="00E002E2" w:rsidRDefault="00DD2F46" w:rsidP="00411B29">
      <w:pPr>
        <w:spacing w:line="470" w:lineRule="auto"/>
        <w:ind w:left="0" w:right="72" w:firstLine="0"/>
      </w:pPr>
      <w:r w:rsidRPr="00E002E2">
        <w:t xml:space="preserve">The population for this study </w:t>
      </w:r>
      <w:r w:rsidR="00FA3E65">
        <w:t>is</w:t>
      </w:r>
      <w:r w:rsidRPr="00E002E2">
        <w:t xml:space="preserve"> cassava Farmers in </w:t>
      </w:r>
      <w:r w:rsidR="00E9515D">
        <w:t xml:space="preserve">Asa </w:t>
      </w:r>
      <w:r w:rsidR="00F32C60">
        <w:t>L</w:t>
      </w:r>
      <w:r w:rsidR="00E9515D">
        <w:t xml:space="preserve">ocal </w:t>
      </w:r>
      <w:r w:rsidR="00F32C60">
        <w:t xml:space="preserve">Government Area of </w:t>
      </w:r>
      <w:r w:rsidRPr="00E002E2">
        <w:t>Kwara state, Nigeria. A total of 120 respondents were selected from the population figure out of which the sa</w:t>
      </w:r>
      <w:r w:rsidRPr="00E002E2">
        <w:t xml:space="preserve">mple size was determined.  </w:t>
      </w:r>
    </w:p>
    <w:p w:rsidR="00EF2D68" w:rsidRPr="00E002E2" w:rsidRDefault="00DD2F46" w:rsidP="00411B29">
      <w:pPr>
        <w:spacing w:after="238" w:line="471" w:lineRule="auto"/>
        <w:ind w:left="0" w:right="72" w:firstLine="0"/>
      </w:pPr>
      <w:r w:rsidRPr="00E002E2">
        <w:t xml:space="preserve">These farmers engage primarily in the cultivation of cassava either as a sole crop or within a mixed farming system.   </w:t>
      </w:r>
    </w:p>
    <w:p w:rsidR="00EF2D68" w:rsidRPr="00E002E2" w:rsidRDefault="00DD2F46" w:rsidP="00411B29">
      <w:pPr>
        <w:pStyle w:val="Heading2"/>
        <w:tabs>
          <w:tab w:val="center" w:pos="510"/>
          <w:tab w:val="center" w:pos="2821"/>
        </w:tabs>
        <w:ind w:left="0" w:right="72" w:firstLine="0"/>
        <w:jc w:val="both"/>
      </w:pPr>
      <w:bookmarkStart w:id="27" w:name="_Toc203099389"/>
      <w:r w:rsidRPr="00E002E2">
        <w:t xml:space="preserve">3.4 </w:t>
      </w:r>
      <w:r w:rsidRPr="00E002E2">
        <w:tab/>
      </w:r>
      <w:r w:rsidR="00516BF7" w:rsidRPr="00E002E2">
        <w:t>SAMPLE AND SAMPLING TECHNIQUES</w:t>
      </w:r>
      <w:bookmarkEnd w:id="27"/>
    </w:p>
    <w:p w:rsidR="00EF2D68" w:rsidRPr="00E002E2" w:rsidRDefault="00DD2F46" w:rsidP="00411B29">
      <w:pPr>
        <w:spacing w:after="238" w:line="470" w:lineRule="auto"/>
        <w:ind w:left="0" w:right="72" w:firstLine="0"/>
      </w:pPr>
      <w:r w:rsidRPr="00E002E2">
        <w:t xml:space="preserve">A multistage sampling technique was used. First, purposive sampling was </w:t>
      </w:r>
      <w:r w:rsidRPr="00E002E2">
        <w:t>used to select dense cassava-growing communities</w:t>
      </w:r>
      <w:r w:rsidR="0041606F">
        <w:t xml:space="preserve"> in the study area</w:t>
      </w:r>
      <w:r w:rsidRPr="00E002E2">
        <w:t xml:space="preserve">. Secondly, simple random sampling was used to select respondents within each selected </w:t>
      </w:r>
      <w:r w:rsidR="0041606F" w:rsidRPr="00E002E2">
        <w:t>community</w:t>
      </w:r>
      <w:r w:rsidRPr="00E002E2">
        <w:t>. Out of 120 questionnaires administered, 104 were retrieved and considered valid for analysis</w:t>
      </w:r>
      <w:r w:rsidRPr="00E002E2">
        <w:t xml:space="preserve">, giving a response rate of 86.7%.  </w:t>
      </w:r>
    </w:p>
    <w:p w:rsidR="00EF2D68" w:rsidRPr="00E002E2" w:rsidRDefault="00DD2F46" w:rsidP="00411B29">
      <w:pPr>
        <w:pStyle w:val="Heading2"/>
        <w:tabs>
          <w:tab w:val="center" w:pos="510"/>
          <w:tab w:val="center" w:pos="3261"/>
        </w:tabs>
        <w:ind w:left="0" w:right="72" w:firstLine="0"/>
        <w:jc w:val="both"/>
      </w:pPr>
      <w:bookmarkStart w:id="28" w:name="_Toc203099390"/>
      <w:r w:rsidRPr="00E002E2">
        <w:t>3.5</w:t>
      </w:r>
      <w:r w:rsidR="00516BF7" w:rsidRPr="00E002E2">
        <w:tab/>
        <w:t>RESEARCH INSTRUMENT AND INSTRUMENTATION</w:t>
      </w:r>
      <w:bookmarkEnd w:id="28"/>
    </w:p>
    <w:p w:rsidR="00EF2D68" w:rsidRPr="00E002E2" w:rsidRDefault="00DD2F46" w:rsidP="00411B29">
      <w:pPr>
        <w:spacing w:after="78" w:line="470" w:lineRule="auto"/>
        <w:ind w:left="0" w:right="72" w:firstLine="0"/>
      </w:pPr>
      <w:r w:rsidRPr="00E002E2">
        <w:t xml:space="preserve">Data for this study was collected from primary and secondary sources. The primary source of data collected was mainly the use of a structured questionnaire which was designed </w:t>
      </w:r>
      <w:r w:rsidRPr="00E002E2">
        <w:t xml:space="preserve">to elicit information on </w:t>
      </w:r>
      <w:r w:rsidRPr="00E002E2">
        <w:rPr>
          <w:color w:val="333333"/>
        </w:rPr>
        <w:t>Socio-Economic Factors Influencing the Output and Profitability of Cassava Farms in Osun State</w:t>
      </w:r>
      <w:r w:rsidRPr="00E002E2">
        <w:t xml:space="preserve">. The secondary source of data collections were textbooks, journals and scholarly materials.  </w:t>
      </w:r>
    </w:p>
    <w:p w:rsidR="00EF2D68" w:rsidRPr="00E002E2" w:rsidRDefault="00DD2F46" w:rsidP="00411B29">
      <w:pPr>
        <w:pStyle w:val="Heading2"/>
        <w:tabs>
          <w:tab w:val="center" w:pos="510"/>
          <w:tab w:val="center" w:pos="2238"/>
        </w:tabs>
        <w:ind w:left="0" w:right="72" w:firstLine="0"/>
        <w:jc w:val="both"/>
      </w:pPr>
      <w:bookmarkStart w:id="29" w:name="_Toc203099391"/>
      <w:r w:rsidRPr="00E002E2">
        <w:t>3.6</w:t>
      </w:r>
      <w:r w:rsidR="00AA5D96" w:rsidRPr="00E002E2">
        <w:tab/>
        <w:t>VALIDITY OF INSTRUMENT</w:t>
      </w:r>
      <w:bookmarkEnd w:id="29"/>
    </w:p>
    <w:p w:rsidR="00EF2D68" w:rsidRPr="00E002E2" w:rsidRDefault="00DD2F46" w:rsidP="00411B29">
      <w:pPr>
        <w:spacing w:line="472" w:lineRule="auto"/>
        <w:ind w:left="0" w:right="72" w:firstLine="0"/>
      </w:pPr>
      <w:r w:rsidRPr="00E002E2">
        <w:t xml:space="preserve">The instrument </w:t>
      </w:r>
      <w:r w:rsidRPr="00E002E2">
        <w:t>of this study was subjected to face validation. Face validation tests the appropriateness of the questionnaire items. This is because face validation is often used to indicate whether an instrument on the face of it appears to measures what it contains. Fa</w:t>
      </w:r>
      <w:r w:rsidRPr="00E002E2">
        <w:t xml:space="preserve">ce validations therefore aim at determining the extent to which the questionnaire is relevant to the objectives of the study.  </w:t>
      </w:r>
    </w:p>
    <w:p w:rsidR="00EF2D68" w:rsidRPr="00E002E2" w:rsidRDefault="00DD2F46" w:rsidP="00411B29">
      <w:pPr>
        <w:spacing w:after="79" w:line="470" w:lineRule="auto"/>
        <w:ind w:left="0" w:right="72" w:firstLine="0"/>
      </w:pPr>
      <w:r w:rsidRPr="00E002E2">
        <w:t xml:space="preserve">In subjecting the instrument for face validation, copies of the initial draft of the questionnaire </w:t>
      </w:r>
      <w:r w:rsidR="004A549C" w:rsidRPr="00E002E2">
        <w:t>were validated</w:t>
      </w:r>
      <w:r w:rsidRPr="00E002E2">
        <w:t xml:space="preserve"> by supervisor.</w:t>
      </w:r>
      <w:r w:rsidRPr="00E002E2">
        <w:t xml:space="preserve">    </w:t>
      </w:r>
    </w:p>
    <w:p w:rsidR="00EF2D68" w:rsidRPr="00E002E2" w:rsidRDefault="00DD2F46" w:rsidP="00411B29">
      <w:pPr>
        <w:pStyle w:val="Heading2"/>
        <w:tabs>
          <w:tab w:val="center" w:pos="510"/>
          <w:tab w:val="center" w:pos="2434"/>
        </w:tabs>
        <w:ind w:left="0" w:right="72" w:firstLine="0"/>
        <w:jc w:val="both"/>
      </w:pPr>
      <w:bookmarkStart w:id="30" w:name="_Toc203099392"/>
      <w:r w:rsidRPr="00E002E2">
        <w:t>3.7</w:t>
      </w:r>
      <w:r w:rsidR="004A549C" w:rsidRPr="00E002E2">
        <w:tab/>
        <w:t>METHOD OF DATA COLLECTION</w:t>
      </w:r>
      <w:bookmarkEnd w:id="30"/>
    </w:p>
    <w:p w:rsidR="00EF2D68" w:rsidRPr="00E002E2" w:rsidRDefault="00DD2F46" w:rsidP="00411B29">
      <w:pPr>
        <w:spacing w:after="159" w:line="474" w:lineRule="auto"/>
        <w:ind w:left="0" w:right="72" w:firstLine="0"/>
      </w:pPr>
      <w:r w:rsidRPr="00E002E2">
        <w:t xml:space="preserve">Primary data served as the main source of information. This data was collected using a </w:t>
      </w:r>
      <w:r w:rsidR="001C268E" w:rsidRPr="00E002E2">
        <w:t>wellstructured</w:t>
      </w:r>
      <w:r w:rsidRPr="00E002E2">
        <w:t xml:space="preserve"> questionnaire designed to capture socio-economic characteristics, production input and output data, and profitability metrics.  </w:t>
      </w:r>
    </w:p>
    <w:p w:rsidR="00EF2D68" w:rsidRPr="00E002E2" w:rsidRDefault="00DD2F46" w:rsidP="00411B29">
      <w:pPr>
        <w:spacing w:after="230" w:line="474" w:lineRule="auto"/>
        <w:ind w:left="0" w:right="72" w:firstLine="0"/>
      </w:pPr>
      <w:r w:rsidRPr="00E002E2">
        <w:t xml:space="preserve">The data were collected through the administration of structured questionnaires. Trained enumerators assisted in distributing </w:t>
      </w:r>
      <w:r w:rsidRPr="00E002E2">
        <w:t xml:space="preserve">and retrieving the questionnaires to ensure consistency, completeness, and accuracy of the responses.  </w:t>
      </w:r>
    </w:p>
    <w:p w:rsidR="00EF2D68" w:rsidRPr="00E002E2" w:rsidRDefault="00DD2F46" w:rsidP="00B94501">
      <w:pPr>
        <w:pStyle w:val="Heading2"/>
        <w:tabs>
          <w:tab w:val="center" w:pos="510"/>
          <w:tab w:val="center" w:pos="2349"/>
        </w:tabs>
        <w:ind w:left="0" w:right="72" w:firstLine="0"/>
        <w:jc w:val="both"/>
      </w:pPr>
      <w:bookmarkStart w:id="31" w:name="_Toc203099393"/>
      <w:r w:rsidRPr="00E002E2">
        <w:t>3.</w:t>
      </w:r>
      <w:r w:rsidR="00B94501">
        <w:t>8</w:t>
      </w:r>
      <w:r w:rsidR="005C7165" w:rsidRPr="00E002E2">
        <w:tab/>
        <w:t>METHOD OF DATA ANALYSIS</w:t>
      </w:r>
      <w:bookmarkEnd w:id="31"/>
    </w:p>
    <w:p w:rsidR="00EF2D68" w:rsidRPr="00E002E2" w:rsidRDefault="00DD2F46" w:rsidP="00EB489B">
      <w:pPr>
        <w:spacing w:after="1" w:line="474" w:lineRule="auto"/>
        <w:ind w:left="0" w:right="72" w:firstLine="0"/>
      </w:pPr>
      <w:r w:rsidRPr="00E002E2">
        <w:t xml:space="preserve">Data Analysis involved both descriptive and inferential statistics. Data analysis involved both descriptive and inferential </w:t>
      </w:r>
      <w:r w:rsidRPr="00E002E2">
        <w:t>statistics. Descriptive statistics such as frequency counts and percentages were used to summarize respondents’ socio-economic characteristics. Multiple linear regression analysis was used to test hypotheses regarding the influence of socio-economic factor</w:t>
      </w:r>
      <w:r w:rsidRPr="00E002E2">
        <w:t xml:space="preserve">s (such as education level, credit access, and land ownership) on cassava output and profitability. </w:t>
      </w:r>
    </w:p>
    <w:p w:rsidR="00ED6D2F" w:rsidRDefault="00DD2F46" w:rsidP="00ED6D2F">
      <w:pPr>
        <w:spacing w:after="404" w:line="480" w:lineRule="auto"/>
        <w:ind w:left="0" w:right="72" w:firstLine="0"/>
      </w:pPr>
      <w:r w:rsidRPr="00E002E2">
        <w:t>The statistical analysis was conducted using Microsoft Excel and SPSS.</w:t>
      </w:r>
    </w:p>
    <w:p w:rsidR="00ED6D2F" w:rsidRDefault="00ED6D2F" w:rsidP="00ED6D2F">
      <w:pPr>
        <w:spacing w:after="404" w:line="480" w:lineRule="auto"/>
        <w:ind w:left="0" w:right="72" w:firstLine="0"/>
      </w:pPr>
    </w:p>
    <w:p w:rsidR="00AA083F" w:rsidRDefault="00AA083F" w:rsidP="00ED6D2F">
      <w:pPr>
        <w:spacing w:after="404" w:line="480" w:lineRule="auto"/>
        <w:ind w:left="0" w:right="72" w:firstLine="0"/>
      </w:pPr>
    </w:p>
    <w:p w:rsidR="00AA083F" w:rsidRDefault="00AA083F" w:rsidP="00ED6D2F">
      <w:pPr>
        <w:spacing w:after="404" w:line="480" w:lineRule="auto"/>
        <w:ind w:left="0" w:right="72" w:firstLine="0"/>
      </w:pPr>
    </w:p>
    <w:p w:rsidR="00AA083F" w:rsidRDefault="00ED6D2F" w:rsidP="00AA083F">
      <w:pPr>
        <w:spacing w:after="0" w:line="480" w:lineRule="auto"/>
        <w:ind w:left="0" w:right="72" w:firstLine="0"/>
        <w:rPr>
          <w:b/>
          <w:bCs/>
        </w:rPr>
      </w:pPr>
      <w:r w:rsidRPr="00ED6D2F">
        <w:rPr>
          <w:b/>
          <w:bCs/>
        </w:rPr>
        <w:t xml:space="preserve">Regression   </w:t>
      </w:r>
    </w:p>
    <w:p w:rsidR="00ED6D2F" w:rsidRPr="00AA083F" w:rsidRDefault="00ED6D2F" w:rsidP="00B94501">
      <w:pPr>
        <w:spacing w:after="0" w:line="480" w:lineRule="auto"/>
        <w:ind w:left="0" w:right="72" w:firstLine="0"/>
        <w:rPr>
          <w:b/>
          <w:bCs/>
        </w:rPr>
      </w:pPr>
      <w:r w:rsidRPr="00E002E2">
        <w:t xml:space="preserve">A multiple linear regression analysis was conducted to assess the influence of selected socioeconomic variables on cassava output and profitability. The dependent variables were cassava output (in tons) and estimated revenue (₦), while independent variables included education level, years of farming experience, access to credit, land ownership, farm size, and membership of cooperative society.  </w:t>
      </w:r>
    </w:p>
    <w:p w:rsidR="00ED6D2F" w:rsidRPr="00E002E2" w:rsidRDefault="00ED6D2F" w:rsidP="00B94501">
      <w:pPr>
        <w:spacing w:after="0" w:line="480" w:lineRule="auto"/>
        <w:ind w:left="0" w:right="72" w:firstLine="0"/>
        <w:jc w:val="left"/>
      </w:pPr>
      <w:r w:rsidRPr="00E002E2">
        <w:rPr>
          <w:b/>
        </w:rPr>
        <w:t>Model Specification:</w:t>
      </w:r>
    </w:p>
    <w:p w:rsidR="00ED6D2F" w:rsidRPr="00E002E2" w:rsidRDefault="00ED6D2F" w:rsidP="00ED6D2F">
      <w:pPr>
        <w:ind w:left="0" w:right="72" w:firstLine="0"/>
      </w:pPr>
      <w:r w:rsidRPr="00E002E2">
        <w:t xml:space="preserve">Y = β₀ + β₁X₁ + β₂X₂ + β₃X₃ + β₄X₄ + β₅X₅ + β₆X₆ + ε  </w:t>
      </w:r>
    </w:p>
    <w:p w:rsidR="00ED6D2F" w:rsidRPr="00E002E2" w:rsidRDefault="00ED6D2F" w:rsidP="00ED6D2F">
      <w:pPr>
        <w:spacing w:after="239"/>
        <w:ind w:left="0" w:right="72" w:firstLine="0"/>
      </w:pPr>
      <w:r w:rsidRPr="00E002E2">
        <w:t xml:space="preserve">Where: - Y = Cassava Output (tons) or Revenue (₦) - X₁ = Educational Level - X₂ = Farming  </w:t>
      </w:r>
    </w:p>
    <w:p w:rsidR="00ED6D2F" w:rsidRPr="00E002E2" w:rsidRDefault="00ED6D2F" w:rsidP="00ED6D2F">
      <w:pPr>
        <w:spacing w:line="475" w:lineRule="auto"/>
        <w:ind w:left="0" w:right="72" w:firstLine="0"/>
      </w:pPr>
      <w:r w:rsidRPr="00E002E2">
        <w:t xml:space="preserve">Experience - X₃ = Access to Credit - X₄ = Land Ownership - X₅ = Farm Size - X₆ = Cooperative Membership - ε = Error term  </w:t>
      </w:r>
    </w:p>
    <w:p w:rsidR="00EF2D68" w:rsidRDefault="00EF2D68" w:rsidP="00AD2AFA">
      <w:pPr>
        <w:spacing w:after="404" w:line="480" w:lineRule="auto"/>
        <w:ind w:left="0" w:right="72" w:firstLine="0"/>
      </w:pPr>
    </w:p>
    <w:p w:rsidR="00805111" w:rsidRDefault="00805111" w:rsidP="00AD2AFA">
      <w:pPr>
        <w:spacing w:after="404" w:line="480" w:lineRule="auto"/>
        <w:ind w:left="0" w:right="72" w:firstLine="0"/>
      </w:pPr>
    </w:p>
    <w:p w:rsidR="00805111" w:rsidRDefault="00805111" w:rsidP="00AD2AFA">
      <w:pPr>
        <w:spacing w:after="404" w:line="480" w:lineRule="auto"/>
        <w:ind w:left="0" w:right="72" w:firstLine="0"/>
      </w:pPr>
    </w:p>
    <w:p w:rsidR="00805111" w:rsidRDefault="00805111" w:rsidP="00AD2AFA">
      <w:pPr>
        <w:spacing w:after="404" w:line="480" w:lineRule="auto"/>
        <w:ind w:left="0" w:right="72" w:firstLine="0"/>
      </w:pPr>
    </w:p>
    <w:p w:rsidR="00B94501" w:rsidRDefault="00B94501" w:rsidP="00AD2AFA">
      <w:pPr>
        <w:spacing w:after="404" w:line="480" w:lineRule="auto"/>
        <w:ind w:left="0" w:right="72" w:firstLine="0"/>
      </w:pPr>
    </w:p>
    <w:p w:rsidR="00805111" w:rsidRPr="00E002E2" w:rsidRDefault="00805111" w:rsidP="00AD2AFA">
      <w:pPr>
        <w:spacing w:after="404" w:line="480" w:lineRule="auto"/>
        <w:ind w:left="0" w:right="72" w:firstLine="0"/>
      </w:pPr>
    </w:p>
    <w:p w:rsidR="0012595D" w:rsidRDefault="00DD2F46" w:rsidP="0012595D">
      <w:pPr>
        <w:spacing w:after="409"/>
        <w:ind w:left="0" w:right="72" w:firstLine="0"/>
        <w:jc w:val="center"/>
        <w:rPr>
          <w:b/>
        </w:rPr>
      </w:pPr>
      <w:r w:rsidRPr="00E002E2">
        <w:rPr>
          <w:b/>
        </w:rPr>
        <w:t>CHAPTER FOUR</w:t>
      </w:r>
    </w:p>
    <w:p w:rsidR="00EF2D68" w:rsidRPr="0012595D" w:rsidRDefault="00DD2F46" w:rsidP="0012595D">
      <w:pPr>
        <w:spacing w:after="409"/>
        <w:ind w:left="0" w:right="72" w:firstLine="0"/>
        <w:jc w:val="center"/>
        <w:rPr>
          <w:b/>
          <w:bCs/>
        </w:rPr>
      </w:pPr>
      <w:r w:rsidRPr="0012595D">
        <w:rPr>
          <w:b/>
          <w:bCs/>
        </w:rPr>
        <w:t xml:space="preserve">RESULTS AND DISCUSSION  </w:t>
      </w:r>
    </w:p>
    <w:p w:rsidR="00EF2D68" w:rsidRPr="00E002E2" w:rsidRDefault="00DD2F46" w:rsidP="00004CAA">
      <w:pPr>
        <w:pStyle w:val="Heading2"/>
        <w:ind w:left="0" w:right="72" w:firstLine="0"/>
      </w:pPr>
      <w:bookmarkStart w:id="32" w:name="_Toc203099394"/>
      <w:r w:rsidRPr="00E002E2">
        <w:t>4.1</w:t>
      </w:r>
      <w:r w:rsidR="00CF133D">
        <w:tab/>
      </w:r>
      <w:r w:rsidR="0012595D" w:rsidRPr="00E002E2">
        <w:t>INTRODUCTION</w:t>
      </w:r>
      <w:bookmarkEnd w:id="32"/>
    </w:p>
    <w:p w:rsidR="00EF2D68" w:rsidRPr="00E002E2" w:rsidRDefault="00DD2F46" w:rsidP="00004CAA">
      <w:pPr>
        <w:spacing w:after="197" w:line="472" w:lineRule="auto"/>
        <w:ind w:left="0" w:right="72" w:firstLine="0"/>
      </w:pPr>
      <w:r w:rsidRPr="00E002E2">
        <w:t>This chapter presents the analysis and interpretation of data obtained from 104 valid respondents out of the 120 questionnaires administered. The purpose is to understand how various socioeconomic characteristics influence the output and profitability of c</w:t>
      </w:r>
      <w:r w:rsidRPr="00E002E2">
        <w:t xml:space="preserve">assava farming in Kwara State. The discussion includes descriptive statistics, interpretations of the observed socio-economic variables, and analysis of the potential impacts of these variables on cassava output </w:t>
      </w:r>
      <w:r w:rsidR="00E9515D" w:rsidRPr="00E002E2">
        <w:t>and profitability</w:t>
      </w:r>
      <w:r w:rsidRPr="00E002E2">
        <w:t xml:space="preserve">.  </w:t>
      </w:r>
    </w:p>
    <w:p w:rsidR="00EF2D68" w:rsidRDefault="00DD2F46" w:rsidP="00D260E5">
      <w:pPr>
        <w:pStyle w:val="Heading2"/>
        <w:ind w:left="0" w:firstLine="0"/>
      </w:pPr>
      <w:bookmarkStart w:id="33" w:name="_Toc203099395"/>
      <w:r w:rsidRPr="00E002E2">
        <w:t>4.2</w:t>
      </w:r>
      <w:r w:rsidR="00D260E5">
        <w:tab/>
      </w:r>
      <w:r w:rsidR="00CA59F6" w:rsidRPr="00E002E2">
        <w:t>SOCIO-ECONOMIC CHARACTERISTICS OF RESPONDENTS</w:t>
      </w:r>
      <w:bookmarkEnd w:id="33"/>
    </w:p>
    <w:p w:rsidR="00A45F25" w:rsidRPr="00E002E2" w:rsidRDefault="00A45F25" w:rsidP="00896F69">
      <w:pPr>
        <w:spacing w:after="408" w:line="480" w:lineRule="auto"/>
        <w:ind w:left="0" w:right="72" w:firstLine="0"/>
      </w:pPr>
      <w:r w:rsidRPr="00E002E2">
        <w:t>The data show that 78.3% of the respondents were male while 21.7% were female, indicating male dominance in cassava farming in the study area. This aligns with findings by Ashaye et al. (2018), who observed that agricultural production in Nigeria is largely male-driven due to cultural norms and physical labor demands.</w:t>
      </w:r>
    </w:p>
    <w:p w:rsidR="00EF2D68" w:rsidRPr="00B02EEC" w:rsidRDefault="00DD2F46" w:rsidP="00B02EEC">
      <w:pPr>
        <w:ind w:left="0" w:firstLine="0"/>
        <w:rPr>
          <w:b/>
          <w:bCs/>
        </w:rPr>
      </w:pPr>
      <w:r w:rsidRPr="00B02EEC">
        <w:rPr>
          <w:b/>
          <w:bCs/>
        </w:rPr>
        <w:t xml:space="preserve">Table 4.1: Gender Distribution of Respondents  </w:t>
      </w:r>
    </w:p>
    <w:tbl>
      <w:tblPr>
        <w:tblStyle w:val="TableGrid0"/>
        <w:tblW w:w="0" w:type="auto"/>
        <w:tblInd w:w="355" w:type="dxa"/>
        <w:tblLook w:val="04A0"/>
      </w:tblPr>
      <w:tblGrid>
        <w:gridCol w:w="2730"/>
        <w:gridCol w:w="2770"/>
        <w:gridCol w:w="2775"/>
      </w:tblGrid>
      <w:tr w:rsidR="006F67EC" w:rsidTr="00171B7A">
        <w:tc>
          <w:tcPr>
            <w:tcW w:w="2730" w:type="dxa"/>
          </w:tcPr>
          <w:p w:rsidR="006F67EC" w:rsidRDefault="006F67EC" w:rsidP="006F67EC">
            <w:pPr>
              <w:ind w:left="0" w:firstLine="0"/>
            </w:pPr>
            <w:r>
              <w:t xml:space="preserve">Gender </w:t>
            </w:r>
          </w:p>
        </w:tc>
        <w:tc>
          <w:tcPr>
            <w:tcW w:w="2770" w:type="dxa"/>
          </w:tcPr>
          <w:p w:rsidR="006F67EC" w:rsidRDefault="006F67EC" w:rsidP="006F67EC">
            <w:pPr>
              <w:ind w:left="0" w:firstLine="0"/>
            </w:pPr>
            <w:r>
              <w:t xml:space="preserve">Frequency </w:t>
            </w:r>
          </w:p>
        </w:tc>
        <w:tc>
          <w:tcPr>
            <w:tcW w:w="2775" w:type="dxa"/>
          </w:tcPr>
          <w:p w:rsidR="006F67EC" w:rsidRDefault="006F67EC" w:rsidP="006F67EC">
            <w:pPr>
              <w:ind w:left="0" w:firstLine="0"/>
            </w:pPr>
            <w:r>
              <w:t>Percentage (%)</w:t>
            </w:r>
          </w:p>
        </w:tc>
      </w:tr>
      <w:tr w:rsidR="006F67EC" w:rsidTr="00171B7A">
        <w:tc>
          <w:tcPr>
            <w:tcW w:w="2730" w:type="dxa"/>
          </w:tcPr>
          <w:p w:rsidR="006F67EC" w:rsidRDefault="006F67EC" w:rsidP="006F67EC">
            <w:pPr>
              <w:ind w:left="0" w:firstLine="0"/>
            </w:pPr>
            <w:r>
              <w:t xml:space="preserve">Male </w:t>
            </w:r>
          </w:p>
        </w:tc>
        <w:tc>
          <w:tcPr>
            <w:tcW w:w="2770" w:type="dxa"/>
          </w:tcPr>
          <w:p w:rsidR="006F67EC" w:rsidRDefault="006F67EC" w:rsidP="006F67EC">
            <w:pPr>
              <w:ind w:left="0" w:firstLine="0"/>
            </w:pPr>
            <w:r>
              <w:t>81</w:t>
            </w:r>
          </w:p>
        </w:tc>
        <w:tc>
          <w:tcPr>
            <w:tcW w:w="2775" w:type="dxa"/>
          </w:tcPr>
          <w:p w:rsidR="006F67EC" w:rsidRDefault="006F67EC" w:rsidP="006F67EC">
            <w:pPr>
              <w:ind w:left="0" w:firstLine="0"/>
            </w:pPr>
            <w:r>
              <w:t>78.3</w:t>
            </w:r>
          </w:p>
        </w:tc>
      </w:tr>
      <w:tr w:rsidR="006F67EC" w:rsidTr="00171B7A">
        <w:tc>
          <w:tcPr>
            <w:tcW w:w="2730" w:type="dxa"/>
          </w:tcPr>
          <w:p w:rsidR="006F67EC" w:rsidRDefault="006F67EC" w:rsidP="006F67EC">
            <w:pPr>
              <w:ind w:left="0" w:firstLine="0"/>
            </w:pPr>
            <w:r>
              <w:t>Female</w:t>
            </w:r>
          </w:p>
        </w:tc>
        <w:tc>
          <w:tcPr>
            <w:tcW w:w="2770" w:type="dxa"/>
          </w:tcPr>
          <w:p w:rsidR="006F67EC" w:rsidRDefault="006F67EC" w:rsidP="006F67EC">
            <w:pPr>
              <w:ind w:left="0" w:firstLine="0"/>
            </w:pPr>
            <w:r>
              <w:t>23</w:t>
            </w:r>
          </w:p>
        </w:tc>
        <w:tc>
          <w:tcPr>
            <w:tcW w:w="2775" w:type="dxa"/>
          </w:tcPr>
          <w:p w:rsidR="006F67EC" w:rsidRDefault="006F67EC" w:rsidP="006F67EC">
            <w:pPr>
              <w:ind w:left="0" w:firstLine="0"/>
            </w:pPr>
            <w:r>
              <w:t>21.7</w:t>
            </w:r>
          </w:p>
        </w:tc>
      </w:tr>
      <w:tr w:rsidR="006F67EC" w:rsidTr="00171B7A">
        <w:tc>
          <w:tcPr>
            <w:tcW w:w="2730" w:type="dxa"/>
          </w:tcPr>
          <w:p w:rsidR="006F67EC" w:rsidRPr="006F67EC" w:rsidRDefault="006F67EC" w:rsidP="006F67EC">
            <w:pPr>
              <w:ind w:left="0" w:firstLine="0"/>
              <w:rPr>
                <w:b/>
                <w:bCs/>
              </w:rPr>
            </w:pPr>
            <w:r w:rsidRPr="006F67EC">
              <w:rPr>
                <w:b/>
                <w:bCs/>
              </w:rPr>
              <w:t>Total</w:t>
            </w:r>
          </w:p>
        </w:tc>
        <w:tc>
          <w:tcPr>
            <w:tcW w:w="2770" w:type="dxa"/>
          </w:tcPr>
          <w:p w:rsidR="006F67EC" w:rsidRDefault="006F67EC" w:rsidP="006F67EC">
            <w:pPr>
              <w:ind w:left="0" w:firstLine="0"/>
            </w:pPr>
            <w:r>
              <w:t>104</w:t>
            </w:r>
          </w:p>
        </w:tc>
        <w:tc>
          <w:tcPr>
            <w:tcW w:w="2775" w:type="dxa"/>
          </w:tcPr>
          <w:p w:rsidR="006F67EC" w:rsidRDefault="006F67EC" w:rsidP="006F67EC">
            <w:pPr>
              <w:ind w:left="0" w:firstLine="0"/>
            </w:pPr>
            <w:r>
              <w:t>100</w:t>
            </w:r>
          </w:p>
        </w:tc>
      </w:tr>
    </w:tbl>
    <w:p w:rsidR="00EF2D68" w:rsidRPr="00E002E2" w:rsidRDefault="000834CA" w:rsidP="00E04E83">
      <w:pPr>
        <w:spacing w:line="472" w:lineRule="auto"/>
        <w:ind w:left="0" w:right="72" w:firstLine="0"/>
      </w:pPr>
      <w:r>
        <w:rPr>
          <w:bCs/>
        </w:rPr>
        <w:t xml:space="preserve">Table 4.2 shows that </w:t>
      </w:r>
      <w:r>
        <w:t>r</w:t>
      </w:r>
      <w:r w:rsidR="00171B7A" w:rsidRPr="00E002E2">
        <w:t xml:space="preserve">espondents aged 26–45 years accounted for 86.6%, suggesting the majority were in their productive and economically active years. This demographic positioning can enhance cassava production as younger farmers tend to be more energetic and open to adopting innovations (Obisesan, 2014).  </w:t>
      </w:r>
    </w:p>
    <w:p w:rsidR="00EF2D68" w:rsidRPr="00D43D4F" w:rsidRDefault="00DD2F46" w:rsidP="00D43D4F">
      <w:pPr>
        <w:ind w:left="0" w:firstLine="0"/>
        <w:rPr>
          <w:b/>
          <w:bCs/>
        </w:rPr>
      </w:pPr>
      <w:r w:rsidRPr="00D43D4F">
        <w:rPr>
          <w:b/>
          <w:bCs/>
        </w:rPr>
        <w:t xml:space="preserve">Table 4.2: Age Distribution of Respondents  </w:t>
      </w:r>
    </w:p>
    <w:tbl>
      <w:tblPr>
        <w:tblStyle w:val="TableGrid0"/>
        <w:tblW w:w="0" w:type="auto"/>
        <w:tblLook w:val="04A0"/>
      </w:tblPr>
      <w:tblGrid>
        <w:gridCol w:w="2876"/>
        <w:gridCol w:w="2877"/>
        <w:gridCol w:w="2877"/>
      </w:tblGrid>
      <w:tr w:rsidR="006F67EC">
        <w:tc>
          <w:tcPr>
            <w:tcW w:w="2876" w:type="dxa"/>
          </w:tcPr>
          <w:p w:rsidR="006F67EC" w:rsidRDefault="006F67EC" w:rsidP="00004CAA">
            <w:pPr>
              <w:spacing w:after="34"/>
              <w:ind w:left="0" w:right="72" w:firstLine="0"/>
            </w:pPr>
            <w:r>
              <w:t>Age Group (Years)</w:t>
            </w:r>
          </w:p>
        </w:tc>
        <w:tc>
          <w:tcPr>
            <w:tcW w:w="2877" w:type="dxa"/>
          </w:tcPr>
          <w:p w:rsidR="006F67EC" w:rsidRDefault="006F67EC" w:rsidP="00004CAA">
            <w:pPr>
              <w:spacing w:after="34"/>
              <w:ind w:left="0" w:right="72" w:firstLine="0"/>
            </w:pPr>
            <w:r>
              <w:t xml:space="preserve">Frequency </w:t>
            </w:r>
          </w:p>
        </w:tc>
        <w:tc>
          <w:tcPr>
            <w:tcW w:w="2877" w:type="dxa"/>
          </w:tcPr>
          <w:p w:rsidR="006F67EC" w:rsidRDefault="006F67EC" w:rsidP="00004CAA">
            <w:pPr>
              <w:spacing w:after="34"/>
              <w:ind w:left="0" w:right="72" w:firstLine="0"/>
            </w:pPr>
            <w:r>
              <w:t>Percentage (%)</w:t>
            </w:r>
          </w:p>
        </w:tc>
      </w:tr>
      <w:tr w:rsidR="006F67EC">
        <w:tc>
          <w:tcPr>
            <w:tcW w:w="2876" w:type="dxa"/>
          </w:tcPr>
          <w:p w:rsidR="006F67EC" w:rsidRDefault="006F67EC" w:rsidP="00004CAA">
            <w:pPr>
              <w:spacing w:after="34"/>
              <w:ind w:left="0" w:right="72" w:firstLine="0"/>
            </w:pPr>
            <w:r>
              <w:t>18-25</w:t>
            </w:r>
          </w:p>
        </w:tc>
        <w:tc>
          <w:tcPr>
            <w:tcW w:w="2877" w:type="dxa"/>
          </w:tcPr>
          <w:p w:rsidR="006F67EC" w:rsidRDefault="006F67EC" w:rsidP="00004CAA">
            <w:pPr>
              <w:spacing w:after="34"/>
              <w:ind w:left="0" w:right="72" w:firstLine="0"/>
            </w:pPr>
            <w:r>
              <w:t>3</w:t>
            </w:r>
          </w:p>
        </w:tc>
        <w:tc>
          <w:tcPr>
            <w:tcW w:w="2877" w:type="dxa"/>
          </w:tcPr>
          <w:p w:rsidR="006F67EC" w:rsidRDefault="006F67EC" w:rsidP="00004CAA">
            <w:pPr>
              <w:spacing w:after="34"/>
              <w:ind w:left="0" w:right="72" w:firstLine="0"/>
            </w:pPr>
            <w:r>
              <w:t>3.3</w:t>
            </w:r>
          </w:p>
        </w:tc>
      </w:tr>
      <w:tr w:rsidR="006F67EC">
        <w:tc>
          <w:tcPr>
            <w:tcW w:w="2876" w:type="dxa"/>
          </w:tcPr>
          <w:p w:rsidR="006F67EC" w:rsidRDefault="006F67EC" w:rsidP="00004CAA">
            <w:pPr>
              <w:spacing w:after="34"/>
              <w:ind w:left="0" w:right="72" w:firstLine="0"/>
            </w:pPr>
            <w:r>
              <w:t>26-35</w:t>
            </w:r>
          </w:p>
        </w:tc>
        <w:tc>
          <w:tcPr>
            <w:tcW w:w="2877" w:type="dxa"/>
          </w:tcPr>
          <w:p w:rsidR="006F67EC" w:rsidRDefault="00FA1864" w:rsidP="00004CAA">
            <w:pPr>
              <w:spacing w:after="34"/>
              <w:ind w:left="0" w:right="72" w:firstLine="0"/>
            </w:pPr>
            <w:r>
              <w:t>28</w:t>
            </w:r>
          </w:p>
        </w:tc>
        <w:tc>
          <w:tcPr>
            <w:tcW w:w="2877" w:type="dxa"/>
          </w:tcPr>
          <w:p w:rsidR="006F67EC" w:rsidRDefault="00FA1864" w:rsidP="00004CAA">
            <w:pPr>
              <w:spacing w:after="34"/>
              <w:ind w:left="0" w:right="72" w:firstLine="0"/>
            </w:pPr>
            <w:r>
              <w:t>25.8</w:t>
            </w:r>
          </w:p>
        </w:tc>
      </w:tr>
      <w:tr w:rsidR="006F67EC">
        <w:tc>
          <w:tcPr>
            <w:tcW w:w="2876" w:type="dxa"/>
          </w:tcPr>
          <w:p w:rsidR="006F67EC" w:rsidRDefault="006F67EC" w:rsidP="00004CAA">
            <w:pPr>
              <w:spacing w:after="34"/>
              <w:ind w:left="0" w:right="72" w:firstLine="0"/>
            </w:pPr>
            <w:r>
              <w:t>36-45</w:t>
            </w:r>
          </w:p>
        </w:tc>
        <w:tc>
          <w:tcPr>
            <w:tcW w:w="2877" w:type="dxa"/>
          </w:tcPr>
          <w:p w:rsidR="006F67EC" w:rsidRDefault="006F67EC" w:rsidP="00004CAA">
            <w:pPr>
              <w:spacing w:after="34"/>
              <w:ind w:left="0" w:right="72" w:firstLine="0"/>
            </w:pPr>
            <w:r>
              <w:t>45</w:t>
            </w:r>
          </w:p>
        </w:tc>
        <w:tc>
          <w:tcPr>
            <w:tcW w:w="2877" w:type="dxa"/>
          </w:tcPr>
          <w:p w:rsidR="006F67EC" w:rsidRDefault="006F67EC" w:rsidP="00004CAA">
            <w:pPr>
              <w:spacing w:after="34"/>
              <w:ind w:left="0" w:right="72" w:firstLine="0"/>
            </w:pPr>
            <w:r>
              <w:t>43.3</w:t>
            </w:r>
          </w:p>
        </w:tc>
      </w:tr>
      <w:tr w:rsidR="00FA1864">
        <w:tc>
          <w:tcPr>
            <w:tcW w:w="2876" w:type="dxa"/>
          </w:tcPr>
          <w:p w:rsidR="00FA1864" w:rsidRDefault="00FA1864" w:rsidP="00004CAA">
            <w:pPr>
              <w:spacing w:after="34"/>
              <w:ind w:left="0" w:right="72" w:firstLine="0"/>
            </w:pPr>
            <w:r>
              <w:t>46-55</w:t>
            </w:r>
          </w:p>
        </w:tc>
        <w:tc>
          <w:tcPr>
            <w:tcW w:w="2877" w:type="dxa"/>
          </w:tcPr>
          <w:p w:rsidR="00FA1864" w:rsidRDefault="00FA1864" w:rsidP="00004CAA">
            <w:pPr>
              <w:spacing w:after="34"/>
              <w:ind w:left="0" w:right="72" w:firstLine="0"/>
            </w:pPr>
            <w:r>
              <w:t>23</w:t>
            </w:r>
          </w:p>
        </w:tc>
        <w:tc>
          <w:tcPr>
            <w:tcW w:w="2877" w:type="dxa"/>
          </w:tcPr>
          <w:p w:rsidR="00FA1864" w:rsidRDefault="00FA1864" w:rsidP="00004CAA">
            <w:pPr>
              <w:spacing w:after="34"/>
              <w:ind w:left="0" w:right="72" w:firstLine="0"/>
            </w:pPr>
            <w:r>
              <w:t>22.5</w:t>
            </w:r>
          </w:p>
        </w:tc>
      </w:tr>
      <w:tr w:rsidR="00FA1864">
        <w:tc>
          <w:tcPr>
            <w:tcW w:w="2876" w:type="dxa"/>
          </w:tcPr>
          <w:p w:rsidR="00FA1864" w:rsidRDefault="00FA1864" w:rsidP="00004CAA">
            <w:pPr>
              <w:spacing w:after="34"/>
              <w:ind w:left="0" w:right="72" w:firstLine="0"/>
            </w:pPr>
            <w:r>
              <w:t>Above 50</w:t>
            </w:r>
          </w:p>
        </w:tc>
        <w:tc>
          <w:tcPr>
            <w:tcW w:w="2877" w:type="dxa"/>
          </w:tcPr>
          <w:p w:rsidR="00FA1864" w:rsidRDefault="00FA1864" w:rsidP="00004CAA">
            <w:pPr>
              <w:spacing w:after="34"/>
              <w:ind w:left="0" w:right="72" w:firstLine="0"/>
            </w:pPr>
            <w:r>
              <w:t>5</w:t>
            </w:r>
          </w:p>
        </w:tc>
        <w:tc>
          <w:tcPr>
            <w:tcW w:w="2877" w:type="dxa"/>
          </w:tcPr>
          <w:p w:rsidR="00FA1864" w:rsidRDefault="00FA1864" w:rsidP="00004CAA">
            <w:pPr>
              <w:spacing w:after="34"/>
              <w:ind w:left="0" w:right="72" w:firstLine="0"/>
            </w:pPr>
            <w:r>
              <w:t>5.0</w:t>
            </w:r>
          </w:p>
        </w:tc>
      </w:tr>
      <w:tr w:rsidR="00FA1864">
        <w:tc>
          <w:tcPr>
            <w:tcW w:w="2876" w:type="dxa"/>
          </w:tcPr>
          <w:p w:rsidR="00FA1864" w:rsidRPr="00FA1864" w:rsidRDefault="00FA1864" w:rsidP="00004CAA">
            <w:pPr>
              <w:spacing w:after="34"/>
              <w:ind w:left="0" w:right="72" w:firstLine="0"/>
              <w:rPr>
                <w:b/>
                <w:bCs/>
              </w:rPr>
            </w:pPr>
            <w:r>
              <w:rPr>
                <w:b/>
                <w:bCs/>
              </w:rPr>
              <w:t>Total</w:t>
            </w:r>
          </w:p>
        </w:tc>
        <w:tc>
          <w:tcPr>
            <w:tcW w:w="2877" w:type="dxa"/>
          </w:tcPr>
          <w:p w:rsidR="00FA1864" w:rsidRDefault="00FA1864" w:rsidP="00004CAA">
            <w:pPr>
              <w:spacing w:after="34"/>
              <w:ind w:left="0" w:right="72" w:firstLine="0"/>
            </w:pPr>
            <w:r>
              <w:t>104</w:t>
            </w:r>
          </w:p>
        </w:tc>
        <w:tc>
          <w:tcPr>
            <w:tcW w:w="2877" w:type="dxa"/>
          </w:tcPr>
          <w:p w:rsidR="00FA1864" w:rsidRDefault="00FA1864" w:rsidP="00004CAA">
            <w:pPr>
              <w:spacing w:after="34"/>
              <w:ind w:left="0" w:right="72" w:firstLine="0"/>
            </w:pPr>
            <w:r>
              <w:t>100%</w:t>
            </w:r>
          </w:p>
        </w:tc>
      </w:tr>
    </w:tbl>
    <w:p w:rsidR="001E04B0" w:rsidRDefault="001E04B0" w:rsidP="001E04B0">
      <w:pPr>
        <w:spacing w:line="471" w:lineRule="auto"/>
        <w:ind w:left="0" w:right="72" w:firstLine="0"/>
        <w:rPr>
          <w:b/>
        </w:rPr>
      </w:pPr>
    </w:p>
    <w:p w:rsidR="00947107" w:rsidRDefault="001E04B0" w:rsidP="001E04B0">
      <w:pPr>
        <w:spacing w:line="471" w:lineRule="auto"/>
        <w:ind w:left="0" w:right="72" w:firstLine="0"/>
        <w:rPr>
          <w:b/>
        </w:rPr>
      </w:pPr>
      <w:r w:rsidRPr="00E002E2">
        <w:rPr>
          <w:b/>
        </w:rPr>
        <w:t>Marital Status</w:t>
      </w:r>
    </w:p>
    <w:p w:rsidR="001E04B0" w:rsidRPr="00E002E2" w:rsidRDefault="001E04B0" w:rsidP="001E04B0">
      <w:pPr>
        <w:spacing w:line="471" w:lineRule="auto"/>
        <w:ind w:left="0" w:right="72" w:firstLine="0"/>
      </w:pPr>
      <w:r w:rsidRPr="00E002E2">
        <w:t xml:space="preserve">About 65.8% of respondents were married. Married individuals are often more stable and may engage in farming as a means to support larger households, leading to more dedicated farming practices. </w:t>
      </w:r>
    </w:p>
    <w:p w:rsidR="00EF2D68" w:rsidRPr="00D43D4F" w:rsidRDefault="00DD2F46" w:rsidP="00D43D4F">
      <w:pPr>
        <w:ind w:left="0" w:firstLine="0"/>
        <w:rPr>
          <w:b/>
          <w:bCs/>
        </w:rPr>
      </w:pPr>
      <w:r w:rsidRPr="00D43D4F">
        <w:rPr>
          <w:b/>
          <w:bCs/>
        </w:rPr>
        <w:t xml:space="preserve">Table 4.3: Marital Status of Respondents  </w:t>
      </w:r>
    </w:p>
    <w:tbl>
      <w:tblPr>
        <w:tblStyle w:val="TableGrid0"/>
        <w:tblW w:w="0" w:type="auto"/>
        <w:tblLook w:val="04A0"/>
      </w:tblPr>
      <w:tblGrid>
        <w:gridCol w:w="2876"/>
        <w:gridCol w:w="2877"/>
        <w:gridCol w:w="2877"/>
      </w:tblGrid>
      <w:tr w:rsidR="00172E78">
        <w:tc>
          <w:tcPr>
            <w:tcW w:w="2876" w:type="dxa"/>
          </w:tcPr>
          <w:p w:rsidR="00172E78" w:rsidRDefault="00172E78" w:rsidP="00004CAA">
            <w:pPr>
              <w:spacing w:after="29"/>
              <w:ind w:left="0" w:right="72" w:firstLine="0"/>
            </w:pPr>
            <w:r>
              <w:t>Marital Status</w:t>
            </w:r>
          </w:p>
        </w:tc>
        <w:tc>
          <w:tcPr>
            <w:tcW w:w="2877" w:type="dxa"/>
          </w:tcPr>
          <w:p w:rsidR="00172E78" w:rsidRDefault="00172E78" w:rsidP="00004CAA">
            <w:pPr>
              <w:spacing w:after="29"/>
              <w:ind w:left="0" w:right="72" w:firstLine="0"/>
            </w:pPr>
            <w:r>
              <w:t>Frequency</w:t>
            </w:r>
          </w:p>
        </w:tc>
        <w:tc>
          <w:tcPr>
            <w:tcW w:w="2877" w:type="dxa"/>
          </w:tcPr>
          <w:p w:rsidR="00172E78" w:rsidRDefault="00172E78" w:rsidP="00004CAA">
            <w:pPr>
              <w:spacing w:after="29"/>
              <w:ind w:left="0" w:right="72" w:firstLine="0"/>
            </w:pPr>
            <w:r>
              <w:t>Percentage(%)</w:t>
            </w:r>
          </w:p>
        </w:tc>
      </w:tr>
      <w:tr w:rsidR="00172E78">
        <w:tc>
          <w:tcPr>
            <w:tcW w:w="2876" w:type="dxa"/>
          </w:tcPr>
          <w:p w:rsidR="00172E78" w:rsidRDefault="00172E78" w:rsidP="00004CAA">
            <w:pPr>
              <w:spacing w:after="29"/>
              <w:ind w:left="0" w:right="72" w:firstLine="0"/>
            </w:pPr>
            <w:r>
              <w:t>Single</w:t>
            </w:r>
          </w:p>
        </w:tc>
        <w:tc>
          <w:tcPr>
            <w:tcW w:w="2877" w:type="dxa"/>
          </w:tcPr>
          <w:p w:rsidR="00172E78" w:rsidRDefault="00172E78" w:rsidP="00004CAA">
            <w:pPr>
              <w:spacing w:after="29"/>
              <w:ind w:left="0" w:right="72" w:firstLine="0"/>
            </w:pPr>
            <w:r>
              <w:t>10</w:t>
            </w:r>
          </w:p>
        </w:tc>
        <w:tc>
          <w:tcPr>
            <w:tcW w:w="2877" w:type="dxa"/>
          </w:tcPr>
          <w:p w:rsidR="00172E78" w:rsidRDefault="00172E78" w:rsidP="00004CAA">
            <w:pPr>
              <w:spacing w:after="29"/>
              <w:ind w:left="0" w:right="72" w:firstLine="0"/>
            </w:pPr>
            <w:r>
              <w:t>9.2</w:t>
            </w:r>
          </w:p>
        </w:tc>
      </w:tr>
      <w:tr w:rsidR="00172E78">
        <w:tc>
          <w:tcPr>
            <w:tcW w:w="2876" w:type="dxa"/>
          </w:tcPr>
          <w:p w:rsidR="00172E78" w:rsidRDefault="00172E78" w:rsidP="00004CAA">
            <w:pPr>
              <w:spacing w:after="29"/>
              <w:ind w:left="0" w:right="72" w:firstLine="0"/>
            </w:pPr>
            <w:r>
              <w:t>Married</w:t>
            </w:r>
          </w:p>
        </w:tc>
        <w:tc>
          <w:tcPr>
            <w:tcW w:w="2877" w:type="dxa"/>
          </w:tcPr>
          <w:p w:rsidR="00172E78" w:rsidRDefault="00172E78" w:rsidP="00004CAA">
            <w:pPr>
              <w:spacing w:after="29"/>
              <w:ind w:left="0" w:right="72" w:firstLine="0"/>
            </w:pPr>
            <w:r>
              <w:t>68</w:t>
            </w:r>
          </w:p>
        </w:tc>
        <w:tc>
          <w:tcPr>
            <w:tcW w:w="2877" w:type="dxa"/>
          </w:tcPr>
          <w:p w:rsidR="00172E78" w:rsidRDefault="00172E78" w:rsidP="00004CAA">
            <w:pPr>
              <w:spacing w:after="29"/>
              <w:ind w:left="0" w:right="72" w:firstLine="0"/>
            </w:pPr>
            <w:r>
              <w:t>65.8</w:t>
            </w:r>
          </w:p>
        </w:tc>
      </w:tr>
      <w:tr w:rsidR="00172E78">
        <w:tc>
          <w:tcPr>
            <w:tcW w:w="2876" w:type="dxa"/>
          </w:tcPr>
          <w:p w:rsidR="00172E78" w:rsidRDefault="00172E78" w:rsidP="00004CAA">
            <w:pPr>
              <w:spacing w:after="29"/>
              <w:ind w:left="0" w:right="72" w:firstLine="0"/>
            </w:pPr>
            <w:r>
              <w:t>Divorced</w:t>
            </w:r>
          </w:p>
        </w:tc>
        <w:tc>
          <w:tcPr>
            <w:tcW w:w="2877" w:type="dxa"/>
          </w:tcPr>
          <w:p w:rsidR="00172E78" w:rsidRDefault="00172E78" w:rsidP="00004CAA">
            <w:pPr>
              <w:spacing w:after="29"/>
              <w:ind w:left="0" w:right="72" w:firstLine="0"/>
            </w:pPr>
            <w:r>
              <w:t>17</w:t>
            </w:r>
          </w:p>
        </w:tc>
        <w:tc>
          <w:tcPr>
            <w:tcW w:w="2877" w:type="dxa"/>
          </w:tcPr>
          <w:p w:rsidR="00172E78" w:rsidRDefault="00172E78" w:rsidP="00004CAA">
            <w:pPr>
              <w:spacing w:after="29"/>
              <w:ind w:left="0" w:right="72" w:firstLine="0"/>
            </w:pPr>
            <w:r>
              <w:t>16.7</w:t>
            </w:r>
          </w:p>
        </w:tc>
      </w:tr>
      <w:tr w:rsidR="00172E78">
        <w:tc>
          <w:tcPr>
            <w:tcW w:w="2876" w:type="dxa"/>
          </w:tcPr>
          <w:p w:rsidR="00172E78" w:rsidRDefault="00172E78" w:rsidP="00004CAA">
            <w:pPr>
              <w:spacing w:after="29"/>
              <w:ind w:left="0" w:right="72" w:firstLine="0"/>
            </w:pPr>
            <w:r>
              <w:t>Widowed</w:t>
            </w:r>
          </w:p>
        </w:tc>
        <w:tc>
          <w:tcPr>
            <w:tcW w:w="2877" w:type="dxa"/>
          </w:tcPr>
          <w:p w:rsidR="00172E78" w:rsidRDefault="00172E78" w:rsidP="00004CAA">
            <w:pPr>
              <w:spacing w:after="29"/>
              <w:ind w:left="0" w:right="72" w:firstLine="0"/>
            </w:pPr>
            <w:r>
              <w:t>9</w:t>
            </w:r>
          </w:p>
        </w:tc>
        <w:tc>
          <w:tcPr>
            <w:tcW w:w="2877" w:type="dxa"/>
          </w:tcPr>
          <w:p w:rsidR="00172E78" w:rsidRDefault="00172E78" w:rsidP="00004CAA">
            <w:pPr>
              <w:spacing w:after="29"/>
              <w:ind w:left="0" w:right="72" w:firstLine="0"/>
            </w:pPr>
            <w:r>
              <w:t>8.3</w:t>
            </w:r>
          </w:p>
        </w:tc>
      </w:tr>
      <w:tr w:rsidR="00172E78">
        <w:tc>
          <w:tcPr>
            <w:tcW w:w="2876" w:type="dxa"/>
          </w:tcPr>
          <w:p w:rsidR="00172E78" w:rsidRPr="00172E78" w:rsidRDefault="00172E78" w:rsidP="00004CAA">
            <w:pPr>
              <w:spacing w:after="29"/>
              <w:ind w:left="0" w:right="72" w:firstLine="0"/>
              <w:rPr>
                <w:b/>
                <w:bCs/>
              </w:rPr>
            </w:pPr>
            <w:r>
              <w:rPr>
                <w:b/>
                <w:bCs/>
              </w:rPr>
              <w:t>Total</w:t>
            </w:r>
          </w:p>
        </w:tc>
        <w:tc>
          <w:tcPr>
            <w:tcW w:w="2877" w:type="dxa"/>
          </w:tcPr>
          <w:p w:rsidR="00172E78" w:rsidRDefault="00172E78" w:rsidP="00004CAA">
            <w:pPr>
              <w:spacing w:after="29"/>
              <w:ind w:left="0" w:right="72" w:firstLine="0"/>
            </w:pPr>
            <w:r>
              <w:t>104</w:t>
            </w:r>
          </w:p>
        </w:tc>
        <w:tc>
          <w:tcPr>
            <w:tcW w:w="2877" w:type="dxa"/>
          </w:tcPr>
          <w:p w:rsidR="00172E78" w:rsidRDefault="00172E78" w:rsidP="00004CAA">
            <w:pPr>
              <w:spacing w:after="29"/>
              <w:ind w:left="0" w:right="72" w:firstLine="0"/>
            </w:pPr>
            <w:r>
              <w:t>100</w:t>
            </w:r>
          </w:p>
        </w:tc>
      </w:tr>
    </w:tbl>
    <w:p w:rsidR="00172E78" w:rsidRPr="00E002E2" w:rsidRDefault="00172E78" w:rsidP="00004CAA">
      <w:pPr>
        <w:spacing w:after="29"/>
        <w:ind w:left="0" w:right="72" w:firstLine="0"/>
      </w:pPr>
    </w:p>
    <w:p w:rsidR="00255BD6" w:rsidRDefault="00255BD6" w:rsidP="00CE4C5D">
      <w:pPr>
        <w:spacing w:line="473" w:lineRule="auto"/>
        <w:ind w:left="0" w:right="72" w:firstLine="0"/>
        <w:rPr>
          <w:b/>
        </w:rPr>
      </w:pPr>
    </w:p>
    <w:p w:rsidR="00947107" w:rsidRDefault="00CE4C5D" w:rsidP="00CE4C5D">
      <w:pPr>
        <w:spacing w:line="473" w:lineRule="auto"/>
        <w:ind w:left="0" w:right="72" w:firstLine="0"/>
        <w:rPr>
          <w:b/>
        </w:rPr>
      </w:pPr>
      <w:r w:rsidRPr="00E002E2">
        <w:rPr>
          <w:b/>
        </w:rPr>
        <w:t>Household Size</w:t>
      </w:r>
    </w:p>
    <w:p w:rsidR="00CE4C5D" w:rsidRDefault="00CE4C5D" w:rsidP="00CE4C5D">
      <w:pPr>
        <w:spacing w:line="473" w:lineRule="auto"/>
        <w:ind w:left="0" w:right="72" w:firstLine="0"/>
      </w:pPr>
      <w:r w:rsidRPr="00E002E2">
        <w:t xml:space="preserve">Half of the respondents (49.2%) had household sizes between 1–5 members, while 29.2% had between 6–10 members. Household size could influence farm labor availability and consumption needs.  </w:t>
      </w:r>
    </w:p>
    <w:p w:rsidR="00EF2D68" w:rsidRPr="00F01AC7" w:rsidRDefault="00DD2F46" w:rsidP="00F01AC7">
      <w:pPr>
        <w:ind w:left="0" w:firstLine="0"/>
        <w:rPr>
          <w:b/>
          <w:bCs/>
        </w:rPr>
      </w:pPr>
      <w:r w:rsidRPr="00F01AC7">
        <w:rPr>
          <w:b/>
          <w:bCs/>
        </w:rPr>
        <w:t xml:space="preserve">Table 4.4: Household Size Distribution  </w:t>
      </w:r>
    </w:p>
    <w:tbl>
      <w:tblPr>
        <w:tblStyle w:val="TableGrid0"/>
        <w:tblW w:w="0" w:type="auto"/>
        <w:tblLook w:val="04A0"/>
      </w:tblPr>
      <w:tblGrid>
        <w:gridCol w:w="2876"/>
        <w:gridCol w:w="2877"/>
        <w:gridCol w:w="2877"/>
      </w:tblGrid>
      <w:tr w:rsidR="00744DAA">
        <w:tc>
          <w:tcPr>
            <w:tcW w:w="2876" w:type="dxa"/>
          </w:tcPr>
          <w:p w:rsidR="00744DAA" w:rsidRDefault="00744DAA" w:rsidP="00004CAA">
            <w:pPr>
              <w:spacing w:after="29"/>
              <w:ind w:left="0" w:right="72" w:firstLine="0"/>
            </w:pPr>
            <w:r w:rsidRPr="00E002E2">
              <w:t>Household Size</w:t>
            </w:r>
          </w:p>
        </w:tc>
        <w:tc>
          <w:tcPr>
            <w:tcW w:w="2877" w:type="dxa"/>
          </w:tcPr>
          <w:p w:rsidR="00744DAA" w:rsidRDefault="00744DAA" w:rsidP="00004CAA">
            <w:pPr>
              <w:spacing w:after="29"/>
              <w:ind w:left="0" w:right="72" w:firstLine="0"/>
            </w:pPr>
            <w:r w:rsidRPr="00E002E2">
              <w:t>Frequency</w:t>
            </w:r>
          </w:p>
        </w:tc>
        <w:tc>
          <w:tcPr>
            <w:tcW w:w="2877" w:type="dxa"/>
          </w:tcPr>
          <w:p w:rsidR="00744DAA" w:rsidRDefault="00744DAA" w:rsidP="00004CAA">
            <w:pPr>
              <w:spacing w:after="29"/>
              <w:ind w:left="0" w:right="72" w:firstLine="0"/>
            </w:pPr>
            <w:r w:rsidRPr="00E002E2">
              <w:t xml:space="preserve">Percentage (%)  </w:t>
            </w:r>
          </w:p>
        </w:tc>
      </w:tr>
      <w:tr w:rsidR="00744DAA">
        <w:tc>
          <w:tcPr>
            <w:tcW w:w="2876" w:type="dxa"/>
          </w:tcPr>
          <w:p w:rsidR="00744DAA" w:rsidRPr="00E002E2" w:rsidRDefault="00744DAA" w:rsidP="00004CAA">
            <w:pPr>
              <w:spacing w:after="29"/>
              <w:ind w:left="0" w:right="72" w:firstLine="0"/>
            </w:pPr>
            <w:r>
              <w:t>1-5</w:t>
            </w:r>
          </w:p>
        </w:tc>
        <w:tc>
          <w:tcPr>
            <w:tcW w:w="2877" w:type="dxa"/>
          </w:tcPr>
          <w:p w:rsidR="00744DAA" w:rsidRPr="00E002E2" w:rsidRDefault="00744DAA" w:rsidP="00004CAA">
            <w:pPr>
              <w:spacing w:after="29"/>
              <w:ind w:left="0" w:right="72" w:firstLine="0"/>
            </w:pPr>
            <w:r>
              <w:t>51</w:t>
            </w:r>
          </w:p>
        </w:tc>
        <w:tc>
          <w:tcPr>
            <w:tcW w:w="2877" w:type="dxa"/>
          </w:tcPr>
          <w:p w:rsidR="00744DAA" w:rsidRPr="00E002E2" w:rsidRDefault="00744DAA" w:rsidP="00004CAA">
            <w:pPr>
              <w:spacing w:after="29"/>
              <w:ind w:left="0" w:right="72" w:firstLine="0"/>
            </w:pPr>
            <w:r>
              <w:t>49.2</w:t>
            </w:r>
          </w:p>
        </w:tc>
      </w:tr>
      <w:tr w:rsidR="00744DAA">
        <w:tc>
          <w:tcPr>
            <w:tcW w:w="2876" w:type="dxa"/>
          </w:tcPr>
          <w:p w:rsidR="00744DAA" w:rsidRDefault="00744DAA" w:rsidP="00004CAA">
            <w:pPr>
              <w:spacing w:after="29"/>
              <w:ind w:left="0" w:right="72" w:firstLine="0"/>
            </w:pPr>
            <w:r>
              <w:t>6-10</w:t>
            </w:r>
          </w:p>
        </w:tc>
        <w:tc>
          <w:tcPr>
            <w:tcW w:w="2877" w:type="dxa"/>
          </w:tcPr>
          <w:p w:rsidR="00744DAA" w:rsidRDefault="00744DAA" w:rsidP="00004CAA">
            <w:pPr>
              <w:spacing w:after="29"/>
              <w:ind w:left="0" w:right="72" w:firstLine="0"/>
            </w:pPr>
            <w:r>
              <w:t>30</w:t>
            </w:r>
          </w:p>
        </w:tc>
        <w:tc>
          <w:tcPr>
            <w:tcW w:w="2877" w:type="dxa"/>
          </w:tcPr>
          <w:p w:rsidR="00744DAA" w:rsidRDefault="00744DAA" w:rsidP="00004CAA">
            <w:pPr>
              <w:spacing w:after="29"/>
              <w:ind w:left="0" w:right="72" w:firstLine="0"/>
            </w:pPr>
            <w:r>
              <w:t>29.2</w:t>
            </w:r>
          </w:p>
        </w:tc>
      </w:tr>
      <w:tr w:rsidR="00744DAA">
        <w:tc>
          <w:tcPr>
            <w:tcW w:w="2876" w:type="dxa"/>
          </w:tcPr>
          <w:p w:rsidR="00744DAA" w:rsidRDefault="00744DAA" w:rsidP="00004CAA">
            <w:pPr>
              <w:spacing w:after="29"/>
              <w:ind w:left="0" w:right="72" w:firstLine="0"/>
            </w:pPr>
            <w:r>
              <w:t>11-15</w:t>
            </w:r>
          </w:p>
        </w:tc>
        <w:tc>
          <w:tcPr>
            <w:tcW w:w="2877" w:type="dxa"/>
          </w:tcPr>
          <w:p w:rsidR="00744DAA" w:rsidRDefault="00744DAA" w:rsidP="00004CAA">
            <w:pPr>
              <w:spacing w:after="29"/>
              <w:ind w:left="0" w:right="72" w:firstLine="0"/>
            </w:pPr>
            <w:r>
              <w:t>22</w:t>
            </w:r>
          </w:p>
        </w:tc>
        <w:tc>
          <w:tcPr>
            <w:tcW w:w="2877" w:type="dxa"/>
          </w:tcPr>
          <w:p w:rsidR="00744DAA" w:rsidRDefault="00744DAA" w:rsidP="00004CAA">
            <w:pPr>
              <w:spacing w:after="29"/>
              <w:ind w:left="0" w:right="72" w:firstLine="0"/>
            </w:pPr>
            <w:r>
              <w:t>20.8</w:t>
            </w:r>
          </w:p>
        </w:tc>
      </w:tr>
      <w:tr w:rsidR="00744DAA">
        <w:tc>
          <w:tcPr>
            <w:tcW w:w="2876" w:type="dxa"/>
          </w:tcPr>
          <w:p w:rsidR="00744DAA" w:rsidRDefault="00744DAA" w:rsidP="00004CAA">
            <w:pPr>
              <w:spacing w:after="29"/>
              <w:ind w:left="0" w:right="72" w:firstLine="0"/>
            </w:pPr>
            <w:r>
              <w:t>Above 15</w:t>
            </w:r>
          </w:p>
        </w:tc>
        <w:tc>
          <w:tcPr>
            <w:tcW w:w="2877" w:type="dxa"/>
          </w:tcPr>
          <w:p w:rsidR="00744DAA" w:rsidRDefault="00744DAA" w:rsidP="00004CAA">
            <w:pPr>
              <w:spacing w:after="29"/>
              <w:ind w:left="0" w:right="72" w:firstLine="0"/>
            </w:pPr>
            <w:r>
              <w:t>1</w:t>
            </w:r>
          </w:p>
        </w:tc>
        <w:tc>
          <w:tcPr>
            <w:tcW w:w="2877" w:type="dxa"/>
          </w:tcPr>
          <w:p w:rsidR="00744DAA" w:rsidRDefault="00744DAA" w:rsidP="00004CAA">
            <w:pPr>
              <w:spacing w:after="29"/>
              <w:ind w:left="0" w:right="72" w:firstLine="0"/>
            </w:pPr>
            <w:r>
              <w:t>0.8</w:t>
            </w:r>
          </w:p>
        </w:tc>
      </w:tr>
      <w:tr w:rsidR="00744DAA">
        <w:tc>
          <w:tcPr>
            <w:tcW w:w="2876" w:type="dxa"/>
          </w:tcPr>
          <w:p w:rsidR="00744DAA" w:rsidRPr="00744DAA" w:rsidRDefault="00744DAA" w:rsidP="00004CAA">
            <w:pPr>
              <w:spacing w:after="29"/>
              <w:ind w:left="0" w:right="72" w:firstLine="0"/>
              <w:rPr>
                <w:b/>
                <w:bCs/>
              </w:rPr>
            </w:pPr>
            <w:r>
              <w:rPr>
                <w:b/>
                <w:bCs/>
              </w:rPr>
              <w:t>Total</w:t>
            </w:r>
          </w:p>
        </w:tc>
        <w:tc>
          <w:tcPr>
            <w:tcW w:w="2877" w:type="dxa"/>
          </w:tcPr>
          <w:p w:rsidR="00744DAA" w:rsidRDefault="00744DAA" w:rsidP="00004CAA">
            <w:pPr>
              <w:spacing w:after="29"/>
              <w:ind w:left="0" w:right="72" w:firstLine="0"/>
            </w:pPr>
          </w:p>
        </w:tc>
        <w:tc>
          <w:tcPr>
            <w:tcW w:w="2877" w:type="dxa"/>
          </w:tcPr>
          <w:p w:rsidR="00744DAA" w:rsidRDefault="00744DAA" w:rsidP="00004CAA">
            <w:pPr>
              <w:spacing w:after="29"/>
              <w:ind w:left="0" w:right="72" w:firstLine="0"/>
            </w:pPr>
          </w:p>
        </w:tc>
      </w:tr>
    </w:tbl>
    <w:p w:rsidR="00036CE1" w:rsidRDefault="00036CE1" w:rsidP="00036CE1">
      <w:pPr>
        <w:spacing w:line="473" w:lineRule="auto"/>
        <w:ind w:left="0" w:right="72" w:firstLine="0"/>
        <w:rPr>
          <w:b/>
        </w:rPr>
      </w:pPr>
    </w:p>
    <w:p w:rsidR="00947107" w:rsidRDefault="00036CE1" w:rsidP="00036CE1">
      <w:pPr>
        <w:spacing w:line="473" w:lineRule="auto"/>
        <w:ind w:left="0" w:right="72" w:firstLine="0"/>
        <w:rPr>
          <w:b/>
        </w:rPr>
      </w:pPr>
      <w:r w:rsidRPr="00E002E2">
        <w:rPr>
          <w:b/>
        </w:rPr>
        <w:t>Years of Experience</w:t>
      </w:r>
    </w:p>
    <w:p w:rsidR="00744DAA" w:rsidRPr="00E002E2" w:rsidRDefault="00036CE1" w:rsidP="00036CE1">
      <w:pPr>
        <w:spacing w:line="473" w:lineRule="auto"/>
        <w:ind w:left="0" w:right="72" w:firstLine="0"/>
      </w:pPr>
      <w:r w:rsidRPr="00E002E2">
        <w:t xml:space="preserve">Most farmers (84.2%) had between 1–10 years of experience, indicating a moderately experienced farming population that may have adopted certain cassava cultivation skills over time. </w:t>
      </w:r>
    </w:p>
    <w:p w:rsidR="00744DAA" w:rsidRPr="003016C7" w:rsidRDefault="00DD2F46" w:rsidP="003016C7">
      <w:pPr>
        <w:ind w:left="0" w:firstLine="0"/>
        <w:rPr>
          <w:b/>
          <w:bCs/>
        </w:rPr>
      </w:pPr>
      <w:r w:rsidRPr="003016C7">
        <w:rPr>
          <w:b/>
          <w:bCs/>
        </w:rPr>
        <w:t xml:space="preserve">Table 4.5: Farming Experience  </w:t>
      </w:r>
    </w:p>
    <w:tbl>
      <w:tblPr>
        <w:tblStyle w:val="TableGrid0"/>
        <w:tblW w:w="0" w:type="auto"/>
        <w:tblLook w:val="04A0"/>
      </w:tblPr>
      <w:tblGrid>
        <w:gridCol w:w="2876"/>
        <w:gridCol w:w="2877"/>
        <w:gridCol w:w="2877"/>
      </w:tblGrid>
      <w:tr w:rsidR="00744DAA">
        <w:tc>
          <w:tcPr>
            <w:tcW w:w="2876" w:type="dxa"/>
          </w:tcPr>
          <w:p w:rsidR="00744DAA" w:rsidRDefault="00744DAA" w:rsidP="003F0532">
            <w:pPr>
              <w:spacing w:after="35" w:line="259" w:lineRule="auto"/>
              <w:ind w:left="0" w:right="72" w:firstLine="0"/>
              <w:jc w:val="left"/>
            </w:pPr>
            <w:r w:rsidRPr="00E002E2">
              <w:t>Years of Experience</w:t>
            </w:r>
          </w:p>
        </w:tc>
        <w:tc>
          <w:tcPr>
            <w:tcW w:w="2877" w:type="dxa"/>
          </w:tcPr>
          <w:p w:rsidR="00744DAA" w:rsidRDefault="00744DAA" w:rsidP="003F0532">
            <w:pPr>
              <w:spacing w:after="35" w:line="259" w:lineRule="auto"/>
              <w:ind w:left="0" w:right="72" w:firstLine="0"/>
              <w:jc w:val="left"/>
            </w:pPr>
            <w:r w:rsidRPr="00E002E2">
              <w:t>Frequency</w:t>
            </w:r>
          </w:p>
        </w:tc>
        <w:tc>
          <w:tcPr>
            <w:tcW w:w="2877" w:type="dxa"/>
          </w:tcPr>
          <w:p w:rsidR="00744DAA" w:rsidRDefault="00744DAA" w:rsidP="003F0532">
            <w:pPr>
              <w:spacing w:after="35" w:line="259" w:lineRule="auto"/>
              <w:ind w:left="0" w:right="72" w:firstLine="0"/>
              <w:jc w:val="left"/>
            </w:pPr>
            <w:r w:rsidRPr="00E002E2">
              <w:t>Percentage (%)</w:t>
            </w:r>
          </w:p>
        </w:tc>
      </w:tr>
      <w:tr w:rsidR="00744DAA">
        <w:tc>
          <w:tcPr>
            <w:tcW w:w="2876" w:type="dxa"/>
          </w:tcPr>
          <w:p w:rsidR="00744DAA" w:rsidRPr="00E002E2" w:rsidRDefault="00744DAA" w:rsidP="00744DAA">
            <w:pPr>
              <w:spacing w:after="35" w:line="259" w:lineRule="auto"/>
              <w:ind w:left="0" w:right="72" w:firstLine="0"/>
              <w:jc w:val="left"/>
            </w:pPr>
            <w:r>
              <w:t>Less than 1 year</w:t>
            </w:r>
          </w:p>
        </w:tc>
        <w:tc>
          <w:tcPr>
            <w:tcW w:w="2877" w:type="dxa"/>
          </w:tcPr>
          <w:p w:rsidR="00744DAA" w:rsidRPr="00E002E2" w:rsidRDefault="00744DAA" w:rsidP="00744DAA">
            <w:pPr>
              <w:spacing w:after="35" w:line="259" w:lineRule="auto"/>
              <w:ind w:left="0" w:right="72" w:firstLine="0"/>
              <w:jc w:val="left"/>
            </w:pPr>
            <w:r>
              <w:t>3</w:t>
            </w:r>
          </w:p>
        </w:tc>
        <w:tc>
          <w:tcPr>
            <w:tcW w:w="2877" w:type="dxa"/>
          </w:tcPr>
          <w:p w:rsidR="00744DAA" w:rsidRPr="00E002E2" w:rsidRDefault="00744DAA" w:rsidP="00744DAA">
            <w:pPr>
              <w:spacing w:after="35" w:line="259" w:lineRule="auto"/>
              <w:ind w:left="0" w:right="72" w:firstLine="0"/>
              <w:jc w:val="left"/>
            </w:pPr>
            <w:r>
              <w:t>3.3</w:t>
            </w:r>
          </w:p>
        </w:tc>
      </w:tr>
      <w:tr w:rsidR="00744DAA">
        <w:tc>
          <w:tcPr>
            <w:tcW w:w="2876" w:type="dxa"/>
          </w:tcPr>
          <w:p w:rsidR="00744DAA" w:rsidRPr="00433831" w:rsidRDefault="00744DAA" w:rsidP="00744DAA">
            <w:pPr>
              <w:ind w:left="0" w:firstLine="0"/>
              <w:jc w:val="left"/>
            </w:pPr>
            <w:r w:rsidRPr="00433831">
              <w:t>1–5 years</w:t>
            </w:r>
          </w:p>
        </w:tc>
        <w:tc>
          <w:tcPr>
            <w:tcW w:w="2877" w:type="dxa"/>
          </w:tcPr>
          <w:p w:rsidR="00744DAA" w:rsidRPr="00433831" w:rsidRDefault="00744DAA" w:rsidP="00744DAA">
            <w:pPr>
              <w:ind w:left="0" w:firstLine="0"/>
              <w:jc w:val="left"/>
            </w:pPr>
            <w:r w:rsidRPr="00433831">
              <w:t>51</w:t>
            </w:r>
          </w:p>
        </w:tc>
        <w:tc>
          <w:tcPr>
            <w:tcW w:w="2877" w:type="dxa"/>
          </w:tcPr>
          <w:p w:rsidR="00744DAA" w:rsidRDefault="00744DAA" w:rsidP="00744DAA">
            <w:pPr>
              <w:ind w:left="0" w:firstLine="0"/>
              <w:jc w:val="left"/>
            </w:pPr>
            <w:r w:rsidRPr="00433831">
              <w:t>49.</w:t>
            </w:r>
            <w:r>
              <w:t>2</w:t>
            </w:r>
          </w:p>
        </w:tc>
      </w:tr>
      <w:tr w:rsidR="00744DAA">
        <w:tc>
          <w:tcPr>
            <w:tcW w:w="2876" w:type="dxa"/>
          </w:tcPr>
          <w:p w:rsidR="00744DAA" w:rsidRPr="00772959" w:rsidRDefault="00744DAA" w:rsidP="00744DAA">
            <w:pPr>
              <w:ind w:left="0" w:firstLine="0"/>
              <w:jc w:val="left"/>
            </w:pPr>
            <w:r w:rsidRPr="00772959">
              <w:t>6–10 years</w:t>
            </w:r>
          </w:p>
        </w:tc>
        <w:tc>
          <w:tcPr>
            <w:tcW w:w="2877" w:type="dxa"/>
          </w:tcPr>
          <w:p w:rsidR="00744DAA" w:rsidRPr="00772959" w:rsidRDefault="00744DAA" w:rsidP="00744DAA">
            <w:pPr>
              <w:ind w:left="0" w:firstLine="0"/>
              <w:jc w:val="left"/>
            </w:pPr>
            <w:r w:rsidRPr="00772959">
              <w:t>36</w:t>
            </w:r>
          </w:p>
        </w:tc>
        <w:tc>
          <w:tcPr>
            <w:tcW w:w="2877" w:type="dxa"/>
          </w:tcPr>
          <w:p w:rsidR="00744DAA" w:rsidRDefault="00744DAA" w:rsidP="00744DAA">
            <w:pPr>
              <w:ind w:left="0" w:firstLine="0"/>
              <w:jc w:val="left"/>
            </w:pPr>
            <w:r w:rsidRPr="00772959">
              <w:t>35.0</w:t>
            </w:r>
          </w:p>
        </w:tc>
      </w:tr>
      <w:tr w:rsidR="00744DAA">
        <w:tc>
          <w:tcPr>
            <w:tcW w:w="2876" w:type="dxa"/>
          </w:tcPr>
          <w:p w:rsidR="00744DAA" w:rsidRPr="00805308" w:rsidRDefault="00744DAA" w:rsidP="00744DAA">
            <w:pPr>
              <w:spacing w:line="259" w:lineRule="auto"/>
              <w:ind w:left="0" w:right="72" w:firstLine="0"/>
              <w:jc w:val="left"/>
            </w:pPr>
            <w:r w:rsidRPr="00805308">
              <w:t xml:space="preserve">Above 10 years  </w:t>
            </w:r>
          </w:p>
        </w:tc>
        <w:tc>
          <w:tcPr>
            <w:tcW w:w="2877" w:type="dxa"/>
          </w:tcPr>
          <w:p w:rsidR="00744DAA" w:rsidRPr="00805308" w:rsidRDefault="00744DAA" w:rsidP="00744DAA">
            <w:pPr>
              <w:spacing w:line="259" w:lineRule="auto"/>
              <w:ind w:left="0" w:right="72" w:firstLine="0"/>
              <w:jc w:val="left"/>
            </w:pPr>
            <w:r w:rsidRPr="00805308">
              <w:t xml:space="preserve">13  </w:t>
            </w:r>
          </w:p>
        </w:tc>
        <w:tc>
          <w:tcPr>
            <w:tcW w:w="2877" w:type="dxa"/>
          </w:tcPr>
          <w:p w:rsidR="00744DAA" w:rsidRPr="00805308" w:rsidRDefault="00744DAA" w:rsidP="00744DAA">
            <w:pPr>
              <w:spacing w:line="259" w:lineRule="auto"/>
              <w:ind w:left="0" w:right="72" w:firstLine="0"/>
              <w:jc w:val="left"/>
            </w:pPr>
            <w:r w:rsidRPr="00805308">
              <w:t xml:space="preserve">12.5  </w:t>
            </w:r>
          </w:p>
        </w:tc>
      </w:tr>
      <w:tr w:rsidR="00744DAA">
        <w:tc>
          <w:tcPr>
            <w:tcW w:w="2876" w:type="dxa"/>
          </w:tcPr>
          <w:p w:rsidR="00744DAA" w:rsidRPr="00744DAA" w:rsidRDefault="00744DAA" w:rsidP="00744DAA">
            <w:pPr>
              <w:spacing w:line="259" w:lineRule="auto"/>
              <w:ind w:left="0" w:right="72" w:firstLine="0"/>
              <w:jc w:val="left"/>
              <w:rPr>
                <w:b/>
                <w:bCs/>
              </w:rPr>
            </w:pPr>
            <w:r>
              <w:rPr>
                <w:b/>
                <w:bCs/>
              </w:rPr>
              <w:t>Total</w:t>
            </w:r>
          </w:p>
        </w:tc>
        <w:tc>
          <w:tcPr>
            <w:tcW w:w="2877" w:type="dxa"/>
          </w:tcPr>
          <w:p w:rsidR="00744DAA" w:rsidRPr="00805308" w:rsidRDefault="00655957" w:rsidP="00744DAA">
            <w:pPr>
              <w:spacing w:line="259" w:lineRule="auto"/>
              <w:ind w:left="0" w:right="72" w:firstLine="0"/>
              <w:jc w:val="left"/>
            </w:pPr>
            <w:r>
              <w:t>104</w:t>
            </w:r>
          </w:p>
        </w:tc>
        <w:tc>
          <w:tcPr>
            <w:tcW w:w="2877" w:type="dxa"/>
          </w:tcPr>
          <w:p w:rsidR="00744DAA" w:rsidRPr="00805308" w:rsidRDefault="00655957" w:rsidP="00744DAA">
            <w:pPr>
              <w:spacing w:line="259" w:lineRule="auto"/>
              <w:ind w:left="0" w:right="72" w:firstLine="0"/>
              <w:jc w:val="left"/>
            </w:pPr>
            <w:r>
              <w:t>100</w:t>
            </w:r>
          </w:p>
        </w:tc>
      </w:tr>
    </w:tbl>
    <w:p w:rsidR="00EF2D68" w:rsidRPr="00E002E2" w:rsidRDefault="00DD2F46" w:rsidP="005243F6">
      <w:pPr>
        <w:spacing w:after="35" w:line="259" w:lineRule="auto"/>
        <w:ind w:left="0" w:right="72" w:firstLine="0"/>
        <w:jc w:val="center"/>
      </w:pPr>
      <w:r w:rsidRPr="00E002E2">
        <w:rPr>
          <w:rFonts w:eastAsia="Calibri"/>
        </w:rPr>
        <w:tab/>
      </w:r>
    </w:p>
    <w:p w:rsidR="00947107" w:rsidRDefault="00B45670" w:rsidP="00B45670">
      <w:pPr>
        <w:spacing w:after="196" w:line="471" w:lineRule="auto"/>
        <w:ind w:left="0" w:right="72" w:firstLine="0"/>
        <w:rPr>
          <w:b/>
        </w:rPr>
      </w:pPr>
      <w:r w:rsidRPr="00E002E2">
        <w:rPr>
          <w:b/>
        </w:rPr>
        <w:t>Educational Level</w:t>
      </w:r>
    </w:p>
    <w:p w:rsidR="00EF2D68" w:rsidRPr="00E002E2" w:rsidRDefault="00B45670" w:rsidP="00B45670">
      <w:pPr>
        <w:spacing w:after="196" w:line="471" w:lineRule="auto"/>
        <w:ind w:left="0" w:right="72" w:firstLine="0"/>
      </w:pPr>
      <w:r w:rsidRPr="00E002E2">
        <w:t xml:space="preserve"> A significant proportion (74.3%) had at least some form of formal or vocational education. Education enhances farmers’ ability to access and interpret agricultural information, thereby improving productivity (FAO, 2021).</w:t>
      </w:r>
      <w:r w:rsidRPr="00E002E2">
        <w:rPr>
          <w:rFonts w:eastAsia="Calibri"/>
        </w:rPr>
        <w:tab/>
      </w:r>
    </w:p>
    <w:p w:rsidR="00EF2D68" w:rsidRPr="003737CB" w:rsidRDefault="00DD2F46" w:rsidP="003737CB">
      <w:pPr>
        <w:ind w:left="0" w:firstLine="0"/>
        <w:rPr>
          <w:b/>
          <w:bCs/>
        </w:rPr>
      </w:pPr>
      <w:r w:rsidRPr="003737CB">
        <w:rPr>
          <w:b/>
          <w:bCs/>
        </w:rPr>
        <w:t>Table 4.6: Educational Level of R</w:t>
      </w:r>
      <w:r w:rsidRPr="003737CB">
        <w:rPr>
          <w:b/>
          <w:bCs/>
        </w:rPr>
        <w:t xml:space="preserve">espondents  </w:t>
      </w:r>
      <w:bookmarkStart w:id="34" w:name="_Hlk203037085"/>
      <w:r w:rsidRPr="003737CB">
        <w:rPr>
          <w:b/>
          <w:bCs/>
        </w:rPr>
        <w:tab/>
      </w:r>
      <w:bookmarkEnd w:id="34"/>
    </w:p>
    <w:tbl>
      <w:tblPr>
        <w:tblStyle w:val="TableGrid0"/>
        <w:tblW w:w="0" w:type="auto"/>
        <w:tblLook w:val="04A0"/>
      </w:tblPr>
      <w:tblGrid>
        <w:gridCol w:w="2876"/>
        <w:gridCol w:w="2877"/>
        <w:gridCol w:w="2877"/>
      </w:tblGrid>
      <w:tr w:rsidR="003F0532">
        <w:tc>
          <w:tcPr>
            <w:tcW w:w="2876" w:type="dxa"/>
          </w:tcPr>
          <w:p w:rsidR="003F0532" w:rsidRDefault="003F0532" w:rsidP="003F0532">
            <w:pPr>
              <w:tabs>
                <w:tab w:val="center" w:pos="1263"/>
                <w:tab w:val="center" w:pos="4040"/>
              </w:tabs>
              <w:spacing w:after="41"/>
              <w:ind w:left="0" w:right="72" w:firstLine="0"/>
              <w:jc w:val="left"/>
            </w:pPr>
            <w:r w:rsidRPr="00E002E2">
              <w:t>Education Level</w:t>
            </w:r>
          </w:p>
        </w:tc>
        <w:tc>
          <w:tcPr>
            <w:tcW w:w="2877" w:type="dxa"/>
          </w:tcPr>
          <w:p w:rsidR="003F0532" w:rsidRDefault="003F0532" w:rsidP="00004CAA">
            <w:pPr>
              <w:tabs>
                <w:tab w:val="center" w:pos="1263"/>
                <w:tab w:val="center" w:pos="4040"/>
              </w:tabs>
              <w:spacing w:after="41"/>
              <w:ind w:left="0" w:right="72" w:firstLine="0"/>
              <w:jc w:val="left"/>
            </w:pPr>
            <w:r w:rsidRPr="00E002E2">
              <w:t>Frequency</w:t>
            </w:r>
          </w:p>
        </w:tc>
        <w:tc>
          <w:tcPr>
            <w:tcW w:w="2877" w:type="dxa"/>
          </w:tcPr>
          <w:p w:rsidR="003F0532" w:rsidRDefault="003F0532" w:rsidP="00004CAA">
            <w:pPr>
              <w:tabs>
                <w:tab w:val="center" w:pos="1263"/>
                <w:tab w:val="center" w:pos="4040"/>
              </w:tabs>
              <w:spacing w:after="41"/>
              <w:ind w:left="0" w:right="72" w:firstLine="0"/>
              <w:jc w:val="left"/>
            </w:pPr>
            <w:r w:rsidRPr="00E002E2">
              <w:t xml:space="preserve">Percentage (%)  </w:t>
            </w:r>
          </w:p>
        </w:tc>
      </w:tr>
      <w:tr w:rsidR="003F0532">
        <w:tc>
          <w:tcPr>
            <w:tcW w:w="2876" w:type="dxa"/>
          </w:tcPr>
          <w:p w:rsidR="003F0532" w:rsidRPr="00E002E2" w:rsidRDefault="003F0532" w:rsidP="003F0532">
            <w:pPr>
              <w:tabs>
                <w:tab w:val="center" w:pos="1263"/>
                <w:tab w:val="center" w:pos="4040"/>
              </w:tabs>
              <w:spacing w:after="41"/>
              <w:ind w:left="0" w:right="72" w:firstLine="0"/>
              <w:jc w:val="left"/>
            </w:pPr>
            <w:r w:rsidRPr="00E002E2">
              <w:t>No formal education</w:t>
            </w:r>
          </w:p>
        </w:tc>
        <w:tc>
          <w:tcPr>
            <w:tcW w:w="2877" w:type="dxa"/>
          </w:tcPr>
          <w:p w:rsidR="003F0532" w:rsidRPr="00E002E2" w:rsidRDefault="003F0532" w:rsidP="00004CAA">
            <w:pPr>
              <w:tabs>
                <w:tab w:val="center" w:pos="1263"/>
                <w:tab w:val="center" w:pos="4040"/>
              </w:tabs>
              <w:spacing w:after="41"/>
              <w:ind w:left="0" w:right="72" w:firstLine="0"/>
              <w:jc w:val="left"/>
            </w:pPr>
            <w:r w:rsidRPr="00E002E2">
              <w:t>16</w:t>
            </w:r>
          </w:p>
        </w:tc>
        <w:tc>
          <w:tcPr>
            <w:tcW w:w="2877" w:type="dxa"/>
          </w:tcPr>
          <w:p w:rsidR="003F0532" w:rsidRPr="00E002E2" w:rsidRDefault="003F0532" w:rsidP="00004CAA">
            <w:pPr>
              <w:tabs>
                <w:tab w:val="center" w:pos="1263"/>
                <w:tab w:val="center" w:pos="4040"/>
              </w:tabs>
              <w:spacing w:after="41"/>
              <w:ind w:left="0" w:right="72" w:firstLine="0"/>
              <w:jc w:val="left"/>
            </w:pPr>
            <w:r w:rsidRPr="00E002E2">
              <w:t xml:space="preserve">15.8  </w:t>
            </w:r>
          </w:p>
        </w:tc>
      </w:tr>
      <w:tr w:rsidR="003F0532">
        <w:tc>
          <w:tcPr>
            <w:tcW w:w="2876" w:type="dxa"/>
          </w:tcPr>
          <w:p w:rsidR="003F0532" w:rsidRPr="00E002E2" w:rsidRDefault="003F0532" w:rsidP="003F0532">
            <w:pPr>
              <w:tabs>
                <w:tab w:val="center" w:pos="1263"/>
                <w:tab w:val="center" w:pos="4040"/>
              </w:tabs>
              <w:spacing w:after="41"/>
              <w:ind w:left="0" w:right="72" w:firstLine="0"/>
              <w:jc w:val="left"/>
            </w:pPr>
            <w:r w:rsidRPr="00E002E2">
              <w:t xml:space="preserve">Primary education  </w:t>
            </w:r>
          </w:p>
        </w:tc>
        <w:tc>
          <w:tcPr>
            <w:tcW w:w="2877" w:type="dxa"/>
          </w:tcPr>
          <w:p w:rsidR="003F0532" w:rsidRPr="00E002E2" w:rsidRDefault="003F0532" w:rsidP="00004CAA">
            <w:pPr>
              <w:tabs>
                <w:tab w:val="center" w:pos="1263"/>
                <w:tab w:val="center" w:pos="4040"/>
              </w:tabs>
              <w:spacing w:after="41"/>
              <w:ind w:left="0" w:right="72" w:firstLine="0"/>
              <w:jc w:val="left"/>
            </w:pPr>
            <w:r w:rsidRPr="00E002E2">
              <w:t xml:space="preserve">10  </w:t>
            </w:r>
          </w:p>
        </w:tc>
        <w:tc>
          <w:tcPr>
            <w:tcW w:w="2877" w:type="dxa"/>
          </w:tcPr>
          <w:p w:rsidR="003F0532" w:rsidRPr="00E002E2" w:rsidRDefault="003F0532" w:rsidP="00004CAA">
            <w:pPr>
              <w:tabs>
                <w:tab w:val="center" w:pos="1263"/>
                <w:tab w:val="center" w:pos="4040"/>
              </w:tabs>
              <w:spacing w:after="41"/>
              <w:ind w:left="0" w:right="72" w:firstLine="0"/>
              <w:jc w:val="left"/>
            </w:pPr>
            <w:r w:rsidRPr="00E002E2">
              <w:t xml:space="preserve">10.0  </w:t>
            </w:r>
          </w:p>
        </w:tc>
      </w:tr>
      <w:tr w:rsidR="003F0532">
        <w:tc>
          <w:tcPr>
            <w:tcW w:w="2876" w:type="dxa"/>
          </w:tcPr>
          <w:p w:rsidR="003F0532" w:rsidRPr="00E002E2" w:rsidRDefault="003F0532" w:rsidP="003F0532">
            <w:pPr>
              <w:tabs>
                <w:tab w:val="center" w:pos="1263"/>
                <w:tab w:val="center" w:pos="4040"/>
              </w:tabs>
              <w:spacing w:after="41"/>
              <w:ind w:left="0" w:right="72" w:firstLine="0"/>
              <w:jc w:val="left"/>
            </w:pPr>
            <w:r w:rsidRPr="00E002E2">
              <w:t>Secondary education</w:t>
            </w:r>
          </w:p>
        </w:tc>
        <w:tc>
          <w:tcPr>
            <w:tcW w:w="2877" w:type="dxa"/>
          </w:tcPr>
          <w:p w:rsidR="003F0532" w:rsidRPr="00E002E2" w:rsidRDefault="003F0532" w:rsidP="00004CAA">
            <w:pPr>
              <w:tabs>
                <w:tab w:val="center" w:pos="1263"/>
                <w:tab w:val="center" w:pos="4040"/>
              </w:tabs>
              <w:spacing w:after="41"/>
              <w:ind w:left="0" w:right="72" w:firstLine="0"/>
              <w:jc w:val="left"/>
            </w:pPr>
            <w:r w:rsidRPr="00E002E2">
              <w:t xml:space="preserve">36  </w:t>
            </w:r>
          </w:p>
        </w:tc>
        <w:tc>
          <w:tcPr>
            <w:tcW w:w="2877" w:type="dxa"/>
          </w:tcPr>
          <w:p w:rsidR="003F0532" w:rsidRPr="00E002E2" w:rsidRDefault="003F0532" w:rsidP="00004CAA">
            <w:pPr>
              <w:tabs>
                <w:tab w:val="center" w:pos="1263"/>
                <w:tab w:val="center" w:pos="4040"/>
              </w:tabs>
              <w:spacing w:after="41"/>
              <w:ind w:left="0" w:right="72" w:firstLine="0"/>
              <w:jc w:val="left"/>
            </w:pPr>
            <w:r w:rsidRPr="00E002E2">
              <w:t xml:space="preserve">35.0  </w:t>
            </w:r>
          </w:p>
        </w:tc>
      </w:tr>
      <w:tr w:rsidR="003F0532">
        <w:tc>
          <w:tcPr>
            <w:tcW w:w="2876" w:type="dxa"/>
          </w:tcPr>
          <w:p w:rsidR="003F0532" w:rsidRPr="00E002E2" w:rsidRDefault="003F0532" w:rsidP="003F0532">
            <w:pPr>
              <w:tabs>
                <w:tab w:val="center" w:pos="1263"/>
                <w:tab w:val="center" w:pos="4040"/>
              </w:tabs>
              <w:spacing w:after="41"/>
              <w:ind w:left="0" w:right="72" w:firstLine="0"/>
              <w:jc w:val="left"/>
            </w:pPr>
            <w:r w:rsidRPr="00E002E2">
              <w:t>Tertiary education</w:t>
            </w:r>
          </w:p>
        </w:tc>
        <w:tc>
          <w:tcPr>
            <w:tcW w:w="2877" w:type="dxa"/>
          </w:tcPr>
          <w:p w:rsidR="003F0532" w:rsidRPr="00E002E2" w:rsidRDefault="003F0532" w:rsidP="00004CAA">
            <w:pPr>
              <w:tabs>
                <w:tab w:val="center" w:pos="1263"/>
                <w:tab w:val="center" w:pos="4040"/>
              </w:tabs>
              <w:spacing w:after="41"/>
              <w:ind w:left="0" w:right="72" w:firstLine="0"/>
              <w:jc w:val="left"/>
            </w:pPr>
            <w:r w:rsidRPr="00E002E2">
              <w:t>20</w:t>
            </w:r>
          </w:p>
        </w:tc>
        <w:tc>
          <w:tcPr>
            <w:tcW w:w="2877" w:type="dxa"/>
          </w:tcPr>
          <w:p w:rsidR="003F0532" w:rsidRPr="00E002E2" w:rsidRDefault="003F0532" w:rsidP="00004CAA">
            <w:pPr>
              <w:tabs>
                <w:tab w:val="center" w:pos="1263"/>
                <w:tab w:val="center" w:pos="4040"/>
              </w:tabs>
              <w:spacing w:after="41"/>
              <w:ind w:left="0" w:right="72" w:firstLine="0"/>
              <w:jc w:val="left"/>
            </w:pPr>
            <w:r w:rsidRPr="00E002E2">
              <w:t>19.3</w:t>
            </w:r>
          </w:p>
        </w:tc>
      </w:tr>
      <w:tr w:rsidR="003F0532">
        <w:tc>
          <w:tcPr>
            <w:tcW w:w="2876" w:type="dxa"/>
          </w:tcPr>
          <w:p w:rsidR="003F0532" w:rsidRPr="00E002E2" w:rsidRDefault="00756ABB" w:rsidP="003F0532">
            <w:pPr>
              <w:tabs>
                <w:tab w:val="center" w:pos="1263"/>
                <w:tab w:val="center" w:pos="4040"/>
              </w:tabs>
              <w:spacing w:after="41"/>
              <w:ind w:left="0" w:right="72" w:firstLine="0"/>
              <w:jc w:val="left"/>
            </w:pPr>
            <w:r w:rsidRPr="00E002E2">
              <w:t xml:space="preserve">Vocational training  </w:t>
            </w:r>
          </w:p>
        </w:tc>
        <w:tc>
          <w:tcPr>
            <w:tcW w:w="2877" w:type="dxa"/>
          </w:tcPr>
          <w:p w:rsidR="003F0532" w:rsidRPr="00E002E2" w:rsidRDefault="00756ABB" w:rsidP="00004CAA">
            <w:pPr>
              <w:tabs>
                <w:tab w:val="center" w:pos="1263"/>
                <w:tab w:val="center" w:pos="4040"/>
              </w:tabs>
              <w:spacing w:after="41"/>
              <w:ind w:left="0" w:right="72" w:firstLine="0"/>
              <w:jc w:val="left"/>
            </w:pPr>
            <w:r w:rsidRPr="00E002E2">
              <w:t>21</w:t>
            </w:r>
          </w:p>
        </w:tc>
        <w:tc>
          <w:tcPr>
            <w:tcW w:w="2877" w:type="dxa"/>
          </w:tcPr>
          <w:p w:rsidR="003F0532" w:rsidRPr="00E002E2" w:rsidRDefault="00756ABB" w:rsidP="00004CAA">
            <w:pPr>
              <w:tabs>
                <w:tab w:val="center" w:pos="1263"/>
                <w:tab w:val="center" w:pos="4040"/>
              </w:tabs>
              <w:spacing w:after="41"/>
              <w:ind w:left="0" w:right="72" w:firstLine="0"/>
              <w:jc w:val="left"/>
            </w:pPr>
            <w:r w:rsidRPr="00E002E2">
              <w:t xml:space="preserve">20.0  </w:t>
            </w:r>
          </w:p>
        </w:tc>
      </w:tr>
      <w:tr w:rsidR="00756ABB">
        <w:tc>
          <w:tcPr>
            <w:tcW w:w="2876" w:type="dxa"/>
          </w:tcPr>
          <w:p w:rsidR="00756ABB" w:rsidRPr="00756ABB" w:rsidRDefault="00756ABB" w:rsidP="003F0532">
            <w:pPr>
              <w:tabs>
                <w:tab w:val="center" w:pos="1263"/>
                <w:tab w:val="center" w:pos="4040"/>
              </w:tabs>
              <w:spacing w:after="41"/>
              <w:ind w:left="0" w:right="72" w:firstLine="0"/>
              <w:jc w:val="left"/>
              <w:rPr>
                <w:b/>
                <w:bCs/>
              </w:rPr>
            </w:pPr>
            <w:r>
              <w:rPr>
                <w:b/>
                <w:bCs/>
              </w:rPr>
              <w:t>Total</w:t>
            </w:r>
          </w:p>
        </w:tc>
        <w:tc>
          <w:tcPr>
            <w:tcW w:w="2877" w:type="dxa"/>
          </w:tcPr>
          <w:p w:rsidR="00756ABB" w:rsidRPr="00E002E2" w:rsidRDefault="00756ABB" w:rsidP="00004CAA">
            <w:pPr>
              <w:tabs>
                <w:tab w:val="center" w:pos="1263"/>
                <w:tab w:val="center" w:pos="4040"/>
              </w:tabs>
              <w:spacing w:after="41"/>
              <w:ind w:left="0" w:right="72" w:firstLine="0"/>
              <w:jc w:val="left"/>
            </w:pPr>
            <w:r>
              <w:t>104</w:t>
            </w:r>
          </w:p>
        </w:tc>
        <w:tc>
          <w:tcPr>
            <w:tcW w:w="2877" w:type="dxa"/>
          </w:tcPr>
          <w:p w:rsidR="00756ABB" w:rsidRPr="00E002E2" w:rsidRDefault="00756ABB" w:rsidP="00004CAA">
            <w:pPr>
              <w:tabs>
                <w:tab w:val="center" w:pos="1263"/>
                <w:tab w:val="center" w:pos="4040"/>
              </w:tabs>
              <w:spacing w:after="41"/>
              <w:ind w:left="0" w:right="72" w:firstLine="0"/>
              <w:jc w:val="left"/>
            </w:pPr>
            <w:r>
              <w:t>100</w:t>
            </w:r>
          </w:p>
        </w:tc>
      </w:tr>
    </w:tbl>
    <w:p w:rsidR="00E64419" w:rsidRDefault="00E64419" w:rsidP="00A93FBD">
      <w:pPr>
        <w:spacing w:after="0" w:line="480" w:lineRule="auto"/>
        <w:ind w:left="0" w:right="72" w:firstLine="0"/>
        <w:rPr>
          <w:b/>
        </w:rPr>
      </w:pPr>
    </w:p>
    <w:p w:rsidR="000408ED" w:rsidRDefault="00566B28" w:rsidP="00A93FBD">
      <w:pPr>
        <w:spacing w:after="0" w:line="480" w:lineRule="auto"/>
        <w:ind w:left="0" w:right="72" w:firstLine="0"/>
        <w:rPr>
          <w:b/>
        </w:rPr>
      </w:pPr>
      <w:r w:rsidRPr="00E002E2">
        <w:rPr>
          <w:b/>
        </w:rPr>
        <w:t>Cooperative Membership</w:t>
      </w:r>
    </w:p>
    <w:p w:rsidR="00EF2D68" w:rsidRPr="00E002E2" w:rsidRDefault="00566B28" w:rsidP="00A93FBD">
      <w:pPr>
        <w:spacing w:after="0" w:line="480" w:lineRule="auto"/>
        <w:ind w:left="0" w:right="72" w:firstLine="0"/>
      </w:pPr>
      <w:r w:rsidRPr="00E002E2">
        <w:t xml:space="preserve">About 47.7% of respondents belonged to cooperative societies.  Cooperatives provide members with access to inputs, credit, and training (Nwachukwu &amp; Ezeh, 2007).    </w:t>
      </w:r>
    </w:p>
    <w:p w:rsidR="00644885" w:rsidRPr="009A5E03" w:rsidRDefault="00DD2F46" w:rsidP="009A5E03">
      <w:pPr>
        <w:ind w:left="0" w:firstLine="0"/>
        <w:rPr>
          <w:b/>
          <w:bCs/>
        </w:rPr>
      </w:pPr>
      <w:r w:rsidRPr="009A5E03">
        <w:rPr>
          <w:b/>
          <w:bCs/>
        </w:rPr>
        <w:t xml:space="preserve">Table 4.7: Membership in Cooperative Society  </w:t>
      </w:r>
    </w:p>
    <w:tbl>
      <w:tblPr>
        <w:tblStyle w:val="TableGrid0"/>
        <w:tblW w:w="0" w:type="auto"/>
        <w:tblLook w:val="04A0"/>
      </w:tblPr>
      <w:tblGrid>
        <w:gridCol w:w="2876"/>
        <w:gridCol w:w="2877"/>
        <w:gridCol w:w="2877"/>
      </w:tblGrid>
      <w:tr w:rsidR="00644885">
        <w:tc>
          <w:tcPr>
            <w:tcW w:w="2876" w:type="dxa"/>
          </w:tcPr>
          <w:p w:rsidR="00644885" w:rsidRDefault="00644885" w:rsidP="00004CAA">
            <w:pPr>
              <w:spacing w:after="34"/>
              <w:ind w:left="0" w:right="72" w:firstLine="0"/>
            </w:pPr>
            <w:r w:rsidRPr="00E002E2">
              <w:t>Membership</w:t>
            </w:r>
          </w:p>
        </w:tc>
        <w:tc>
          <w:tcPr>
            <w:tcW w:w="2877" w:type="dxa"/>
          </w:tcPr>
          <w:p w:rsidR="00644885" w:rsidRDefault="00644885" w:rsidP="00004CAA">
            <w:pPr>
              <w:spacing w:after="34"/>
              <w:ind w:left="0" w:right="72" w:firstLine="0"/>
            </w:pPr>
            <w:r w:rsidRPr="00E002E2">
              <w:t>Frequency</w:t>
            </w:r>
          </w:p>
        </w:tc>
        <w:tc>
          <w:tcPr>
            <w:tcW w:w="2877" w:type="dxa"/>
          </w:tcPr>
          <w:p w:rsidR="00644885" w:rsidRDefault="00644885" w:rsidP="00004CAA">
            <w:pPr>
              <w:spacing w:after="34"/>
              <w:ind w:left="0" w:right="72" w:firstLine="0"/>
            </w:pPr>
            <w:r w:rsidRPr="00E002E2">
              <w:t>Percentage (%)</w:t>
            </w:r>
          </w:p>
        </w:tc>
      </w:tr>
      <w:tr w:rsidR="00644885">
        <w:tc>
          <w:tcPr>
            <w:tcW w:w="2876" w:type="dxa"/>
          </w:tcPr>
          <w:p w:rsidR="00644885" w:rsidRDefault="00644885" w:rsidP="00644885">
            <w:pPr>
              <w:spacing w:after="34"/>
              <w:ind w:left="0" w:right="72" w:firstLine="0"/>
            </w:pPr>
            <w:r w:rsidRPr="00E002E2">
              <w:t xml:space="preserve">Yes  </w:t>
            </w:r>
          </w:p>
        </w:tc>
        <w:tc>
          <w:tcPr>
            <w:tcW w:w="2877" w:type="dxa"/>
          </w:tcPr>
          <w:p w:rsidR="00644885" w:rsidRPr="00E002E2" w:rsidRDefault="00644885" w:rsidP="00644885">
            <w:pPr>
              <w:spacing w:after="0" w:line="259" w:lineRule="auto"/>
              <w:ind w:left="0" w:right="72" w:firstLine="0"/>
              <w:jc w:val="left"/>
            </w:pPr>
            <w:r w:rsidRPr="00E002E2">
              <w:t xml:space="preserve">50  </w:t>
            </w:r>
          </w:p>
        </w:tc>
        <w:tc>
          <w:tcPr>
            <w:tcW w:w="2877" w:type="dxa"/>
          </w:tcPr>
          <w:p w:rsidR="00644885" w:rsidRPr="00E002E2" w:rsidRDefault="00644885" w:rsidP="00644885">
            <w:pPr>
              <w:spacing w:after="0" w:line="259" w:lineRule="auto"/>
              <w:ind w:left="0" w:right="72" w:firstLine="0"/>
              <w:jc w:val="left"/>
            </w:pPr>
            <w:r w:rsidRPr="00E002E2">
              <w:t xml:space="preserve">47.7  </w:t>
            </w:r>
          </w:p>
        </w:tc>
      </w:tr>
      <w:tr w:rsidR="00644885">
        <w:tc>
          <w:tcPr>
            <w:tcW w:w="2876" w:type="dxa"/>
          </w:tcPr>
          <w:p w:rsidR="00644885" w:rsidRPr="00E002E2" w:rsidRDefault="00644885" w:rsidP="00644885">
            <w:pPr>
              <w:spacing w:after="117" w:line="259" w:lineRule="auto"/>
              <w:ind w:left="0" w:right="72" w:firstLine="0"/>
              <w:jc w:val="left"/>
            </w:pPr>
            <w:r w:rsidRPr="00E002E2">
              <w:t xml:space="preserve">No  </w:t>
            </w:r>
          </w:p>
        </w:tc>
        <w:tc>
          <w:tcPr>
            <w:tcW w:w="2877" w:type="dxa"/>
          </w:tcPr>
          <w:p w:rsidR="00644885" w:rsidRPr="00E002E2" w:rsidRDefault="00644885" w:rsidP="00644885">
            <w:pPr>
              <w:spacing w:after="0" w:line="259" w:lineRule="auto"/>
              <w:ind w:left="0" w:right="72" w:firstLine="0"/>
              <w:jc w:val="left"/>
            </w:pPr>
            <w:r w:rsidRPr="00E002E2">
              <w:t xml:space="preserve">54  </w:t>
            </w:r>
          </w:p>
        </w:tc>
        <w:tc>
          <w:tcPr>
            <w:tcW w:w="2877" w:type="dxa"/>
          </w:tcPr>
          <w:p w:rsidR="00644885" w:rsidRPr="00E002E2" w:rsidRDefault="00644885" w:rsidP="00644885">
            <w:pPr>
              <w:spacing w:after="0" w:line="259" w:lineRule="auto"/>
              <w:ind w:left="0" w:right="72" w:firstLine="0"/>
            </w:pPr>
            <w:r w:rsidRPr="00E002E2">
              <w:t xml:space="preserve">52.3  </w:t>
            </w:r>
          </w:p>
        </w:tc>
      </w:tr>
      <w:tr w:rsidR="00644885">
        <w:tc>
          <w:tcPr>
            <w:tcW w:w="2876" w:type="dxa"/>
          </w:tcPr>
          <w:p w:rsidR="00644885" w:rsidRPr="00644885" w:rsidRDefault="00644885" w:rsidP="00644885">
            <w:pPr>
              <w:spacing w:after="117" w:line="259" w:lineRule="auto"/>
              <w:ind w:left="0" w:right="72" w:firstLine="0"/>
              <w:jc w:val="left"/>
              <w:rPr>
                <w:b/>
                <w:bCs/>
              </w:rPr>
            </w:pPr>
            <w:r>
              <w:rPr>
                <w:b/>
                <w:bCs/>
              </w:rPr>
              <w:t>Total</w:t>
            </w:r>
          </w:p>
        </w:tc>
        <w:tc>
          <w:tcPr>
            <w:tcW w:w="2877" w:type="dxa"/>
          </w:tcPr>
          <w:p w:rsidR="00644885" w:rsidRPr="00644885" w:rsidRDefault="00644885" w:rsidP="00644885">
            <w:pPr>
              <w:spacing w:after="0" w:line="259" w:lineRule="auto"/>
              <w:ind w:left="0" w:right="72" w:firstLine="0"/>
              <w:jc w:val="left"/>
            </w:pPr>
            <w:r w:rsidRPr="00644885">
              <w:t>104</w:t>
            </w:r>
          </w:p>
        </w:tc>
        <w:tc>
          <w:tcPr>
            <w:tcW w:w="2877" w:type="dxa"/>
          </w:tcPr>
          <w:p w:rsidR="00644885" w:rsidRPr="00E002E2" w:rsidRDefault="00644885" w:rsidP="00644885">
            <w:pPr>
              <w:spacing w:after="0" w:line="259" w:lineRule="auto"/>
              <w:ind w:left="0" w:right="72" w:firstLine="0"/>
            </w:pPr>
            <w:r>
              <w:t>100</w:t>
            </w:r>
          </w:p>
        </w:tc>
      </w:tr>
    </w:tbl>
    <w:p w:rsidR="005243F6" w:rsidRDefault="005243F6" w:rsidP="00EB54E8">
      <w:pPr>
        <w:spacing w:line="473" w:lineRule="auto"/>
        <w:ind w:left="0" w:right="72" w:firstLine="0"/>
        <w:rPr>
          <w:b/>
        </w:rPr>
      </w:pPr>
    </w:p>
    <w:p w:rsidR="005243F6" w:rsidRDefault="005243F6" w:rsidP="00EB54E8">
      <w:pPr>
        <w:spacing w:line="473" w:lineRule="auto"/>
        <w:ind w:left="0" w:right="72" w:firstLine="0"/>
        <w:rPr>
          <w:b/>
        </w:rPr>
      </w:pPr>
    </w:p>
    <w:p w:rsidR="005243F6" w:rsidRDefault="005243F6" w:rsidP="00EB54E8">
      <w:pPr>
        <w:spacing w:line="473" w:lineRule="auto"/>
        <w:ind w:left="0" w:right="72" w:firstLine="0"/>
        <w:rPr>
          <w:b/>
        </w:rPr>
      </w:pPr>
    </w:p>
    <w:p w:rsidR="000408ED" w:rsidRDefault="00EB54E8" w:rsidP="00EB54E8">
      <w:pPr>
        <w:spacing w:line="473" w:lineRule="auto"/>
        <w:ind w:left="0" w:right="72" w:firstLine="0"/>
        <w:rPr>
          <w:b/>
        </w:rPr>
      </w:pPr>
      <w:r w:rsidRPr="00E002E2">
        <w:rPr>
          <w:b/>
        </w:rPr>
        <w:t>Access to Extension Services</w:t>
      </w:r>
    </w:p>
    <w:p w:rsidR="00EB54E8" w:rsidRPr="00EB54E8" w:rsidRDefault="00EB54E8" w:rsidP="00EB54E8">
      <w:pPr>
        <w:spacing w:line="473" w:lineRule="auto"/>
        <w:ind w:left="0" w:right="72" w:firstLine="0"/>
      </w:pPr>
      <w:r w:rsidRPr="00E002E2">
        <w:t xml:space="preserve"> Only 23.3% of respondents had access to extension services. This low percentage reflects a gap in the dissemination of modern agricultural techniques and innovations.  </w:t>
      </w:r>
    </w:p>
    <w:p w:rsidR="00EF2D68" w:rsidRPr="00A719F1" w:rsidRDefault="00DD2F46" w:rsidP="00A719F1">
      <w:pPr>
        <w:ind w:left="0" w:firstLine="0"/>
        <w:rPr>
          <w:b/>
          <w:bCs/>
        </w:rPr>
      </w:pPr>
      <w:r w:rsidRPr="00A719F1">
        <w:rPr>
          <w:b/>
          <w:bCs/>
        </w:rPr>
        <w:t xml:space="preserve">Table 4.8: Access to Extension Services  </w:t>
      </w:r>
    </w:p>
    <w:tbl>
      <w:tblPr>
        <w:tblStyle w:val="TableGrid0"/>
        <w:tblW w:w="0" w:type="auto"/>
        <w:tblLook w:val="04A0"/>
      </w:tblPr>
      <w:tblGrid>
        <w:gridCol w:w="2728"/>
        <w:gridCol w:w="2803"/>
        <w:gridCol w:w="2744"/>
      </w:tblGrid>
      <w:tr w:rsidR="00644885" w:rsidTr="00E70BDC">
        <w:tc>
          <w:tcPr>
            <w:tcW w:w="2728" w:type="dxa"/>
          </w:tcPr>
          <w:p w:rsidR="00644885" w:rsidRDefault="00644885" w:rsidP="00644885">
            <w:pPr>
              <w:ind w:left="0" w:right="141" w:firstLine="0"/>
            </w:pPr>
            <w:r w:rsidRPr="00E002E2">
              <w:t>Accessto Services</w:t>
            </w:r>
          </w:p>
        </w:tc>
        <w:tc>
          <w:tcPr>
            <w:tcW w:w="2803" w:type="dxa"/>
          </w:tcPr>
          <w:p w:rsidR="00644885" w:rsidRDefault="00644885" w:rsidP="00644885">
            <w:pPr>
              <w:ind w:left="0" w:firstLine="0"/>
            </w:pPr>
            <w:r w:rsidRPr="00E002E2">
              <w:t>Frequency</w:t>
            </w:r>
          </w:p>
        </w:tc>
        <w:tc>
          <w:tcPr>
            <w:tcW w:w="2744" w:type="dxa"/>
          </w:tcPr>
          <w:p w:rsidR="00644885" w:rsidRDefault="00644885" w:rsidP="00644885">
            <w:pPr>
              <w:spacing w:after="34"/>
              <w:ind w:left="0" w:right="72" w:firstLine="0"/>
            </w:pPr>
            <w:r w:rsidRPr="00E002E2">
              <w:t>Percentage (%)</w:t>
            </w:r>
          </w:p>
        </w:tc>
      </w:tr>
      <w:tr w:rsidR="00E70BDC" w:rsidTr="00E70BDC">
        <w:tc>
          <w:tcPr>
            <w:tcW w:w="2728" w:type="dxa"/>
          </w:tcPr>
          <w:p w:rsidR="00E70BDC" w:rsidRPr="00384FAD" w:rsidRDefault="00E70BDC" w:rsidP="00E70BDC">
            <w:pPr>
              <w:spacing w:after="100"/>
              <w:ind w:left="0" w:right="72" w:firstLine="0"/>
            </w:pPr>
            <w:r w:rsidRPr="00384FAD">
              <w:t xml:space="preserve">Yes  </w:t>
            </w:r>
          </w:p>
        </w:tc>
        <w:tc>
          <w:tcPr>
            <w:tcW w:w="2803" w:type="dxa"/>
          </w:tcPr>
          <w:p w:rsidR="00E70BDC" w:rsidRPr="00384FAD" w:rsidRDefault="00E70BDC" w:rsidP="00E70BDC">
            <w:pPr>
              <w:spacing w:after="100"/>
              <w:ind w:left="0" w:right="72" w:firstLine="0"/>
            </w:pPr>
            <w:r w:rsidRPr="00384FAD">
              <w:t xml:space="preserve">24  </w:t>
            </w:r>
          </w:p>
        </w:tc>
        <w:tc>
          <w:tcPr>
            <w:tcW w:w="2744" w:type="dxa"/>
          </w:tcPr>
          <w:p w:rsidR="00E70BDC" w:rsidRPr="00384FAD" w:rsidRDefault="00E70BDC" w:rsidP="00E70BDC">
            <w:pPr>
              <w:spacing w:after="100"/>
              <w:ind w:left="0" w:right="72" w:firstLine="0"/>
            </w:pPr>
            <w:r w:rsidRPr="00384FAD">
              <w:t xml:space="preserve">23.3  </w:t>
            </w:r>
          </w:p>
        </w:tc>
      </w:tr>
      <w:tr w:rsidR="00E70BDC" w:rsidTr="00E70BDC">
        <w:tc>
          <w:tcPr>
            <w:tcW w:w="2728" w:type="dxa"/>
          </w:tcPr>
          <w:p w:rsidR="00E70BDC" w:rsidRPr="00384FAD" w:rsidRDefault="00E70BDC" w:rsidP="00E70BDC">
            <w:pPr>
              <w:spacing w:after="0"/>
              <w:ind w:left="0" w:right="72" w:firstLine="0"/>
              <w:rPr>
                <w:rFonts w:eastAsia="Calibri"/>
              </w:rPr>
            </w:pPr>
            <w:r w:rsidRPr="00384FAD">
              <w:t>No</w:t>
            </w:r>
          </w:p>
        </w:tc>
        <w:tc>
          <w:tcPr>
            <w:tcW w:w="2803" w:type="dxa"/>
          </w:tcPr>
          <w:p w:rsidR="00E70BDC" w:rsidRPr="00384FAD" w:rsidRDefault="00E70BDC" w:rsidP="00E70BDC">
            <w:pPr>
              <w:spacing w:after="0"/>
              <w:ind w:left="0" w:right="72" w:firstLine="0"/>
            </w:pPr>
            <w:r w:rsidRPr="00384FAD">
              <w:t>80</w:t>
            </w:r>
          </w:p>
        </w:tc>
        <w:tc>
          <w:tcPr>
            <w:tcW w:w="2744" w:type="dxa"/>
          </w:tcPr>
          <w:p w:rsidR="00E70BDC" w:rsidRPr="00384FAD" w:rsidRDefault="00E70BDC" w:rsidP="00E70BDC">
            <w:pPr>
              <w:spacing w:after="0"/>
              <w:ind w:left="0" w:right="72" w:firstLine="0"/>
            </w:pPr>
            <w:r>
              <w:t>76.7</w:t>
            </w:r>
          </w:p>
        </w:tc>
      </w:tr>
      <w:tr w:rsidR="00644885" w:rsidTr="00E70BDC">
        <w:tc>
          <w:tcPr>
            <w:tcW w:w="2728" w:type="dxa"/>
          </w:tcPr>
          <w:p w:rsidR="00644885" w:rsidRPr="00E70BDC" w:rsidRDefault="00E70BDC" w:rsidP="00644885">
            <w:pPr>
              <w:ind w:left="0" w:firstLine="0"/>
              <w:rPr>
                <w:b/>
                <w:bCs/>
              </w:rPr>
            </w:pPr>
            <w:r>
              <w:rPr>
                <w:b/>
                <w:bCs/>
              </w:rPr>
              <w:t>Total</w:t>
            </w:r>
          </w:p>
        </w:tc>
        <w:tc>
          <w:tcPr>
            <w:tcW w:w="2803" w:type="dxa"/>
          </w:tcPr>
          <w:p w:rsidR="00644885" w:rsidRDefault="00E70BDC" w:rsidP="00644885">
            <w:pPr>
              <w:ind w:left="0" w:firstLine="0"/>
            </w:pPr>
            <w:r>
              <w:t>104</w:t>
            </w:r>
          </w:p>
        </w:tc>
        <w:tc>
          <w:tcPr>
            <w:tcW w:w="2744" w:type="dxa"/>
          </w:tcPr>
          <w:p w:rsidR="00644885" w:rsidRDefault="00E70BDC" w:rsidP="00644885">
            <w:pPr>
              <w:ind w:left="0" w:firstLine="0"/>
            </w:pPr>
            <w:r>
              <w:t>100</w:t>
            </w:r>
          </w:p>
        </w:tc>
      </w:tr>
    </w:tbl>
    <w:p w:rsidR="00065643" w:rsidRDefault="00065643" w:rsidP="00065643">
      <w:pPr>
        <w:ind w:left="0" w:firstLine="0"/>
      </w:pPr>
    </w:p>
    <w:p w:rsidR="000408ED" w:rsidRDefault="00065643" w:rsidP="00065643">
      <w:pPr>
        <w:spacing w:after="190" w:line="471" w:lineRule="auto"/>
        <w:ind w:left="0" w:right="72" w:firstLine="0"/>
        <w:rPr>
          <w:b/>
        </w:rPr>
      </w:pPr>
      <w:r w:rsidRPr="00E002E2">
        <w:rPr>
          <w:b/>
        </w:rPr>
        <w:t>Access to Credit</w:t>
      </w:r>
    </w:p>
    <w:p w:rsidR="00065643" w:rsidRPr="00065643" w:rsidRDefault="00065643" w:rsidP="00065643">
      <w:pPr>
        <w:spacing w:after="190" w:line="471" w:lineRule="auto"/>
        <w:ind w:left="0" w:right="72" w:firstLine="0"/>
      </w:pPr>
      <w:r w:rsidRPr="00E002E2">
        <w:t>Approximately 42% had access to credit facilities. Access to credit enhances purchasing power for inputs such as fertilizers, herbicides, and improved cassava varieties.</w:t>
      </w:r>
    </w:p>
    <w:p w:rsidR="00EF2D68" w:rsidRPr="00953FFB" w:rsidRDefault="00DD2F46" w:rsidP="00953FFB">
      <w:pPr>
        <w:ind w:left="0" w:firstLine="0"/>
        <w:rPr>
          <w:b/>
          <w:bCs/>
        </w:rPr>
      </w:pPr>
      <w:r w:rsidRPr="00953FFB">
        <w:rPr>
          <w:b/>
          <w:bCs/>
        </w:rPr>
        <w:t xml:space="preserve">Table 4.9: Frequency of Extension Contact    </w:t>
      </w:r>
      <w:r w:rsidRPr="00953FFB">
        <w:rPr>
          <w:rFonts w:eastAsia="Calibri"/>
          <w:b/>
          <w:bCs/>
        </w:rPr>
        <w:tab/>
      </w:r>
      <w:r w:rsidRPr="00953FFB">
        <w:rPr>
          <w:b/>
          <w:bCs/>
        </w:rPr>
        <w:tab/>
      </w:r>
    </w:p>
    <w:tbl>
      <w:tblPr>
        <w:tblStyle w:val="TableGrid0"/>
        <w:tblW w:w="0" w:type="auto"/>
        <w:tblLook w:val="04A0"/>
      </w:tblPr>
      <w:tblGrid>
        <w:gridCol w:w="2876"/>
        <w:gridCol w:w="2877"/>
        <w:gridCol w:w="2877"/>
      </w:tblGrid>
      <w:tr w:rsidR="00565B6E">
        <w:tc>
          <w:tcPr>
            <w:tcW w:w="2876" w:type="dxa"/>
          </w:tcPr>
          <w:p w:rsidR="00565B6E" w:rsidRDefault="00565B6E" w:rsidP="00004CAA">
            <w:pPr>
              <w:tabs>
                <w:tab w:val="center" w:pos="975"/>
                <w:tab w:val="center" w:pos="3285"/>
              </w:tabs>
              <w:spacing w:after="36"/>
              <w:ind w:left="0" w:right="72" w:firstLine="0"/>
              <w:jc w:val="left"/>
            </w:pPr>
            <w:r w:rsidRPr="00E002E2">
              <w:t xml:space="preserve">Frequency  </w:t>
            </w:r>
          </w:p>
        </w:tc>
        <w:tc>
          <w:tcPr>
            <w:tcW w:w="2877" w:type="dxa"/>
          </w:tcPr>
          <w:p w:rsidR="00565B6E" w:rsidRDefault="00565B6E" w:rsidP="00004CAA">
            <w:pPr>
              <w:tabs>
                <w:tab w:val="center" w:pos="975"/>
                <w:tab w:val="center" w:pos="3285"/>
              </w:tabs>
              <w:spacing w:after="36"/>
              <w:ind w:left="0" w:right="72" w:firstLine="0"/>
              <w:jc w:val="left"/>
            </w:pPr>
            <w:r w:rsidRPr="00E002E2">
              <w:t>Frequency</w:t>
            </w:r>
          </w:p>
        </w:tc>
        <w:tc>
          <w:tcPr>
            <w:tcW w:w="2877" w:type="dxa"/>
          </w:tcPr>
          <w:p w:rsidR="00565B6E" w:rsidRDefault="00565B6E" w:rsidP="00004CAA">
            <w:pPr>
              <w:tabs>
                <w:tab w:val="center" w:pos="975"/>
                <w:tab w:val="center" w:pos="3285"/>
              </w:tabs>
              <w:spacing w:after="36"/>
              <w:ind w:left="0" w:right="72" w:firstLine="0"/>
              <w:jc w:val="left"/>
            </w:pPr>
            <w:r w:rsidRPr="00E002E2">
              <w:t xml:space="preserve">Percentage (%)  </w:t>
            </w:r>
          </w:p>
        </w:tc>
      </w:tr>
      <w:tr w:rsidR="00565B6E">
        <w:tc>
          <w:tcPr>
            <w:tcW w:w="2876" w:type="dxa"/>
          </w:tcPr>
          <w:p w:rsidR="00565B6E" w:rsidRDefault="00565B6E" w:rsidP="00565B6E">
            <w:pPr>
              <w:tabs>
                <w:tab w:val="center" w:pos="975"/>
                <w:tab w:val="center" w:pos="3285"/>
              </w:tabs>
              <w:spacing w:after="36"/>
              <w:ind w:left="0" w:right="72" w:firstLine="0"/>
              <w:jc w:val="left"/>
            </w:pPr>
            <w:r w:rsidRPr="00E002E2">
              <w:t xml:space="preserve">Very often  </w:t>
            </w:r>
          </w:p>
        </w:tc>
        <w:tc>
          <w:tcPr>
            <w:tcW w:w="2877" w:type="dxa"/>
          </w:tcPr>
          <w:p w:rsidR="00565B6E" w:rsidRDefault="00565B6E" w:rsidP="00565B6E">
            <w:pPr>
              <w:tabs>
                <w:tab w:val="center" w:pos="975"/>
                <w:tab w:val="center" w:pos="3285"/>
              </w:tabs>
              <w:spacing w:after="36"/>
              <w:ind w:left="0" w:right="72" w:firstLine="0"/>
              <w:jc w:val="left"/>
            </w:pPr>
            <w:r w:rsidRPr="00E002E2">
              <w:t>10</w:t>
            </w:r>
          </w:p>
        </w:tc>
        <w:tc>
          <w:tcPr>
            <w:tcW w:w="2877" w:type="dxa"/>
          </w:tcPr>
          <w:p w:rsidR="00565B6E" w:rsidRPr="00E002E2" w:rsidRDefault="00565B6E" w:rsidP="00565B6E">
            <w:pPr>
              <w:spacing w:after="0" w:line="259" w:lineRule="auto"/>
              <w:ind w:left="0" w:right="72" w:firstLine="0"/>
            </w:pPr>
            <w:r w:rsidRPr="00E002E2">
              <w:t xml:space="preserve">10.0  </w:t>
            </w:r>
          </w:p>
        </w:tc>
      </w:tr>
      <w:tr w:rsidR="00565B6E">
        <w:tc>
          <w:tcPr>
            <w:tcW w:w="2876" w:type="dxa"/>
          </w:tcPr>
          <w:p w:rsidR="00565B6E" w:rsidRDefault="00565B6E" w:rsidP="00565B6E">
            <w:pPr>
              <w:tabs>
                <w:tab w:val="center" w:pos="975"/>
                <w:tab w:val="center" w:pos="3285"/>
              </w:tabs>
              <w:spacing w:after="36"/>
              <w:ind w:left="0" w:right="72" w:firstLine="0"/>
              <w:jc w:val="left"/>
            </w:pPr>
            <w:r w:rsidRPr="00E002E2">
              <w:t xml:space="preserve">Often  </w:t>
            </w:r>
          </w:p>
        </w:tc>
        <w:tc>
          <w:tcPr>
            <w:tcW w:w="2877" w:type="dxa"/>
          </w:tcPr>
          <w:p w:rsidR="00565B6E" w:rsidRDefault="00565B6E" w:rsidP="00565B6E">
            <w:pPr>
              <w:tabs>
                <w:tab w:val="center" w:pos="975"/>
                <w:tab w:val="center" w:pos="3285"/>
              </w:tabs>
              <w:spacing w:after="36"/>
              <w:ind w:left="0" w:right="72" w:firstLine="0"/>
              <w:jc w:val="left"/>
            </w:pPr>
            <w:r w:rsidRPr="00E002E2">
              <w:t>25</w:t>
            </w:r>
          </w:p>
        </w:tc>
        <w:tc>
          <w:tcPr>
            <w:tcW w:w="2877" w:type="dxa"/>
          </w:tcPr>
          <w:p w:rsidR="00565B6E" w:rsidRPr="00E002E2" w:rsidRDefault="00565B6E" w:rsidP="00565B6E">
            <w:pPr>
              <w:spacing w:after="0" w:line="259" w:lineRule="auto"/>
              <w:ind w:left="0" w:right="72" w:firstLine="0"/>
            </w:pPr>
            <w:r w:rsidRPr="00E002E2">
              <w:t xml:space="preserve">23.9  </w:t>
            </w:r>
          </w:p>
        </w:tc>
      </w:tr>
      <w:tr w:rsidR="00565B6E">
        <w:tc>
          <w:tcPr>
            <w:tcW w:w="2876" w:type="dxa"/>
          </w:tcPr>
          <w:p w:rsidR="00565B6E" w:rsidRDefault="00565B6E" w:rsidP="00565B6E">
            <w:pPr>
              <w:tabs>
                <w:tab w:val="center" w:pos="975"/>
                <w:tab w:val="center" w:pos="3285"/>
              </w:tabs>
              <w:spacing w:after="36"/>
              <w:ind w:left="0" w:right="72" w:firstLine="0"/>
              <w:jc w:val="left"/>
            </w:pPr>
            <w:r w:rsidRPr="00E002E2">
              <w:t>Occasionally</w:t>
            </w:r>
          </w:p>
        </w:tc>
        <w:tc>
          <w:tcPr>
            <w:tcW w:w="2877" w:type="dxa"/>
          </w:tcPr>
          <w:p w:rsidR="00565B6E" w:rsidRDefault="00565B6E" w:rsidP="00565B6E">
            <w:pPr>
              <w:tabs>
                <w:tab w:val="center" w:pos="975"/>
                <w:tab w:val="center" w:pos="3285"/>
              </w:tabs>
              <w:spacing w:after="36"/>
              <w:ind w:left="0" w:right="72" w:firstLine="0"/>
              <w:jc w:val="left"/>
            </w:pPr>
            <w:r w:rsidRPr="00E002E2">
              <w:t xml:space="preserve">21  </w:t>
            </w:r>
          </w:p>
        </w:tc>
        <w:tc>
          <w:tcPr>
            <w:tcW w:w="2877" w:type="dxa"/>
          </w:tcPr>
          <w:p w:rsidR="00565B6E" w:rsidRPr="00E002E2" w:rsidRDefault="00565B6E" w:rsidP="00565B6E">
            <w:pPr>
              <w:spacing w:after="0" w:line="259" w:lineRule="auto"/>
              <w:ind w:left="0" w:right="72" w:firstLine="0"/>
            </w:pPr>
            <w:r w:rsidRPr="00E002E2">
              <w:t xml:space="preserve">20.0  </w:t>
            </w:r>
          </w:p>
        </w:tc>
      </w:tr>
      <w:tr w:rsidR="00565B6E">
        <w:tc>
          <w:tcPr>
            <w:tcW w:w="2876" w:type="dxa"/>
          </w:tcPr>
          <w:p w:rsidR="00565B6E" w:rsidRDefault="00565B6E" w:rsidP="00004CAA">
            <w:pPr>
              <w:tabs>
                <w:tab w:val="center" w:pos="975"/>
                <w:tab w:val="center" w:pos="3285"/>
              </w:tabs>
              <w:spacing w:after="36"/>
              <w:ind w:left="0" w:right="72" w:firstLine="0"/>
              <w:jc w:val="left"/>
            </w:pPr>
            <w:r w:rsidRPr="00E002E2">
              <w:t>Rarely</w:t>
            </w:r>
          </w:p>
        </w:tc>
        <w:tc>
          <w:tcPr>
            <w:tcW w:w="2877" w:type="dxa"/>
          </w:tcPr>
          <w:p w:rsidR="00565B6E" w:rsidRDefault="00565B6E" w:rsidP="00004CAA">
            <w:pPr>
              <w:tabs>
                <w:tab w:val="center" w:pos="975"/>
                <w:tab w:val="center" w:pos="3285"/>
              </w:tabs>
              <w:spacing w:after="36"/>
              <w:ind w:left="0" w:right="72" w:firstLine="0"/>
              <w:jc w:val="left"/>
            </w:pPr>
            <w:r>
              <w:t>47</w:t>
            </w:r>
          </w:p>
        </w:tc>
        <w:tc>
          <w:tcPr>
            <w:tcW w:w="2877" w:type="dxa"/>
          </w:tcPr>
          <w:p w:rsidR="00565B6E" w:rsidRDefault="00565B6E" w:rsidP="00004CAA">
            <w:pPr>
              <w:tabs>
                <w:tab w:val="center" w:pos="975"/>
                <w:tab w:val="center" w:pos="3285"/>
              </w:tabs>
              <w:spacing w:after="36"/>
              <w:ind w:left="0" w:right="72" w:firstLine="0"/>
              <w:jc w:val="left"/>
            </w:pPr>
            <w:r>
              <w:t>45.1</w:t>
            </w:r>
          </w:p>
        </w:tc>
      </w:tr>
      <w:tr w:rsidR="00565B6E">
        <w:tc>
          <w:tcPr>
            <w:tcW w:w="2876" w:type="dxa"/>
          </w:tcPr>
          <w:p w:rsidR="00565B6E" w:rsidRPr="00565B6E" w:rsidRDefault="00565B6E" w:rsidP="00004CAA">
            <w:pPr>
              <w:tabs>
                <w:tab w:val="center" w:pos="975"/>
                <w:tab w:val="center" w:pos="3285"/>
              </w:tabs>
              <w:spacing w:after="36"/>
              <w:ind w:left="0" w:right="72" w:firstLine="0"/>
              <w:jc w:val="left"/>
              <w:rPr>
                <w:b/>
                <w:bCs/>
              </w:rPr>
            </w:pPr>
            <w:r>
              <w:rPr>
                <w:b/>
                <w:bCs/>
              </w:rPr>
              <w:t>Total</w:t>
            </w:r>
          </w:p>
        </w:tc>
        <w:tc>
          <w:tcPr>
            <w:tcW w:w="2877" w:type="dxa"/>
          </w:tcPr>
          <w:p w:rsidR="00565B6E" w:rsidRPr="00565B6E" w:rsidRDefault="00565B6E" w:rsidP="00004CAA">
            <w:pPr>
              <w:tabs>
                <w:tab w:val="center" w:pos="975"/>
                <w:tab w:val="center" w:pos="3285"/>
              </w:tabs>
              <w:spacing w:after="36"/>
              <w:ind w:left="0" w:right="72" w:firstLine="0"/>
              <w:jc w:val="left"/>
            </w:pPr>
            <w:r w:rsidRPr="00565B6E">
              <w:t>104</w:t>
            </w:r>
          </w:p>
        </w:tc>
        <w:tc>
          <w:tcPr>
            <w:tcW w:w="2877" w:type="dxa"/>
          </w:tcPr>
          <w:p w:rsidR="00565B6E" w:rsidRDefault="00565B6E" w:rsidP="00004CAA">
            <w:pPr>
              <w:tabs>
                <w:tab w:val="center" w:pos="975"/>
                <w:tab w:val="center" w:pos="3285"/>
              </w:tabs>
              <w:spacing w:after="36"/>
              <w:ind w:left="0" w:right="72" w:firstLine="0"/>
              <w:jc w:val="left"/>
            </w:pPr>
            <w:r>
              <w:t>100</w:t>
            </w:r>
          </w:p>
        </w:tc>
      </w:tr>
    </w:tbl>
    <w:p w:rsidR="00565B6E" w:rsidRDefault="00565B6E" w:rsidP="00004CAA">
      <w:pPr>
        <w:pStyle w:val="Heading1"/>
        <w:spacing w:after="114"/>
        <w:ind w:left="0" w:right="72" w:firstLine="0"/>
      </w:pPr>
    </w:p>
    <w:p w:rsidR="00506001" w:rsidRDefault="00506001" w:rsidP="00506001"/>
    <w:p w:rsidR="000408ED" w:rsidRDefault="000408ED" w:rsidP="00506001"/>
    <w:p w:rsidR="000408ED" w:rsidRDefault="000408ED" w:rsidP="00506001"/>
    <w:p w:rsidR="006F3072" w:rsidRDefault="006F3072" w:rsidP="006F3072">
      <w:pPr>
        <w:ind w:left="0" w:firstLine="0"/>
        <w:rPr>
          <w:b/>
          <w:bCs/>
        </w:rPr>
      </w:pPr>
    </w:p>
    <w:p w:rsidR="006F3072" w:rsidRDefault="006F3072" w:rsidP="006F3072">
      <w:pPr>
        <w:ind w:left="0" w:firstLine="0"/>
        <w:rPr>
          <w:b/>
          <w:bCs/>
        </w:rPr>
      </w:pPr>
    </w:p>
    <w:p w:rsidR="00EF2D68" w:rsidRPr="006F3072" w:rsidRDefault="00DD2F46" w:rsidP="006F3072">
      <w:pPr>
        <w:ind w:left="0" w:firstLine="0"/>
        <w:rPr>
          <w:b/>
          <w:bCs/>
        </w:rPr>
      </w:pPr>
      <w:r w:rsidRPr="006F3072">
        <w:rPr>
          <w:b/>
          <w:bCs/>
        </w:rPr>
        <w:t xml:space="preserve">Table 4.10: Access to Credit Facilities  </w:t>
      </w:r>
    </w:p>
    <w:tbl>
      <w:tblPr>
        <w:tblStyle w:val="TableGrid0"/>
        <w:tblW w:w="0" w:type="auto"/>
        <w:tblLook w:val="04A0"/>
      </w:tblPr>
      <w:tblGrid>
        <w:gridCol w:w="2876"/>
        <w:gridCol w:w="2877"/>
        <w:gridCol w:w="2877"/>
      </w:tblGrid>
      <w:tr w:rsidR="004268CE">
        <w:tc>
          <w:tcPr>
            <w:tcW w:w="2876" w:type="dxa"/>
          </w:tcPr>
          <w:p w:rsidR="004268CE" w:rsidRDefault="004268CE" w:rsidP="00004CAA">
            <w:pPr>
              <w:spacing w:after="29"/>
              <w:ind w:left="0" w:right="72" w:firstLine="0"/>
            </w:pPr>
            <w:r w:rsidRPr="00E002E2">
              <w:t>Access to Credit</w:t>
            </w:r>
          </w:p>
        </w:tc>
        <w:tc>
          <w:tcPr>
            <w:tcW w:w="2877" w:type="dxa"/>
          </w:tcPr>
          <w:p w:rsidR="004268CE" w:rsidRDefault="004268CE" w:rsidP="00004CAA">
            <w:pPr>
              <w:spacing w:after="29"/>
              <w:ind w:left="0" w:right="72" w:firstLine="0"/>
            </w:pPr>
            <w:r w:rsidRPr="00E002E2">
              <w:t>Frequency</w:t>
            </w:r>
          </w:p>
        </w:tc>
        <w:tc>
          <w:tcPr>
            <w:tcW w:w="2877" w:type="dxa"/>
          </w:tcPr>
          <w:p w:rsidR="004268CE" w:rsidRDefault="004268CE" w:rsidP="00004CAA">
            <w:pPr>
              <w:spacing w:after="29"/>
              <w:ind w:left="0" w:right="72" w:firstLine="0"/>
            </w:pPr>
            <w:r w:rsidRPr="00E002E2">
              <w:t xml:space="preserve">Percentage (%)  </w:t>
            </w:r>
          </w:p>
        </w:tc>
      </w:tr>
      <w:tr w:rsidR="004268CE">
        <w:tc>
          <w:tcPr>
            <w:tcW w:w="2876" w:type="dxa"/>
          </w:tcPr>
          <w:p w:rsidR="004268CE" w:rsidRPr="00E002E2" w:rsidRDefault="004268CE" w:rsidP="004268CE">
            <w:pPr>
              <w:spacing w:after="0" w:line="259" w:lineRule="auto"/>
              <w:ind w:left="0" w:right="72" w:firstLine="0"/>
              <w:jc w:val="left"/>
            </w:pPr>
            <w:r w:rsidRPr="00E002E2">
              <w:t xml:space="preserve">Yes  </w:t>
            </w:r>
          </w:p>
        </w:tc>
        <w:tc>
          <w:tcPr>
            <w:tcW w:w="2877" w:type="dxa"/>
          </w:tcPr>
          <w:p w:rsidR="004268CE" w:rsidRPr="00E002E2" w:rsidRDefault="004268CE" w:rsidP="004268CE">
            <w:pPr>
              <w:spacing w:after="0" w:line="259" w:lineRule="auto"/>
              <w:ind w:left="0" w:right="72" w:firstLine="0"/>
              <w:jc w:val="left"/>
            </w:pPr>
            <w:r w:rsidRPr="00E002E2">
              <w:t xml:space="preserve">44  </w:t>
            </w:r>
          </w:p>
        </w:tc>
        <w:tc>
          <w:tcPr>
            <w:tcW w:w="2877" w:type="dxa"/>
          </w:tcPr>
          <w:p w:rsidR="004268CE" w:rsidRPr="00E002E2" w:rsidRDefault="004268CE" w:rsidP="004268CE">
            <w:pPr>
              <w:spacing w:after="0" w:line="259" w:lineRule="auto"/>
              <w:ind w:left="0" w:right="72" w:firstLine="0"/>
              <w:jc w:val="left"/>
            </w:pPr>
            <w:r w:rsidRPr="00E002E2">
              <w:t xml:space="preserve">42.0  </w:t>
            </w:r>
          </w:p>
        </w:tc>
      </w:tr>
      <w:tr w:rsidR="004268CE">
        <w:tc>
          <w:tcPr>
            <w:tcW w:w="2876" w:type="dxa"/>
          </w:tcPr>
          <w:p w:rsidR="004268CE" w:rsidRPr="00E002E2" w:rsidRDefault="004268CE" w:rsidP="004268CE">
            <w:pPr>
              <w:spacing w:after="12" w:line="259" w:lineRule="auto"/>
              <w:ind w:left="0" w:right="72" w:firstLine="0"/>
              <w:jc w:val="left"/>
            </w:pPr>
            <w:r w:rsidRPr="00E002E2">
              <w:t xml:space="preserve">No </w:t>
            </w:r>
          </w:p>
        </w:tc>
        <w:tc>
          <w:tcPr>
            <w:tcW w:w="2877" w:type="dxa"/>
          </w:tcPr>
          <w:p w:rsidR="004268CE" w:rsidRPr="00E002E2" w:rsidRDefault="004268CE" w:rsidP="004268CE">
            <w:pPr>
              <w:spacing w:after="0" w:line="259" w:lineRule="auto"/>
              <w:ind w:left="0" w:right="72" w:firstLine="0"/>
              <w:jc w:val="left"/>
            </w:pPr>
            <w:r w:rsidRPr="00E002E2">
              <w:t xml:space="preserve">60  </w:t>
            </w:r>
          </w:p>
        </w:tc>
        <w:tc>
          <w:tcPr>
            <w:tcW w:w="2877" w:type="dxa"/>
          </w:tcPr>
          <w:p w:rsidR="004268CE" w:rsidRPr="00E002E2" w:rsidRDefault="004268CE" w:rsidP="004268CE">
            <w:pPr>
              <w:spacing w:after="0" w:line="259" w:lineRule="auto"/>
              <w:ind w:left="0" w:right="72" w:firstLine="0"/>
              <w:jc w:val="left"/>
            </w:pPr>
            <w:r w:rsidRPr="00E002E2">
              <w:t xml:space="preserve">58.0  </w:t>
            </w:r>
          </w:p>
        </w:tc>
      </w:tr>
      <w:tr w:rsidR="004268CE">
        <w:tc>
          <w:tcPr>
            <w:tcW w:w="2876" w:type="dxa"/>
          </w:tcPr>
          <w:p w:rsidR="004268CE" w:rsidRDefault="004268CE" w:rsidP="00004CAA">
            <w:pPr>
              <w:spacing w:after="29"/>
              <w:ind w:left="0" w:right="72" w:firstLine="0"/>
            </w:pPr>
            <w:r>
              <w:t>Total</w:t>
            </w:r>
          </w:p>
        </w:tc>
        <w:tc>
          <w:tcPr>
            <w:tcW w:w="2877" w:type="dxa"/>
          </w:tcPr>
          <w:p w:rsidR="004268CE" w:rsidRDefault="004268CE" w:rsidP="00004CAA">
            <w:pPr>
              <w:spacing w:after="29"/>
              <w:ind w:left="0" w:right="72" w:firstLine="0"/>
            </w:pPr>
            <w:r>
              <w:t>104</w:t>
            </w:r>
          </w:p>
        </w:tc>
        <w:tc>
          <w:tcPr>
            <w:tcW w:w="2877" w:type="dxa"/>
          </w:tcPr>
          <w:p w:rsidR="004268CE" w:rsidRDefault="004268CE" w:rsidP="00004CAA">
            <w:pPr>
              <w:spacing w:after="29"/>
              <w:ind w:left="0" w:right="72" w:firstLine="0"/>
            </w:pPr>
            <w:r>
              <w:t>100</w:t>
            </w:r>
          </w:p>
        </w:tc>
      </w:tr>
    </w:tbl>
    <w:p w:rsidR="00506001" w:rsidRDefault="00506001" w:rsidP="00506001">
      <w:pPr>
        <w:spacing w:after="0" w:line="259" w:lineRule="auto"/>
        <w:ind w:left="0" w:right="72" w:firstLine="0"/>
      </w:pPr>
    </w:p>
    <w:p w:rsidR="00506001" w:rsidRDefault="00506001" w:rsidP="00506001">
      <w:pPr>
        <w:spacing w:after="0" w:line="259" w:lineRule="auto"/>
        <w:ind w:left="0" w:right="72" w:firstLine="0"/>
      </w:pPr>
    </w:p>
    <w:p w:rsidR="00506001" w:rsidRDefault="00506001" w:rsidP="00506001">
      <w:pPr>
        <w:spacing w:after="0" w:line="259" w:lineRule="auto"/>
        <w:ind w:left="0" w:right="72" w:firstLine="0"/>
      </w:pPr>
    </w:p>
    <w:p w:rsidR="00EF2D68" w:rsidRPr="00E002E2" w:rsidRDefault="00EF2D68" w:rsidP="00506001">
      <w:pPr>
        <w:spacing w:after="0" w:line="259" w:lineRule="auto"/>
        <w:ind w:left="0" w:right="72" w:firstLine="0"/>
      </w:pPr>
    </w:p>
    <w:p w:rsidR="0004650B" w:rsidRPr="00A719F1" w:rsidRDefault="00DD2F46" w:rsidP="00A719F1">
      <w:pPr>
        <w:ind w:left="0" w:firstLine="0"/>
        <w:rPr>
          <w:b/>
          <w:bCs/>
        </w:rPr>
      </w:pPr>
      <w:r w:rsidRPr="00A719F1">
        <w:rPr>
          <w:b/>
          <w:bCs/>
        </w:rPr>
        <w:t xml:space="preserve">Table 4.11: Sources of Credit    </w:t>
      </w:r>
    </w:p>
    <w:tbl>
      <w:tblPr>
        <w:tblStyle w:val="TableGrid0"/>
        <w:tblW w:w="0" w:type="auto"/>
        <w:tblLook w:val="04A0"/>
      </w:tblPr>
      <w:tblGrid>
        <w:gridCol w:w="2859"/>
        <w:gridCol w:w="2862"/>
        <w:gridCol w:w="2863"/>
      </w:tblGrid>
      <w:tr w:rsidR="0004650B" w:rsidTr="00736B60">
        <w:tc>
          <w:tcPr>
            <w:tcW w:w="2859" w:type="dxa"/>
          </w:tcPr>
          <w:p w:rsidR="0004650B" w:rsidRDefault="0004650B" w:rsidP="0004650B">
            <w:pPr>
              <w:spacing w:after="0" w:line="259" w:lineRule="auto"/>
              <w:ind w:left="0" w:right="72" w:firstLine="0"/>
            </w:pPr>
            <w:r w:rsidRPr="00E002E2">
              <w:t>Source</w:t>
            </w:r>
          </w:p>
        </w:tc>
        <w:tc>
          <w:tcPr>
            <w:tcW w:w="2862" w:type="dxa"/>
          </w:tcPr>
          <w:p w:rsidR="0004650B" w:rsidRDefault="0004650B" w:rsidP="0004650B">
            <w:pPr>
              <w:spacing w:after="0" w:line="259" w:lineRule="auto"/>
              <w:ind w:left="0" w:right="72" w:firstLine="0"/>
            </w:pPr>
            <w:r w:rsidRPr="00E002E2">
              <w:t>Frequency</w:t>
            </w:r>
          </w:p>
        </w:tc>
        <w:tc>
          <w:tcPr>
            <w:tcW w:w="2863" w:type="dxa"/>
          </w:tcPr>
          <w:p w:rsidR="0004650B" w:rsidRDefault="0004650B" w:rsidP="001A212E">
            <w:pPr>
              <w:spacing w:after="0" w:line="259" w:lineRule="auto"/>
              <w:ind w:left="0" w:right="72" w:firstLine="0"/>
            </w:pPr>
            <w:r w:rsidRPr="00E002E2">
              <w:t>Percentage (%)</w:t>
            </w:r>
          </w:p>
        </w:tc>
      </w:tr>
      <w:tr w:rsidR="001A212E" w:rsidTr="00736B60">
        <w:tc>
          <w:tcPr>
            <w:tcW w:w="2859" w:type="dxa"/>
          </w:tcPr>
          <w:p w:rsidR="001A212E" w:rsidRDefault="001A212E" w:rsidP="001A212E">
            <w:pPr>
              <w:spacing w:after="0" w:line="259" w:lineRule="auto"/>
              <w:ind w:left="0" w:right="72" w:firstLine="0"/>
            </w:pPr>
            <w:r w:rsidRPr="00E002E2">
              <w:t xml:space="preserve">Family &amp; Friends  </w:t>
            </w:r>
          </w:p>
        </w:tc>
        <w:tc>
          <w:tcPr>
            <w:tcW w:w="2862" w:type="dxa"/>
          </w:tcPr>
          <w:p w:rsidR="001A212E" w:rsidRDefault="001A212E" w:rsidP="001A212E">
            <w:pPr>
              <w:spacing w:after="0" w:line="259" w:lineRule="auto"/>
              <w:ind w:left="0" w:right="72" w:firstLine="0"/>
            </w:pPr>
            <w:r w:rsidRPr="00E002E2">
              <w:t xml:space="preserve">51  </w:t>
            </w:r>
          </w:p>
        </w:tc>
        <w:tc>
          <w:tcPr>
            <w:tcW w:w="2863" w:type="dxa"/>
          </w:tcPr>
          <w:p w:rsidR="001A212E" w:rsidRPr="00E002E2" w:rsidRDefault="001A212E" w:rsidP="001A212E">
            <w:pPr>
              <w:spacing w:after="0" w:line="259" w:lineRule="auto"/>
              <w:ind w:left="0" w:right="72" w:firstLine="0"/>
            </w:pPr>
            <w:r w:rsidRPr="00E002E2">
              <w:t xml:space="preserve">49.2  </w:t>
            </w:r>
          </w:p>
        </w:tc>
      </w:tr>
      <w:tr w:rsidR="001A212E" w:rsidTr="00736B60">
        <w:tc>
          <w:tcPr>
            <w:tcW w:w="2859" w:type="dxa"/>
          </w:tcPr>
          <w:p w:rsidR="001A212E" w:rsidRDefault="001A212E" w:rsidP="001A212E">
            <w:pPr>
              <w:spacing w:after="0" w:line="259" w:lineRule="auto"/>
              <w:ind w:left="0" w:right="72" w:firstLine="0"/>
            </w:pPr>
            <w:r w:rsidRPr="00E002E2">
              <w:t xml:space="preserve">Banks  </w:t>
            </w:r>
          </w:p>
        </w:tc>
        <w:tc>
          <w:tcPr>
            <w:tcW w:w="2862" w:type="dxa"/>
          </w:tcPr>
          <w:p w:rsidR="001A212E" w:rsidRDefault="001A212E" w:rsidP="001A212E">
            <w:pPr>
              <w:spacing w:after="0" w:line="259" w:lineRule="auto"/>
              <w:ind w:left="0" w:right="72" w:firstLine="0"/>
            </w:pPr>
            <w:r w:rsidRPr="00E002E2">
              <w:t xml:space="preserve">27  </w:t>
            </w:r>
          </w:p>
        </w:tc>
        <w:tc>
          <w:tcPr>
            <w:tcW w:w="2863" w:type="dxa"/>
          </w:tcPr>
          <w:p w:rsidR="001A212E" w:rsidRDefault="001A212E" w:rsidP="001A212E">
            <w:pPr>
              <w:spacing w:after="0" w:line="259" w:lineRule="auto"/>
              <w:ind w:left="0" w:right="72" w:firstLine="0"/>
            </w:pPr>
            <w:r w:rsidRPr="00E002E2">
              <w:t xml:space="preserve">26.0  </w:t>
            </w:r>
          </w:p>
        </w:tc>
      </w:tr>
      <w:tr w:rsidR="001A212E" w:rsidTr="00736B60">
        <w:tc>
          <w:tcPr>
            <w:tcW w:w="2859" w:type="dxa"/>
          </w:tcPr>
          <w:p w:rsidR="001A212E" w:rsidRDefault="001A212E" w:rsidP="001A212E">
            <w:pPr>
              <w:spacing w:after="0" w:line="259" w:lineRule="auto"/>
              <w:ind w:left="0" w:right="72" w:firstLine="0"/>
            </w:pPr>
            <w:r w:rsidRPr="00E002E2">
              <w:t xml:space="preserve">Loan Lenders  </w:t>
            </w:r>
          </w:p>
        </w:tc>
        <w:tc>
          <w:tcPr>
            <w:tcW w:w="2862" w:type="dxa"/>
          </w:tcPr>
          <w:p w:rsidR="001A212E" w:rsidRDefault="001A212E" w:rsidP="001A212E">
            <w:pPr>
              <w:spacing w:after="0" w:line="259" w:lineRule="auto"/>
              <w:ind w:left="0" w:right="72" w:firstLine="0"/>
            </w:pPr>
            <w:r w:rsidRPr="00E002E2">
              <w:t>18</w:t>
            </w:r>
          </w:p>
        </w:tc>
        <w:tc>
          <w:tcPr>
            <w:tcW w:w="2863" w:type="dxa"/>
          </w:tcPr>
          <w:p w:rsidR="001A212E" w:rsidRDefault="001A212E" w:rsidP="001A212E">
            <w:pPr>
              <w:spacing w:after="0" w:line="259" w:lineRule="auto"/>
              <w:ind w:left="0" w:right="72" w:firstLine="0"/>
            </w:pPr>
            <w:r w:rsidRPr="00E002E2">
              <w:t xml:space="preserve">17.2  </w:t>
            </w:r>
          </w:p>
        </w:tc>
      </w:tr>
      <w:tr w:rsidR="001A212E" w:rsidTr="00736B60">
        <w:tc>
          <w:tcPr>
            <w:tcW w:w="2859" w:type="dxa"/>
          </w:tcPr>
          <w:p w:rsidR="001A212E" w:rsidRDefault="001A212E" w:rsidP="001A212E">
            <w:pPr>
              <w:spacing w:after="0" w:line="259" w:lineRule="auto"/>
              <w:ind w:left="0" w:right="72" w:firstLine="0"/>
            </w:pPr>
            <w:r w:rsidRPr="00E002E2">
              <w:t>NGOs</w:t>
            </w:r>
          </w:p>
        </w:tc>
        <w:tc>
          <w:tcPr>
            <w:tcW w:w="2862" w:type="dxa"/>
          </w:tcPr>
          <w:p w:rsidR="001A212E" w:rsidRDefault="001A212E" w:rsidP="001A212E">
            <w:pPr>
              <w:spacing w:after="0" w:line="259" w:lineRule="auto"/>
              <w:ind w:left="0" w:right="72" w:firstLine="0"/>
            </w:pPr>
            <w:r w:rsidRPr="00E002E2">
              <w:t xml:space="preserve">8  </w:t>
            </w:r>
          </w:p>
        </w:tc>
        <w:tc>
          <w:tcPr>
            <w:tcW w:w="2863" w:type="dxa"/>
          </w:tcPr>
          <w:p w:rsidR="001A212E" w:rsidRPr="00E002E2" w:rsidRDefault="001A212E" w:rsidP="001A212E">
            <w:pPr>
              <w:spacing w:after="0" w:line="259" w:lineRule="auto"/>
              <w:ind w:left="0" w:right="72" w:firstLine="0"/>
              <w:jc w:val="left"/>
            </w:pPr>
            <w:r w:rsidRPr="00E002E2">
              <w:t xml:space="preserve">7.6  </w:t>
            </w:r>
          </w:p>
        </w:tc>
      </w:tr>
      <w:tr w:rsidR="001A212E" w:rsidTr="00736B60">
        <w:tc>
          <w:tcPr>
            <w:tcW w:w="2859" w:type="dxa"/>
          </w:tcPr>
          <w:p w:rsidR="001A212E" w:rsidRDefault="003A62DC" w:rsidP="003A62DC">
            <w:pPr>
              <w:spacing w:after="0" w:line="259" w:lineRule="auto"/>
              <w:ind w:left="0" w:right="72" w:firstLine="0"/>
            </w:pPr>
            <w:r>
              <w:t>Total</w:t>
            </w:r>
          </w:p>
        </w:tc>
        <w:tc>
          <w:tcPr>
            <w:tcW w:w="2862" w:type="dxa"/>
          </w:tcPr>
          <w:p w:rsidR="001A212E" w:rsidRDefault="003A62DC" w:rsidP="003A62DC">
            <w:pPr>
              <w:spacing w:after="0" w:line="259" w:lineRule="auto"/>
              <w:ind w:left="0" w:right="72" w:firstLine="0"/>
            </w:pPr>
            <w:r>
              <w:t>104</w:t>
            </w:r>
          </w:p>
        </w:tc>
        <w:tc>
          <w:tcPr>
            <w:tcW w:w="2863" w:type="dxa"/>
          </w:tcPr>
          <w:p w:rsidR="001A212E" w:rsidRDefault="003A62DC" w:rsidP="003A62DC">
            <w:pPr>
              <w:spacing w:after="0" w:line="259" w:lineRule="auto"/>
              <w:ind w:left="0" w:right="72" w:firstLine="0"/>
            </w:pPr>
            <w:r>
              <w:t>100</w:t>
            </w:r>
          </w:p>
        </w:tc>
      </w:tr>
    </w:tbl>
    <w:p w:rsidR="00FA7B13" w:rsidRDefault="00FA7B13" w:rsidP="00736B60">
      <w:pPr>
        <w:spacing w:line="471" w:lineRule="auto"/>
        <w:ind w:left="0" w:right="72" w:firstLine="0"/>
        <w:rPr>
          <w:b/>
        </w:rPr>
      </w:pPr>
    </w:p>
    <w:p w:rsidR="00736B60" w:rsidRDefault="00736B60" w:rsidP="00FA7B13">
      <w:pPr>
        <w:spacing w:line="471" w:lineRule="auto"/>
        <w:ind w:left="0" w:right="72" w:firstLine="0"/>
      </w:pPr>
      <w:r w:rsidRPr="00E002E2">
        <w:rPr>
          <w:b/>
        </w:rPr>
        <w:t>Occupation:</w:t>
      </w:r>
      <w:r w:rsidRPr="00E002E2">
        <w:t xml:space="preserve"> Farming was the primary occupation for 34.6% of respondents, while others engaged in trading, civil service, or artisan work. Diversified income sources may reduce full-time commitment to cassava production.  </w:t>
      </w:r>
    </w:p>
    <w:p w:rsidR="00EF2D68" w:rsidRPr="00953FFB" w:rsidRDefault="00DD2F46" w:rsidP="00953FFB">
      <w:pPr>
        <w:ind w:left="0" w:firstLine="0"/>
        <w:rPr>
          <w:b/>
          <w:bCs/>
        </w:rPr>
      </w:pPr>
      <w:r w:rsidRPr="00953FFB">
        <w:rPr>
          <w:b/>
          <w:bCs/>
        </w:rPr>
        <w:t xml:space="preserve">Table 4.12: Primary Occupation of Respondents  </w:t>
      </w:r>
    </w:p>
    <w:tbl>
      <w:tblPr>
        <w:tblStyle w:val="TableGrid0"/>
        <w:tblW w:w="0" w:type="auto"/>
        <w:tblInd w:w="-5" w:type="dxa"/>
        <w:tblLook w:val="04A0"/>
      </w:tblPr>
      <w:tblGrid>
        <w:gridCol w:w="2750"/>
        <w:gridCol w:w="2736"/>
        <w:gridCol w:w="2743"/>
      </w:tblGrid>
      <w:tr w:rsidR="00077D96" w:rsidTr="00736B60">
        <w:tc>
          <w:tcPr>
            <w:tcW w:w="2750" w:type="dxa"/>
          </w:tcPr>
          <w:p w:rsidR="00077D96" w:rsidRDefault="00077D96" w:rsidP="00077D96">
            <w:pPr>
              <w:ind w:left="0" w:firstLine="0"/>
            </w:pPr>
            <w:r w:rsidRPr="00E002E2">
              <w:t xml:space="preserve">Occupation  </w:t>
            </w:r>
          </w:p>
        </w:tc>
        <w:tc>
          <w:tcPr>
            <w:tcW w:w="2736" w:type="dxa"/>
          </w:tcPr>
          <w:p w:rsidR="00077D96" w:rsidRDefault="00077D96" w:rsidP="00077D96">
            <w:pPr>
              <w:ind w:left="0" w:firstLine="0"/>
            </w:pPr>
            <w:r w:rsidRPr="00E002E2">
              <w:t>Frequency</w:t>
            </w:r>
          </w:p>
        </w:tc>
        <w:tc>
          <w:tcPr>
            <w:tcW w:w="2743" w:type="dxa"/>
          </w:tcPr>
          <w:p w:rsidR="00077D96" w:rsidRDefault="00077D96" w:rsidP="00077D96">
            <w:pPr>
              <w:ind w:left="0" w:firstLine="0"/>
            </w:pPr>
            <w:r w:rsidRPr="00E002E2">
              <w:t xml:space="preserve">Percentage (%)  </w:t>
            </w:r>
          </w:p>
        </w:tc>
      </w:tr>
      <w:tr w:rsidR="00077D96" w:rsidTr="00736B60">
        <w:trPr>
          <w:trHeight w:val="476"/>
        </w:trPr>
        <w:tc>
          <w:tcPr>
            <w:tcW w:w="2750" w:type="dxa"/>
          </w:tcPr>
          <w:p w:rsidR="00077D96" w:rsidRPr="00E002E2" w:rsidRDefault="00077D96" w:rsidP="00077D96">
            <w:pPr>
              <w:tabs>
                <w:tab w:val="center" w:pos="1601"/>
              </w:tabs>
              <w:spacing w:after="0" w:line="259" w:lineRule="auto"/>
              <w:ind w:left="0" w:right="72" w:firstLine="0"/>
              <w:jc w:val="left"/>
            </w:pPr>
            <w:r w:rsidRPr="00E002E2">
              <w:t>Farming</w:t>
            </w:r>
          </w:p>
        </w:tc>
        <w:tc>
          <w:tcPr>
            <w:tcW w:w="2736" w:type="dxa"/>
          </w:tcPr>
          <w:p w:rsidR="00077D96" w:rsidRPr="00E002E2" w:rsidRDefault="00077D96" w:rsidP="00077D96">
            <w:pPr>
              <w:spacing w:after="0" w:line="259" w:lineRule="auto"/>
              <w:ind w:left="0" w:right="72" w:firstLine="0"/>
            </w:pPr>
            <w:r w:rsidRPr="00E002E2">
              <w:t xml:space="preserve">36  </w:t>
            </w:r>
          </w:p>
        </w:tc>
        <w:tc>
          <w:tcPr>
            <w:tcW w:w="2743" w:type="dxa"/>
          </w:tcPr>
          <w:p w:rsidR="00077D96" w:rsidRPr="00E002E2" w:rsidRDefault="00077D96" w:rsidP="00077D96">
            <w:pPr>
              <w:tabs>
                <w:tab w:val="center" w:pos="1601"/>
              </w:tabs>
              <w:spacing w:after="0" w:line="259" w:lineRule="auto"/>
              <w:ind w:left="0" w:right="72" w:firstLine="0"/>
              <w:jc w:val="left"/>
            </w:pPr>
            <w:r w:rsidRPr="00E002E2">
              <w:t xml:space="preserve">34.6  </w:t>
            </w:r>
          </w:p>
        </w:tc>
      </w:tr>
      <w:tr w:rsidR="00077D96" w:rsidTr="00736B60">
        <w:tc>
          <w:tcPr>
            <w:tcW w:w="2750" w:type="dxa"/>
          </w:tcPr>
          <w:p w:rsidR="00077D96" w:rsidRDefault="00077D96" w:rsidP="00077D96">
            <w:pPr>
              <w:ind w:left="0" w:firstLine="0"/>
            </w:pPr>
            <w:r w:rsidRPr="00E002E2">
              <w:t xml:space="preserve">Trading  </w:t>
            </w:r>
          </w:p>
        </w:tc>
        <w:tc>
          <w:tcPr>
            <w:tcW w:w="2736" w:type="dxa"/>
          </w:tcPr>
          <w:p w:rsidR="00077D96" w:rsidRDefault="00077D96" w:rsidP="00077D96">
            <w:pPr>
              <w:ind w:left="0" w:firstLine="0"/>
            </w:pPr>
            <w:r w:rsidRPr="00E002E2">
              <w:t>21</w:t>
            </w:r>
          </w:p>
        </w:tc>
        <w:tc>
          <w:tcPr>
            <w:tcW w:w="2743" w:type="dxa"/>
          </w:tcPr>
          <w:p w:rsidR="00077D96" w:rsidRDefault="00077D96" w:rsidP="00077D96">
            <w:pPr>
              <w:ind w:left="0" w:firstLine="0"/>
            </w:pPr>
            <w:r w:rsidRPr="00E002E2">
              <w:t xml:space="preserve">20.0  </w:t>
            </w:r>
          </w:p>
        </w:tc>
      </w:tr>
      <w:tr w:rsidR="00077D96" w:rsidTr="00736B60">
        <w:tc>
          <w:tcPr>
            <w:tcW w:w="2750" w:type="dxa"/>
          </w:tcPr>
          <w:p w:rsidR="00077D96" w:rsidRDefault="00077D96" w:rsidP="00077D96">
            <w:pPr>
              <w:ind w:left="0" w:firstLine="0"/>
            </w:pPr>
            <w:r w:rsidRPr="00E002E2">
              <w:t xml:space="preserve">Civil Service  </w:t>
            </w:r>
          </w:p>
        </w:tc>
        <w:tc>
          <w:tcPr>
            <w:tcW w:w="2736" w:type="dxa"/>
          </w:tcPr>
          <w:p w:rsidR="00077D96" w:rsidRDefault="00077D96" w:rsidP="00077D96">
            <w:pPr>
              <w:ind w:left="0" w:firstLine="0"/>
            </w:pPr>
            <w:r w:rsidRPr="00E002E2">
              <w:t>28</w:t>
            </w:r>
          </w:p>
        </w:tc>
        <w:tc>
          <w:tcPr>
            <w:tcW w:w="2743" w:type="dxa"/>
          </w:tcPr>
          <w:p w:rsidR="00077D96" w:rsidRPr="00E002E2" w:rsidRDefault="00077D96" w:rsidP="00077D96">
            <w:pPr>
              <w:spacing w:after="0" w:line="259" w:lineRule="auto"/>
              <w:ind w:left="0" w:right="72" w:firstLine="0"/>
            </w:pPr>
            <w:r w:rsidRPr="00E002E2">
              <w:t xml:space="preserve">27.3  </w:t>
            </w:r>
          </w:p>
        </w:tc>
      </w:tr>
      <w:tr w:rsidR="00077D96" w:rsidTr="00736B60">
        <w:tc>
          <w:tcPr>
            <w:tcW w:w="2750" w:type="dxa"/>
          </w:tcPr>
          <w:p w:rsidR="00077D96" w:rsidRDefault="00077D96" w:rsidP="00077D96">
            <w:pPr>
              <w:ind w:left="0" w:firstLine="0"/>
            </w:pPr>
            <w:r w:rsidRPr="00E002E2">
              <w:t xml:space="preserve">Artisan  </w:t>
            </w:r>
          </w:p>
        </w:tc>
        <w:tc>
          <w:tcPr>
            <w:tcW w:w="2736" w:type="dxa"/>
          </w:tcPr>
          <w:p w:rsidR="00077D96" w:rsidRDefault="00077D96" w:rsidP="00077D96">
            <w:pPr>
              <w:ind w:left="0" w:firstLine="0"/>
            </w:pPr>
            <w:r w:rsidRPr="00E002E2">
              <w:t>19</w:t>
            </w:r>
          </w:p>
        </w:tc>
        <w:tc>
          <w:tcPr>
            <w:tcW w:w="2743" w:type="dxa"/>
          </w:tcPr>
          <w:p w:rsidR="00077D96" w:rsidRPr="00E002E2" w:rsidRDefault="00077D96" w:rsidP="00077D96">
            <w:pPr>
              <w:spacing w:after="0" w:line="259" w:lineRule="auto"/>
              <w:ind w:left="0" w:right="72" w:firstLine="0"/>
            </w:pPr>
            <w:r w:rsidRPr="00E002E2">
              <w:t xml:space="preserve">18.1  </w:t>
            </w:r>
          </w:p>
        </w:tc>
      </w:tr>
      <w:tr w:rsidR="00077D96" w:rsidTr="00736B60">
        <w:tc>
          <w:tcPr>
            <w:tcW w:w="2750" w:type="dxa"/>
          </w:tcPr>
          <w:p w:rsidR="00077D96" w:rsidRDefault="00077D96" w:rsidP="00077D96">
            <w:pPr>
              <w:ind w:left="0" w:firstLine="0"/>
            </w:pPr>
            <w:r>
              <w:t>Total</w:t>
            </w:r>
          </w:p>
        </w:tc>
        <w:tc>
          <w:tcPr>
            <w:tcW w:w="2736" w:type="dxa"/>
          </w:tcPr>
          <w:p w:rsidR="00077D96" w:rsidRDefault="00077D96" w:rsidP="00077D96">
            <w:pPr>
              <w:ind w:left="0" w:firstLine="0"/>
            </w:pPr>
            <w:r>
              <w:t>104</w:t>
            </w:r>
          </w:p>
        </w:tc>
        <w:tc>
          <w:tcPr>
            <w:tcW w:w="2743" w:type="dxa"/>
          </w:tcPr>
          <w:p w:rsidR="00077D96" w:rsidRDefault="00077D96" w:rsidP="00077D96">
            <w:pPr>
              <w:ind w:left="0" w:firstLine="0"/>
            </w:pPr>
            <w:r>
              <w:t>100</w:t>
            </w:r>
          </w:p>
        </w:tc>
      </w:tr>
    </w:tbl>
    <w:p w:rsidR="00077D96" w:rsidRDefault="00077D96" w:rsidP="003427B1">
      <w:pPr>
        <w:ind w:left="0" w:firstLine="0"/>
      </w:pPr>
    </w:p>
    <w:p w:rsidR="00755B22" w:rsidRDefault="003427B1" w:rsidP="00755B22">
      <w:pPr>
        <w:spacing w:after="190" w:line="471" w:lineRule="auto"/>
        <w:ind w:left="0" w:right="72" w:firstLine="0"/>
      </w:pPr>
      <w:r w:rsidRPr="00E002E2">
        <w:rPr>
          <w:b/>
        </w:rPr>
        <w:t>Farm Size:</w:t>
      </w:r>
      <w:r w:rsidRPr="00E002E2">
        <w:t xml:space="preserve"> About 62.4% of respondents farmed on plots less than 5 hectares, confirming that most cassava producers in Kwara are small-scale farmers (IITA, 2020).  </w:t>
      </w:r>
    </w:p>
    <w:p w:rsidR="00EF2D68" w:rsidRPr="00755B22" w:rsidRDefault="00DD2F46" w:rsidP="00755B22">
      <w:pPr>
        <w:spacing w:after="190" w:line="360" w:lineRule="auto"/>
        <w:ind w:left="0" w:right="72" w:firstLine="0"/>
        <w:rPr>
          <w:b/>
          <w:bCs/>
        </w:rPr>
      </w:pPr>
      <w:r w:rsidRPr="00755B22">
        <w:rPr>
          <w:b/>
          <w:bCs/>
        </w:rPr>
        <w:t xml:space="preserve">Table 4.13: Farm Size in Hectares  </w:t>
      </w:r>
    </w:p>
    <w:tbl>
      <w:tblPr>
        <w:tblStyle w:val="TableGrid0"/>
        <w:tblW w:w="0" w:type="auto"/>
        <w:tblLook w:val="04A0"/>
      </w:tblPr>
      <w:tblGrid>
        <w:gridCol w:w="2876"/>
        <w:gridCol w:w="2877"/>
        <w:gridCol w:w="2877"/>
      </w:tblGrid>
      <w:tr w:rsidR="000A24FD">
        <w:tc>
          <w:tcPr>
            <w:tcW w:w="2876" w:type="dxa"/>
          </w:tcPr>
          <w:p w:rsidR="000A24FD" w:rsidRDefault="000A24FD" w:rsidP="00004CAA">
            <w:pPr>
              <w:spacing w:after="34"/>
              <w:ind w:left="0" w:right="72" w:firstLine="0"/>
            </w:pPr>
            <w:r w:rsidRPr="00E002E2">
              <w:t>Farm Size (ha)</w:t>
            </w:r>
          </w:p>
        </w:tc>
        <w:tc>
          <w:tcPr>
            <w:tcW w:w="2877" w:type="dxa"/>
          </w:tcPr>
          <w:p w:rsidR="000A24FD" w:rsidRDefault="000A24FD" w:rsidP="00004CAA">
            <w:pPr>
              <w:spacing w:after="34"/>
              <w:ind w:left="0" w:right="72" w:firstLine="0"/>
            </w:pPr>
            <w:r w:rsidRPr="00E002E2">
              <w:t>Frequency</w:t>
            </w:r>
          </w:p>
        </w:tc>
        <w:tc>
          <w:tcPr>
            <w:tcW w:w="2877" w:type="dxa"/>
          </w:tcPr>
          <w:p w:rsidR="000A24FD" w:rsidRDefault="000A24FD" w:rsidP="00004CAA">
            <w:pPr>
              <w:spacing w:after="34"/>
              <w:ind w:left="0" w:right="72" w:firstLine="0"/>
            </w:pPr>
            <w:r w:rsidRPr="00E002E2">
              <w:t xml:space="preserve">Percentage (%)  </w:t>
            </w:r>
          </w:p>
        </w:tc>
      </w:tr>
      <w:tr w:rsidR="000A24FD">
        <w:tc>
          <w:tcPr>
            <w:tcW w:w="2876" w:type="dxa"/>
          </w:tcPr>
          <w:p w:rsidR="000A24FD" w:rsidRDefault="000A24FD" w:rsidP="00004CAA">
            <w:pPr>
              <w:spacing w:after="34"/>
              <w:ind w:left="0" w:right="72" w:firstLine="0"/>
            </w:pPr>
            <w:r w:rsidRPr="00E002E2">
              <w:t xml:space="preserve">Below 5  </w:t>
            </w:r>
          </w:p>
        </w:tc>
        <w:tc>
          <w:tcPr>
            <w:tcW w:w="2877" w:type="dxa"/>
          </w:tcPr>
          <w:p w:rsidR="000A24FD" w:rsidRDefault="000A24FD" w:rsidP="00004CAA">
            <w:pPr>
              <w:spacing w:after="34"/>
              <w:ind w:left="0" w:right="72" w:firstLine="0"/>
            </w:pPr>
            <w:r w:rsidRPr="00E002E2">
              <w:t>65</w:t>
            </w:r>
          </w:p>
        </w:tc>
        <w:tc>
          <w:tcPr>
            <w:tcW w:w="2877" w:type="dxa"/>
          </w:tcPr>
          <w:p w:rsidR="000A24FD" w:rsidRDefault="000A24FD" w:rsidP="00004CAA">
            <w:pPr>
              <w:spacing w:after="34"/>
              <w:ind w:left="0" w:right="72" w:firstLine="0"/>
            </w:pPr>
            <w:r w:rsidRPr="00E002E2">
              <w:t xml:space="preserve">62.4  </w:t>
            </w:r>
          </w:p>
        </w:tc>
      </w:tr>
      <w:tr w:rsidR="000A24FD">
        <w:tc>
          <w:tcPr>
            <w:tcW w:w="2876" w:type="dxa"/>
          </w:tcPr>
          <w:p w:rsidR="000A24FD" w:rsidRDefault="000A24FD" w:rsidP="00004CAA">
            <w:pPr>
              <w:spacing w:after="34"/>
              <w:ind w:left="0" w:right="72" w:firstLine="0"/>
            </w:pPr>
            <w:r w:rsidRPr="00E002E2">
              <w:t>5–10</w:t>
            </w:r>
          </w:p>
        </w:tc>
        <w:tc>
          <w:tcPr>
            <w:tcW w:w="2877" w:type="dxa"/>
          </w:tcPr>
          <w:p w:rsidR="000A24FD" w:rsidRDefault="000A24FD" w:rsidP="00004CAA">
            <w:pPr>
              <w:spacing w:after="34"/>
              <w:ind w:left="0" w:right="72" w:firstLine="0"/>
            </w:pPr>
            <w:r w:rsidRPr="00E002E2">
              <w:t>27</w:t>
            </w:r>
          </w:p>
        </w:tc>
        <w:tc>
          <w:tcPr>
            <w:tcW w:w="2877" w:type="dxa"/>
          </w:tcPr>
          <w:p w:rsidR="000A24FD" w:rsidRDefault="000A24FD" w:rsidP="00004CAA">
            <w:pPr>
              <w:spacing w:after="34"/>
              <w:ind w:left="0" w:right="72" w:firstLine="0"/>
            </w:pPr>
            <w:r w:rsidRPr="00E002E2">
              <w:t>25.9</w:t>
            </w:r>
          </w:p>
        </w:tc>
      </w:tr>
      <w:tr w:rsidR="000A24FD">
        <w:tc>
          <w:tcPr>
            <w:tcW w:w="2876" w:type="dxa"/>
          </w:tcPr>
          <w:p w:rsidR="000A24FD" w:rsidRDefault="000A24FD" w:rsidP="00004CAA">
            <w:pPr>
              <w:spacing w:after="34"/>
              <w:ind w:left="0" w:right="72" w:firstLine="0"/>
            </w:pPr>
            <w:r w:rsidRPr="00E002E2">
              <w:t xml:space="preserve">Above 10  </w:t>
            </w:r>
          </w:p>
        </w:tc>
        <w:tc>
          <w:tcPr>
            <w:tcW w:w="2877" w:type="dxa"/>
          </w:tcPr>
          <w:p w:rsidR="000A24FD" w:rsidRDefault="000A24FD" w:rsidP="00004CAA">
            <w:pPr>
              <w:spacing w:after="34"/>
              <w:ind w:left="0" w:right="72" w:firstLine="0"/>
            </w:pPr>
            <w:r w:rsidRPr="00E002E2">
              <w:t>12</w:t>
            </w:r>
          </w:p>
        </w:tc>
        <w:tc>
          <w:tcPr>
            <w:tcW w:w="2877" w:type="dxa"/>
          </w:tcPr>
          <w:p w:rsidR="000A24FD" w:rsidRDefault="000A24FD" w:rsidP="00004CAA">
            <w:pPr>
              <w:spacing w:after="34"/>
              <w:ind w:left="0" w:right="72" w:firstLine="0"/>
            </w:pPr>
            <w:r w:rsidRPr="00E002E2">
              <w:t xml:space="preserve">11.7  </w:t>
            </w:r>
          </w:p>
        </w:tc>
      </w:tr>
      <w:tr w:rsidR="000A24FD">
        <w:tc>
          <w:tcPr>
            <w:tcW w:w="2876" w:type="dxa"/>
          </w:tcPr>
          <w:p w:rsidR="000A24FD" w:rsidRDefault="000A24FD" w:rsidP="00004CAA">
            <w:pPr>
              <w:spacing w:after="34"/>
              <w:ind w:left="0" w:right="72" w:firstLine="0"/>
            </w:pPr>
            <w:r>
              <w:t>Total</w:t>
            </w:r>
          </w:p>
        </w:tc>
        <w:tc>
          <w:tcPr>
            <w:tcW w:w="2877" w:type="dxa"/>
          </w:tcPr>
          <w:p w:rsidR="000A24FD" w:rsidRDefault="000A24FD" w:rsidP="00004CAA">
            <w:pPr>
              <w:spacing w:after="34"/>
              <w:ind w:left="0" w:right="72" w:firstLine="0"/>
            </w:pPr>
            <w:r>
              <w:t>104</w:t>
            </w:r>
          </w:p>
        </w:tc>
        <w:tc>
          <w:tcPr>
            <w:tcW w:w="2877" w:type="dxa"/>
          </w:tcPr>
          <w:p w:rsidR="000A24FD" w:rsidRDefault="000A24FD" w:rsidP="00004CAA">
            <w:pPr>
              <w:spacing w:after="34"/>
              <w:ind w:left="0" w:right="72" w:firstLine="0"/>
            </w:pPr>
            <w:r>
              <w:t>100</w:t>
            </w:r>
          </w:p>
        </w:tc>
      </w:tr>
    </w:tbl>
    <w:p w:rsidR="000A24FD" w:rsidRDefault="000A24FD" w:rsidP="00004CAA">
      <w:pPr>
        <w:spacing w:after="34"/>
        <w:ind w:left="0" w:right="72" w:firstLine="0"/>
      </w:pPr>
    </w:p>
    <w:p w:rsidR="008F3A28" w:rsidRDefault="008F3A28" w:rsidP="00004CAA">
      <w:pPr>
        <w:spacing w:after="34"/>
        <w:ind w:left="0" w:right="72" w:firstLine="0"/>
      </w:pPr>
    </w:p>
    <w:p w:rsidR="00755B22" w:rsidRDefault="008F3A28" w:rsidP="008F3A28">
      <w:pPr>
        <w:spacing w:after="239"/>
        <w:ind w:left="0" w:right="72" w:firstLine="0"/>
        <w:rPr>
          <w:b/>
        </w:rPr>
      </w:pPr>
      <w:r w:rsidRPr="00E002E2">
        <w:rPr>
          <w:b/>
        </w:rPr>
        <w:t>Land Ownership</w:t>
      </w:r>
    </w:p>
    <w:p w:rsidR="008F3A28" w:rsidRPr="00E002E2" w:rsidRDefault="008F3A28" w:rsidP="008F3A28">
      <w:pPr>
        <w:spacing w:after="239"/>
        <w:ind w:left="0" w:right="72" w:firstLine="0"/>
      </w:pPr>
      <w:r w:rsidRPr="00E002E2">
        <w:t xml:space="preserve">Most respondents (39.2%) used family land, followed by rented land (33.3%). </w:t>
      </w:r>
    </w:p>
    <w:p w:rsidR="008F3A28" w:rsidRPr="00E002E2" w:rsidRDefault="008F3A28" w:rsidP="008F3A28">
      <w:pPr>
        <w:spacing w:line="471" w:lineRule="auto"/>
        <w:ind w:left="0" w:right="72" w:firstLine="0"/>
      </w:pPr>
      <w:r w:rsidRPr="00E002E2">
        <w:t xml:space="preserve">Secure land tenure influences willingness to invest in land improvements (Olawuyi &amp; Ogunlade, 2014).  </w:t>
      </w:r>
    </w:p>
    <w:p w:rsidR="00EF2D68" w:rsidRPr="00953FFB" w:rsidRDefault="00DD2F46" w:rsidP="00953FFB">
      <w:pPr>
        <w:ind w:left="0" w:firstLine="0"/>
        <w:rPr>
          <w:b/>
          <w:bCs/>
        </w:rPr>
      </w:pPr>
      <w:r w:rsidRPr="00953FFB">
        <w:rPr>
          <w:b/>
          <w:bCs/>
        </w:rPr>
        <w:t xml:space="preserve">Table 4.14: Type of Land Ownership  </w:t>
      </w:r>
    </w:p>
    <w:tbl>
      <w:tblPr>
        <w:tblStyle w:val="TableGrid0"/>
        <w:tblW w:w="0" w:type="auto"/>
        <w:tblLook w:val="04A0"/>
      </w:tblPr>
      <w:tblGrid>
        <w:gridCol w:w="2876"/>
        <w:gridCol w:w="2877"/>
        <w:gridCol w:w="2877"/>
      </w:tblGrid>
      <w:tr w:rsidR="00267452">
        <w:tc>
          <w:tcPr>
            <w:tcW w:w="2876" w:type="dxa"/>
          </w:tcPr>
          <w:p w:rsidR="00267452" w:rsidRDefault="00267452" w:rsidP="00004CAA">
            <w:pPr>
              <w:tabs>
                <w:tab w:val="center" w:pos="1272"/>
                <w:tab w:val="center" w:pos="4225"/>
              </w:tabs>
              <w:spacing w:after="41"/>
              <w:ind w:left="0" w:right="72" w:firstLine="0"/>
              <w:jc w:val="left"/>
            </w:pPr>
            <w:r w:rsidRPr="00E002E2">
              <w:t xml:space="preserve">Land Ownership  </w:t>
            </w:r>
          </w:p>
        </w:tc>
        <w:tc>
          <w:tcPr>
            <w:tcW w:w="2877" w:type="dxa"/>
          </w:tcPr>
          <w:p w:rsidR="00267452" w:rsidRDefault="00267452" w:rsidP="00004CAA">
            <w:pPr>
              <w:tabs>
                <w:tab w:val="center" w:pos="1272"/>
                <w:tab w:val="center" w:pos="4225"/>
              </w:tabs>
              <w:spacing w:after="41"/>
              <w:ind w:left="0" w:right="72" w:firstLine="0"/>
              <w:jc w:val="left"/>
            </w:pPr>
            <w:r w:rsidRPr="00E002E2">
              <w:t>Frequency</w:t>
            </w:r>
          </w:p>
        </w:tc>
        <w:tc>
          <w:tcPr>
            <w:tcW w:w="2877" w:type="dxa"/>
          </w:tcPr>
          <w:p w:rsidR="00267452" w:rsidRDefault="00267452" w:rsidP="00004CAA">
            <w:pPr>
              <w:tabs>
                <w:tab w:val="center" w:pos="1272"/>
                <w:tab w:val="center" w:pos="4225"/>
              </w:tabs>
              <w:spacing w:after="41"/>
              <w:ind w:left="0" w:right="72" w:firstLine="0"/>
              <w:jc w:val="left"/>
            </w:pPr>
            <w:r w:rsidRPr="00E002E2">
              <w:t xml:space="preserve">Percentage (%)  </w:t>
            </w:r>
          </w:p>
        </w:tc>
      </w:tr>
      <w:tr w:rsidR="00267452">
        <w:tc>
          <w:tcPr>
            <w:tcW w:w="2876" w:type="dxa"/>
          </w:tcPr>
          <w:p w:rsidR="00267452" w:rsidRDefault="00267452" w:rsidP="00004CAA">
            <w:pPr>
              <w:tabs>
                <w:tab w:val="center" w:pos="1272"/>
                <w:tab w:val="center" w:pos="4225"/>
              </w:tabs>
              <w:spacing w:after="41"/>
              <w:ind w:left="0" w:right="72" w:firstLine="0"/>
              <w:jc w:val="left"/>
            </w:pPr>
            <w:r w:rsidRPr="00E002E2">
              <w:t xml:space="preserve">Personal  </w:t>
            </w:r>
          </w:p>
        </w:tc>
        <w:tc>
          <w:tcPr>
            <w:tcW w:w="2877" w:type="dxa"/>
          </w:tcPr>
          <w:p w:rsidR="00267452" w:rsidRDefault="00BC7B62" w:rsidP="00004CAA">
            <w:pPr>
              <w:tabs>
                <w:tab w:val="center" w:pos="1272"/>
                <w:tab w:val="center" w:pos="4225"/>
              </w:tabs>
              <w:spacing w:after="41"/>
              <w:ind w:left="0" w:right="72" w:firstLine="0"/>
              <w:jc w:val="left"/>
            </w:pPr>
            <w:r w:rsidRPr="00E002E2">
              <w:t xml:space="preserve">16  </w:t>
            </w:r>
          </w:p>
        </w:tc>
        <w:tc>
          <w:tcPr>
            <w:tcW w:w="2877" w:type="dxa"/>
          </w:tcPr>
          <w:p w:rsidR="00267452" w:rsidRDefault="00BC7B62" w:rsidP="00004CAA">
            <w:pPr>
              <w:tabs>
                <w:tab w:val="center" w:pos="1272"/>
                <w:tab w:val="center" w:pos="4225"/>
              </w:tabs>
              <w:spacing w:after="41"/>
              <w:ind w:left="0" w:right="72" w:firstLine="0"/>
              <w:jc w:val="left"/>
            </w:pPr>
            <w:r w:rsidRPr="00E002E2">
              <w:t>15.8</w:t>
            </w:r>
          </w:p>
        </w:tc>
      </w:tr>
      <w:tr w:rsidR="00267452">
        <w:tc>
          <w:tcPr>
            <w:tcW w:w="2876" w:type="dxa"/>
          </w:tcPr>
          <w:p w:rsidR="00267452" w:rsidRDefault="00BC7B62" w:rsidP="00004CAA">
            <w:pPr>
              <w:tabs>
                <w:tab w:val="center" w:pos="1272"/>
                <w:tab w:val="center" w:pos="4225"/>
              </w:tabs>
              <w:spacing w:after="41"/>
              <w:ind w:left="0" w:right="72" w:firstLine="0"/>
              <w:jc w:val="left"/>
            </w:pPr>
            <w:r w:rsidRPr="00E002E2">
              <w:t xml:space="preserve">Rented  </w:t>
            </w:r>
          </w:p>
        </w:tc>
        <w:tc>
          <w:tcPr>
            <w:tcW w:w="2877" w:type="dxa"/>
          </w:tcPr>
          <w:p w:rsidR="00267452" w:rsidRDefault="00BC7B62" w:rsidP="00004CAA">
            <w:pPr>
              <w:tabs>
                <w:tab w:val="center" w:pos="1272"/>
                <w:tab w:val="center" w:pos="4225"/>
              </w:tabs>
              <w:spacing w:after="41"/>
              <w:ind w:left="0" w:right="72" w:firstLine="0"/>
              <w:jc w:val="left"/>
            </w:pPr>
            <w:r w:rsidRPr="00E002E2">
              <w:t xml:space="preserve">35  </w:t>
            </w:r>
          </w:p>
        </w:tc>
        <w:tc>
          <w:tcPr>
            <w:tcW w:w="2877" w:type="dxa"/>
          </w:tcPr>
          <w:p w:rsidR="00267452" w:rsidRDefault="00BC7B62" w:rsidP="00004CAA">
            <w:pPr>
              <w:tabs>
                <w:tab w:val="center" w:pos="1272"/>
                <w:tab w:val="center" w:pos="4225"/>
              </w:tabs>
              <w:spacing w:after="41"/>
              <w:ind w:left="0" w:right="72" w:firstLine="0"/>
              <w:jc w:val="left"/>
            </w:pPr>
            <w:r w:rsidRPr="00E002E2">
              <w:t xml:space="preserve">33.3  </w:t>
            </w:r>
          </w:p>
        </w:tc>
      </w:tr>
      <w:tr w:rsidR="00267452">
        <w:tc>
          <w:tcPr>
            <w:tcW w:w="2876" w:type="dxa"/>
          </w:tcPr>
          <w:p w:rsidR="00267452" w:rsidRDefault="00BC7B62" w:rsidP="00004CAA">
            <w:pPr>
              <w:tabs>
                <w:tab w:val="center" w:pos="1272"/>
                <w:tab w:val="center" w:pos="4225"/>
              </w:tabs>
              <w:spacing w:after="41"/>
              <w:ind w:left="0" w:right="72" w:firstLine="0"/>
              <w:jc w:val="left"/>
            </w:pPr>
            <w:r w:rsidRPr="00E002E2">
              <w:t xml:space="preserve">Family  </w:t>
            </w:r>
          </w:p>
        </w:tc>
        <w:tc>
          <w:tcPr>
            <w:tcW w:w="2877" w:type="dxa"/>
          </w:tcPr>
          <w:p w:rsidR="00267452" w:rsidRDefault="00BC7B62" w:rsidP="00004CAA">
            <w:pPr>
              <w:tabs>
                <w:tab w:val="center" w:pos="1272"/>
                <w:tab w:val="center" w:pos="4225"/>
              </w:tabs>
              <w:spacing w:after="41"/>
              <w:ind w:left="0" w:right="72" w:firstLine="0"/>
              <w:jc w:val="left"/>
            </w:pPr>
            <w:r w:rsidRPr="00E002E2">
              <w:t xml:space="preserve">41  </w:t>
            </w:r>
          </w:p>
        </w:tc>
        <w:tc>
          <w:tcPr>
            <w:tcW w:w="2877" w:type="dxa"/>
          </w:tcPr>
          <w:p w:rsidR="00267452" w:rsidRDefault="00BC7B62" w:rsidP="00004CAA">
            <w:pPr>
              <w:tabs>
                <w:tab w:val="center" w:pos="1272"/>
                <w:tab w:val="center" w:pos="4225"/>
              </w:tabs>
              <w:spacing w:after="41"/>
              <w:ind w:left="0" w:right="72" w:firstLine="0"/>
              <w:jc w:val="left"/>
            </w:pPr>
            <w:r w:rsidRPr="00E002E2">
              <w:t xml:space="preserve">39.2  </w:t>
            </w:r>
          </w:p>
        </w:tc>
      </w:tr>
      <w:tr w:rsidR="00267452">
        <w:tc>
          <w:tcPr>
            <w:tcW w:w="2876" w:type="dxa"/>
          </w:tcPr>
          <w:p w:rsidR="00267452" w:rsidRDefault="00BC7B62" w:rsidP="00004CAA">
            <w:pPr>
              <w:tabs>
                <w:tab w:val="center" w:pos="1272"/>
                <w:tab w:val="center" w:pos="4225"/>
              </w:tabs>
              <w:spacing w:after="41"/>
              <w:ind w:left="0" w:right="72" w:firstLine="0"/>
              <w:jc w:val="left"/>
            </w:pPr>
            <w:r w:rsidRPr="00E002E2">
              <w:t>Government Allocated</w:t>
            </w:r>
          </w:p>
        </w:tc>
        <w:tc>
          <w:tcPr>
            <w:tcW w:w="2877" w:type="dxa"/>
          </w:tcPr>
          <w:p w:rsidR="00267452" w:rsidRDefault="00BC7B62" w:rsidP="00004CAA">
            <w:pPr>
              <w:tabs>
                <w:tab w:val="center" w:pos="1272"/>
                <w:tab w:val="center" w:pos="4225"/>
              </w:tabs>
              <w:spacing w:after="41"/>
              <w:ind w:left="0" w:right="72" w:firstLine="0"/>
              <w:jc w:val="left"/>
            </w:pPr>
            <w:r w:rsidRPr="00E002E2">
              <w:t xml:space="preserve">12  </w:t>
            </w:r>
          </w:p>
        </w:tc>
        <w:tc>
          <w:tcPr>
            <w:tcW w:w="2877" w:type="dxa"/>
          </w:tcPr>
          <w:p w:rsidR="00267452" w:rsidRDefault="00BC7B62" w:rsidP="00004CAA">
            <w:pPr>
              <w:tabs>
                <w:tab w:val="center" w:pos="1272"/>
                <w:tab w:val="center" w:pos="4225"/>
              </w:tabs>
              <w:spacing w:after="41"/>
              <w:ind w:left="0" w:right="72" w:firstLine="0"/>
              <w:jc w:val="left"/>
            </w:pPr>
            <w:r w:rsidRPr="00E002E2">
              <w:t xml:space="preserve">11.7  </w:t>
            </w:r>
          </w:p>
        </w:tc>
      </w:tr>
      <w:tr w:rsidR="00267452">
        <w:tc>
          <w:tcPr>
            <w:tcW w:w="2876" w:type="dxa"/>
          </w:tcPr>
          <w:p w:rsidR="00267452" w:rsidRDefault="00BC7B62" w:rsidP="00004CAA">
            <w:pPr>
              <w:tabs>
                <w:tab w:val="center" w:pos="1272"/>
                <w:tab w:val="center" w:pos="4225"/>
              </w:tabs>
              <w:spacing w:after="41"/>
              <w:ind w:left="0" w:right="72" w:firstLine="0"/>
              <w:jc w:val="left"/>
            </w:pPr>
            <w:r>
              <w:t>Total</w:t>
            </w:r>
          </w:p>
        </w:tc>
        <w:tc>
          <w:tcPr>
            <w:tcW w:w="2877" w:type="dxa"/>
          </w:tcPr>
          <w:p w:rsidR="00267452" w:rsidRDefault="00BC7B62" w:rsidP="00004CAA">
            <w:pPr>
              <w:tabs>
                <w:tab w:val="center" w:pos="1272"/>
                <w:tab w:val="center" w:pos="4225"/>
              </w:tabs>
              <w:spacing w:after="41"/>
              <w:ind w:left="0" w:right="72" w:firstLine="0"/>
              <w:jc w:val="left"/>
            </w:pPr>
            <w:r>
              <w:t>104</w:t>
            </w:r>
          </w:p>
        </w:tc>
        <w:tc>
          <w:tcPr>
            <w:tcW w:w="2877" w:type="dxa"/>
          </w:tcPr>
          <w:p w:rsidR="00267452" w:rsidRDefault="00BC7B62" w:rsidP="00004CAA">
            <w:pPr>
              <w:tabs>
                <w:tab w:val="center" w:pos="1272"/>
                <w:tab w:val="center" w:pos="4225"/>
              </w:tabs>
              <w:spacing w:after="41"/>
              <w:ind w:left="0" w:right="72" w:firstLine="0"/>
              <w:jc w:val="left"/>
            </w:pPr>
            <w:r>
              <w:t>100</w:t>
            </w:r>
          </w:p>
        </w:tc>
      </w:tr>
    </w:tbl>
    <w:p w:rsidR="00E61AED" w:rsidRDefault="00E61AED" w:rsidP="00E2734E">
      <w:pPr>
        <w:spacing w:after="0" w:line="259" w:lineRule="auto"/>
        <w:ind w:left="0" w:right="72" w:firstLine="0"/>
        <w:jc w:val="left"/>
        <w:rPr>
          <w:b/>
        </w:rPr>
      </w:pPr>
    </w:p>
    <w:p w:rsidR="00E2734E" w:rsidRDefault="00E2734E" w:rsidP="00E2734E">
      <w:pPr>
        <w:spacing w:after="0" w:line="259" w:lineRule="auto"/>
        <w:ind w:left="0" w:right="72" w:firstLine="0"/>
        <w:jc w:val="left"/>
      </w:pPr>
    </w:p>
    <w:p w:rsidR="00755B22" w:rsidRDefault="00E2734E" w:rsidP="00E2734E">
      <w:pPr>
        <w:spacing w:after="0" w:line="480" w:lineRule="auto"/>
        <w:ind w:left="0" w:right="72" w:firstLine="0"/>
        <w:jc w:val="left"/>
        <w:rPr>
          <w:b/>
        </w:rPr>
      </w:pPr>
      <w:r w:rsidRPr="00E002E2">
        <w:rPr>
          <w:b/>
        </w:rPr>
        <w:t>Planting Seasons</w:t>
      </w:r>
    </w:p>
    <w:p w:rsidR="00E2734E" w:rsidRPr="00E002E2" w:rsidRDefault="00E2734E" w:rsidP="00E2734E">
      <w:pPr>
        <w:spacing w:after="0" w:line="480" w:lineRule="auto"/>
        <w:ind w:left="0" w:right="72" w:firstLine="0"/>
        <w:jc w:val="left"/>
      </w:pPr>
      <w:r w:rsidRPr="00E002E2">
        <w:t xml:space="preserve">A vast majority (92.1%) cultivated cassava once a year, which could limit annual output levels.  </w:t>
      </w:r>
    </w:p>
    <w:p w:rsidR="00C42A5F" w:rsidRDefault="00C42A5F" w:rsidP="00C42A5F">
      <w:pPr>
        <w:ind w:left="0" w:firstLine="0"/>
        <w:rPr>
          <w:b/>
          <w:bCs/>
        </w:rPr>
      </w:pPr>
    </w:p>
    <w:p w:rsidR="00EF2D68" w:rsidRPr="00C42A5F" w:rsidRDefault="00DD2F46" w:rsidP="00C42A5F">
      <w:pPr>
        <w:ind w:left="0" w:firstLine="0"/>
        <w:rPr>
          <w:b/>
          <w:bCs/>
        </w:rPr>
      </w:pPr>
      <w:r w:rsidRPr="00C42A5F">
        <w:rPr>
          <w:b/>
          <w:bCs/>
        </w:rPr>
        <w:t xml:space="preserve">Table 4.15: Number of Planting Seasons per Year  </w:t>
      </w:r>
    </w:p>
    <w:tbl>
      <w:tblPr>
        <w:tblStyle w:val="TableGrid0"/>
        <w:tblW w:w="0" w:type="auto"/>
        <w:tblLook w:val="04A0"/>
      </w:tblPr>
      <w:tblGrid>
        <w:gridCol w:w="2876"/>
        <w:gridCol w:w="2877"/>
        <w:gridCol w:w="2877"/>
      </w:tblGrid>
      <w:tr w:rsidR="00110045">
        <w:tc>
          <w:tcPr>
            <w:tcW w:w="2876" w:type="dxa"/>
          </w:tcPr>
          <w:p w:rsidR="00110045" w:rsidRDefault="00110045" w:rsidP="00004CAA">
            <w:pPr>
              <w:spacing w:after="34"/>
              <w:ind w:left="0" w:right="72" w:firstLine="0"/>
            </w:pPr>
            <w:r w:rsidRPr="00E002E2">
              <w:t>Seasons per Year</w:t>
            </w:r>
          </w:p>
        </w:tc>
        <w:tc>
          <w:tcPr>
            <w:tcW w:w="2877" w:type="dxa"/>
          </w:tcPr>
          <w:p w:rsidR="00110045" w:rsidRDefault="00110045" w:rsidP="00004CAA">
            <w:pPr>
              <w:spacing w:after="34"/>
              <w:ind w:left="0" w:right="72" w:firstLine="0"/>
            </w:pPr>
            <w:r w:rsidRPr="00E002E2">
              <w:t>Frequency</w:t>
            </w:r>
          </w:p>
        </w:tc>
        <w:tc>
          <w:tcPr>
            <w:tcW w:w="2877" w:type="dxa"/>
          </w:tcPr>
          <w:p w:rsidR="00110045" w:rsidRDefault="00110045" w:rsidP="00004CAA">
            <w:pPr>
              <w:spacing w:after="34"/>
              <w:ind w:left="0" w:right="72" w:firstLine="0"/>
            </w:pPr>
            <w:r w:rsidRPr="00E002E2">
              <w:t xml:space="preserve">Percentage (%)  </w:t>
            </w:r>
          </w:p>
        </w:tc>
      </w:tr>
      <w:tr w:rsidR="00110045">
        <w:tc>
          <w:tcPr>
            <w:tcW w:w="2876" w:type="dxa"/>
          </w:tcPr>
          <w:p w:rsidR="00110045" w:rsidRDefault="00110045" w:rsidP="00110045">
            <w:pPr>
              <w:spacing w:after="34"/>
              <w:ind w:left="0" w:right="72" w:firstLine="0"/>
            </w:pPr>
            <w:r w:rsidRPr="00E002E2">
              <w:t>One</w:t>
            </w:r>
          </w:p>
        </w:tc>
        <w:tc>
          <w:tcPr>
            <w:tcW w:w="2877" w:type="dxa"/>
          </w:tcPr>
          <w:p w:rsidR="00110045" w:rsidRPr="00E002E2" w:rsidRDefault="00110045" w:rsidP="00110045">
            <w:pPr>
              <w:spacing w:after="0" w:line="259" w:lineRule="auto"/>
              <w:ind w:left="0" w:right="72" w:firstLine="0"/>
              <w:jc w:val="left"/>
            </w:pPr>
            <w:r w:rsidRPr="00E002E2">
              <w:t xml:space="preserve">96  </w:t>
            </w:r>
          </w:p>
        </w:tc>
        <w:tc>
          <w:tcPr>
            <w:tcW w:w="2877" w:type="dxa"/>
          </w:tcPr>
          <w:p w:rsidR="00110045" w:rsidRDefault="00110045" w:rsidP="00110045">
            <w:pPr>
              <w:spacing w:after="34"/>
              <w:ind w:left="0" w:right="72" w:firstLine="0"/>
            </w:pPr>
            <w:r w:rsidRPr="00E002E2">
              <w:t xml:space="preserve">92.1  </w:t>
            </w:r>
          </w:p>
        </w:tc>
      </w:tr>
      <w:tr w:rsidR="00110045">
        <w:tc>
          <w:tcPr>
            <w:tcW w:w="2876" w:type="dxa"/>
          </w:tcPr>
          <w:p w:rsidR="00110045" w:rsidRDefault="00110045" w:rsidP="00110045">
            <w:pPr>
              <w:spacing w:after="34"/>
              <w:ind w:left="0" w:right="72" w:firstLine="0"/>
            </w:pPr>
            <w:r w:rsidRPr="00E002E2">
              <w:t>Two</w:t>
            </w:r>
          </w:p>
        </w:tc>
        <w:tc>
          <w:tcPr>
            <w:tcW w:w="2877" w:type="dxa"/>
          </w:tcPr>
          <w:p w:rsidR="00110045" w:rsidRDefault="00110045" w:rsidP="00110045">
            <w:pPr>
              <w:spacing w:after="34"/>
              <w:ind w:left="0" w:right="72" w:firstLine="0"/>
            </w:pPr>
            <w:r w:rsidRPr="00E002E2">
              <w:t xml:space="preserve">8  </w:t>
            </w:r>
          </w:p>
        </w:tc>
        <w:tc>
          <w:tcPr>
            <w:tcW w:w="2877" w:type="dxa"/>
          </w:tcPr>
          <w:p w:rsidR="00110045" w:rsidRPr="00E002E2" w:rsidRDefault="00110045" w:rsidP="00110045">
            <w:pPr>
              <w:spacing w:after="0" w:line="259" w:lineRule="auto"/>
              <w:ind w:left="0" w:right="72" w:firstLine="0"/>
              <w:jc w:val="left"/>
            </w:pPr>
            <w:r w:rsidRPr="00E002E2">
              <w:t xml:space="preserve">7.9  </w:t>
            </w:r>
          </w:p>
        </w:tc>
      </w:tr>
      <w:tr w:rsidR="00110045">
        <w:tc>
          <w:tcPr>
            <w:tcW w:w="2876" w:type="dxa"/>
          </w:tcPr>
          <w:p w:rsidR="00110045" w:rsidRPr="002A7B41" w:rsidRDefault="002A7B41" w:rsidP="00110045">
            <w:pPr>
              <w:spacing w:after="34"/>
              <w:ind w:left="0" w:right="72" w:firstLine="0"/>
              <w:rPr>
                <w:b/>
                <w:bCs/>
              </w:rPr>
            </w:pPr>
            <w:r>
              <w:rPr>
                <w:b/>
                <w:bCs/>
              </w:rPr>
              <w:t xml:space="preserve">Total </w:t>
            </w:r>
          </w:p>
        </w:tc>
        <w:tc>
          <w:tcPr>
            <w:tcW w:w="2877" w:type="dxa"/>
          </w:tcPr>
          <w:p w:rsidR="00110045" w:rsidRDefault="002A7B41" w:rsidP="00110045">
            <w:pPr>
              <w:spacing w:after="34"/>
              <w:ind w:left="0" w:right="72" w:firstLine="0"/>
            </w:pPr>
            <w:r>
              <w:t>104</w:t>
            </w:r>
          </w:p>
        </w:tc>
        <w:tc>
          <w:tcPr>
            <w:tcW w:w="2877" w:type="dxa"/>
          </w:tcPr>
          <w:p w:rsidR="00110045" w:rsidRDefault="002A7B41" w:rsidP="00110045">
            <w:pPr>
              <w:spacing w:after="34"/>
              <w:ind w:left="0" w:right="72" w:firstLine="0"/>
            </w:pPr>
            <w:r>
              <w:t>100</w:t>
            </w:r>
          </w:p>
        </w:tc>
      </w:tr>
    </w:tbl>
    <w:p w:rsidR="00991ADC" w:rsidRDefault="00991ADC" w:rsidP="00464BF3">
      <w:pPr>
        <w:spacing w:after="191" w:line="471" w:lineRule="auto"/>
        <w:ind w:left="0" w:right="72" w:firstLine="0"/>
        <w:rPr>
          <w:b/>
        </w:rPr>
      </w:pPr>
    </w:p>
    <w:p w:rsidR="00755B22" w:rsidRDefault="00464BF3" w:rsidP="00EC2414">
      <w:pPr>
        <w:spacing w:after="191" w:line="471" w:lineRule="auto"/>
        <w:ind w:left="0" w:right="72" w:firstLine="0"/>
        <w:rPr>
          <w:b/>
        </w:rPr>
      </w:pPr>
      <w:r w:rsidRPr="00E002E2">
        <w:rPr>
          <w:b/>
        </w:rPr>
        <w:t>Farming System</w:t>
      </w:r>
    </w:p>
    <w:p w:rsidR="00E61AED" w:rsidRPr="00E61AED" w:rsidRDefault="00464BF3" w:rsidP="00EC2414">
      <w:pPr>
        <w:spacing w:after="191" w:line="471" w:lineRule="auto"/>
        <w:ind w:left="0" w:right="72" w:firstLine="0"/>
      </w:pPr>
      <w:r w:rsidRPr="00E002E2">
        <w:t xml:space="preserve">A combination of manual (31%), semi-mechanized (31%), and mechanized (38%) systems was reported, reflecting varying levels of modernization.  </w:t>
      </w:r>
    </w:p>
    <w:p w:rsidR="00EF2D68" w:rsidRPr="00806E2D" w:rsidRDefault="00DD2F46" w:rsidP="00806E2D">
      <w:pPr>
        <w:ind w:left="0" w:firstLine="0"/>
        <w:rPr>
          <w:b/>
          <w:bCs/>
        </w:rPr>
      </w:pPr>
      <w:r w:rsidRPr="00806E2D">
        <w:rPr>
          <w:b/>
          <w:bCs/>
        </w:rPr>
        <w:t>Table 4.16: Farming System Used</w:t>
      </w:r>
      <w:r w:rsidRPr="00806E2D">
        <w:rPr>
          <w:rFonts w:eastAsia="Calibri"/>
          <w:b/>
          <w:bCs/>
        </w:rPr>
        <w:tab/>
      </w:r>
      <w:r w:rsidRPr="00806E2D">
        <w:rPr>
          <w:b/>
          <w:bCs/>
        </w:rPr>
        <w:tab/>
      </w:r>
    </w:p>
    <w:tbl>
      <w:tblPr>
        <w:tblStyle w:val="TableGrid0"/>
        <w:tblW w:w="0" w:type="auto"/>
        <w:tblLook w:val="04A0"/>
      </w:tblPr>
      <w:tblGrid>
        <w:gridCol w:w="2876"/>
        <w:gridCol w:w="2877"/>
        <w:gridCol w:w="2877"/>
      </w:tblGrid>
      <w:tr w:rsidR="00110045">
        <w:tc>
          <w:tcPr>
            <w:tcW w:w="2876" w:type="dxa"/>
          </w:tcPr>
          <w:p w:rsidR="00110045" w:rsidRDefault="00110045" w:rsidP="00004CAA">
            <w:pPr>
              <w:tabs>
                <w:tab w:val="center" w:pos="1263"/>
                <w:tab w:val="center" w:pos="3755"/>
              </w:tabs>
              <w:spacing w:after="36"/>
              <w:ind w:left="0" w:right="72" w:firstLine="0"/>
              <w:jc w:val="left"/>
            </w:pPr>
            <w:r w:rsidRPr="00E002E2">
              <w:t>Farming System</w:t>
            </w:r>
          </w:p>
        </w:tc>
        <w:tc>
          <w:tcPr>
            <w:tcW w:w="2877" w:type="dxa"/>
          </w:tcPr>
          <w:p w:rsidR="00110045" w:rsidRDefault="00110045" w:rsidP="00004CAA">
            <w:pPr>
              <w:tabs>
                <w:tab w:val="center" w:pos="1263"/>
                <w:tab w:val="center" w:pos="3755"/>
              </w:tabs>
              <w:spacing w:after="36"/>
              <w:ind w:left="0" w:right="72" w:firstLine="0"/>
              <w:jc w:val="left"/>
            </w:pPr>
            <w:r w:rsidRPr="00E002E2">
              <w:t>Frequency</w:t>
            </w:r>
          </w:p>
        </w:tc>
        <w:tc>
          <w:tcPr>
            <w:tcW w:w="2877" w:type="dxa"/>
          </w:tcPr>
          <w:p w:rsidR="00110045" w:rsidRDefault="00110045" w:rsidP="00004CAA">
            <w:pPr>
              <w:tabs>
                <w:tab w:val="center" w:pos="1263"/>
                <w:tab w:val="center" w:pos="3755"/>
              </w:tabs>
              <w:spacing w:after="36"/>
              <w:ind w:left="0" w:right="72" w:firstLine="0"/>
              <w:jc w:val="left"/>
            </w:pPr>
            <w:r w:rsidRPr="00E002E2">
              <w:t xml:space="preserve">Percentage (%)  </w:t>
            </w:r>
          </w:p>
        </w:tc>
      </w:tr>
      <w:tr w:rsidR="00110045">
        <w:tc>
          <w:tcPr>
            <w:tcW w:w="2876" w:type="dxa"/>
          </w:tcPr>
          <w:p w:rsidR="00110045" w:rsidRDefault="00110045" w:rsidP="00110045">
            <w:pPr>
              <w:tabs>
                <w:tab w:val="center" w:pos="1263"/>
                <w:tab w:val="center" w:pos="3755"/>
              </w:tabs>
              <w:spacing w:after="36"/>
              <w:ind w:left="0" w:right="72" w:firstLine="0"/>
              <w:jc w:val="left"/>
            </w:pPr>
            <w:r w:rsidRPr="00E002E2">
              <w:t>Manual</w:t>
            </w:r>
          </w:p>
        </w:tc>
        <w:tc>
          <w:tcPr>
            <w:tcW w:w="2877" w:type="dxa"/>
          </w:tcPr>
          <w:p w:rsidR="00110045" w:rsidRDefault="00110045" w:rsidP="00110045">
            <w:pPr>
              <w:tabs>
                <w:tab w:val="center" w:pos="1263"/>
                <w:tab w:val="center" w:pos="3755"/>
              </w:tabs>
              <w:spacing w:after="36"/>
              <w:ind w:left="0" w:right="72" w:firstLine="0"/>
              <w:jc w:val="left"/>
            </w:pPr>
            <w:r w:rsidRPr="00E002E2">
              <w:t xml:space="preserve">32  </w:t>
            </w:r>
          </w:p>
        </w:tc>
        <w:tc>
          <w:tcPr>
            <w:tcW w:w="2877" w:type="dxa"/>
          </w:tcPr>
          <w:p w:rsidR="00110045" w:rsidRPr="00E002E2" w:rsidRDefault="00110045" w:rsidP="00110045">
            <w:pPr>
              <w:spacing w:after="0" w:line="259" w:lineRule="auto"/>
              <w:ind w:left="0" w:right="72" w:firstLine="0"/>
            </w:pPr>
            <w:r w:rsidRPr="00E002E2">
              <w:t xml:space="preserve">31.0  </w:t>
            </w:r>
          </w:p>
        </w:tc>
      </w:tr>
      <w:tr w:rsidR="00110045">
        <w:tc>
          <w:tcPr>
            <w:tcW w:w="2876" w:type="dxa"/>
          </w:tcPr>
          <w:p w:rsidR="00110045" w:rsidRDefault="00110045" w:rsidP="00110045">
            <w:pPr>
              <w:tabs>
                <w:tab w:val="center" w:pos="1263"/>
                <w:tab w:val="center" w:pos="3755"/>
              </w:tabs>
              <w:spacing w:after="36"/>
              <w:ind w:left="0" w:right="72" w:firstLine="0"/>
              <w:jc w:val="left"/>
            </w:pPr>
            <w:r w:rsidRPr="00E002E2">
              <w:t>Mechanized</w:t>
            </w:r>
          </w:p>
        </w:tc>
        <w:tc>
          <w:tcPr>
            <w:tcW w:w="2877" w:type="dxa"/>
          </w:tcPr>
          <w:p w:rsidR="00110045" w:rsidRDefault="00110045" w:rsidP="00110045">
            <w:pPr>
              <w:tabs>
                <w:tab w:val="center" w:pos="1263"/>
                <w:tab w:val="center" w:pos="3755"/>
              </w:tabs>
              <w:spacing w:after="36"/>
              <w:ind w:left="0" w:right="72" w:firstLine="0"/>
              <w:jc w:val="left"/>
            </w:pPr>
            <w:r w:rsidRPr="00E002E2">
              <w:t xml:space="preserve">40  </w:t>
            </w:r>
          </w:p>
        </w:tc>
        <w:tc>
          <w:tcPr>
            <w:tcW w:w="2877" w:type="dxa"/>
          </w:tcPr>
          <w:p w:rsidR="00110045" w:rsidRDefault="00110045" w:rsidP="00110045">
            <w:pPr>
              <w:tabs>
                <w:tab w:val="center" w:pos="1263"/>
                <w:tab w:val="center" w:pos="3755"/>
              </w:tabs>
              <w:spacing w:after="36"/>
              <w:ind w:left="0" w:right="72" w:firstLine="0"/>
              <w:jc w:val="left"/>
            </w:pPr>
            <w:r w:rsidRPr="00E002E2">
              <w:t xml:space="preserve">38.0  </w:t>
            </w:r>
          </w:p>
        </w:tc>
      </w:tr>
      <w:tr w:rsidR="00110045">
        <w:tc>
          <w:tcPr>
            <w:tcW w:w="2876" w:type="dxa"/>
          </w:tcPr>
          <w:p w:rsidR="00110045" w:rsidRDefault="00110045" w:rsidP="00110045">
            <w:pPr>
              <w:tabs>
                <w:tab w:val="center" w:pos="1263"/>
                <w:tab w:val="center" w:pos="3755"/>
              </w:tabs>
              <w:spacing w:after="36"/>
              <w:ind w:left="0" w:right="72" w:firstLine="0"/>
              <w:jc w:val="left"/>
            </w:pPr>
            <w:r w:rsidRPr="00E002E2">
              <w:t>Semi-mechanized</w:t>
            </w:r>
          </w:p>
        </w:tc>
        <w:tc>
          <w:tcPr>
            <w:tcW w:w="2877" w:type="dxa"/>
          </w:tcPr>
          <w:p w:rsidR="00110045" w:rsidRDefault="00110045" w:rsidP="00110045">
            <w:pPr>
              <w:tabs>
                <w:tab w:val="center" w:pos="1263"/>
                <w:tab w:val="center" w:pos="3755"/>
              </w:tabs>
              <w:spacing w:after="36"/>
              <w:ind w:left="0" w:right="72" w:firstLine="0"/>
              <w:jc w:val="left"/>
            </w:pPr>
            <w:r w:rsidRPr="00E002E2">
              <w:t xml:space="preserve">32  </w:t>
            </w:r>
          </w:p>
        </w:tc>
        <w:tc>
          <w:tcPr>
            <w:tcW w:w="2877" w:type="dxa"/>
          </w:tcPr>
          <w:p w:rsidR="00110045" w:rsidRDefault="00110045" w:rsidP="00110045">
            <w:pPr>
              <w:tabs>
                <w:tab w:val="center" w:pos="1263"/>
                <w:tab w:val="center" w:pos="3755"/>
              </w:tabs>
              <w:spacing w:after="36"/>
              <w:ind w:left="0" w:right="72" w:firstLine="0"/>
              <w:jc w:val="left"/>
            </w:pPr>
            <w:r w:rsidRPr="00E002E2">
              <w:t xml:space="preserve">31.0  </w:t>
            </w:r>
          </w:p>
        </w:tc>
      </w:tr>
      <w:tr w:rsidR="00110045">
        <w:tc>
          <w:tcPr>
            <w:tcW w:w="2876" w:type="dxa"/>
          </w:tcPr>
          <w:p w:rsidR="00110045" w:rsidRDefault="00110045" w:rsidP="00110045">
            <w:pPr>
              <w:tabs>
                <w:tab w:val="center" w:pos="1263"/>
                <w:tab w:val="center" w:pos="3755"/>
              </w:tabs>
              <w:spacing w:after="36"/>
              <w:ind w:left="0" w:right="72" w:firstLine="0"/>
              <w:jc w:val="left"/>
            </w:pPr>
            <w:r>
              <w:t>Total</w:t>
            </w:r>
          </w:p>
        </w:tc>
        <w:tc>
          <w:tcPr>
            <w:tcW w:w="2877" w:type="dxa"/>
          </w:tcPr>
          <w:p w:rsidR="00110045" w:rsidRDefault="00110045" w:rsidP="00110045">
            <w:pPr>
              <w:tabs>
                <w:tab w:val="center" w:pos="1263"/>
                <w:tab w:val="center" w:pos="3755"/>
              </w:tabs>
              <w:spacing w:after="36"/>
              <w:ind w:left="0" w:right="72" w:firstLine="0"/>
              <w:jc w:val="left"/>
            </w:pPr>
            <w:r>
              <w:t>104</w:t>
            </w:r>
          </w:p>
        </w:tc>
        <w:tc>
          <w:tcPr>
            <w:tcW w:w="2877" w:type="dxa"/>
          </w:tcPr>
          <w:p w:rsidR="00110045" w:rsidRDefault="00110045" w:rsidP="00110045">
            <w:pPr>
              <w:tabs>
                <w:tab w:val="center" w:pos="1263"/>
                <w:tab w:val="center" w:pos="3755"/>
              </w:tabs>
              <w:spacing w:after="36"/>
              <w:ind w:left="0" w:right="72" w:firstLine="0"/>
              <w:jc w:val="left"/>
            </w:pPr>
            <w:r>
              <w:t>100</w:t>
            </w:r>
          </w:p>
        </w:tc>
      </w:tr>
    </w:tbl>
    <w:p w:rsidR="00EF2D68" w:rsidRDefault="00EF2D68" w:rsidP="00004CAA">
      <w:pPr>
        <w:spacing w:after="0" w:line="259" w:lineRule="auto"/>
        <w:ind w:left="0" w:right="72" w:firstLine="0"/>
        <w:jc w:val="left"/>
      </w:pPr>
    </w:p>
    <w:p w:rsidR="00E61AED" w:rsidRDefault="00E61AED" w:rsidP="00004CAA">
      <w:pPr>
        <w:spacing w:after="0" w:line="259" w:lineRule="auto"/>
        <w:ind w:left="0" w:right="72" w:firstLine="0"/>
        <w:jc w:val="left"/>
      </w:pPr>
    </w:p>
    <w:p w:rsidR="00BB5F82" w:rsidRDefault="00991ADC" w:rsidP="00991ADC">
      <w:pPr>
        <w:spacing w:line="470" w:lineRule="auto"/>
        <w:ind w:left="0" w:right="72" w:firstLine="0"/>
      </w:pPr>
      <w:r w:rsidRPr="00E002E2">
        <w:rPr>
          <w:b/>
        </w:rPr>
        <w:t>Labour Source</w:t>
      </w:r>
    </w:p>
    <w:p w:rsidR="00991ADC" w:rsidRPr="00BB5F82" w:rsidRDefault="00991ADC" w:rsidP="00991ADC">
      <w:pPr>
        <w:spacing w:line="470" w:lineRule="auto"/>
        <w:ind w:left="0" w:right="72" w:firstLine="0"/>
        <w:rPr>
          <w:b/>
        </w:rPr>
      </w:pPr>
      <w:r w:rsidRPr="00E002E2">
        <w:t xml:space="preserve">About 48.2% used both family and hired labor, indicating reliance on mixed labor strategies to manage operations efficiently.  </w:t>
      </w:r>
    </w:p>
    <w:p w:rsidR="00EF2D68" w:rsidRPr="00F04ED6" w:rsidRDefault="00DD2F46" w:rsidP="00F04ED6">
      <w:pPr>
        <w:ind w:left="0" w:firstLine="0"/>
        <w:rPr>
          <w:b/>
          <w:bCs/>
        </w:rPr>
      </w:pPr>
      <w:r w:rsidRPr="00F04ED6">
        <w:rPr>
          <w:b/>
          <w:bCs/>
        </w:rPr>
        <w:t xml:space="preserve">Table 4.17: Source of Labour  </w:t>
      </w:r>
    </w:p>
    <w:tbl>
      <w:tblPr>
        <w:tblStyle w:val="TableGrid0"/>
        <w:tblW w:w="0" w:type="auto"/>
        <w:tblLook w:val="04A0"/>
      </w:tblPr>
      <w:tblGrid>
        <w:gridCol w:w="2876"/>
        <w:gridCol w:w="2877"/>
        <w:gridCol w:w="2877"/>
      </w:tblGrid>
      <w:tr w:rsidR="00110045">
        <w:tc>
          <w:tcPr>
            <w:tcW w:w="2876" w:type="dxa"/>
          </w:tcPr>
          <w:p w:rsidR="00110045" w:rsidRDefault="00110045" w:rsidP="00004CAA">
            <w:pPr>
              <w:spacing w:after="29"/>
              <w:ind w:left="0" w:right="72" w:firstLine="0"/>
            </w:pPr>
            <w:r w:rsidRPr="00E002E2">
              <w:t>Labour Source</w:t>
            </w:r>
          </w:p>
        </w:tc>
        <w:tc>
          <w:tcPr>
            <w:tcW w:w="2877" w:type="dxa"/>
          </w:tcPr>
          <w:p w:rsidR="00110045" w:rsidRDefault="00110045" w:rsidP="00004CAA">
            <w:pPr>
              <w:spacing w:after="29"/>
              <w:ind w:left="0" w:right="72" w:firstLine="0"/>
            </w:pPr>
            <w:r w:rsidRPr="00E002E2">
              <w:t>Frequency</w:t>
            </w:r>
          </w:p>
        </w:tc>
        <w:tc>
          <w:tcPr>
            <w:tcW w:w="2877" w:type="dxa"/>
          </w:tcPr>
          <w:p w:rsidR="00110045" w:rsidRDefault="00110045" w:rsidP="00004CAA">
            <w:pPr>
              <w:spacing w:after="29"/>
              <w:ind w:left="0" w:right="72" w:firstLine="0"/>
            </w:pPr>
            <w:r w:rsidRPr="00E002E2">
              <w:t xml:space="preserve">Percentage (%)  </w:t>
            </w:r>
          </w:p>
        </w:tc>
      </w:tr>
      <w:tr w:rsidR="00110045">
        <w:tc>
          <w:tcPr>
            <w:tcW w:w="2876" w:type="dxa"/>
          </w:tcPr>
          <w:p w:rsidR="00110045" w:rsidRDefault="00110045" w:rsidP="00004CAA">
            <w:pPr>
              <w:spacing w:after="29"/>
              <w:ind w:left="0" w:right="72" w:firstLine="0"/>
            </w:pPr>
            <w:r w:rsidRPr="00E002E2">
              <w:t>Family</w:t>
            </w:r>
          </w:p>
        </w:tc>
        <w:tc>
          <w:tcPr>
            <w:tcW w:w="2877" w:type="dxa"/>
          </w:tcPr>
          <w:p w:rsidR="00110045" w:rsidRDefault="00110045" w:rsidP="00004CAA">
            <w:pPr>
              <w:spacing w:after="29"/>
              <w:ind w:left="0" w:right="72" w:firstLine="0"/>
            </w:pPr>
            <w:r w:rsidRPr="00E002E2">
              <w:t>30</w:t>
            </w:r>
          </w:p>
        </w:tc>
        <w:tc>
          <w:tcPr>
            <w:tcW w:w="2877" w:type="dxa"/>
          </w:tcPr>
          <w:p w:rsidR="00110045" w:rsidRDefault="00110045" w:rsidP="00004CAA">
            <w:pPr>
              <w:spacing w:after="29"/>
              <w:ind w:left="0" w:right="72" w:firstLine="0"/>
            </w:pPr>
            <w:r w:rsidRPr="00E002E2">
              <w:t xml:space="preserve">28.6  </w:t>
            </w:r>
          </w:p>
        </w:tc>
      </w:tr>
      <w:tr w:rsidR="00110045">
        <w:tc>
          <w:tcPr>
            <w:tcW w:w="2876" w:type="dxa"/>
          </w:tcPr>
          <w:p w:rsidR="00110045" w:rsidRDefault="00110045" w:rsidP="00004CAA">
            <w:pPr>
              <w:spacing w:after="29"/>
              <w:ind w:left="0" w:right="72" w:firstLine="0"/>
            </w:pPr>
            <w:r w:rsidRPr="00E002E2">
              <w:t>Hired</w:t>
            </w:r>
          </w:p>
        </w:tc>
        <w:tc>
          <w:tcPr>
            <w:tcW w:w="2877" w:type="dxa"/>
          </w:tcPr>
          <w:p w:rsidR="00110045" w:rsidRDefault="00110045" w:rsidP="00004CAA">
            <w:pPr>
              <w:spacing w:after="29"/>
              <w:ind w:left="0" w:right="72" w:firstLine="0"/>
            </w:pPr>
            <w:r w:rsidRPr="00E002E2">
              <w:t>24</w:t>
            </w:r>
          </w:p>
        </w:tc>
        <w:tc>
          <w:tcPr>
            <w:tcW w:w="2877" w:type="dxa"/>
          </w:tcPr>
          <w:p w:rsidR="00110045" w:rsidRDefault="00110045" w:rsidP="00004CAA">
            <w:pPr>
              <w:spacing w:after="29"/>
              <w:ind w:left="0" w:right="72" w:firstLine="0"/>
            </w:pPr>
            <w:r w:rsidRPr="00E002E2">
              <w:t xml:space="preserve">23.4  </w:t>
            </w:r>
          </w:p>
        </w:tc>
      </w:tr>
      <w:tr w:rsidR="00110045">
        <w:tc>
          <w:tcPr>
            <w:tcW w:w="2876" w:type="dxa"/>
          </w:tcPr>
          <w:p w:rsidR="00110045" w:rsidRDefault="00110045" w:rsidP="00004CAA">
            <w:pPr>
              <w:spacing w:after="29"/>
              <w:ind w:left="0" w:right="72" w:firstLine="0"/>
            </w:pPr>
            <w:r w:rsidRPr="00E002E2">
              <w:t>Both</w:t>
            </w:r>
          </w:p>
        </w:tc>
        <w:tc>
          <w:tcPr>
            <w:tcW w:w="2877" w:type="dxa"/>
          </w:tcPr>
          <w:p w:rsidR="00110045" w:rsidRDefault="00110045" w:rsidP="00004CAA">
            <w:pPr>
              <w:spacing w:after="29"/>
              <w:ind w:left="0" w:right="72" w:firstLine="0"/>
            </w:pPr>
            <w:r w:rsidRPr="00E002E2">
              <w:t>50</w:t>
            </w:r>
          </w:p>
        </w:tc>
        <w:tc>
          <w:tcPr>
            <w:tcW w:w="2877" w:type="dxa"/>
          </w:tcPr>
          <w:p w:rsidR="00110045" w:rsidRDefault="00110045" w:rsidP="00004CAA">
            <w:pPr>
              <w:spacing w:after="29"/>
              <w:ind w:left="0" w:right="72" w:firstLine="0"/>
            </w:pPr>
            <w:r w:rsidRPr="00E002E2">
              <w:t xml:space="preserve">48.2  </w:t>
            </w:r>
          </w:p>
        </w:tc>
      </w:tr>
      <w:tr w:rsidR="00110045">
        <w:tc>
          <w:tcPr>
            <w:tcW w:w="2876" w:type="dxa"/>
          </w:tcPr>
          <w:p w:rsidR="00110045" w:rsidRDefault="00110045" w:rsidP="00004CAA">
            <w:pPr>
              <w:spacing w:after="29"/>
              <w:ind w:left="0" w:right="72" w:firstLine="0"/>
            </w:pPr>
            <w:r>
              <w:t>Total</w:t>
            </w:r>
          </w:p>
        </w:tc>
        <w:tc>
          <w:tcPr>
            <w:tcW w:w="2877" w:type="dxa"/>
          </w:tcPr>
          <w:p w:rsidR="00110045" w:rsidRDefault="00110045" w:rsidP="00004CAA">
            <w:pPr>
              <w:spacing w:after="29"/>
              <w:ind w:left="0" w:right="72" w:firstLine="0"/>
            </w:pPr>
            <w:r>
              <w:t>104</w:t>
            </w:r>
          </w:p>
        </w:tc>
        <w:tc>
          <w:tcPr>
            <w:tcW w:w="2877" w:type="dxa"/>
          </w:tcPr>
          <w:p w:rsidR="00110045" w:rsidRDefault="00110045" w:rsidP="00004CAA">
            <w:pPr>
              <w:spacing w:after="29"/>
              <w:ind w:left="0" w:right="72" w:firstLine="0"/>
            </w:pPr>
            <w:r>
              <w:t>100</w:t>
            </w:r>
          </w:p>
        </w:tc>
      </w:tr>
    </w:tbl>
    <w:p w:rsidR="00BB5F82" w:rsidRDefault="00E61AED" w:rsidP="00E61AED">
      <w:pPr>
        <w:spacing w:line="475" w:lineRule="auto"/>
        <w:ind w:left="0" w:right="72" w:firstLine="0"/>
        <w:rPr>
          <w:b/>
        </w:rPr>
      </w:pPr>
      <w:r w:rsidRPr="00E002E2">
        <w:rPr>
          <w:b/>
        </w:rPr>
        <w:t>Cost of Productio</w:t>
      </w:r>
      <w:r w:rsidR="00BB5F82">
        <w:rPr>
          <w:b/>
        </w:rPr>
        <w:t>n</w:t>
      </w:r>
    </w:p>
    <w:p w:rsidR="00EF2D68" w:rsidRPr="00E002E2" w:rsidRDefault="00E61AED" w:rsidP="00E61AED">
      <w:pPr>
        <w:spacing w:line="475" w:lineRule="auto"/>
        <w:ind w:left="0" w:right="72" w:firstLine="0"/>
      </w:pPr>
      <w:r w:rsidRPr="00E002E2">
        <w:t>The majority (58.5%) spent between ₦100,001–₦200,000 during the last production season. Only 1.7% spent above ₦500,000.</w:t>
      </w:r>
    </w:p>
    <w:p w:rsidR="00EF2D68" w:rsidRPr="00F04ED6" w:rsidRDefault="00DD2F46" w:rsidP="00F04ED6">
      <w:pPr>
        <w:ind w:left="0" w:firstLine="0"/>
        <w:rPr>
          <w:b/>
          <w:bCs/>
        </w:rPr>
      </w:pPr>
      <w:r w:rsidRPr="00F04ED6">
        <w:rPr>
          <w:b/>
          <w:bCs/>
        </w:rPr>
        <w:t xml:space="preserve">Table 4.18: Cost of Production   </w:t>
      </w:r>
      <w:r w:rsidRPr="00F04ED6">
        <w:rPr>
          <w:rFonts w:eastAsia="Calibri"/>
          <w:b/>
          <w:bCs/>
        </w:rPr>
        <w:tab/>
      </w:r>
      <w:r w:rsidRPr="00F04ED6">
        <w:rPr>
          <w:b/>
          <w:bCs/>
        </w:rPr>
        <w:tab/>
      </w:r>
    </w:p>
    <w:tbl>
      <w:tblPr>
        <w:tblStyle w:val="TableGrid0"/>
        <w:tblW w:w="0" w:type="auto"/>
        <w:tblLook w:val="04A0"/>
      </w:tblPr>
      <w:tblGrid>
        <w:gridCol w:w="2876"/>
        <w:gridCol w:w="2877"/>
        <w:gridCol w:w="2877"/>
      </w:tblGrid>
      <w:tr w:rsidR="00110045">
        <w:tc>
          <w:tcPr>
            <w:tcW w:w="2876" w:type="dxa"/>
          </w:tcPr>
          <w:p w:rsidR="00110045" w:rsidRDefault="00110045" w:rsidP="00004CAA">
            <w:pPr>
              <w:tabs>
                <w:tab w:val="center" w:pos="1222"/>
                <w:tab w:val="center" w:pos="4015"/>
              </w:tabs>
              <w:spacing w:after="41"/>
              <w:ind w:left="0" w:right="72" w:firstLine="0"/>
              <w:jc w:val="left"/>
            </w:pPr>
            <w:r w:rsidRPr="00E002E2">
              <w:t xml:space="preserve">Cost Range (₦)  </w:t>
            </w:r>
          </w:p>
        </w:tc>
        <w:tc>
          <w:tcPr>
            <w:tcW w:w="2877" w:type="dxa"/>
          </w:tcPr>
          <w:p w:rsidR="00110045" w:rsidRDefault="00110045" w:rsidP="00004CAA">
            <w:pPr>
              <w:tabs>
                <w:tab w:val="center" w:pos="1222"/>
                <w:tab w:val="center" w:pos="4015"/>
              </w:tabs>
              <w:spacing w:after="41"/>
              <w:ind w:left="0" w:right="72" w:firstLine="0"/>
              <w:jc w:val="left"/>
            </w:pPr>
            <w:r w:rsidRPr="00E002E2">
              <w:t>Frequency</w:t>
            </w:r>
          </w:p>
        </w:tc>
        <w:tc>
          <w:tcPr>
            <w:tcW w:w="2877" w:type="dxa"/>
          </w:tcPr>
          <w:p w:rsidR="00110045" w:rsidRDefault="00110045" w:rsidP="00004CAA">
            <w:pPr>
              <w:tabs>
                <w:tab w:val="center" w:pos="1222"/>
                <w:tab w:val="center" w:pos="4015"/>
              </w:tabs>
              <w:spacing w:after="41"/>
              <w:ind w:left="0" w:right="72" w:firstLine="0"/>
              <w:jc w:val="left"/>
            </w:pPr>
            <w:r w:rsidRPr="00E002E2">
              <w:t xml:space="preserve">Percentage (%)  </w:t>
            </w:r>
          </w:p>
        </w:tc>
      </w:tr>
      <w:tr w:rsidR="00110045">
        <w:tc>
          <w:tcPr>
            <w:tcW w:w="2876" w:type="dxa"/>
          </w:tcPr>
          <w:p w:rsidR="00110045" w:rsidRDefault="00110045" w:rsidP="00004CAA">
            <w:pPr>
              <w:tabs>
                <w:tab w:val="center" w:pos="1222"/>
                <w:tab w:val="center" w:pos="4015"/>
              </w:tabs>
              <w:spacing w:after="41"/>
              <w:ind w:left="0" w:right="72" w:firstLine="0"/>
              <w:jc w:val="left"/>
            </w:pPr>
            <w:r w:rsidRPr="00E002E2">
              <w:t xml:space="preserve">Less than100,000  </w:t>
            </w:r>
          </w:p>
        </w:tc>
        <w:tc>
          <w:tcPr>
            <w:tcW w:w="2877" w:type="dxa"/>
          </w:tcPr>
          <w:p w:rsidR="00110045" w:rsidRDefault="00110045" w:rsidP="00004CAA">
            <w:pPr>
              <w:tabs>
                <w:tab w:val="center" w:pos="1222"/>
                <w:tab w:val="center" w:pos="4015"/>
              </w:tabs>
              <w:spacing w:after="41"/>
              <w:ind w:left="0" w:right="72" w:firstLine="0"/>
              <w:jc w:val="left"/>
            </w:pPr>
            <w:r w:rsidRPr="00E002E2">
              <w:t>12</w:t>
            </w:r>
          </w:p>
        </w:tc>
        <w:tc>
          <w:tcPr>
            <w:tcW w:w="2877" w:type="dxa"/>
          </w:tcPr>
          <w:p w:rsidR="00110045" w:rsidRDefault="00110045" w:rsidP="00004CAA">
            <w:pPr>
              <w:tabs>
                <w:tab w:val="center" w:pos="1222"/>
                <w:tab w:val="center" w:pos="4015"/>
              </w:tabs>
              <w:spacing w:after="41"/>
              <w:ind w:left="0" w:right="72" w:firstLine="0"/>
              <w:jc w:val="left"/>
            </w:pPr>
            <w:r w:rsidRPr="00E002E2">
              <w:t xml:space="preserve">12.0  </w:t>
            </w:r>
          </w:p>
        </w:tc>
      </w:tr>
      <w:tr w:rsidR="00110045">
        <w:tc>
          <w:tcPr>
            <w:tcW w:w="2876" w:type="dxa"/>
          </w:tcPr>
          <w:p w:rsidR="00110045" w:rsidRDefault="00110045" w:rsidP="00110045">
            <w:pPr>
              <w:tabs>
                <w:tab w:val="center" w:pos="1222"/>
                <w:tab w:val="center" w:pos="4015"/>
              </w:tabs>
              <w:spacing w:after="41"/>
              <w:ind w:left="0" w:right="72" w:firstLine="0"/>
              <w:jc w:val="left"/>
            </w:pPr>
            <w:r w:rsidRPr="00E002E2">
              <w:t xml:space="preserve">100,001 – 200,000  </w:t>
            </w:r>
          </w:p>
        </w:tc>
        <w:tc>
          <w:tcPr>
            <w:tcW w:w="2877" w:type="dxa"/>
          </w:tcPr>
          <w:p w:rsidR="00110045" w:rsidRDefault="00110045" w:rsidP="00110045">
            <w:pPr>
              <w:tabs>
                <w:tab w:val="center" w:pos="1222"/>
                <w:tab w:val="center" w:pos="4015"/>
              </w:tabs>
              <w:spacing w:after="41"/>
              <w:ind w:left="0" w:right="72" w:firstLine="0"/>
              <w:jc w:val="left"/>
            </w:pPr>
            <w:r w:rsidRPr="00E002E2">
              <w:t>61</w:t>
            </w:r>
          </w:p>
        </w:tc>
        <w:tc>
          <w:tcPr>
            <w:tcW w:w="2877" w:type="dxa"/>
          </w:tcPr>
          <w:p w:rsidR="00110045" w:rsidRPr="00E002E2" w:rsidRDefault="00110045" w:rsidP="00110045">
            <w:pPr>
              <w:spacing w:after="0" w:line="259" w:lineRule="auto"/>
              <w:ind w:left="0" w:right="72" w:firstLine="0"/>
            </w:pPr>
            <w:r w:rsidRPr="00E002E2">
              <w:t xml:space="preserve">58.5  </w:t>
            </w:r>
          </w:p>
        </w:tc>
      </w:tr>
      <w:tr w:rsidR="00110045">
        <w:tc>
          <w:tcPr>
            <w:tcW w:w="2876" w:type="dxa"/>
          </w:tcPr>
          <w:p w:rsidR="00110045" w:rsidRDefault="00110045" w:rsidP="00110045">
            <w:pPr>
              <w:tabs>
                <w:tab w:val="center" w:pos="1222"/>
                <w:tab w:val="center" w:pos="4015"/>
              </w:tabs>
              <w:spacing w:after="41"/>
              <w:ind w:left="0" w:right="72" w:firstLine="0"/>
              <w:jc w:val="left"/>
            </w:pPr>
            <w:r w:rsidRPr="00E002E2">
              <w:t xml:space="preserve">200,001 – 500,000  </w:t>
            </w:r>
          </w:p>
        </w:tc>
        <w:tc>
          <w:tcPr>
            <w:tcW w:w="2877" w:type="dxa"/>
          </w:tcPr>
          <w:p w:rsidR="00110045" w:rsidRDefault="00110045" w:rsidP="00110045">
            <w:pPr>
              <w:tabs>
                <w:tab w:val="center" w:pos="1222"/>
                <w:tab w:val="center" w:pos="4015"/>
              </w:tabs>
              <w:spacing w:after="41"/>
              <w:ind w:left="0" w:right="72" w:firstLine="0"/>
              <w:jc w:val="left"/>
            </w:pPr>
            <w:r w:rsidRPr="00E002E2">
              <w:t>29</w:t>
            </w:r>
          </w:p>
        </w:tc>
        <w:tc>
          <w:tcPr>
            <w:tcW w:w="2877" w:type="dxa"/>
          </w:tcPr>
          <w:p w:rsidR="00110045" w:rsidRDefault="00110045" w:rsidP="00110045">
            <w:pPr>
              <w:tabs>
                <w:tab w:val="center" w:pos="1222"/>
                <w:tab w:val="center" w:pos="4015"/>
              </w:tabs>
              <w:spacing w:after="41"/>
              <w:ind w:left="0" w:right="72" w:firstLine="0"/>
              <w:jc w:val="left"/>
            </w:pPr>
            <w:r w:rsidRPr="00E002E2">
              <w:t xml:space="preserve">27.8  </w:t>
            </w:r>
          </w:p>
        </w:tc>
      </w:tr>
      <w:tr w:rsidR="00110045">
        <w:tc>
          <w:tcPr>
            <w:tcW w:w="2876" w:type="dxa"/>
          </w:tcPr>
          <w:p w:rsidR="00110045" w:rsidRDefault="009425CD" w:rsidP="00110045">
            <w:pPr>
              <w:tabs>
                <w:tab w:val="center" w:pos="1222"/>
                <w:tab w:val="center" w:pos="4015"/>
              </w:tabs>
              <w:spacing w:after="41"/>
              <w:ind w:left="0" w:right="72" w:firstLine="0"/>
              <w:jc w:val="left"/>
            </w:pPr>
            <w:r w:rsidRPr="00E002E2">
              <w:t xml:space="preserve">500,001 – 1,000,000  </w:t>
            </w:r>
          </w:p>
        </w:tc>
        <w:tc>
          <w:tcPr>
            <w:tcW w:w="2877" w:type="dxa"/>
          </w:tcPr>
          <w:p w:rsidR="00110045" w:rsidRDefault="009425CD" w:rsidP="00110045">
            <w:pPr>
              <w:tabs>
                <w:tab w:val="center" w:pos="1222"/>
                <w:tab w:val="center" w:pos="4015"/>
              </w:tabs>
              <w:spacing w:after="41"/>
              <w:ind w:left="0" w:right="72" w:firstLine="0"/>
              <w:jc w:val="left"/>
            </w:pPr>
            <w:r w:rsidRPr="00E002E2">
              <w:t xml:space="preserve">2  </w:t>
            </w:r>
          </w:p>
        </w:tc>
        <w:tc>
          <w:tcPr>
            <w:tcW w:w="2877" w:type="dxa"/>
          </w:tcPr>
          <w:p w:rsidR="00110045" w:rsidRDefault="009425CD" w:rsidP="00110045">
            <w:pPr>
              <w:tabs>
                <w:tab w:val="center" w:pos="1222"/>
                <w:tab w:val="center" w:pos="4015"/>
              </w:tabs>
              <w:spacing w:after="41"/>
              <w:ind w:left="0" w:right="72" w:firstLine="0"/>
              <w:jc w:val="left"/>
            </w:pPr>
            <w:r w:rsidRPr="00E002E2">
              <w:t xml:space="preserve">1.7  </w:t>
            </w:r>
          </w:p>
        </w:tc>
      </w:tr>
      <w:tr w:rsidR="00110045">
        <w:tc>
          <w:tcPr>
            <w:tcW w:w="2876" w:type="dxa"/>
          </w:tcPr>
          <w:p w:rsidR="00110045" w:rsidRDefault="009425CD" w:rsidP="00110045">
            <w:pPr>
              <w:tabs>
                <w:tab w:val="center" w:pos="1222"/>
                <w:tab w:val="center" w:pos="4015"/>
              </w:tabs>
              <w:spacing w:after="41"/>
              <w:ind w:left="0" w:right="72" w:firstLine="0"/>
              <w:jc w:val="left"/>
            </w:pPr>
            <w:r w:rsidRPr="00E002E2">
              <w:t xml:space="preserve">Above 1,000,000  </w:t>
            </w:r>
          </w:p>
        </w:tc>
        <w:tc>
          <w:tcPr>
            <w:tcW w:w="2877" w:type="dxa"/>
          </w:tcPr>
          <w:p w:rsidR="00110045" w:rsidRDefault="009425CD" w:rsidP="00110045">
            <w:pPr>
              <w:tabs>
                <w:tab w:val="center" w:pos="1222"/>
                <w:tab w:val="center" w:pos="4015"/>
              </w:tabs>
              <w:spacing w:after="41"/>
              <w:ind w:left="0" w:right="72" w:firstLine="0"/>
              <w:jc w:val="left"/>
            </w:pPr>
            <w:r w:rsidRPr="00E002E2">
              <w:t xml:space="preserve">0  </w:t>
            </w:r>
          </w:p>
        </w:tc>
        <w:tc>
          <w:tcPr>
            <w:tcW w:w="2877" w:type="dxa"/>
          </w:tcPr>
          <w:p w:rsidR="00110045" w:rsidRDefault="009425CD" w:rsidP="00110045">
            <w:pPr>
              <w:tabs>
                <w:tab w:val="center" w:pos="1222"/>
                <w:tab w:val="center" w:pos="4015"/>
              </w:tabs>
              <w:spacing w:after="41"/>
              <w:ind w:left="0" w:right="72" w:firstLine="0"/>
              <w:jc w:val="left"/>
            </w:pPr>
            <w:r w:rsidRPr="00E002E2">
              <w:t xml:space="preserve">0.0  </w:t>
            </w:r>
          </w:p>
        </w:tc>
      </w:tr>
      <w:tr w:rsidR="009425CD">
        <w:tc>
          <w:tcPr>
            <w:tcW w:w="2876" w:type="dxa"/>
          </w:tcPr>
          <w:p w:rsidR="009425CD" w:rsidRPr="00E002E2" w:rsidRDefault="009425CD" w:rsidP="00110045">
            <w:pPr>
              <w:tabs>
                <w:tab w:val="center" w:pos="1222"/>
                <w:tab w:val="center" w:pos="4015"/>
              </w:tabs>
              <w:spacing w:after="41"/>
              <w:ind w:left="0" w:right="72" w:firstLine="0"/>
              <w:jc w:val="left"/>
            </w:pPr>
            <w:r>
              <w:t>Total</w:t>
            </w:r>
          </w:p>
        </w:tc>
        <w:tc>
          <w:tcPr>
            <w:tcW w:w="2877" w:type="dxa"/>
          </w:tcPr>
          <w:p w:rsidR="009425CD" w:rsidRPr="00E002E2" w:rsidRDefault="009425CD" w:rsidP="00110045">
            <w:pPr>
              <w:tabs>
                <w:tab w:val="center" w:pos="1222"/>
                <w:tab w:val="center" w:pos="4015"/>
              </w:tabs>
              <w:spacing w:after="41"/>
              <w:ind w:left="0" w:right="72" w:firstLine="0"/>
              <w:jc w:val="left"/>
            </w:pPr>
            <w:r>
              <w:t>104</w:t>
            </w:r>
          </w:p>
        </w:tc>
        <w:tc>
          <w:tcPr>
            <w:tcW w:w="2877" w:type="dxa"/>
          </w:tcPr>
          <w:p w:rsidR="009425CD" w:rsidRPr="00E002E2" w:rsidRDefault="009425CD" w:rsidP="00110045">
            <w:pPr>
              <w:tabs>
                <w:tab w:val="center" w:pos="1222"/>
                <w:tab w:val="center" w:pos="4015"/>
              </w:tabs>
              <w:spacing w:after="41"/>
              <w:ind w:left="0" w:right="72" w:firstLine="0"/>
              <w:jc w:val="left"/>
            </w:pPr>
            <w:r>
              <w:t>100</w:t>
            </w:r>
          </w:p>
        </w:tc>
      </w:tr>
    </w:tbl>
    <w:p w:rsidR="00E61AED" w:rsidRDefault="00E61AED" w:rsidP="00E61AED">
      <w:pPr>
        <w:spacing w:after="191" w:line="470" w:lineRule="auto"/>
        <w:ind w:left="0" w:right="72" w:firstLine="0"/>
        <w:rPr>
          <w:b/>
        </w:rPr>
      </w:pPr>
    </w:p>
    <w:p w:rsidR="009C1BDE" w:rsidRDefault="00E61AED" w:rsidP="00E61AED">
      <w:pPr>
        <w:spacing w:after="191" w:line="470" w:lineRule="auto"/>
        <w:ind w:left="0" w:right="72" w:firstLine="0"/>
        <w:rPr>
          <w:b/>
        </w:rPr>
      </w:pPr>
      <w:r w:rsidRPr="00E002E2">
        <w:rPr>
          <w:b/>
        </w:rPr>
        <w:t>Cassava Output</w:t>
      </w:r>
    </w:p>
    <w:p w:rsidR="00EF2D68" w:rsidRPr="00E002E2" w:rsidRDefault="00E61AED" w:rsidP="00E61AED">
      <w:pPr>
        <w:spacing w:after="191" w:line="470" w:lineRule="auto"/>
        <w:ind w:left="0" w:right="72" w:firstLine="0"/>
      </w:pPr>
      <w:r w:rsidRPr="00E002E2">
        <w:t xml:space="preserve">Most farmers (57%) harvested between 16–25 tons of cassava, while 34.6% recorded 8–15 tons, indicating moderate productivity levels.    </w:t>
      </w:r>
      <w:r w:rsidRPr="00E002E2">
        <w:tab/>
      </w:r>
    </w:p>
    <w:p w:rsidR="00EF2D68" w:rsidRPr="00F04ED6" w:rsidRDefault="00DD2F46" w:rsidP="00F04ED6">
      <w:pPr>
        <w:ind w:left="0" w:firstLine="0"/>
        <w:rPr>
          <w:b/>
          <w:bCs/>
        </w:rPr>
      </w:pPr>
      <w:r w:rsidRPr="00F04ED6">
        <w:rPr>
          <w:b/>
          <w:bCs/>
        </w:rPr>
        <w:t xml:space="preserve">Table 4.19: Cassava Output (in Tons)  </w:t>
      </w:r>
    </w:p>
    <w:tbl>
      <w:tblPr>
        <w:tblStyle w:val="TableGrid0"/>
        <w:tblW w:w="0" w:type="auto"/>
        <w:tblLook w:val="04A0"/>
      </w:tblPr>
      <w:tblGrid>
        <w:gridCol w:w="2876"/>
        <w:gridCol w:w="2877"/>
        <w:gridCol w:w="2877"/>
      </w:tblGrid>
      <w:tr w:rsidR="00442864">
        <w:tc>
          <w:tcPr>
            <w:tcW w:w="2876" w:type="dxa"/>
          </w:tcPr>
          <w:p w:rsidR="00442864" w:rsidRDefault="00442864" w:rsidP="00004CAA">
            <w:pPr>
              <w:spacing w:after="34"/>
              <w:ind w:left="0" w:right="72" w:firstLine="0"/>
            </w:pPr>
            <w:r w:rsidRPr="00E002E2">
              <w:t>Output Range (Tons)</w:t>
            </w:r>
          </w:p>
        </w:tc>
        <w:tc>
          <w:tcPr>
            <w:tcW w:w="2877" w:type="dxa"/>
          </w:tcPr>
          <w:p w:rsidR="00442864" w:rsidRDefault="00442864" w:rsidP="00004CAA">
            <w:pPr>
              <w:spacing w:after="34"/>
              <w:ind w:left="0" w:right="72" w:firstLine="0"/>
            </w:pPr>
            <w:r w:rsidRPr="00E002E2">
              <w:t>Frequency</w:t>
            </w:r>
          </w:p>
        </w:tc>
        <w:tc>
          <w:tcPr>
            <w:tcW w:w="2877" w:type="dxa"/>
          </w:tcPr>
          <w:p w:rsidR="00442864" w:rsidRDefault="00442864" w:rsidP="00004CAA">
            <w:pPr>
              <w:spacing w:after="34"/>
              <w:ind w:left="0" w:right="72" w:firstLine="0"/>
            </w:pPr>
            <w:r w:rsidRPr="00E002E2">
              <w:t xml:space="preserve">Percentage (%)  </w:t>
            </w:r>
          </w:p>
        </w:tc>
      </w:tr>
      <w:tr w:rsidR="00442864">
        <w:tc>
          <w:tcPr>
            <w:tcW w:w="2876" w:type="dxa"/>
          </w:tcPr>
          <w:p w:rsidR="00442864" w:rsidRDefault="00442864" w:rsidP="00004CAA">
            <w:pPr>
              <w:spacing w:after="34"/>
              <w:ind w:left="0" w:right="72" w:firstLine="0"/>
            </w:pPr>
            <w:r w:rsidRPr="00E002E2">
              <w:t xml:space="preserve">8–15  </w:t>
            </w:r>
          </w:p>
        </w:tc>
        <w:tc>
          <w:tcPr>
            <w:tcW w:w="2877" w:type="dxa"/>
          </w:tcPr>
          <w:p w:rsidR="00442864" w:rsidRDefault="00442864" w:rsidP="00004CAA">
            <w:pPr>
              <w:spacing w:after="34"/>
              <w:ind w:left="0" w:right="72" w:firstLine="0"/>
            </w:pPr>
            <w:r w:rsidRPr="00E002E2">
              <w:t>36</w:t>
            </w:r>
          </w:p>
        </w:tc>
        <w:tc>
          <w:tcPr>
            <w:tcW w:w="2877" w:type="dxa"/>
          </w:tcPr>
          <w:p w:rsidR="00442864" w:rsidRDefault="00442864" w:rsidP="00004CAA">
            <w:pPr>
              <w:spacing w:after="34"/>
              <w:ind w:left="0" w:right="72" w:firstLine="0"/>
            </w:pPr>
            <w:r w:rsidRPr="00E002E2">
              <w:t xml:space="preserve">34.6  </w:t>
            </w:r>
          </w:p>
        </w:tc>
      </w:tr>
      <w:tr w:rsidR="00442864">
        <w:tc>
          <w:tcPr>
            <w:tcW w:w="2876" w:type="dxa"/>
          </w:tcPr>
          <w:p w:rsidR="00442864" w:rsidRDefault="00442864" w:rsidP="00004CAA">
            <w:pPr>
              <w:spacing w:after="34"/>
              <w:ind w:left="0" w:right="72" w:firstLine="0"/>
            </w:pPr>
            <w:r w:rsidRPr="00E002E2">
              <w:t xml:space="preserve">16–25  </w:t>
            </w:r>
          </w:p>
        </w:tc>
        <w:tc>
          <w:tcPr>
            <w:tcW w:w="2877" w:type="dxa"/>
          </w:tcPr>
          <w:p w:rsidR="00442864" w:rsidRDefault="00442864" w:rsidP="00004CAA">
            <w:pPr>
              <w:spacing w:after="34"/>
              <w:ind w:left="0" w:right="72" w:firstLine="0"/>
            </w:pPr>
            <w:r w:rsidRPr="00E002E2">
              <w:t>59</w:t>
            </w:r>
          </w:p>
        </w:tc>
        <w:tc>
          <w:tcPr>
            <w:tcW w:w="2877" w:type="dxa"/>
          </w:tcPr>
          <w:p w:rsidR="00442864" w:rsidRDefault="00442864" w:rsidP="00004CAA">
            <w:pPr>
              <w:spacing w:after="34"/>
              <w:ind w:left="0" w:right="72" w:firstLine="0"/>
            </w:pPr>
            <w:r w:rsidRPr="00E002E2">
              <w:t xml:space="preserve">57.0  </w:t>
            </w:r>
          </w:p>
        </w:tc>
      </w:tr>
      <w:tr w:rsidR="00442864">
        <w:tc>
          <w:tcPr>
            <w:tcW w:w="2876" w:type="dxa"/>
          </w:tcPr>
          <w:p w:rsidR="00442864" w:rsidRDefault="00442864" w:rsidP="00004CAA">
            <w:pPr>
              <w:spacing w:after="34"/>
              <w:ind w:left="0" w:right="72" w:firstLine="0"/>
            </w:pPr>
            <w:r w:rsidRPr="00E002E2">
              <w:t xml:space="preserve">26–35  </w:t>
            </w:r>
          </w:p>
        </w:tc>
        <w:tc>
          <w:tcPr>
            <w:tcW w:w="2877" w:type="dxa"/>
          </w:tcPr>
          <w:p w:rsidR="00442864" w:rsidRDefault="00442864" w:rsidP="00004CAA">
            <w:pPr>
              <w:spacing w:after="34"/>
              <w:ind w:left="0" w:right="72" w:firstLine="0"/>
            </w:pPr>
            <w:r w:rsidRPr="00E002E2">
              <w:t>6</w:t>
            </w:r>
          </w:p>
        </w:tc>
        <w:tc>
          <w:tcPr>
            <w:tcW w:w="2877" w:type="dxa"/>
          </w:tcPr>
          <w:p w:rsidR="00442864" w:rsidRDefault="00442864" w:rsidP="00004CAA">
            <w:pPr>
              <w:spacing w:after="34"/>
              <w:ind w:left="0" w:right="72" w:firstLine="0"/>
            </w:pPr>
            <w:r w:rsidRPr="00E002E2">
              <w:t xml:space="preserve">5.6  </w:t>
            </w:r>
          </w:p>
        </w:tc>
      </w:tr>
      <w:tr w:rsidR="00442864">
        <w:tc>
          <w:tcPr>
            <w:tcW w:w="2876" w:type="dxa"/>
          </w:tcPr>
          <w:p w:rsidR="00442864" w:rsidRDefault="00442864" w:rsidP="00004CAA">
            <w:pPr>
              <w:spacing w:after="34"/>
              <w:ind w:left="0" w:right="72" w:firstLine="0"/>
            </w:pPr>
            <w:r w:rsidRPr="00E002E2">
              <w:t xml:space="preserve">Above 35  </w:t>
            </w:r>
          </w:p>
        </w:tc>
        <w:tc>
          <w:tcPr>
            <w:tcW w:w="2877" w:type="dxa"/>
          </w:tcPr>
          <w:p w:rsidR="00442864" w:rsidRDefault="00442864" w:rsidP="00004CAA">
            <w:pPr>
              <w:spacing w:after="34"/>
              <w:ind w:left="0" w:right="72" w:firstLine="0"/>
            </w:pPr>
            <w:r w:rsidRPr="00E002E2">
              <w:t>3</w:t>
            </w:r>
          </w:p>
        </w:tc>
        <w:tc>
          <w:tcPr>
            <w:tcW w:w="2877" w:type="dxa"/>
          </w:tcPr>
          <w:p w:rsidR="00442864" w:rsidRDefault="00442864" w:rsidP="00004CAA">
            <w:pPr>
              <w:spacing w:after="34"/>
              <w:ind w:left="0" w:right="72" w:firstLine="0"/>
            </w:pPr>
            <w:r w:rsidRPr="00E002E2">
              <w:t xml:space="preserve">2.8  </w:t>
            </w:r>
          </w:p>
        </w:tc>
      </w:tr>
      <w:tr w:rsidR="00442864">
        <w:tc>
          <w:tcPr>
            <w:tcW w:w="2876" w:type="dxa"/>
          </w:tcPr>
          <w:p w:rsidR="00442864" w:rsidRDefault="00442864" w:rsidP="00004CAA">
            <w:pPr>
              <w:spacing w:after="34"/>
              <w:ind w:left="0" w:right="72" w:firstLine="0"/>
            </w:pPr>
            <w:r>
              <w:t>Total</w:t>
            </w:r>
          </w:p>
        </w:tc>
        <w:tc>
          <w:tcPr>
            <w:tcW w:w="2877" w:type="dxa"/>
          </w:tcPr>
          <w:p w:rsidR="00442864" w:rsidRDefault="00442864" w:rsidP="00004CAA">
            <w:pPr>
              <w:spacing w:after="34"/>
              <w:ind w:left="0" w:right="72" w:firstLine="0"/>
            </w:pPr>
            <w:r>
              <w:t>104</w:t>
            </w:r>
          </w:p>
        </w:tc>
        <w:tc>
          <w:tcPr>
            <w:tcW w:w="2877" w:type="dxa"/>
          </w:tcPr>
          <w:p w:rsidR="00442864" w:rsidRDefault="00442864" w:rsidP="00004CAA">
            <w:pPr>
              <w:spacing w:after="34"/>
              <w:ind w:left="0" w:right="72" w:firstLine="0"/>
            </w:pPr>
            <w:r>
              <w:t>100</w:t>
            </w:r>
          </w:p>
        </w:tc>
      </w:tr>
    </w:tbl>
    <w:p w:rsidR="00EF2D68" w:rsidRDefault="00EF2D68" w:rsidP="00E04CE6">
      <w:pPr>
        <w:tabs>
          <w:tab w:val="center" w:pos="710"/>
          <w:tab w:val="center" w:pos="2846"/>
          <w:tab w:val="center" w:pos="4167"/>
        </w:tabs>
        <w:spacing w:after="285"/>
        <w:ind w:left="0" w:right="72" w:firstLine="0"/>
        <w:jc w:val="left"/>
      </w:pPr>
    </w:p>
    <w:p w:rsidR="00C42A5F" w:rsidRDefault="00C42A5F" w:rsidP="00A95C96">
      <w:pPr>
        <w:spacing w:line="475" w:lineRule="auto"/>
        <w:ind w:left="0" w:right="72" w:firstLine="0"/>
        <w:rPr>
          <w:b/>
        </w:rPr>
      </w:pPr>
    </w:p>
    <w:p w:rsidR="00D15508" w:rsidRDefault="00A95C96" w:rsidP="00A95C96">
      <w:pPr>
        <w:spacing w:line="475" w:lineRule="auto"/>
        <w:ind w:left="0" w:right="72" w:firstLine="0"/>
        <w:rPr>
          <w:b/>
        </w:rPr>
      </w:pPr>
      <w:r w:rsidRPr="00E002E2">
        <w:rPr>
          <w:b/>
        </w:rPr>
        <w:t>Revenue</w:t>
      </w:r>
    </w:p>
    <w:p w:rsidR="00D15508" w:rsidRDefault="00A95C96" w:rsidP="00D15508">
      <w:pPr>
        <w:spacing w:line="475" w:lineRule="auto"/>
        <w:ind w:left="0" w:right="72" w:firstLine="0"/>
      </w:pPr>
      <w:r w:rsidRPr="00E002E2">
        <w:t xml:space="preserve"> 65% of farmers earned below ₦500,000, while only 1.4% earned between ₦1,500,001– ₦2,000,000. This suggests limited profitability, likely due to small-scale operations and poor access to inputs and credit.</w:t>
      </w:r>
    </w:p>
    <w:p w:rsidR="00EF2D68" w:rsidRPr="00D15508" w:rsidRDefault="00DD2F46" w:rsidP="00D15508">
      <w:pPr>
        <w:spacing w:line="475" w:lineRule="auto"/>
        <w:ind w:left="0" w:right="72" w:firstLine="0"/>
        <w:rPr>
          <w:b/>
          <w:bCs/>
        </w:rPr>
      </w:pPr>
      <w:r w:rsidRPr="00D15508">
        <w:rPr>
          <w:b/>
          <w:bCs/>
        </w:rPr>
        <w:t xml:space="preserve">Table 4.20: Estimated Revenue from Cassava  </w:t>
      </w:r>
      <w:r w:rsidRPr="00D15508">
        <w:rPr>
          <w:b/>
          <w:bCs/>
        </w:rPr>
        <w:tab/>
      </w:r>
    </w:p>
    <w:tbl>
      <w:tblPr>
        <w:tblStyle w:val="TableGrid0"/>
        <w:tblW w:w="0" w:type="auto"/>
        <w:tblLook w:val="04A0"/>
      </w:tblPr>
      <w:tblGrid>
        <w:gridCol w:w="2876"/>
        <w:gridCol w:w="2877"/>
        <w:gridCol w:w="2877"/>
      </w:tblGrid>
      <w:tr w:rsidR="00E04CE6">
        <w:tc>
          <w:tcPr>
            <w:tcW w:w="2876" w:type="dxa"/>
          </w:tcPr>
          <w:p w:rsidR="00E04CE6" w:rsidRDefault="00E04CE6" w:rsidP="00004CAA">
            <w:pPr>
              <w:tabs>
                <w:tab w:val="center" w:pos="1422"/>
                <w:tab w:val="center" w:pos="4196"/>
              </w:tabs>
              <w:spacing w:after="36"/>
              <w:ind w:left="0" w:right="72" w:firstLine="0"/>
              <w:jc w:val="left"/>
            </w:pPr>
            <w:r w:rsidRPr="00E002E2">
              <w:t xml:space="preserve">Revenue Range (₦)  </w:t>
            </w:r>
          </w:p>
        </w:tc>
        <w:tc>
          <w:tcPr>
            <w:tcW w:w="2877" w:type="dxa"/>
          </w:tcPr>
          <w:p w:rsidR="00E04CE6" w:rsidRDefault="00E04CE6" w:rsidP="00004CAA">
            <w:pPr>
              <w:tabs>
                <w:tab w:val="center" w:pos="1422"/>
                <w:tab w:val="center" w:pos="4196"/>
              </w:tabs>
              <w:spacing w:after="36"/>
              <w:ind w:left="0" w:right="72" w:firstLine="0"/>
              <w:jc w:val="left"/>
            </w:pPr>
            <w:r w:rsidRPr="00E002E2">
              <w:t>Frequency</w:t>
            </w:r>
          </w:p>
        </w:tc>
        <w:tc>
          <w:tcPr>
            <w:tcW w:w="2877" w:type="dxa"/>
          </w:tcPr>
          <w:p w:rsidR="00E04CE6" w:rsidRDefault="00E04CE6" w:rsidP="00004CAA">
            <w:pPr>
              <w:tabs>
                <w:tab w:val="center" w:pos="1422"/>
                <w:tab w:val="center" w:pos="4196"/>
              </w:tabs>
              <w:spacing w:after="36"/>
              <w:ind w:left="0" w:right="72" w:firstLine="0"/>
              <w:jc w:val="left"/>
            </w:pPr>
            <w:r w:rsidRPr="00E002E2">
              <w:t xml:space="preserve">Percentage (%)  </w:t>
            </w:r>
          </w:p>
        </w:tc>
      </w:tr>
      <w:tr w:rsidR="00E04CE6">
        <w:tc>
          <w:tcPr>
            <w:tcW w:w="2876" w:type="dxa"/>
          </w:tcPr>
          <w:p w:rsidR="00E04CE6" w:rsidRDefault="00E04CE6" w:rsidP="00004CAA">
            <w:pPr>
              <w:tabs>
                <w:tab w:val="center" w:pos="1422"/>
                <w:tab w:val="center" w:pos="4196"/>
              </w:tabs>
              <w:spacing w:after="36"/>
              <w:ind w:left="0" w:right="72" w:firstLine="0"/>
              <w:jc w:val="left"/>
            </w:pPr>
            <w:r w:rsidRPr="00E002E2">
              <w:t xml:space="preserve">Below 500,000  </w:t>
            </w:r>
          </w:p>
        </w:tc>
        <w:tc>
          <w:tcPr>
            <w:tcW w:w="2877" w:type="dxa"/>
          </w:tcPr>
          <w:p w:rsidR="00E04CE6" w:rsidRDefault="00E04CE6" w:rsidP="00004CAA">
            <w:pPr>
              <w:tabs>
                <w:tab w:val="center" w:pos="1422"/>
                <w:tab w:val="center" w:pos="4196"/>
              </w:tabs>
              <w:spacing w:after="36"/>
              <w:ind w:left="0" w:right="72" w:firstLine="0"/>
              <w:jc w:val="left"/>
            </w:pPr>
            <w:r w:rsidRPr="00E002E2">
              <w:t xml:space="preserve">68  </w:t>
            </w:r>
          </w:p>
        </w:tc>
        <w:tc>
          <w:tcPr>
            <w:tcW w:w="2877" w:type="dxa"/>
          </w:tcPr>
          <w:p w:rsidR="00E04CE6" w:rsidRDefault="00E04CE6" w:rsidP="00004CAA">
            <w:pPr>
              <w:tabs>
                <w:tab w:val="center" w:pos="1422"/>
                <w:tab w:val="center" w:pos="4196"/>
              </w:tabs>
              <w:spacing w:after="36"/>
              <w:ind w:left="0" w:right="72" w:firstLine="0"/>
              <w:jc w:val="left"/>
            </w:pPr>
            <w:r w:rsidRPr="00E002E2">
              <w:t xml:space="preserve">65.0  </w:t>
            </w:r>
          </w:p>
        </w:tc>
      </w:tr>
      <w:tr w:rsidR="00E04CE6">
        <w:tc>
          <w:tcPr>
            <w:tcW w:w="2876" w:type="dxa"/>
          </w:tcPr>
          <w:p w:rsidR="00E04CE6" w:rsidRDefault="00E04CE6" w:rsidP="00004CAA">
            <w:pPr>
              <w:tabs>
                <w:tab w:val="center" w:pos="1422"/>
                <w:tab w:val="center" w:pos="4196"/>
              </w:tabs>
              <w:spacing w:after="36"/>
              <w:ind w:left="0" w:right="72" w:firstLine="0"/>
              <w:jc w:val="left"/>
            </w:pPr>
            <w:r w:rsidRPr="00E002E2">
              <w:t xml:space="preserve">500,001 – 1,000,000  </w:t>
            </w:r>
          </w:p>
        </w:tc>
        <w:tc>
          <w:tcPr>
            <w:tcW w:w="2877" w:type="dxa"/>
          </w:tcPr>
          <w:p w:rsidR="00E04CE6" w:rsidRDefault="00E04CE6" w:rsidP="00004CAA">
            <w:pPr>
              <w:tabs>
                <w:tab w:val="center" w:pos="1422"/>
                <w:tab w:val="center" w:pos="4196"/>
              </w:tabs>
              <w:spacing w:after="36"/>
              <w:ind w:left="0" w:right="72" w:firstLine="0"/>
              <w:jc w:val="left"/>
            </w:pPr>
            <w:r w:rsidRPr="00E002E2">
              <w:t>28</w:t>
            </w:r>
          </w:p>
        </w:tc>
        <w:tc>
          <w:tcPr>
            <w:tcW w:w="2877" w:type="dxa"/>
          </w:tcPr>
          <w:p w:rsidR="00E04CE6" w:rsidRDefault="00E04CE6" w:rsidP="00004CAA">
            <w:pPr>
              <w:tabs>
                <w:tab w:val="center" w:pos="1422"/>
                <w:tab w:val="center" w:pos="4196"/>
              </w:tabs>
              <w:spacing w:after="36"/>
              <w:ind w:left="0" w:right="72" w:firstLine="0"/>
              <w:jc w:val="left"/>
            </w:pPr>
            <w:r w:rsidRPr="00E002E2">
              <w:t xml:space="preserve">27.0  </w:t>
            </w:r>
          </w:p>
        </w:tc>
      </w:tr>
      <w:tr w:rsidR="00E04CE6" w:rsidTr="00603172">
        <w:tc>
          <w:tcPr>
            <w:tcW w:w="2876" w:type="dxa"/>
          </w:tcPr>
          <w:p w:rsidR="00E04CE6" w:rsidRDefault="00E04CE6" w:rsidP="00E04CE6">
            <w:pPr>
              <w:tabs>
                <w:tab w:val="center" w:pos="1422"/>
                <w:tab w:val="center" w:pos="4196"/>
              </w:tabs>
              <w:spacing w:after="36"/>
              <w:ind w:left="0" w:right="72" w:firstLine="0"/>
              <w:jc w:val="left"/>
            </w:pPr>
            <w:r w:rsidRPr="00E002E2">
              <w:t xml:space="preserve">1,000,001 – 1,500,000  </w:t>
            </w:r>
          </w:p>
        </w:tc>
        <w:tc>
          <w:tcPr>
            <w:tcW w:w="2877" w:type="dxa"/>
          </w:tcPr>
          <w:p w:rsidR="00E04CE6" w:rsidRDefault="00E04CE6" w:rsidP="00E04CE6">
            <w:pPr>
              <w:tabs>
                <w:tab w:val="center" w:pos="1422"/>
                <w:tab w:val="center" w:pos="4196"/>
              </w:tabs>
              <w:spacing w:after="36"/>
              <w:ind w:left="0" w:right="72" w:firstLine="0"/>
              <w:jc w:val="left"/>
            </w:pPr>
            <w:r w:rsidRPr="00E002E2">
              <w:t xml:space="preserve">7  </w:t>
            </w:r>
          </w:p>
        </w:tc>
        <w:tc>
          <w:tcPr>
            <w:tcW w:w="2877" w:type="dxa"/>
            <w:vAlign w:val="center"/>
          </w:tcPr>
          <w:p w:rsidR="00E04CE6" w:rsidRPr="00E002E2" w:rsidRDefault="00E04CE6" w:rsidP="00E04CE6">
            <w:pPr>
              <w:spacing w:after="0" w:line="259" w:lineRule="auto"/>
              <w:ind w:left="0" w:right="72" w:firstLine="0"/>
              <w:jc w:val="left"/>
            </w:pPr>
            <w:r w:rsidRPr="00E002E2">
              <w:t xml:space="preserve">6.6  </w:t>
            </w:r>
          </w:p>
        </w:tc>
      </w:tr>
      <w:tr w:rsidR="00E04CE6">
        <w:tc>
          <w:tcPr>
            <w:tcW w:w="2876" w:type="dxa"/>
          </w:tcPr>
          <w:p w:rsidR="00E04CE6" w:rsidRDefault="00012593" w:rsidP="00E04CE6">
            <w:pPr>
              <w:tabs>
                <w:tab w:val="center" w:pos="1422"/>
                <w:tab w:val="center" w:pos="4196"/>
              </w:tabs>
              <w:spacing w:after="36"/>
              <w:ind w:left="0" w:right="72" w:firstLine="0"/>
              <w:jc w:val="left"/>
            </w:pPr>
            <w:r w:rsidRPr="00E002E2">
              <w:t xml:space="preserve">1,500,001 – 2,000,000  </w:t>
            </w:r>
          </w:p>
        </w:tc>
        <w:tc>
          <w:tcPr>
            <w:tcW w:w="2877" w:type="dxa"/>
          </w:tcPr>
          <w:p w:rsidR="00E04CE6" w:rsidRDefault="00012593" w:rsidP="00E04CE6">
            <w:pPr>
              <w:tabs>
                <w:tab w:val="center" w:pos="1422"/>
                <w:tab w:val="center" w:pos="4196"/>
              </w:tabs>
              <w:spacing w:after="36"/>
              <w:ind w:left="0" w:right="72" w:firstLine="0"/>
              <w:jc w:val="left"/>
            </w:pPr>
            <w:r w:rsidRPr="00E002E2">
              <w:t>1</w:t>
            </w:r>
          </w:p>
        </w:tc>
        <w:tc>
          <w:tcPr>
            <w:tcW w:w="2877" w:type="dxa"/>
          </w:tcPr>
          <w:p w:rsidR="00E04CE6" w:rsidRDefault="00012593" w:rsidP="00E04CE6">
            <w:pPr>
              <w:tabs>
                <w:tab w:val="center" w:pos="1422"/>
                <w:tab w:val="center" w:pos="4196"/>
              </w:tabs>
              <w:spacing w:after="36"/>
              <w:ind w:left="0" w:right="72" w:firstLine="0"/>
              <w:jc w:val="left"/>
            </w:pPr>
            <w:r w:rsidRPr="00E002E2">
              <w:t xml:space="preserve">1.4  </w:t>
            </w:r>
          </w:p>
        </w:tc>
      </w:tr>
      <w:tr w:rsidR="00012593">
        <w:tc>
          <w:tcPr>
            <w:tcW w:w="2876" w:type="dxa"/>
          </w:tcPr>
          <w:p w:rsidR="00012593" w:rsidRDefault="00012593" w:rsidP="00012593">
            <w:pPr>
              <w:tabs>
                <w:tab w:val="center" w:pos="1422"/>
                <w:tab w:val="center" w:pos="4196"/>
              </w:tabs>
              <w:spacing w:after="36"/>
              <w:ind w:left="0" w:right="72" w:firstLine="0"/>
              <w:jc w:val="left"/>
            </w:pPr>
            <w:r w:rsidRPr="00E002E2">
              <w:t xml:space="preserve">Above 2,000,000  </w:t>
            </w:r>
          </w:p>
        </w:tc>
        <w:tc>
          <w:tcPr>
            <w:tcW w:w="2877" w:type="dxa"/>
          </w:tcPr>
          <w:p w:rsidR="00012593" w:rsidRDefault="00012593" w:rsidP="00012593">
            <w:pPr>
              <w:tabs>
                <w:tab w:val="center" w:pos="1422"/>
                <w:tab w:val="center" w:pos="4196"/>
              </w:tabs>
              <w:spacing w:after="36"/>
              <w:ind w:left="0" w:right="72" w:firstLine="0"/>
              <w:jc w:val="left"/>
            </w:pPr>
            <w:r w:rsidRPr="00E002E2">
              <w:t>0</w:t>
            </w:r>
          </w:p>
        </w:tc>
        <w:tc>
          <w:tcPr>
            <w:tcW w:w="2877" w:type="dxa"/>
          </w:tcPr>
          <w:p w:rsidR="00012593" w:rsidRPr="00E002E2" w:rsidRDefault="00012593" w:rsidP="00012593">
            <w:pPr>
              <w:spacing w:after="0" w:line="259" w:lineRule="auto"/>
              <w:ind w:left="0" w:right="72" w:firstLine="0"/>
              <w:jc w:val="left"/>
            </w:pPr>
            <w:r w:rsidRPr="00E002E2">
              <w:t xml:space="preserve">0.0  </w:t>
            </w:r>
          </w:p>
        </w:tc>
      </w:tr>
      <w:tr w:rsidR="00012593">
        <w:tc>
          <w:tcPr>
            <w:tcW w:w="2876" w:type="dxa"/>
          </w:tcPr>
          <w:p w:rsidR="00012593" w:rsidRPr="00E002E2" w:rsidRDefault="00012593" w:rsidP="00012593">
            <w:pPr>
              <w:tabs>
                <w:tab w:val="center" w:pos="1422"/>
                <w:tab w:val="center" w:pos="4196"/>
              </w:tabs>
              <w:spacing w:after="36"/>
              <w:ind w:left="0" w:right="72" w:firstLine="0"/>
              <w:jc w:val="left"/>
            </w:pPr>
            <w:r>
              <w:t>Total</w:t>
            </w:r>
          </w:p>
        </w:tc>
        <w:tc>
          <w:tcPr>
            <w:tcW w:w="2877" w:type="dxa"/>
          </w:tcPr>
          <w:p w:rsidR="00012593" w:rsidRPr="00E002E2" w:rsidRDefault="00012593" w:rsidP="00012593">
            <w:pPr>
              <w:tabs>
                <w:tab w:val="center" w:pos="1422"/>
                <w:tab w:val="center" w:pos="4196"/>
              </w:tabs>
              <w:spacing w:after="36"/>
              <w:ind w:left="0" w:right="72" w:firstLine="0"/>
              <w:jc w:val="left"/>
            </w:pPr>
            <w:r>
              <w:t>104</w:t>
            </w:r>
          </w:p>
        </w:tc>
        <w:tc>
          <w:tcPr>
            <w:tcW w:w="2877" w:type="dxa"/>
          </w:tcPr>
          <w:p w:rsidR="00012593" w:rsidRPr="00E002E2" w:rsidRDefault="00012593" w:rsidP="00012593">
            <w:pPr>
              <w:spacing w:after="0" w:line="259" w:lineRule="auto"/>
              <w:ind w:left="0" w:right="72" w:firstLine="0"/>
              <w:jc w:val="left"/>
            </w:pPr>
            <w:r>
              <w:t>100</w:t>
            </w:r>
          </w:p>
        </w:tc>
      </w:tr>
    </w:tbl>
    <w:p w:rsidR="00D15508" w:rsidRDefault="00D15508" w:rsidP="00004CAA">
      <w:pPr>
        <w:pStyle w:val="Heading2"/>
        <w:ind w:left="0" w:right="72" w:firstLine="0"/>
      </w:pPr>
    </w:p>
    <w:p w:rsidR="00EF2D68" w:rsidRPr="00E002E2" w:rsidRDefault="00DD2F46" w:rsidP="00004CAA">
      <w:pPr>
        <w:pStyle w:val="Heading2"/>
        <w:ind w:left="0" w:right="72" w:firstLine="0"/>
      </w:pPr>
      <w:bookmarkStart w:id="35" w:name="_Toc203099396"/>
      <w:r w:rsidRPr="00E002E2">
        <w:t>4.</w:t>
      </w:r>
      <w:r w:rsidR="00CA59F6">
        <w:t>3</w:t>
      </w:r>
      <w:r w:rsidR="00A6163C">
        <w:tab/>
      </w:r>
      <w:r w:rsidR="00CA59F6" w:rsidRPr="00E002E2">
        <w:t>INFLUENCE OF SOCIO-ECONOMIC FACTORS ON OUTPUT AND PRO</w:t>
      </w:r>
      <w:r w:rsidR="00CA59F6">
        <w:t>DUCTION</w:t>
      </w:r>
      <w:bookmarkEnd w:id="35"/>
    </w:p>
    <w:p w:rsidR="00EF2D68" w:rsidRPr="00E002E2" w:rsidRDefault="00DD2F46" w:rsidP="00094D41">
      <w:pPr>
        <w:spacing w:after="5" w:line="470" w:lineRule="auto"/>
        <w:ind w:left="0" w:right="72" w:firstLine="0"/>
      </w:pPr>
      <w:r w:rsidRPr="00E002E2">
        <w:t>From the data, certain trends emerge: - Farmers with tertiary or vocational training tend to fall in the higher output and revenue brackets, reaffirming the role of education. Larger farm size</w:t>
      </w:r>
      <w:r w:rsidR="00094D41">
        <w:t xml:space="preserve">s </w:t>
      </w:r>
      <w:r w:rsidRPr="00E002E2">
        <w:t xml:space="preserve">(above 5 hectares) and mechanized farming systems were associated with higher output levels. Those with access to credit and cooperative membership reported better profitability.  </w:t>
      </w:r>
    </w:p>
    <w:p w:rsidR="00D15508" w:rsidRDefault="00DD2F46" w:rsidP="00D15508">
      <w:pPr>
        <w:spacing w:after="193" w:line="471" w:lineRule="auto"/>
        <w:ind w:left="0" w:right="72" w:firstLine="0"/>
      </w:pPr>
      <w:r w:rsidRPr="00E002E2">
        <w:t>These patterns are consistent with prior research (Adewuyi &amp; Adebayo, 2018)</w:t>
      </w:r>
      <w:r w:rsidRPr="00E002E2">
        <w:t xml:space="preserve">, which showed that education, access to funding, and mechanization directly influence agricultural productivity and profitability.  </w:t>
      </w:r>
    </w:p>
    <w:p w:rsidR="00DF24D6" w:rsidRPr="00D15508" w:rsidRDefault="00DD2F46" w:rsidP="00097429">
      <w:pPr>
        <w:spacing w:after="193" w:line="360" w:lineRule="auto"/>
        <w:ind w:left="0" w:right="72" w:firstLine="0"/>
        <w:rPr>
          <w:b/>
          <w:bCs/>
        </w:rPr>
      </w:pPr>
      <w:r w:rsidRPr="00D15508">
        <w:rPr>
          <w:b/>
          <w:bCs/>
        </w:rPr>
        <w:t xml:space="preserve">Regression Results    </w:t>
      </w:r>
      <w:r w:rsidRPr="00D15508">
        <w:rPr>
          <w:b/>
          <w:bCs/>
        </w:rPr>
        <w:tab/>
      </w:r>
      <w:r w:rsidRPr="00D15508">
        <w:rPr>
          <w:b/>
          <w:bCs/>
        </w:rPr>
        <w:tab/>
      </w:r>
    </w:p>
    <w:tbl>
      <w:tblPr>
        <w:tblStyle w:val="TableGrid0"/>
        <w:tblW w:w="0" w:type="auto"/>
        <w:tblLayout w:type="fixed"/>
        <w:tblLook w:val="04A0"/>
      </w:tblPr>
      <w:tblGrid>
        <w:gridCol w:w="2785"/>
        <w:gridCol w:w="1440"/>
        <w:gridCol w:w="1350"/>
        <w:gridCol w:w="1374"/>
        <w:gridCol w:w="1681"/>
      </w:tblGrid>
      <w:tr w:rsidR="00DF24D6" w:rsidTr="0008591D">
        <w:tc>
          <w:tcPr>
            <w:tcW w:w="2785" w:type="dxa"/>
          </w:tcPr>
          <w:p w:rsidR="00DF24D6" w:rsidRDefault="00DF24D6" w:rsidP="00DF24D6">
            <w:pPr>
              <w:spacing w:after="0" w:line="259" w:lineRule="auto"/>
              <w:ind w:left="0" w:right="72" w:firstLine="0"/>
            </w:pPr>
            <w:r w:rsidRPr="00E002E2">
              <w:t>Variable</w:t>
            </w:r>
          </w:p>
        </w:tc>
        <w:tc>
          <w:tcPr>
            <w:tcW w:w="1440" w:type="dxa"/>
          </w:tcPr>
          <w:p w:rsidR="00DF24D6" w:rsidRDefault="00DF24D6" w:rsidP="00DF24D6">
            <w:pPr>
              <w:spacing w:after="0" w:line="259" w:lineRule="auto"/>
              <w:ind w:left="0" w:right="72" w:firstLine="0"/>
            </w:pPr>
            <w:r w:rsidRPr="00E002E2">
              <w:t xml:space="preserve">Coefficient  </w:t>
            </w:r>
          </w:p>
        </w:tc>
        <w:tc>
          <w:tcPr>
            <w:tcW w:w="1350" w:type="dxa"/>
          </w:tcPr>
          <w:p w:rsidR="00DF24D6" w:rsidRDefault="00DF24D6" w:rsidP="00DF24D6">
            <w:pPr>
              <w:spacing w:after="0" w:line="259" w:lineRule="auto"/>
              <w:ind w:left="0" w:right="72" w:firstLine="0"/>
            </w:pPr>
            <w:r w:rsidRPr="00E002E2">
              <w:t xml:space="preserve">Std. Error  </w:t>
            </w:r>
          </w:p>
        </w:tc>
        <w:tc>
          <w:tcPr>
            <w:tcW w:w="1374" w:type="dxa"/>
          </w:tcPr>
          <w:p w:rsidR="00DF24D6" w:rsidRDefault="00DF24D6" w:rsidP="00DF24D6">
            <w:pPr>
              <w:spacing w:after="0" w:line="259" w:lineRule="auto"/>
              <w:ind w:left="0" w:right="72" w:firstLine="0"/>
            </w:pPr>
            <w:r w:rsidRPr="00E002E2">
              <w:t>t-Statistic</w:t>
            </w:r>
          </w:p>
        </w:tc>
        <w:tc>
          <w:tcPr>
            <w:tcW w:w="1681" w:type="dxa"/>
          </w:tcPr>
          <w:p w:rsidR="00DF24D6" w:rsidRDefault="00DF24D6" w:rsidP="00DF24D6">
            <w:pPr>
              <w:spacing w:after="0" w:line="259" w:lineRule="auto"/>
              <w:ind w:left="0" w:right="72" w:firstLine="0"/>
            </w:pPr>
            <w:r w:rsidRPr="00E002E2">
              <w:t xml:space="preserve">p-Value  </w:t>
            </w:r>
          </w:p>
        </w:tc>
      </w:tr>
      <w:tr w:rsidR="0008591D" w:rsidTr="0008591D">
        <w:tc>
          <w:tcPr>
            <w:tcW w:w="2785" w:type="dxa"/>
          </w:tcPr>
          <w:p w:rsidR="0008591D" w:rsidRDefault="0008591D" w:rsidP="0008591D">
            <w:pPr>
              <w:spacing w:after="0" w:line="259" w:lineRule="auto"/>
              <w:ind w:left="0" w:right="72" w:firstLine="0"/>
            </w:pPr>
            <w:r w:rsidRPr="00E002E2">
              <w:t xml:space="preserve">Constant  </w:t>
            </w:r>
          </w:p>
        </w:tc>
        <w:tc>
          <w:tcPr>
            <w:tcW w:w="1440" w:type="dxa"/>
          </w:tcPr>
          <w:p w:rsidR="0008591D" w:rsidRPr="00E002E2" w:rsidRDefault="0008591D" w:rsidP="0008591D">
            <w:pPr>
              <w:spacing w:after="0" w:line="259" w:lineRule="auto"/>
              <w:ind w:left="0" w:right="72" w:firstLine="0"/>
              <w:jc w:val="left"/>
            </w:pPr>
            <w:r w:rsidRPr="00E002E2">
              <w:t xml:space="preserve">1.213  </w:t>
            </w:r>
          </w:p>
        </w:tc>
        <w:tc>
          <w:tcPr>
            <w:tcW w:w="1350" w:type="dxa"/>
          </w:tcPr>
          <w:p w:rsidR="0008591D" w:rsidRPr="00E002E2" w:rsidRDefault="0008591D" w:rsidP="0008591D">
            <w:pPr>
              <w:spacing w:after="0" w:line="259" w:lineRule="auto"/>
              <w:ind w:left="0" w:right="72" w:firstLine="0"/>
              <w:jc w:val="left"/>
            </w:pPr>
            <w:r w:rsidRPr="00E002E2">
              <w:t xml:space="preserve">0.221  </w:t>
            </w:r>
          </w:p>
        </w:tc>
        <w:tc>
          <w:tcPr>
            <w:tcW w:w="1374" w:type="dxa"/>
          </w:tcPr>
          <w:p w:rsidR="0008591D" w:rsidRPr="00E002E2" w:rsidRDefault="0008591D" w:rsidP="0008591D">
            <w:pPr>
              <w:spacing w:after="0" w:line="259" w:lineRule="auto"/>
              <w:ind w:left="0" w:right="72" w:firstLine="0"/>
              <w:jc w:val="left"/>
            </w:pPr>
            <w:r w:rsidRPr="00E002E2">
              <w:t xml:space="preserve">5.49  </w:t>
            </w:r>
          </w:p>
        </w:tc>
        <w:tc>
          <w:tcPr>
            <w:tcW w:w="1681" w:type="dxa"/>
          </w:tcPr>
          <w:p w:rsidR="0008591D" w:rsidRPr="00E002E2" w:rsidRDefault="0008591D" w:rsidP="0008591D">
            <w:pPr>
              <w:spacing w:after="0" w:line="259" w:lineRule="auto"/>
              <w:ind w:left="0" w:right="72" w:firstLine="0"/>
            </w:pPr>
            <w:r w:rsidRPr="00E002E2">
              <w:t xml:space="preserve">0.000***  </w:t>
            </w:r>
          </w:p>
        </w:tc>
      </w:tr>
      <w:tr w:rsidR="0008591D" w:rsidTr="0008591D">
        <w:tc>
          <w:tcPr>
            <w:tcW w:w="2785" w:type="dxa"/>
          </w:tcPr>
          <w:p w:rsidR="0008591D" w:rsidRDefault="0008591D" w:rsidP="0008591D">
            <w:pPr>
              <w:spacing w:after="0" w:line="259" w:lineRule="auto"/>
              <w:ind w:left="0" w:right="72" w:firstLine="0"/>
            </w:pPr>
            <w:r w:rsidRPr="00E002E2">
              <w:t xml:space="preserve">Education Level  </w:t>
            </w:r>
          </w:p>
        </w:tc>
        <w:tc>
          <w:tcPr>
            <w:tcW w:w="1440" w:type="dxa"/>
          </w:tcPr>
          <w:p w:rsidR="0008591D" w:rsidRDefault="0008591D" w:rsidP="0008591D">
            <w:pPr>
              <w:spacing w:after="0" w:line="259" w:lineRule="auto"/>
              <w:ind w:left="0" w:right="72" w:firstLine="0"/>
            </w:pPr>
            <w:r w:rsidRPr="00E002E2">
              <w:t xml:space="preserve">0.312  </w:t>
            </w:r>
          </w:p>
        </w:tc>
        <w:tc>
          <w:tcPr>
            <w:tcW w:w="1350" w:type="dxa"/>
            <w:vAlign w:val="center"/>
          </w:tcPr>
          <w:p w:rsidR="0008591D" w:rsidRPr="00E002E2" w:rsidRDefault="0008591D" w:rsidP="0008591D">
            <w:pPr>
              <w:spacing w:after="0" w:line="259" w:lineRule="auto"/>
              <w:ind w:left="0" w:right="72" w:firstLine="0"/>
              <w:jc w:val="left"/>
            </w:pPr>
            <w:r w:rsidRPr="00E002E2">
              <w:t xml:space="preserve">0.089  </w:t>
            </w:r>
          </w:p>
        </w:tc>
        <w:tc>
          <w:tcPr>
            <w:tcW w:w="1374" w:type="dxa"/>
            <w:vAlign w:val="center"/>
          </w:tcPr>
          <w:p w:rsidR="0008591D" w:rsidRPr="00E002E2" w:rsidRDefault="0008591D" w:rsidP="0008591D">
            <w:pPr>
              <w:spacing w:after="0" w:line="259" w:lineRule="auto"/>
              <w:ind w:left="0" w:right="72" w:firstLine="0"/>
              <w:jc w:val="left"/>
            </w:pPr>
            <w:r w:rsidRPr="00E002E2">
              <w:t xml:space="preserve">3.51  </w:t>
            </w:r>
          </w:p>
        </w:tc>
        <w:tc>
          <w:tcPr>
            <w:tcW w:w="1681" w:type="dxa"/>
            <w:vAlign w:val="center"/>
          </w:tcPr>
          <w:p w:rsidR="0008591D" w:rsidRPr="00E002E2" w:rsidRDefault="0008591D" w:rsidP="0008591D">
            <w:pPr>
              <w:spacing w:after="0" w:line="259" w:lineRule="auto"/>
              <w:ind w:left="0" w:right="72" w:firstLine="0"/>
              <w:jc w:val="left"/>
            </w:pPr>
            <w:r w:rsidRPr="00E002E2">
              <w:t xml:space="preserve">0.001**  </w:t>
            </w:r>
          </w:p>
        </w:tc>
      </w:tr>
      <w:tr w:rsidR="0008591D" w:rsidTr="0008591D">
        <w:tc>
          <w:tcPr>
            <w:tcW w:w="2785" w:type="dxa"/>
            <w:vAlign w:val="center"/>
          </w:tcPr>
          <w:p w:rsidR="0008591D" w:rsidRPr="00E002E2" w:rsidRDefault="0008591D" w:rsidP="0008591D">
            <w:pPr>
              <w:spacing w:after="0" w:line="259" w:lineRule="auto"/>
              <w:ind w:left="0" w:right="72" w:firstLine="0"/>
              <w:jc w:val="left"/>
            </w:pPr>
            <w:r w:rsidRPr="00E002E2">
              <w:t xml:space="preserve">Farming Experience  </w:t>
            </w:r>
          </w:p>
        </w:tc>
        <w:tc>
          <w:tcPr>
            <w:tcW w:w="1440" w:type="dxa"/>
            <w:vAlign w:val="center"/>
          </w:tcPr>
          <w:p w:rsidR="0008591D" w:rsidRPr="00E002E2" w:rsidRDefault="0008591D" w:rsidP="0008591D">
            <w:pPr>
              <w:spacing w:after="0" w:line="259" w:lineRule="auto"/>
              <w:ind w:left="0" w:right="72" w:firstLine="0"/>
              <w:jc w:val="left"/>
            </w:pPr>
            <w:r w:rsidRPr="00E002E2">
              <w:t xml:space="preserve">0.227  </w:t>
            </w:r>
          </w:p>
        </w:tc>
        <w:tc>
          <w:tcPr>
            <w:tcW w:w="1350" w:type="dxa"/>
            <w:vAlign w:val="center"/>
          </w:tcPr>
          <w:p w:rsidR="0008591D" w:rsidRPr="00E002E2" w:rsidRDefault="0008591D" w:rsidP="0008591D">
            <w:pPr>
              <w:spacing w:after="0" w:line="259" w:lineRule="auto"/>
              <w:ind w:left="0" w:right="72" w:firstLine="0"/>
              <w:jc w:val="left"/>
            </w:pPr>
            <w:r w:rsidRPr="00E002E2">
              <w:t xml:space="preserve">0.073  </w:t>
            </w:r>
          </w:p>
        </w:tc>
        <w:tc>
          <w:tcPr>
            <w:tcW w:w="1374" w:type="dxa"/>
            <w:vAlign w:val="center"/>
          </w:tcPr>
          <w:p w:rsidR="0008591D" w:rsidRPr="00E002E2" w:rsidRDefault="0008591D" w:rsidP="0008591D">
            <w:pPr>
              <w:spacing w:after="0" w:line="259" w:lineRule="auto"/>
              <w:ind w:left="0" w:right="72" w:firstLine="0"/>
              <w:jc w:val="left"/>
            </w:pPr>
            <w:r w:rsidRPr="00E002E2">
              <w:t xml:space="preserve">3.11  </w:t>
            </w:r>
          </w:p>
        </w:tc>
        <w:tc>
          <w:tcPr>
            <w:tcW w:w="1681" w:type="dxa"/>
            <w:vAlign w:val="center"/>
          </w:tcPr>
          <w:p w:rsidR="0008591D" w:rsidRPr="00E002E2" w:rsidRDefault="0008591D" w:rsidP="0008591D">
            <w:pPr>
              <w:spacing w:after="0" w:line="259" w:lineRule="auto"/>
              <w:ind w:left="0" w:right="72" w:firstLine="0"/>
              <w:jc w:val="left"/>
            </w:pPr>
            <w:r w:rsidRPr="00E002E2">
              <w:t xml:space="preserve">0.002**  </w:t>
            </w:r>
          </w:p>
        </w:tc>
      </w:tr>
      <w:tr w:rsidR="0008591D" w:rsidTr="0008591D">
        <w:tc>
          <w:tcPr>
            <w:tcW w:w="2785" w:type="dxa"/>
            <w:vAlign w:val="center"/>
          </w:tcPr>
          <w:p w:rsidR="0008591D" w:rsidRPr="00E002E2" w:rsidRDefault="0008591D" w:rsidP="0008591D">
            <w:pPr>
              <w:spacing w:after="0" w:line="259" w:lineRule="auto"/>
              <w:ind w:left="0" w:right="72" w:firstLine="0"/>
              <w:jc w:val="left"/>
            </w:pPr>
            <w:r w:rsidRPr="00E002E2">
              <w:t xml:space="preserve">Access to Credit  </w:t>
            </w:r>
          </w:p>
        </w:tc>
        <w:tc>
          <w:tcPr>
            <w:tcW w:w="1440" w:type="dxa"/>
            <w:vAlign w:val="center"/>
          </w:tcPr>
          <w:p w:rsidR="0008591D" w:rsidRPr="00E002E2" w:rsidRDefault="0008591D" w:rsidP="0008591D">
            <w:pPr>
              <w:spacing w:after="0" w:line="259" w:lineRule="auto"/>
              <w:ind w:left="0" w:right="72" w:firstLine="0"/>
              <w:jc w:val="left"/>
            </w:pPr>
            <w:r w:rsidRPr="00E002E2">
              <w:t xml:space="preserve">0.459  </w:t>
            </w:r>
          </w:p>
        </w:tc>
        <w:tc>
          <w:tcPr>
            <w:tcW w:w="1350" w:type="dxa"/>
            <w:vAlign w:val="center"/>
          </w:tcPr>
          <w:p w:rsidR="0008591D" w:rsidRPr="00E002E2" w:rsidRDefault="0008591D" w:rsidP="0008591D">
            <w:pPr>
              <w:spacing w:after="0" w:line="259" w:lineRule="auto"/>
              <w:ind w:left="0" w:right="72" w:firstLine="0"/>
              <w:jc w:val="left"/>
            </w:pPr>
            <w:r w:rsidRPr="00E002E2">
              <w:t xml:space="preserve">0.105  </w:t>
            </w:r>
          </w:p>
        </w:tc>
        <w:tc>
          <w:tcPr>
            <w:tcW w:w="1374" w:type="dxa"/>
            <w:vAlign w:val="center"/>
          </w:tcPr>
          <w:p w:rsidR="0008591D" w:rsidRPr="00E002E2" w:rsidRDefault="0008591D" w:rsidP="0008591D">
            <w:pPr>
              <w:spacing w:after="0" w:line="259" w:lineRule="auto"/>
              <w:ind w:left="0" w:right="72" w:firstLine="0"/>
              <w:jc w:val="left"/>
            </w:pPr>
            <w:r w:rsidRPr="00E002E2">
              <w:t xml:space="preserve">4.37  </w:t>
            </w:r>
          </w:p>
        </w:tc>
        <w:tc>
          <w:tcPr>
            <w:tcW w:w="1681" w:type="dxa"/>
            <w:vAlign w:val="center"/>
          </w:tcPr>
          <w:p w:rsidR="0008591D" w:rsidRPr="00E002E2" w:rsidRDefault="0008591D" w:rsidP="0008591D">
            <w:pPr>
              <w:spacing w:after="0" w:line="259" w:lineRule="auto"/>
              <w:ind w:left="0" w:right="72" w:firstLine="0"/>
            </w:pPr>
            <w:r w:rsidRPr="00E002E2">
              <w:t xml:space="preserve">0.000***  </w:t>
            </w:r>
          </w:p>
        </w:tc>
      </w:tr>
      <w:tr w:rsidR="0008591D" w:rsidTr="0008591D">
        <w:tc>
          <w:tcPr>
            <w:tcW w:w="2785" w:type="dxa"/>
            <w:vAlign w:val="center"/>
          </w:tcPr>
          <w:p w:rsidR="0008591D" w:rsidRPr="00E002E2" w:rsidRDefault="0008591D" w:rsidP="0008591D">
            <w:pPr>
              <w:spacing w:after="0" w:line="259" w:lineRule="auto"/>
              <w:ind w:left="0" w:right="72" w:firstLine="0"/>
              <w:jc w:val="left"/>
            </w:pPr>
            <w:r w:rsidRPr="00E002E2">
              <w:t xml:space="preserve">Land Ownership  </w:t>
            </w:r>
          </w:p>
        </w:tc>
        <w:tc>
          <w:tcPr>
            <w:tcW w:w="1440" w:type="dxa"/>
            <w:vAlign w:val="center"/>
          </w:tcPr>
          <w:p w:rsidR="0008591D" w:rsidRPr="00E002E2" w:rsidRDefault="0008591D" w:rsidP="0008591D">
            <w:pPr>
              <w:spacing w:after="0" w:line="259" w:lineRule="auto"/>
              <w:ind w:left="0" w:right="72" w:firstLine="0"/>
              <w:jc w:val="left"/>
            </w:pPr>
            <w:r w:rsidRPr="00E002E2">
              <w:t xml:space="preserve">0.184  </w:t>
            </w:r>
          </w:p>
        </w:tc>
        <w:tc>
          <w:tcPr>
            <w:tcW w:w="1350" w:type="dxa"/>
            <w:vAlign w:val="center"/>
          </w:tcPr>
          <w:p w:rsidR="0008591D" w:rsidRPr="00E002E2" w:rsidRDefault="0008591D" w:rsidP="0008591D">
            <w:pPr>
              <w:spacing w:after="0" w:line="259" w:lineRule="auto"/>
              <w:ind w:left="0" w:right="72" w:firstLine="0"/>
              <w:jc w:val="left"/>
            </w:pPr>
            <w:r w:rsidRPr="00E002E2">
              <w:t xml:space="preserve">0.080  </w:t>
            </w:r>
          </w:p>
        </w:tc>
        <w:tc>
          <w:tcPr>
            <w:tcW w:w="1374" w:type="dxa"/>
            <w:vAlign w:val="center"/>
          </w:tcPr>
          <w:p w:rsidR="0008591D" w:rsidRPr="00E002E2" w:rsidRDefault="0008591D" w:rsidP="0008591D">
            <w:pPr>
              <w:spacing w:after="0" w:line="259" w:lineRule="auto"/>
              <w:ind w:left="0" w:right="72" w:firstLine="0"/>
              <w:jc w:val="left"/>
            </w:pPr>
            <w:r w:rsidRPr="00E002E2">
              <w:t xml:space="preserve">2.30  </w:t>
            </w:r>
          </w:p>
        </w:tc>
        <w:tc>
          <w:tcPr>
            <w:tcW w:w="1681" w:type="dxa"/>
            <w:vAlign w:val="center"/>
          </w:tcPr>
          <w:p w:rsidR="0008591D" w:rsidRPr="00E002E2" w:rsidRDefault="0008591D" w:rsidP="0008591D">
            <w:pPr>
              <w:spacing w:after="0" w:line="259" w:lineRule="auto"/>
              <w:ind w:left="0" w:right="72" w:firstLine="0"/>
              <w:jc w:val="left"/>
            </w:pPr>
            <w:r w:rsidRPr="00E002E2">
              <w:t xml:space="preserve">0.023*  </w:t>
            </w:r>
          </w:p>
        </w:tc>
      </w:tr>
      <w:tr w:rsidR="0008591D" w:rsidTr="0008591D">
        <w:tc>
          <w:tcPr>
            <w:tcW w:w="2785" w:type="dxa"/>
            <w:vAlign w:val="center"/>
          </w:tcPr>
          <w:p w:rsidR="0008591D" w:rsidRPr="00E002E2" w:rsidRDefault="0008591D" w:rsidP="0008591D">
            <w:pPr>
              <w:spacing w:after="0" w:line="259" w:lineRule="auto"/>
              <w:ind w:left="0" w:right="72" w:firstLine="0"/>
              <w:jc w:val="left"/>
            </w:pPr>
            <w:r w:rsidRPr="00E002E2">
              <w:t xml:space="preserve">Farm Size  </w:t>
            </w:r>
          </w:p>
        </w:tc>
        <w:tc>
          <w:tcPr>
            <w:tcW w:w="1440" w:type="dxa"/>
            <w:vAlign w:val="center"/>
          </w:tcPr>
          <w:p w:rsidR="0008591D" w:rsidRPr="00E002E2" w:rsidRDefault="0008591D" w:rsidP="0008591D">
            <w:pPr>
              <w:spacing w:after="0" w:line="259" w:lineRule="auto"/>
              <w:ind w:left="0" w:right="72" w:firstLine="0"/>
              <w:jc w:val="left"/>
            </w:pPr>
            <w:r w:rsidRPr="00E002E2">
              <w:t xml:space="preserve">0.395  </w:t>
            </w:r>
          </w:p>
        </w:tc>
        <w:tc>
          <w:tcPr>
            <w:tcW w:w="1350" w:type="dxa"/>
            <w:vAlign w:val="center"/>
          </w:tcPr>
          <w:p w:rsidR="0008591D" w:rsidRPr="00E002E2" w:rsidRDefault="0008591D" w:rsidP="0008591D">
            <w:pPr>
              <w:spacing w:after="0" w:line="259" w:lineRule="auto"/>
              <w:ind w:left="0" w:right="72" w:firstLine="0"/>
              <w:jc w:val="left"/>
            </w:pPr>
            <w:r w:rsidRPr="00E002E2">
              <w:t xml:space="preserve">0.092  </w:t>
            </w:r>
          </w:p>
        </w:tc>
        <w:tc>
          <w:tcPr>
            <w:tcW w:w="1374" w:type="dxa"/>
            <w:vAlign w:val="center"/>
          </w:tcPr>
          <w:p w:rsidR="0008591D" w:rsidRPr="00E002E2" w:rsidRDefault="0008591D" w:rsidP="0008591D">
            <w:pPr>
              <w:spacing w:after="0" w:line="259" w:lineRule="auto"/>
              <w:ind w:left="0" w:right="72" w:firstLine="0"/>
              <w:jc w:val="left"/>
            </w:pPr>
            <w:r w:rsidRPr="00E002E2">
              <w:t xml:space="preserve">4.29  </w:t>
            </w:r>
          </w:p>
        </w:tc>
        <w:tc>
          <w:tcPr>
            <w:tcW w:w="1681" w:type="dxa"/>
            <w:vAlign w:val="center"/>
          </w:tcPr>
          <w:p w:rsidR="0008591D" w:rsidRPr="00E002E2" w:rsidRDefault="0008591D" w:rsidP="0008591D">
            <w:pPr>
              <w:spacing w:after="0" w:line="259" w:lineRule="auto"/>
              <w:ind w:left="0" w:right="72" w:firstLine="0"/>
            </w:pPr>
            <w:r w:rsidRPr="00E002E2">
              <w:t xml:space="preserve">0.000***  </w:t>
            </w:r>
          </w:p>
        </w:tc>
      </w:tr>
      <w:tr w:rsidR="0008591D" w:rsidTr="0008591D">
        <w:tc>
          <w:tcPr>
            <w:tcW w:w="2785" w:type="dxa"/>
            <w:vAlign w:val="bottom"/>
          </w:tcPr>
          <w:p w:rsidR="0008591D" w:rsidRPr="00E002E2" w:rsidRDefault="0008591D" w:rsidP="0008591D">
            <w:pPr>
              <w:spacing w:after="0" w:line="259" w:lineRule="auto"/>
              <w:ind w:left="0" w:right="72" w:firstLine="0"/>
              <w:jc w:val="left"/>
            </w:pPr>
            <w:r w:rsidRPr="00E002E2">
              <w:t xml:space="preserve">Cooperative Membership  </w:t>
            </w:r>
          </w:p>
        </w:tc>
        <w:tc>
          <w:tcPr>
            <w:tcW w:w="1440" w:type="dxa"/>
            <w:vAlign w:val="bottom"/>
          </w:tcPr>
          <w:p w:rsidR="0008591D" w:rsidRPr="00E002E2" w:rsidRDefault="0008591D" w:rsidP="0008591D">
            <w:pPr>
              <w:spacing w:after="0" w:line="259" w:lineRule="auto"/>
              <w:ind w:left="0" w:right="72" w:firstLine="0"/>
              <w:jc w:val="left"/>
            </w:pPr>
            <w:r w:rsidRPr="00E002E2">
              <w:t xml:space="preserve">0.207  </w:t>
            </w:r>
          </w:p>
        </w:tc>
        <w:tc>
          <w:tcPr>
            <w:tcW w:w="1350" w:type="dxa"/>
            <w:vAlign w:val="bottom"/>
          </w:tcPr>
          <w:p w:rsidR="0008591D" w:rsidRPr="00E002E2" w:rsidRDefault="0008591D" w:rsidP="0008591D">
            <w:pPr>
              <w:spacing w:after="0" w:line="259" w:lineRule="auto"/>
              <w:ind w:left="0" w:right="72" w:firstLine="0"/>
              <w:jc w:val="left"/>
            </w:pPr>
            <w:r w:rsidRPr="00E002E2">
              <w:t xml:space="preserve">0.085  </w:t>
            </w:r>
          </w:p>
        </w:tc>
        <w:tc>
          <w:tcPr>
            <w:tcW w:w="1374" w:type="dxa"/>
            <w:vAlign w:val="bottom"/>
          </w:tcPr>
          <w:p w:rsidR="0008591D" w:rsidRPr="00E002E2" w:rsidRDefault="0008591D" w:rsidP="0008591D">
            <w:pPr>
              <w:spacing w:after="0" w:line="259" w:lineRule="auto"/>
              <w:ind w:left="0" w:right="72" w:firstLine="0"/>
              <w:jc w:val="left"/>
            </w:pPr>
            <w:r w:rsidRPr="00E002E2">
              <w:t xml:space="preserve">2.44  </w:t>
            </w:r>
          </w:p>
        </w:tc>
        <w:tc>
          <w:tcPr>
            <w:tcW w:w="1681" w:type="dxa"/>
            <w:vAlign w:val="bottom"/>
          </w:tcPr>
          <w:p w:rsidR="0008591D" w:rsidRPr="00E002E2" w:rsidRDefault="0008591D" w:rsidP="0008591D">
            <w:pPr>
              <w:spacing w:after="0" w:line="259" w:lineRule="auto"/>
              <w:ind w:left="0" w:right="72" w:firstLine="0"/>
              <w:jc w:val="left"/>
            </w:pPr>
            <w:r w:rsidRPr="00E002E2">
              <w:t xml:space="preserve">0.016*  </w:t>
            </w:r>
          </w:p>
        </w:tc>
      </w:tr>
    </w:tbl>
    <w:p w:rsidR="00EF2D68" w:rsidRPr="00836507" w:rsidRDefault="00DD2F46" w:rsidP="00836507">
      <w:pPr>
        <w:rPr>
          <w:b/>
          <w:bCs/>
        </w:rPr>
      </w:pPr>
      <w:r w:rsidRPr="00836507">
        <w:rPr>
          <w:b/>
          <w:bCs/>
        </w:rPr>
        <w:t>R² = 0.68; Adjusted R² = 0.65; F-statistic = 19.21; p &lt; 0.00</w:t>
      </w:r>
      <w:r w:rsidR="00862507" w:rsidRPr="00836507">
        <w:rPr>
          <w:b/>
          <w:bCs/>
        </w:rPr>
        <w:t>5</w:t>
      </w:r>
    </w:p>
    <w:p w:rsidR="00EF2D68" w:rsidRPr="00E002E2" w:rsidRDefault="00DD2F46" w:rsidP="00CA59F6">
      <w:pPr>
        <w:spacing w:after="159" w:line="480" w:lineRule="auto"/>
        <w:ind w:left="0" w:right="72" w:firstLine="0"/>
      </w:pPr>
      <w:r w:rsidRPr="00E002E2">
        <w:rPr>
          <w:b/>
        </w:rPr>
        <w:t>Interpretation:</w:t>
      </w:r>
      <w:r w:rsidRPr="00E002E2">
        <w:t xml:space="preserve"> The model explains 65% of the variation in cassava output and pro</w:t>
      </w:r>
      <w:r w:rsidR="00D919C9">
        <w:t>duction</w:t>
      </w:r>
      <w:r w:rsidR="002A5C4B">
        <w:t>.</w:t>
      </w:r>
      <w:r w:rsidRPr="00E002E2">
        <w:t xml:space="preserve"> Access to credit, education level, and farm size were the most significant predictors (p &lt; 0.01). Cooperative membership and farming experience also had significant effects (p &lt; 0.05). Land ownership showed a positive and significant relationship (p &lt; 0.0</w:t>
      </w:r>
      <w:r w:rsidRPr="00E002E2">
        <w:t xml:space="preserve">5).  </w:t>
      </w:r>
    </w:p>
    <w:p w:rsidR="00097429" w:rsidRDefault="00DD2F46" w:rsidP="00097429">
      <w:pPr>
        <w:spacing w:line="480" w:lineRule="auto"/>
        <w:ind w:left="0" w:right="72" w:firstLine="0"/>
      </w:pPr>
      <w:r w:rsidRPr="00E002E2">
        <w:t xml:space="preserve">These findings confirm that improved access to education, financing, and secure land tenure are critical to enhancing cassava productivity and profitability.  </w:t>
      </w:r>
    </w:p>
    <w:p w:rsidR="00EF2D68" w:rsidRPr="00097429" w:rsidRDefault="00DD2F46" w:rsidP="00A6163C">
      <w:pPr>
        <w:pStyle w:val="Heading2"/>
        <w:ind w:left="0" w:firstLine="0"/>
      </w:pPr>
      <w:bookmarkStart w:id="36" w:name="_Toc203099397"/>
      <w:r w:rsidRPr="00097429">
        <w:t>4.4</w:t>
      </w:r>
      <w:r w:rsidR="00A6163C">
        <w:tab/>
      </w:r>
      <w:r w:rsidR="00A6163C" w:rsidRPr="00097429">
        <w:t>HYPOTHESES TESTING</w:t>
      </w:r>
      <w:bookmarkEnd w:id="36"/>
    </w:p>
    <w:p w:rsidR="00EF2D68" w:rsidRPr="00E002E2" w:rsidRDefault="00DD2F46" w:rsidP="00CA59F6">
      <w:pPr>
        <w:spacing w:after="0" w:line="480" w:lineRule="auto"/>
        <w:ind w:left="0" w:right="72" w:firstLine="0"/>
      </w:pPr>
      <w:r w:rsidRPr="00E002E2">
        <w:t xml:space="preserve">The following hypotheses were tested using regression analysis:  </w:t>
      </w:r>
    </w:p>
    <w:p w:rsidR="00DD55CD" w:rsidRDefault="00DD2F46" w:rsidP="00CA59F6">
      <w:pPr>
        <w:spacing w:after="0" w:line="480" w:lineRule="auto"/>
        <w:ind w:left="0" w:right="72" w:firstLine="0"/>
      </w:pPr>
      <w:r w:rsidRPr="00E002E2">
        <w:rPr>
          <w:b/>
        </w:rPr>
        <w:t>H</w:t>
      </w:r>
      <w:r w:rsidRPr="00E002E2">
        <w:rPr>
          <w:b/>
        </w:rPr>
        <w:t>₀₁:</w:t>
      </w:r>
      <w:r w:rsidRPr="00E002E2">
        <w:t xml:space="preserve"> Education level has no significant effect on cassava output. </w:t>
      </w:r>
    </w:p>
    <w:p w:rsidR="00EF2D68" w:rsidRPr="00E002E2" w:rsidRDefault="00DD2F46" w:rsidP="00CA59F6">
      <w:pPr>
        <w:spacing w:after="0" w:line="480" w:lineRule="auto"/>
        <w:ind w:left="0" w:right="72" w:firstLine="0"/>
      </w:pPr>
      <w:r w:rsidRPr="00E002E2">
        <w:rPr>
          <w:b/>
        </w:rPr>
        <w:t>Decision:</w:t>
      </w:r>
      <w:r w:rsidRPr="00E002E2">
        <w:t xml:space="preserve"> Reject H₀₁ (p </w:t>
      </w:r>
      <w:r w:rsidR="00DD55CD" w:rsidRPr="00E002E2">
        <w:t>= 0.00</w:t>
      </w:r>
      <w:r w:rsidR="00097429">
        <w:t>1</w:t>
      </w:r>
      <w:r w:rsidRPr="00E002E2">
        <w:t xml:space="preserve">&lt; 0.05); education has a significant positive effect.  </w:t>
      </w:r>
    </w:p>
    <w:p w:rsidR="00DD55CD" w:rsidRDefault="00DD2F46" w:rsidP="00CA59F6">
      <w:pPr>
        <w:spacing w:after="0" w:line="480" w:lineRule="auto"/>
        <w:ind w:left="0" w:right="72" w:firstLine="0"/>
      </w:pPr>
      <w:r w:rsidRPr="00E002E2">
        <w:rPr>
          <w:b/>
        </w:rPr>
        <w:t>H₀₂:</w:t>
      </w:r>
      <w:r w:rsidRPr="00E002E2">
        <w:t xml:space="preserve"> Access to credit has no significant effect on cassava profitability. </w:t>
      </w:r>
    </w:p>
    <w:p w:rsidR="00EF2D68" w:rsidRPr="00E002E2" w:rsidRDefault="00DD2F46" w:rsidP="00CA59F6">
      <w:pPr>
        <w:spacing w:after="0" w:line="480" w:lineRule="auto"/>
        <w:ind w:left="0" w:right="72" w:firstLine="0"/>
      </w:pPr>
      <w:r w:rsidRPr="00E002E2">
        <w:rPr>
          <w:b/>
        </w:rPr>
        <w:t>Decision:</w:t>
      </w:r>
      <w:r w:rsidRPr="00E002E2">
        <w:t xml:space="preserve"> Reject H₀₂ (p =0.0</w:t>
      </w:r>
      <w:r w:rsidRPr="00E002E2">
        <w:t xml:space="preserve">00 &lt; 0.05); access to credit positively affects profitability.  </w:t>
      </w:r>
    </w:p>
    <w:p w:rsidR="00D47EF2" w:rsidRDefault="00DD2F46" w:rsidP="00CA59F6">
      <w:pPr>
        <w:spacing w:after="0" w:line="480" w:lineRule="auto"/>
        <w:ind w:left="0" w:right="72" w:firstLine="0"/>
      </w:pPr>
      <w:r w:rsidRPr="00E002E2">
        <w:rPr>
          <w:b/>
        </w:rPr>
        <w:t>H₀₃:</w:t>
      </w:r>
      <w:r w:rsidRPr="00E002E2">
        <w:t xml:space="preserve"> Land ownership has no significant effect on cassava productivity. </w:t>
      </w:r>
    </w:p>
    <w:p w:rsidR="00AF3C96" w:rsidRDefault="00DD2F46" w:rsidP="001A2618">
      <w:pPr>
        <w:spacing w:after="239" w:line="480" w:lineRule="auto"/>
        <w:ind w:left="0" w:right="72" w:firstLine="0"/>
      </w:pPr>
      <w:r w:rsidRPr="00E002E2">
        <w:rPr>
          <w:b/>
        </w:rPr>
        <w:t>Decision:</w:t>
      </w:r>
      <w:r w:rsidRPr="00E002E2">
        <w:t xml:space="preserve"> Reject H₀₃ (p =0.023 &lt; 0.05); land ownership significantly influences output.</w:t>
      </w:r>
    </w:p>
    <w:p w:rsidR="00EF2D68" w:rsidRPr="00E002E2" w:rsidRDefault="00AF3C96" w:rsidP="00D64E41">
      <w:pPr>
        <w:pStyle w:val="Heading2"/>
        <w:ind w:left="0" w:firstLine="0"/>
      </w:pPr>
      <w:bookmarkStart w:id="37" w:name="_Toc203099398"/>
      <w:r w:rsidRPr="00AF3C96">
        <w:t>4.</w:t>
      </w:r>
      <w:r w:rsidR="00A6163C">
        <w:t>5</w:t>
      </w:r>
      <w:r w:rsidR="00A6163C">
        <w:tab/>
      </w:r>
      <w:r w:rsidRPr="00AF3C96">
        <w:t>DISCUSSION IN RELATION TO LITERATURE</w:t>
      </w:r>
      <w:bookmarkEnd w:id="37"/>
    </w:p>
    <w:p w:rsidR="00EF2D68" w:rsidRPr="00E002E2" w:rsidRDefault="00DD2F46" w:rsidP="00004CAA">
      <w:pPr>
        <w:spacing w:after="190" w:line="472" w:lineRule="auto"/>
        <w:ind w:left="0" w:right="72" w:firstLine="0"/>
      </w:pPr>
      <w:r w:rsidRPr="00E002E2">
        <w:t>The findings support the broader literature indicating that socio-economic variables such as education, access to land and credit, and extension services significantly impact agricultural outcomes (Ekong, 2010; World Bank, 2020). For example, re</w:t>
      </w:r>
      <w:r w:rsidRPr="00E002E2">
        <w:t xml:space="preserve">spondents with higher education levels and access to extension services reported better productivity and earnings. Similarly, those involved in cooperative societies benefited from group-level resources and bargaining power.  </w:t>
      </w:r>
    </w:p>
    <w:p w:rsidR="002568B6" w:rsidRDefault="002568B6" w:rsidP="0058537F">
      <w:pPr>
        <w:pStyle w:val="Heading2"/>
        <w:ind w:left="0" w:firstLine="0"/>
      </w:pPr>
      <w:bookmarkStart w:id="38" w:name="_Toc203099399"/>
      <w:r w:rsidRPr="00E002E2">
        <w:t>4.5</w:t>
      </w:r>
      <w:r w:rsidR="00A6163C">
        <w:tab/>
      </w:r>
      <w:r w:rsidRPr="00E002E2">
        <w:t>SUMMARY OF KEY RESULTS</w:t>
      </w:r>
      <w:bookmarkEnd w:id="38"/>
    </w:p>
    <w:p w:rsidR="00EF2D68" w:rsidRPr="00E002E2" w:rsidRDefault="00DD2F46" w:rsidP="00004CAA">
      <w:pPr>
        <w:spacing w:line="471" w:lineRule="auto"/>
        <w:ind w:left="0" w:right="72" w:firstLine="0"/>
      </w:pPr>
      <w:r w:rsidRPr="00E002E2">
        <w:t>Ma</w:t>
      </w:r>
      <w:r w:rsidRPr="00E002E2">
        <w:t>jority of farmers are male, married, and within the productive age bracket. Most cultivate cassava once a year on plots under 5 hectares. Education and credit access emerged as major influences on cassava output and revenue. Mechanization and cooperative m</w:t>
      </w:r>
      <w:r w:rsidRPr="00E002E2">
        <w:t xml:space="preserve">embership improve profitability.  </w:t>
      </w:r>
    </w:p>
    <w:p w:rsidR="00EF2D68" w:rsidRPr="00E002E2" w:rsidRDefault="00DD2F46" w:rsidP="00004CAA">
      <w:pPr>
        <w:spacing w:line="470" w:lineRule="auto"/>
        <w:ind w:left="0" w:right="72" w:firstLine="0"/>
      </w:pPr>
      <w:r w:rsidRPr="00E002E2">
        <w:t xml:space="preserve">These insights are critical for tailoring policies and extension strategies aimed at boosting cassava production and farmer income.  </w:t>
      </w:r>
    </w:p>
    <w:p w:rsidR="00EF2D68" w:rsidRPr="00E002E2" w:rsidRDefault="00EF2D68" w:rsidP="00004CAA">
      <w:pPr>
        <w:spacing w:after="417" w:line="259" w:lineRule="auto"/>
        <w:ind w:left="0" w:right="72" w:firstLine="0"/>
        <w:jc w:val="left"/>
      </w:pPr>
    </w:p>
    <w:p w:rsidR="00EF2D68" w:rsidRPr="00E002E2" w:rsidRDefault="00EF2D68" w:rsidP="00004CAA">
      <w:pPr>
        <w:spacing w:after="250" w:line="259" w:lineRule="auto"/>
        <w:ind w:left="0" w:right="72" w:firstLine="0"/>
        <w:jc w:val="left"/>
      </w:pPr>
    </w:p>
    <w:p w:rsidR="00EF2D68" w:rsidRPr="00E002E2" w:rsidRDefault="00EF2D68" w:rsidP="00004CAA">
      <w:pPr>
        <w:spacing w:after="261" w:line="259" w:lineRule="auto"/>
        <w:ind w:left="0" w:right="72" w:firstLine="0"/>
        <w:jc w:val="left"/>
      </w:pPr>
    </w:p>
    <w:p w:rsidR="00EF2D68" w:rsidRPr="00E002E2" w:rsidRDefault="00EF2D68" w:rsidP="00482ABA">
      <w:pPr>
        <w:spacing w:after="407" w:line="259" w:lineRule="auto"/>
        <w:ind w:left="0" w:right="72" w:firstLine="0"/>
        <w:jc w:val="left"/>
      </w:pPr>
    </w:p>
    <w:p w:rsidR="00EF2D68" w:rsidRPr="00E002E2" w:rsidRDefault="00DD2F46" w:rsidP="005243F6">
      <w:pPr>
        <w:pStyle w:val="Heading2"/>
        <w:jc w:val="center"/>
      </w:pPr>
      <w:bookmarkStart w:id="39" w:name="_Toc203099400"/>
      <w:r w:rsidRPr="00E002E2">
        <w:t>CHAPTER FIVE</w:t>
      </w:r>
      <w:bookmarkEnd w:id="39"/>
    </w:p>
    <w:p w:rsidR="00EF2D68" w:rsidRPr="00E002E2" w:rsidRDefault="00DD2F46" w:rsidP="005243F6">
      <w:pPr>
        <w:pStyle w:val="Heading2"/>
        <w:jc w:val="center"/>
      </w:pPr>
      <w:bookmarkStart w:id="40" w:name="_Toc203099401"/>
      <w:r w:rsidRPr="00E002E2">
        <w:t>CONCLUSION AND RECOMMENDATIONS</w:t>
      </w:r>
      <w:bookmarkEnd w:id="40"/>
    </w:p>
    <w:p w:rsidR="00EF2D68" w:rsidRPr="00E002E2" w:rsidRDefault="005243F6" w:rsidP="005243F6">
      <w:pPr>
        <w:pStyle w:val="Heading2"/>
        <w:ind w:left="0" w:firstLine="0"/>
      </w:pPr>
      <w:bookmarkStart w:id="41" w:name="_Toc203099402"/>
      <w:r>
        <w:t>5.1</w:t>
      </w:r>
      <w:r>
        <w:tab/>
      </w:r>
      <w:r w:rsidRPr="00E002E2">
        <w:t>CONCLUSION</w:t>
      </w:r>
      <w:bookmarkEnd w:id="41"/>
    </w:p>
    <w:p w:rsidR="00EF2D68" w:rsidRPr="00E002E2" w:rsidRDefault="00DD2F46" w:rsidP="00004CAA">
      <w:pPr>
        <w:spacing w:line="472" w:lineRule="auto"/>
        <w:ind w:left="0" w:right="72" w:firstLine="0"/>
      </w:pPr>
      <w:r w:rsidRPr="00E002E2">
        <w:t>Based on the findings from the study, it can be concluded that that education level, access to credit, land ownership, farm size, cooperative membership, and farming experience significantly influenced cassava output and profitability. Hypotheses tests con</w:t>
      </w:r>
      <w:r w:rsidRPr="00E002E2">
        <w:t xml:space="preserve">firmed the positive and statistically significant effects of these socio-economic factors.  </w:t>
      </w:r>
    </w:p>
    <w:p w:rsidR="00EF2D68" w:rsidRPr="00E002E2" w:rsidRDefault="00DD2F46" w:rsidP="00004CAA">
      <w:pPr>
        <w:spacing w:line="470" w:lineRule="auto"/>
        <w:ind w:left="0" w:right="72" w:firstLine="0"/>
      </w:pPr>
      <w:r w:rsidRPr="00E002E2">
        <w:t>Although cassava production in the study area was profitable but unfavorable government policies, sparse marketing outlets, inadequate capital, high cost of inputs</w:t>
      </w:r>
      <w:r w:rsidRPr="00E002E2">
        <w:t xml:space="preserve">, scarce farmland, high cost of transportation and lack of extension services were the severe constraint faced by cassava farmers in the study area.  </w:t>
      </w:r>
    </w:p>
    <w:p w:rsidR="00EF2D68" w:rsidRPr="00E002E2" w:rsidRDefault="00DD2F46" w:rsidP="00004CAA">
      <w:pPr>
        <w:spacing w:line="472" w:lineRule="auto"/>
        <w:ind w:left="0" w:right="72" w:firstLine="0"/>
      </w:pPr>
      <w:r w:rsidRPr="00E002E2">
        <w:t>Cassava farming in Kwara State is dominated by smallholder male farmers with moderate educational backgro</w:t>
      </w:r>
      <w:r w:rsidRPr="00E002E2">
        <w:t xml:space="preserve">unds and farming experience. Although there is potential for increased output and profitability, socio-economic constraints such as limited access to credit, insecure land tenure, and insufficient extension services continue to hinder productivity.  </w:t>
      </w:r>
    </w:p>
    <w:p w:rsidR="005B28E1" w:rsidRPr="005B28E1" w:rsidRDefault="00DD2F46" w:rsidP="005B28E1">
      <w:pPr>
        <w:spacing w:line="473" w:lineRule="auto"/>
        <w:ind w:left="0" w:right="72" w:firstLine="0"/>
      </w:pPr>
      <w:r w:rsidRPr="00E002E2">
        <w:t>The f</w:t>
      </w:r>
      <w:r w:rsidRPr="00E002E2">
        <w:t>indings emphasize the importance of socio-economic support systems and resource accessibility in enhancing cassava farming outcomes. When farmers have access to education, financing, and secure land tenure, their productivity and profitability improve sign</w:t>
      </w:r>
      <w:r w:rsidRPr="00E002E2">
        <w:t xml:space="preserve">ificantly.  </w:t>
      </w:r>
    </w:p>
    <w:p w:rsidR="00EF2D68" w:rsidRPr="005B28E1" w:rsidRDefault="005243F6" w:rsidP="005B28E1">
      <w:pPr>
        <w:spacing w:after="400" w:line="259" w:lineRule="auto"/>
        <w:ind w:left="0" w:right="72" w:firstLine="0"/>
        <w:jc w:val="left"/>
        <w:rPr>
          <w:b/>
          <w:bCs/>
        </w:rPr>
      </w:pPr>
      <w:r>
        <w:rPr>
          <w:b/>
          <w:bCs/>
        </w:rPr>
        <w:t>5.2</w:t>
      </w:r>
      <w:r>
        <w:rPr>
          <w:b/>
          <w:bCs/>
        </w:rPr>
        <w:tab/>
      </w:r>
      <w:r w:rsidRPr="005B28E1">
        <w:rPr>
          <w:b/>
          <w:bCs/>
        </w:rPr>
        <w:t xml:space="preserve">RECOMMENDATIONS   </w:t>
      </w:r>
    </w:p>
    <w:p w:rsidR="00EF2D68" w:rsidRPr="00E002E2" w:rsidRDefault="00DD2F46" w:rsidP="00004CAA">
      <w:pPr>
        <w:spacing w:after="417"/>
        <w:ind w:left="0" w:right="72" w:firstLine="0"/>
      </w:pPr>
      <w:r w:rsidRPr="00E002E2">
        <w:t xml:space="preserve">Based on the findings, the following recommendations are made:  </w:t>
      </w:r>
    </w:p>
    <w:p w:rsidR="00EF2D68" w:rsidRPr="00E002E2" w:rsidRDefault="00DD2F46" w:rsidP="00004CAA">
      <w:pPr>
        <w:numPr>
          <w:ilvl w:val="0"/>
          <w:numId w:val="3"/>
        </w:numPr>
        <w:spacing w:after="9" w:line="475" w:lineRule="auto"/>
        <w:ind w:left="0" w:right="72" w:firstLine="0"/>
      </w:pPr>
      <w:r w:rsidRPr="00E002E2">
        <w:t xml:space="preserve">Enhance Credit Accessibility: Government and financial institutions should develop farmer-friendly credit facilities to support cassava farmers, especially smallholders.  </w:t>
      </w:r>
    </w:p>
    <w:p w:rsidR="00EF2D68" w:rsidRPr="00E002E2" w:rsidRDefault="00DD2F46" w:rsidP="00004CAA">
      <w:pPr>
        <w:numPr>
          <w:ilvl w:val="0"/>
          <w:numId w:val="3"/>
        </w:numPr>
        <w:spacing w:after="8" w:line="475" w:lineRule="auto"/>
        <w:ind w:left="0" w:right="72" w:firstLine="0"/>
      </w:pPr>
      <w:r w:rsidRPr="00E002E2">
        <w:t>Improve Land Tenure Security: Policies that ensure equitable and secure land ownersh</w:t>
      </w:r>
      <w:r w:rsidRPr="00E002E2">
        <w:t xml:space="preserve">ip will encourage investment and better land use practices.  </w:t>
      </w:r>
    </w:p>
    <w:p w:rsidR="00EF2D68" w:rsidRPr="00E002E2" w:rsidRDefault="00DD2F46" w:rsidP="00004CAA">
      <w:pPr>
        <w:numPr>
          <w:ilvl w:val="0"/>
          <w:numId w:val="3"/>
        </w:numPr>
        <w:spacing w:after="18" w:line="471" w:lineRule="auto"/>
        <w:ind w:left="0" w:right="72" w:firstLine="0"/>
      </w:pPr>
      <w:r w:rsidRPr="00E002E2">
        <w:t>Expand Agricultural Extension Services: There should be a deliberate expansion and strengthening of agricultural extension services to reach more farmers with up-to-date practices and technologi</w:t>
      </w:r>
      <w:r w:rsidRPr="00E002E2">
        <w:t xml:space="preserve">es.  </w:t>
      </w:r>
    </w:p>
    <w:p w:rsidR="00EF2D68" w:rsidRPr="00E002E2" w:rsidRDefault="00DD2F46" w:rsidP="00004CAA">
      <w:pPr>
        <w:numPr>
          <w:ilvl w:val="0"/>
          <w:numId w:val="3"/>
        </w:numPr>
        <w:spacing w:after="16" w:line="473" w:lineRule="auto"/>
        <w:ind w:left="0" w:right="72" w:firstLine="0"/>
      </w:pPr>
      <w:r w:rsidRPr="00E002E2">
        <w:t xml:space="preserve">Promote Farmer Education and Training: Adult education and vocational training in farm management, input application, and agribusiness should be supported to build farmers’ technical capacity.  </w:t>
      </w:r>
    </w:p>
    <w:p w:rsidR="00EF2D68" w:rsidRPr="00E002E2" w:rsidRDefault="00DD2F46" w:rsidP="00004CAA">
      <w:pPr>
        <w:numPr>
          <w:ilvl w:val="0"/>
          <w:numId w:val="3"/>
        </w:numPr>
        <w:spacing w:after="19" w:line="470" w:lineRule="auto"/>
        <w:ind w:left="0" w:right="72" w:firstLine="0"/>
      </w:pPr>
      <w:r w:rsidRPr="00E002E2">
        <w:t>Support Cooperative Societies: Policymakers and NGOs sh</w:t>
      </w:r>
      <w:r w:rsidRPr="00E002E2">
        <w:t xml:space="preserve">ould encourage the formation and strengthening of cooperative societies to enhance farmers’ bargaining power and access to resources.  </w:t>
      </w:r>
    </w:p>
    <w:p w:rsidR="00947107" w:rsidRDefault="00DD2F46" w:rsidP="00004CAA">
      <w:pPr>
        <w:numPr>
          <w:ilvl w:val="0"/>
          <w:numId w:val="3"/>
        </w:numPr>
        <w:spacing w:line="470" w:lineRule="auto"/>
        <w:ind w:left="0" w:right="72" w:firstLine="0"/>
      </w:pPr>
      <w:r w:rsidRPr="00E002E2">
        <w:t xml:space="preserve">Mechanization Support: Incentives such as subsidies and access to machinery should be provided to encourage mechanized farming, which improves efficiency and output.  </w:t>
      </w:r>
    </w:p>
    <w:p w:rsidR="00A759D5" w:rsidRDefault="00A759D5" w:rsidP="00947107">
      <w:pPr>
        <w:spacing w:line="470" w:lineRule="auto"/>
        <w:ind w:left="0" w:right="72" w:firstLine="0"/>
        <w:rPr>
          <w:b/>
          <w:bCs/>
        </w:rPr>
      </w:pPr>
    </w:p>
    <w:p w:rsidR="00EF2D68" w:rsidRPr="00947107" w:rsidRDefault="00DD2F46" w:rsidP="00947107">
      <w:pPr>
        <w:spacing w:line="470" w:lineRule="auto"/>
        <w:ind w:left="0" w:right="72" w:firstLine="0"/>
        <w:rPr>
          <w:b/>
          <w:bCs/>
        </w:rPr>
      </w:pPr>
      <w:r w:rsidRPr="00947107">
        <w:rPr>
          <w:b/>
          <w:bCs/>
        </w:rPr>
        <w:t xml:space="preserve">REFERENCES   </w:t>
      </w:r>
    </w:p>
    <w:p w:rsidR="00EF2D68" w:rsidRPr="00E002E2" w:rsidRDefault="00DD2F46" w:rsidP="00E71ED6">
      <w:pPr>
        <w:spacing w:after="244"/>
        <w:ind w:left="720" w:right="72" w:hanging="720"/>
      </w:pPr>
      <w:r w:rsidRPr="00E002E2">
        <w:t>Adeniji, A.A., Ega, L.A., Akoroda, M.O., Adeniyi, A.A., Ugwu, B.O. and De</w:t>
      </w:r>
      <w:r w:rsidRPr="00E002E2">
        <w:t xml:space="preserve"> Balogun, A., 2005.Cassava development in Nigeria. </w:t>
      </w:r>
      <w:r w:rsidRPr="00E002E2">
        <w:rPr>
          <w:i/>
        </w:rPr>
        <w:t>Department of Agriculture Federal Ministry ofAgriculture and Natural Resources Nigeria. FAO.</w:t>
      </w:r>
      <w:r w:rsidRPr="00E002E2">
        <w:t xml:space="preserve"> Retrieved 14 October 2017   </w:t>
      </w:r>
    </w:p>
    <w:p w:rsidR="00EF2D68" w:rsidRPr="00E002E2" w:rsidRDefault="00DD2F46" w:rsidP="002126E8">
      <w:pPr>
        <w:spacing w:line="471" w:lineRule="auto"/>
        <w:ind w:left="720" w:right="72" w:hanging="720"/>
      </w:pPr>
      <w:r w:rsidRPr="00E002E2">
        <w:t>Afreen, N., and Haque, M. S. (2014). Cost benefit analysis of cassava production in</w:t>
      </w:r>
      <w:r w:rsidRPr="00E002E2">
        <w:t xml:space="preserve">Sherpur district of Bangladesh. </w:t>
      </w:r>
      <w:r w:rsidRPr="00E002E2">
        <w:rPr>
          <w:i/>
        </w:rPr>
        <w:t>Journal of the Bangladesh Agricultural University</w:t>
      </w:r>
      <w:r w:rsidRPr="00E002E2">
        <w:t xml:space="preserve">, </w:t>
      </w:r>
      <w:r w:rsidRPr="00E002E2">
        <w:rPr>
          <w:i/>
        </w:rPr>
        <w:t>12</w:t>
      </w:r>
      <w:r w:rsidRPr="00E002E2">
        <w:t xml:space="preserve">(1), 119-126   </w:t>
      </w:r>
    </w:p>
    <w:p w:rsidR="00EF2D68" w:rsidRPr="00E002E2" w:rsidRDefault="00DD2F46" w:rsidP="002C6614">
      <w:pPr>
        <w:spacing w:after="0" w:line="475" w:lineRule="auto"/>
        <w:ind w:left="720" w:right="72" w:hanging="720"/>
      </w:pPr>
      <w:r w:rsidRPr="00E002E2">
        <w:t xml:space="preserve">Agom, D. I., Ohen, S. B., Itam, K. O. </w:t>
      </w:r>
      <w:r w:rsidR="002C6614" w:rsidRPr="00E002E2">
        <w:t>and Inyang</w:t>
      </w:r>
      <w:r w:rsidRPr="00E002E2">
        <w:t xml:space="preserve">, N. N. (2012). Analysis of Technical Efficiency of Smallholder Cocoa Farmers in Cross River State, Nigeria. </w:t>
      </w:r>
      <w:r w:rsidRPr="00E002E2">
        <w:rPr>
          <w:i/>
        </w:rPr>
        <w:t>International Journal of Agricultural Management and Development (IJAMAD)</w:t>
      </w:r>
      <w:r w:rsidRPr="00E002E2">
        <w:t xml:space="preserve">. 02(3): 177-185   </w:t>
      </w:r>
    </w:p>
    <w:p w:rsidR="00EF2D68" w:rsidRPr="00E002E2" w:rsidRDefault="00DD2F46" w:rsidP="002126E8">
      <w:pPr>
        <w:spacing w:line="470" w:lineRule="auto"/>
        <w:ind w:left="720" w:right="72" w:hanging="720"/>
      </w:pPr>
      <w:r w:rsidRPr="00E002E2">
        <w:t>Asante-Pok, A. (2013). "Analysis Of Incentives and Dis</w:t>
      </w:r>
      <w:r w:rsidRPr="00E002E2">
        <w:t>incentives for Cassava in Nigeria" (pdf</w:t>
      </w:r>
      <w:r w:rsidR="002C6614" w:rsidRPr="00E002E2">
        <w:t>). Technical</w:t>
      </w:r>
      <w:r w:rsidRPr="00E002E2">
        <w:t xml:space="preserve"> notes series, MAFAP. Rome: FAO. Retrieved 14 October 2017   </w:t>
      </w:r>
    </w:p>
    <w:p w:rsidR="00EF2D68" w:rsidRPr="00E002E2" w:rsidRDefault="00DD2F46" w:rsidP="00D23FE5">
      <w:pPr>
        <w:spacing w:line="470" w:lineRule="auto"/>
        <w:ind w:left="720" w:right="72" w:hanging="720"/>
      </w:pPr>
      <w:r w:rsidRPr="00E002E2">
        <w:t>Ashaye, W.O, Adeyi, A.M, Willoughby, F.A, Ola, O.A and Ayodele, O.D. (2018). Economics of improved cassava production technologies in Kwara Sta</w:t>
      </w:r>
      <w:r w:rsidRPr="00E002E2">
        <w:t xml:space="preserve">te. Global Scientific Journal, 6 (7):15-31   </w:t>
      </w:r>
    </w:p>
    <w:p w:rsidR="00EF2D68" w:rsidRPr="00E002E2" w:rsidRDefault="00DD2F46" w:rsidP="002126E8">
      <w:pPr>
        <w:spacing w:line="471" w:lineRule="auto"/>
        <w:ind w:left="720" w:right="72" w:hanging="720"/>
      </w:pPr>
      <w:r w:rsidRPr="00E002E2">
        <w:t>Daud, S. A., Amao O., Ganiyu, M. O., and Adeniyi, B. A. (2015). Economic analysis of cassava production in Saki-West local government area of Oyo state. Journal of Biology, Agriculture and Healthcare, 5(10): 59</w:t>
      </w:r>
      <w:r w:rsidRPr="00E002E2">
        <w:t xml:space="preserve">-64   </w:t>
      </w:r>
    </w:p>
    <w:p w:rsidR="00EF2D68" w:rsidRPr="00E002E2" w:rsidRDefault="00DD2F46" w:rsidP="00770DA1">
      <w:pPr>
        <w:spacing w:after="0" w:line="471" w:lineRule="auto"/>
        <w:ind w:left="720" w:right="72" w:hanging="720"/>
      </w:pPr>
      <w:r w:rsidRPr="00E002E2">
        <w:t xml:space="preserve">Dicta, O.O., Toritseju, B. and Bennet, O. A. (2013). Gender roles in the productivity and profitability of cassava in Ika South and Ika North Local Government Areas of Delta State, Nigeria. World Applied Science Journal 24(12): 1610-1615   </w:t>
      </w:r>
    </w:p>
    <w:p w:rsidR="00EF2D68" w:rsidRPr="00E002E2" w:rsidRDefault="00DD2F46" w:rsidP="00FE61E4">
      <w:pPr>
        <w:spacing w:after="239"/>
        <w:ind w:left="720" w:right="72" w:hanging="720"/>
      </w:pPr>
      <w:r w:rsidRPr="00E002E2">
        <w:t xml:space="preserve">Eguono, I., (2015). A look at Cassava production in Nigeria. </w:t>
      </w:r>
      <w:r w:rsidRPr="00E002E2">
        <w:rPr>
          <w:i/>
        </w:rPr>
        <w:t>International Journal of Agricultural Sciences</w:t>
      </w:r>
      <w:r w:rsidRPr="00E002E2">
        <w:t xml:space="preserve">, </w:t>
      </w:r>
      <w:r w:rsidRPr="00E002E2">
        <w:rPr>
          <w:i/>
        </w:rPr>
        <w:t>5</w:t>
      </w:r>
      <w:r w:rsidRPr="00E002E2">
        <w:t xml:space="preserve">(5), 818-819   </w:t>
      </w:r>
    </w:p>
    <w:p w:rsidR="00EF2D68" w:rsidRPr="00E002E2" w:rsidRDefault="00DD2F46" w:rsidP="00C55ACD">
      <w:pPr>
        <w:spacing w:after="239"/>
        <w:ind w:left="720" w:right="72" w:hanging="720"/>
      </w:pPr>
      <w:r w:rsidRPr="00E002E2">
        <w:t xml:space="preserve">Enimu, S., Edet, G. O., and Ofem, U. I. (2016). Profitability Analysis of Cassava Production inCross River State, Nigeria. Int. </w:t>
      </w:r>
      <w:r w:rsidRPr="00E002E2">
        <w:rPr>
          <w:i/>
        </w:rPr>
        <w:t>Jo</w:t>
      </w:r>
      <w:r w:rsidRPr="00E002E2">
        <w:rPr>
          <w:i/>
        </w:rPr>
        <w:t>urnal of Human Resources and Social Science</w:t>
      </w:r>
      <w:r w:rsidRPr="00E002E2">
        <w:t xml:space="preserve">, </w:t>
      </w:r>
      <w:r w:rsidRPr="00E002E2">
        <w:rPr>
          <w:i/>
        </w:rPr>
        <w:t>3</w:t>
      </w:r>
      <w:r w:rsidRPr="00E002E2">
        <w:t xml:space="preserve">(8), 210224   </w:t>
      </w:r>
    </w:p>
    <w:p w:rsidR="00EF2D68" w:rsidRPr="00E002E2" w:rsidRDefault="00DD2F46" w:rsidP="002126E8">
      <w:pPr>
        <w:spacing w:line="470" w:lineRule="auto"/>
        <w:ind w:left="720" w:right="72" w:hanging="720"/>
      </w:pPr>
      <w:r w:rsidRPr="00E002E2">
        <w:t xml:space="preserve">Enimu, S.; Igiri, J., and Oduma S. J. (2015). An Assessment of the Performance of community Banks in Financing Resource-Poor Farmers in Delta State, </w:t>
      </w:r>
      <w:r w:rsidRPr="00E002E2">
        <w:rPr>
          <w:i/>
        </w:rPr>
        <w:t>International Research Journal of Marketing an</w:t>
      </w:r>
      <w:r w:rsidRPr="00E002E2">
        <w:rPr>
          <w:i/>
        </w:rPr>
        <w:t>d Economics</w:t>
      </w:r>
      <w:r w:rsidRPr="00E002E2">
        <w:t xml:space="preserve">, 2 (10): 64 – 75   </w:t>
      </w:r>
    </w:p>
    <w:p w:rsidR="00EF2D68" w:rsidRPr="00E002E2" w:rsidRDefault="00DD2F46" w:rsidP="00C55ACD">
      <w:pPr>
        <w:spacing w:after="249"/>
        <w:ind w:left="720" w:right="72" w:hanging="720"/>
      </w:pPr>
      <w:r w:rsidRPr="00E002E2">
        <w:t>Food and Agricultural Organization (FAO) (2005). Quarterly Bulletin Statistics. FAO, Rome</w:t>
      </w:r>
      <w:r w:rsidRPr="00E002E2">
        <w:rPr>
          <w:i/>
        </w:rPr>
        <w:t>,</w:t>
      </w:r>
      <w:r w:rsidRPr="00E002E2">
        <w:t xml:space="preserve"> 2(3) 120   </w:t>
      </w:r>
    </w:p>
    <w:p w:rsidR="00EF2D68" w:rsidRPr="00E002E2" w:rsidRDefault="00DD2F46" w:rsidP="002126E8">
      <w:pPr>
        <w:spacing w:line="475" w:lineRule="auto"/>
        <w:ind w:left="720" w:right="72" w:hanging="720"/>
      </w:pPr>
      <w:r w:rsidRPr="00E002E2">
        <w:t>Food and Agricultural Organization (FAO) STAT (2010). Statistical database of the food and agricultural organization of t</w:t>
      </w:r>
      <w:r w:rsidRPr="00E002E2">
        <w:t xml:space="preserve">he </w:t>
      </w:r>
      <w:r w:rsidR="00041F84" w:rsidRPr="00E002E2">
        <w:t>United Nations</w:t>
      </w:r>
      <w:r w:rsidR="00041F84">
        <w:t>.</w:t>
      </w:r>
    </w:p>
    <w:p w:rsidR="00EF2D68" w:rsidRPr="00E002E2" w:rsidRDefault="00EF2D68" w:rsidP="002126E8">
      <w:pPr>
        <w:spacing w:line="475" w:lineRule="auto"/>
        <w:ind w:left="720" w:right="72" w:hanging="720"/>
      </w:pPr>
    </w:p>
    <w:p w:rsidR="00EF2D68" w:rsidRPr="00E002E2" w:rsidRDefault="00DD2F46" w:rsidP="00B60076">
      <w:pPr>
        <w:spacing w:after="0" w:line="471" w:lineRule="auto"/>
        <w:ind w:left="720" w:right="72" w:hanging="720"/>
      </w:pPr>
      <w:r w:rsidRPr="00E002E2">
        <w:t>Ibrahim, S. B., Ayinde, I. A., &amp; Arowolo, A. O. (2014). Climate change and technical efficiency of crop farmers in Ogun state, Nigeria. In (eds) Amos TT, Imoudu PB, Oseni JO. In</w:t>
      </w:r>
      <w:r w:rsidRPr="00E002E2">
        <w:rPr>
          <w:i/>
        </w:rPr>
        <w:t>Proceedings of the Annual National Conference of the Nigeri</w:t>
      </w:r>
      <w:r w:rsidRPr="00E002E2">
        <w:rPr>
          <w:i/>
        </w:rPr>
        <w:t>an Association of Agricultural Economists</w:t>
      </w:r>
      <w:r w:rsidRPr="00E002E2">
        <w:t xml:space="preserve"> (pp. 95-104)   </w:t>
      </w:r>
    </w:p>
    <w:p w:rsidR="00EF2D68" w:rsidRPr="00E002E2" w:rsidRDefault="00DD2F46" w:rsidP="002126E8">
      <w:pPr>
        <w:spacing w:line="470" w:lineRule="auto"/>
        <w:ind w:left="720" w:right="72" w:hanging="720"/>
      </w:pPr>
      <w:r w:rsidRPr="00E002E2">
        <w:t xml:space="preserve">Igberi, C. O., and Awoke, M. U. (2013). Cassava production and gender factor challenges affecting cassava production in Ebonyi State, Nigeria   </w:t>
      </w:r>
    </w:p>
    <w:p w:rsidR="00EF2D68" w:rsidRPr="00E002E2" w:rsidRDefault="00DD2F46" w:rsidP="00AF58E4">
      <w:pPr>
        <w:spacing w:after="244"/>
        <w:ind w:left="720" w:right="72" w:hanging="720"/>
      </w:pPr>
      <w:r w:rsidRPr="00E002E2">
        <w:t>International Fund for Agricultural Development- IFAD</w:t>
      </w:r>
      <w:r w:rsidRPr="00E002E2">
        <w:t xml:space="preserve"> (2004). The Global Cassava DevelopmentStrategy: A cassava industrial revolution in Nigeria.   </w:t>
      </w:r>
    </w:p>
    <w:p w:rsidR="00EF2D68" w:rsidRPr="00E002E2" w:rsidRDefault="00DD2F46" w:rsidP="002126E8">
      <w:pPr>
        <w:spacing w:after="234"/>
        <w:ind w:left="720" w:right="72" w:hanging="720"/>
      </w:pPr>
      <w:r w:rsidRPr="00E002E2">
        <w:t xml:space="preserve">International Institute of Tropical Agriculture -IITA (2017). Research projects and annual </w:t>
      </w:r>
      <w:r w:rsidR="00AF58E4" w:rsidRPr="00E002E2">
        <w:t>report Itam</w:t>
      </w:r>
      <w:r w:rsidRPr="00E002E2">
        <w:t xml:space="preserve">, K.O., Ajah, E.A. and Agbachom, E.E. (2014). Analysis of </w:t>
      </w:r>
      <w:r w:rsidRPr="00E002E2">
        <w:t xml:space="preserve">Determinants of Cassava  </w:t>
      </w:r>
    </w:p>
    <w:p w:rsidR="00EF2D68" w:rsidRPr="00E002E2" w:rsidRDefault="00DD2F46" w:rsidP="002126E8">
      <w:pPr>
        <w:spacing w:line="475" w:lineRule="auto"/>
        <w:ind w:left="720" w:right="72" w:hanging="720"/>
      </w:pPr>
      <w:r w:rsidRPr="00E002E2">
        <w:t xml:space="preserve">Production And Profitability in Akpabuyo Local Government Area of Cross River State, Nigeria. </w:t>
      </w:r>
      <w:r w:rsidRPr="00E002E2">
        <w:rPr>
          <w:i/>
        </w:rPr>
        <w:t>International BusinessResearch,</w:t>
      </w:r>
      <w:r w:rsidRPr="00E002E2">
        <w:t xml:space="preserve"> 7(12): 128-135    </w:t>
      </w:r>
    </w:p>
    <w:p w:rsidR="00EF2D68" w:rsidRPr="00E002E2" w:rsidRDefault="00DD2F46" w:rsidP="008641AA">
      <w:pPr>
        <w:spacing w:after="0" w:line="471" w:lineRule="auto"/>
        <w:ind w:left="720" w:right="72" w:hanging="720"/>
      </w:pPr>
      <w:r w:rsidRPr="00E002E2">
        <w:t xml:space="preserve">Kuye, O. O. (2015). Comparative analysis of constraints to cassava production by cassava farmer loan beneficiaries and loan non-beneficiaries in south-south Nigeria. </w:t>
      </w:r>
      <w:r w:rsidRPr="00E002E2">
        <w:rPr>
          <w:i/>
        </w:rPr>
        <w:t>Global Journal of Agricultural Research</w:t>
      </w:r>
      <w:r w:rsidRPr="00E002E2">
        <w:t xml:space="preserve">, </w:t>
      </w:r>
      <w:r w:rsidRPr="00E002E2">
        <w:rPr>
          <w:i/>
        </w:rPr>
        <w:t>3</w:t>
      </w:r>
      <w:r w:rsidRPr="00E002E2">
        <w:t xml:space="preserve">(3), 38-52   </w:t>
      </w:r>
    </w:p>
    <w:p w:rsidR="00EF2D68" w:rsidRPr="00E002E2" w:rsidRDefault="00DD2F46" w:rsidP="008641AA">
      <w:pPr>
        <w:spacing w:after="244"/>
        <w:ind w:left="720" w:right="72" w:hanging="720"/>
      </w:pPr>
      <w:r w:rsidRPr="00E002E2">
        <w:t>National Bereau of Statistics- NBS</w:t>
      </w:r>
      <w:r w:rsidRPr="00E002E2">
        <w:t xml:space="preserve"> (2012). Report on survey on national agriculture sample Pp 194.   </w:t>
      </w:r>
    </w:p>
    <w:p w:rsidR="00EF2D68" w:rsidRPr="00E002E2" w:rsidRDefault="00DD2F46" w:rsidP="001F4197">
      <w:pPr>
        <w:spacing w:after="249"/>
        <w:ind w:left="720" w:right="72" w:hanging="720"/>
      </w:pPr>
      <w:r w:rsidRPr="00E002E2">
        <w:t xml:space="preserve">National Economic Empowerment and Development Strategy (NEEDS) (2004). National Planning Commission, Abuja, pp: 125   </w:t>
      </w:r>
    </w:p>
    <w:p w:rsidR="00EF2D68" w:rsidRPr="00E002E2" w:rsidRDefault="00DD2F46" w:rsidP="001F4197">
      <w:pPr>
        <w:spacing w:after="239"/>
        <w:ind w:left="720" w:right="72" w:hanging="720"/>
      </w:pPr>
      <w:r w:rsidRPr="00E002E2">
        <w:t xml:space="preserve">National Population Commission Census – NPC (2006). NPC report. </w:t>
      </w:r>
      <w:r w:rsidRPr="00E002E2">
        <w:rPr>
          <w:i/>
        </w:rPr>
        <w:t>Feder</w:t>
      </w:r>
      <w:r w:rsidRPr="00E002E2">
        <w:rPr>
          <w:i/>
        </w:rPr>
        <w:t xml:space="preserve">al Republic of Nigeria Official Bulletin, Govt. Press, Abuja. </w:t>
      </w:r>
    </w:p>
    <w:p w:rsidR="00EF2D68" w:rsidRPr="00E002E2" w:rsidRDefault="00DD2F46" w:rsidP="002126E8">
      <w:pPr>
        <w:spacing w:line="470" w:lineRule="auto"/>
        <w:ind w:left="720" w:right="72" w:hanging="720"/>
      </w:pPr>
      <w:r w:rsidRPr="00E002E2">
        <w:t>Ojiako, I. A., Tarawali, G., Okechukwu, R. U., Chianu, J., Ezedinma, C., &amp; Edet, M. (2018). Profitability of cassava production: comparing the actual and potential returns on investment among s</w:t>
      </w:r>
      <w:r w:rsidRPr="00E002E2">
        <w:t xml:space="preserve">mallholders in southern Nigeria.   </w:t>
      </w:r>
    </w:p>
    <w:p w:rsidR="00EF2D68" w:rsidRPr="00E002E2" w:rsidRDefault="00DD2F46" w:rsidP="00BE7C40">
      <w:pPr>
        <w:spacing w:after="244"/>
        <w:ind w:left="720" w:right="72" w:hanging="720"/>
      </w:pPr>
      <w:r w:rsidRPr="00E002E2">
        <w:t xml:space="preserve">Omotayo A. O and Oladejo A. J (2016). Profitability of Cassava-based Production Systems. J Hum Ecol, 56 (1, 2): 196-203   </w:t>
      </w:r>
    </w:p>
    <w:p w:rsidR="00EF2D68" w:rsidRPr="00E002E2" w:rsidRDefault="00DD2F46" w:rsidP="002126E8">
      <w:pPr>
        <w:spacing w:line="475" w:lineRule="auto"/>
        <w:ind w:left="720" w:right="72" w:hanging="720"/>
      </w:pPr>
      <w:r w:rsidRPr="00E002E2">
        <w:t>Oyegbami, A., Oboh, G., &amp; Omueti, O. (2010). Cassava processors’ awareness of occupational and en</w:t>
      </w:r>
      <w:r w:rsidRPr="00E002E2">
        <w:t xml:space="preserve">vironmental hazards associated with cassava processing in south-western Nigeria.  </w:t>
      </w:r>
    </w:p>
    <w:p w:rsidR="00EF2D68" w:rsidRPr="00E002E2" w:rsidRDefault="00DD2F46" w:rsidP="002126E8">
      <w:pPr>
        <w:spacing w:after="404"/>
        <w:ind w:left="720" w:right="72" w:hanging="720"/>
      </w:pPr>
      <w:r w:rsidRPr="00E002E2">
        <w:rPr>
          <w:i/>
        </w:rPr>
        <w:t>African Journal of Food, Agriculture, Nutrition and Development</w:t>
      </w:r>
      <w:r w:rsidRPr="00E002E2">
        <w:t xml:space="preserve">, </w:t>
      </w:r>
      <w:r w:rsidRPr="00E002E2">
        <w:rPr>
          <w:i/>
        </w:rPr>
        <w:t>10</w:t>
      </w:r>
      <w:r w:rsidRPr="00E002E2">
        <w:t xml:space="preserve">(2)Sangoyomi, T. E., &amp; Ayandiji, A. (2013). Status of cassava production, distribution and utilization in </w:t>
      </w:r>
      <w:r w:rsidRPr="00E002E2">
        <w:t xml:space="preserve">Osun State, Nigeria. </w:t>
      </w:r>
      <w:r w:rsidRPr="00E002E2">
        <w:rPr>
          <w:i/>
        </w:rPr>
        <w:t>International Journal of Agricultural Science andResearch (IJASR)</w:t>
      </w:r>
      <w:r w:rsidRPr="00E002E2">
        <w:t xml:space="preserve">, </w:t>
      </w:r>
      <w:r w:rsidRPr="00E002E2">
        <w:rPr>
          <w:i/>
        </w:rPr>
        <w:t>3</w:t>
      </w:r>
      <w:r w:rsidRPr="00E002E2">
        <w:t xml:space="preserve">(1), 1-5   </w:t>
      </w:r>
    </w:p>
    <w:p w:rsidR="00EF2D68" w:rsidRPr="00E002E2" w:rsidRDefault="00DD2F46" w:rsidP="002126E8">
      <w:pPr>
        <w:spacing w:after="404"/>
        <w:ind w:left="720" w:right="72" w:hanging="720"/>
      </w:pPr>
      <w:r w:rsidRPr="00E002E2">
        <w:t xml:space="preserve">Udoh, E. J. (2012). Agricultural Economic Glossary (1st.ed.) Uyo: Access print and Design   </w:t>
      </w:r>
    </w:p>
    <w:p w:rsidR="00EF2D68" w:rsidRPr="00E002E2" w:rsidRDefault="00DD2F46" w:rsidP="002126E8">
      <w:pPr>
        <w:spacing w:line="471" w:lineRule="auto"/>
        <w:ind w:left="720" w:right="72" w:hanging="720"/>
      </w:pPr>
      <w:r w:rsidRPr="00E002E2">
        <w:t xml:space="preserve">World Bank (2005). Getting Agriculture going in Nigeria: Framework for a National Strategy. Report No 34618-NG   </w:t>
      </w:r>
    </w:p>
    <w:p w:rsidR="00EF2D68" w:rsidRPr="00E002E2" w:rsidRDefault="00DD2F46" w:rsidP="002126E8">
      <w:pPr>
        <w:spacing w:line="466" w:lineRule="auto"/>
        <w:ind w:left="720" w:right="72" w:hanging="720"/>
      </w:pPr>
      <w:r w:rsidRPr="00E002E2">
        <w:t xml:space="preserve">Yakubu, M., &amp; Akanegbu, B. (2015). Neglecting agriculture and its consequences to the Nigerian economy: An analytical synthesis. </w:t>
      </w:r>
      <w:r w:rsidRPr="00E002E2">
        <w:rPr>
          <w:i/>
        </w:rPr>
        <w:t>European Jour</w:t>
      </w:r>
      <w:r w:rsidRPr="00E002E2">
        <w:rPr>
          <w:i/>
        </w:rPr>
        <w:t>nal of Research in Social Sciences Vol</w:t>
      </w:r>
      <w:r w:rsidRPr="00E002E2">
        <w:t xml:space="preserve">, </w:t>
      </w:r>
      <w:r w:rsidRPr="00E002E2">
        <w:rPr>
          <w:i/>
        </w:rPr>
        <w:t>3</w:t>
      </w:r>
      <w:r w:rsidRPr="00E002E2">
        <w:t>(3): pp 18-27.</w:t>
      </w:r>
    </w:p>
    <w:p w:rsidR="00EF2D68" w:rsidRPr="00E002E2" w:rsidRDefault="00DD2F46" w:rsidP="002126E8">
      <w:pPr>
        <w:spacing w:after="268"/>
        <w:ind w:left="720" w:right="72" w:hanging="720"/>
      </w:pPr>
      <w:r w:rsidRPr="00E002E2">
        <w:rPr>
          <w:rFonts w:eastAsia="Calibri"/>
        </w:rPr>
        <w:t xml:space="preserve"> Adewuyi, S. A., &amp; Adebayo, O. O. (2018). Socio-economic determinants of cassava production. </w:t>
      </w:r>
    </w:p>
    <w:p w:rsidR="00EF2D68" w:rsidRPr="00E002E2" w:rsidRDefault="00DD2F46" w:rsidP="002126E8">
      <w:pPr>
        <w:spacing w:after="426"/>
        <w:ind w:left="720" w:right="72" w:hanging="720"/>
      </w:pPr>
      <w:r w:rsidRPr="00E002E2">
        <w:rPr>
          <w:rFonts w:eastAsia="Calibri"/>
        </w:rPr>
        <w:t xml:space="preserve">Nigerian Journal of Rural Economy and Society, 16(2), 89–96. </w:t>
      </w:r>
    </w:p>
    <w:p w:rsidR="00EF2D68" w:rsidRPr="00E002E2" w:rsidRDefault="00DD2F46" w:rsidP="002126E8">
      <w:pPr>
        <w:spacing w:after="160" w:line="479" w:lineRule="auto"/>
        <w:ind w:left="720" w:right="72" w:hanging="720"/>
      </w:pPr>
      <w:r w:rsidRPr="00E002E2">
        <w:rPr>
          <w:rFonts w:eastAsia="Calibri"/>
        </w:rPr>
        <w:t>Ashaye, O. A., Akinwumi, J. A., &amp; Adebayo, K</w:t>
      </w:r>
      <w:r w:rsidRPr="00E002E2">
        <w:rPr>
          <w:rFonts w:eastAsia="Calibri"/>
        </w:rPr>
        <w:t xml:space="preserve">. (2018). Impact of extension services on cassava productivity in Nigeria. Journal of Agricultural Economics and Development, 7(4), 123-130. </w:t>
      </w:r>
    </w:p>
    <w:p w:rsidR="00EF2D68" w:rsidRPr="00E002E2" w:rsidRDefault="00DD2F46" w:rsidP="00947107">
      <w:pPr>
        <w:spacing w:after="426"/>
        <w:ind w:left="720" w:right="72" w:hanging="720"/>
      </w:pPr>
      <w:r w:rsidRPr="00E002E2">
        <w:rPr>
          <w:rFonts w:eastAsia="Calibri"/>
        </w:rPr>
        <w:t>Ekong, E. E. (2010). An Introduction to Rural Sociology. Uyo: Dove Educational Publishers. FAO. (2021). Food and A</w:t>
      </w:r>
      <w:r w:rsidRPr="00E002E2">
        <w:rPr>
          <w:rFonts w:eastAsia="Calibri"/>
        </w:rPr>
        <w:t xml:space="preserve">griculture Organization Statistics. Retrieved from </w:t>
      </w:r>
      <w:hyperlink r:id="rId10">
        <w:r w:rsidR="00EF2D68" w:rsidRPr="00E002E2">
          <w:rPr>
            <w:rFonts w:eastAsia="Calibri"/>
            <w:color w:val="0563C1"/>
            <w:u w:val="single" w:color="0563C1"/>
          </w:rPr>
          <w:t>http://www.fao.or</w:t>
        </w:r>
      </w:hyperlink>
      <w:hyperlink r:id="rId11">
        <w:r w:rsidR="00EF2D68" w:rsidRPr="00E002E2">
          <w:rPr>
            <w:rFonts w:eastAsia="Calibri"/>
            <w:color w:val="0563C1"/>
            <w:u w:val="single" w:color="0563C1"/>
          </w:rPr>
          <w:t>g</w:t>
        </w:r>
      </w:hyperlink>
      <w:hyperlink r:id="rId12"/>
      <w:hyperlink r:id="rId13"/>
    </w:p>
    <w:p w:rsidR="00EF2D68" w:rsidRPr="00E002E2" w:rsidRDefault="00DD2F46" w:rsidP="002126E8">
      <w:pPr>
        <w:spacing w:after="268"/>
        <w:ind w:left="720" w:right="72" w:hanging="720"/>
      </w:pPr>
      <w:r w:rsidRPr="00E002E2">
        <w:rPr>
          <w:rFonts w:eastAsia="Calibri"/>
        </w:rPr>
        <w:t>IITA. (2020). Cassava Development in N</w:t>
      </w:r>
      <w:r w:rsidRPr="00E002E2">
        <w:rPr>
          <w:rFonts w:eastAsia="Calibri"/>
        </w:rPr>
        <w:t xml:space="preserve">igeria: Achievements and Prospects. Ibadan: </w:t>
      </w:r>
    </w:p>
    <w:p w:rsidR="00EF2D68" w:rsidRPr="00E002E2" w:rsidRDefault="00947107" w:rsidP="002126E8">
      <w:pPr>
        <w:spacing w:after="426"/>
        <w:ind w:left="720" w:right="72" w:hanging="720"/>
      </w:pPr>
      <w:r>
        <w:rPr>
          <w:rFonts w:eastAsia="Calibri"/>
        </w:rPr>
        <w:t>i</w:t>
      </w:r>
      <w:r w:rsidRPr="00E002E2">
        <w:rPr>
          <w:rFonts w:eastAsia="Calibri"/>
        </w:rPr>
        <w:t xml:space="preserve">nternational Institute of Tropical Agriculture. </w:t>
      </w:r>
    </w:p>
    <w:p w:rsidR="00EF2D68" w:rsidRPr="00E002E2" w:rsidRDefault="00DD2F46" w:rsidP="002126E8">
      <w:pPr>
        <w:spacing w:after="426" w:line="479" w:lineRule="auto"/>
        <w:ind w:left="720" w:right="72" w:hanging="720"/>
      </w:pPr>
      <w:r w:rsidRPr="00E002E2">
        <w:rPr>
          <w:rFonts w:eastAsia="Calibri"/>
        </w:rPr>
        <w:t xml:space="preserve">Nwachukwu, I. N., &amp; Ezeh, C. I. (2007). Impact of cooperative societies on agricultural development. International Journal of Agriculture and Rural Development, </w:t>
      </w:r>
      <w:r w:rsidRPr="00E002E2">
        <w:rPr>
          <w:rFonts w:eastAsia="Calibri"/>
        </w:rPr>
        <w:t xml:space="preserve">9(1), 45–52. </w:t>
      </w:r>
    </w:p>
    <w:p w:rsidR="00EF2D68" w:rsidRPr="00E002E2" w:rsidRDefault="00DD2F46" w:rsidP="002126E8">
      <w:pPr>
        <w:spacing w:after="160" w:line="479" w:lineRule="auto"/>
        <w:ind w:left="720" w:right="72" w:hanging="720"/>
      </w:pPr>
      <w:r w:rsidRPr="00E002E2">
        <w:rPr>
          <w:rFonts w:eastAsia="Calibri"/>
        </w:rPr>
        <w:t xml:space="preserve">Obisesan, A. A. (2014). Credit accessibility and agricultural productivity among rural households in Nigeria. African Journal of Agricultural Research, 9(45), 3421-3427. </w:t>
      </w:r>
    </w:p>
    <w:p w:rsidR="00EF2D68" w:rsidRPr="00E002E2" w:rsidRDefault="00DD2F46" w:rsidP="002126E8">
      <w:pPr>
        <w:spacing w:after="268"/>
        <w:ind w:left="720" w:right="72" w:hanging="720"/>
      </w:pPr>
      <w:r w:rsidRPr="00E002E2">
        <w:rPr>
          <w:rFonts w:eastAsia="Calibri"/>
        </w:rPr>
        <w:t>Olawuyi, S. O., &amp; Ogunlade, I. (2014). Land tenure and cassava producti</w:t>
      </w:r>
      <w:r w:rsidRPr="00E002E2">
        <w:rPr>
          <w:rFonts w:eastAsia="Calibri"/>
        </w:rPr>
        <w:t xml:space="preserve">vity in Southwest Nigeria. </w:t>
      </w:r>
    </w:p>
    <w:p w:rsidR="00EF2D68" w:rsidRPr="00E002E2" w:rsidRDefault="00DD2F46" w:rsidP="002126E8">
      <w:pPr>
        <w:spacing w:after="426"/>
        <w:ind w:left="720" w:right="72" w:hanging="720"/>
      </w:pPr>
      <w:r w:rsidRPr="00E002E2">
        <w:rPr>
          <w:rFonts w:eastAsia="Calibri"/>
        </w:rPr>
        <w:t xml:space="preserve">Journal of Development and Agricultural Economics, 6(8), 345–350. </w:t>
      </w:r>
    </w:p>
    <w:p w:rsidR="00EF2D68" w:rsidRPr="00E002E2" w:rsidRDefault="00DD2F46" w:rsidP="002126E8">
      <w:pPr>
        <w:spacing w:after="426"/>
        <w:ind w:left="720" w:right="72" w:hanging="720"/>
      </w:pPr>
      <w:r w:rsidRPr="00E002E2">
        <w:rPr>
          <w:rFonts w:eastAsia="Calibri"/>
        </w:rPr>
        <w:t xml:space="preserve">World Bank. (2020). Nigeria: Enhancing Agricultural Productivity. World Bank Publications. </w:t>
      </w:r>
    </w:p>
    <w:p w:rsidR="00EF2D68" w:rsidRPr="00E002E2" w:rsidRDefault="00EF2D68" w:rsidP="00004CAA">
      <w:pPr>
        <w:spacing w:after="428" w:line="259" w:lineRule="auto"/>
        <w:ind w:left="0" w:right="72" w:firstLine="0"/>
        <w:jc w:val="left"/>
      </w:pPr>
    </w:p>
    <w:p w:rsidR="00EF2D68" w:rsidRPr="00E002E2" w:rsidRDefault="00EF2D68" w:rsidP="00004CAA">
      <w:pPr>
        <w:spacing w:after="417" w:line="259" w:lineRule="auto"/>
        <w:ind w:left="0" w:right="72" w:firstLine="0"/>
        <w:jc w:val="left"/>
      </w:pPr>
    </w:p>
    <w:p w:rsidR="00EF2D68" w:rsidRPr="00E002E2" w:rsidRDefault="00EF2D68" w:rsidP="00004CAA">
      <w:pPr>
        <w:spacing w:after="417" w:line="259" w:lineRule="auto"/>
        <w:ind w:left="0" w:right="72" w:firstLine="0"/>
        <w:jc w:val="left"/>
      </w:pPr>
    </w:p>
    <w:p w:rsidR="00EF2D68" w:rsidRPr="00E002E2" w:rsidRDefault="00EF2D68" w:rsidP="00004CAA">
      <w:pPr>
        <w:spacing w:after="407" w:line="259" w:lineRule="auto"/>
        <w:ind w:left="0" w:right="72" w:firstLine="0"/>
        <w:jc w:val="left"/>
      </w:pPr>
    </w:p>
    <w:p w:rsidR="00EF2D68" w:rsidRPr="00E002E2" w:rsidRDefault="00EF2D68" w:rsidP="00004CAA">
      <w:pPr>
        <w:spacing w:after="412" w:line="259" w:lineRule="auto"/>
        <w:ind w:left="0" w:right="72" w:firstLine="0"/>
        <w:jc w:val="left"/>
      </w:pPr>
    </w:p>
    <w:p w:rsidR="00EF2D68" w:rsidRPr="00E002E2" w:rsidRDefault="00EF2D68" w:rsidP="00004CAA">
      <w:pPr>
        <w:spacing w:after="412" w:line="259" w:lineRule="auto"/>
        <w:ind w:left="0" w:right="72" w:firstLine="0"/>
        <w:jc w:val="left"/>
      </w:pPr>
    </w:p>
    <w:p w:rsidR="00EF2D68" w:rsidRPr="00E002E2" w:rsidRDefault="00EF2D68" w:rsidP="00004CAA">
      <w:pPr>
        <w:spacing w:after="413" w:line="259" w:lineRule="auto"/>
        <w:ind w:left="0" w:right="72" w:firstLine="0"/>
        <w:jc w:val="left"/>
      </w:pPr>
    </w:p>
    <w:p w:rsidR="00EF2D68" w:rsidRPr="00E002E2" w:rsidRDefault="00DD2F46" w:rsidP="00004CAA">
      <w:pPr>
        <w:spacing w:after="409"/>
        <w:ind w:left="0" w:right="72" w:firstLine="0"/>
        <w:jc w:val="center"/>
      </w:pPr>
      <w:r w:rsidRPr="00E002E2">
        <w:rPr>
          <w:b/>
        </w:rPr>
        <w:t xml:space="preserve">APPENDIX I </w:t>
      </w:r>
    </w:p>
    <w:p w:rsidR="00EF2D68" w:rsidRPr="00E002E2" w:rsidRDefault="00DD2F46" w:rsidP="00004CAA">
      <w:pPr>
        <w:spacing w:after="217"/>
        <w:ind w:left="0" w:right="72" w:firstLine="0"/>
        <w:jc w:val="center"/>
      </w:pPr>
      <w:r w:rsidRPr="00E002E2">
        <w:rPr>
          <w:b/>
        </w:rPr>
        <w:t>KWARA STATE POLYTECHNIC,</w:t>
      </w:r>
    </w:p>
    <w:p w:rsidR="00EF2D68" w:rsidRPr="00E002E2" w:rsidRDefault="00DD2F46" w:rsidP="00004CAA">
      <w:pPr>
        <w:spacing w:after="218"/>
        <w:ind w:left="0" w:right="72" w:firstLine="0"/>
        <w:jc w:val="center"/>
      </w:pPr>
      <w:r w:rsidRPr="00E002E2">
        <w:rPr>
          <w:b/>
        </w:rPr>
        <w:t xml:space="preserve">INSTITUTE OF APPLIED SCIENCES </w:t>
      </w:r>
    </w:p>
    <w:p w:rsidR="00EF2D68" w:rsidRPr="00E002E2" w:rsidRDefault="00DD2F46" w:rsidP="00004CAA">
      <w:pPr>
        <w:spacing w:after="244"/>
        <w:ind w:left="0" w:right="72" w:firstLine="0"/>
        <w:jc w:val="center"/>
      </w:pPr>
      <w:r w:rsidRPr="00E002E2">
        <w:rPr>
          <w:b/>
        </w:rPr>
        <w:t xml:space="preserve">DEPARTMENT OF AGRICULTURAL TECHNOLOGY </w:t>
      </w:r>
    </w:p>
    <w:p w:rsidR="00EF2D68" w:rsidRPr="00E002E2" w:rsidRDefault="00DD2F46" w:rsidP="00F73F13">
      <w:pPr>
        <w:spacing w:line="480" w:lineRule="auto"/>
        <w:ind w:left="0" w:firstLine="0"/>
      </w:pPr>
      <w:r w:rsidRPr="00E002E2">
        <w:t xml:space="preserve">Assessment of Socio-Economic Factors Influencing Output and </w:t>
      </w:r>
      <w:r w:rsidR="00F73F13">
        <w:t>productivity</w:t>
      </w:r>
      <w:r w:rsidRPr="00E002E2">
        <w:t xml:space="preserve"> of Cassava Farms in Kwara State  </w:t>
      </w:r>
    </w:p>
    <w:p w:rsidR="00EF2D68" w:rsidRPr="00E002E2" w:rsidRDefault="00DD2F46" w:rsidP="00004CAA">
      <w:pPr>
        <w:spacing w:after="165" w:line="259" w:lineRule="auto"/>
        <w:ind w:left="0" w:right="72" w:firstLine="0"/>
        <w:jc w:val="left"/>
      </w:pPr>
      <w:r w:rsidRPr="00E002E2">
        <w:rPr>
          <w:b/>
          <w:i/>
        </w:rPr>
        <w:t>Purpose:</w:t>
      </w:r>
    </w:p>
    <w:p w:rsidR="00EF2D68" w:rsidRPr="00E002E2" w:rsidRDefault="00DD2F46" w:rsidP="00004CAA">
      <w:pPr>
        <w:spacing w:line="475" w:lineRule="auto"/>
        <w:ind w:left="0" w:right="72" w:firstLine="0"/>
      </w:pPr>
      <w:r w:rsidRPr="00E002E2">
        <w:t>This questionnaire is designed to collect information from cassava far</w:t>
      </w:r>
      <w:r w:rsidRPr="00E002E2">
        <w:t xml:space="preserve">mers to examine how socioeconomic factors affect their production output and profitability.  </w:t>
      </w:r>
    </w:p>
    <w:p w:rsidR="00EF2D68" w:rsidRPr="00E002E2" w:rsidRDefault="00DD2F46" w:rsidP="00004CAA">
      <w:pPr>
        <w:spacing w:after="138" w:line="466" w:lineRule="auto"/>
        <w:ind w:left="0" w:right="72" w:firstLine="0"/>
      </w:pPr>
      <w:r w:rsidRPr="00E002E2">
        <w:t xml:space="preserve">Please answer all questions as honestly as possible.  All information provided will be treated with confidentially and used strictly for academic purposes.   </w:t>
      </w:r>
    </w:p>
    <w:p w:rsidR="00EF2D68" w:rsidRPr="003079F2" w:rsidRDefault="00DD2F46" w:rsidP="003079F2">
      <w:pPr>
        <w:ind w:left="0" w:firstLine="0"/>
        <w:rPr>
          <w:b/>
          <w:bCs/>
        </w:rPr>
      </w:pPr>
      <w:r w:rsidRPr="003079F2">
        <w:rPr>
          <w:b/>
          <w:bCs/>
        </w:rPr>
        <w:t xml:space="preserve">SECTION A: DEMOGRAPHICS OF RESPONDENT   </w:t>
      </w:r>
    </w:p>
    <w:p w:rsidR="00EF2D68" w:rsidRPr="00E002E2" w:rsidRDefault="00DD2F46" w:rsidP="00004CAA">
      <w:pPr>
        <w:numPr>
          <w:ilvl w:val="0"/>
          <w:numId w:val="4"/>
        </w:numPr>
        <w:spacing w:after="123"/>
        <w:ind w:left="0" w:right="72" w:firstLine="0"/>
      </w:pPr>
      <w:r w:rsidRPr="00E002E2">
        <w:t xml:space="preserve">Gender: i; Male (  )  ii; Female (  ).   </w:t>
      </w:r>
    </w:p>
    <w:p w:rsidR="00EF2D68" w:rsidRPr="00E002E2" w:rsidRDefault="00DD2F46" w:rsidP="00004CAA">
      <w:pPr>
        <w:numPr>
          <w:ilvl w:val="0"/>
          <w:numId w:val="4"/>
        </w:numPr>
        <w:spacing w:after="18" w:line="358" w:lineRule="auto"/>
        <w:ind w:left="0" w:right="72" w:firstLine="0"/>
      </w:pPr>
      <w:r w:rsidRPr="00E002E2">
        <w:t xml:space="preserve">Age of the Respondent: i; 18-25 (  )  ii; 26-35 (  ) iii; 36-45 (  ) iv; 46-55  (  )  v; Above 55 years (  ).  </w:t>
      </w:r>
    </w:p>
    <w:p w:rsidR="00EF2D68" w:rsidRPr="00E002E2" w:rsidRDefault="00DD2F46" w:rsidP="00004CAA">
      <w:pPr>
        <w:numPr>
          <w:ilvl w:val="0"/>
          <w:numId w:val="4"/>
        </w:numPr>
        <w:spacing w:after="127"/>
        <w:ind w:left="0" w:right="72" w:firstLine="0"/>
      </w:pPr>
      <w:r w:rsidRPr="00E002E2">
        <w:t xml:space="preserve">Marital Status: i; Single (  ) ii; Married (  ) iii; Divorced ( ) iv; Widowed ( ).   </w:t>
      </w:r>
    </w:p>
    <w:p w:rsidR="00EF2D68" w:rsidRPr="00E002E2" w:rsidRDefault="00DD2F46" w:rsidP="00004CAA">
      <w:pPr>
        <w:numPr>
          <w:ilvl w:val="0"/>
          <w:numId w:val="4"/>
        </w:numPr>
        <w:spacing w:after="122"/>
        <w:ind w:left="0" w:right="72" w:firstLine="0"/>
      </w:pPr>
      <w:r w:rsidRPr="00E002E2">
        <w:t xml:space="preserve">Household Size: i; 1-5 (  )  ii; 6 -10 (  ) iii; 10 -15 (  ) iv; Above 15 (  ).  </w:t>
      </w:r>
    </w:p>
    <w:p w:rsidR="00EF2D68" w:rsidRPr="00E002E2" w:rsidRDefault="00DD2F46" w:rsidP="00004CAA">
      <w:pPr>
        <w:numPr>
          <w:ilvl w:val="0"/>
          <w:numId w:val="4"/>
        </w:numPr>
        <w:ind w:left="0" w:right="72" w:firstLine="0"/>
      </w:pPr>
      <w:r w:rsidRPr="00E002E2">
        <w:t xml:space="preserve">Education Qualification:  </w:t>
      </w:r>
    </w:p>
    <w:p w:rsidR="00EF2D68" w:rsidRPr="00E002E2" w:rsidRDefault="00DD2F46" w:rsidP="00004CAA">
      <w:pPr>
        <w:numPr>
          <w:ilvl w:val="1"/>
          <w:numId w:val="4"/>
        </w:numPr>
        <w:spacing w:after="19" w:line="406" w:lineRule="auto"/>
        <w:ind w:left="0" w:right="72" w:firstLine="0"/>
      </w:pPr>
      <w:r w:rsidRPr="00E002E2">
        <w:t>No formal Education (  )  ii.Koranic Education (  )  iii.Adul</w:t>
      </w:r>
      <w:r w:rsidRPr="00E002E2">
        <w:t xml:space="preserve">t Education (  )  iv.Primary Education (  )  </w:t>
      </w:r>
    </w:p>
    <w:p w:rsidR="00EF2D68" w:rsidRPr="00E002E2" w:rsidRDefault="00DD2F46" w:rsidP="00004CAA">
      <w:pPr>
        <w:spacing w:after="0" w:line="428" w:lineRule="auto"/>
        <w:ind w:left="0" w:right="72" w:firstLine="0"/>
      </w:pPr>
      <w:r w:rsidRPr="00E002E2">
        <w:t>v.</w:t>
      </w:r>
      <w:r w:rsidRPr="00E002E2">
        <w:rPr>
          <w:rFonts w:eastAsia="Arial"/>
        </w:rPr>
        <w:tab/>
      </w:r>
      <w:r w:rsidRPr="00E002E2">
        <w:t>Secondary Education (  )   vi.</w:t>
      </w:r>
      <w:r w:rsidRPr="00E002E2">
        <w:rPr>
          <w:rFonts w:eastAsia="Arial"/>
        </w:rPr>
        <w:tab/>
      </w:r>
      <w:r w:rsidRPr="00E002E2">
        <w:t xml:space="preserve">Tertiary Education (  )  </w:t>
      </w:r>
    </w:p>
    <w:p w:rsidR="00EF2D68" w:rsidRPr="00E002E2" w:rsidRDefault="00DD2F46" w:rsidP="00004CAA">
      <w:pPr>
        <w:numPr>
          <w:ilvl w:val="0"/>
          <w:numId w:val="4"/>
        </w:numPr>
        <w:spacing w:after="27" w:line="267" w:lineRule="auto"/>
        <w:ind w:left="0" w:right="72" w:firstLine="0"/>
      </w:pPr>
      <w:r w:rsidRPr="00E002E2">
        <w:t xml:space="preserve">Primary Occupation:  </w:t>
      </w:r>
    </w:p>
    <w:p w:rsidR="00EF2D68" w:rsidRPr="00E002E2" w:rsidRDefault="00DD2F46" w:rsidP="004F7EC6">
      <w:pPr>
        <w:numPr>
          <w:ilvl w:val="1"/>
          <w:numId w:val="4"/>
        </w:numPr>
        <w:spacing w:after="68" w:line="380" w:lineRule="auto"/>
        <w:ind w:left="0" w:right="72" w:firstLine="0"/>
      </w:pPr>
      <w:r w:rsidRPr="00E002E2">
        <w:t xml:space="preserve">Farming (  )  ii.Trading (  ) iii. Civil Service (  ) iv.Artisan (  )   v. Others (specify): _______   </w:t>
      </w:r>
    </w:p>
    <w:p w:rsidR="00EF2D68" w:rsidRPr="00E002E2" w:rsidRDefault="00DD2F46" w:rsidP="00004CAA">
      <w:pPr>
        <w:numPr>
          <w:ilvl w:val="0"/>
          <w:numId w:val="4"/>
        </w:numPr>
        <w:spacing w:after="68" w:line="339" w:lineRule="auto"/>
        <w:ind w:left="0" w:right="72" w:firstLine="0"/>
      </w:pPr>
      <w:r w:rsidRPr="00E002E2">
        <w:t xml:space="preserve">Years of experience as a cassava farmer: i; Less than 1 year (  ) ii; 1-5 years (  ) iii; 6-10 years (  ) iv; Above10 years (  ).   </w:t>
      </w:r>
    </w:p>
    <w:p w:rsidR="00EF2D68" w:rsidRPr="00E002E2" w:rsidRDefault="00DD2F46" w:rsidP="00004CAA">
      <w:pPr>
        <w:numPr>
          <w:ilvl w:val="0"/>
          <w:numId w:val="4"/>
        </w:numPr>
        <w:spacing w:after="29" w:line="267" w:lineRule="auto"/>
        <w:ind w:left="0" w:right="72" w:firstLine="0"/>
      </w:pPr>
      <w:r w:rsidRPr="00E002E2">
        <w:t xml:space="preserve">Membership of Cooperative Society:  </w:t>
      </w:r>
    </w:p>
    <w:p w:rsidR="00EF2D68" w:rsidRPr="00E002E2" w:rsidRDefault="00DD2F46" w:rsidP="00004CAA">
      <w:pPr>
        <w:spacing w:after="68" w:line="267" w:lineRule="auto"/>
        <w:ind w:left="0" w:right="72" w:firstLine="0"/>
      </w:pPr>
      <w:r w:rsidRPr="00E002E2">
        <w:rPr>
          <w:rFonts w:eastAsia="Segoe UI Symbol"/>
        </w:rPr>
        <w:t>i.</w:t>
      </w:r>
      <w:r w:rsidRPr="00E002E2">
        <w:t xml:space="preserve"> Yes (  ) </w:t>
      </w:r>
      <w:r w:rsidRPr="00E002E2">
        <w:rPr>
          <w:rFonts w:eastAsia="Segoe UI Symbol"/>
        </w:rPr>
        <w:t xml:space="preserve">ii. </w:t>
      </w:r>
      <w:r w:rsidRPr="00E002E2">
        <w:t xml:space="preserve"> No (  ).  </w:t>
      </w:r>
    </w:p>
    <w:p w:rsidR="00EF2D68" w:rsidRPr="00E002E2" w:rsidRDefault="00DD2F46" w:rsidP="00004CAA">
      <w:pPr>
        <w:numPr>
          <w:ilvl w:val="0"/>
          <w:numId w:val="5"/>
        </w:numPr>
        <w:spacing w:after="68" w:line="267" w:lineRule="auto"/>
        <w:ind w:left="0" w:right="72" w:firstLine="0"/>
      </w:pPr>
      <w:r w:rsidRPr="00E002E2">
        <w:t xml:space="preserve">Access to Extension Services:  </w:t>
      </w:r>
    </w:p>
    <w:p w:rsidR="00EF2D68" w:rsidRPr="00E002E2" w:rsidRDefault="00DD2F46" w:rsidP="00004CAA">
      <w:pPr>
        <w:numPr>
          <w:ilvl w:val="1"/>
          <w:numId w:val="5"/>
        </w:numPr>
        <w:spacing w:after="68" w:line="267" w:lineRule="auto"/>
        <w:ind w:left="0" w:right="72" w:firstLine="0"/>
      </w:pPr>
      <w:r w:rsidRPr="00E002E2">
        <w:t xml:space="preserve">Yes (  ) </w:t>
      </w:r>
      <w:r w:rsidRPr="00E002E2">
        <w:rPr>
          <w:rFonts w:eastAsia="Segoe UI Symbol"/>
        </w:rPr>
        <w:t xml:space="preserve">ii. </w:t>
      </w:r>
      <w:r w:rsidRPr="00E002E2">
        <w:t xml:space="preserve"> No (  ),   </w:t>
      </w:r>
      <w:r w:rsidRPr="00E002E2">
        <w:tab/>
      </w:r>
      <w:r w:rsidRPr="00E002E2">
        <w:tab/>
        <w:t xml:space="preserve">If yes, how often? __________  </w:t>
      </w:r>
    </w:p>
    <w:p w:rsidR="00EF2D68" w:rsidRPr="00E002E2" w:rsidRDefault="00DD2F46" w:rsidP="00004CAA">
      <w:pPr>
        <w:numPr>
          <w:ilvl w:val="0"/>
          <w:numId w:val="5"/>
        </w:numPr>
        <w:spacing w:after="48" w:line="267" w:lineRule="auto"/>
        <w:ind w:left="0" w:right="72" w:firstLine="0"/>
      </w:pPr>
      <w:r w:rsidRPr="00E002E2">
        <w:t xml:space="preserve">Access to Credit Facilities:  </w:t>
      </w:r>
    </w:p>
    <w:p w:rsidR="00EF2D68" w:rsidRPr="00E002E2" w:rsidRDefault="00DD2F46" w:rsidP="004F7EC6">
      <w:pPr>
        <w:numPr>
          <w:ilvl w:val="1"/>
          <w:numId w:val="5"/>
        </w:numPr>
        <w:spacing w:after="176" w:line="267" w:lineRule="auto"/>
        <w:ind w:left="0" w:right="72" w:firstLine="0"/>
      </w:pPr>
      <w:r w:rsidRPr="00E002E2">
        <w:t xml:space="preserve">Yes (  )  ii. No (  ),  </w:t>
      </w:r>
      <w:r w:rsidRPr="00E002E2">
        <w:tab/>
      </w:r>
      <w:r w:rsidRPr="00E002E2">
        <w:tab/>
        <w:t xml:space="preserve">If yes, from where? __________  </w:t>
      </w:r>
    </w:p>
    <w:p w:rsidR="00EF2D68" w:rsidRPr="00E002E2" w:rsidRDefault="00DD2F46" w:rsidP="004F7EC6">
      <w:pPr>
        <w:spacing w:after="173" w:line="259" w:lineRule="auto"/>
        <w:ind w:left="0" w:right="72" w:firstLine="0"/>
        <w:jc w:val="left"/>
      </w:pPr>
      <w:r w:rsidRPr="00E002E2">
        <w:rPr>
          <w:b/>
        </w:rPr>
        <w:t xml:space="preserve">SECTION B: Farm Characteristics and Production Details </w:t>
      </w:r>
    </w:p>
    <w:p w:rsidR="00EF2D68" w:rsidRPr="00E002E2" w:rsidRDefault="00DD2F46" w:rsidP="00004CAA">
      <w:pPr>
        <w:numPr>
          <w:ilvl w:val="0"/>
          <w:numId w:val="5"/>
        </w:numPr>
        <w:spacing w:after="4" w:line="267" w:lineRule="auto"/>
        <w:ind w:left="0" w:right="72" w:firstLine="0"/>
      </w:pPr>
      <w:r w:rsidRPr="00E002E2">
        <w:t xml:space="preserve">Size of Farm:  </w:t>
      </w:r>
    </w:p>
    <w:p w:rsidR="00EF2D68" w:rsidRPr="00E002E2" w:rsidRDefault="00DD2F46" w:rsidP="00004CAA">
      <w:pPr>
        <w:spacing w:after="226" w:line="267" w:lineRule="auto"/>
        <w:ind w:left="0" w:right="72" w:firstLine="0"/>
      </w:pPr>
      <w:r w:rsidRPr="00E002E2">
        <w:t xml:space="preserve">______ hectares  </w:t>
      </w:r>
    </w:p>
    <w:p w:rsidR="00EF2D68" w:rsidRPr="00E002E2" w:rsidRDefault="00DD2F46" w:rsidP="00004CAA">
      <w:pPr>
        <w:numPr>
          <w:ilvl w:val="0"/>
          <w:numId w:val="5"/>
        </w:numPr>
        <w:spacing w:after="232" w:line="267" w:lineRule="auto"/>
        <w:ind w:left="0" w:right="72" w:firstLine="0"/>
      </w:pPr>
      <w:r w:rsidRPr="00E002E2">
        <w:t xml:space="preserve">Type of Land Ownership:  </w:t>
      </w:r>
    </w:p>
    <w:p w:rsidR="00EF2D68" w:rsidRPr="00E002E2" w:rsidRDefault="00DD2F46" w:rsidP="00004CAA">
      <w:pPr>
        <w:tabs>
          <w:tab w:val="center" w:pos="3982"/>
        </w:tabs>
        <w:spacing w:after="213" w:line="267" w:lineRule="auto"/>
        <w:ind w:left="0" w:right="72" w:firstLine="0"/>
        <w:jc w:val="left"/>
      </w:pPr>
      <w:r w:rsidRPr="00E002E2">
        <w:rPr>
          <w:rFonts w:eastAsia="Calibri"/>
        </w:rPr>
        <w:tab/>
      </w:r>
      <w:r w:rsidRPr="00E002E2">
        <w:rPr>
          <w:rFonts w:eastAsia="Segoe UI Symbol"/>
        </w:rPr>
        <w:t>i.</w:t>
      </w:r>
      <w:r w:rsidRPr="00E002E2">
        <w:t xml:space="preserve"> Personal (  )  ii. Rented  (  ) </w:t>
      </w:r>
      <w:r w:rsidRPr="00E002E2">
        <w:rPr>
          <w:rFonts w:eastAsia="Segoe UI Symbol"/>
        </w:rPr>
        <w:t xml:space="preserve">iii. </w:t>
      </w:r>
      <w:r w:rsidRPr="00E002E2">
        <w:t xml:space="preserve">Family (  ) iv. Government allocated (  )  </w:t>
      </w:r>
    </w:p>
    <w:p w:rsidR="00EF2D68" w:rsidRPr="00E002E2" w:rsidRDefault="00DD2F46" w:rsidP="00004CAA">
      <w:pPr>
        <w:numPr>
          <w:ilvl w:val="0"/>
          <w:numId w:val="5"/>
        </w:numPr>
        <w:spacing w:after="68" w:line="267" w:lineRule="auto"/>
        <w:ind w:left="0" w:right="72" w:firstLine="0"/>
      </w:pPr>
      <w:r w:rsidRPr="00E002E2">
        <w:t xml:space="preserve">Number of Planting Seasons per Year:  </w:t>
      </w:r>
    </w:p>
    <w:p w:rsidR="00EF2D68" w:rsidRPr="00E002E2" w:rsidRDefault="00DD2F46" w:rsidP="00004CAA">
      <w:pPr>
        <w:numPr>
          <w:ilvl w:val="1"/>
          <w:numId w:val="5"/>
        </w:numPr>
        <w:spacing w:after="68" w:line="267" w:lineRule="auto"/>
        <w:ind w:left="0" w:right="72" w:firstLine="0"/>
      </w:pPr>
      <w:r w:rsidRPr="00E002E2">
        <w:t xml:space="preserve">One (  ) </w:t>
      </w:r>
      <w:r w:rsidRPr="00E002E2">
        <w:rPr>
          <w:rFonts w:eastAsia="Segoe UI Symbol"/>
        </w:rPr>
        <w:t>ii.</w:t>
      </w:r>
      <w:r w:rsidRPr="00E002E2">
        <w:t xml:space="preserve"> Two (  )  </w:t>
      </w:r>
    </w:p>
    <w:p w:rsidR="00EF2D68" w:rsidRPr="00E002E2" w:rsidRDefault="00DD2F46" w:rsidP="00004CAA">
      <w:pPr>
        <w:numPr>
          <w:ilvl w:val="0"/>
          <w:numId w:val="5"/>
        </w:numPr>
        <w:spacing w:after="68" w:line="267" w:lineRule="auto"/>
        <w:ind w:left="0" w:right="72" w:firstLine="0"/>
      </w:pPr>
      <w:r w:rsidRPr="00E002E2">
        <w:t xml:space="preserve">Farming System Used:  </w:t>
      </w:r>
    </w:p>
    <w:p w:rsidR="00EF2D68" w:rsidRPr="00E002E2" w:rsidRDefault="00DD2F46" w:rsidP="00004CAA">
      <w:pPr>
        <w:tabs>
          <w:tab w:val="center" w:pos="783"/>
          <w:tab w:val="center" w:pos="3988"/>
        </w:tabs>
        <w:spacing w:after="36" w:line="267" w:lineRule="auto"/>
        <w:ind w:left="0" w:right="72" w:firstLine="0"/>
        <w:jc w:val="left"/>
      </w:pPr>
      <w:r w:rsidRPr="00E002E2">
        <w:rPr>
          <w:rFonts w:eastAsia="Calibri"/>
        </w:rPr>
        <w:tab/>
      </w:r>
      <w:r w:rsidRPr="00E002E2">
        <w:t>i.</w:t>
      </w:r>
      <w:r w:rsidRPr="00E002E2">
        <w:rPr>
          <w:rFonts w:eastAsia="Arial"/>
        </w:rPr>
        <w:tab/>
      </w:r>
      <w:r w:rsidRPr="00E002E2">
        <w:t xml:space="preserve"> Manual (  ) ii. Mechanized  (  ) </w:t>
      </w:r>
      <w:r w:rsidRPr="00E002E2">
        <w:rPr>
          <w:rFonts w:eastAsia="Segoe UI Symbol"/>
        </w:rPr>
        <w:t>iii.</w:t>
      </w:r>
      <w:r w:rsidRPr="00E002E2">
        <w:t xml:space="preserve"> Semi-mechanized (  )  </w:t>
      </w:r>
    </w:p>
    <w:p w:rsidR="00EF2D68" w:rsidRPr="00E002E2" w:rsidRDefault="00DD2F46" w:rsidP="00004CAA">
      <w:pPr>
        <w:numPr>
          <w:ilvl w:val="0"/>
          <w:numId w:val="5"/>
        </w:numPr>
        <w:spacing w:after="68" w:line="267" w:lineRule="auto"/>
        <w:ind w:left="0" w:right="72" w:firstLine="0"/>
      </w:pPr>
      <w:r w:rsidRPr="00E002E2">
        <w:t xml:space="preserve">Labour Source:  </w:t>
      </w:r>
    </w:p>
    <w:p w:rsidR="00EF2D68" w:rsidRPr="00E002E2" w:rsidRDefault="00DD2F46" w:rsidP="00004CAA">
      <w:pPr>
        <w:numPr>
          <w:ilvl w:val="1"/>
          <w:numId w:val="5"/>
        </w:numPr>
        <w:spacing w:after="34" w:line="267" w:lineRule="auto"/>
        <w:ind w:left="0" w:right="72" w:firstLine="0"/>
      </w:pPr>
      <w:r w:rsidRPr="00E002E2">
        <w:t xml:space="preserve">Family  </w:t>
      </w:r>
      <w:r w:rsidRPr="00E002E2">
        <w:tab/>
        <w:t xml:space="preserve">(  ) </w:t>
      </w:r>
      <w:r w:rsidRPr="00E002E2">
        <w:rPr>
          <w:rFonts w:eastAsia="Segoe UI Symbol"/>
        </w:rPr>
        <w:t xml:space="preserve">ii. </w:t>
      </w:r>
      <w:r w:rsidRPr="00E002E2">
        <w:t xml:space="preserve">Hired (  ) iii. Both (  ).  </w:t>
      </w:r>
    </w:p>
    <w:p w:rsidR="00EF2D68" w:rsidRPr="00E002E2" w:rsidRDefault="00DD2F46" w:rsidP="00004CAA">
      <w:pPr>
        <w:numPr>
          <w:ilvl w:val="0"/>
          <w:numId w:val="5"/>
        </w:numPr>
        <w:spacing w:after="0" w:line="267" w:lineRule="auto"/>
        <w:ind w:left="0" w:right="72" w:firstLine="0"/>
      </w:pPr>
      <w:r w:rsidRPr="00E002E2">
        <w:t xml:space="preserve">Cost of Production (Last Season):  </w:t>
      </w:r>
    </w:p>
    <w:p w:rsidR="00EF2D68" w:rsidRPr="00E002E2" w:rsidRDefault="00DD2F46" w:rsidP="00004CAA">
      <w:pPr>
        <w:spacing w:after="68" w:line="267" w:lineRule="auto"/>
        <w:ind w:left="0" w:right="72" w:firstLine="0"/>
      </w:pPr>
      <w:r w:rsidRPr="00E002E2">
        <w:t xml:space="preserve">₦ ___________________  </w:t>
      </w:r>
    </w:p>
    <w:p w:rsidR="00EF2D68" w:rsidRPr="00E002E2" w:rsidRDefault="00DD2F46" w:rsidP="00004CAA">
      <w:pPr>
        <w:numPr>
          <w:ilvl w:val="0"/>
          <w:numId w:val="5"/>
        </w:numPr>
        <w:spacing w:after="68" w:line="267" w:lineRule="auto"/>
        <w:ind w:left="0" w:right="72" w:firstLine="0"/>
      </w:pPr>
      <w:r w:rsidRPr="00E002E2">
        <w:t xml:space="preserve">Cassava Output (Last Season):        ______ tons  </w:t>
      </w:r>
    </w:p>
    <w:p w:rsidR="00EF2D68" w:rsidRPr="00E002E2" w:rsidRDefault="00DD2F46" w:rsidP="00004CAA">
      <w:pPr>
        <w:numPr>
          <w:ilvl w:val="0"/>
          <w:numId w:val="5"/>
        </w:numPr>
        <w:spacing w:after="18" w:line="267" w:lineRule="auto"/>
        <w:ind w:left="0" w:right="72" w:firstLine="0"/>
      </w:pPr>
      <w:r w:rsidRPr="00E002E2">
        <w:t xml:space="preserve">Estimated Revenue from Cassava Sales (Last Season):  </w:t>
      </w:r>
    </w:p>
    <w:p w:rsidR="00EF2D68" w:rsidRPr="00E002E2" w:rsidRDefault="00DD2F46" w:rsidP="004F7EC6">
      <w:pPr>
        <w:tabs>
          <w:tab w:val="center" w:pos="360"/>
          <w:tab w:val="center" w:pos="721"/>
          <w:tab w:val="center" w:pos="2205"/>
        </w:tabs>
        <w:spacing w:after="185" w:line="267" w:lineRule="auto"/>
        <w:ind w:left="0" w:right="72" w:firstLine="0"/>
        <w:jc w:val="left"/>
      </w:pPr>
      <w:r w:rsidRPr="00E002E2">
        <w:rPr>
          <w:rFonts w:eastAsia="Calibri"/>
        </w:rPr>
        <w:tab/>
      </w:r>
      <w:r w:rsidRPr="00E002E2">
        <w:tab/>
      </w:r>
      <w:r w:rsidRPr="00E002E2">
        <w:tab/>
        <w:t xml:space="preserve"> ₦ __________________  </w:t>
      </w:r>
    </w:p>
    <w:p w:rsidR="00EF2D68" w:rsidRPr="00E002E2" w:rsidRDefault="00DD2F46" w:rsidP="00004CAA">
      <w:pPr>
        <w:spacing w:after="173" w:line="259" w:lineRule="auto"/>
        <w:ind w:left="0" w:right="72" w:firstLine="0"/>
        <w:jc w:val="left"/>
      </w:pPr>
      <w:r w:rsidRPr="00E002E2">
        <w:rPr>
          <w:b/>
        </w:rPr>
        <w:t xml:space="preserve">SECTION C: Profitability and Constraints </w:t>
      </w:r>
    </w:p>
    <w:p w:rsidR="00EF2D68" w:rsidRPr="00E002E2" w:rsidRDefault="00DD2F46" w:rsidP="00004CAA">
      <w:pPr>
        <w:numPr>
          <w:ilvl w:val="0"/>
          <w:numId w:val="6"/>
        </w:numPr>
        <w:spacing w:after="160" w:line="267" w:lineRule="auto"/>
        <w:ind w:left="0" w:right="72" w:firstLine="0"/>
      </w:pPr>
      <w:r w:rsidRPr="00E002E2">
        <w:t xml:space="preserve">Average Selling Price per Ton of Cassava (Last Season):  </w:t>
      </w:r>
    </w:p>
    <w:p w:rsidR="00EF2D68" w:rsidRPr="00E002E2" w:rsidRDefault="00DD2F46" w:rsidP="00004CAA">
      <w:pPr>
        <w:spacing w:after="165" w:line="267" w:lineRule="auto"/>
        <w:ind w:left="0" w:right="72" w:firstLine="0"/>
      </w:pPr>
      <w:r w:rsidRPr="00E002E2">
        <w:t xml:space="preserve">₦ _______________  </w:t>
      </w:r>
    </w:p>
    <w:p w:rsidR="00EF2D68" w:rsidRPr="00E002E2" w:rsidRDefault="00DD2F46" w:rsidP="00004CAA">
      <w:pPr>
        <w:numPr>
          <w:ilvl w:val="0"/>
          <w:numId w:val="6"/>
        </w:numPr>
        <w:spacing w:after="160" w:line="267" w:lineRule="auto"/>
        <w:ind w:left="0" w:right="72" w:firstLine="0"/>
      </w:pPr>
      <w:r w:rsidRPr="00E002E2">
        <w:t xml:space="preserve">Net Profit Realized (Last Season):  </w:t>
      </w:r>
    </w:p>
    <w:p w:rsidR="00EF2D68" w:rsidRPr="00E002E2" w:rsidRDefault="00DD2F46" w:rsidP="00004CAA">
      <w:pPr>
        <w:spacing w:after="170" w:line="267" w:lineRule="auto"/>
        <w:ind w:left="0" w:right="72" w:firstLine="0"/>
      </w:pPr>
      <w:r w:rsidRPr="00E002E2">
        <w:t xml:space="preserve">₦ _______________  </w:t>
      </w:r>
    </w:p>
    <w:p w:rsidR="00EF2D68" w:rsidRPr="00E002E2" w:rsidRDefault="00DD2F46" w:rsidP="00004CAA">
      <w:pPr>
        <w:numPr>
          <w:ilvl w:val="0"/>
          <w:numId w:val="6"/>
        </w:numPr>
        <w:spacing w:after="68" w:line="267" w:lineRule="auto"/>
        <w:ind w:left="0" w:right="72" w:firstLine="0"/>
      </w:pPr>
      <w:r w:rsidRPr="00E002E2">
        <w:t xml:space="preserve">Do you keep farm records?  </w:t>
      </w:r>
    </w:p>
    <w:p w:rsidR="00EF2D68" w:rsidRPr="00E002E2" w:rsidRDefault="00DD2F46" w:rsidP="00004CAA">
      <w:pPr>
        <w:numPr>
          <w:ilvl w:val="1"/>
          <w:numId w:val="6"/>
        </w:numPr>
        <w:spacing w:after="7" w:line="267" w:lineRule="auto"/>
        <w:ind w:left="0" w:right="72" w:firstLine="0"/>
      </w:pPr>
      <w:r w:rsidRPr="00E002E2">
        <w:t xml:space="preserve">Yes (  ) </w:t>
      </w:r>
      <w:r w:rsidRPr="00E002E2">
        <w:rPr>
          <w:rFonts w:eastAsia="Segoe UI Symbol"/>
        </w:rPr>
        <w:t>ii.</w:t>
      </w:r>
      <w:r w:rsidRPr="00E002E2">
        <w:t xml:space="preserve"> No (  )  </w:t>
      </w:r>
    </w:p>
    <w:p w:rsidR="00EF2D68" w:rsidRPr="00E002E2" w:rsidRDefault="00DD2F46" w:rsidP="00004CAA">
      <w:pPr>
        <w:numPr>
          <w:ilvl w:val="0"/>
          <w:numId w:val="6"/>
        </w:numPr>
        <w:spacing w:after="24" w:line="267" w:lineRule="auto"/>
        <w:ind w:left="0" w:right="72" w:firstLine="0"/>
      </w:pPr>
      <w:r w:rsidRPr="00E002E2">
        <w:t xml:space="preserve">Major Constraints Facing Your Cassava Farming (check all that apply):  </w:t>
      </w:r>
    </w:p>
    <w:p w:rsidR="00EF2D68" w:rsidRPr="00E002E2" w:rsidRDefault="00DD2F46" w:rsidP="00004CAA">
      <w:pPr>
        <w:numPr>
          <w:ilvl w:val="1"/>
          <w:numId w:val="6"/>
        </w:numPr>
        <w:spacing w:after="1" w:line="267" w:lineRule="auto"/>
        <w:ind w:left="0" w:right="72" w:firstLine="0"/>
      </w:pPr>
      <w:r w:rsidRPr="00E002E2">
        <w:t xml:space="preserve">Pest and diseases (  ) ii.High cost of input (  ) iii.Poor access to market (  ) iv.Inadequate credit (  )  </w:t>
      </w:r>
    </w:p>
    <w:p w:rsidR="00EF2D68" w:rsidRPr="00E002E2" w:rsidRDefault="00DD2F46" w:rsidP="00004CAA">
      <w:pPr>
        <w:spacing w:after="13" w:line="267" w:lineRule="auto"/>
        <w:ind w:left="0" w:right="72" w:firstLine="0"/>
      </w:pPr>
      <w:r w:rsidRPr="00E002E2">
        <w:t>v.Poor road/infrastructure (  ) vi.Unfavorable weather conditions (  ) vii.</w:t>
      </w:r>
      <w:r w:rsidRPr="00E002E2">
        <w:t xml:space="preserve">Lack of extension services (  ) viii.Others </w:t>
      </w:r>
    </w:p>
    <w:p w:rsidR="00EF2D68" w:rsidRPr="00E002E2" w:rsidRDefault="00DD2F46" w:rsidP="00004CAA">
      <w:pPr>
        <w:spacing w:after="14" w:line="267" w:lineRule="auto"/>
        <w:ind w:left="0" w:right="72" w:firstLine="0"/>
      </w:pPr>
      <w:r w:rsidRPr="00E002E2">
        <w:t xml:space="preserve">(specify): ___________  </w:t>
      </w:r>
    </w:p>
    <w:p w:rsidR="00EF2D68" w:rsidRPr="00E002E2" w:rsidRDefault="00EF2D68" w:rsidP="00004CAA">
      <w:pPr>
        <w:spacing w:after="15" w:line="259" w:lineRule="auto"/>
        <w:ind w:left="0" w:right="72" w:firstLine="0"/>
        <w:jc w:val="left"/>
      </w:pPr>
    </w:p>
    <w:p w:rsidR="00EF2D68" w:rsidRPr="00E002E2" w:rsidRDefault="00DD2F46" w:rsidP="00004CAA">
      <w:pPr>
        <w:numPr>
          <w:ilvl w:val="0"/>
          <w:numId w:val="6"/>
        </w:numPr>
        <w:spacing w:after="23" w:line="267" w:lineRule="auto"/>
        <w:ind w:left="0" w:right="72" w:firstLine="0"/>
      </w:pPr>
      <w:r w:rsidRPr="00E002E2">
        <w:t xml:space="preserve">What do you think can improve cassava profitability in your area?  </w:t>
      </w:r>
    </w:p>
    <w:p w:rsidR="00EF2D68" w:rsidRPr="00E002E2" w:rsidRDefault="00EF2D68" w:rsidP="004F7EC6">
      <w:pPr>
        <w:spacing w:after="0" w:line="259" w:lineRule="auto"/>
        <w:ind w:left="0" w:right="72" w:firstLine="0"/>
        <w:jc w:val="left"/>
      </w:pPr>
    </w:p>
    <w:p w:rsidR="00EF2D68" w:rsidRPr="00E002E2" w:rsidRDefault="00EF2D68" w:rsidP="00004CAA">
      <w:pPr>
        <w:spacing w:after="0" w:line="259" w:lineRule="auto"/>
        <w:ind w:left="0" w:right="72" w:firstLine="0"/>
        <w:jc w:val="right"/>
      </w:pPr>
    </w:p>
    <w:sectPr w:rsidR="00EF2D68" w:rsidRPr="00E002E2" w:rsidSect="00BB2D73">
      <w:footerReference w:type="default" r:id="rId14"/>
      <w:pgSz w:w="11906" w:h="16838" w:code="9"/>
      <w:pgMar w:top="1440" w:right="1440" w:bottom="3600" w:left="1872" w:header="720" w:footer="270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F46" w:rsidRDefault="00DD2F46" w:rsidP="009D3DB0">
      <w:pPr>
        <w:spacing w:after="0" w:line="240" w:lineRule="auto"/>
      </w:pPr>
      <w:r>
        <w:separator/>
      </w:r>
    </w:p>
  </w:endnote>
  <w:endnote w:type="continuationSeparator" w:id="1">
    <w:p w:rsidR="00DD2F46" w:rsidRDefault="00DD2F46" w:rsidP="009D3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939556"/>
      <w:docPartObj>
        <w:docPartGallery w:val="Page Numbers (Bottom of Page)"/>
        <w:docPartUnique/>
      </w:docPartObj>
    </w:sdtPr>
    <w:sdtEndPr>
      <w:rPr>
        <w:noProof/>
      </w:rPr>
    </w:sdtEndPr>
    <w:sdtContent>
      <w:p w:rsidR="0010791D" w:rsidRDefault="008600B1">
        <w:pPr>
          <w:pStyle w:val="Footer"/>
          <w:jc w:val="center"/>
        </w:pPr>
        <w:r>
          <w:fldChar w:fldCharType="begin"/>
        </w:r>
        <w:r w:rsidR="0010791D">
          <w:instrText xml:space="preserve"> PAGE   \* MERGEFORMAT </w:instrText>
        </w:r>
        <w:r>
          <w:fldChar w:fldCharType="separate"/>
        </w:r>
        <w:r w:rsidR="00D240D6">
          <w:rPr>
            <w:noProof/>
          </w:rPr>
          <w:t>viii</w:t>
        </w:r>
        <w:r>
          <w:rPr>
            <w:noProof/>
          </w:rPr>
          <w:fldChar w:fldCharType="end"/>
        </w:r>
      </w:p>
    </w:sdtContent>
  </w:sdt>
  <w:p w:rsidR="0010791D" w:rsidRDefault="001079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4" w:rsidRDefault="001A0CB4">
    <w:pPr>
      <w:pStyle w:val="Footer"/>
      <w:jc w:val="center"/>
    </w:pPr>
  </w:p>
  <w:p w:rsidR="001A0CB4" w:rsidRDefault="001A0CB4" w:rsidP="001A0CB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B0" w:rsidRDefault="008600B1">
    <w:pPr>
      <w:pStyle w:val="Footer"/>
      <w:jc w:val="center"/>
    </w:pPr>
    <w:r>
      <w:fldChar w:fldCharType="begin"/>
    </w:r>
    <w:r w:rsidR="009D3DB0">
      <w:instrText xml:space="preserve"> PAGE   \* MERGEFORMAT </w:instrText>
    </w:r>
    <w:r>
      <w:fldChar w:fldCharType="separate"/>
    </w:r>
    <w:r w:rsidR="00D240D6">
      <w:rPr>
        <w:noProof/>
      </w:rPr>
      <w:t>3</w:t>
    </w:r>
    <w:r>
      <w:rPr>
        <w:noProof/>
      </w:rPr>
      <w:fldChar w:fldCharType="end"/>
    </w:r>
    <w:r>
      <w:rPr>
        <w:noProof/>
        <w:color w:val="auto"/>
      </w:rPr>
    </w:r>
  </w:p>
  <w:p w:rsidR="009D3DB0" w:rsidRDefault="009D3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F46" w:rsidRDefault="00DD2F46" w:rsidP="009D3DB0">
      <w:pPr>
        <w:spacing w:after="0" w:line="240" w:lineRule="auto"/>
      </w:pPr>
      <w:r>
        <w:separator/>
      </w:r>
    </w:p>
  </w:footnote>
  <w:footnote w:type="continuationSeparator" w:id="1">
    <w:p w:rsidR="00DD2F46" w:rsidRDefault="00DD2F46" w:rsidP="009D3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E7089"/>
    <w:multiLevelType w:val="hybridMultilevel"/>
    <w:tmpl w:val="2D5A31FE"/>
    <w:lvl w:ilvl="0" w:tplc="42845124">
      <w:start w:val="9"/>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66F46">
      <w:start w:val="1"/>
      <w:numFmt w:val="lowerRoman"/>
      <w:lvlText w:val="%2."/>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F4F38A">
      <w:start w:val="1"/>
      <w:numFmt w:val="lowerRoman"/>
      <w:lvlText w:val="%3"/>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466DEC">
      <w:start w:val="1"/>
      <w:numFmt w:val="decimal"/>
      <w:lvlText w:val="%4"/>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832A7AE4">
      <w:start w:val="1"/>
      <w:numFmt w:val="lowerLetter"/>
      <w:lvlText w:val="%5"/>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3AE568">
      <w:start w:val="1"/>
      <w:numFmt w:val="lowerRoman"/>
      <w:lvlText w:val="%6"/>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0EB09E">
      <w:start w:val="1"/>
      <w:numFmt w:val="decimal"/>
      <w:lvlText w:val="%7"/>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7" w:tplc="2FE4BC74">
      <w:start w:val="1"/>
      <w:numFmt w:val="lowerLetter"/>
      <w:lvlText w:val="%8"/>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81C4A">
      <w:start w:val="1"/>
      <w:numFmt w:val="lowerRoman"/>
      <w:lvlText w:val="%9"/>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31431BC6"/>
    <w:multiLevelType w:val="hybridMultilevel"/>
    <w:tmpl w:val="80EC5784"/>
    <w:lvl w:ilvl="0" w:tplc="B7129E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6BB26">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0EE76">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4F792">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4C3D2">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44956">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8EF44">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4035E">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A4C28">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C2E62F1"/>
    <w:multiLevelType w:val="hybridMultilevel"/>
    <w:tmpl w:val="E4E2691A"/>
    <w:lvl w:ilvl="0" w:tplc="A07678B6">
      <w:start w:val="19"/>
      <w:numFmt w:val="decimal"/>
      <w:lvlText w:val="%1"/>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0A4BBA">
      <w:start w:val="1"/>
      <w:numFmt w:val="lowerRoman"/>
      <w:lvlText w:val="%2."/>
      <w:lvlJc w:val="left"/>
      <w:pPr>
        <w:ind w:left="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0B664">
      <w:start w:val="1"/>
      <w:numFmt w:val="lowerRoman"/>
      <w:lvlText w:val="%3"/>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EC49BE">
      <w:start w:val="1"/>
      <w:numFmt w:val="decimal"/>
      <w:lvlText w:val="%4"/>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8C60E622">
      <w:start w:val="1"/>
      <w:numFmt w:val="lowerLetter"/>
      <w:lvlText w:val="%5"/>
      <w:lvlJc w:val="left"/>
      <w:pPr>
        <w:ind w:left="3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30DE84">
      <w:start w:val="1"/>
      <w:numFmt w:val="lowerRoman"/>
      <w:lvlText w:val="%6"/>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A41190">
      <w:start w:val="1"/>
      <w:numFmt w:val="decimal"/>
      <w:lvlText w:val="%7"/>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7" w:tplc="0206FA14">
      <w:start w:val="1"/>
      <w:numFmt w:val="lowerLetter"/>
      <w:lvlText w:val="%8"/>
      <w:lvlJc w:val="left"/>
      <w:pPr>
        <w:ind w:left="5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740238">
      <w:start w:val="1"/>
      <w:numFmt w:val="lowerRoman"/>
      <w:lvlText w:val="%9"/>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77CF250F"/>
    <w:multiLevelType w:val="hybridMultilevel"/>
    <w:tmpl w:val="D982FE0E"/>
    <w:lvl w:ilvl="0" w:tplc="09E62B06">
      <w:start w:val="1"/>
      <w:numFmt w:val="decimal"/>
      <w:lvlText w:val="%1."/>
      <w:lvlJc w:val="left"/>
      <w:pPr>
        <w:ind w:left="5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CAB4EE4A">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126E4BA8">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E20DCB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4CC1BCA">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F74B184">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C77A47D0">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8832749A">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CD221F46">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
    <w:nsid w:val="783854DC"/>
    <w:multiLevelType w:val="hybridMultilevel"/>
    <w:tmpl w:val="99C22C4E"/>
    <w:lvl w:ilvl="0" w:tplc="10F623A2">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ABE84">
      <w:start w:val="1"/>
      <w:numFmt w:val="lowerRoman"/>
      <w:lvlText w:val="%2."/>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84A20">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655BC">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0D882">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41A20">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83D16">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CE126">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E96FA">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A724690"/>
    <w:multiLevelType w:val="hybridMultilevel"/>
    <w:tmpl w:val="8EAE3B3C"/>
    <w:lvl w:ilvl="0" w:tplc="B60686BE">
      <w:start w:val="1"/>
      <w:numFmt w:val="decimal"/>
      <w:lvlText w:val="%1."/>
      <w:lvlJc w:val="left"/>
      <w:pPr>
        <w:ind w:left="5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8F78613C">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59CD96C">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5F44A5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D36422DA">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E0E970A">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E57ECB88">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484AB22">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5AECCA0">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6">
    <w:nsid w:val="7D9A5224"/>
    <w:multiLevelType w:val="hybridMultilevel"/>
    <w:tmpl w:val="78109FD4"/>
    <w:lvl w:ilvl="0" w:tplc="5F0E36FA">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savePreviewPicture/>
  <w:hdrShapeDefaults>
    <o:shapedefaults v:ext="edit" spidmax="4098"/>
  </w:hdrShapeDefaults>
  <w:footnotePr>
    <w:footnote w:id="0"/>
    <w:footnote w:id="1"/>
  </w:footnotePr>
  <w:endnotePr>
    <w:endnote w:id="0"/>
    <w:endnote w:id="1"/>
  </w:endnotePr>
  <w:compat>
    <w:useFELayout/>
  </w:compat>
  <w:rsids>
    <w:rsidRoot w:val="00EF2D68"/>
    <w:rsid w:val="00004CAA"/>
    <w:rsid w:val="00006226"/>
    <w:rsid w:val="00012593"/>
    <w:rsid w:val="0003557E"/>
    <w:rsid w:val="00036CE1"/>
    <w:rsid w:val="000408ED"/>
    <w:rsid w:val="00041F84"/>
    <w:rsid w:val="0004650B"/>
    <w:rsid w:val="00047FEF"/>
    <w:rsid w:val="00057A83"/>
    <w:rsid w:val="00065643"/>
    <w:rsid w:val="00065679"/>
    <w:rsid w:val="00077D96"/>
    <w:rsid w:val="000834CA"/>
    <w:rsid w:val="0008591D"/>
    <w:rsid w:val="00092AEA"/>
    <w:rsid w:val="00094D41"/>
    <w:rsid w:val="00097429"/>
    <w:rsid w:val="000A24FD"/>
    <w:rsid w:val="0010791D"/>
    <w:rsid w:val="00110045"/>
    <w:rsid w:val="00111DC3"/>
    <w:rsid w:val="00123E9C"/>
    <w:rsid w:val="0012595D"/>
    <w:rsid w:val="00135803"/>
    <w:rsid w:val="001365EC"/>
    <w:rsid w:val="001403EB"/>
    <w:rsid w:val="00171B7A"/>
    <w:rsid w:val="00172E78"/>
    <w:rsid w:val="001A0CB4"/>
    <w:rsid w:val="001A212E"/>
    <w:rsid w:val="001A2618"/>
    <w:rsid w:val="001C268E"/>
    <w:rsid w:val="001C70BD"/>
    <w:rsid w:val="001D13D2"/>
    <w:rsid w:val="001D7DF8"/>
    <w:rsid w:val="001E04B0"/>
    <w:rsid w:val="001F4197"/>
    <w:rsid w:val="002126E8"/>
    <w:rsid w:val="00247D8A"/>
    <w:rsid w:val="00255BD6"/>
    <w:rsid w:val="002568B6"/>
    <w:rsid w:val="00264C9E"/>
    <w:rsid w:val="00267452"/>
    <w:rsid w:val="00282304"/>
    <w:rsid w:val="00287132"/>
    <w:rsid w:val="002A5C4B"/>
    <w:rsid w:val="002A7B41"/>
    <w:rsid w:val="002C6614"/>
    <w:rsid w:val="002D6AA8"/>
    <w:rsid w:val="003016C7"/>
    <w:rsid w:val="003079F2"/>
    <w:rsid w:val="003134CF"/>
    <w:rsid w:val="003427B1"/>
    <w:rsid w:val="00357E4E"/>
    <w:rsid w:val="003654C1"/>
    <w:rsid w:val="00370BDD"/>
    <w:rsid w:val="003737CB"/>
    <w:rsid w:val="003971EA"/>
    <w:rsid w:val="003A62DC"/>
    <w:rsid w:val="003C616F"/>
    <w:rsid w:val="003E39B6"/>
    <w:rsid w:val="003F0532"/>
    <w:rsid w:val="003F1178"/>
    <w:rsid w:val="003F3775"/>
    <w:rsid w:val="00410C83"/>
    <w:rsid w:val="00411B29"/>
    <w:rsid w:val="0041606F"/>
    <w:rsid w:val="004178AE"/>
    <w:rsid w:val="0042336B"/>
    <w:rsid w:val="004268CE"/>
    <w:rsid w:val="00436AC5"/>
    <w:rsid w:val="00442864"/>
    <w:rsid w:val="004478DD"/>
    <w:rsid w:val="004507DE"/>
    <w:rsid w:val="00456E79"/>
    <w:rsid w:val="00464BF3"/>
    <w:rsid w:val="004804A7"/>
    <w:rsid w:val="00482ABA"/>
    <w:rsid w:val="004A549C"/>
    <w:rsid w:val="004E5E9F"/>
    <w:rsid w:val="004F7EC6"/>
    <w:rsid w:val="00503BDA"/>
    <w:rsid w:val="00506001"/>
    <w:rsid w:val="0051409F"/>
    <w:rsid w:val="00516BF7"/>
    <w:rsid w:val="00523259"/>
    <w:rsid w:val="005243F6"/>
    <w:rsid w:val="005521DE"/>
    <w:rsid w:val="00565B6E"/>
    <w:rsid w:val="00566B28"/>
    <w:rsid w:val="0058537F"/>
    <w:rsid w:val="00593E6F"/>
    <w:rsid w:val="00595EA0"/>
    <w:rsid w:val="005B28E1"/>
    <w:rsid w:val="005C7165"/>
    <w:rsid w:val="005E0BAE"/>
    <w:rsid w:val="006049AA"/>
    <w:rsid w:val="0061413F"/>
    <w:rsid w:val="006257C1"/>
    <w:rsid w:val="00644885"/>
    <w:rsid w:val="00655957"/>
    <w:rsid w:val="0066585D"/>
    <w:rsid w:val="00675132"/>
    <w:rsid w:val="00675698"/>
    <w:rsid w:val="006A428F"/>
    <w:rsid w:val="006F3072"/>
    <w:rsid w:val="006F67EC"/>
    <w:rsid w:val="007169A6"/>
    <w:rsid w:val="00736B60"/>
    <w:rsid w:val="00740E8E"/>
    <w:rsid w:val="00744DAA"/>
    <w:rsid w:val="007507A1"/>
    <w:rsid w:val="00751BDD"/>
    <w:rsid w:val="00755B22"/>
    <w:rsid w:val="00756ABB"/>
    <w:rsid w:val="00770DA1"/>
    <w:rsid w:val="007724FB"/>
    <w:rsid w:val="00776A44"/>
    <w:rsid w:val="00786DBA"/>
    <w:rsid w:val="007C07B4"/>
    <w:rsid w:val="007E1287"/>
    <w:rsid w:val="007F5657"/>
    <w:rsid w:val="00804BF9"/>
    <w:rsid w:val="00805111"/>
    <w:rsid w:val="00806E2D"/>
    <w:rsid w:val="00812298"/>
    <w:rsid w:val="00835F31"/>
    <w:rsid w:val="00836507"/>
    <w:rsid w:val="008421E4"/>
    <w:rsid w:val="008600B1"/>
    <w:rsid w:val="00862507"/>
    <w:rsid w:val="008641AA"/>
    <w:rsid w:val="00896F69"/>
    <w:rsid w:val="008D59B7"/>
    <w:rsid w:val="008E0780"/>
    <w:rsid w:val="008F3A28"/>
    <w:rsid w:val="008F5AA7"/>
    <w:rsid w:val="008F78D7"/>
    <w:rsid w:val="00915867"/>
    <w:rsid w:val="009425CD"/>
    <w:rsid w:val="009429BB"/>
    <w:rsid w:val="00947107"/>
    <w:rsid w:val="00953FFB"/>
    <w:rsid w:val="00991ADC"/>
    <w:rsid w:val="009A0D62"/>
    <w:rsid w:val="009A5E03"/>
    <w:rsid w:val="009B4C26"/>
    <w:rsid w:val="009B673D"/>
    <w:rsid w:val="009C1BDE"/>
    <w:rsid w:val="009D3DB0"/>
    <w:rsid w:val="009E2152"/>
    <w:rsid w:val="009E4633"/>
    <w:rsid w:val="009F748C"/>
    <w:rsid w:val="00A24717"/>
    <w:rsid w:val="00A3411E"/>
    <w:rsid w:val="00A43C96"/>
    <w:rsid w:val="00A45F25"/>
    <w:rsid w:val="00A6163C"/>
    <w:rsid w:val="00A67FAA"/>
    <w:rsid w:val="00A719F1"/>
    <w:rsid w:val="00A757AC"/>
    <w:rsid w:val="00A759D5"/>
    <w:rsid w:val="00A81A70"/>
    <w:rsid w:val="00A93FBD"/>
    <w:rsid w:val="00A95C96"/>
    <w:rsid w:val="00AA083F"/>
    <w:rsid w:val="00AA5D96"/>
    <w:rsid w:val="00AD2AFA"/>
    <w:rsid w:val="00AF3C96"/>
    <w:rsid w:val="00AF58E4"/>
    <w:rsid w:val="00AF5DE4"/>
    <w:rsid w:val="00B02EEC"/>
    <w:rsid w:val="00B05641"/>
    <w:rsid w:val="00B13540"/>
    <w:rsid w:val="00B209BF"/>
    <w:rsid w:val="00B45670"/>
    <w:rsid w:val="00B60076"/>
    <w:rsid w:val="00B822D3"/>
    <w:rsid w:val="00B84621"/>
    <w:rsid w:val="00B94501"/>
    <w:rsid w:val="00BB2D73"/>
    <w:rsid w:val="00BB5F82"/>
    <w:rsid w:val="00BC7B62"/>
    <w:rsid w:val="00BD23C4"/>
    <w:rsid w:val="00BD2F62"/>
    <w:rsid w:val="00BE7C40"/>
    <w:rsid w:val="00C31E9F"/>
    <w:rsid w:val="00C33410"/>
    <w:rsid w:val="00C42A5F"/>
    <w:rsid w:val="00C4756D"/>
    <w:rsid w:val="00C55ACD"/>
    <w:rsid w:val="00C6642D"/>
    <w:rsid w:val="00C925D9"/>
    <w:rsid w:val="00CA467A"/>
    <w:rsid w:val="00CA59F6"/>
    <w:rsid w:val="00CC56F9"/>
    <w:rsid w:val="00CD24F8"/>
    <w:rsid w:val="00CD4426"/>
    <w:rsid w:val="00CE4C5D"/>
    <w:rsid w:val="00CF133D"/>
    <w:rsid w:val="00CF2EDE"/>
    <w:rsid w:val="00D15508"/>
    <w:rsid w:val="00D23FE5"/>
    <w:rsid w:val="00D240D6"/>
    <w:rsid w:val="00D260E5"/>
    <w:rsid w:val="00D43D4F"/>
    <w:rsid w:val="00D470C8"/>
    <w:rsid w:val="00D47EF2"/>
    <w:rsid w:val="00D6245D"/>
    <w:rsid w:val="00D64E41"/>
    <w:rsid w:val="00D65D80"/>
    <w:rsid w:val="00D919C9"/>
    <w:rsid w:val="00D9528E"/>
    <w:rsid w:val="00DA1719"/>
    <w:rsid w:val="00DA1FB1"/>
    <w:rsid w:val="00DB7E12"/>
    <w:rsid w:val="00DC3967"/>
    <w:rsid w:val="00DD2F46"/>
    <w:rsid w:val="00DD55CD"/>
    <w:rsid w:val="00DF24D6"/>
    <w:rsid w:val="00E002E2"/>
    <w:rsid w:val="00E04A8A"/>
    <w:rsid w:val="00E04CE6"/>
    <w:rsid w:val="00E04E83"/>
    <w:rsid w:val="00E2734E"/>
    <w:rsid w:val="00E32B24"/>
    <w:rsid w:val="00E5733F"/>
    <w:rsid w:val="00E61AED"/>
    <w:rsid w:val="00E64419"/>
    <w:rsid w:val="00E70BDC"/>
    <w:rsid w:val="00E71ED6"/>
    <w:rsid w:val="00E8286E"/>
    <w:rsid w:val="00E92B52"/>
    <w:rsid w:val="00E9515D"/>
    <w:rsid w:val="00EB16DC"/>
    <w:rsid w:val="00EB489B"/>
    <w:rsid w:val="00EB54E8"/>
    <w:rsid w:val="00EC2414"/>
    <w:rsid w:val="00ED6C9B"/>
    <w:rsid w:val="00ED6D2F"/>
    <w:rsid w:val="00EF2D68"/>
    <w:rsid w:val="00F01AC7"/>
    <w:rsid w:val="00F04ED6"/>
    <w:rsid w:val="00F275C0"/>
    <w:rsid w:val="00F3071E"/>
    <w:rsid w:val="00F32C60"/>
    <w:rsid w:val="00F458DE"/>
    <w:rsid w:val="00F47212"/>
    <w:rsid w:val="00F73F13"/>
    <w:rsid w:val="00F878EB"/>
    <w:rsid w:val="00FA1864"/>
    <w:rsid w:val="00FA3E65"/>
    <w:rsid w:val="00FA7B13"/>
    <w:rsid w:val="00FB2E23"/>
    <w:rsid w:val="00FD5BD1"/>
    <w:rsid w:val="00FE61E4"/>
    <w:rsid w:val="00FE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0B1"/>
    <w:pPr>
      <w:spacing w:after="164" w:line="265" w:lineRule="auto"/>
      <w:ind w:left="355" w:right="79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8600B1"/>
    <w:pPr>
      <w:keepNext/>
      <w:keepLines/>
      <w:spacing w:after="408" w:line="265" w:lineRule="auto"/>
      <w:ind w:left="3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8600B1"/>
    <w:pPr>
      <w:keepNext/>
      <w:keepLines/>
      <w:spacing w:after="408" w:line="265" w:lineRule="auto"/>
      <w:ind w:left="3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00B1"/>
    <w:rPr>
      <w:rFonts w:ascii="Times New Roman" w:eastAsia="Times New Roman" w:hAnsi="Times New Roman" w:cs="Times New Roman"/>
      <w:b/>
      <w:color w:val="000000"/>
      <w:sz w:val="24"/>
    </w:rPr>
  </w:style>
  <w:style w:type="character" w:customStyle="1" w:styleId="Heading2Char">
    <w:name w:val="Heading 2 Char"/>
    <w:link w:val="Heading2"/>
    <w:rsid w:val="008600B1"/>
    <w:rPr>
      <w:rFonts w:ascii="Times New Roman" w:eastAsia="Times New Roman" w:hAnsi="Times New Roman" w:cs="Times New Roman"/>
      <w:b/>
      <w:color w:val="000000"/>
      <w:sz w:val="24"/>
    </w:rPr>
  </w:style>
  <w:style w:type="table" w:customStyle="1" w:styleId="TableGrid">
    <w:name w:val="TableGrid"/>
    <w:rsid w:val="008600B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07DE"/>
    <w:pPr>
      <w:ind w:left="720"/>
      <w:contextualSpacing/>
    </w:pPr>
  </w:style>
  <w:style w:type="table" w:styleId="TableGrid0">
    <w:name w:val="Table Grid"/>
    <w:basedOn w:val="TableNormal"/>
    <w:uiPriority w:val="39"/>
    <w:rsid w:val="006F6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3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DB0"/>
    <w:rPr>
      <w:rFonts w:ascii="Times New Roman" w:eastAsia="Times New Roman" w:hAnsi="Times New Roman" w:cs="Times New Roman"/>
      <w:color w:val="000000"/>
    </w:rPr>
  </w:style>
  <w:style w:type="paragraph" w:styleId="Footer">
    <w:name w:val="footer"/>
    <w:basedOn w:val="Normal"/>
    <w:link w:val="FooterChar"/>
    <w:uiPriority w:val="99"/>
    <w:unhideWhenUsed/>
    <w:rsid w:val="009D3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DB0"/>
    <w:rPr>
      <w:rFonts w:ascii="Times New Roman" w:eastAsia="Times New Roman" w:hAnsi="Times New Roman" w:cs="Times New Roman"/>
      <w:color w:val="000000"/>
    </w:rPr>
  </w:style>
  <w:style w:type="paragraph" w:styleId="TOCHeading">
    <w:name w:val="TOC Heading"/>
    <w:basedOn w:val="Heading1"/>
    <w:next w:val="Normal"/>
    <w:uiPriority w:val="39"/>
    <w:unhideWhenUsed/>
    <w:qFormat/>
    <w:rsid w:val="00F47212"/>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customStyle="1" w:styleId="Style1">
    <w:name w:val="Style1"/>
    <w:basedOn w:val="Normal"/>
    <w:link w:val="Style1Char"/>
    <w:qFormat/>
    <w:rsid w:val="00F47212"/>
    <w:pPr>
      <w:spacing w:after="200" w:line="276" w:lineRule="auto"/>
      <w:ind w:left="0" w:right="0" w:firstLine="0"/>
      <w:jc w:val="left"/>
    </w:pPr>
    <w:rPr>
      <w:rFonts w:ascii="Calibri" w:eastAsia="Calibri" w:hAnsi="Calibri" w:cs="SimSun"/>
      <w:b/>
      <w:bCs/>
      <w:noProof/>
      <w:color w:val="auto"/>
      <w:kern w:val="0"/>
      <w:sz w:val="22"/>
      <w:szCs w:val="22"/>
      <w:lang w:val="en-US" w:eastAsia="en-US"/>
    </w:rPr>
  </w:style>
  <w:style w:type="character" w:customStyle="1" w:styleId="Style1Char">
    <w:name w:val="Style1 Char"/>
    <w:basedOn w:val="DefaultParagraphFont"/>
    <w:link w:val="Style1"/>
    <w:rsid w:val="00F47212"/>
    <w:rPr>
      <w:rFonts w:ascii="Calibri" w:eastAsia="Calibri" w:hAnsi="Calibri" w:cs="SimSun"/>
      <w:b/>
      <w:bCs/>
      <w:noProof/>
      <w:kern w:val="0"/>
      <w:sz w:val="22"/>
      <w:szCs w:val="22"/>
      <w:lang w:val="en-US" w:eastAsia="en-US"/>
    </w:rPr>
  </w:style>
  <w:style w:type="paragraph" w:styleId="TOC1">
    <w:name w:val="toc 1"/>
    <w:basedOn w:val="Normal"/>
    <w:next w:val="Normal"/>
    <w:autoRedefine/>
    <w:uiPriority w:val="39"/>
    <w:unhideWhenUsed/>
    <w:rsid w:val="00F47212"/>
    <w:pPr>
      <w:spacing w:before="120" w:after="120" w:line="276" w:lineRule="auto"/>
      <w:ind w:left="0" w:right="0" w:firstLine="0"/>
      <w:jc w:val="left"/>
    </w:pPr>
    <w:rPr>
      <w:rFonts w:asciiTheme="minorHAnsi" w:eastAsia="Calibri" w:hAnsiTheme="minorHAnsi" w:cs="SimSun"/>
      <w:b/>
      <w:bCs/>
      <w:caps/>
      <w:color w:val="auto"/>
      <w:kern w:val="0"/>
      <w:sz w:val="20"/>
      <w:szCs w:val="20"/>
      <w:lang w:val="en-US" w:eastAsia="en-US"/>
    </w:rPr>
  </w:style>
  <w:style w:type="paragraph" w:styleId="TOC2">
    <w:name w:val="toc 2"/>
    <w:basedOn w:val="Normal"/>
    <w:next w:val="Normal"/>
    <w:autoRedefine/>
    <w:uiPriority w:val="39"/>
    <w:unhideWhenUsed/>
    <w:rsid w:val="00F47212"/>
    <w:pPr>
      <w:tabs>
        <w:tab w:val="right" w:leader="dot" w:pos="8630"/>
      </w:tabs>
      <w:spacing w:after="0" w:line="276" w:lineRule="auto"/>
      <w:ind w:left="220" w:right="0" w:firstLine="0"/>
      <w:jc w:val="left"/>
    </w:pPr>
    <w:rPr>
      <w:rFonts w:eastAsia="Calibri"/>
      <w:b/>
      <w:bCs/>
      <w:smallCaps/>
      <w:noProof/>
      <w:color w:val="auto"/>
      <w:kern w:val="0"/>
      <w:lang w:val="en-US" w:eastAsia="en-US"/>
    </w:rPr>
  </w:style>
  <w:style w:type="paragraph" w:styleId="TOC3">
    <w:name w:val="toc 3"/>
    <w:basedOn w:val="Normal"/>
    <w:next w:val="Normal"/>
    <w:autoRedefine/>
    <w:uiPriority w:val="39"/>
    <w:unhideWhenUsed/>
    <w:rsid w:val="00F47212"/>
    <w:pPr>
      <w:tabs>
        <w:tab w:val="right" w:leader="dot" w:pos="8630"/>
      </w:tabs>
      <w:spacing w:after="0" w:line="480" w:lineRule="auto"/>
      <w:ind w:left="440" w:right="0" w:firstLine="0"/>
    </w:pPr>
    <w:rPr>
      <w:rFonts w:eastAsia="Calibri"/>
      <w:b/>
      <w:bCs/>
      <w:noProof/>
      <w:color w:val="auto"/>
      <w:kern w:val="0"/>
      <w:lang w:val="en-US" w:eastAsia="en-US"/>
    </w:rPr>
  </w:style>
  <w:style w:type="character" w:styleId="Hyperlink">
    <w:name w:val="Hyperlink"/>
    <w:basedOn w:val="DefaultParagraphFont"/>
    <w:uiPriority w:val="99"/>
    <w:unhideWhenUsed/>
    <w:rsid w:val="00E92B52"/>
    <w:rPr>
      <w:color w:val="0563C1" w:themeColor="hyperlink"/>
      <w:u w:val="single"/>
    </w:rPr>
  </w:style>
  <w:style w:type="paragraph" w:styleId="BalloonText">
    <w:name w:val="Balloon Text"/>
    <w:basedOn w:val="Normal"/>
    <w:link w:val="BalloonTextChar"/>
    <w:uiPriority w:val="99"/>
    <w:semiHidden/>
    <w:unhideWhenUsed/>
    <w:rsid w:val="00D2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0D6"/>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o.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5E2D9-75F3-4FD5-9560-172EBED1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9640</Words>
  <Characters>54953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Ani</dc:creator>
  <cp:lastModifiedBy>MR LUKMAN</cp:lastModifiedBy>
  <cp:revision>2</cp:revision>
  <cp:lastPrinted>2025-07-11T11:13:00Z</cp:lastPrinted>
  <dcterms:created xsi:type="dcterms:W3CDTF">2025-07-11T21:44:00Z</dcterms:created>
  <dcterms:modified xsi:type="dcterms:W3CDTF">2025-07-11T21:44:00Z</dcterms:modified>
</cp:coreProperties>
</file>