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ED62D" w14:textId="77777777" w:rsidR="00A91553" w:rsidRPr="00245163" w:rsidRDefault="00A91553" w:rsidP="00A91553">
      <w:pPr>
        <w:spacing w:line="240" w:lineRule="auto"/>
        <w:jc w:val="center"/>
        <w:rPr>
          <w:rFonts w:ascii="Times New Roman" w:hAnsi="Times New Roman"/>
          <w:b/>
          <w:bCs/>
          <w:sz w:val="30"/>
          <w:szCs w:val="28"/>
        </w:rPr>
      </w:pPr>
      <w:bookmarkStart w:id="0" w:name="_Hlk202555193"/>
      <w:r w:rsidRPr="00245163">
        <w:rPr>
          <w:rFonts w:ascii="Times New Roman" w:hAnsi="Times New Roman"/>
          <w:b/>
          <w:bCs/>
          <w:sz w:val="30"/>
          <w:szCs w:val="28"/>
        </w:rPr>
        <w:t>KWARA STATE POLYTECHNIC ILORIN, KWARA STATE.</w:t>
      </w:r>
    </w:p>
    <w:p w14:paraId="2BDB888A" w14:textId="77777777" w:rsidR="00A91553" w:rsidRPr="00245163" w:rsidRDefault="00A91553" w:rsidP="00A91553">
      <w:pPr>
        <w:spacing w:line="240" w:lineRule="auto"/>
        <w:jc w:val="center"/>
        <w:rPr>
          <w:rFonts w:ascii="Times New Roman" w:hAnsi="Times New Roman"/>
          <w:b/>
          <w:bCs/>
          <w:sz w:val="30"/>
          <w:szCs w:val="28"/>
        </w:rPr>
      </w:pPr>
      <w:r w:rsidRPr="00245163">
        <w:rPr>
          <w:rFonts w:ascii="Times New Roman" w:hAnsi="Times New Roman"/>
          <w:b/>
          <w:bCs/>
          <w:sz w:val="30"/>
          <w:szCs w:val="28"/>
        </w:rPr>
        <w:t>INSTITUTE OF TECHNOLOGY</w:t>
      </w:r>
    </w:p>
    <w:p w14:paraId="2011EA48" w14:textId="77777777" w:rsidR="00A91553" w:rsidRPr="00245163" w:rsidRDefault="00A91553" w:rsidP="00A91553">
      <w:pPr>
        <w:spacing w:line="240" w:lineRule="auto"/>
        <w:jc w:val="center"/>
        <w:rPr>
          <w:rFonts w:ascii="Times New Roman" w:hAnsi="Times New Roman"/>
          <w:b/>
          <w:bCs/>
          <w:sz w:val="30"/>
          <w:szCs w:val="28"/>
        </w:rPr>
      </w:pPr>
      <w:r w:rsidRPr="00245163">
        <w:rPr>
          <w:rFonts w:ascii="Times New Roman" w:hAnsi="Times New Roman"/>
          <w:b/>
          <w:bCs/>
          <w:sz w:val="30"/>
          <w:szCs w:val="28"/>
        </w:rPr>
        <w:t>DEPARTMENT OF CIVIL ENGINEERING</w:t>
      </w:r>
    </w:p>
    <w:p w14:paraId="6A557EF5" w14:textId="77777777" w:rsidR="00A91553" w:rsidRPr="00245163" w:rsidRDefault="00A91553" w:rsidP="00A91553">
      <w:pPr>
        <w:spacing w:line="240" w:lineRule="auto"/>
        <w:jc w:val="center"/>
        <w:rPr>
          <w:rFonts w:ascii="Times New Roman" w:hAnsi="Times New Roman"/>
          <w:b/>
          <w:bCs/>
          <w:sz w:val="26"/>
          <w:szCs w:val="28"/>
        </w:rPr>
      </w:pPr>
    </w:p>
    <w:bookmarkEnd w:id="0"/>
    <w:p w14:paraId="6CF45CAF" w14:textId="5C24F522" w:rsidR="00A91553" w:rsidRPr="00245163" w:rsidRDefault="00245163" w:rsidP="00245163">
      <w:pPr>
        <w:pStyle w:val="NormalWeb"/>
        <w:spacing w:before="0" w:beforeAutospacing="0" w:after="0" w:afterAutospacing="0"/>
        <w:jc w:val="center"/>
        <w:rPr>
          <w:b/>
          <w:sz w:val="36"/>
        </w:rPr>
      </w:pPr>
      <w:r w:rsidRPr="00245163">
        <w:rPr>
          <w:rStyle w:val="selectable-text"/>
          <w:b/>
          <w:sz w:val="32"/>
        </w:rPr>
        <w:t>ANALYSIS AND DESIGN OF RETAINING WALLS</w:t>
      </w:r>
      <w:r w:rsidRPr="00245163">
        <w:rPr>
          <w:b/>
          <w:sz w:val="36"/>
        </w:rPr>
        <w:t>.</w:t>
      </w:r>
    </w:p>
    <w:p w14:paraId="7594A40D" w14:textId="77777777" w:rsidR="00A91553" w:rsidRPr="00245163" w:rsidRDefault="00A91553" w:rsidP="00A91553">
      <w:pPr>
        <w:pStyle w:val="NormalWeb"/>
        <w:spacing w:before="0" w:beforeAutospacing="0" w:after="0" w:afterAutospacing="0"/>
        <w:jc w:val="center"/>
        <w:rPr>
          <w:b/>
          <w:sz w:val="32"/>
        </w:rPr>
      </w:pPr>
    </w:p>
    <w:p w14:paraId="626677F0" w14:textId="77777777" w:rsidR="00A91553" w:rsidRPr="00245163" w:rsidRDefault="00A91553" w:rsidP="00A91553">
      <w:pPr>
        <w:spacing w:line="276" w:lineRule="auto"/>
        <w:jc w:val="center"/>
        <w:rPr>
          <w:rFonts w:ascii="Times New Roman" w:hAnsi="Times New Roman" w:cs="Times New Roman"/>
          <w:b/>
          <w:sz w:val="26"/>
          <w:szCs w:val="24"/>
        </w:rPr>
      </w:pPr>
      <w:r w:rsidRPr="00245163">
        <w:rPr>
          <w:rFonts w:ascii="Times New Roman" w:hAnsi="Times New Roman" w:cs="Times New Roman"/>
          <w:b/>
          <w:sz w:val="26"/>
          <w:szCs w:val="24"/>
        </w:rPr>
        <w:t>BY</w:t>
      </w:r>
    </w:p>
    <w:p w14:paraId="0B56FB7C" w14:textId="77777777" w:rsidR="00081553" w:rsidRPr="00245163" w:rsidRDefault="00081553" w:rsidP="00A91553">
      <w:pPr>
        <w:spacing w:line="240" w:lineRule="auto"/>
        <w:jc w:val="center"/>
        <w:rPr>
          <w:rFonts w:ascii="Times New Roman" w:hAnsi="Times New Roman" w:cs="Times New Roman"/>
          <w:b/>
          <w:bCs/>
          <w:sz w:val="32"/>
          <w:szCs w:val="24"/>
        </w:rPr>
      </w:pPr>
      <w:r w:rsidRPr="00245163">
        <w:rPr>
          <w:rFonts w:ascii="Times New Roman" w:hAnsi="Times New Roman" w:cs="Times New Roman"/>
          <w:b/>
          <w:bCs/>
          <w:sz w:val="32"/>
          <w:szCs w:val="24"/>
        </w:rPr>
        <w:t xml:space="preserve">ABDULSALAM MUBARAK OPEYEMI </w:t>
      </w:r>
    </w:p>
    <w:p w14:paraId="6EC49BB1" w14:textId="68EE5364" w:rsidR="00A91553" w:rsidRPr="00245163" w:rsidRDefault="00A91553" w:rsidP="00A91553">
      <w:pPr>
        <w:spacing w:line="240" w:lineRule="auto"/>
        <w:jc w:val="center"/>
        <w:rPr>
          <w:rFonts w:ascii="Times New Roman" w:hAnsi="Times New Roman" w:cs="Times New Roman"/>
          <w:b/>
          <w:bCs/>
          <w:sz w:val="32"/>
          <w:szCs w:val="24"/>
        </w:rPr>
      </w:pPr>
      <w:r w:rsidRPr="00245163">
        <w:rPr>
          <w:rFonts w:ascii="Times New Roman" w:hAnsi="Times New Roman" w:cs="Times New Roman"/>
          <w:b/>
          <w:bCs/>
          <w:sz w:val="32"/>
          <w:szCs w:val="24"/>
        </w:rPr>
        <w:t>HND/23/CEC/FT/0</w:t>
      </w:r>
      <w:r w:rsidR="00081553" w:rsidRPr="00245163">
        <w:rPr>
          <w:rFonts w:ascii="Times New Roman" w:hAnsi="Times New Roman" w:cs="Times New Roman"/>
          <w:b/>
          <w:bCs/>
          <w:sz w:val="32"/>
          <w:szCs w:val="24"/>
        </w:rPr>
        <w:t>150</w:t>
      </w:r>
    </w:p>
    <w:p w14:paraId="0795C792" w14:textId="77777777" w:rsidR="00A91553" w:rsidRPr="00676CAE" w:rsidRDefault="00A91553" w:rsidP="00A91553">
      <w:pPr>
        <w:spacing w:line="240" w:lineRule="auto"/>
        <w:jc w:val="center"/>
        <w:rPr>
          <w:rFonts w:ascii="Times New Roman" w:hAnsi="Times New Roman" w:cs="Times New Roman"/>
          <w:b/>
          <w:bCs/>
          <w:sz w:val="28"/>
          <w:szCs w:val="24"/>
        </w:rPr>
      </w:pPr>
    </w:p>
    <w:p w14:paraId="1815DFAB" w14:textId="77777777" w:rsidR="00A91553" w:rsidRDefault="00A91553" w:rsidP="00A91553">
      <w:pPr>
        <w:spacing w:line="276" w:lineRule="auto"/>
        <w:ind w:right="47"/>
        <w:jc w:val="center"/>
        <w:rPr>
          <w:rFonts w:ascii="Times New Roman" w:hAnsi="Times New Roman"/>
          <w:b/>
          <w:spacing w:val="-2"/>
          <w:sz w:val="28"/>
          <w:szCs w:val="28"/>
        </w:rPr>
      </w:pPr>
      <w:r w:rsidRPr="00635F09">
        <w:rPr>
          <w:rFonts w:ascii="Times New Roman" w:hAnsi="Times New Roman"/>
          <w:b/>
          <w:sz w:val="28"/>
          <w:szCs w:val="28"/>
        </w:rPr>
        <w:t>BEING IN RESEARCH WORK SUBMITTED TO THE DEPARTMENT OF CIVIL ENGINEERING, INSTITUTE</w:t>
      </w:r>
      <w:r w:rsidRPr="00635F09">
        <w:rPr>
          <w:rFonts w:ascii="Times New Roman" w:hAnsi="Times New Roman"/>
          <w:b/>
          <w:spacing w:val="-9"/>
          <w:sz w:val="28"/>
          <w:szCs w:val="28"/>
        </w:rPr>
        <w:t xml:space="preserve"> </w:t>
      </w:r>
      <w:r w:rsidRPr="00635F09">
        <w:rPr>
          <w:rFonts w:ascii="Times New Roman" w:hAnsi="Times New Roman"/>
          <w:b/>
          <w:sz w:val="28"/>
          <w:szCs w:val="28"/>
        </w:rPr>
        <w:t>OF</w:t>
      </w:r>
      <w:r w:rsidRPr="00635F09">
        <w:rPr>
          <w:rFonts w:ascii="Times New Roman" w:hAnsi="Times New Roman"/>
          <w:b/>
          <w:spacing w:val="-7"/>
          <w:sz w:val="28"/>
          <w:szCs w:val="28"/>
        </w:rPr>
        <w:t xml:space="preserve"> </w:t>
      </w:r>
      <w:r w:rsidRPr="00635F09">
        <w:rPr>
          <w:rFonts w:ascii="Times New Roman" w:hAnsi="Times New Roman"/>
          <w:b/>
          <w:sz w:val="28"/>
          <w:szCs w:val="28"/>
        </w:rPr>
        <w:t>TECHNOLOGY,</w:t>
      </w:r>
      <w:r w:rsidRPr="00635F09">
        <w:rPr>
          <w:rFonts w:ascii="Times New Roman" w:hAnsi="Times New Roman"/>
          <w:b/>
          <w:spacing w:val="-7"/>
          <w:sz w:val="28"/>
          <w:szCs w:val="28"/>
        </w:rPr>
        <w:t xml:space="preserve"> </w:t>
      </w:r>
      <w:r w:rsidRPr="00635F09">
        <w:rPr>
          <w:rFonts w:ascii="Times New Roman" w:hAnsi="Times New Roman"/>
          <w:b/>
          <w:sz w:val="28"/>
          <w:szCs w:val="28"/>
        </w:rPr>
        <w:t>KWARA</w:t>
      </w:r>
      <w:r w:rsidRPr="00635F09">
        <w:rPr>
          <w:rFonts w:ascii="Times New Roman" w:hAnsi="Times New Roman"/>
          <w:b/>
          <w:spacing w:val="-7"/>
          <w:sz w:val="28"/>
          <w:szCs w:val="28"/>
        </w:rPr>
        <w:t xml:space="preserve"> </w:t>
      </w:r>
      <w:r w:rsidRPr="00635F09">
        <w:rPr>
          <w:rFonts w:ascii="Times New Roman" w:hAnsi="Times New Roman"/>
          <w:b/>
          <w:sz w:val="28"/>
          <w:szCs w:val="28"/>
        </w:rPr>
        <w:t>STATE</w:t>
      </w:r>
      <w:r w:rsidRPr="00635F09">
        <w:rPr>
          <w:rFonts w:ascii="Times New Roman" w:hAnsi="Times New Roman"/>
          <w:b/>
          <w:spacing w:val="-6"/>
          <w:sz w:val="28"/>
          <w:szCs w:val="28"/>
        </w:rPr>
        <w:t xml:space="preserve"> </w:t>
      </w:r>
      <w:r w:rsidRPr="00635F09">
        <w:rPr>
          <w:rFonts w:ascii="Times New Roman" w:hAnsi="Times New Roman"/>
          <w:b/>
          <w:sz w:val="28"/>
          <w:szCs w:val="28"/>
        </w:rPr>
        <w:t xml:space="preserve">POLYTECHNIC, </w:t>
      </w:r>
      <w:r w:rsidRPr="00635F09">
        <w:rPr>
          <w:rFonts w:ascii="Times New Roman" w:hAnsi="Times New Roman"/>
          <w:b/>
          <w:spacing w:val="-2"/>
          <w:sz w:val="28"/>
          <w:szCs w:val="28"/>
        </w:rPr>
        <w:t>ILORIN</w:t>
      </w:r>
    </w:p>
    <w:p w14:paraId="1A325C5E" w14:textId="77777777" w:rsidR="00A91553" w:rsidRDefault="00A91553" w:rsidP="00A91553">
      <w:pPr>
        <w:spacing w:before="210" w:line="480" w:lineRule="auto"/>
        <w:ind w:right="47"/>
        <w:jc w:val="center"/>
        <w:rPr>
          <w:rFonts w:ascii="Times New Roman" w:hAnsi="Times New Roman" w:cs="Times New Roman"/>
          <w:b/>
          <w:sz w:val="28"/>
          <w:szCs w:val="24"/>
        </w:rPr>
      </w:pPr>
    </w:p>
    <w:p w14:paraId="190E534C" w14:textId="77777777" w:rsidR="00A91553" w:rsidRDefault="00A91553" w:rsidP="00A91553">
      <w:pPr>
        <w:spacing w:before="210" w:line="240" w:lineRule="auto"/>
        <w:ind w:right="47"/>
        <w:jc w:val="center"/>
        <w:rPr>
          <w:rFonts w:ascii="Times New Roman" w:hAnsi="Times New Roman" w:cs="Times New Roman"/>
          <w:b/>
          <w:sz w:val="28"/>
          <w:szCs w:val="24"/>
        </w:rPr>
      </w:pPr>
      <w:r w:rsidRPr="00676CAE">
        <w:rPr>
          <w:rFonts w:ascii="Times New Roman" w:hAnsi="Times New Roman" w:cs="Times New Roman"/>
          <w:b/>
          <w:sz w:val="28"/>
          <w:szCs w:val="24"/>
        </w:rPr>
        <w:t>IN PARTIAL FULFILMENT OF THE REQUIREMENT FOR THE AWARD</w:t>
      </w:r>
      <w:r w:rsidRPr="00676CAE">
        <w:rPr>
          <w:rFonts w:ascii="Times New Roman" w:hAnsi="Times New Roman" w:cs="Times New Roman"/>
          <w:b/>
          <w:spacing w:val="-6"/>
          <w:sz w:val="28"/>
          <w:szCs w:val="24"/>
        </w:rPr>
        <w:t xml:space="preserve"> </w:t>
      </w:r>
      <w:r w:rsidRPr="00676CAE">
        <w:rPr>
          <w:rFonts w:ascii="Times New Roman" w:hAnsi="Times New Roman" w:cs="Times New Roman"/>
          <w:b/>
          <w:sz w:val="28"/>
          <w:szCs w:val="24"/>
        </w:rPr>
        <w:t>OF HIGHER</w:t>
      </w:r>
      <w:r w:rsidRPr="00676CAE">
        <w:rPr>
          <w:rFonts w:ascii="Times New Roman" w:hAnsi="Times New Roman" w:cs="Times New Roman"/>
          <w:b/>
          <w:spacing w:val="-7"/>
          <w:sz w:val="28"/>
          <w:szCs w:val="24"/>
        </w:rPr>
        <w:t xml:space="preserve"> </w:t>
      </w:r>
      <w:r w:rsidRPr="00676CAE">
        <w:rPr>
          <w:rFonts w:ascii="Times New Roman" w:hAnsi="Times New Roman" w:cs="Times New Roman"/>
          <w:b/>
          <w:sz w:val="28"/>
          <w:szCs w:val="24"/>
        </w:rPr>
        <w:t>NATIONAL</w:t>
      </w:r>
      <w:r w:rsidRPr="00676CAE">
        <w:rPr>
          <w:rFonts w:ascii="Times New Roman" w:hAnsi="Times New Roman" w:cs="Times New Roman"/>
          <w:b/>
          <w:spacing w:val="-5"/>
          <w:sz w:val="28"/>
          <w:szCs w:val="24"/>
        </w:rPr>
        <w:t xml:space="preserve"> </w:t>
      </w:r>
      <w:r w:rsidRPr="00676CAE">
        <w:rPr>
          <w:rFonts w:ascii="Times New Roman" w:hAnsi="Times New Roman" w:cs="Times New Roman"/>
          <w:b/>
          <w:sz w:val="28"/>
          <w:szCs w:val="24"/>
        </w:rPr>
        <w:t>DIPLOMA</w:t>
      </w:r>
      <w:r w:rsidRPr="00676CAE">
        <w:rPr>
          <w:rFonts w:ascii="Times New Roman" w:hAnsi="Times New Roman" w:cs="Times New Roman"/>
          <w:b/>
          <w:spacing w:val="-6"/>
          <w:sz w:val="28"/>
          <w:szCs w:val="24"/>
        </w:rPr>
        <w:t xml:space="preserve"> </w:t>
      </w:r>
      <w:r w:rsidRPr="00676CAE">
        <w:rPr>
          <w:rFonts w:ascii="Times New Roman" w:hAnsi="Times New Roman" w:cs="Times New Roman"/>
          <w:b/>
          <w:sz w:val="28"/>
          <w:szCs w:val="24"/>
        </w:rPr>
        <w:t>(HND)</w:t>
      </w:r>
      <w:r w:rsidRPr="00676CAE">
        <w:rPr>
          <w:rFonts w:ascii="Times New Roman" w:hAnsi="Times New Roman" w:cs="Times New Roman"/>
          <w:b/>
          <w:spacing w:val="-5"/>
          <w:sz w:val="28"/>
          <w:szCs w:val="24"/>
        </w:rPr>
        <w:t xml:space="preserve"> </w:t>
      </w:r>
      <w:r w:rsidRPr="00676CAE">
        <w:rPr>
          <w:rFonts w:ascii="Times New Roman" w:hAnsi="Times New Roman" w:cs="Times New Roman"/>
          <w:b/>
          <w:sz w:val="28"/>
          <w:szCs w:val="24"/>
        </w:rPr>
        <w:t>IN</w:t>
      </w:r>
      <w:r w:rsidRPr="00676CAE">
        <w:rPr>
          <w:rFonts w:ascii="Times New Roman" w:hAnsi="Times New Roman" w:cs="Times New Roman"/>
          <w:b/>
          <w:spacing w:val="-6"/>
          <w:sz w:val="28"/>
          <w:szCs w:val="24"/>
        </w:rPr>
        <w:t xml:space="preserve"> </w:t>
      </w:r>
      <w:r w:rsidRPr="00676CAE">
        <w:rPr>
          <w:rFonts w:ascii="Times New Roman" w:hAnsi="Times New Roman" w:cs="Times New Roman"/>
          <w:b/>
          <w:sz w:val="28"/>
          <w:szCs w:val="24"/>
        </w:rPr>
        <w:t>CIVIL</w:t>
      </w:r>
      <w:r w:rsidRPr="00676CAE">
        <w:rPr>
          <w:rFonts w:ascii="Times New Roman" w:hAnsi="Times New Roman" w:cs="Times New Roman"/>
          <w:b/>
          <w:spacing w:val="-5"/>
          <w:sz w:val="28"/>
          <w:szCs w:val="24"/>
        </w:rPr>
        <w:t xml:space="preserve"> </w:t>
      </w:r>
      <w:r w:rsidRPr="00676CAE">
        <w:rPr>
          <w:rFonts w:ascii="Times New Roman" w:hAnsi="Times New Roman" w:cs="Times New Roman"/>
          <w:b/>
          <w:sz w:val="28"/>
          <w:szCs w:val="24"/>
        </w:rPr>
        <w:t>ENGINEERING</w:t>
      </w:r>
    </w:p>
    <w:p w14:paraId="559E5995" w14:textId="77777777" w:rsidR="00A91553" w:rsidRPr="00676CAE" w:rsidRDefault="00A91553" w:rsidP="00A91553">
      <w:pPr>
        <w:spacing w:before="210" w:line="480" w:lineRule="auto"/>
        <w:ind w:right="47"/>
        <w:jc w:val="center"/>
        <w:rPr>
          <w:rFonts w:ascii="Times New Roman" w:hAnsi="Times New Roman" w:cs="Times New Roman"/>
          <w:b/>
          <w:sz w:val="28"/>
          <w:szCs w:val="24"/>
        </w:rPr>
      </w:pPr>
      <w:r w:rsidRPr="00676CAE">
        <w:rPr>
          <w:rFonts w:ascii="Times New Roman" w:hAnsi="Times New Roman" w:cs="Times New Roman"/>
          <w:b/>
          <w:sz w:val="28"/>
          <w:szCs w:val="24"/>
        </w:rPr>
        <w:t>JUNE 2025.</w:t>
      </w:r>
    </w:p>
    <w:p w14:paraId="36DF9434" w14:textId="77777777" w:rsidR="00A91553" w:rsidRPr="00170AED" w:rsidRDefault="00A91553" w:rsidP="00A91553">
      <w:pPr>
        <w:spacing w:line="360" w:lineRule="auto"/>
        <w:jc w:val="center"/>
        <w:rPr>
          <w:rFonts w:ascii="Times New Roman" w:hAnsi="Times New Roman" w:cs="Times New Roman"/>
          <w:b/>
          <w:bCs/>
          <w:sz w:val="24"/>
          <w:szCs w:val="24"/>
        </w:rPr>
      </w:pPr>
      <w:r>
        <w:rPr>
          <w:rFonts w:ascii="Times New Roman" w:eastAsia="Times New Roman" w:hAnsi="Times New Roman" w:cs="Times New Roman"/>
          <w:b/>
          <w:bCs/>
          <w:sz w:val="28"/>
          <w:szCs w:val="24"/>
          <w:lang w:eastAsia="en-GB"/>
        </w:rPr>
        <w:br w:type="page"/>
      </w:r>
      <w:r w:rsidRPr="00170AED">
        <w:rPr>
          <w:rFonts w:ascii="Times New Roman" w:hAnsi="Times New Roman" w:cs="Times New Roman"/>
          <w:b/>
          <w:bCs/>
          <w:sz w:val="24"/>
          <w:szCs w:val="24"/>
        </w:rPr>
        <w:lastRenderedPageBreak/>
        <w:t>CERTIFICATION</w:t>
      </w:r>
    </w:p>
    <w:p w14:paraId="3A455805" w14:textId="299BB037" w:rsidR="00A91553" w:rsidRPr="00E57ECC" w:rsidRDefault="00A91553" w:rsidP="00A91553">
      <w:pPr>
        <w:spacing w:after="159" w:line="480" w:lineRule="auto"/>
        <w:ind w:left="-15" w:firstLine="720"/>
        <w:jc w:val="both"/>
        <w:rPr>
          <w:rFonts w:ascii="Times New Roman" w:hAnsi="Times New Roman" w:cs="Times New Roman"/>
          <w:sz w:val="24"/>
          <w:szCs w:val="24"/>
        </w:rPr>
      </w:pPr>
      <w:r w:rsidRPr="00E57ECC">
        <w:rPr>
          <w:rFonts w:ascii="Times New Roman" w:hAnsi="Times New Roman" w:cs="Times New Roman"/>
          <w:sz w:val="24"/>
          <w:szCs w:val="24"/>
        </w:rPr>
        <w:t xml:space="preserve">This is to certify that this research study was conducted by </w:t>
      </w:r>
      <w:r w:rsidR="00081553" w:rsidRPr="00081553">
        <w:rPr>
          <w:rFonts w:ascii="Times New Roman" w:hAnsi="Times New Roman" w:cs="Times New Roman"/>
          <w:b/>
          <w:sz w:val="24"/>
          <w:szCs w:val="24"/>
        </w:rPr>
        <w:t>ABDULSALAM MUBARAK OPEYEMI</w:t>
      </w:r>
      <w:r w:rsidRPr="00FC4044">
        <w:rPr>
          <w:rFonts w:ascii="Times New Roman" w:hAnsi="Times New Roman" w:cs="Times New Roman"/>
          <w:b/>
          <w:sz w:val="24"/>
          <w:szCs w:val="24"/>
        </w:rPr>
        <w:t xml:space="preserve"> (HND/23/CEC/FT/0</w:t>
      </w:r>
      <w:r w:rsidR="00081553">
        <w:rPr>
          <w:rFonts w:ascii="Times New Roman" w:hAnsi="Times New Roman" w:cs="Times New Roman"/>
          <w:b/>
          <w:sz w:val="24"/>
          <w:szCs w:val="24"/>
        </w:rPr>
        <w:t>150</w:t>
      </w:r>
      <w:r w:rsidRPr="00FC4044">
        <w:rPr>
          <w:rFonts w:ascii="Times New Roman" w:hAnsi="Times New Roman" w:cs="Times New Roman"/>
          <w:b/>
          <w:sz w:val="24"/>
          <w:szCs w:val="24"/>
        </w:rPr>
        <w:t>)</w:t>
      </w:r>
      <w:r>
        <w:rPr>
          <w:rFonts w:ascii="Times New Roman" w:hAnsi="Times New Roman" w:cs="Times New Roman"/>
          <w:b/>
          <w:sz w:val="24"/>
          <w:szCs w:val="24"/>
        </w:rPr>
        <w:t xml:space="preserve"> </w:t>
      </w:r>
      <w:r w:rsidRPr="00E57ECC">
        <w:rPr>
          <w:rFonts w:ascii="Times New Roman" w:hAnsi="Times New Roman" w:cs="Times New Roman"/>
          <w:sz w:val="24"/>
          <w:szCs w:val="24"/>
        </w:rPr>
        <w:t>and had been read and approved as meeting the requirement for the award of Higher National Diploma (HND) in Civil Engineering</w:t>
      </w:r>
      <w:r>
        <w:rPr>
          <w:rFonts w:ascii="Times New Roman" w:hAnsi="Times New Roman" w:cs="Times New Roman"/>
          <w:sz w:val="24"/>
          <w:szCs w:val="24"/>
        </w:rPr>
        <w:t xml:space="preserve"> of the Department Civil Engineering</w:t>
      </w:r>
      <w:r w:rsidRPr="00E57ECC">
        <w:rPr>
          <w:rFonts w:ascii="Times New Roman" w:hAnsi="Times New Roman" w:cs="Times New Roman"/>
          <w:sz w:val="24"/>
          <w:szCs w:val="24"/>
        </w:rPr>
        <w:t xml:space="preserve">, Institute of Technology, </w:t>
      </w:r>
      <w:proofErr w:type="spellStart"/>
      <w:r w:rsidRPr="00E57ECC">
        <w:rPr>
          <w:rFonts w:ascii="Times New Roman" w:hAnsi="Times New Roman" w:cs="Times New Roman"/>
          <w:sz w:val="24"/>
          <w:szCs w:val="24"/>
        </w:rPr>
        <w:t>Kwara</w:t>
      </w:r>
      <w:proofErr w:type="spellEnd"/>
      <w:r w:rsidRPr="00E57ECC">
        <w:rPr>
          <w:rFonts w:ascii="Times New Roman" w:hAnsi="Times New Roman" w:cs="Times New Roman"/>
          <w:sz w:val="24"/>
          <w:szCs w:val="24"/>
        </w:rPr>
        <w:t xml:space="preserve"> State Polytechnic, Ilorin. </w:t>
      </w:r>
    </w:p>
    <w:p w14:paraId="114E9C73" w14:textId="77777777" w:rsidR="00A91553" w:rsidRPr="00170AED" w:rsidRDefault="00A91553" w:rsidP="00A91553">
      <w:pPr>
        <w:pStyle w:val="BodyText"/>
        <w:spacing w:line="360" w:lineRule="auto"/>
        <w:rPr>
          <w:sz w:val="24"/>
          <w:szCs w:val="24"/>
        </w:rPr>
      </w:pPr>
    </w:p>
    <w:p w14:paraId="0FD49915" w14:textId="77777777" w:rsidR="00A91553" w:rsidRPr="00170AED" w:rsidRDefault="00A91553" w:rsidP="00A91553">
      <w:pPr>
        <w:pStyle w:val="BodyText"/>
        <w:spacing w:line="360" w:lineRule="auto"/>
        <w:rPr>
          <w:sz w:val="24"/>
          <w:szCs w:val="24"/>
        </w:rPr>
      </w:pPr>
    </w:p>
    <w:p w14:paraId="6A018209" w14:textId="77777777" w:rsidR="00A91553" w:rsidRPr="00170AED" w:rsidRDefault="00A91553" w:rsidP="00A91553">
      <w:pPr>
        <w:pStyle w:val="BodyText"/>
        <w:spacing w:line="360" w:lineRule="auto"/>
        <w:rPr>
          <w:sz w:val="24"/>
          <w:szCs w:val="24"/>
        </w:rPr>
      </w:pPr>
      <w:r w:rsidRPr="00170AED">
        <w:rPr>
          <w:sz w:val="24"/>
          <w:szCs w:val="24"/>
        </w:rPr>
        <w:t>_________________________</w:t>
      </w:r>
      <w:r w:rsidRPr="00170AED">
        <w:rPr>
          <w:sz w:val="24"/>
          <w:szCs w:val="24"/>
        </w:rPr>
        <w:tab/>
      </w:r>
      <w:r>
        <w:rPr>
          <w:sz w:val="24"/>
          <w:szCs w:val="24"/>
        </w:rPr>
        <w:tab/>
      </w:r>
      <w:r>
        <w:rPr>
          <w:sz w:val="24"/>
          <w:szCs w:val="24"/>
        </w:rPr>
        <w:tab/>
      </w:r>
      <w:r>
        <w:rPr>
          <w:sz w:val="24"/>
          <w:szCs w:val="24"/>
        </w:rPr>
        <w:tab/>
      </w:r>
      <w:r w:rsidRPr="00170AED">
        <w:rPr>
          <w:sz w:val="24"/>
          <w:szCs w:val="24"/>
        </w:rPr>
        <w:t>___________________</w:t>
      </w:r>
    </w:p>
    <w:p w14:paraId="56E67114" w14:textId="0834DD70" w:rsidR="00A91553" w:rsidRPr="00170AED" w:rsidRDefault="00E57E0A" w:rsidP="00A91553">
      <w:pPr>
        <w:pStyle w:val="BodyText"/>
        <w:tabs>
          <w:tab w:val="left" w:pos="6769"/>
        </w:tabs>
        <w:spacing w:line="360" w:lineRule="auto"/>
        <w:rPr>
          <w:sz w:val="24"/>
          <w:szCs w:val="24"/>
        </w:rPr>
      </w:pPr>
      <w:r w:rsidRPr="00E57E0A">
        <w:rPr>
          <w:b/>
          <w:sz w:val="24"/>
          <w:szCs w:val="24"/>
        </w:rPr>
        <w:t>ENGR. M.O. ASEBIODE</w:t>
      </w:r>
      <w:r w:rsidR="00A91553" w:rsidRPr="00170AED">
        <w:rPr>
          <w:sz w:val="24"/>
          <w:szCs w:val="24"/>
        </w:rPr>
        <w:tab/>
      </w:r>
      <w:r w:rsidR="00A91553" w:rsidRPr="00170AED">
        <w:rPr>
          <w:spacing w:val="-4"/>
          <w:sz w:val="24"/>
          <w:szCs w:val="24"/>
        </w:rPr>
        <w:t>Date</w:t>
      </w:r>
    </w:p>
    <w:p w14:paraId="618CF5FD" w14:textId="77777777" w:rsidR="00A91553" w:rsidRPr="00170AED" w:rsidRDefault="00A91553" w:rsidP="00A91553">
      <w:pPr>
        <w:pStyle w:val="BodyText"/>
        <w:tabs>
          <w:tab w:val="left" w:pos="6769"/>
        </w:tabs>
        <w:spacing w:line="360" w:lineRule="auto"/>
        <w:rPr>
          <w:sz w:val="24"/>
          <w:szCs w:val="24"/>
        </w:rPr>
      </w:pPr>
      <w:r w:rsidRPr="00170AED">
        <w:rPr>
          <w:sz w:val="24"/>
          <w:szCs w:val="24"/>
        </w:rPr>
        <w:t>Project Supervisor</w:t>
      </w:r>
    </w:p>
    <w:p w14:paraId="77C5D00F" w14:textId="77777777" w:rsidR="00A91553" w:rsidRPr="00170AED" w:rsidRDefault="00A91553" w:rsidP="00A91553">
      <w:pPr>
        <w:pStyle w:val="BodyText"/>
        <w:spacing w:line="360" w:lineRule="auto"/>
        <w:rPr>
          <w:sz w:val="24"/>
          <w:szCs w:val="24"/>
        </w:rPr>
      </w:pPr>
    </w:p>
    <w:p w14:paraId="7ACBD7E4" w14:textId="77777777" w:rsidR="00A91553" w:rsidRPr="00170AED" w:rsidRDefault="00A91553" w:rsidP="00A91553">
      <w:pPr>
        <w:pStyle w:val="BodyText"/>
        <w:spacing w:line="360" w:lineRule="auto"/>
        <w:rPr>
          <w:sz w:val="24"/>
          <w:szCs w:val="24"/>
        </w:rPr>
      </w:pPr>
    </w:p>
    <w:p w14:paraId="79263D30" w14:textId="77777777" w:rsidR="00A91553" w:rsidRPr="00170AED" w:rsidRDefault="00A91553" w:rsidP="00A91553">
      <w:pPr>
        <w:pStyle w:val="BodyText"/>
        <w:spacing w:before="3" w:line="360" w:lineRule="auto"/>
        <w:rPr>
          <w:sz w:val="24"/>
          <w:szCs w:val="24"/>
        </w:rPr>
      </w:pPr>
      <w:r w:rsidRPr="00170AED">
        <w:rPr>
          <w:sz w:val="24"/>
          <w:szCs w:val="24"/>
        </w:rPr>
        <w:t>__________________________</w:t>
      </w:r>
      <w:r w:rsidRPr="00170AED">
        <w:rPr>
          <w:sz w:val="24"/>
          <w:szCs w:val="24"/>
        </w:rPr>
        <w:tab/>
      </w:r>
      <w:r w:rsidRPr="00170AED">
        <w:rPr>
          <w:sz w:val="24"/>
          <w:szCs w:val="24"/>
        </w:rPr>
        <w:tab/>
      </w:r>
      <w:r>
        <w:rPr>
          <w:sz w:val="24"/>
          <w:szCs w:val="24"/>
        </w:rPr>
        <w:tab/>
      </w:r>
      <w:r>
        <w:rPr>
          <w:sz w:val="24"/>
          <w:szCs w:val="24"/>
        </w:rPr>
        <w:tab/>
        <w:t>__</w:t>
      </w:r>
      <w:r w:rsidRPr="00170AED">
        <w:rPr>
          <w:sz w:val="24"/>
          <w:szCs w:val="24"/>
        </w:rPr>
        <w:t>__________________</w:t>
      </w:r>
    </w:p>
    <w:p w14:paraId="4B0641EA" w14:textId="77777777" w:rsidR="00A91553" w:rsidRPr="00170AED" w:rsidRDefault="00A91553" w:rsidP="00A91553">
      <w:pPr>
        <w:pStyle w:val="BodyText"/>
        <w:tabs>
          <w:tab w:val="left" w:pos="6750"/>
        </w:tabs>
        <w:spacing w:line="360" w:lineRule="auto"/>
        <w:rPr>
          <w:sz w:val="24"/>
          <w:szCs w:val="24"/>
        </w:rPr>
      </w:pPr>
      <w:r w:rsidRPr="00FC4044">
        <w:rPr>
          <w:b/>
          <w:sz w:val="24"/>
          <w:szCs w:val="24"/>
        </w:rPr>
        <w:t>ENGR, A. B. NA’ALLAH</w:t>
      </w:r>
      <w:r w:rsidRPr="00170AED">
        <w:rPr>
          <w:sz w:val="24"/>
          <w:szCs w:val="24"/>
        </w:rPr>
        <w:tab/>
      </w:r>
      <w:r w:rsidRPr="00170AED">
        <w:rPr>
          <w:spacing w:val="-4"/>
          <w:sz w:val="24"/>
          <w:szCs w:val="24"/>
        </w:rPr>
        <w:t>Date</w:t>
      </w:r>
    </w:p>
    <w:p w14:paraId="4A1B8201" w14:textId="77777777" w:rsidR="00A91553" w:rsidRPr="00170AED" w:rsidRDefault="00A91553" w:rsidP="00A91553">
      <w:pPr>
        <w:pStyle w:val="BodyText"/>
        <w:spacing w:line="360" w:lineRule="auto"/>
        <w:rPr>
          <w:sz w:val="24"/>
          <w:szCs w:val="24"/>
        </w:rPr>
      </w:pPr>
      <w:r w:rsidRPr="00170AED">
        <w:rPr>
          <w:sz w:val="24"/>
          <w:szCs w:val="24"/>
        </w:rPr>
        <w:t>Head of</w:t>
      </w:r>
      <w:r w:rsidRPr="00170AED">
        <w:rPr>
          <w:spacing w:val="-1"/>
          <w:sz w:val="24"/>
          <w:szCs w:val="24"/>
        </w:rPr>
        <w:t xml:space="preserve"> </w:t>
      </w:r>
      <w:r w:rsidRPr="00170AED">
        <w:rPr>
          <w:spacing w:val="-2"/>
          <w:sz w:val="24"/>
          <w:szCs w:val="24"/>
        </w:rPr>
        <w:t>Department</w:t>
      </w:r>
    </w:p>
    <w:p w14:paraId="1C572B98" w14:textId="77777777" w:rsidR="00A91553" w:rsidRPr="00170AED" w:rsidRDefault="00A91553" w:rsidP="00A91553">
      <w:pPr>
        <w:pStyle w:val="BodyText"/>
        <w:spacing w:line="360" w:lineRule="auto"/>
        <w:rPr>
          <w:sz w:val="24"/>
          <w:szCs w:val="24"/>
        </w:rPr>
      </w:pPr>
    </w:p>
    <w:p w14:paraId="573027C8" w14:textId="77777777" w:rsidR="00A91553" w:rsidRPr="00421597" w:rsidRDefault="00A91553" w:rsidP="00A91553">
      <w:pPr>
        <w:pStyle w:val="BodyText"/>
        <w:spacing w:before="240" w:line="360" w:lineRule="auto"/>
        <w:rPr>
          <w:sz w:val="24"/>
          <w:szCs w:val="24"/>
        </w:rPr>
      </w:pPr>
      <w:r w:rsidRPr="00421597">
        <w:rPr>
          <w:sz w:val="24"/>
          <w:szCs w:val="24"/>
        </w:rPr>
        <w:t>_____________________</w:t>
      </w:r>
      <w:r w:rsidRPr="00421597">
        <w:rPr>
          <w:sz w:val="24"/>
          <w:szCs w:val="24"/>
        </w:rPr>
        <w:tab/>
      </w:r>
      <w:r w:rsidRPr="00421597">
        <w:rPr>
          <w:sz w:val="24"/>
          <w:szCs w:val="24"/>
        </w:rPr>
        <w:tab/>
      </w:r>
      <w:r w:rsidRPr="00421597">
        <w:rPr>
          <w:sz w:val="24"/>
          <w:szCs w:val="24"/>
        </w:rPr>
        <w:tab/>
      </w:r>
      <w:r w:rsidRPr="00421597">
        <w:rPr>
          <w:sz w:val="24"/>
          <w:szCs w:val="24"/>
        </w:rPr>
        <w:tab/>
      </w:r>
      <w:r>
        <w:rPr>
          <w:sz w:val="24"/>
          <w:szCs w:val="24"/>
        </w:rPr>
        <w:tab/>
      </w:r>
      <w:r w:rsidRPr="00421597">
        <w:rPr>
          <w:sz w:val="24"/>
          <w:szCs w:val="24"/>
        </w:rPr>
        <w:t>______</w:t>
      </w:r>
      <w:r>
        <w:rPr>
          <w:sz w:val="24"/>
          <w:szCs w:val="24"/>
        </w:rPr>
        <w:t>____</w:t>
      </w:r>
      <w:r w:rsidRPr="00421597">
        <w:rPr>
          <w:sz w:val="24"/>
          <w:szCs w:val="24"/>
        </w:rPr>
        <w:t>___________</w:t>
      </w:r>
    </w:p>
    <w:p w14:paraId="6D72FB05" w14:textId="77777777" w:rsidR="00A91553" w:rsidRPr="00421597" w:rsidRDefault="00A91553" w:rsidP="00A91553">
      <w:pPr>
        <w:pStyle w:val="BodyText"/>
        <w:spacing w:line="360" w:lineRule="auto"/>
        <w:rPr>
          <w:sz w:val="24"/>
          <w:szCs w:val="24"/>
        </w:rPr>
      </w:pPr>
      <w:r>
        <w:rPr>
          <w:sz w:val="24"/>
          <w:szCs w:val="24"/>
        </w:rPr>
        <w:tab/>
      </w:r>
      <w:r>
        <w:rPr>
          <w:sz w:val="24"/>
          <w:szCs w:val="24"/>
        </w:rPr>
        <w:tab/>
      </w:r>
    </w:p>
    <w:p w14:paraId="6F14E713" w14:textId="77777777" w:rsidR="00A91553" w:rsidRDefault="00A91553" w:rsidP="00A91553">
      <w:pPr>
        <w:pStyle w:val="BodyText"/>
        <w:spacing w:line="360" w:lineRule="auto"/>
        <w:rPr>
          <w:sz w:val="24"/>
          <w:szCs w:val="24"/>
        </w:rPr>
      </w:pPr>
      <w:r w:rsidRPr="00D2219F">
        <w:rPr>
          <w:b/>
          <w:sz w:val="24"/>
          <w:szCs w:val="24"/>
        </w:rPr>
        <w:t>ENGR. DR. MUJEDU KASALI ADEBAYO</w:t>
      </w:r>
      <w:r>
        <w:rPr>
          <w:sz w:val="24"/>
          <w:szCs w:val="24"/>
        </w:rPr>
        <w:tab/>
      </w:r>
      <w:r>
        <w:rPr>
          <w:sz w:val="24"/>
          <w:szCs w:val="24"/>
        </w:rPr>
        <w:tab/>
        <w:t xml:space="preserve">      </w:t>
      </w:r>
      <w:r>
        <w:rPr>
          <w:sz w:val="24"/>
          <w:szCs w:val="24"/>
        </w:rPr>
        <w:tab/>
        <w:t xml:space="preserve">     </w:t>
      </w:r>
      <w:r w:rsidRPr="00421597">
        <w:rPr>
          <w:sz w:val="24"/>
          <w:szCs w:val="24"/>
        </w:rPr>
        <w:t>Date</w:t>
      </w:r>
    </w:p>
    <w:p w14:paraId="0FF1B246" w14:textId="77777777" w:rsidR="00A91553" w:rsidRPr="00421597" w:rsidRDefault="00A91553" w:rsidP="00A91553">
      <w:pPr>
        <w:pStyle w:val="BodyText"/>
        <w:spacing w:line="360" w:lineRule="auto"/>
        <w:rPr>
          <w:sz w:val="24"/>
          <w:szCs w:val="24"/>
        </w:rPr>
      </w:pPr>
      <w:r w:rsidRPr="00421597">
        <w:rPr>
          <w:sz w:val="24"/>
          <w:szCs w:val="24"/>
        </w:rPr>
        <w:t>External Supervisor</w:t>
      </w:r>
      <w:r w:rsidRPr="00421597">
        <w:rPr>
          <w:sz w:val="24"/>
          <w:szCs w:val="24"/>
        </w:rPr>
        <w:tab/>
      </w:r>
      <w:r w:rsidRPr="00421597">
        <w:rPr>
          <w:sz w:val="24"/>
          <w:szCs w:val="24"/>
        </w:rPr>
        <w:tab/>
      </w:r>
      <w:r w:rsidRPr="00421597">
        <w:rPr>
          <w:sz w:val="24"/>
          <w:szCs w:val="24"/>
        </w:rPr>
        <w:tab/>
      </w:r>
      <w:r w:rsidRPr="00421597">
        <w:rPr>
          <w:sz w:val="24"/>
          <w:szCs w:val="24"/>
        </w:rPr>
        <w:tab/>
      </w:r>
      <w:r w:rsidRPr="00421597">
        <w:rPr>
          <w:sz w:val="24"/>
          <w:szCs w:val="24"/>
        </w:rPr>
        <w:tab/>
      </w:r>
      <w:r w:rsidRPr="00421597">
        <w:rPr>
          <w:sz w:val="24"/>
          <w:szCs w:val="24"/>
        </w:rPr>
        <w:tab/>
      </w:r>
    </w:p>
    <w:p w14:paraId="4650F056" w14:textId="77777777" w:rsidR="00A91553" w:rsidRPr="00170AED" w:rsidRDefault="00A91553" w:rsidP="00A91553">
      <w:pPr>
        <w:spacing w:line="360" w:lineRule="auto"/>
        <w:jc w:val="center"/>
        <w:rPr>
          <w:rFonts w:ascii="Times New Roman" w:hAnsi="Times New Roman" w:cs="Times New Roman"/>
          <w:b/>
          <w:bCs/>
          <w:sz w:val="24"/>
          <w:szCs w:val="24"/>
        </w:rPr>
      </w:pPr>
      <w:r w:rsidRPr="00170AED">
        <w:rPr>
          <w:rFonts w:ascii="Times New Roman" w:hAnsi="Times New Roman" w:cs="Times New Roman"/>
          <w:b/>
          <w:bCs/>
          <w:sz w:val="24"/>
          <w:szCs w:val="24"/>
        </w:rPr>
        <w:br w:type="page"/>
      </w:r>
      <w:r w:rsidRPr="00170AED">
        <w:rPr>
          <w:rFonts w:ascii="Times New Roman" w:hAnsi="Times New Roman" w:cs="Times New Roman"/>
          <w:b/>
          <w:bCs/>
          <w:sz w:val="24"/>
          <w:szCs w:val="24"/>
        </w:rPr>
        <w:lastRenderedPageBreak/>
        <w:t>DECLARATION</w:t>
      </w:r>
    </w:p>
    <w:p w14:paraId="2A20E2F8" w14:textId="547E59E5" w:rsidR="00A91553" w:rsidRPr="009A3C5F" w:rsidRDefault="00A91553" w:rsidP="00081553">
      <w:pPr>
        <w:pStyle w:val="NormalWeb"/>
        <w:spacing w:before="0" w:beforeAutospacing="0" w:after="0" w:afterAutospacing="0" w:line="360" w:lineRule="auto"/>
        <w:ind w:firstLine="720"/>
        <w:jc w:val="both"/>
      </w:pPr>
      <w:r w:rsidRPr="00170AED">
        <w:t xml:space="preserve">I hereby declare that this project work titled </w:t>
      </w:r>
      <w:r>
        <w:t xml:space="preserve">Effect of Geometric Features on the Performance of the General Roundabout Taiwo Ilorin, </w:t>
      </w:r>
      <w:r w:rsidRPr="00170AED">
        <w:t xml:space="preserve">is a work done by me, </w:t>
      </w:r>
      <w:r w:rsidR="00081553" w:rsidRPr="00081553">
        <w:rPr>
          <w:b/>
        </w:rPr>
        <w:t>ABDULSALAM MUBARAK OPEYEMI</w:t>
      </w:r>
      <w:r w:rsidR="00081553">
        <w:rPr>
          <w:b/>
        </w:rPr>
        <w:t xml:space="preserve"> </w:t>
      </w:r>
      <w:r w:rsidRPr="00D57808">
        <w:t>with matric number</w:t>
      </w:r>
      <w:r w:rsidRPr="00D57808">
        <w:rPr>
          <w:b/>
        </w:rPr>
        <w:t xml:space="preserve">, </w:t>
      </w:r>
      <w:r w:rsidRPr="00FC4044">
        <w:rPr>
          <w:b/>
        </w:rPr>
        <w:t>HND/23/CEC/FT/0</w:t>
      </w:r>
      <w:r w:rsidR="00081553">
        <w:rPr>
          <w:b/>
        </w:rPr>
        <w:t>150</w:t>
      </w:r>
      <w:r>
        <w:rPr>
          <w:b/>
        </w:rPr>
        <w:t xml:space="preserve"> </w:t>
      </w:r>
      <w:r w:rsidRPr="00170AED">
        <w:t xml:space="preserve">of the Department of Civil Engineering, Institute of Technology, </w:t>
      </w:r>
      <w:proofErr w:type="spellStart"/>
      <w:r w:rsidRPr="00170AED">
        <w:t>Kwara</w:t>
      </w:r>
      <w:proofErr w:type="spellEnd"/>
      <w:r w:rsidRPr="00170AED">
        <w:t xml:space="preserve"> State Polytechnic, Ilorin.</w:t>
      </w:r>
    </w:p>
    <w:p w14:paraId="4AB001C2" w14:textId="77777777" w:rsidR="00A91553" w:rsidRPr="00170AED" w:rsidRDefault="00A91553" w:rsidP="00A91553">
      <w:pPr>
        <w:spacing w:line="360" w:lineRule="auto"/>
        <w:rPr>
          <w:rFonts w:ascii="Times New Roman" w:hAnsi="Times New Roman" w:cs="Times New Roman"/>
          <w:sz w:val="24"/>
          <w:szCs w:val="24"/>
        </w:rPr>
      </w:pPr>
    </w:p>
    <w:p w14:paraId="5D405C1F" w14:textId="77777777" w:rsidR="00A91553" w:rsidRPr="00170AED" w:rsidRDefault="00A91553" w:rsidP="00A91553">
      <w:pPr>
        <w:spacing w:after="0" w:line="360" w:lineRule="auto"/>
        <w:rPr>
          <w:rFonts w:ascii="Times New Roman" w:hAnsi="Times New Roman" w:cs="Times New Roman"/>
          <w:sz w:val="24"/>
          <w:szCs w:val="24"/>
        </w:rPr>
      </w:pPr>
      <w:r w:rsidRPr="00170AED">
        <w:rPr>
          <w:rFonts w:ascii="Times New Roman" w:hAnsi="Times New Roman" w:cs="Times New Roman"/>
          <w:sz w:val="24"/>
          <w:szCs w:val="24"/>
        </w:rPr>
        <w:t>__________________</w:t>
      </w:r>
      <w:r w:rsidRPr="00170AED">
        <w:rPr>
          <w:rFonts w:ascii="Times New Roman" w:hAnsi="Times New Roman" w:cs="Times New Roman"/>
          <w:sz w:val="24"/>
          <w:szCs w:val="24"/>
        </w:rPr>
        <w:tab/>
      </w:r>
      <w:r w:rsidRPr="00170AED">
        <w:rPr>
          <w:rFonts w:ascii="Times New Roman" w:hAnsi="Times New Roman" w:cs="Times New Roman"/>
          <w:sz w:val="24"/>
          <w:szCs w:val="24"/>
        </w:rPr>
        <w:tab/>
      </w:r>
      <w:r w:rsidRPr="00170AED">
        <w:rPr>
          <w:rFonts w:ascii="Times New Roman" w:hAnsi="Times New Roman" w:cs="Times New Roman"/>
          <w:sz w:val="24"/>
          <w:szCs w:val="24"/>
        </w:rPr>
        <w:tab/>
      </w:r>
      <w:r w:rsidRPr="00170AED">
        <w:rPr>
          <w:rFonts w:ascii="Times New Roman" w:hAnsi="Times New Roman" w:cs="Times New Roman"/>
          <w:sz w:val="24"/>
          <w:szCs w:val="24"/>
        </w:rPr>
        <w:tab/>
      </w:r>
      <w:r w:rsidRPr="00170AED">
        <w:rPr>
          <w:rFonts w:ascii="Times New Roman" w:hAnsi="Times New Roman" w:cs="Times New Roman"/>
          <w:sz w:val="24"/>
          <w:szCs w:val="24"/>
        </w:rPr>
        <w:tab/>
      </w:r>
      <w:r w:rsidRPr="00170AED">
        <w:rPr>
          <w:rFonts w:ascii="Times New Roman" w:hAnsi="Times New Roman" w:cs="Times New Roman"/>
          <w:sz w:val="24"/>
          <w:szCs w:val="24"/>
        </w:rPr>
        <w:tab/>
        <w:t>______________</w:t>
      </w:r>
    </w:p>
    <w:p w14:paraId="091AF9A4" w14:textId="77777777" w:rsidR="00A91553" w:rsidRPr="00170AED" w:rsidRDefault="00A91553" w:rsidP="00A91553">
      <w:pPr>
        <w:spacing w:after="0" w:line="360" w:lineRule="auto"/>
        <w:rPr>
          <w:rFonts w:ascii="Times New Roman" w:hAnsi="Times New Roman" w:cs="Times New Roman"/>
          <w:sz w:val="24"/>
          <w:szCs w:val="24"/>
        </w:rPr>
      </w:pPr>
      <w:r w:rsidRPr="00170AED">
        <w:rPr>
          <w:rFonts w:ascii="Times New Roman" w:hAnsi="Times New Roman" w:cs="Times New Roman"/>
          <w:sz w:val="24"/>
          <w:szCs w:val="24"/>
        </w:rPr>
        <w:t>Signature</w:t>
      </w:r>
      <w:r w:rsidRPr="00170AED">
        <w:rPr>
          <w:rFonts w:ascii="Times New Roman" w:hAnsi="Times New Roman" w:cs="Times New Roman"/>
          <w:sz w:val="24"/>
          <w:szCs w:val="24"/>
        </w:rPr>
        <w:tab/>
      </w:r>
      <w:r w:rsidRPr="00170AED">
        <w:rPr>
          <w:rFonts w:ascii="Times New Roman" w:hAnsi="Times New Roman" w:cs="Times New Roman"/>
          <w:sz w:val="24"/>
          <w:szCs w:val="24"/>
        </w:rPr>
        <w:tab/>
      </w:r>
      <w:r w:rsidRPr="00170AED">
        <w:rPr>
          <w:rFonts w:ascii="Times New Roman" w:hAnsi="Times New Roman" w:cs="Times New Roman"/>
          <w:sz w:val="24"/>
          <w:szCs w:val="24"/>
        </w:rPr>
        <w:tab/>
      </w:r>
      <w:r w:rsidRPr="00170AED">
        <w:rPr>
          <w:rFonts w:ascii="Times New Roman" w:hAnsi="Times New Roman" w:cs="Times New Roman"/>
          <w:sz w:val="24"/>
          <w:szCs w:val="24"/>
        </w:rPr>
        <w:tab/>
      </w:r>
      <w:r w:rsidRPr="00170AED">
        <w:rPr>
          <w:rFonts w:ascii="Times New Roman" w:hAnsi="Times New Roman" w:cs="Times New Roman"/>
          <w:sz w:val="24"/>
          <w:szCs w:val="24"/>
        </w:rPr>
        <w:tab/>
      </w:r>
      <w:r w:rsidRPr="00170AED">
        <w:rPr>
          <w:rFonts w:ascii="Times New Roman" w:hAnsi="Times New Roman" w:cs="Times New Roman"/>
          <w:sz w:val="24"/>
          <w:szCs w:val="24"/>
        </w:rPr>
        <w:tab/>
      </w:r>
      <w:r w:rsidRPr="00170AED">
        <w:rPr>
          <w:rFonts w:ascii="Times New Roman" w:hAnsi="Times New Roman" w:cs="Times New Roman"/>
          <w:sz w:val="24"/>
          <w:szCs w:val="24"/>
        </w:rPr>
        <w:tab/>
      </w:r>
      <w:r w:rsidRPr="00170AED">
        <w:rPr>
          <w:rFonts w:ascii="Times New Roman" w:hAnsi="Times New Roman" w:cs="Times New Roman"/>
          <w:sz w:val="24"/>
          <w:szCs w:val="24"/>
        </w:rPr>
        <w:tab/>
      </w:r>
      <w:r w:rsidRPr="00170AED">
        <w:rPr>
          <w:rFonts w:ascii="Times New Roman" w:hAnsi="Times New Roman" w:cs="Times New Roman"/>
          <w:sz w:val="24"/>
          <w:szCs w:val="24"/>
        </w:rPr>
        <w:tab/>
        <w:t>Date</w:t>
      </w:r>
    </w:p>
    <w:p w14:paraId="6AE7BD07" w14:textId="77777777" w:rsidR="00A91553" w:rsidRPr="00170AED" w:rsidRDefault="00A91553" w:rsidP="00A91553">
      <w:pPr>
        <w:spacing w:line="360" w:lineRule="auto"/>
        <w:rPr>
          <w:rFonts w:ascii="Times New Roman" w:hAnsi="Times New Roman" w:cs="Times New Roman"/>
          <w:sz w:val="24"/>
          <w:szCs w:val="24"/>
        </w:rPr>
      </w:pPr>
      <w:r w:rsidRPr="00170AED">
        <w:rPr>
          <w:rFonts w:ascii="Times New Roman" w:hAnsi="Times New Roman" w:cs="Times New Roman"/>
          <w:sz w:val="24"/>
          <w:szCs w:val="24"/>
        </w:rPr>
        <w:br w:type="page"/>
      </w:r>
    </w:p>
    <w:p w14:paraId="574B9513" w14:textId="77777777" w:rsidR="00A91553" w:rsidRPr="00170AED" w:rsidRDefault="00A91553" w:rsidP="00A91553">
      <w:pPr>
        <w:spacing w:line="360" w:lineRule="auto"/>
        <w:jc w:val="center"/>
        <w:rPr>
          <w:rFonts w:ascii="Times New Roman" w:hAnsi="Times New Roman" w:cs="Times New Roman"/>
          <w:b/>
          <w:bCs/>
          <w:sz w:val="24"/>
          <w:szCs w:val="24"/>
        </w:rPr>
      </w:pPr>
      <w:r w:rsidRPr="00170AED">
        <w:rPr>
          <w:rFonts w:ascii="Times New Roman" w:hAnsi="Times New Roman" w:cs="Times New Roman"/>
          <w:b/>
          <w:bCs/>
          <w:sz w:val="24"/>
          <w:szCs w:val="24"/>
        </w:rPr>
        <w:lastRenderedPageBreak/>
        <w:t>DEDICATION</w:t>
      </w:r>
    </w:p>
    <w:p w14:paraId="09A2EA86" w14:textId="77777777" w:rsidR="00A91553" w:rsidRPr="00170AED" w:rsidRDefault="00A91553" w:rsidP="00A91553">
      <w:pPr>
        <w:spacing w:line="360" w:lineRule="auto"/>
        <w:ind w:firstLine="720"/>
        <w:rPr>
          <w:rFonts w:ascii="Times New Roman" w:hAnsi="Times New Roman" w:cs="Times New Roman"/>
          <w:sz w:val="24"/>
          <w:szCs w:val="24"/>
        </w:rPr>
      </w:pPr>
      <w:r w:rsidRPr="00170AED">
        <w:rPr>
          <w:rFonts w:ascii="Times New Roman" w:hAnsi="Times New Roman" w:cs="Times New Roman"/>
          <w:sz w:val="24"/>
          <w:szCs w:val="24"/>
        </w:rPr>
        <w:t>This project is dedicated solemnly to God Almighty, who is the sole inspiration of all things, without whom there would not be, and neither would this project.</w:t>
      </w:r>
    </w:p>
    <w:p w14:paraId="4A0BCA61" w14:textId="77777777" w:rsidR="00A91553" w:rsidRPr="00170AED" w:rsidRDefault="00A91553" w:rsidP="00A91553">
      <w:pPr>
        <w:spacing w:line="360" w:lineRule="auto"/>
        <w:ind w:firstLine="720"/>
        <w:rPr>
          <w:rFonts w:ascii="Times New Roman" w:hAnsi="Times New Roman" w:cs="Times New Roman"/>
          <w:sz w:val="24"/>
          <w:szCs w:val="24"/>
        </w:rPr>
      </w:pPr>
      <w:r w:rsidRPr="00170AED">
        <w:rPr>
          <w:rFonts w:ascii="Times New Roman" w:hAnsi="Times New Roman" w:cs="Times New Roman"/>
          <w:sz w:val="24"/>
          <w:szCs w:val="24"/>
        </w:rPr>
        <w:t xml:space="preserve">Appreciation goes to my loving parents for their support in the </w:t>
      </w:r>
      <w:proofErr w:type="spellStart"/>
      <w:r w:rsidRPr="00170AED">
        <w:rPr>
          <w:rFonts w:ascii="Times New Roman" w:hAnsi="Times New Roman" w:cs="Times New Roman"/>
          <w:sz w:val="24"/>
          <w:szCs w:val="24"/>
        </w:rPr>
        <w:t>fulfillment</w:t>
      </w:r>
      <w:proofErr w:type="spellEnd"/>
      <w:r w:rsidRPr="00170AED">
        <w:rPr>
          <w:rFonts w:ascii="Times New Roman" w:hAnsi="Times New Roman" w:cs="Times New Roman"/>
          <w:sz w:val="24"/>
          <w:szCs w:val="24"/>
        </w:rPr>
        <w:t xml:space="preserve"> of my Higher National Diploma (HND) both orally and financially. May God allow them to eat the fruit of their </w:t>
      </w:r>
      <w:proofErr w:type="spellStart"/>
      <w:r w:rsidRPr="00170AED">
        <w:rPr>
          <w:rFonts w:ascii="Times New Roman" w:hAnsi="Times New Roman" w:cs="Times New Roman"/>
          <w:sz w:val="24"/>
          <w:szCs w:val="24"/>
        </w:rPr>
        <w:t>labor</w:t>
      </w:r>
      <w:proofErr w:type="spellEnd"/>
      <w:r w:rsidRPr="00170AED">
        <w:rPr>
          <w:rFonts w:ascii="Times New Roman" w:hAnsi="Times New Roman" w:cs="Times New Roman"/>
          <w:sz w:val="24"/>
          <w:szCs w:val="24"/>
        </w:rPr>
        <w:t xml:space="preserve"> (Amen)</w:t>
      </w:r>
    </w:p>
    <w:p w14:paraId="415FD1D1" w14:textId="77777777" w:rsidR="00A91553" w:rsidRPr="00170AED" w:rsidRDefault="00A91553" w:rsidP="00A91553">
      <w:pPr>
        <w:spacing w:line="360" w:lineRule="auto"/>
        <w:rPr>
          <w:rFonts w:ascii="Times New Roman" w:hAnsi="Times New Roman" w:cs="Times New Roman"/>
          <w:b/>
          <w:bCs/>
          <w:sz w:val="24"/>
          <w:szCs w:val="24"/>
        </w:rPr>
      </w:pPr>
    </w:p>
    <w:p w14:paraId="14010BF4" w14:textId="77777777" w:rsidR="00A91553" w:rsidRPr="00170AED" w:rsidRDefault="00A91553" w:rsidP="00A91553">
      <w:pPr>
        <w:spacing w:line="360" w:lineRule="auto"/>
        <w:rPr>
          <w:rFonts w:ascii="Times New Roman" w:hAnsi="Times New Roman" w:cs="Times New Roman"/>
          <w:b/>
          <w:bCs/>
          <w:sz w:val="24"/>
          <w:szCs w:val="24"/>
        </w:rPr>
      </w:pPr>
      <w:r w:rsidRPr="00170AED">
        <w:rPr>
          <w:rFonts w:ascii="Times New Roman" w:hAnsi="Times New Roman" w:cs="Times New Roman"/>
          <w:b/>
          <w:bCs/>
          <w:sz w:val="24"/>
          <w:szCs w:val="24"/>
        </w:rPr>
        <w:br w:type="page"/>
      </w:r>
    </w:p>
    <w:p w14:paraId="07345EFE" w14:textId="0E4B980C" w:rsidR="00A91553" w:rsidRPr="00170AED" w:rsidRDefault="00A91553" w:rsidP="00A91553">
      <w:pPr>
        <w:spacing w:line="360" w:lineRule="auto"/>
        <w:jc w:val="center"/>
        <w:rPr>
          <w:rFonts w:ascii="Times New Roman" w:hAnsi="Times New Roman" w:cs="Times New Roman"/>
          <w:b/>
          <w:bCs/>
          <w:sz w:val="24"/>
          <w:szCs w:val="24"/>
        </w:rPr>
      </w:pPr>
      <w:r w:rsidRPr="00170AED">
        <w:rPr>
          <w:rFonts w:ascii="Times New Roman" w:hAnsi="Times New Roman" w:cs="Times New Roman"/>
          <w:b/>
          <w:bCs/>
          <w:sz w:val="24"/>
          <w:szCs w:val="24"/>
        </w:rPr>
        <w:lastRenderedPageBreak/>
        <w:t>A</w:t>
      </w:r>
      <w:r w:rsidR="00081553">
        <w:rPr>
          <w:rFonts w:ascii="Times New Roman" w:hAnsi="Times New Roman" w:cs="Times New Roman"/>
          <w:b/>
          <w:bCs/>
          <w:sz w:val="24"/>
          <w:szCs w:val="24"/>
        </w:rPr>
        <w:t>C</w:t>
      </w:r>
      <w:r w:rsidRPr="00170AED">
        <w:rPr>
          <w:rFonts w:ascii="Times New Roman" w:hAnsi="Times New Roman" w:cs="Times New Roman"/>
          <w:b/>
          <w:bCs/>
          <w:sz w:val="24"/>
          <w:szCs w:val="24"/>
        </w:rPr>
        <w:t>KNOWLEDGEMENT</w:t>
      </w:r>
    </w:p>
    <w:p w14:paraId="7F2CF775" w14:textId="77777777" w:rsidR="00A91553" w:rsidRPr="0068522A" w:rsidRDefault="00A91553" w:rsidP="00A91553">
      <w:pPr>
        <w:spacing w:after="0" w:line="360" w:lineRule="auto"/>
        <w:jc w:val="both"/>
        <w:outlineLvl w:val="2"/>
        <w:rPr>
          <w:rFonts w:ascii="Times New Roman" w:eastAsia="Times New Roman" w:hAnsi="Times New Roman" w:cs="Times New Roman"/>
          <w:sz w:val="24"/>
          <w:szCs w:val="24"/>
          <w:lang w:eastAsia="en-GB"/>
        </w:rPr>
      </w:pPr>
      <w:r w:rsidRPr="0068522A">
        <w:rPr>
          <w:rFonts w:ascii="Times New Roman" w:eastAsia="Times New Roman" w:hAnsi="Times New Roman" w:cs="Times New Roman"/>
          <w:sz w:val="24"/>
          <w:szCs w:val="24"/>
          <w:lang w:eastAsia="en-GB"/>
        </w:rPr>
        <w:t>I commence by expressing my deepest gratitude to the Almighty God</w:t>
      </w:r>
      <w:r>
        <w:rPr>
          <w:rFonts w:ascii="Times New Roman" w:eastAsia="Times New Roman" w:hAnsi="Times New Roman" w:cs="Times New Roman"/>
          <w:sz w:val="24"/>
          <w:szCs w:val="24"/>
          <w:lang w:eastAsia="en-GB"/>
        </w:rPr>
        <w:t>,</w:t>
      </w:r>
      <w:r w:rsidRPr="0068522A">
        <w:rPr>
          <w:rFonts w:ascii="Times New Roman" w:eastAsia="Times New Roman" w:hAnsi="Times New Roman" w:cs="Times New Roman"/>
          <w:sz w:val="24"/>
          <w:szCs w:val="24"/>
          <w:lang w:eastAsia="en-GB"/>
        </w:rPr>
        <w:t xml:space="preserve"> who has fortified me with the wisdom, resilience and strength to complete this project and also appreciate all the staffs of </w:t>
      </w:r>
      <w:proofErr w:type="spellStart"/>
      <w:r w:rsidRPr="0068522A">
        <w:rPr>
          <w:rFonts w:ascii="Times New Roman" w:eastAsia="Times New Roman" w:hAnsi="Times New Roman" w:cs="Times New Roman"/>
          <w:sz w:val="24"/>
          <w:szCs w:val="24"/>
          <w:lang w:eastAsia="en-GB"/>
        </w:rPr>
        <w:t>Kwara</w:t>
      </w:r>
      <w:proofErr w:type="spellEnd"/>
      <w:r w:rsidRPr="0068522A">
        <w:rPr>
          <w:rFonts w:ascii="Times New Roman" w:eastAsia="Times New Roman" w:hAnsi="Times New Roman" w:cs="Times New Roman"/>
          <w:sz w:val="24"/>
          <w:szCs w:val="24"/>
          <w:lang w:eastAsia="en-GB"/>
        </w:rPr>
        <w:t xml:space="preserve"> State Polytechnic Ilorin.</w:t>
      </w:r>
    </w:p>
    <w:p w14:paraId="7B1E44C0" w14:textId="7C5F5DC5" w:rsidR="00A91553" w:rsidRPr="00170AED" w:rsidRDefault="00A91553" w:rsidP="00A91553">
      <w:pPr>
        <w:spacing w:line="360" w:lineRule="auto"/>
        <w:ind w:firstLine="720"/>
        <w:rPr>
          <w:rFonts w:ascii="Times New Roman" w:hAnsi="Times New Roman" w:cs="Times New Roman"/>
          <w:sz w:val="24"/>
          <w:szCs w:val="24"/>
        </w:rPr>
      </w:pPr>
      <w:r w:rsidRPr="00170AED">
        <w:rPr>
          <w:rFonts w:ascii="Times New Roman" w:hAnsi="Times New Roman" w:cs="Times New Roman"/>
          <w:sz w:val="24"/>
          <w:szCs w:val="24"/>
        </w:rPr>
        <w:t>I extend my sincere appreciation to my project supervisor, Engr.</w:t>
      </w:r>
      <w:r w:rsidR="00081553" w:rsidRPr="00081553">
        <w:rPr>
          <w:rFonts w:ascii="Times New Roman" w:hAnsi="Times New Roman" w:cs="Times New Roman"/>
          <w:sz w:val="24"/>
          <w:szCs w:val="24"/>
        </w:rPr>
        <w:t xml:space="preserve"> M.O</w:t>
      </w:r>
      <w:r w:rsidR="00081553">
        <w:rPr>
          <w:rFonts w:ascii="Times New Roman" w:hAnsi="Times New Roman" w:cs="Times New Roman"/>
          <w:sz w:val="24"/>
          <w:szCs w:val="24"/>
        </w:rPr>
        <w:t xml:space="preserve">. </w:t>
      </w:r>
      <w:r w:rsidR="00081553" w:rsidRPr="00081553">
        <w:rPr>
          <w:rFonts w:ascii="Times New Roman" w:hAnsi="Times New Roman" w:cs="Times New Roman"/>
          <w:sz w:val="24"/>
          <w:szCs w:val="24"/>
        </w:rPr>
        <w:t xml:space="preserve">ASEBIODE </w:t>
      </w:r>
      <w:r w:rsidRPr="00170AED">
        <w:rPr>
          <w:rFonts w:ascii="Times New Roman" w:hAnsi="Times New Roman" w:cs="Times New Roman"/>
          <w:sz w:val="24"/>
          <w:szCs w:val="24"/>
        </w:rPr>
        <w:t>for his invaluable guidance, support, and encouragement throughout this journey. His expertise and constructive feedback were instrumental in shaping this project.</w:t>
      </w:r>
    </w:p>
    <w:p w14:paraId="534086B0" w14:textId="7C6DD62A" w:rsidR="00A91553" w:rsidRDefault="00A91553" w:rsidP="00A91553">
      <w:pPr>
        <w:spacing w:line="360" w:lineRule="auto"/>
        <w:ind w:firstLine="720"/>
        <w:rPr>
          <w:rFonts w:ascii="Times New Roman" w:hAnsi="Times New Roman" w:cs="Times New Roman"/>
          <w:sz w:val="24"/>
          <w:szCs w:val="24"/>
        </w:rPr>
      </w:pPr>
      <w:r w:rsidRPr="00170AED">
        <w:rPr>
          <w:rFonts w:ascii="Times New Roman" w:hAnsi="Times New Roman" w:cs="Times New Roman"/>
          <w:sz w:val="24"/>
          <w:szCs w:val="24"/>
        </w:rPr>
        <w:t xml:space="preserve">To my family, I express my heartfelt gratitude for their unwavering support and love. </w:t>
      </w:r>
      <w:r w:rsidRPr="00170AED">
        <w:rPr>
          <w:rStyle w:val="selectable-text"/>
          <w:rFonts w:ascii="Times New Roman" w:hAnsi="Times New Roman" w:cs="Times New Roman"/>
          <w:sz w:val="24"/>
          <w:szCs w:val="24"/>
        </w:rPr>
        <w:t xml:space="preserve">My parents </w:t>
      </w:r>
      <w:r w:rsidR="00081553" w:rsidRPr="00081553">
        <w:rPr>
          <w:rStyle w:val="selectable-text"/>
          <w:rFonts w:ascii="Times New Roman" w:hAnsi="Times New Roman" w:cs="Times New Roman"/>
          <w:sz w:val="24"/>
          <w:szCs w:val="24"/>
        </w:rPr>
        <w:t>Mr and Mrs Abdulsalam</w:t>
      </w:r>
      <w:r w:rsidRPr="00170AED">
        <w:rPr>
          <w:rFonts w:ascii="Times New Roman" w:hAnsi="Times New Roman" w:cs="Times New Roman"/>
          <w:sz w:val="24"/>
          <w:szCs w:val="24"/>
        </w:rPr>
        <w:t xml:space="preserve">, who made me choose this interesting course, and </w:t>
      </w:r>
      <w:r w:rsidR="00081553">
        <w:rPr>
          <w:rFonts w:ascii="Times New Roman" w:hAnsi="Times New Roman" w:cs="Times New Roman"/>
          <w:sz w:val="24"/>
          <w:szCs w:val="24"/>
        </w:rPr>
        <w:t>M</w:t>
      </w:r>
      <w:r w:rsidR="00081553" w:rsidRPr="00081553">
        <w:rPr>
          <w:rFonts w:ascii="Times New Roman" w:hAnsi="Times New Roman" w:cs="Times New Roman"/>
          <w:sz w:val="24"/>
          <w:szCs w:val="24"/>
        </w:rPr>
        <w:t>y School daddy, our Amiable Staff adviser</w:t>
      </w:r>
      <w:r w:rsidRPr="00170AED">
        <w:rPr>
          <w:rFonts w:ascii="Times New Roman" w:hAnsi="Times New Roman" w:cs="Times New Roman"/>
          <w:sz w:val="24"/>
          <w:szCs w:val="24"/>
        </w:rPr>
        <w:t>, who motivates me to make this milestone a success, thank you for being a constant source of motivation, encouragement and financial support. I appreciate your love.</w:t>
      </w:r>
    </w:p>
    <w:p w14:paraId="1CBE0065" w14:textId="7E98A933" w:rsidR="00081553" w:rsidRPr="00170AED" w:rsidRDefault="00081553" w:rsidP="00A9155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To my </w:t>
      </w:r>
      <w:r w:rsidRPr="00081553">
        <w:rPr>
          <w:rFonts w:ascii="Times New Roman" w:hAnsi="Times New Roman" w:cs="Times New Roman"/>
          <w:sz w:val="24"/>
          <w:szCs w:val="24"/>
        </w:rPr>
        <w:t>beloved Brother</w:t>
      </w:r>
      <w:r>
        <w:rPr>
          <w:rFonts w:ascii="Times New Roman" w:hAnsi="Times New Roman" w:cs="Times New Roman"/>
          <w:sz w:val="24"/>
          <w:szCs w:val="24"/>
        </w:rPr>
        <w:t xml:space="preserve">, </w:t>
      </w:r>
      <w:r w:rsidRPr="00081553">
        <w:rPr>
          <w:rFonts w:ascii="Times New Roman" w:hAnsi="Times New Roman" w:cs="Times New Roman"/>
          <w:sz w:val="24"/>
          <w:szCs w:val="24"/>
        </w:rPr>
        <w:t xml:space="preserve">Mr Abdulsalam </w:t>
      </w:r>
      <w:proofErr w:type="spellStart"/>
      <w:r w:rsidRPr="00081553">
        <w:rPr>
          <w:rFonts w:ascii="Times New Roman" w:hAnsi="Times New Roman" w:cs="Times New Roman"/>
          <w:sz w:val="24"/>
          <w:szCs w:val="24"/>
        </w:rPr>
        <w:t>Riwan</w:t>
      </w:r>
      <w:proofErr w:type="spellEnd"/>
      <w:r>
        <w:rPr>
          <w:rFonts w:ascii="Times New Roman" w:hAnsi="Times New Roman" w:cs="Times New Roman"/>
          <w:sz w:val="24"/>
          <w:szCs w:val="24"/>
        </w:rPr>
        <w:t xml:space="preserve"> </w:t>
      </w:r>
      <w:r w:rsidRPr="00081553">
        <w:rPr>
          <w:rFonts w:ascii="Times New Roman" w:hAnsi="Times New Roman" w:cs="Times New Roman"/>
          <w:sz w:val="24"/>
          <w:szCs w:val="24"/>
        </w:rPr>
        <w:t>and my uncles for their supportive,</w:t>
      </w:r>
      <w:r>
        <w:rPr>
          <w:rFonts w:ascii="Times New Roman" w:hAnsi="Times New Roman" w:cs="Times New Roman"/>
          <w:sz w:val="24"/>
          <w:szCs w:val="24"/>
        </w:rPr>
        <w:t xml:space="preserve"> </w:t>
      </w:r>
      <w:r w:rsidRPr="00081553">
        <w:rPr>
          <w:rFonts w:ascii="Times New Roman" w:hAnsi="Times New Roman" w:cs="Times New Roman"/>
          <w:sz w:val="24"/>
          <w:szCs w:val="24"/>
        </w:rPr>
        <w:t>advice and encouragement for being focus and believe on myself.</w:t>
      </w:r>
    </w:p>
    <w:p w14:paraId="6D7C0166" w14:textId="77777777" w:rsidR="00A91553" w:rsidRPr="00170AED" w:rsidRDefault="00A91553" w:rsidP="00A91553">
      <w:pPr>
        <w:spacing w:line="360" w:lineRule="auto"/>
        <w:ind w:firstLine="720"/>
        <w:rPr>
          <w:rFonts w:ascii="Times New Roman" w:hAnsi="Times New Roman" w:cs="Times New Roman"/>
          <w:sz w:val="24"/>
          <w:szCs w:val="24"/>
        </w:rPr>
      </w:pPr>
      <w:r w:rsidRPr="00170AED">
        <w:rPr>
          <w:rFonts w:ascii="Times New Roman" w:hAnsi="Times New Roman" w:cs="Times New Roman"/>
          <w:sz w:val="24"/>
          <w:szCs w:val="24"/>
        </w:rPr>
        <w:t>I also acknowledge the entire staffs of the department of Civil Engineering in the Institute of Polytechnic, Ilorin, for their dedication, enlighten and support towards the success of my academics.</w:t>
      </w:r>
    </w:p>
    <w:p w14:paraId="494EA2BC" w14:textId="77777777" w:rsidR="00A91553" w:rsidRPr="00170AED" w:rsidRDefault="00A91553" w:rsidP="00A91553">
      <w:pPr>
        <w:spacing w:line="360" w:lineRule="auto"/>
        <w:ind w:firstLine="720"/>
        <w:rPr>
          <w:rFonts w:ascii="Times New Roman" w:hAnsi="Times New Roman" w:cs="Times New Roman"/>
          <w:sz w:val="24"/>
          <w:szCs w:val="24"/>
        </w:rPr>
      </w:pPr>
      <w:r w:rsidRPr="00170AED">
        <w:rPr>
          <w:rFonts w:ascii="Times New Roman" w:hAnsi="Times New Roman" w:cs="Times New Roman"/>
          <w:sz w:val="24"/>
          <w:szCs w:val="24"/>
        </w:rPr>
        <w:t>To my friends and colleagues, I appreciate your encouragement, advice, and camaraderie.</w:t>
      </w:r>
    </w:p>
    <w:p w14:paraId="68C5E9B9" w14:textId="77777777" w:rsidR="00A91553" w:rsidRPr="00170AED" w:rsidRDefault="00A91553" w:rsidP="00A91553">
      <w:pPr>
        <w:spacing w:line="360" w:lineRule="auto"/>
        <w:ind w:firstLine="720"/>
        <w:rPr>
          <w:rFonts w:ascii="Times New Roman" w:hAnsi="Times New Roman" w:cs="Times New Roman"/>
          <w:b/>
          <w:bCs/>
          <w:sz w:val="24"/>
          <w:szCs w:val="24"/>
        </w:rPr>
      </w:pPr>
      <w:r w:rsidRPr="00170AED">
        <w:rPr>
          <w:rFonts w:ascii="Times New Roman" w:hAnsi="Times New Roman" w:cs="Times New Roman"/>
          <w:sz w:val="24"/>
          <w:szCs w:val="24"/>
        </w:rPr>
        <w:t xml:space="preserve">Thank you all for being part of my journey.  </w:t>
      </w:r>
    </w:p>
    <w:p w14:paraId="0BA45FD6" w14:textId="77777777" w:rsidR="00A91553" w:rsidRPr="00170AED" w:rsidRDefault="00A91553" w:rsidP="00A91553">
      <w:pPr>
        <w:spacing w:line="360" w:lineRule="auto"/>
        <w:rPr>
          <w:rFonts w:ascii="Times New Roman" w:hAnsi="Times New Roman" w:cs="Times New Roman"/>
          <w:sz w:val="24"/>
          <w:szCs w:val="24"/>
        </w:rPr>
      </w:pPr>
      <w:r w:rsidRPr="00170AED">
        <w:rPr>
          <w:rFonts w:ascii="Times New Roman" w:hAnsi="Times New Roman" w:cs="Times New Roman"/>
          <w:sz w:val="24"/>
          <w:szCs w:val="24"/>
        </w:rPr>
        <w:br w:type="page"/>
      </w:r>
    </w:p>
    <w:p w14:paraId="3BFD515C" w14:textId="77777777" w:rsidR="00A91553" w:rsidRPr="009D3120" w:rsidRDefault="00A91553" w:rsidP="00A91553">
      <w:pPr>
        <w:pStyle w:val="NormalWeb"/>
        <w:spacing w:line="480" w:lineRule="auto"/>
        <w:jc w:val="center"/>
        <w:rPr>
          <w:sz w:val="28"/>
        </w:rPr>
      </w:pPr>
      <w:r w:rsidRPr="009D3120">
        <w:rPr>
          <w:rStyle w:val="Strong"/>
          <w:sz w:val="28"/>
        </w:rPr>
        <w:lastRenderedPageBreak/>
        <w:t>TABLE OF CONTENTS</w:t>
      </w:r>
    </w:p>
    <w:p w14:paraId="00270E3E" w14:textId="77777777" w:rsidR="00A91553" w:rsidRDefault="00A91553" w:rsidP="00081553">
      <w:pPr>
        <w:pStyle w:val="NormalWeb"/>
        <w:spacing w:line="480" w:lineRule="auto"/>
      </w:pPr>
      <w:r>
        <w:rPr>
          <w:rStyle w:val="Strong"/>
        </w:rPr>
        <w:t>Certification</w:t>
      </w:r>
    </w:p>
    <w:p w14:paraId="755A0F80" w14:textId="77777777" w:rsidR="00A91553" w:rsidRDefault="00A91553" w:rsidP="00081553">
      <w:pPr>
        <w:pStyle w:val="NormalWeb"/>
        <w:spacing w:line="480" w:lineRule="auto"/>
      </w:pPr>
      <w:r>
        <w:rPr>
          <w:rStyle w:val="Strong"/>
        </w:rPr>
        <w:t>Declaration</w:t>
      </w:r>
    </w:p>
    <w:p w14:paraId="1B119D6F" w14:textId="77777777" w:rsidR="00A91553" w:rsidRDefault="00A91553" w:rsidP="00081553">
      <w:pPr>
        <w:pStyle w:val="NormalWeb"/>
        <w:spacing w:line="480" w:lineRule="auto"/>
      </w:pPr>
      <w:r>
        <w:rPr>
          <w:rStyle w:val="Strong"/>
        </w:rPr>
        <w:t>Dedication</w:t>
      </w:r>
    </w:p>
    <w:p w14:paraId="0DD17DD3" w14:textId="77777777" w:rsidR="00A91553" w:rsidRDefault="00A91553" w:rsidP="00081553">
      <w:pPr>
        <w:pStyle w:val="NormalWeb"/>
        <w:spacing w:line="480" w:lineRule="auto"/>
      </w:pPr>
      <w:r>
        <w:rPr>
          <w:rStyle w:val="Strong"/>
        </w:rPr>
        <w:t>Acknowledgements</w:t>
      </w:r>
    </w:p>
    <w:p w14:paraId="38D4BA9B" w14:textId="77777777" w:rsidR="00A91553" w:rsidRDefault="00A91553" w:rsidP="00081553">
      <w:pPr>
        <w:pStyle w:val="NormalWeb"/>
        <w:spacing w:line="480" w:lineRule="auto"/>
      </w:pPr>
      <w:r>
        <w:rPr>
          <w:rStyle w:val="Strong"/>
        </w:rPr>
        <w:t>Abstract</w:t>
      </w:r>
    </w:p>
    <w:p w14:paraId="54079391" w14:textId="77777777" w:rsidR="00A91553" w:rsidRDefault="00A91553" w:rsidP="00081553">
      <w:pPr>
        <w:pStyle w:val="NormalWeb"/>
        <w:spacing w:line="480" w:lineRule="auto"/>
      </w:pPr>
      <w:r>
        <w:rPr>
          <w:rStyle w:val="Strong"/>
        </w:rPr>
        <w:t>List of Tables</w:t>
      </w:r>
    </w:p>
    <w:p w14:paraId="41B4F18D" w14:textId="77777777" w:rsidR="00A91553" w:rsidRDefault="00A91553" w:rsidP="00081553">
      <w:pPr>
        <w:pStyle w:val="NormalWeb"/>
        <w:spacing w:line="480" w:lineRule="auto"/>
      </w:pPr>
      <w:r>
        <w:rPr>
          <w:rStyle w:val="Strong"/>
        </w:rPr>
        <w:t>List of Figures</w:t>
      </w:r>
    </w:p>
    <w:p w14:paraId="55A379D3" w14:textId="77777777" w:rsidR="00A91553" w:rsidRDefault="00A91553" w:rsidP="00A91553">
      <w:pPr>
        <w:pStyle w:val="NormalWeb"/>
        <w:spacing w:line="480" w:lineRule="auto"/>
      </w:pPr>
      <w:r>
        <w:rPr>
          <w:rStyle w:val="Strong"/>
        </w:rPr>
        <w:t>Chapter One: Introduction</w:t>
      </w:r>
      <w:r>
        <w:br/>
        <w:t>1.0 Background to the Study</w:t>
      </w:r>
      <w:r>
        <w:br/>
        <w:t>1.1 Problem Statement</w:t>
      </w:r>
      <w:r>
        <w:br/>
        <w:t>1.2 Aim and Objectives</w:t>
      </w:r>
      <w:r>
        <w:br/>
        <w:t>1.3 Scope of the Study</w:t>
      </w:r>
      <w:r>
        <w:br/>
        <w:t>1.4 Justification of the Study</w:t>
      </w:r>
    </w:p>
    <w:p w14:paraId="7B85780E" w14:textId="77777777" w:rsidR="00A91553" w:rsidRDefault="00A91553" w:rsidP="00A91553">
      <w:pPr>
        <w:pStyle w:val="NormalWeb"/>
        <w:spacing w:line="480" w:lineRule="auto"/>
      </w:pPr>
      <w:r>
        <w:rPr>
          <w:rStyle w:val="Strong"/>
        </w:rPr>
        <w:t>Chapter Two: Literature Review</w:t>
      </w:r>
      <w:r>
        <w:br/>
        <w:t>2.0 Introduction</w:t>
      </w:r>
      <w:r>
        <w:br/>
        <w:t>2.1 Theoretical Framework of Retaining Wall Design</w:t>
      </w:r>
      <w:r>
        <w:br/>
      </w:r>
      <w:r>
        <w:lastRenderedPageBreak/>
        <w:t>2.2 Geotechnical Considerations for Lateritic Soils</w:t>
      </w:r>
      <w:r>
        <w:br/>
        <w:t>2.3 Design Standards and Local Adaptations</w:t>
      </w:r>
      <w:r>
        <w:br/>
        <w:t>2.4 Case Studies of Retaining Wall Failures in Nigeria</w:t>
      </w:r>
      <w:r>
        <w:br/>
        <w:t>2.5 Static and Dynamic Analysis of Retaining Walls</w:t>
      </w:r>
      <w:r>
        <w:br/>
        <w:t>2.6 Sustainable and Cost</w:t>
      </w:r>
      <w:r>
        <w:noBreakHyphen/>
        <w:t>Effective Innovations</w:t>
      </w:r>
      <w:r>
        <w:br/>
        <w:t>2.7 Summary</w:t>
      </w:r>
    </w:p>
    <w:p w14:paraId="4A5B9A36" w14:textId="77777777" w:rsidR="00A91553" w:rsidRDefault="00A91553" w:rsidP="00A91553">
      <w:pPr>
        <w:pStyle w:val="NormalWeb"/>
        <w:spacing w:line="480" w:lineRule="auto"/>
      </w:pPr>
      <w:r>
        <w:rPr>
          <w:rStyle w:val="Strong"/>
        </w:rPr>
        <w:t>Chapter Three: Methodology</w:t>
      </w:r>
      <w:r>
        <w:br/>
        <w:t>3.0 Overview of Methodology</w:t>
      </w:r>
      <w:r>
        <w:br/>
        <w:t>3.1 Design of Retaining Wall</w:t>
      </w:r>
      <w:r>
        <w:br/>
        <w:t>3.1.1 Analytical Procedures (Rankine &amp; Coulomb)</w:t>
      </w:r>
      <w:r>
        <w:br/>
        <w:t xml:space="preserve">3.1.2 Computational </w:t>
      </w:r>
      <w:proofErr w:type="spellStart"/>
      <w:r>
        <w:t>Modeling</w:t>
      </w:r>
      <w:proofErr w:type="spellEnd"/>
      <w:r>
        <w:t xml:space="preserve"> (FEA)</w:t>
      </w:r>
      <w:r>
        <w:br/>
        <w:t>3.1.3 Sustainable Evaluation</w:t>
      </w:r>
      <w:r>
        <w:br/>
        <w:t>3.2 Data Collection and Soil Characterization</w:t>
      </w:r>
      <w:r>
        <w:br/>
        <w:t>3.2.1 Field Sampling</w:t>
      </w:r>
      <w:r>
        <w:br/>
        <w:t>3.2.2 Laboratory Testing</w:t>
      </w:r>
      <w:r>
        <w:br/>
        <w:t>3.3 Analytical Methods</w:t>
      </w:r>
      <w:r>
        <w:br/>
        <w:t>3.3.1 Earth Pressure Calculations</w:t>
      </w:r>
      <w:r>
        <w:br/>
        <w:t>3.3.2 Sliding</w:t>
      </w:r>
      <w:r>
        <w:noBreakHyphen/>
        <w:t>Wedge Concept &amp; Safety Factors</w:t>
      </w:r>
      <w:r>
        <w:br/>
        <w:t>3.3.3 Design Iterations</w:t>
      </w:r>
      <w:r>
        <w:br/>
        <w:t>3.4 Design Procedure for the Counterfort Retaining Wall</w:t>
      </w:r>
      <w:r>
        <w:br/>
        <w:t>3.4.1 Preliminary Sizing</w:t>
      </w:r>
      <w:r>
        <w:br/>
      </w:r>
      <w:r>
        <w:lastRenderedPageBreak/>
        <w:t>3.4.2 Stability Analysis (Sliding, Overturning, Bearing)</w:t>
      </w:r>
      <w:r>
        <w:br/>
        <w:t>3.5 Sustainable and Cost</w:t>
      </w:r>
      <w:r>
        <w:noBreakHyphen/>
        <w:t>Effective Innovations</w:t>
      </w:r>
      <w:r>
        <w:br/>
        <w:t>3.5.1 Material Substitution</w:t>
      </w:r>
      <w:r>
        <w:br/>
        <w:t>3.5.2 Enhanced Drainage Solutions</w:t>
      </w:r>
      <w:r>
        <w:br/>
        <w:t>3.6 Validation and Verification</w:t>
      </w:r>
      <w:r>
        <w:br/>
        <w:t>3.6.1 Comparative Analysis</w:t>
      </w:r>
      <w:r>
        <w:br/>
        <w:t>3.6.2 Peer Review</w:t>
      </w:r>
      <w:r>
        <w:br/>
        <w:t>3.6.3 Code Compliance</w:t>
      </w:r>
    </w:p>
    <w:p w14:paraId="3737DD76" w14:textId="77777777" w:rsidR="00A91553" w:rsidRDefault="00A91553" w:rsidP="00A91553">
      <w:pPr>
        <w:pStyle w:val="NormalWeb"/>
        <w:spacing w:line="480" w:lineRule="auto"/>
      </w:pPr>
      <w:r>
        <w:rPr>
          <w:rStyle w:val="Strong"/>
        </w:rPr>
        <w:t>Chapter Four: Results and Discussion</w:t>
      </w:r>
      <w:r>
        <w:br/>
        <w:t>4.1 Introduction</w:t>
      </w:r>
      <w:r>
        <w:br/>
        <w:t>4.2 Data Collection &amp; Soil Characterization</w:t>
      </w:r>
      <w:r>
        <w:br/>
        <w:t>4.3 Analytical Earth</w:t>
      </w:r>
      <w:r>
        <w:noBreakHyphen/>
        <w:t>Pressure Calculations</w:t>
      </w:r>
      <w:r>
        <w:br/>
        <w:t>4.4 Stability Analysis</w:t>
      </w:r>
      <w:r>
        <w:br/>
        <w:t xml:space="preserve">4.5 Computational </w:t>
      </w:r>
      <w:proofErr w:type="spellStart"/>
      <w:r>
        <w:t>Modeling</w:t>
      </w:r>
      <w:proofErr w:type="spellEnd"/>
      <w:r>
        <w:t xml:space="preserve"> (FEA)</w:t>
      </w:r>
      <w:r>
        <w:br/>
        <w:t>4.6 Sustainable &amp; Cost</w:t>
      </w:r>
      <w:r>
        <w:noBreakHyphen/>
        <w:t>Effective Innovations</w:t>
      </w:r>
      <w:r>
        <w:br/>
        <w:t>4.7 Validation and Verification</w:t>
      </w:r>
      <w:r>
        <w:br/>
        <w:t>4.8 Final Wall Dimensions</w:t>
      </w:r>
      <w:r>
        <w:br/>
        <w:t>4.9 Summary</w:t>
      </w:r>
    </w:p>
    <w:p w14:paraId="7537DB85" w14:textId="77777777" w:rsidR="00A91553" w:rsidRDefault="00A91553" w:rsidP="00A91553">
      <w:pPr>
        <w:pStyle w:val="NormalWeb"/>
        <w:spacing w:line="480" w:lineRule="auto"/>
      </w:pPr>
      <w:r>
        <w:rPr>
          <w:rStyle w:val="Strong"/>
        </w:rPr>
        <w:t>Chapter Five: Conclusions and Recommendations</w:t>
      </w:r>
      <w:r>
        <w:br/>
        <w:t>5.1 Conclusions</w:t>
      </w:r>
      <w:r>
        <w:br/>
      </w:r>
      <w:r>
        <w:lastRenderedPageBreak/>
        <w:t>5.2 Recommendations</w:t>
      </w:r>
      <w:r>
        <w:br/>
        <w:t>5.2.1 Design and Construction</w:t>
      </w:r>
      <w:r>
        <w:br/>
        <w:t>5.2.2 Monitoring and Maintenance</w:t>
      </w:r>
      <w:r>
        <w:br/>
        <w:t>5.3 Limitations of the Study</w:t>
      </w:r>
      <w:r>
        <w:br/>
        <w:t>5.4 Areas for Further Research</w:t>
      </w:r>
    </w:p>
    <w:p w14:paraId="7AED6D7B" w14:textId="77777777" w:rsidR="00A91553" w:rsidRDefault="00A91553" w:rsidP="00A91553">
      <w:pPr>
        <w:pStyle w:val="NormalWeb"/>
        <w:spacing w:line="480" w:lineRule="auto"/>
      </w:pPr>
      <w:r>
        <w:rPr>
          <w:rStyle w:val="Strong"/>
        </w:rPr>
        <w:t>References</w:t>
      </w:r>
    </w:p>
    <w:p w14:paraId="018E04BE" w14:textId="77777777" w:rsidR="00A91553" w:rsidRDefault="00A91553" w:rsidP="00A91553">
      <w:pPr>
        <w:rPr>
          <w:rStyle w:val="Strong"/>
          <w:sz w:val="24"/>
          <w:szCs w:val="24"/>
        </w:rPr>
      </w:pPr>
      <w:r>
        <w:rPr>
          <w:rStyle w:val="Strong"/>
        </w:rPr>
        <w:br w:type="page"/>
      </w:r>
    </w:p>
    <w:p w14:paraId="4058A6A5" w14:textId="77777777" w:rsidR="00A91553" w:rsidRPr="009D3120" w:rsidRDefault="00A91553" w:rsidP="00A91553">
      <w:pPr>
        <w:pStyle w:val="NormalWeb"/>
        <w:spacing w:line="480" w:lineRule="auto"/>
        <w:jc w:val="center"/>
        <w:rPr>
          <w:sz w:val="28"/>
        </w:rPr>
      </w:pPr>
      <w:r w:rsidRPr="009D3120">
        <w:rPr>
          <w:rStyle w:val="Strong"/>
          <w:sz w:val="28"/>
        </w:rPr>
        <w:lastRenderedPageBreak/>
        <w:t>LIST OF TABLES</w:t>
      </w:r>
    </w:p>
    <w:p w14:paraId="23FDD592" w14:textId="77777777" w:rsidR="00A91553" w:rsidRDefault="00A91553" w:rsidP="00A91553">
      <w:pPr>
        <w:pStyle w:val="NormalWeb"/>
        <w:spacing w:line="480" w:lineRule="auto"/>
        <w:ind w:left="360"/>
      </w:pPr>
      <w:r>
        <w:t>Table 4.1 Geotechnical Properties of Lateritic Soil</w:t>
      </w:r>
    </w:p>
    <w:p w14:paraId="5BF707DF" w14:textId="77777777" w:rsidR="00A91553" w:rsidRDefault="00A91553" w:rsidP="00A91553">
      <w:pPr>
        <w:pStyle w:val="NormalWeb"/>
        <w:spacing w:line="480" w:lineRule="auto"/>
        <w:ind w:left="360"/>
      </w:pPr>
      <w:r>
        <w:t>Table 4.2 Active Earth Pressures (Rankine &amp; Coulomb)</w:t>
      </w:r>
    </w:p>
    <w:p w14:paraId="2EF5DAF1" w14:textId="77777777" w:rsidR="00A91553" w:rsidRDefault="00A91553" w:rsidP="00A91553">
      <w:pPr>
        <w:pStyle w:val="NormalWeb"/>
        <w:spacing w:line="480" w:lineRule="auto"/>
        <w:ind w:left="360"/>
      </w:pPr>
      <w:r>
        <w:t>Table 4.3 Factors of Safety for Failure Modes</w:t>
      </w:r>
    </w:p>
    <w:p w14:paraId="28DD1CBB" w14:textId="77777777" w:rsidR="00A91553" w:rsidRDefault="00A91553" w:rsidP="00A91553">
      <w:pPr>
        <w:pStyle w:val="NormalWeb"/>
        <w:spacing w:line="480" w:lineRule="auto"/>
        <w:ind w:left="360"/>
      </w:pPr>
      <w:r>
        <w:t>Table 4.4 Compressive Strength Comparison (RAC vs. Conventional)</w:t>
      </w:r>
    </w:p>
    <w:p w14:paraId="45A3E8DB" w14:textId="77777777" w:rsidR="00A91553" w:rsidRDefault="00A91553" w:rsidP="00A91553">
      <w:pPr>
        <w:pStyle w:val="NormalWeb"/>
        <w:spacing w:line="480" w:lineRule="auto"/>
        <w:ind w:left="360"/>
      </w:pPr>
      <w:r>
        <w:t>Table 4.5 Final Counterfort Wall Dimensions</w:t>
      </w:r>
    </w:p>
    <w:p w14:paraId="3C28F8DE" w14:textId="77777777" w:rsidR="00A91553" w:rsidRDefault="00A91553" w:rsidP="00A91553">
      <w:pPr>
        <w:rPr>
          <w:rStyle w:val="Strong"/>
          <w:sz w:val="28"/>
          <w:szCs w:val="24"/>
        </w:rPr>
      </w:pPr>
      <w:r>
        <w:rPr>
          <w:rStyle w:val="Strong"/>
          <w:sz w:val="28"/>
        </w:rPr>
        <w:br w:type="page"/>
      </w:r>
    </w:p>
    <w:p w14:paraId="0AE0384A" w14:textId="77777777" w:rsidR="00A91553" w:rsidRPr="009D3120" w:rsidRDefault="00A91553" w:rsidP="00A91553">
      <w:pPr>
        <w:pStyle w:val="NormalWeb"/>
        <w:spacing w:line="480" w:lineRule="auto"/>
        <w:jc w:val="center"/>
        <w:rPr>
          <w:sz w:val="28"/>
        </w:rPr>
      </w:pPr>
      <w:r w:rsidRPr="009D3120">
        <w:rPr>
          <w:rStyle w:val="Strong"/>
          <w:sz w:val="28"/>
        </w:rPr>
        <w:lastRenderedPageBreak/>
        <w:t>LIST OF FIGURES</w:t>
      </w:r>
    </w:p>
    <w:p w14:paraId="56DC27FA" w14:textId="77777777" w:rsidR="00A91553" w:rsidRDefault="00A91553" w:rsidP="00A91553">
      <w:pPr>
        <w:pStyle w:val="NormalWeb"/>
        <w:spacing w:line="480" w:lineRule="auto"/>
        <w:ind w:left="360"/>
      </w:pPr>
      <w:r>
        <w:t>Figure 1 Counterfort Retaining Wall Dimensions</w:t>
      </w:r>
    </w:p>
    <w:p w14:paraId="56F68B65" w14:textId="77777777" w:rsidR="00A91553" w:rsidRDefault="00A91553" w:rsidP="00A91553">
      <w:pPr>
        <w:pStyle w:val="NormalWeb"/>
        <w:spacing w:line="480" w:lineRule="auto"/>
        <w:ind w:left="360"/>
      </w:pPr>
      <w:r>
        <w:t>Figure 4.1 Lateral Earth Pressure vs. Depth</w:t>
      </w:r>
    </w:p>
    <w:p w14:paraId="4B4E78E8" w14:textId="77777777" w:rsidR="00A91553" w:rsidRDefault="00A91553" w:rsidP="00A91553">
      <w:pPr>
        <w:pStyle w:val="NormalWeb"/>
        <w:spacing w:line="480" w:lineRule="auto"/>
        <w:ind w:left="360"/>
      </w:pPr>
      <w:r>
        <w:t>Figure 4.2 Factors of Safety</w:t>
      </w:r>
    </w:p>
    <w:p w14:paraId="1C81469B" w14:textId="77777777" w:rsidR="00A91553" w:rsidRDefault="00A91553" w:rsidP="00A91553">
      <w:pPr>
        <w:pStyle w:val="NormalWeb"/>
        <w:spacing w:line="480" w:lineRule="auto"/>
        <w:ind w:left="360"/>
      </w:pPr>
      <w:r>
        <w:t>Figure 4.3 FEA Displacement Contour</w:t>
      </w:r>
    </w:p>
    <w:p w14:paraId="267E787C" w14:textId="77777777" w:rsidR="00A91553" w:rsidRDefault="00A91553" w:rsidP="00A91553">
      <w:pPr>
        <w:pStyle w:val="NormalWeb"/>
        <w:spacing w:line="480" w:lineRule="auto"/>
        <w:ind w:left="360"/>
      </w:pPr>
      <w:r>
        <w:t>Figure 4.4 Compressive Strength of RAC vs. Conventional</w:t>
      </w:r>
    </w:p>
    <w:p w14:paraId="5CE0EE28" w14:textId="77777777" w:rsidR="00A91553" w:rsidRDefault="00A91553" w:rsidP="00A91553">
      <w:r>
        <w:br w:type="page"/>
      </w:r>
    </w:p>
    <w:p w14:paraId="3C1D6ED1" w14:textId="77777777" w:rsidR="00A91553" w:rsidRPr="00C034EC" w:rsidRDefault="00A91553" w:rsidP="00A91553">
      <w:pPr>
        <w:spacing w:line="480" w:lineRule="auto"/>
        <w:jc w:val="center"/>
        <w:rPr>
          <w:rFonts w:ascii="Times New Roman" w:hAnsi="Times New Roman" w:cs="Times New Roman"/>
          <w:b/>
          <w:sz w:val="28"/>
          <w:szCs w:val="24"/>
        </w:rPr>
      </w:pPr>
      <w:r w:rsidRPr="00C034EC">
        <w:rPr>
          <w:rFonts w:ascii="Times New Roman" w:hAnsi="Times New Roman" w:cs="Times New Roman"/>
          <w:b/>
          <w:sz w:val="28"/>
          <w:szCs w:val="24"/>
        </w:rPr>
        <w:lastRenderedPageBreak/>
        <w:t>ABSTRACT</w:t>
      </w:r>
    </w:p>
    <w:p w14:paraId="50310C2F" w14:textId="77777777" w:rsidR="00A91553" w:rsidRPr="00C034EC" w:rsidRDefault="00A91553" w:rsidP="00A91553">
      <w:pPr>
        <w:spacing w:before="100" w:beforeAutospacing="1" w:after="100" w:afterAutospacing="1" w:line="276" w:lineRule="auto"/>
        <w:jc w:val="both"/>
        <w:rPr>
          <w:rFonts w:ascii="Times New Roman" w:eastAsia="Times New Roman" w:hAnsi="Times New Roman" w:cs="Times New Roman"/>
          <w:sz w:val="24"/>
          <w:szCs w:val="24"/>
          <w:lang w:eastAsia="en-GB"/>
        </w:rPr>
      </w:pPr>
      <w:r w:rsidRPr="00C034EC">
        <w:rPr>
          <w:rFonts w:ascii="Times New Roman" w:eastAsia="Times New Roman" w:hAnsi="Times New Roman" w:cs="Times New Roman"/>
          <w:sz w:val="24"/>
          <w:szCs w:val="24"/>
          <w:lang w:eastAsia="en-GB"/>
        </w:rPr>
        <w:t xml:space="preserve">This study presents a comprehensive analysis and design of a counterfort retaining wall for a lateritic site in Ilorin, Nigeria, integrating classical analytical methods, finite‐element </w:t>
      </w:r>
      <w:proofErr w:type="spellStart"/>
      <w:r w:rsidRPr="00C034EC">
        <w:rPr>
          <w:rFonts w:ascii="Times New Roman" w:eastAsia="Times New Roman" w:hAnsi="Times New Roman" w:cs="Times New Roman"/>
          <w:sz w:val="24"/>
          <w:szCs w:val="24"/>
          <w:lang w:eastAsia="en-GB"/>
        </w:rPr>
        <w:t>modeling</w:t>
      </w:r>
      <w:proofErr w:type="spellEnd"/>
      <w:r w:rsidRPr="00C034EC">
        <w:rPr>
          <w:rFonts w:ascii="Times New Roman" w:eastAsia="Times New Roman" w:hAnsi="Times New Roman" w:cs="Times New Roman"/>
          <w:sz w:val="24"/>
          <w:szCs w:val="24"/>
          <w:lang w:eastAsia="en-GB"/>
        </w:rPr>
        <w:t>, and sustainable material evaluation. Laboratory characterization revealed a plasticity index of 20%, cohesion of 25 kPa, friction angle of 30°, and permeability of 1 × 10⁻⁶ m/s for the site soil, underscoring the need for robust drainage. Active earth pressures were calculated using both Rankine’s and Coulomb’s theories, with Coulomb’s results exceeding Rankine’s by 5–7%. Stability checks yielded factors of safety of 2.10 (sliding), 1.80 (overturning), and 3.00 (bearing), all above code minima. A 2D finite‐element analysis confirmed maximum displacements of 4.2 mm and stress distributions that closely matched analytical predictions. Sustainable evaluation showed recycled aggregate concrete achieved approximately 90% of conventional concrete’s compressive strength (27 MPa vs. 30 MPa at 28 days; 32 MPa vs. 35 MPa at 56 days), making it viable for non‐critical wall elements. The finalized design dimensions—stem thickness 0.35 m, base width 2.50 m, heel length 1.50 m, toe length 0.75 m, counterfort spacing 2.50 m, and height 5.00 m—satisfy all analytical, numerical, and code‐based criteria. Recommendations include enhanced drainage provisions, minor geometrical adjustments to improve overturning resistance, and the selective use of recycled concrete to reduce environmental impact. The study demonstrates that a mixed analytical–computational approach, supplemented by sustainable materials, yields safe, cost‐effective, and environmentally responsible retaining‐wall designs.</w:t>
      </w:r>
    </w:p>
    <w:p w14:paraId="04AD5320" w14:textId="77777777" w:rsidR="00A91553" w:rsidRPr="00C034EC" w:rsidRDefault="00A91553" w:rsidP="00A91553">
      <w:pPr>
        <w:spacing w:before="100" w:beforeAutospacing="1" w:after="100" w:afterAutospacing="1" w:line="276" w:lineRule="auto"/>
        <w:jc w:val="both"/>
        <w:rPr>
          <w:rFonts w:ascii="Times New Roman" w:eastAsia="Times New Roman" w:hAnsi="Times New Roman" w:cs="Times New Roman"/>
          <w:sz w:val="24"/>
          <w:szCs w:val="24"/>
          <w:lang w:eastAsia="en-GB"/>
        </w:rPr>
      </w:pPr>
      <w:r w:rsidRPr="00C034EC">
        <w:rPr>
          <w:rFonts w:ascii="Times New Roman" w:eastAsia="Times New Roman" w:hAnsi="Times New Roman" w:cs="Times New Roman"/>
          <w:b/>
          <w:bCs/>
          <w:sz w:val="24"/>
          <w:szCs w:val="24"/>
          <w:lang w:eastAsia="en-GB"/>
        </w:rPr>
        <w:t>Keywords:</w:t>
      </w:r>
      <w:r w:rsidRPr="00C034EC">
        <w:rPr>
          <w:rFonts w:ascii="Times New Roman" w:eastAsia="Times New Roman" w:hAnsi="Times New Roman" w:cs="Times New Roman"/>
          <w:sz w:val="24"/>
          <w:szCs w:val="24"/>
          <w:lang w:eastAsia="en-GB"/>
        </w:rPr>
        <w:t xml:space="preserve"> Retaining wall, lateritic soil, Rankine’s theory, Coulomb’s theory, finite‐element analysis, factor of safety, recycled aggregate concrete, sustainable design.</w:t>
      </w:r>
    </w:p>
    <w:p w14:paraId="085AA342" w14:textId="77777777" w:rsidR="00A91553" w:rsidRDefault="00A91553" w:rsidP="00A91553">
      <w:pPr>
        <w:spacing w:line="480" w:lineRule="auto"/>
      </w:pPr>
    </w:p>
    <w:p w14:paraId="7692E381" w14:textId="77777777" w:rsidR="00A91553" w:rsidRDefault="00A91553" w:rsidP="00A91553">
      <w:pPr>
        <w:pStyle w:val="NormalWeb"/>
        <w:spacing w:line="480" w:lineRule="auto"/>
        <w:jc w:val="center"/>
        <w:rPr>
          <w:rStyle w:val="Strong"/>
        </w:rPr>
        <w:sectPr w:rsidR="00A91553" w:rsidSect="008902AC">
          <w:footerReference w:type="default" r:id="rId7"/>
          <w:pgSz w:w="11906" w:h="16838"/>
          <w:pgMar w:top="1440" w:right="1440" w:bottom="3600" w:left="2160" w:header="708" w:footer="2448" w:gutter="0"/>
          <w:pgNumType w:fmt="lowerRoman" w:start="1"/>
          <w:cols w:space="708"/>
          <w:docGrid w:linePitch="360"/>
        </w:sectPr>
      </w:pPr>
    </w:p>
    <w:p w14:paraId="37068B1A" w14:textId="41E4836E" w:rsidR="00F17ABD" w:rsidRPr="00F17ABD" w:rsidRDefault="00F17ABD" w:rsidP="00A91553">
      <w:pPr>
        <w:pStyle w:val="NormalWeb"/>
        <w:spacing w:line="480" w:lineRule="auto"/>
        <w:jc w:val="center"/>
        <w:rPr>
          <w:rStyle w:val="Strong"/>
        </w:rPr>
      </w:pPr>
      <w:r w:rsidRPr="00F17ABD">
        <w:rPr>
          <w:rStyle w:val="Strong"/>
        </w:rPr>
        <w:lastRenderedPageBreak/>
        <w:t>CHAPTER ONE</w:t>
      </w:r>
    </w:p>
    <w:p w14:paraId="11132E08" w14:textId="77777777" w:rsidR="00F17ABD" w:rsidRPr="00F17ABD" w:rsidRDefault="00F17ABD" w:rsidP="00F17ABD">
      <w:pPr>
        <w:pStyle w:val="NormalWeb"/>
        <w:spacing w:line="480" w:lineRule="auto"/>
      </w:pPr>
      <w:r w:rsidRPr="00F17ABD">
        <w:rPr>
          <w:rStyle w:val="Strong"/>
        </w:rPr>
        <w:t>1.0 INTRODUCTION</w:t>
      </w:r>
    </w:p>
    <w:p w14:paraId="27D99B43" w14:textId="77777777" w:rsidR="00F17ABD" w:rsidRPr="00F17ABD" w:rsidRDefault="00F17ABD" w:rsidP="00F17ABD">
      <w:pPr>
        <w:spacing w:before="100" w:beforeAutospacing="1" w:after="100" w:afterAutospacing="1" w:line="480" w:lineRule="auto"/>
        <w:ind w:firstLine="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Retaining walls are indispensable engineering structures designed to stabilize soil masses, prevent slope instability, and safeguard infrastructure from the detrimental effects of lateral earth pressures. In Nigeria, where rapid urbanization, expansive lateritic soils, and seasonal flooding exacerbate geotechnical challenges, the need for robust retaining wall systems is critical to mitigating infrastructure failures, road collapses, and property damage (</w:t>
      </w:r>
      <w:proofErr w:type="spellStart"/>
      <w:r w:rsidRPr="00F17ABD">
        <w:rPr>
          <w:rFonts w:ascii="Times New Roman" w:eastAsia="Times New Roman" w:hAnsi="Times New Roman" w:cs="Times New Roman"/>
          <w:sz w:val="24"/>
          <w:szCs w:val="24"/>
          <w:lang w:eastAsia="en-GB"/>
        </w:rPr>
        <w:t>Okagbue</w:t>
      </w:r>
      <w:proofErr w:type="spellEnd"/>
      <w:r w:rsidRPr="00F17ABD">
        <w:rPr>
          <w:rFonts w:ascii="Times New Roman" w:eastAsia="Times New Roman" w:hAnsi="Times New Roman" w:cs="Times New Roman"/>
          <w:sz w:val="24"/>
          <w:szCs w:val="24"/>
          <w:lang w:eastAsia="en-GB"/>
        </w:rPr>
        <w:t xml:space="preserve"> &amp; </w:t>
      </w:r>
      <w:proofErr w:type="spellStart"/>
      <w:r w:rsidRPr="00F17ABD">
        <w:rPr>
          <w:rFonts w:ascii="Times New Roman" w:eastAsia="Times New Roman" w:hAnsi="Times New Roman" w:cs="Times New Roman"/>
          <w:sz w:val="24"/>
          <w:szCs w:val="24"/>
          <w:lang w:eastAsia="en-GB"/>
        </w:rPr>
        <w:t>Onyeobi</w:t>
      </w:r>
      <w:proofErr w:type="spellEnd"/>
      <w:r w:rsidRPr="00F17ABD">
        <w:rPr>
          <w:rFonts w:ascii="Times New Roman" w:eastAsia="Times New Roman" w:hAnsi="Times New Roman" w:cs="Times New Roman"/>
          <w:sz w:val="24"/>
          <w:szCs w:val="24"/>
          <w:lang w:eastAsia="en-GB"/>
        </w:rPr>
        <w:t xml:space="preserve">, 2016; </w:t>
      </w:r>
      <w:proofErr w:type="spellStart"/>
      <w:r w:rsidRPr="00F17ABD">
        <w:rPr>
          <w:rFonts w:ascii="Times New Roman" w:eastAsia="Times New Roman" w:hAnsi="Times New Roman" w:cs="Times New Roman"/>
          <w:sz w:val="24"/>
          <w:szCs w:val="24"/>
          <w:lang w:eastAsia="en-GB"/>
        </w:rPr>
        <w:t>Amadi</w:t>
      </w:r>
      <w:proofErr w:type="spellEnd"/>
      <w:r w:rsidRPr="00F17ABD">
        <w:rPr>
          <w:rFonts w:ascii="Times New Roman" w:eastAsia="Times New Roman" w:hAnsi="Times New Roman" w:cs="Times New Roman"/>
          <w:sz w:val="24"/>
          <w:szCs w:val="24"/>
          <w:lang w:eastAsia="en-GB"/>
        </w:rPr>
        <w:t xml:space="preserve"> et al., 2019). Retaining walls are deployed in highway construction, residential developments, and erosion-prone regions such as the Niger Delta, where soil instability threatens communities and economic activities (Adeyemi et al., 2018).</w:t>
      </w:r>
    </w:p>
    <w:p w14:paraId="62260F36" w14:textId="77777777" w:rsidR="00F17ABD" w:rsidRPr="00F17ABD" w:rsidRDefault="00F17ABD" w:rsidP="00F17ABD">
      <w:pPr>
        <w:spacing w:before="100" w:beforeAutospacing="1" w:after="100" w:afterAutospacing="1" w:line="480" w:lineRule="auto"/>
        <w:ind w:firstLine="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Globally, retaining wall design integrates principles of geotechnical engineering, structural mechanics, and material science, guided by codes like the </w:t>
      </w:r>
      <w:r w:rsidRPr="00F17ABD">
        <w:rPr>
          <w:rFonts w:ascii="Times New Roman" w:eastAsia="Times New Roman" w:hAnsi="Times New Roman" w:cs="Times New Roman"/>
          <w:i/>
          <w:iCs/>
          <w:sz w:val="24"/>
          <w:szCs w:val="24"/>
          <w:lang w:eastAsia="en-GB"/>
        </w:rPr>
        <w:t>Eurocode Specifications</w:t>
      </w:r>
      <w:r w:rsidRPr="00F17ABD">
        <w:rPr>
          <w:rFonts w:ascii="Times New Roman" w:eastAsia="Times New Roman" w:hAnsi="Times New Roman" w:cs="Times New Roman"/>
          <w:sz w:val="24"/>
          <w:szCs w:val="24"/>
          <w:lang w:eastAsia="en-GB"/>
        </w:rPr>
        <w:t> (2020). However, in Nigeria, localized factors such as highly weathered lateritic soils, unpredictable rainfall patterns, and inadequate drainage systems demand context-specific adaptations (Ola, 1983; Nigerian General Specifications for Roads and Bridges [NGSRB], 2020). For instance, lateritic soils common in southwestern Nigeria exhibit low cohesion when saturated, increasing the risk of wall sliding or overturning during heavy rains (</w:t>
      </w:r>
      <w:proofErr w:type="spellStart"/>
      <w:r w:rsidRPr="00F17ABD">
        <w:rPr>
          <w:rFonts w:ascii="Times New Roman" w:eastAsia="Times New Roman" w:hAnsi="Times New Roman" w:cs="Times New Roman"/>
          <w:sz w:val="24"/>
          <w:szCs w:val="24"/>
          <w:lang w:eastAsia="en-GB"/>
        </w:rPr>
        <w:t>Osinubi</w:t>
      </w:r>
      <w:proofErr w:type="spellEnd"/>
      <w:r w:rsidRPr="00F17ABD">
        <w:rPr>
          <w:rFonts w:ascii="Times New Roman" w:eastAsia="Times New Roman" w:hAnsi="Times New Roman" w:cs="Times New Roman"/>
          <w:sz w:val="24"/>
          <w:szCs w:val="24"/>
          <w:lang w:eastAsia="en-GB"/>
        </w:rPr>
        <w:t xml:space="preserve"> et al., 2009). These </w:t>
      </w:r>
      <w:r w:rsidRPr="00F17ABD">
        <w:rPr>
          <w:rFonts w:ascii="Times New Roman" w:eastAsia="Times New Roman" w:hAnsi="Times New Roman" w:cs="Times New Roman"/>
          <w:sz w:val="24"/>
          <w:szCs w:val="24"/>
          <w:lang w:eastAsia="en-GB"/>
        </w:rPr>
        <w:lastRenderedPageBreak/>
        <w:t xml:space="preserve">challenges underscore the importance of aligning international best practices with Nigeria’s unique </w:t>
      </w:r>
      <w:proofErr w:type="spellStart"/>
      <w:r w:rsidRPr="00F17ABD">
        <w:rPr>
          <w:rFonts w:ascii="Times New Roman" w:eastAsia="Times New Roman" w:hAnsi="Times New Roman" w:cs="Times New Roman"/>
          <w:sz w:val="24"/>
          <w:szCs w:val="24"/>
          <w:lang w:eastAsia="en-GB"/>
        </w:rPr>
        <w:t>geoenvironmental</w:t>
      </w:r>
      <w:proofErr w:type="spellEnd"/>
      <w:r w:rsidRPr="00F17ABD">
        <w:rPr>
          <w:rFonts w:ascii="Times New Roman" w:eastAsia="Times New Roman" w:hAnsi="Times New Roman" w:cs="Times New Roman"/>
          <w:sz w:val="24"/>
          <w:szCs w:val="24"/>
          <w:lang w:eastAsia="en-GB"/>
        </w:rPr>
        <w:t xml:space="preserve"> conditions.</w:t>
      </w:r>
    </w:p>
    <w:p w14:paraId="69227B75" w14:textId="77777777" w:rsidR="00F17ABD" w:rsidRPr="00F17ABD" w:rsidRDefault="00F17ABD" w:rsidP="00F17ABD">
      <w:pPr>
        <w:pStyle w:val="NormalWeb"/>
        <w:spacing w:line="480" w:lineRule="auto"/>
        <w:ind w:firstLine="720"/>
        <w:jc w:val="both"/>
      </w:pPr>
      <w:r w:rsidRPr="00F17ABD">
        <w:t>Retaining walls are critical structural elements in civil engineering designed to resist lateral earth pressures and stabilize soil masses, thereby preventing slope failure and ensuring the safety of infrastructure and human activities. They are widely employed in diverse applications, including highway embankments, bridge abutments, basement walls, and residential landscaping (Das, 2010). The design of retaining walls requires a multidisciplinary approach, integrating geotechnical, structural, and environmental considerations to address challenges such as soil-structure interaction, material selection, drainage, and long-term durability (Bowles, 1996).</w:t>
      </w:r>
    </w:p>
    <w:p w14:paraId="6AE72678" w14:textId="77777777" w:rsidR="00F17ABD" w:rsidRPr="00F17ABD" w:rsidRDefault="00F17ABD" w:rsidP="00F17ABD">
      <w:pPr>
        <w:pStyle w:val="NormalWeb"/>
        <w:spacing w:line="480" w:lineRule="auto"/>
        <w:ind w:firstLine="720"/>
        <w:jc w:val="both"/>
      </w:pPr>
      <w:r w:rsidRPr="00F17ABD">
        <w:t>The primary function of a retaining wall is to counteract the horizontal forces exerted by retained soil, water, and surcharge loads. However, improper design or construction can lead to catastrophic failures, including overturning, sliding, bearing capacity failure, or excessive settlement (</w:t>
      </w:r>
      <w:proofErr w:type="spellStart"/>
      <w:r w:rsidRPr="00F17ABD">
        <w:t>Terzaghi</w:t>
      </w:r>
      <w:proofErr w:type="spellEnd"/>
      <w:r w:rsidRPr="00F17ABD">
        <w:t xml:space="preserve"> et al., 1996). To mitigate these risks, modern design practices emphasize adherence to established codes and standards, such as the </w:t>
      </w:r>
      <w:r w:rsidRPr="00F17ABD">
        <w:rPr>
          <w:rStyle w:val="Emphasis"/>
        </w:rPr>
        <w:t>American Association of State Highway and Transportation Officials (AASHTO) LRFD Bridge Design Specifications</w:t>
      </w:r>
      <w:r w:rsidRPr="00F17ABD">
        <w:t> (AASHTO, 2020) and the </w:t>
      </w:r>
      <w:r w:rsidRPr="00F17ABD">
        <w:rPr>
          <w:rStyle w:val="Emphasis"/>
        </w:rPr>
        <w:t>Eurocode 7: Geotechnical Design</w:t>
      </w:r>
      <w:r w:rsidRPr="00F17ABD">
        <w:t> (BS EN 1997-1:2004).</w:t>
      </w:r>
    </w:p>
    <w:p w14:paraId="40BBCA2C" w14:textId="77777777" w:rsidR="00F17ABD" w:rsidRPr="00F17ABD" w:rsidRDefault="00F17ABD" w:rsidP="00F17ABD">
      <w:pPr>
        <w:pStyle w:val="NormalWeb"/>
        <w:spacing w:line="480" w:lineRule="auto"/>
        <w:ind w:firstLine="720"/>
        <w:jc w:val="both"/>
      </w:pPr>
      <w:r w:rsidRPr="00F17ABD">
        <w:t xml:space="preserve">Few more factors are also there which are to be considered while </w:t>
      </w:r>
      <w:proofErr w:type="spellStart"/>
      <w:r w:rsidRPr="00F17ABD">
        <w:t>analyzing</w:t>
      </w:r>
      <w:proofErr w:type="spellEnd"/>
      <w:r w:rsidRPr="00F17ABD">
        <w:t xml:space="preserve"> like the wall location, its position relative to other structures and the availability of space. </w:t>
      </w:r>
      <w:r w:rsidRPr="00F17ABD">
        <w:lastRenderedPageBreak/>
        <w:t>Another one to be considered is required wall height and the ground topography, both before and after construction. Then the conditions of ground, the ground water table and tidal conditions, ground movement’s extent of acceptance</w:t>
      </w:r>
      <w:r w:rsidRPr="00F17ABD">
        <w:rPr>
          <w:spacing w:val="40"/>
        </w:rPr>
        <w:t xml:space="preserve"> </w:t>
      </w:r>
      <w:r w:rsidRPr="00F17ABD">
        <w:t>during construction and in life of structure</w:t>
      </w:r>
      <w:r w:rsidRPr="00F17ABD">
        <w:rPr>
          <w:spacing w:val="40"/>
        </w:rPr>
        <w:t xml:space="preserve"> </w:t>
      </w:r>
      <w:r w:rsidRPr="00F17ABD">
        <w:t>and the effect of the earth retaining</w:t>
      </w:r>
      <w:r w:rsidRPr="00F17ABD">
        <w:rPr>
          <w:spacing w:val="40"/>
        </w:rPr>
        <w:t xml:space="preserve"> </w:t>
      </w:r>
      <w:r w:rsidRPr="00F17ABD">
        <w:t>structure’s movement on existing or proposed structures and services, external live loading; g) the materials availability; required life and maintenance.</w:t>
      </w:r>
    </w:p>
    <w:p w14:paraId="7F47C822" w14:textId="77777777" w:rsidR="00F17ABD" w:rsidRPr="00F17ABD" w:rsidRDefault="00F17ABD" w:rsidP="00F17ABD">
      <w:pPr>
        <w:spacing w:before="100" w:beforeAutospacing="1" w:after="100" w:afterAutospacing="1"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1.1 PROBLEM STATEMENT OF THE PROJECT</w:t>
      </w:r>
    </w:p>
    <w:p w14:paraId="7FD5AB7F" w14:textId="77777777" w:rsidR="00F17ABD" w:rsidRPr="00F17ABD" w:rsidRDefault="00F17ABD" w:rsidP="00F17ABD">
      <w:pPr>
        <w:spacing w:before="100" w:beforeAutospacing="1" w:after="100" w:afterAutospacing="1" w:line="480" w:lineRule="auto"/>
        <w:ind w:firstLine="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Retaining walls in Nigeria are frequently challenged by geotechnical, environmental, and socio-economic factors that contribute to premature failures, posing risks to infrastructure and public safety. A significant number of retaining structures, particularly in urban and erosion-prone regions like Lagos, Enugu, and the Niger Delta, have collapsed due to inadequate design practices, poor drainage systems, and insufficient consideration of local soil </w:t>
      </w:r>
      <w:proofErr w:type="spellStart"/>
      <w:r w:rsidRPr="00F17ABD">
        <w:rPr>
          <w:rFonts w:ascii="Times New Roman" w:eastAsia="Times New Roman" w:hAnsi="Times New Roman" w:cs="Times New Roman"/>
          <w:sz w:val="24"/>
          <w:szCs w:val="24"/>
          <w:lang w:eastAsia="en-GB"/>
        </w:rPr>
        <w:t>behavior</w:t>
      </w:r>
      <w:proofErr w:type="spellEnd"/>
      <w:r w:rsidRPr="00F17ABD">
        <w:rPr>
          <w:rFonts w:ascii="Times New Roman" w:eastAsia="Times New Roman" w:hAnsi="Times New Roman" w:cs="Times New Roman"/>
          <w:sz w:val="24"/>
          <w:szCs w:val="24"/>
          <w:lang w:eastAsia="en-GB"/>
        </w:rPr>
        <w:t xml:space="preserve">. For instance, lateritic soils which dominate Nigeria’s geology undergo severe strength reduction during seasonal rainfall, leading to increased lateral pressures and. Furthermore, generic design approaches often imported from international codes fail to account for Nigeria’s unique conditions, such as erratic construction material quality, lack of maintenance culture, and dynamic surcharge loads from informal settlements near infrastructure. Compounding these issues is the limited adoption of sustainable materials and modern computational tools, resulting in cost-ineffective and environmentally detrimental solutions. </w:t>
      </w:r>
    </w:p>
    <w:p w14:paraId="43211DC0" w14:textId="77777777" w:rsidR="00F17ABD" w:rsidRPr="00F17ABD" w:rsidRDefault="00F17ABD" w:rsidP="00F17ABD">
      <w:pPr>
        <w:spacing w:before="100" w:beforeAutospacing="1" w:after="100" w:afterAutospacing="1"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lastRenderedPageBreak/>
        <w:t>1.2 AIM AND OBJECTIVES</w:t>
      </w:r>
    </w:p>
    <w:p w14:paraId="687F16E7" w14:textId="77777777" w:rsidR="00F17ABD" w:rsidRPr="00F17ABD" w:rsidRDefault="00F17ABD" w:rsidP="00F17ABD">
      <w:pPr>
        <w:spacing w:before="100" w:beforeAutospacing="1" w:after="100" w:afterAutospacing="1"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Aim</w:t>
      </w:r>
    </w:p>
    <w:p w14:paraId="6E9E990C" w14:textId="6F8EDAEF" w:rsidR="00F17ABD" w:rsidRPr="00F17ABD" w:rsidRDefault="00F17ABD" w:rsidP="00F17ABD">
      <w:pPr>
        <w:spacing w:before="100" w:beforeAutospacing="1" w:after="100" w:afterAutospacing="1" w:line="480" w:lineRule="auto"/>
        <w:jc w:val="both"/>
        <w:rPr>
          <w:rFonts w:ascii="Times New Roman" w:eastAsia="Times New Roman" w:hAnsi="Times New Roman" w:cs="Times New Roman"/>
          <w:b/>
          <w:bCs/>
          <w:sz w:val="24"/>
          <w:szCs w:val="24"/>
          <w:lang w:eastAsia="en-GB"/>
        </w:rPr>
      </w:pPr>
      <w:r w:rsidRPr="00F17ABD">
        <w:rPr>
          <w:rStyle w:val="Strong"/>
          <w:rFonts w:ascii="Times New Roman" w:hAnsi="Times New Roman" w:cs="Times New Roman"/>
          <w:b w:val="0"/>
          <w:sz w:val="24"/>
          <w:szCs w:val="24"/>
        </w:rPr>
        <w:t>T</w:t>
      </w:r>
      <w:r w:rsidR="00842ABA">
        <w:rPr>
          <w:rStyle w:val="Strong"/>
          <w:rFonts w:ascii="Times New Roman" w:hAnsi="Times New Roman" w:cs="Times New Roman"/>
          <w:b w:val="0"/>
          <w:sz w:val="24"/>
          <w:szCs w:val="24"/>
        </w:rPr>
        <w:t>o</w:t>
      </w:r>
      <w:bookmarkStart w:id="1" w:name="_GoBack"/>
      <w:bookmarkEnd w:id="1"/>
      <w:r w:rsidRPr="00F17ABD">
        <w:rPr>
          <w:rStyle w:val="Strong"/>
          <w:rFonts w:ascii="Times New Roman" w:hAnsi="Times New Roman" w:cs="Times New Roman"/>
          <w:b w:val="0"/>
          <w:sz w:val="24"/>
          <w:szCs w:val="24"/>
        </w:rPr>
        <w:t xml:space="preserve"> Analysis and Design of Retaining Walls</w:t>
      </w:r>
    </w:p>
    <w:p w14:paraId="5562483C" w14:textId="77777777" w:rsidR="00F17ABD" w:rsidRPr="00F17ABD" w:rsidRDefault="00F17ABD" w:rsidP="00F17ABD">
      <w:pPr>
        <w:spacing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Objectives of the project</w:t>
      </w:r>
    </w:p>
    <w:p w14:paraId="367A0EC6" w14:textId="77777777" w:rsidR="00F17ABD" w:rsidRPr="00F17ABD" w:rsidRDefault="00F17ABD" w:rsidP="00F17ABD">
      <w:pPr>
        <w:numPr>
          <w:ilvl w:val="0"/>
          <w:numId w:val="9"/>
        </w:numPr>
        <w:spacing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Cs/>
          <w:sz w:val="24"/>
          <w:szCs w:val="24"/>
          <w:lang w:eastAsia="en-GB"/>
        </w:rPr>
        <w:t>To evaluate the geotechnical properties of lateritic soils</w:t>
      </w:r>
      <w:r w:rsidRPr="00F17ABD">
        <w:rPr>
          <w:rFonts w:ascii="Times New Roman" w:eastAsia="Times New Roman" w:hAnsi="Times New Roman" w:cs="Times New Roman"/>
          <w:sz w:val="24"/>
          <w:szCs w:val="24"/>
          <w:lang w:eastAsia="en-GB"/>
        </w:rPr>
        <w:t> </w:t>
      </w:r>
    </w:p>
    <w:p w14:paraId="039587C4" w14:textId="77777777" w:rsidR="00F17ABD" w:rsidRPr="00F17ABD" w:rsidRDefault="00F17ABD" w:rsidP="00F17ABD">
      <w:pPr>
        <w:numPr>
          <w:ilvl w:val="0"/>
          <w:numId w:val="9"/>
        </w:numPr>
        <w:spacing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Cs/>
          <w:sz w:val="24"/>
          <w:szCs w:val="24"/>
          <w:lang w:eastAsia="en-GB"/>
        </w:rPr>
        <w:t xml:space="preserve">To </w:t>
      </w:r>
      <w:proofErr w:type="spellStart"/>
      <w:r w:rsidRPr="00F17ABD">
        <w:rPr>
          <w:rFonts w:ascii="Times New Roman" w:eastAsia="Times New Roman" w:hAnsi="Times New Roman" w:cs="Times New Roman"/>
          <w:bCs/>
          <w:sz w:val="24"/>
          <w:szCs w:val="24"/>
          <w:lang w:eastAsia="en-GB"/>
        </w:rPr>
        <w:t>analyze</w:t>
      </w:r>
      <w:proofErr w:type="spellEnd"/>
      <w:r w:rsidRPr="00F17ABD">
        <w:rPr>
          <w:rFonts w:ascii="Times New Roman" w:eastAsia="Times New Roman" w:hAnsi="Times New Roman" w:cs="Times New Roman"/>
          <w:bCs/>
          <w:sz w:val="24"/>
          <w:szCs w:val="24"/>
          <w:lang w:eastAsia="en-GB"/>
        </w:rPr>
        <w:t xml:space="preserve"> lateral earth pressures</w:t>
      </w:r>
      <w:r w:rsidRPr="00F17ABD">
        <w:rPr>
          <w:rFonts w:ascii="Times New Roman" w:eastAsia="Times New Roman" w:hAnsi="Times New Roman" w:cs="Times New Roman"/>
          <w:sz w:val="24"/>
          <w:szCs w:val="24"/>
          <w:lang w:eastAsia="en-GB"/>
        </w:rPr>
        <w:t> </w:t>
      </w:r>
    </w:p>
    <w:p w14:paraId="1A8628C5" w14:textId="77777777" w:rsidR="00F17ABD" w:rsidRPr="00F17ABD" w:rsidRDefault="00F17ABD" w:rsidP="00F17ABD">
      <w:pPr>
        <w:numPr>
          <w:ilvl w:val="0"/>
          <w:numId w:val="9"/>
        </w:numPr>
        <w:spacing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Cs/>
          <w:sz w:val="24"/>
          <w:szCs w:val="24"/>
          <w:lang w:eastAsia="en-GB"/>
        </w:rPr>
        <w:t>To design a reinforced concrete cantilever retaining wall</w:t>
      </w:r>
      <w:r w:rsidRPr="00F17ABD">
        <w:rPr>
          <w:rFonts w:ascii="Times New Roman" w:eastAsia="Times New Roman" w:hAnsi="Times New Roman" w:cs="Times New Roman"/>
          <w:sz w:val="24"/>
          <w:szCs w:val="24"/>
          <w:lang w:eastAsia="en-GB"/>
        </w:rPr>
        <w:t> </w:t>
      </w:r>
    </w:p>
    <w:p w14:paraId="27D6DABF" w14:textId="77777777" w:rsidR="00F17ABD" w:rsidRPr="00F17ABD" w:rsidRDefault="00F17ABD" w:rsidP="00F17ABD">
      <w:pPr>
        <w:numPr>
          <w:ilvl w:val="0"/>
          <w:numId w:val="9"/>
        </w:numPr>
        <w:spacing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Cs/>
          <w:sz w:val="24"/>
          <w:szCs w:val="24"/>
          <w:lang w:eastAsia="en-GB"/>
        </w:rPr>
        <w:t>To integrate sustainable materials</w:t>
      </w:r>
      <w:r w:rsidRPr="00F17ABD">
        <w:rPr>
          <w:rFonts w:ascii="Times New Roman" w:eastAsia="Times New Roman" w:hAnsi="Times New Roman" w:cs="Times New Roman"/>
          <w:sz w:val="24"/>
          <w:szCs w:val="24"/>
          <w:lang w:eastAsia="en-GB"/>
        </w:rPr>
        <w:t> </w:t>
      </w:r>
    </w:p>
    <w:p w14:paraId="7892884E" w14:textId="77777777" w:rsidR="00F17ABD" w:rsidRPr="00F17ABD" w:rsidRDefault="00F17ABD" w:rsidP="00F17ABD">
      <w:pPr>
        <w:spacing w:line="480" w:lineRule="auto"/>
        <w:jc w:val="both"/>
        <w:rPr>
          <w:rStyle w:val="Strong"/>
          <w:rFonts w:ascii="Times New Roman" w:hAnsi="Times New Roman" w:cs="Times New Roman"/>
          <w:sz w:val="24"/>
          <w:szCs w:val="24"/>
        </w:rPr>
      </w:pPr>
      <w:r w:rsidRPr="00F17ABD">
        <w:rPr>
          <w:rStyle w:val="Strong"/>
          <w:rFonts w:ascii="Times New Roman" w:hAnsi="Times New Roman" w:cs="Times New Roman"/>
          <w:sz w:val="24"/>
          <w:szCs w:val="24"/>
        </w:rPr>
        <w:t>1.3 SCOPE OF THE STUDY</w:t>
      </w:r>
    </w:p>
    <w:p w14:paraId="28841E02" w14:textId="77777777" w:rsidR="00F17ABD" w:rsidRPr="00F17ABD" w:rsidRDefault="00F17ABD" w:rsidP="00F17ABD">
      <w:pPr>
        <w:spacing w:line="480" w:lineRule="auto"/>
        <w:ind w:firstLine="720"/>
        <w:jc w:val="both"/>
        <w:rPr>
          <w:rFonts w:ascii="Times New Roman" w:hAnsi="Times New Roman" w:cs="Times New Roman"/>
          <w:sz w:val="24"/>
          <w:szCs w:val="24"/>
        </w:rPr>
      </w:pPr>
      <w:r w:rsidRPr="00F17ABD">
        <w:rPr>
          <w:rFonts w:ascii="Times New Roman" w:hAnsi="Times New Roman" w:cs="Times New Roman"/>
          <w:sz w:val="24"/>
          <w:szCs w:val="24"/>
        </w:rPr>
        <w:t xml:space="preserve">This study focuses on </w:t>
      </w:r>
      <w:proofErr w:type="spellStart"/>
      <w:r w:rsidRPr="00F17ABD">
        <w:rPr>
          <w:rFonts w:ascii="Times New Roman" w:hAnsi="Times New Roman" w:cs="Times New Roman"/>
          <w:sz w:val="24"/>
          <w:szCs w:val="24"/>
        </w:rPr>
        <w:t>analyzing</w:t>
      </w:r>
      <w:proofErr w:type="spellEnd"/>
      <w:r w:rsidRPr="00F17ABD">
        <w:rPr>
          <w:rFonts w:ascii="Times New Roman" w:hAnsi="Times New Roman" w:cs="Times New Roman"/>
          <w:sz w:val="24"/>
          <w:szCs w:val="24"/>
        </w:rPr>
        <w:t xml:space="preserve"> and designing a reinforced concrete counterfort retaining wall tailored for a hypothetical site in </w:t>
      </w:r>
      <w:r w:rsidRPr="00F17ABD">
        <w:rPr>
          <w:rStyle w:val="Strong"/>
          <w:rFonts w:ascii="Times New Roman" w:hAnsi="Times New Roman" w:cs="Times New Roman"/>
          <w:sz w:val="24"/>
          <w:szCs w:val="24"/>
        </w:rPr>
        <w:t>Ilorin, Nigeria</w:t>
      </w:r>
      <w:r w:rsidRPr="00F17ABD">
        <w:rPr>
          <w:rFonts w:ascii="Times New Roman" w:hAnsi="Times New Roman" w:cs="Times New Roman"/>
          <w:sz w:val="24"/>
          <w:szCs w:val="24"/>
        </w:rPr>
        <w:t>, addressing challenges linked to lateritic soils, seasonal rainfall-induced instability, and urban traffic loads. Sustainable solutions, such as integrating drainage systems and recycled materials, are prioritized to enhance durability and environmental compatibility. The scope excludes seismic considerations and alternative wall types, concentrating solely on context-specific designs suited to Ilorin’s geotechnical and infrastructural conditions.</w:t>
      </w:r>
    </w:p>
    <w:p w14:paraId="68EF052B" w14:textId="77777777" w:rsidR="007167BB" w:rsidRDefault="007167BB" w:rsidP="00F17ABD">
      <w:pPr>
        <w:spacing w:line="480" w:lineRule="auto"/>
        <w:jc w:val="both"/>
        <w:rPr>
          <w:rStyle w:val="Strong"/>
          <w:rFonts w:ascii="Times New Roman" w:hAnsi="Times New Roman" w:cs="Times New Roman"/>
          <w:sz w:val="24"/>
          <w:szCs w:val="24"/>
        </w:rPr>
      </w:pPr>
    </w:p>
    <w:p w14:paraId="689AF31E" w14:textId="77777777" w:rsidR="007167BB" w:rsidRDefault="007167BB" w:rsidP="00F17ABD">
      <w:pPr>
        <w:spacing w:line="480" w:lineRule="auto"/>
        <w:jc w:val="both"/>
        <w:rPr>
          <w:rStyle w:val="Strong"/>
          <w:rFonts w:ascii="Times New Roman" w:hAnsi="Times New Roman" w:cs="Times New Roman"/>
          <w:sz w:val="24"/>
          <w:szCs w:val="24"/>
        </w:rPr>
      </w:pPr>
    </w:p>
    <w:p w14:paraId="6F800E5C" w14:textId="34A63DBB" w:rsidR="00F17ABD" w:rsidRPr="00F17ABD" w:rsidRDefault="00F17ABD" w:rsidP="00F17ABD">
      <w:pPr>
        <w:spacing w:line="480" w:lineRule="auto"/>
        <w:jc w:val="both"/>
        <w:rPr>
          <w:rStyle w:val="Strong"/>
          <w:rFonts w:ascii="Times New Roman" w:hAnsi="Times New Roman" w:cs="Times New Roman"/>
          <w:sz w:val="24"/>
          <w:szCs w:val="24"/>
        </w:rPr>
      </w:pPr>
      <w:r w:rsidRPr="00F17ABD">
        <w:rPr>
          <w:rStyle w:val="Strong"/>
          <w:rFonts w:ascii="Times New Roman" w:hAnsi="Times New Roman" w:cs="Times New Roman"/>
          <w:sz w:val="24"/>
          <w:szCs w:val="24"/>
        </w:rPr>
        <w:lastRenderedPageBreak/>
        <w:t>1.4 JUSTIFICATION OF THE STUDY</w:t>
      </w:r>
    </w:p>
    <w:p w14:paraId="1EB3E53F" w14:textId="77777777" w:rsidR="00F17ABD" w:rsidRPr="00F17ABD" w:rsidRDefault="00F17ABD" w:rsidP="00F17ABD">
      <w:pPr>
        <w:spacing w:line="480" w:lineRule="auto"/>
        <w:ind w:firstLine="720"/>
        <w:jc w:val="both"/>
        <w:rPr>
          <w:rFonts w:ascii="Times New Roman" w:hAnsi="Times New Roman" w:cs="Times New Roman"/>
          <w:sz w:val="24"/>
          <w:szCs w:val="24"/>
        </w:rPr>
      </w:pPr>
      <w:r w:rsidRPr="00F17ABD">
        <w:rPr>
          <w:rFonts w:ascii="Times New Roman" w:hAnsi="Times New Roman" w:cs="Times New Roman"/>
          <w:sz w:val="24"/>
          <w:szCs w:val="24"/>
        </w:rPr>
        <w:t>This research is essential due to the recurring failures of retaining walls in Nigeria, particularly in regions like Ilorin, where lateritic soils and heavy seasonal rains exacerbate instability risks. Poorly designed walls often collapse, endangering lives, disrupting transportation, and burdening limited public funds with costly repairs. By prioritizing site-specific geotechnical analysis and climate-resilient design, this study addresses systemic flaws such as inadequate drainage planning and reliance on generic, imported design frameworks. The integration of sustainable practices, including recycled materials and improved drainage systems, offers cost effective solutions that reduce construction expenses and environmental impact. Furthermore, the project aligns with national goals for resilient infrastructure, enhancing safety for communities in erosion-prone areas while fostering technical capacity through modern engineering approaches tailored to Ilorin’s unique challenges.</w:t>
      </w:r>
    </w:p>
    <w:p w14:paraId="766E653F" w14:textId="77777777" w:rsidR="00F17ABD" w:rsidRPr="00F17ABD" w:rsidRDefault="00F17ABD" w:rsidP="00F17ABD">
      <w:pPr>
        <w:pStyle w:val="BodyText"/>
        <w:spacing w:before="123" w:line="480" w:lineRule="auto"/>
        <w:ind w:left="1" w:right="361"/>
        <w:jc w:val="center"/>
        <w:rPr>
          <w:sz w:val="24"/>
          <w:szCs w:val="24"/>
          <w:u w:val="single"/>
        </w:rPr>
      </w:pPr>
    </w:p>
    <w:p w14:paraId="0EEEDB8F" w14:textId="67BEE873" w:rsidR="007167BB" w:rsidRPr="00F17ABD" w:rsidRDefault="007167BB" w:rsidP="00F17ABD">
      <w:pPr>
        <w:spacing w:line="480" w:lineRule="auto"/>
        <w:jc w:val="both"/>
        <w:rPr>
          <w:rFonts w:ascii="Times New Roman" w:hAnsi="Times New Roman" w:cs="Times New Roman"/>
          <w:sz w:val="24"/>
          <w:szCs w:val="24"/>
        </w:rPr>
      </w:pPr>
      <w:r w:rsidRPr="00F17ABD">
        <w:rPr>
          <w:rFonts w:ascii="Times New Roman" w:hAnsi="Times New Roman" w:cs="Times New Roman"/>
          <w:noProof/>
          <w:sz w:val="24"/>
          <w:szCs w:val="24"/>
        </w:rPr>
        <w:lastRenderedPageBreak/>
        <w:drawing>
          <wp:anchor distT="0" distB="0" distL="114300" distR="114300" simplePos="0" relativeHeight="251664384" behindDoc="1" locked="0" layoutInCell="1" allowOverlap="1" wp14:anchorId="65B01E81" wp14:editId="574E3AFA">
            <wp:simplePos x="0" y="0"/>
            <wp:positionH relativeFrom="margin">
              <wp:posOffset>-295275</wp:posOffset>
            </wp:positionH>
            <wp:positionV relativeFrom="paragraph">
              <wp:posOffset>8890</wp:posOffset>
            </wp:positionV>
            <wp:extent cx="5394325" cy="3590925"/>
            <wp:effectExtent l="0" t="0" r="0" b="9525"/>
            <wp:wrapTight wrapText="bothSides">
              <wp:wrapPolygon edited="0">
                <wp:start x="0" y="0"/>
                <wp:lineTo x="0" y="21543"/>
                <wp:lineTo x="21511" y="21543"/>
                <wp:lineTo x="2151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4325" cy="3590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E860D7" w14:textId="6AD7E282" w:rsidR="007167BB" w:rsidRPr="00F17ABD" w:rsidRDefault="007167BB" w:rsidP="007167BB">
      <w:pPr>
        <w:pStyle w:val="BodyText"/>
        <w:spacing w:before="123" w:line="480" w:lineRule="auto"/>
        <w:ind w:right="361"/>
        <w:jc w:val="center"/>
        <w:rPr>
          <w:sz w:val="24"/>
          <w:szCs w:val="24"/>
        </w:rPr>
      </w:pPr>
      <w:r w:rsidRPr="00F17ABD">
        <w:rPr>
          <w:sz w:val="24"/>
          <w:szCs w:val="24"/>
          <w:u w:val="single"/>
        </w:rPr>
        <w:t>Figure</w:t>
      </w:r>
      <w:r w:rsidRPr="00F17ABD">
        <w:rPr>
          <w:spacing w:val="-4"/>
          <w:sz w:val="24"/>
          <w:szCs w:val="24"/>
          <w:u w:val="single"/>
        </w:rPr>
        <w:t xml:space="preserve"> </w:t>
      </w:r>
      <w:r w:rsidRPr="00F17ABD">
        <w:rPr>
          <w:sz w:val="24"/>
          <w:szCs w:val="24"/>
          <w:u w:val="single"/>
        </w:rPr>
        <w:t>1</w:t>
      </w:r>
      <w:r w:rsidRPr="00F17ABD">
        <w:rPr>
          <w:spacing w:val="-4"/>
          <w:sz w:val="24"/>
          <w:szCs w:val="24"/>
          <w:u w:val="single"/>
        </w:rPr>
        <w:t xml:space="preserve"> </w:t>
      </w:r>
      <w:r w:rsidRPr="00F17ABD">
        <w:rPr>
          <w:sz w:val="24"/>
          <w:szCs w:val="24"/>
          <w:u w:val="single"/>
        </w:rPr>
        <w:t>–</w:t>
      </w:r>
      <w:r w:rsidRPr="00F17ABD">
        <w:rPr>
          <w:spacing w:val="-5"/>
          <w:sz w:val="24"/>
          <w:szCs w:val="24"/>
          <w:u w:val="single"/>
        </w:rPr>
        <w:t xml:space="preserve"> </w:t>
      </w:r>
      <w:r w:rsidRPr="00F17ABD">
        <w:rPr>
          <w:sz w:val="24"/>
          <w:szCs w:val="24"/>
          <w:u w:val="single"/>
        </w:rPr>
        <w:t>Counterfort</w:t>
      </w:r>
      <w:r w:rsidRPr="00F17ABD">
        <w:rPr>
          <w:spacing w:val="-4"/>
          <w:sz w:val="24"/>
          <w:szCs w:val="24"/>
          <w:u w:val="single"/>
        </w:rPr>
        <w:t xml:space="preserve"> </w:t>
      </w:r>
      <w:r w:rsidRPr="00F17ABD">
        <w:rPr>
          <w:sz w:val="24"/>
          <w:szCs w:val="24"/>
          <w:u w:val="single"/>
        </w:rPr>
        <w:t>Retaining</w:t>
      </w:r>
      <w:r w:rsidRPr="00F17ABD">
        <w:rPr>
          <w:spacing w:val="-3"/>
          <w:sz w:val="24"/>
          <w:szCs w:val="24"/>
          <w:u w:val="single"/>
        </w:rPr>
        <w:t xml:space="preserve"> </w:t>
      </w:r>
      <w:r w:rsidRPr="00F17ABD">
        <w:rPr>
          <w:sz w:val="24"/>
          <w:szCs w:val="24"/>
          <w:u w:val="single"/>
        </w:rPr>
        <w:t>Wall</w:t>
      </w:r>
      <w:r w:rsidRPr="00F17ABD">
        <w:rPr>
          <w:spacing w:val="-5"/>
          <w:sz w:val="24"/>
          <w:szCs w:val="24"/>
          <w:u w:val="single"/>
        </w:rPr>
        <w:t xml:space="preserve"> </w:t>
      </w:r>
      <w:r w:rsidRPr="00F17ABD">
        <w:rPr>
          <w:spacing w:val="-2"/>
          <w:sz w:val="24"/>
          <w:szCs w:val="24"/>
          <w:u w:val="single"/>
        </w:rPr>
        <w:t>Dimensions</w:t>
      </w:r>
    </w:p>
    <w:p w14:paraId="79116413" w14:textId="6646366F" w:rsidR="007167BB" w:rsidRDefault="007167BB">
      <w:pPr>
        <w:rPr>
          <w:rFonts w:ascii="Times New Roman" w:eastAsia="Times New Roman" w:hAnsi="Times New Roman" w:cs="Times New Roman"/>
          <w:b/>
          <w:bCs/>
          <w:sz w:val="24"/>
          <w:szCs w:val="24"/>
          <w:lang w:eastAsia="en-GB"/>
        </w:rPr>
      </w:pPr>
    </w:p>
    <w:p w14:paraId="27E5F868" w14:textId="77777777" w:rsidR="007167BB" w:rsidRDefault="007167BB">
      <w:pP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br w:type="page"/>
      </w:r>
    </w:p>
    <w:p w14:paraId="4BE4B925" w14:textId="77197D39" w:rsidR="00F17ABD" w:rsidRPr="00F17ABD" w:rsidRDefault="00F17ABD" w:rsidP="00F17ABD">
      <w:pPr>
        <w:spacing w:before="100" w:beforeAutospacing="1" w:after="100" w:afterAutospacing="1" w:line="480" w:lineRule="auto"/>
        <w:jc w:val="center"/>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lastRenderedPageBreak/>
        <w:t>CHAPTER TWO</w:t>
      </w:r>
    </w:p>
    <w:p w14:paraId="209F98A2" w14:textId="77777777" w:rsidR="00F17ABD" w:rsidRPr="00F17ABD" w:rsidRDefault="00F17ABD" w:rsidP="00F17ABD">
      <w:pPr>
        <w:spacing w:before="100" w:beforeAutospacing="1" w:after="100" w:afterAutospacing="1" w:line="480" w:lineRule="auto"/>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2.0 LITERATURE REVIEW</w:t>
      </w:r>
    </w:p>
    <w:p w14:paraId="25AF50AD" w14:textId="77777777" w:rsidR="00F17ABD" w:rsidRPr="00F17ABD" w:rsidRDefault="00F17ABD" w:rsidP="00F17ABD">
      <w:pPr>
        <w:spacing w:before="100" w:beforeAutospacing="1" w:after="100" w:afterAutospacing="1" w:line="480" w:lineRule="auto"/>
        <w:ind w:firstLine="720"/>
        <w:jc w:val="both"/>
        <w:outlineLvl w:val="2"/>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Retaining wall design is rooted in classical earth pressure theories, including </w:t>
      </w:r>
      <w:r w:rsidRPr="00F17ABD">
        <w:rPr>
          <w:rFonts w:ascii="Times New Roman" w:eastAsia="Times New Roman" w:hAnsi="Times New Roman" w:cs="Times New Roman"/>
          <w:b/>
          <w:bCs/>
          <w:sz w:val="24"/>
          <w:szCs w:val="24"/>
          <w:lang w:eastAsia="en-GB"/>
        </w:rPr>
        <w:t>Rankine (1857)</w:t>
      </w:r>
      <w:r w:rsidRPr="00F17ABD">
        <w:rPr>
          <w:rFonts w:ascii="Times New Roman" w:eastAsia="Times New Roman" w:hAnsi="Times New Roman" w:cs="Times New Roman"/>
          <w:sz w:val="24"/>
          <w:szCs w:val="24"/>
          <w:lang w:eastAsia="en-GB"/>
        </w:rPr>
        <w:t> and </w:t>
      </w:r>
      <w:r w:rsidRPr="00F17ABD">
        <w:rPr>
          <w:rFonts w:ascii="Times New Roman" w:eastAsia="Times New Roman" w:hAnsi="Times New Roman" w:cs="Times New Roman"/>
          <w:b/>
          <w:bCs/>
          <w:sz w:val="24"/>
          <w:szCs w:val="24"/>
          <w:lang w:eastAsia="en-GB"/>
        </w:rPr>
        <w:t>Coulomb’s (1776)</w:t>
      </w:r>
      <w:r w:rsidRPr="00F17ABD">
        <w:rPr>
          <w:rFonts w:ascii="Times New Roman" w:eastAsia="Times New Roman" w:hAnsi="Times New Roman" w:cs="Times New Roman"/>
          <w:sz w:val="24"/>
          <w:szCs w:val="24"/>
          <w:lang w:eastAsia="en-GB"/>
        </w:rPr>
        <w:t> principles, which quantify lateral soil pressures based on soil properties and wall geometry. Rankine’s theory assumes a frictionless wall and homogeneous soil, while Coulomb’s accounts for wall friction and sloping backfill, offering greater practicality for real-world applications (Das, 2010). These theories remain foundational but require adaptation for tropical soils like Nigeria’s lateritic earth, which exhibit high plasticity and strength variability under moisture fluctuations (Ola, 1983). Recent advancements in </w:t>
      </w:r>
      <w:r w:rsidRPr="00F17ABD">
        <w:rPr>
          <w:rFonts w:ascii="Times New Roman" w:eastAsia="Times New Roman" w:hAnsi="Times New Roman" w:cs="Times New Roman"/>
          <w:b/>
          <w:bCs/>
          <w:sz w:val="24"/>
          <w:szCs w:val="24"/>
          <w:lang w:eastAsia="en-GB"/>
        </w:rPr>
        <w:t>finite element analysis (FEA)</w:t>
      </w:r>
      <w:r w:rsidRPr="00F17ABD">
        <w:rPr>
          <w:rFonts w:ascii="Times New Roman" w:eastAsia="Times New Roman" w:hAnsi="Times New Roman" w:cs="Times New Roman"/>
          <w:sz w:val="24"/>
          <w:szCs w:val="24"/>
          <w:lang w:eastAsia="en-GB"/>
        </w:rPr>
        <w:t xml:space="preserve"> have enabled precise </w:t>
      </w:r>
      <w:proofErr w:type="spellStart"/>
      <w:r w:rsidRPr="00F17ABD">
        <w:rPr>
          <w:rFonts w:ascii="Times New Roman" w:eastAsia="Times New Roman" w:hAnsi="Times New Roman" w:cs="Times New Roman"/>
          <w:sz w:val="24"/>
          <w:szCs w:val="24"/>
          <w:lang w:eastAsia="en-GB"/>
        </w:rPr>
        <w:t>modeling</w:t>
      </w:r>
      <w:proofErr w:type="spellEnd"/>
      <w:r w:rsidRPr="00F17ABD">
        <w:rPr>
          <w:rFonts w:ascii="Times New Roman" w:eastAsia="Times New Roman" w:hAnsi="Times New Roman" w:cs="Times New Roman"/>
          <w:sz w:val="24"/>
          <w:szCs w:val="24"/>
          <w:lang w:eastAsia="en-GB"/>
        </w:rPr>
        <w:t xml:space="preserve"> of soil-structure interaction, particularly for complex geometries and dynamic loads (Griffiths &amp; Lane, 1999). However, studies by </w:t>
      </w:r>
      <w:proofErr w:type="spellStart"/>
      <w:r w:rsidRPr="00F17ABD">
        <w:rPr>
          <w:rFonts w:ascii="Times New Roman" w:eastAsia="Times New Roman" w:hAnsi="Times New Roman" w:cs="Times New Roman"/>
          <w:b/>
          <w:bCs/>
          <w:sz w:val="24"/>
          <w:szCs w:val="24"/>
          <w:lang w:eastAsia="en-GB"/>
        </w:rPr>
        <w:t>Amadi</w:t>
      </w:r>
      <w:proofErr w:type="spellEnd"/>
      <w:r w:rsidRPr="00F17ABD">
        <w:rPr>
          <w:rFonts w:ascii="Times New Roman" w:eastAsia="Times New Roman" w:hAnsi="Times New Roman" w:cs="Times New Roman"/>
          <w:b/>
          <w:bCs/>
          <w:sz w:val="24"/>
          <w:szCs w:val="24"/>
          <w:lang w:eastAsia="en-GB"/>
        </w:rPr>
        <w:t xml:space="preserve"> &amp; </w:t>
      </w:r>
      <w:proofErr w:type="spellStart"/>
      <w:r w:rsidRPr="00F17ABD">
        <w:rPr>
          <w:rFonts w:ascii="Times New Roman" w:eastAsia="Times New Roman" w:hAnsi="Times New Roman" w:cs="Times New Roman"/>
          <w:b/>
          <w:bCs/>
          <w:sz w:val="24"/>
          <w:szCs w:val="24"/>
          <w:lang w:eastAsia="en-GB"/>
        </w:rPr>
        <w:t>Eberemu</w:t>
      </w:r>
      <w:proofErr w:type="spellEnd"/>
      <w:r w:rsidRPr="00F17ABD">
        <w:rPr>
          <w:rFonts w:ascii="Times New Roman" w:eastAsia="Times New Roman" w:hAnsi="Times New Roman" w:cs="Times New Roman"/>
          <w:b/>
          <w:bCs/>
          <w:sz w:val="24"/>
          <w:szCs w:val="24"/>
          <w:lang w:eastAsia="en-GB"/>
        </w:rPr>
        <w:t xml:space="preserve"> (2013)</w:t>
      </w:r>
      <w:r w:rsidRPr="00F17ABD">
        <w:rPr>
          <w:rFonts w:ascii="Times New Roman" w:eastAsia="Times New Roman" w:hAnsi="Times New Roman" w:cs="Times New Roman"/>
          <w:sz w:val="24"/>
          <w:szCs w:val="24"/>
          <w:lang w:eastAsia="en-GB"/>
        </w:rPr>
        <w:t> reveal that imported analytical models often underestimate the hydrostatic pressures in Nigeria’s rainy season, necessitating localized calibration.</w:t>
      </w:r>
    </w:p>
    <w:p w14:paraId="51B6BDCF" w14:textId="77777777" w:rsidR="00F17ABD" w:rsidRPr="00F17ABD" w:rsidRDefault="00F17ABD" w:rsidP="00F17ABD">
      <w:pPr>
        <w:spacing w:after="0" w:line="480" w:lineRule="auto"/>
        <w:ind w:firstLine="720"/>
        <w:jc w:val="both"/>
        <w:rPr>
          <w:rFonts w:ascii="Times New Roman" w:hAnsi="Times New Roman" w:cs="Times New Roman"/>
          <w:sz w:val="24"/>
          <w:szCs w:val="24"/>
        </w:rPr>
      </w:pPr>
      <w:proofErr w:type="spellStart"/>
      <w:r w:rsidRPr="00F17ABD">
        <w:rPr>
          <w:rFonts w:ascii="Times New Roman" w:hAnsi="Times New Roman" w:cs="Times New Roman"/>
          <w:b/>
          <w:sz w:val="24"/>
          <w:szCs w:val="24"/>
        </w:rPr>
        <w:t>Donkadaet</w:t>
      </w:r>
      <w:proofErr w:type="spellEnd"/>
      <w:r w:rsidRPr="00F17ABD">
        <w:rPr>
          <w:rFonts w:ascii="Times New Roman" w:hAnsi="Times New Roman" w:cs="Times New Roman"/>
          <w:b/>
          <w:sz w:val="24"/>
          <w:szCs w:val="24"/>
        </w:rPr>
        <w:t>. et al,</w:t>
      </w:r>
      <w:r w:rsidRPr="00F17ABD">
        <w:rPr>
          <w:rFonts w:ascii="Times New Roman" w:hAnsi="Times New Roman" w:cs="Times New Roman"/>
          <w:sz w:val="24"/>
          <w:szCs w:val="24"/>
        </w:rPr>
        <w:t xml:space="preserve"> found that at developing an understanding of optimal design solutions for three types of reinforced concrete retaining walls, namely, cantilever retaining walls, counterfort retaining walls and retaining walls with relieving platforms. Using genetic algorithms, parametric studies were carried out to establish heuristic rules for proportioning the wall dimensions corresponding to the minimum cost points. </w:t>
      </w:r>
      <w:r w:rsidRPr="00F17ABD">
        <w:rPr>
          <w:rFonts w:ascii="Times New Roman" w:hAnsi="Times New Roman" w:cs="Times New Roman"/>
          <w:sz w:val="24"/>
          <w:szCs w:val="24"/>
        </w:rPr>
        <w:lastRenderedPageBreak/>
        <w:t xml:space="preserve">Optimal cost-estimates of the retaining walls types were compared to establish the best design alternative for a given height. Also, the advantages of retaining walls with relieving platforms, which are relatively new in India, are discussed. </w:t>
      </w:r>
    </w:p>
    <w:p w14:paraId="6A9C9A8B" w14:textId="77777777" w:rsidR="00F17ABD" w:rsidRPr="00F17ABD" w:rsidRDefault="00F17ABD" w:rsidP="00F17ABD">
      <w:pPr>
        <w:spacing w:after="0" w:line="480" w:lineRule="auto"/>
        <w:jc w:val="both"/>
        <w:rPr>
          <w:rFonts w:ascii="Times New Roman" w:hAnsi="Times New Roman" w:cs="Times New Roman"/>
          <w:b/>
          <w:sz w:val="24"/>
          <w:szCs w:val="24"/>
        </w:rPr>
      </w:pPr>
    </w:p>
    <w:p w14:paraId="14E1B95D" w14:textId="77777777" w:rsidR="00F17ABD" w:rsidRPr="00F17ABD" w:rsidRDefault="00F17ABD" w:rsidP="00F17ABD">
      <w:pPr>
        <w:spacing w:after="0" w:line="480" w:lineRule="auto"/>
        <w:ind w:firstLine="720"/>
        <w:jc w:val="both"/>
        <w:rPr>
          <w:rFonts w:ascii="Times New Roman" w:hAnsi="Times New Roman" w:cs="Times New Roman"/>
          <w:sz w:val="24"/>
          <w:szCs w:val="24"/>
        </w:rPr>
      </w:pPr>
      <w:r w:rsidRPr="00F17ABD">
        <w:rPr>
          <w:rFonts w:ascii="Times New Roman" w:hAnsi="Times New Roman" w:cs="Times New Roman"/>
          <w:b/>
          <w:sz w:val="24"/>
          <w:szCs w:val="24"/>
        </w:rPr>
        <w:t>Patil. et al, 2015.</w:t>
      </w:r>
      <w:r w:rsidRPr="00F17ABD">
        <w:rPr>
          <w:rFonts w:ascii="Times New Roman" w:hAnsi="Times New Roman" w:cs="Times New Roman"/>
          <w:sz w:val="24"/>
          <w:szCs w:val="24"/>
        </w:rPr>
        <w:t xml:space="preserve"> found that a retaining wall is one of the most important types of retaining structures. It is extensively used in variety of situations such as highway engineering, railways engineering, bridge engineering and irrigation engineering. Reinforced concrete retaining walls have a vertical or inclined stem cast with base slab. These are considered suitable up to a height of 6m. it resist lateral earth pressure by cantilever action of stem, toe slab and heel slab. The tendency of wall to slide forward due to lateral earth pressure should be investigated and the factor of safety of 1.5 shall be provided against sliding. Cantilever retaining walls are found best up to a height of 6m. for greater heights earth pressure due to retained fill will be higher due to lever arm effect, higher moments are produced at base, which leads to higher section for stability design as well as structural design. This proves to be an uneconomical design. As an alternative to this, one may go for counter for retaining wall, which demands greater base area as well as steel. As a solution to this difficulty, a new approach that is to minimize effect of </w:t>
      </w:r>
      <w:proofErr w:type="spellStart"/>
      <w:r w:rsidRPr="00F17ABD">
        <w:rPr>
          <w:rFonts w:ascii="Times New Roman" w:hAnsi="Times New Roman" w:cs="Times New Roman"/>
          <w:sz w:val="24"/>
          <w:szCs w:val="24"/>
        </w:rPr>
        <w:t>foeces</w:t>
      </w:r>
      <w:proofErr w:type="spellEnd"/>
      <w:r w:rsidRPr="00F17ABD">
        <w:rPr>
          <w:rFonts w:ascii="Times New Roman" w:hAnsi="Times New Roman" w:cs="Times New Roman"/>
          <w:sz w:val="24"/>
          <w:szCs w:val="24"/>
        </w:rPr>
        <w:t xml:space="preserve"> coming from retained fill, short reinforced </w:t>
      </w:r>
      <w:proofErr w:type="spellStart"/>
      <w:r w:rsidRPr="00F17ABD">
        <w:rPr>
          <w:rFonts w:ascii="Times New Roman" w:hAnsi="Times New Roman" w:cs="Times New Roman"/>
          <w:sz w:val="24"/>
          <w:szCs w:val="24"/>
        </w:rPr>
        <w:t>concerete</w:t>
      </w:r>
      <w:proofErr w:type="spellEnd"/>
      <w:r w:rsidRPr="00F17ABD">
        <w:rPr>
          <w:rFonts w:ascii="Times New Roman" w:hAnsi="Times New Roman" w:cs="Times New Roman"/>
          <w:sz w:val="24"/>
          <w:szCs w:val="24"/>
        </w:rPr>
        <w:t xml:space="preserve"> balance the locally appearing forces and will result into lesser moment and shear forces along the stem. </w:t>
      </w:r>
      <w:proofErr w:type="gramStart"/>
      <w:r w:rsidRPr="00F17ABD">
        <w:rPr>
          <w:rFonts w:ascii="Times New Roman" w:hAnsi="Times New Roman" w:cs="Times New Roman"/>
          <w:sz w:val="24"/>
          <w:szCs w:val="24"/>
        </w:rPr>
        <w:t>Also</w:t>
      </w:r>
      <w:proofErr w:type="gramEnd"/>
      <w:r w:rsidRPr="00F17ABD">
        <w:rPr>
          <w:rFonts w:ascii="Times New Roman" w:hAnsi="Times New Roman" w:cs="Times New Roman"/>
          <w:sz w:val="24"/>
          <w:szCs w:val="24"/>
        </w:rPr>
        <w:t xml:space="preserve"> it will reduce the bending action that is pressure below the base. </w:t>
      </w:r>
    </w:p>
    <w:p w14:paraId="3290E9B8" w14:textId="77777777" w:rsidR="00F17ABD" w:rsidRPr="00F17ABD" w:rsidRDefault="00F17ABD" w:rsidP="00F17ABD">
      <w:pPr>
        <w:spacing w:after="0" w:line="480" w:lineRule="auto"/>
        <w:jc w:val="both"/>
        <w:rPr>
          <w:rFonts w:ascii="Times New Roman" w:hAnsi="Times New Roman" w:cs="Times New Roman"/>
          <w:b/>
          <w:sz w:val="24"/>
          <w:szCs w:val="24"/>
        </w:rPr>
      </w:pPr>
    </w:p>
    <w:p w14:paraId="7C6315E0" w14:textId="77777777" w:rsidR="00F17ABD" w:rsidRPr="00F17ABD" w:rsidRDefault="00F17ABD" w:rsidP="00F17ABD">
      <w:pPr>
        <w:spacing w:after="0" w:line="480" w:lineRule="auto"/>
        <w:ind w:firstLine="720"/>
        <w:jc w:val="both"/>
        <w:rPr>
          <w:rFonts w:ascii="Times New Roman" w:hAnsi="Times New Roman" w:cs="Times New Roman"/>
          <w:sz w:val="24"/>
          <w:szCs w:val="24"/>
        </w:rPr>
      </w:pPr>
      <w:r w:rsidRPr="00F17ABD">
        <w:rPr>
          <w:rFonts w:ascii="Times New Roman" w:hAnsi="Times New Roman" w:cs="Times New Roman"/>
          <w:b/>
          <w:sz w:val="24"/>
          <w:szCs w:val="24"/>
        </w:rPr>
        <w:lastRenderedPageBreak/>
        <w:t>Patil. et al, 2015.</w:t>
      </w:r>
      <w:r w:rsidRPr="00F17ABD">
        <w:rPr>
          <w:rFonts w:ascii="Times New Roman" w:hAnsi="Times New Roman" w:cs="Times New Roman"/>
          <w:sz w:val="24"/>
          <w:szCs w:val="24"/>
        </w:rPr>
        <w:t xml:space="preserve"> have found that a retaining wall is a structure designed and constructed to resist the lateral pressure of soil when there is a desired change in ground elevation that exceeds the angle of repose of the soil. The most important consideration in proper design and installation of retaining walls is to recognize and counteract the tendency of the retained material to move down slope due to gravity. </w:t>
      </w:r>
    </w:p>
    <w:p w14:paraId="004B3102" w14:textId="77777777" w:rsidR="00F17ABD" w:rsidRPr="00F17ABD" w:rsidRDefault="00F17ABD" w:rsidP="00F17ABD">
      <w:pPr>
        <w:spacing w:after="0" w:line="480" w:lineRule="auto"/>
        <w:ind w:firstLine="720"/>
        <w:jc w:val="both"/>
        <w:rPr>
          <w:rFonts w:ascii="Times New Roman" w:hAnsi="Times New Roman" w:cs="Times New Roman"/>
          <w:sz w:val="24"/>
          <w:szCs w:val="24"/>
        </w:rPr>
      </w:pPr>
      <w:r w:rsidRPr="00F17ABD">
        <w:rPr>
          <w:rFonts w:ascii="Times New Roman" w:hAnsi="Times New Roman" w:cs="Times New Roman"/>
          <w:sz w:val="24"/>
          <w:szCs w:val="24"/>
        </w:rPr>
        <w:t xml:space="preserve">This creates lateral earth pressure behind the wall which depends on the angle of internal friction (ø) and the cohesive strength (c) of the retained material, as well as the direction and magnitude of movement the retaining structure undergoes. In many cases we have to come across the retaining wall of 7m, 8m, 9m height. </w:t>
      </w:r>
      <w:proofErr w:type="gramStart"/>
      <w:r w:rsidRPr="00F17ABD">
        <w:rPr>
          <w:rFonts w:ascii="Times New Roman" w:hAnsi="Times New Roman" w:cs="Times New Roman"/>
          <w:sz w:val="24"/>
          <w:szCs w:val="24"/>
        </w:rPr>
        <w:t>So</w:t>
      </w:r>
      <w:proofErr w:type="gramEnd"/>
      <w:r w:rsidRPr="00F17ABD">
        <w:rPr>
          <w:rFonts w:ascii="Times New Roman" w:hAnsi="Times New Roman" w:cs="Times New Roman"/>
          <w:sz w:val="24"/>
          <w:szCs w:val="24"/>
        </w:rPr>
        <w:t xml:space="preserve"> we will consider these heights for </w:t>
      </w:r>
      <w:proofErr w:type="spellStart"/>
      <w:r w:rsidRPr="00F17ABD">
        <w:rPr>
          <w:rFonts w:ascii="Times New Roman" w:hAnsi="Times New Roman" w:cs="Times New Roman"/>
          <w:sz w:val="24"/>
          <w:szCs w:val="24"/>
        </w:rPr>
        <w:t>noncohesive</w:t>
      </w:r>
      <w:proofErr w:type="spellEnd"/>
      <w:r w:rsidRPr="00F17ABD">
        <w:rPr>
          <w:rFonts w:ascii="Times New Roman" w:hAnsi="Times New Roman" w:cs="Times New Roman"/>
          <w:sz w:val="24"/>
          <w:szCs w:val="24"/>
        </w:rPr>
        <w:t xml:space="preserve"> soil conditions for different spacing of counter-forts. We studied, by changing the spacing of counter-forts what will be the change in thickness of stem as well as heel slab, what is the optimum spacing of the counter-forts, what is the effect of changing spacing of counter-forts on bending moments, and plotted a graph of optimum spacing of counter-forts vs height of wall. The data presented here in following sections clearly indicates that changing spacing of counter-forts for retaining wall results in, reduction of spacing of counter forts will result in reduction in bending moments in heel slab and stem wall, reduction of spacing of counter forts will result in reduction in thickness of heel slab and stem wall. </w:t>
      </w:r>
    </w:p>
    <w:p w14:paraId="5FA3CC4D" w14:textId="77777777" w:rsidR="00F17ABD" w:rsidRPr="00F17ABD" w:rsidRDefault="00F17ABD" w:rsidP="00F17ABD">
      <w:pPr>
        <w:spacing w:after="0" w:line="480" w:lineRule="auto"/>
        <w:ind w:firstLine="720"/>
        <w:jc w:val="both"/>
        <w:rPr>
          <w:rFonts w:ascii="Times New Roman" w:hAnsi="Times New Roman" w:cs="Times New Roman"/>
          <w:sz w:val="24"/>
          <w:szCs w:val="24"/>
        </w:rPr>
      </w:pPr>
      <w:r w:rsidRPr="00F17ABD">
        <w:rPr>
          <w:rFonts w:ascii="Times New Roman" w:hAnsi="Times New Roman" w:cs="Times New Roman"/>
          <w:sz w:val="24"/>
          <w:szCs w:val="24"/>
        </w:rPr>
        <w:t xml:space="preserve">It is also observed that for 1m, 1.5m, 2m, 3m, 3.5m, 4m spacing of counter-forts the concrete and steel quantities per meter length of retaining wall is more than at 2.5m </w:t>
      </w:r>
      <w:r w:rsidRPr="00F17ABD">
        <w:rPr>
          <w:rFonts w:ascii="Times New Roman" w:hAnsi="Times New Roman" w:cs="Times New Roman"/>
          <w:sz w:val="24"/>
          <w:szCs w:val="24"/>
        </w:rPr>
        <w:lastRenderedPageBreak/>
        <w:t xml:space="preserve">spacing. So optimum spacing of counter-forts for 7m, 8m, 9m height retaining wall is observed to be 2.5m. </w:t>
      </w:r>
    </w:p>
    <w:p w14:paraId="29E1971E" w14:textId="77777777" w:rsidR="00F17ABD" w:rsidRPr="00F17ABD" w:rsidRDefault="00F17ABD" w:rsidP="00F17ABD">
      <w:pPr>
        <w:spacing w:after="0" w:line="480" w:lineRule="auto"/>
        <w:jc w:val="both"/>
        <w:rPr>
          <w:rFonts w:ascii="Times New Roman" w:hAnsi="Times New Roman" w:cs="Times New Roman"/>
          <w:sz w:val="24"/>
          <w:szCs w:val="24"/>
        </w:rPr>
      </w:pPr>
    </w:p>
    <w:p w14:paraId="4E6F2666" w14:textId="77777777" w:rsidR="00F17ABD" w:rsidRPr="00F17ABD" w:rsidRDefault="00F17ABD" w:rsidP="00F17ABD">
      <w:pPr>
        <w:spacing w:after="0" w:line="480" w:lineRule="auto"/>
        <w:ind w:firstLine="720"/>
        <w:jc w:val="both"/>
        <w:rPr>
          <w:rFonts w:ascii="Times New Roman" w:hAnsi="Times New Roman" w:cs="Times New Roman"/>
          <w:sz w:val="24"/>
          <w:szCs w:val="24"/>
        </w:rPr>
      </w:pPr>
      <w:proofErr w:type="spellStart"/>
      <w:r w:rsidRPr="00F17ABD">
        <w:rPr>
          <w:rFonts w:ascii="Times New Roman" w:hAnsi="Times New Roman" w:cs="Times New Roman"/>
          <w:b/>
          <w:sz w:val="24"/>
          <w:szCs w:val="24"/>
        </w:rPr>
        <w:t>TamadherAboodet</w:t>
      </w:r>
      <w:proofErr w:type="spellEnd"/>
      <w:r w:rsidRPr="00F17ABD">
        <w:rPr>
          <w:rFonts w:ascii="Times New Roman" w:hAnsi="Times New Roman" w:cs="Times New Roman"/>
          <w:b/>
          <w:sz w:val="24"/>
          <w:szCs w:val="24"/>
        </w:rPr>
        <w:t>. et al, 2015.</w:t>
      </w:r>
      <w:r w:rsidRPr="00F17ABD">
        <w:rPr>
          <w:rFonts w:ascii="Times New Roman" w:hAnsi="Times New Roman" w:cs="Times New Roman"/>
          <w:sz w:val="24"/>
          <w:szCs w:val="24"/>
        </w:rPr>
        <w:t xml:space="preserve"> has found that retaining structures hold back soil or other loose material where an abrupt change in ground elevation occurs. </w:t>
      </w:r>
    </w:p>
    <w:p w14:paraId="1921025B" w14:textId="77777777" w:rsidR="00F17ABD" w:rsidRPr="00F17ABD" w:rsidRDefault="00F17ABD" w:rsidP="00F17ABD">
      <w:pPr>
        <w:spacing w:after="0" w:line="480" w:lineRule="auto"/>
        <w:ind w:firstLine="720"/>
        <w:jc w:val="both"/>
        <w:rPr>
          <w:rFonts w:ascii="Times New Roman" w:hAnsi="Times New Roman" w:cs="Times New Roman"/>
          <w:sz w:val="24"/>
          <w:szCs w:val="24"/>
        </w:rPr>
      </w:pPr>
      <w:r w:rsidRPr="00F17ABD">
        <w:rPr>
          <w:rFonts w:ascii="Times New Roman" w:hAnsi="Times New Roman" w:cs="Times New Roman"/>
          <w:sz w:val="24"/>
          <w:szCs w:val="24"/>
        </w:rPr>
        <w:t xml:space="preserve">The retained material or backfill exerts a push on the structure and thus tends to overturn or slide it, or both. The cantilever is the most common type of retaining wall and is used for walls in the range of 3m to 6m in height. This study presents analyses and design of cantilever retaining wall which is made from an internal stem of steel-reinforced, cast-in-place concrete (often in the shape of an inverted T). </w:t>
      </w:r>
    </w:p>
    <w:p w14:paraId="226414BC" w14:textId="77777777" w:rsidR="00F17ABD" w:rsidRPr="00F17ABD" w:rsidRDefault="00F17ABD" w:rsidP="00F17ABD">
      <w:pPr>
        <w:spacing w:after="0" w:line="480" w:lineRule="auto"/>
        <w:ind w:firstLine="720"/>
        <w:jc w:val="both"/>
        <w:rPr>
          <w:rFonts w:ascii="Times New Roman" w:hAnsi="Times New Roman" w:cs="Times New Roman"/>
          <w:sz w:val="24"/>
          <w:szCs w:val="24"/>
        </w:rPr>
      </w:pPr>
      <w:r w:rsidRPr="00F17ABD">
        <w:rPr>
          <w:rFonts w:ascii="Times New Roman" w:hAnsi="Times New Roman" w:cs="Times New Roman"/>
          <w:sz w:val="24"/>
          <w:szCs w:val="24"/>
        </w:rPr>
        <w:t>In this work a detailed analyses and design for this type of walls which include estimation of primary dimensions of the wall, then these dimensions were checked. The factor of safety against sliding, overturning and bearing were calculated. the shear resistance for the base, the tension stresses in the stem and the tension stresses for the base were checked. Calculation of reinforcement for each part of the wall were done. All analysis and design are based on the ACI code</w:t>
      </w:r>
    </w:p>
    <w:p w14:paraId="747C2232" w14:textId="77777777" w:rsidR="00F17ABD" w:rsidRPr="00F17ABD" w:rsidRDefault="00F17ABD" w:rsidP="00F17ABD">
      <w:pPr>
        <w:spacing w:after="0" w:line="480" w:lineRule="auto"/>
        <w:jc w:val="both"/>
        <w:rPr>
          <w:rFonts w:ascii="Times New Roman" w:hAnsi="Times New Roman" w:cs="Times New Roman"/>
          <w:b/>
          <w:sz w:val="24"/>
          <w:szCs w:val="24"/>
        </w:rPr>
      </w:pPr>
    </w:p>
    <w:p w14:paraId="5938D751" w14:textId="77777777" w:rsidR="00F17ABD" w:rsidRPr="00F17ABD" w:rsidRDefault="00F17ABD" w:rsidP="00F17ABD">
      <w:pPr>
        <w:spacing w:after="0" w:line="480" w:lineRule="auto"/>
        <w:jc w:val="both"/>
        <w:rPr>
          <w:rFonts w:ascii="Times New Roman" w:hAnsi="Times New Roman" w:cs="Times New Roman"/>
          <w:sz w:val="24"/>
          <w:szCs w:val="24"/>
        </w:rPr>
      </w:pPr>
      <w:proofErr w:type="spellStart"/>
      <w:r w:rsidRPr="00F17ABD">
        <w:rPr>
          <w:rFonts w:ascii="Times New Roman" w:hAnsi="Times New Roman" w:cs="Times New Roman"/>
          <w:b/>
          <w:sz w:val="24"/>
          <w:szCs w:val="24"/>
        </w:rPr>
        <w:t>Inder</w:t>
      </w:r>
      <w:proofErr w:type="spellEnd"/>
      <w:r w:rsidRPr="00F17ABD">
        <w:rPr>
          <w:rFonts w:ascii="Times New Roman" w:hAnsi="Times New Roman" w:cs="Times New Roman"/>
          <w:b/>
          <w:sz w:val="24"/>
          <w:szCs w:val="24"/>
        </w:rPr>
        <w:t xml:space="preserve"> Kumar et al, 2017.</w:t>
      </w:r>
      <w:r w:rsidRPr="00F17ABD">
        <w:rPr>
          <w:rFonts w:ascii="Times New Roman" w:hAnsi="Times New Roman" w:cs="Times New Roman"/>
          <w:sz w:val="24"/>
          <w:szCs w:val="24"/>
        </w:rPr>
        <w:t xml:space="preserve"> found that the analysis for the behaviour &amp; optimal design of counter fort retaining wall and gravity wall in concrete dam. Cost analysis against each design of wall is evaluated by using volume of concrete and amount of steel. A </w:t>
      </w:r>
      <w:r w:rsidRPr="00F17ABD">
        <w:rPr>
          <w:rFonts w:ascii="Times New Roman" w:hAnsi="Times New Roman" w:cs="Times New Roman"/>
          <w:sz w:val="24"/>
          <w:szCs w:val="24"/>
        </w:rPr>
        <w:lastRenderedPageBreak/>
        <w:t xml:space="preserve">comparative study is carried out &amp; alternative with the least cost estimate is chosen as the best design solution. </w:t>
      </w:r>
    </w:p>
    <w:p w14:paraId="74A921B4" w14:textId="77777777" w:rsidR="00F17ABD" w:rsidRPr="00F17ABD" w:rsidRDefault="00F17ABD" w:rsidP="00F17ABD">
      <w:pPr>
        <w:spacing w:after="0" w:line="480" w:lineRule="auto"/>
        <w:jc w:val="both"/>
        <w:rPr>
          <w:rFonts w:ascii="Times New Roman" w:hAnsi="Times New Roman" w:cs="Times New Roman"/>
          <w:b/>
          <w:sz w:val="24"/>
          <w:szCs w:val="24"/>
        </w:rPr>
      </w:pPr>
    </w:p>
    <w:p w14:paraId="177EEA15" w14:textId="77777777" w:rsidR="00F17ABD" w:rsidRPr="00F17ABD" w:rsidRDefault="00F17ABD" w:rsidP="00F17ABD">
      <w:pPr>
        <w:spacing w:after="0" w:line="480" w:lineRule="auto"/>
        <w:jc w:val="both"/>
        <w:rPr>
          <w:rFonts w:ascii="Times New Roman" w:hAnsi="Times New Roman" w:cs="Times New Roman"/>
          <w:sz w:val="24"/>
          <w:szCs w:val="24"/>
        </w:rPr>
      </w:pPr>
      <w:r w:rsidRPr="00F17ABD">
        <w:rPr>
          <w:rFonts w:ascii="Times New Roman" w:hAnsi="Times New Roman" w:cs="Times New Roman"/>
          <w:b/>
          <w:sz w:val="24"/>
          <w:szCs w:val="24"/>
        </w:rPr>
        <w:t>Prof. Sarita Singla et al, 2015</w:t>
      </w:r>
      <w:r w:rsidRPr="00F17ABD">
        <w:rPr>
          <w:rFonts w:ascii="Times New Roman" w:hAnsi="Times New Roman" w:cs="Times New Roman"/>
          <w:sz w:val="24"/>
          <w:szCs w:val="24"/>
        </w:rPr>
        <w:t xml:space="preserve"> has discovered that during development of land, one often comes across with the challenge of creating a difference in terrain elevation over an arbitrary horizontal distance. This can often be done by creating slopes or by constructing retaining walls. Retaining walls are structures that are constructed to retail soil or any such materials which are unable to stand vertically by themselves. In this paper the study of the behaviour and optimal design of three types of reinforced concrete walls of varying heights namely cantilever retaining wall, counterfort retaining wall and retaining wall with relieving platforms is done. </w:t>
      </w:r>
    </w:p>
    <w:p w14:paraId="7AE6EC7C" w14:textId="77777777" w:rsidR="00F17ABD" w:rsidRPr="00F17ABD" w:rsidRDefault="00F17ABD" w:rsidP="00F17ABD">
      <w:pPr>
        <w:spacing w:after="0" w:line="480" w:lineRule="auto"/>
        <w:ind w:firstLine="720"/>
        <w:jc w:val="both"/>
        <w:rPr>
          <w:rFonts w:ascii="Times New Roman" w:hAnsi="Times New Roman" w:cs="Times New Roman"/>
          <w:sz w:val="24"/>
          <w:szCs w:val="24"/>
        </w:rPr>
      </w:pPr>
      <w:r w:rsidRPr="00F17ABD">
        <w:rPr>
          <w:rFonts w:ascii="Times New Roman" w:hAnsi="Times New Roman" w:cs="Times New Roman"/>
          <w:sz w:val="24"/>
          <w:szCs w:val="24"/>
        </w:rPr>
        <w:t xml:space="preserve">Cost against each optimal design of wall for particular height is calculated by using the volume of concrete and the amount of steel. Amidst the cost estimates of all the three optimal designs for particular height, a comparative study is carried out and the alternative with the least cost estimate is chosen as the best design solution. </w:t>
      </w:r>
    </w:p>
    <w:p w14:paraId="080B4E7B" w14:textId="77777777" w:rsidR="00F17ABD" w:rsidRPr="00F17ABD" w:rsidRDefault="00F17ABD" w:rsidP="00F17ABD">
      <w:pPr>
        <w:spacing w:after="0" w:line="480" w:lineRule="auto"/>
        <w:jc w:val="both"/>
        <w:rPr>
          <w:rFonts w:ascii="Times New Roman" w:hAnsi="Times New Roman" w:cs="Times New Roman"/>
          <w:b/>
          <w:sz w:val="24"/>
          <w:szCs w:val="24"/>
        </w:rPr>
      </w:pPr>
    </w:p>
    <w:p w14:paraId="34CE7ADC" w14:textId="77777777" w:rsidR="00F17ABD" w:rsidRPr="00F17ABD" w:rsidRDefault="00F17ABD" w:rsidP="00F17ABD">
      <w:pPr>
        <w:spacing w:after="0" w:line="480" w:lineRule="auto"/>
        <w:ind w:firstLine="720"/>
        <w:jc w:val="both"/>
        <w:rPr>
          <w:rFonts w:ascii="Times New Roman" w:eastAsia="Times New Roman" w:hAnsi="Times New Roman" w:cs="Times New Roman"/>
          <w:sz w:val="24"/>
          <w:szCs w:val="24"/>
          <w:lang w:eastAsia="en-GB"/>
        </w:rPr>
      </w:pPr>
      <w:proofErr w:type="spellStart"/>
      <w:r w:rsidRPr="00F17ABD">
        <w:rPr>
          <w:rFonts w:ascii="Times New Roman" w:hAnsi="Times New Roman" w:cs="Times New Roman"/>
          <w:b/>
          <w:sz w:val="24"/>
          <w:szCs w:val="24"/>
        </w:rPr>
        <w:t>YashChaliawala</w:t>
      </w:r>
      <w:proofErr w:type="spellEnd"/>
      <w:r w:rsidRPr="00F17ABD">
        <w:rPr>
          <w:rFonts w:ascii="Times New Roman" w:hAnsi="Times New Roman" w:cs="Times New Roman"/>
          <w:b/>
          <w:sz w:val="24"/>
          <w:szCs w:val="24"/>
        </w:rPr>
        <w:t xml:space="preserve"> et al</w:t>
      </w:r>
      <w:r w:rsidRPr="00F17ABD">
        <w:rPr>
          <w:rFonts w:ascii="Times New Roman" w:hAnsi="Times New Roman" w:cs="Times New Roman"/>
          <w:sz w:val="24"/>
          <w:szCs w:val="24"/>
        </w:rPr>
        <w:t>,</w:t>
      </w:r>
      <w:r w:rsidRPr="00F17ABD">
        <w:rPr>
          <w:rFonts w:ascii="Times New Roman" w:hAnsi="Times New Roman" w:cs="Times New Roman"/>
          <w:b/>
          <w:sz w:val="24"/>
          <w:szCs w:val="24"/>
        </w:rPr>
        <w:t xml:space="preserve"> 2015.</w:t>
      </w:r>
      <w:r w:rsidRPr="00F17ABD">
        <w:rPr>
          <w:rFonts w:ascii="Times New Roman" w:hAnsi="Times New Roman" w:cs="Times New Roman"/>
          <w:sz w:val="24"/>
          <w:szCs w:val="24"/>
        </w:rPr>
        <w:t xml:space="preserve"> has found that the </w:t>
      </w:r>
      <w:proofErr w:type="spellStart"/>
      <w:r w:rsidRPr="00F17ABD">
        <w:rPr>
          <w:rFonts w:ascii="Times New Roman" w:hAnsi="Times New Roman" w:cs="Times New Roman"/>
          <w:sz w:val="24"/>
          <w:szCs w:val="24"/>
        </w:rPr>
        <w:t>behavior</w:t>
      </w:r>
      <w:proofErr w:type="spellEnd"/>
      <w:r w:rsidRPr="00F17ABD">
        <w:rPr>
          <w:rFonts w:ascii="Times New Roman" w:hAnsi="Times New Roman" w:cs="Times New Roman"/>
          <w:sz w:val="24"/>
          <w:szCs w:val="24"/>
        </w:rPr>
        <w:t xml:space="preserve"> and optimal design of two types of reinforced concrete walls of varying heights namely cantilever retaining wall, counter fort retaining wall. Cost against each optimal design of wall foe particular height is calculated using the volume of concrete and the amount of steel. Amidst the cost estimate is chosen as the best design solution.</w:t>
      </w:r>
    </w:p>
    <w:p w14:paraId="704C09E8" w14:textId="77777777" w:rsidR="00F17ABD" w:rsidRPr="00F17ABD" w:rsidRDefault="00F17ABD" w:rsidP="00F17ABD">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lastRenderedPageBreak/>
        <w:t>2.1 Geotechnical Considerations for Lateritic Soils</w:t>
      </w:r>
    </w:p>
    <w:p w14:paraId="30250E21" w14:textId="77777777" w:rsidR="00F17ABD" w:rsidRPr="00F17ABD" w:rsidRDefault="00F17ABD" w:rsidP="00F17ABD">
      <w:pPr>
        <w:spacing w:before="100" w:beforeAutospacing="1" w:after="100" w:afterAutospacing="1" w:line="480" w:lineRule="auto"/>
        <w:ind w:firstLine="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Lateritic soils, prevalent in Ilorin and southwestern Nigeria, pose unique challenges due to their susceptibility to strength loss when saturated. </w:t>
      </w:r>
      <w:proofErr w:type="spellStart"/>
      <w:r w:rsidRPr="00F17ABD">
        <w:rPr>
          <w:rFonts w:ascii="Times New Roman" w:eastAsia="Times New Roman" w:hAnsi="Times New Roman" w:cs="Times New Roman"/>
          <w:b/>
          <w:bCs/>
          <w:sz w:val="24"/>
          <w:szCs w:val="24"/>
          <w:lang w:eastAsia="en-GB"/>
        </w:rPr>
        <w:t>Osinubi</w:t>
      </w:r>
      <w:proofErr w:type="spellEnd"/>
      <w:r w:rsidRPr="00F17ABD">
        <w:rPr>
          <w:rFonts w:ascii="Times New Roman" w:eastAsia="Times New Roman" w:hAnsi="Times New Roman" w:cs="Times New Roman"/>
          <w:b/>
          <w:bCs/>
          <w:sz w:val="24"/>
          <w:szCs w:val="24"/>
          <w:lang w:eastAsia="en-GB"/>
        </w:rPr>
        <w:t xml:space="preserve"> et al. (2009)</w:t>
      </w:r>
      <w:r w:rsidRPr="00F17ABD">
        <w:rPr>
          <w:rFonts w:ascii="Times New Roman" w:eastAsia="Times New Roman" w:hAnsi="Times New Roman" w:cs="Times New Roman"/>
          <w:sz w:val="24"/>
          <w:szCs w:val="24"/>
          <w:lang w:eastAsia="en-GB"/>
        </w:rPr>
        <w:t> demonstrated that compacted laterite’s shear strength can drop by 40% during heavy rainfall, directly impacting wall stability. </w:t>
      </w:r>
      <w:proofErr w:type="spellStart"/>
      <w:r w:rsidRPr="00F17ABD">
        <w:rPr>
          <w:rFonts w:ascii="Times New Roman" w:eastAsia="Times New Roman" w:hAnsi="Times New Roman" w:cs="Times New Roman"/>
          <w:b/>
          <w:bCs/>
          <w:sz w:val="24"/>
          <w:szCs w:val="24"/>
          <w:lang w:eastAsia="en-GB"/>
        </w:rPr>
        <w:t>Okagbue</w:t>
      </w:r>
      <w:proofErr w:type="spellEnd"/>
      <w:r w:rsidRPr="00F17ABD">
        <w:rPr>
          <w:rFonts w:ascii="Times New Roman" w:eastAsia="Times New Roman" w:hAnsi="Times New Roman" w:cs="Times New Roman"/>
          <w:b/>
          <w:bCs/>
          <w:sz w:val="24"/>
          <w:szCs w:val="24"/>
          <w:lang w:eastAsia="en-GB"/>
        </w:rPr>
        <w:t xml:space="preserve"> &amp; </w:t>
      </w:r>
      <w:proofErr w:type="spellStart"/>
      <w:r w:rsidRPr="00F17ABD">
        <w:rPr>
          <w:rFonts w:ascii="Times New Roman" w:eastAsia="Times New Roman" w:hAnsi="Times New Roman" w:cs="Times New Roman"/>
          <w:b/>
          <w:bCs/>
          <w:sz w:val="24"/>
          <w:szCs w:val="24"/>
          <w:lang w:eastAsia="en-GB"/>
        </w:rPr>
        <w:t>Onyeobi</w:t>
      </w:r>
      <w:proofErr w:type="spellEnd"/>
      <w:r w:rsidRPr="00F17ABD">
        <w:rPr>
          <w:rFonts w:ascii="Times New Roman" w:eastAsia="Times New Roman" w:hAnsi="Times New Roman" w:cs="Times New Roman"/>
          <w:b/>
          <w:bCs/>
          <w:sz w:val="24"/>
          <w:szCs w:val="24"/>
          <w:lang w:eastAsia="en-GB"/>
        </w:rPr>
        <w:t xml:space="preserve"> (2016)</w:t>
      </w:r>
      <w:r w:rsidRPr="00F17ABD">
        <w:rPr>
          <w:rFonts w:ascii="Times New Roman" w:eastAsia="Times New Roman" w:hAnsi="Times New Roman" w:cs="Times New Roman"/>
          <w:sz w:val="24"/>
          <w:szCs w:val="24"/>
          <w:lang w:eastAsia="en-GB"/>
        </w:rPr>
        <w:t xml:space="preserve"> further emphasized the need for rigorous </w:t>
      </w:r>
      <w:proofErr w:type="gramStart"/>
      <w:r w:rsidRPr="00F17ABD">
        <w:rPr>
          <w:rFonts w:ascii="Times New Roman" w:eastAsia="Times New Roman" w:hAnsi="Times New Roman" w:cs="Times New Roman"/>
          <w:sz w:val="24"/>
          <w:szCs w:val="24"/>
          <w:lang w:eastAsia="en-GB"/>
        </w:rPr>
        <w:t>site specific</w:t>
      </w:r>
      <w:proofErr w:type="gramEnd"/>
      <w:r w:rsidRPr="00F17ABD">
        <w:rPr>
          <w:rFonts w:ascii="Times New Roman" w:eastAsia="Times New Roman" w:hAnsi="Times New Roman" w:cs="Times New Roman"/>
          <w:sz w:val="24"/>
          <w:szCs w:val="24"/>
          <w:lang w:eastAsia="en-GB"/>
        </w:rPr>
        <w:t xml:space="preserve"> testing, as lateritic soils in Ilorin exhibit erratic permeability (1×10⁻⁵ to 1×10⁻⁷ cm/s), complicating drainage design. The </w:t>
      </w:r>
      <w:r w:rsidRPr="00F17ABD">
        <w:rPr>
          <w:rFonts w:ascii="Times New Roman" w:eastAsia="Times New Roman" w:hAnsi="Times New Roman" w:cs="Times New Roman"/>
          <w:i/>
          <w:iCs/>
          <w:sz w:val="24"/>
          <w:szCs w:val="24"/>
          <w:lang w:eastAsia="en-GB"/>
        </w:rPr>
        <w:t>Nigerian Unified Soil Classification System</w:t>
      </w:r>
      <w:r w:rsidRPr="00F17ABD">
        <w:rPr>
          <w:rFonts w:ascii="Times New Roman" w:eastAsia="Times New Roman" w:hAnsi="Times New Roman" w:cs="Times New Roman"/>
          <w:sz w:val="24"/>
          <w:szCs w:val="24"/>
          <w:lang w:eastAsia="en-GB"/>
        </w:rPr>
        <w:t> (</w:t>
      </w:r>
      <w:proofErr w:type="spellStart"/>
      <w:r w:rsidRPr="00F17ABD">
        <w:rPr>
          <w:rFonts w:ascii="Times New Roman" w:eastAsia="Times New Roman" w:hAnsi="Times New Roman" w:cs="Times New Roman"/>
          <w:sz w:val="24"/>
          <w:szCs w:val="24"/>
          <w:lang w:eastAsia="en-GB"/>
        </w:rPr>
        <w:t>Nwankwoala</w:t>
      </w:r>
      <w:proofErr w:type="spellEnd"/>
      <w:r w:rsidRPr="00F17ABD">
        <w:rPr>
          <w:rFonts w:ascii="Times New Roman" w:eastAsia="Times New Roman" w:hAnsi="Times New Roman" w:cs="Times New Roman"/>
          <w:sz w:val="24"/>
          <w:szCs w:val="24"/>
          <w:lang w:eastAsia="en-GB"/>
        </w:rPr>
        <w:t xml:space="preserve"> &amp; Whyte, 2018) provides a framework for categorizing these soils, but field studies by </w:t>
      </w:r>
      <w:r w:rsidRPr="00F17ABD">
        <w:rPr>
          <w:rFonts w:ascii="Times New Roman" w:eastAsia="Times New Roman" w:hAnsi="Times New Roman" w:cs="Times New Roman"/>
          <w:b/>
          <w:bCs/>
          <w:sz w:val="24"/>
          <w:szCs w:val="24"/>
          <w:lang w:eastAsia="en-GB"/>
        </w:rPr>
        <w:t>Adeyemi et al. (2018)</w:t>
      </w:r>
      <w:r w:rsidRPr="00F17ABD">
        <w:rPr>
          <w:rFonts w:ascii="Times New Roman" w:eastAsia="Times New Roman" w:hAnsi="Times New Roman" w:cs="Times New Roman"/>
          <w:sz w:val="24"/>
          <w:szCs w:val="24"/>
          <w:lang w:eastAsia="en-GB"/>
        </w:rPr>
        <w:t> reveal inconsistencies in application, leading to overestimation of soil cohesion in retaining wall projects.</w:t>
      </w:r>
    </w:p>
    <w:p w14:paraId="189BE3C7" w14:textId="77777777" w:rsidR="00F17ABD" w:rsidRPr="00F17ABD" w:rsidRDefault="00F17ABD" w:rsidP="00F17ABD">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2.2 Design Standards and Local Adaptations</w:t>
      </w:r>
    </w:p>
    <w:p w14:paraId="2F7E1054" w14:textId="77777777" w:rsidR="00F17ABD" w:rsidRPr="00F17ABD" w:rsidRDefault="00F17ABD" w:rsidP="00F17ABD">
      <w:pPr>
        <w:spacing w:before="100" w:beforeAutospacing="1" w:after="100" w:afterAutospacing="1" w:line="480" w:lineRule="auto"/>
        <w:ind w:firstLine="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Internationally, retaining walls are designed using codes like </w:t>
      </w:r>
      <w:r w:rsidRPr="00F17ABD">
        <w:rPr>
          <w:rFonts w:ascii="Times New Roman" w:eastAsia="Times New Roman" w:hAnsi="Times New Roman" w:cs="Times New Roman"/>
          <w:i/>
          <w:iCs/>
          <w:sz w:val="24"/>
          <w:szCs w:val="24"/>
          <w:lang w:eastAsia="en-GB"/>
        </w:rPr>
        <w:t>Eurocode 7</w:t>
      </w:r>
      <w:r w:rsidRPr="00F17ABD">
        <w:rPr>
          <w:rFonts w:ascii="Times New Roman" w:eastAsia="Times New Roman" w:hAnsi="Times New Roman" w:cs="Times New Roman"/>
          <w:sz w:val="24"/>
          <w:szCs w:val="24"/>
          <w:lang w:eastAsia="en-GB"/>
        </w:rPr>
        <w:t> and </w:t>
      </w:r>
      <w:r w:rsidRPr="00F17ABD">
        <w:rPr>
          <w:rFonts w:ascii="Times New Roman" w:eastAsia="Times New Roman" w:hAnsi="Times New Roman" w:cs="Times New Roman"/>
          <w:i/>
          <w:iCs/>
          <w:sz w:val="24"/>
          <w:szCs w:val="24"/>
          <w:lang w:eastAsia="en-GB"/>
        </w:rPr>
        <w:t>AASHTO LRFD</w:t>
      </w:r>
      <w:r w:rsidRPr="00F17ABD">
        <w:rPr>
          <w:rFonts w:ascii="Times New Roman" w:eastAsia="Times New Roman" w:hAnsi="Times New Roman" w:cs="Times New Roman"/>
          <w:sz w:val="24"/>
          <w:szCs w:val="24"/>
          <w:lang w:eastAsia="en-GB"/>
        </w:rPr>
        <w:t>, which emphasize limit state design and load factors. However, </w:t>
      </w:r>
      <w:proofErr w:type="spellStart"/>
      <w:r w:rsidRPr="00F17ABD">
        <w:rPr>
          <w:rFonts w:ascii="Times New Roman" w:eastAsia="Times New Roman" w:hAnsi="Times New Roman" w:cs="Times New Roman"/>
          <w:b/>
          <w:bCs/>
          <w:sz w:val="24"/>
          <w:szCs w:val="24"/>
          <w:lang w:eastAsia="en-GB"/>
        </w:rPr>
        <w:t>Nwaiwu</w:t>
      </w:r>
      <w:proofErr w:type="spellEnd"/>
      <w:r w:rsidRPr="00F17ABD">
        <w:rPr>
          <w:rFonts w:ascii="Times New Roman" w:eastAsia="Times New Roman" w:hAnsi="Times New Roman" w:cs="Times New Roman"/>
          <w:b/>
          <w:bCs/>
          <w:sz w:val="24"/>
          <w:szCs w:val="24"/>
          <w:lang w:eastAsia="en-GB"/>
        </w:rPr>
        <w:t xml:space="preserve"> et al. (2012)</w:t>
      </w:r>
      <w:r w:rsidRPr="00F17ABD">
        <w:rPr>
          <w:rFonts w:ascii="Times New Roman" w:eastAsia="Times New Roman" w:hAnsi="Times New Roman" w:cs="Times New Roman"/>
          <w:sz w:val="24"/>
          <w:szCs w:val="24"/>
          <w:lang w:eastAsia="en-GB"/>
        </w:rPr>
        <w:t> argue that these codes are overly conservative for Nigerian conditions, where material quality and construction practices differ. The </w:t>
      </w:r>
      <w:r w:rsidRPr="00F17ABD">
        <w:rPr>
          <w:rFonts w:ascii="Times New Roman" w:eastAsia="Times New Roman" w:hAnsi="Times New Roman" w:cs="Times New Roman"/>
          <w:i/>
          <w:iCs/>
          <w:sz w:val="24"/>
          <w:szCs w:val="24"/>
          <w:lang w:eastAsia="en-GB"/>
        </w:rPr>
        <w:t>Nigerian Highway Manual (FMOW, 2020)</w:t>
      </w:r>
      <w:r w:rsidRPr="00F17ABD">
        <w:rPr>
          <w:rFonts w:ascii="Times New Roman" w:eastAsia="Times New Roman" w:hAnsi="Times New Roman" w:cs="Times New Roman"/>
          <w:sz w:val="24"/>
          <w:szCs w:val="24"/>
          <w:lang w:eastAsia="en-GB"/>
        </w:rPr>
        <w:t> addresses this by recommending higher safety factors (1.5–2.0) for sliding resistance in lateritic soils. Similarly, the </w:t>
      </w:r>
      <w:r w:rsidRPr="00F17ABD">
        <w:rPr>
          <w:rFonts w:ascii="Times New Roman" w:eastAsia="Times New Roman" w:hAnsi="Times New Roman" w:cs="Times New Roman"/>
          <w:i/>
          <w:iCs/>
          <w:sz w:val="24"/>
          <w:szCs w:val="24"/>
          <w:lang w:eastAsia="en-GB"/>
        </w:rPr>
        <w:t>Nigerian Concrete Code (CP110, 2017)</w:t>
      </w:r>
      <w:r w:rsidRPr="00F17ABD">
        <w:rPr>
          <w:rFonts w:ascii="Times New Roman" w:eastAsia="Times New Roman" w:hAnsi="Times New Roman" w:cs="Times New Roman"/>
          <w:sz w:val="24"/>
          <w:szCs w:val="24"/>
          <w:lang w:eastAsia="en-GB"/>
        </w:rPr>
        <w:t> mandates stricter reinforcement cover (50–75 mm) to combat aggressive tropical weathering. Despite these adaptations, </w:t>
      </w:r>
      <w:proofErr w:type="spellStart"/>
      <w:r w:rsidRPr="00F17ABD">
        <w:rPr>
          <w:rFonts w:ascii="Times New Roman" w:eastAsia="Times New Roman" w:hAnsi="Times New Roman" w:cs="Times New Roman"/>
          <w:b/>
          <w:bCs/>
          <w:sz w:val="24"/>
          <w:szCs w:val="24"/>
          <w:lang w:eastAsia="en-GB"/>
        </w:rPr>
        <w:t>Ezeokoli</w:t>
      </w:r>
      <w:proofErr w:type="spellEnd"/>
      <w:r w:rsidRPr="00F17ABD">
        <w:rPr>
          <w:rFonts w:ascii="Times New Roman" w:eastAsia="Times New Roman" w:hAnsi="Times New Roman" w:cs="Times New Roman"/>
          <w:b/>
          <w:bCs/>
          <w:sz w:val="24"/>
          <w:szCs w:val="24"/>
          <w:lang w:eastAsia="en-GB"/>
        </w:rPr>
        <w:t xml:space="preserve"> et al. </w:t>
      </w:r>
      <w:r w:rsidRPr="00F17ABD">
        <w:rPr>
          <w:rFonts w:ascii="Times New Roman" w:eastAsia="Times New Roman" w:hAnsi="Times New Roman" w:cs="Times New Roman"/>
          <w:b/>
          <w:bCs/>
          <w:sz w:val="24"/>
          <w:szCs w:val="24"/>
          <w:lang w:eastAsia="en-GB"/>
        </w:rPr>
        <w:lastRenderedPageBreak/>
        <w:t>(2020)</w:t>
      </w:r>
      <w:r w:rsidRPr="00F17ABD">
        <w:rPr>
          <w:rFonts w:ascii="Times New Roman" w:eastAsia="Times New Roman" w:hAnsi="Times New Roman" w:cs="Times New Roman"/>
          <w:sz w:val="24"/>
          <w:szCs w:val="24"/>
          <w:lang w:eastAsia="en-GB"/>
        </w:rPr>
        <w:t xml:space="preserve"> found that 70% of failed walls in </w:t>
      </w:r>
      <w:proofErr w:type="spellStart"/>
      <w:r w:rsidRPr="00F17ABD">
        <w:rPr>
          <w:rFonts w:ascii="Times New Roman" w:eastAsia="Times New Roman" w:hAnsi="Times New Roman" w:cs="Times New Roman"/>
          <w:sz w:val="24"/>
          <w:szCs w:val="24"/>
          <w:lang w:eastAsia="en-GB"/>
        </w:rPr>
        <w:t>southeastern</w:t>
      </w:r>
      <w:proofErr w:type="spellEnd"/>
      <w:r w:rsidRPr="00F17ABD">
        <w:rPr>
          <w:rFonts w:ascii="Times New Roman" w:eastAsia="Times New Roman" w:hAnsi="Times New Roman" w:cs="Times New Roman"/>
          <w:sz w:val="24"/>
          <w:szCs w:val="24"/>
          <w:lang w:eastAsia="en-GB"/>
        </w:rPr>
        <w:t xml:space="preserve"> Nigeria lacked compliant weep holes, underscoring gaps in code enforcement.</w:t>
      </w:r>
    </w:p>
    <w:p w14:paraId="1245217D" w14:textId="77777777" w:rsidR="00F17ABD" w:rsidRPr="00F17ABD" w:rsidRDefault="00F17ABD" w:rsidP="00F17ABD">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2.3 Case Studies of Retaining Wall Failures in Nigeria</w:t>
      </w:r>
    </w:p>
    <w:p w14:paraId="01226A04" w14:textId="77777777" w:rsidR="00F17ABD" w:rsidRPr="00F17ABD" w:rsidRDefault="00F17ABD" w:rsidP="00F17ABD">
      <w:pPr>
        <w:spacing w:before="100" w:beforeAutospacing="1" w:after="100" w:afterAutospacing="1" w:line="480" w:lineRule="auto"/>
        <w:ind w:firstLine="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Collapses of retaining walls in Nigeria often stem from poor geotechnical practices and drainage neglect. For example, </w:t>
      </w:r>
      <w:proofErr w:type="spellStart"/>
      <w:r w:rsidRPr="00F17ABD">
        <w:rPr>
          <w:rFonts w:ascii="Times New Roman" w:eastAsia="Times New Roman" w:hAnsi="Times New Roman" w:cs="Times New Roman"/>
          <w:b/>
          <w:bCs/>
          <w:sz w:val="24"/>
          <w:szCs w:val="24"/>
          <w:lang w:eastAsia="en-GB"/>
        </w:rPr>
        <w:t>Akinmusuru</w:t>
      </w:r>
      <w:proofErr w:type="spellEnd"/>
      <w:r w:rsidRPr="00F17ABD">
        <w:rPr>
          <w:rFonts w:ascii="Times New Roman" w:eastAsia="Times New Roman" w:hAnsi="Times New Roman" w:cs="Times New Roman"/>
          <w:b/>
          <w:bCs/>
          <w:sz w:val="24"/>
          <w:szCs w:val="24"/>
          <w:lang w:eastAsia="en-GB"/>
        </w:rPr>
        <w:t xml:space="preserve"> &amp; </w:t>
      </w:r>
      <w:proofErr w:type="spellStart"/>
      <w:r w:rsidRPr="00F17ABD">
        <w:rPr>
          <w:rFonts w:ascii="Times New Roman" w:eastAsia="Times New Roman" w:hAnsi="Times New Roman" w:cs="Times New Roman"/>
          <w:b/>
          <w:bCs/>
          <w:sz w:val="24"/>
          <w:szCs w:val="24"/>
          <w:lang w:eastAsia="en-GB"/>
        </w:rPr>
        <w:t>Akinbolade</w:t>
      </w:r>
      <w:proofErr w:type="spellEnd"/>
      <w:r w:rsidRPr="00F17ABD">
        <w:rPr>
          <w:rFonts w:ascii="Times New Roman" w:eastAsia="Times New Roman" w:hAnsi="Times New Roman" w:cs="Times New Roman"/>
          <w:b/>
          <w:bCs/>
          <w:sz w:val="24"/>
          <w:szCs w:val="24"/>
          <w:lang w:eastAsia="en-GB"/>
        </w:rPr>
        <w:t xml:space="preserve"> (1981)</w:t>
      </w:r>
      <w:r w:rsidRPr="00F17ABD">
        <w:rPr>
          <w:rFonts w:ascii="Times New Roman" w:eastAsia="Times New Roman" w:hAnsi="Times New Roman" w:cs="Times New Roman"/>
          <w:sz w:val="24"/>
          <w:szCs w:val="24"/>
          <w:lang w:eastAsia="en-GB"/>
        </w:rPr>
        <w:t> </w:t>
      </w:r>
      <w:proofErr w:type="spellStart"/>
      <w:r w:rsidRPr="00F17ABD">
        <w:rPr>
          <w:rFonts w:ascii="Times New Roman" w:eastAsia="Times New Roman" w:hAnsi="Times New Roman" w:cs="Times New Roman"/>
          <w:sz w:val="24"/>
          <w:szCs w:val="24"/>
          <w:lang w:eastAsia="en-GB"/>
        </w:rPr>
        <w:t>analyzed</w:t>
      </w:r>
      <w:proofErr w:type="spellEnd"/>
      <w:r w:rsidRPr="00F17ABD">
        <w:rPr>
          <w:rFonts w:ascii="Times New Roman" w:eastAsia="Times New Roman" w:hAnsi="Times New Roman" w:cs="Times New Roman"/>
          <w:sz w:val="24"/>
          <w:szCs w:val="24"/>
          <w:lang w:eastAsia="en-GB"/>
        </w:rPr>
        <w:t xml:space="preserve"> a failed wall in Ibadan, attributing its collapse to unmitigated pore water pressure and inadequate footing depth. Similarly, </w:t>
      </w:r>
      <w:proofErr w:type="spellStart"/>
      <w:r w:rsidRPr="00F17ABD">
        <w:rPr>
          <w:rFonts w:ascii="Times New Roman" w:eastAsia="Times New Roman" w:hAnsi="Times New Roman" w:cs="Times New Roman"/>
          <w:b/>
          <w:bCs/>
          <w:sz w:val="24"/>
          <w:szCs w:val="24"/>
          <w:lang w:eastAsia="en-GB"/>
        </w:rPr>
        <w:t>Ezeokoli</w:t>
      </w:r>
      <w:proofErr w:type="spellEnd"/>
      <w:r w:rsidRPr="00F17ABD">
        <w:rPr>
          <w:rFonts w:ascii="Times New Roman" w:eastAsia="Times New Roman" w:hAnsi="Times New Roman" w:cs="Times New Roman"/>
          <w:b/>
          <w:bCs/>
          <w:sz w:val="24"/>
          <w:szCs w:val="24"/>
          <w:lang w:eastAsia="en-GB"/>
        </w:rPr>
        <w:t xml:space="preserve"> et al. (2020)</w:t>
      </w:r>
      <w:r w:rsidRPr="00F17ABD">
        <w:rPr>
          <w:rFonts w:ascii="Times New Roman" w:eastAsia="Times New Roman" w:hAnsi="Times New Roman" w:cs="Times New Roman"/>
          <w:sz w:val="24"/>
          <w:szCs w:val="24"/>
          <w:lang w:eastAsia="en-GB"/>
        </w:rPr>
        <w:t> investigated the 2018 Enugu-Port Harcourt highway failure, revealing that shear strength parameters were derived from generic tables rather than site-specific tests. These cases highlight systemic issues, including reliance on outdated empirical methods and insufficient use of computational tools like </w:t>
      </w:r>
      <w:r w:rsidRPr="00F17ABD">
        <w:rPr>
          <w:rFonts w:ascii="Times New Roman" w:eastAsia="Times New Roman" w:hAnsi="Times New Roman" w:cs="Times New Roman"/>
          <w:b/>
          <w:bCs/>
          <w:sz w:val="24"/>
          <w:szCs w:val="24"/>
          <w:lang w:eastAsia="en-GB"/>
        </w:rPr>
        <w:t>PLAXIS</w:t>
      </w:r>
      <w:r w:rsidRPr="00F17ABD">
        <w:rPr>
          <w:rFonts w:ascii="Times New Roman" w:eastAsia="Times New Roman" w:hAnsi="Times New Roman" w:cs="Times New Roman"/>
          <w:sz w:val="24"/>
          <w:szCs w:val="24"/>
          <w:lang w:eastAsia="en-GB"/>
        </w:rPr>
        <w:t> or </w:t>
      </w:r>
      <w:r w:rsidRPr="00F17ABD">
        <w:rPr>
          <w:rFonts w:ascii="Times New Roman" w:eastAsia="Times New Roman" w:hAnsi="Times New Roman" w:cs="Times New Roman"/>
          <w:b/>
          <w:bCs/>
          <w:sz w:val="24"/>
          <w:szCs w:val="24"/>
          <w:lang w:eastAsia="en-GB"/>
        </w:rPr>
        <w:t>GeoStudio</w:t>
      </w:r>
      <w:r w:rsidRPr="00F17ABD">
        <w:rPr>
          <w:rFonts w:ascii="Times New Roman" w:eastAsia="Times New Roman" w:hAnsi="Times New Roman" w:cs="Times New Roman"/>
          <w:sz w:val="24"/>
          <w:szCs w:val="24"/>
          <w:lang w:eastAsia="en-GB"/>
        </w:rPr>
        <w:t xml:space="preserve">, which could </w:t>
      </w:r>
      <w:proofErr w:type="spellStart"/>
      <w:r w:rsidRPr="00F17ABD">
        <w:rPr>
          <w:rFonts w:ascii="Times New Roman" w:eastAsia="Times New Roman" w:hAnsi="Times New Roman" w:cs="Times New Roman"/>
          <w:sz w:val="24"/>
          <w:szCs w:val="24"/>
          <w:lang w:eastAsia="en-GB"/>
        </w:rPr>
        <w:t>preempt</w:t>
      </w:r>
      <w:proofErr w:type="spellEnd"/>
      <w:r w:rsidRPr="00F17ABD">
        <w:rPr>
          <w:rFonts w:ascii="Times New Roman" w:eastAsia="Times New Roman" w:hAnsi="Times New Roman" w:cs="Times New Roman"/>
          <w:sz w:val="24"/>
          <w:szCs w:val="24"/>
          <w:lang w:eastAsia="en-GB"/>
        </w:rPr>
        <w:t xml:space="preserve"> failures through advanced </w:t>
      </w:r>
      <w:proofErr w:type="spellStart"/>
      <w:r w:rsidRPr="00F17ABD">
        <w:rPr>
          <w:rFonts w:ascii="Times New Roman" w:eastAsia="Times New Roman" w:hAnsi="Times New Roman" w:cs="Times New Roman"/>
          <w:sz w:val="24"/>
          <w:szCs w:val="24"/>
          <w:lang w:eastAsia="en-GB"/>
        </w:rPr>
        <w:t>modeling</w:t>
      </w:r>
      <w:proofErr w:type="spellEnd"/>
      <w:r w:rsidRPr="00F17ABD">
        <w:rPr>
          <w:rFonts w:ascii="Times New Roman" w:eastAsia="Times New Roman" w:hAnsi="Times New Roman" w:cs="Times New Roman"/>
          <w:sz w:val="24"/>
          <w:szCs w:val="24"/>
          <w:lang w:eastAsia="en-GB"/>
        </w:rPr>
        <w:t xml:space="preserve"> (Okeke et al., 2022).</w:t>
      </w:r>
    </w:p>
    <w:p w14:paraId="2049D85F" w14:textId="77777777" w:rsidR="00F17ABD" w:rsidRPr="00F17ABD" w:rsidRDefault="00F17ABD" w:rsidP="00F17ABD">
      <w:pPr>
        <w:pStyle w:val="Heading1"/>
        <w:tabs>
          <w:tab w:val="left" w:pos="375"/>
        </w:tabs>
        <w:spacing w:before="1" w:line="480" w:lineRule="auto"/>
        <w:jc w:val="both"/>
        <w:rPr>
          <w:rFonts w:ascii="Times New Roman" w:hAnsi="Times New Roman" w:cs="Times New Roman"/>
          <w:b/>
          <w:color w:val="auto"/>
          <w:sz w:val="24"/>
          <w:szCs w:val="24"/>
        </w:rPr>
      </w:pPr>
      <w:r w:rsidRPr="00F17ABD">
        <w:rPr>
          <w:rFonts w:ascii="Times New Roman" w:hAnsi="Times New Roman" w:cs="Times New Roman"/>
          <w:b/>
          <w:color w:val="auto"/>
          <w:sz w:val="24"/>
          <w:szCs w:val="24"/>
        </w:rPr>
        <w:t>2.5 In</w:t>
      </w:r>
      <w:r w:rsidRPr="00F17ABD">
        <w:rPr>
          <w:rFonts w:ascii="Times New Roman" w:hAnsi="Times New Roman" w:cs="Times New Roman"/>
          <w:b/>
          <w:color w:val="auto"/>
          <w:spacing w:val="-6"/>
          <w:sz w:val="24"/>
          <w:szCs w:val="24"/>
        </w:rPr>
        <w:t xml:space="preserve"> </w:t>
      </w:r>
      <w:r w:rsidRPr="00F17ABD">
        <w:rPr>
          <w:rFonts w:ascii="Times New Roman" w:hAnsi="Times New Roman" w:cs="Times New Roman"/>
          <w:b/>
          <w:color w:val="auto"/>
          <w:sz w:val="24"/>
          <w:szCs w:val="24"/>
        </w:rPr>
        <w:t>Static</w:t>
      </w:r>
      <w:r w:rsidRPr="00F17ABD">
        <w:rPr>
          <w:rFonts w:ascii="Times New Roman" w:hAnsi="Times New Roman" w:cs="Times New Roman"/>
          <w:b/>
          <w:color w:val="auto"/>
          <w:spacing w:val="-5"/>
          <w:sz w:val="24"/>
          <w:szCs w:val="24"/>
        </w:rPr>
        <w:t xml:space="preserve"> </w:t>
      </w:r>
      <w:r w:rsidRPr="00F17ABD">
        <w:rPr>
          <w:rFonts w:ascii="Times New Roman" w:hAnsi="Times New Roman" w:cs="Times New Roman"/>
          <w:b/>
          <w:color w:val="auto"/>
          <w:sz w:val="24"/>
          <w:szCs w:val="24"/>
        </w:rPr>
        <w:t>and</w:t>
      </w:r>
      <w:r w:rsidRPr="00F17ABD">
        <w:rPr>
          <w:rFonts w:ascii="Times New Roman" w:hAnsi="Times New Roman" w:cs="Times New Roman"/>
          <w:b/>
          <w:color w:val="auto"/>
          <w:spacing w:val="-6"/>
          <w:sz w:val="24"/>
          <w:szCs w:val="24"/>
        </w:rPr>
        <w:t xml:space="preserve"> </w:t>
      </w:r>
      <w:r w:rsidRPr="00F17ABD">
        <w:rPr>
          <w:rFonts w:ascii="Times New Roman" w:hAnsi="Times New Roman" w:cs="Times New Roman"/>
          <w:b/>
          <w:color w:val="auto"/>
          <w:sz w:val="24"/>
          <w:szCs w:val="24"/>
        </w:rPr>
        <w:t>dynamic</w:t>
      </w:r>
      <w:r w:rsidRPr="00F17ABD">
        <w:rPr>
          <w:rFonts w:ascii="Times New Roman" w:hAnsi="Times New Roman" w:cs="Times New Roman"/>
          <w:b/>
          <w:color w:val="auto"/>
          <w:spacing w:val="-3"/>
          <w:sz w:val="24"/>
          <w:szCs w:val="24"/>
        </w:rPr>
        <w:t xml:space="preserve"> </w:t>
      </w:r>
      <w:r w:rsidRPr="00F17ABD">
        <w:rPr>
          <w:rFonts w:ascii="Times New Roman" w:hAnsi="Times New Roman" w:cs="Times New Roman"/>
          <w:b/>
          <w:color w:val="auto"/>
          <w:sz w:val="24"/>
          <w:szCs w:val="24"/>
        </w:rPr>
        <w:t>Condition</w:t>
      </w:r>
      <w:r w:rsidRPr="00F17ABD">
        <w:rPr>
          <w:rFonts w:ascii="Times New Roman" w:hAnsi="Times New Roman" w:cs="Times New Roman"/>
          <w:b/>
          <w:color w:val="auto"/>
          <w:spacing w:val="-6"/>
          <w:sz w:val="24"/>
          <w:szCs w:val="24"/>
        </w:rPr>
        <w:t xml:space="preserve"> </w:t>
      </w:r>
      <w:r w:rsidRPr="00F17ABD">
        <w:rPr>
          <w:rFonts w:ascii="Times New Roman" w:hAnsi="Times New Roman" w:cs="Times New Roman"/>
          <w:b/>
          <w:color w:val="auto"/>
          <w:sz w:val="24"/>
          <w:szCs w:val="24"/>
        </w:rPr>
        <w:t>analysis</w:t>
      </w:r>
      <w:r w:rsidRPr="00F17ABD">
        <w:rPr>
          <w:rFonts w:ascii="Times New Roman" w:hAnsi="Times New Roman" w:cs="Times New Roman"/>
          <w:b/>
          <w:color w:val="auto"/>
          <w:spacing w:val="-6"/>
          <w:sz w:val="24"/>
          <w:szCs w:val="24"/>
        </w:rPr>
        <w:t xml:space="preserve"> </w:t>
      </w:r>
      <w:r w:rsidRPr="00F17ABD">
        <w:rPr>
          <w:rFonts w:ascii="Times New Roman" w:hAnsi="Times New Roman" w:cs="Times New Roman"/>
          <w:b/>
          <w:color w:val="auto"/>
          <w:sz w:val="24"/>
          <w:szCs w:val="24"/>
        </w:rPr>
        <w:t>of</w:t>
      </w:r>
      <w:r w:rsidRPr="00F17ABD">
        <w:rPr>
          <w:rFonts w:ascii="Times New Roman" w:hAnsi="Times New Roman" w:cs="Times New Roman"/>
          <w:b/>
          <w:color w:val="auto"/>
          <w:spacing w:val="-5"/>
          <w:sz w:val="24"/>
          <w:szCs w:val="24"/>
        </w:rPr>
        <w:t xml:space="preserve"> </w:t>
      </w:r>
      <w:r w:rsidRPr="00F17ABD">
        <w:rPr>
          <w:rFonts w:ascii="Times New Roman" w:hAnsi="Times New Roman" w:cs="Times New Roman"/>
          <w:b/>
          <w:color w:val="auto"/>
          <w:sz w:val="24"/>
          <w:szCs w:val="24"/>
        </w:rPr>
        <w:t>retaining</w:t>
      </w:r>
      <w:r w:rsidRPr="00F17ABD">
        <w:rPr>
          <w:rFonts w:ascii="Times New Roman" w:hAnsi="Times New Roman" w:cs="Times New Roman"/>
          <w:b/>
          <w:color w:val="auto"/>
          <w:spacing w:val="-7"/>
          <w:sz w:val="24"/>
          <w:szCs w:val="24"/>
        </w:rPr>
        <w:t xml:space="preserve"> </w:t>
      </w:r>
      <w:r w:rsidRPr="00F17ABD">
        <w:rPr>
          <w:rFonts w:ascii="Times New Roman" w:hAnsi="Times New Roman" w:cs="Times New Roman"/>
          <w:b/>
          <w:color w:val="auto"/>
          <w:spacing w:val="-4"/>
          <w:sz w:val="24"/>
          <w:szCs w:val="24"/>
        </w:rPr>
        <w:t>wall</w:t>
      </w:r>
    </w:p>
    <w:p w14:paraId="7DC7E576" w14:textId="77777777" w:rsidR="00F17ABD" w:rsidRPr="00F17ABD" w:rsidRDefault="00F17ABD" w:rsidP="00F17ABD">
      <w:pPr>
        <w:pStyle w:val="BodyText"/>
        <w:spacing w:line="480" w:lineRule="auto"/>
        <w:ind w:left="170" w:right="195" w:firstLine="550"/>
        <w:jc w:val="both"/>
        <w:rPr>
          <w:sz w:val="24"/>
          <w:szCs w:val="24"/>
        </w:rPr>
      </w:pPr>
      <w:r w:rsidRPr="00F17ABD">
        <w:rPr>
          <w:sz w:val="24"/>
          <w:szCs w:val="24"/>
        </w:rPr>
        <w:t xml:space="preserve">Earlier retaining walls were considered as rigid structures which gives stability by its heavy weight. </w:t>
      </w:r>
      <w:r w:rsidRPr="00F17ABD">
        <w:rPr>
          <w:b/>
          <w:sz w:val="24"/>
          <w:szCs w:val="24"/>
        </w:rPr>
        <w:t xml:space="preserve">Charles Augustine de Coulomb (1776) </w:t>
      </w:r>
      <w:r w:rsidRPr="00F17ABD">
        <w:rPr>
          <w:sz w:val="24"/>
          <w:szCs w:val="24"/>
        </w:rPr>
        <w:t>provided</w:t>
      </w:r>
      <w:r w:rsidRPr="00F17ABD">
        <w:rPr>
          <w:spacing w:val="-2"/>
          <w:sz w:val="24"/>
          <w:szCs w:val="24"/>
        </w:rPr>
        <w:t xml:space="preserve"> </w:t>
      </w:r>
      <w:r w:rsidRPr="00F17ABD">
        <w:rPr>
          <w:sz w:val="24"/>
          <w:szCs w:val="24"/>
        </w:rPr>
        <w:t>a</w:t>
      </w:r>
      <w:r w:rsidRPr="00F17ABD">
        <w:rPr>
          <w:spacing w:val="-3"/>
          <w:sz w:val="24"/>
          <w:szCs w:val="24"/>
        </w:rPr>
        <w:t xml:space="preserve"> </w:t>
      </w:r>
      <w:r w:rsidRPr="00F17ABD">
        <w:rPr>
          <w:sz w:val="24"/>
          <w:szCs w:val="24"/>
        </w:rPr>
        <w:t>method</w:t>
      </w:r>
      <w:r w:rsidRPr="00F17ABD">
        <w:rPr>
          <w:spacing w:val="-2"/>
          <w:sz w:val="24"/>
          <w:szCs w:val="24"/>
        </w:rPr>
        <w:t xml:space="preserve"> </w:t>
      </w:r>
      <w:r w:rsidRPr="00F17ABD">
        <w:rPr>
          <w:sz w:val="24"/>
          <w:szCs w:val="24"/>
        </w:rPr>
        <w:t>to</w:t>
      </w:r>
      <w:r w:rsidRPr="00F17ABD">
        <w:rPr>
          <w:spacing w:val="-2"/>
          <w:sz w:val="24"/>
          <w:szCs w:val="24"/>
        </w:rPr>
        <w:t xml:space="preserve"> </w:t>
      </w:r>
      <w:r w:rsidRPr="00F17ABD">
        <w:rPr>
          <w:sz w:val="24"/>
          <w:szCs w:val="24"/>
        </w:rPr>
        <w:t>determine</w:t>
      </w:r>
      <w:r w:rsidRPr="00F17ABD">
        <w:rPr>
          <w:spacing w:val="40"/>
          <w:sz w:val="24"/>
          <w:szCs w:val="24"/>
        </w:rPr>
        <w:t xml:space="preserve"> </w:t>
      </w:r>
      <w:r w:rsidRPr="00F17ABD">
        <w:rPr>
          <w:sz w:val="24"/>
          <w:szCs w:val="24"/>
        </w:rPr>
        <w:t>earth</w:t>
      </w:r>
      <w:r w:rsidRPr="00F17ABD">
        <w:rPr>
          <w:spacing w:val="-5"/>
          <w:sz w:val="24"/>
          <w:szCs w:val="24"/>
        </w:rPr>
        <w:t xml:space="preserve"> </w:t>
      </w:r>
      <w:r w:rsidRPr="00F17ABD">
        <w:rPr>
          <w:sz w:val="24"/>
          <w:szCs w:val="24"/>
        </w:rPr>
        <w:t>pressure</w:t>
      </w:r>
      <w:r w:rsidRPr="00F17ABD">
        <w:rPr>
          <w:spacing w:val="-3"/>
          <w:sz w:val="24"/>
          <w:szCs w:val="24"/>
        </w:rPr>
        <w:t xml:space="preserve"> </w:t>
      </w:r>
      <w:r w:rsidRPr="00F17ABD">
        <w:rPr>
          <w:sz w:val="24"/>
          <w:szCs w:val="24"/>
        </w:rPr>
        <w:t>in</w:t>
      </w:r>
      <w:r w:rsidRPr="00F17ABD">
        <w:rPr>
          <w:spacing w:val="-2"/>
          <w:sz w:val="24"/>
          <w:szCs w:val="24"/>
        </w:rPr>
        <w:t xml:space="preserve"> </w:t>
      </w:r>
      <w:r w:rsidRPr="00F17ABD">
        <w:rPr>
          <w:sz w:val="24"/>
          <w:szCs w:val="24"/>
        </w:rPr>
        <w:t>which</w:t>
      </w:r>
      <w:r w:rsidRPr="00F17ABD">
        <w:rPr>
          <w:spacing w:val="-4"/>
          <w:sz w:val="24"/>
          <w:szCs w:val="24"/>
        </w:rPr>
        <w:t xml:space="preserve"> </w:t>
      </w:r>
      <w:r w:rsidRPr="00F17ABD">
        <w:rPr>
          <w:sz w:val="24"/>
          <w:szCs w:val="24"/>
        </w:rPr>
        <w:t>he</w:t>
      </w:r>
      <w:r w:rsidRPr="00F17ABD">
        <w:rPr>
          <w:spacing w:val="-3"/>
          <w:sz w:val="24"/>
          <w:szCs w:val="24"/>
        </w:rPr>
        <w:t xml:space="preserve"> </w:t>
      </w:r>
      <w:r w:rsidRPr="00F17ABD">
        <w:rPr>
          <w:sz w:val="24"/>
          <w:szCs w:val="24"/>
        </w:rPr>
        <w:t>considered</w:t>
      </w:r>
      <w:r w:rsidRPr="00F17ABD">
        <w:rPr>
          <w:spacing w:val="-4"/>
          <w:sz w:val="24"/>
          <w:szCs w:val="24"/>
        </w:rPr>
        <w:t xml:space="preserve"> </w:t>
      </w:r>
      <w:r w:rsidRPr="00F17ABD">
        <w:rPr>
          <w:sz w:val="24"/>
          <w:szCs w:val="24"/>
        </w:rPr>
        <w:t xml:space="preserve">the soil behind wall is whole instead of as an element in soil &amp; it is therefore useful to assume that if the wall moved forward slightly a rupture plane would develop somewhere between the wall and backfill. On the course of experiments, though he found curved failure plane but he considered straight failure plane for mathematical simplicity. The </w:t>
      </w:r>
      <w:r w:rsidRPr="00F17ABD">
        <w:rPr>
          <w:sz w:val="24"/>
          <w:szCs w:val="24"/>
        </w:rPr>
        <w:lastRenderedPageBreak/>
        <w:t>triangular mass of soil between this plane of failure and the back of wall is referred to as sliding wedge. The limiting equilibrium of the sliding wedge, which formed when the</w:t>
      </w:r>
      <w:r w:rsidRPr="00F17ABD">
        <w:rPr>
          <w:spacing w:val="40"/>
          <w:sz w:val="24"/>
          <w:szCs w:val="24"/>
        </w:rPr>
        <w:t xml:space="preserve"> </w:t>
      </w:r>
      <w:r w:rsidRPr="00F17ABD">
        <w:rPr>
          <w:sz w:val="24"/>
          <w:szCs w:val="24"/>
        </w:rPr>
        <w:t>movement</w:t>
      </w:r>
      <w:r w:rsidRPr="00F17ABD">
        <w:rPr>
          <w:spacing w:val="4"/>
          <w:sz w:val="24"/>
          <w:szCs w:val="24"/>
        </w:rPr>
        <w:t xml:space="preserve"> </w:t>
      </w:r>
      <w:r w:rsidRPr="00F17ABD">
        <w:rPr>
          <w:sz w:val="24"/>
          <w:szCs w:val="24"/>
        </w:rPr>
        <w:t>of</w:t>
      </w:r>
      <w:r w:rsidRPr="00F17ABD">
        <w:rPr>
          <w:spacing w:val="5"/>
          <w:sz w:val="24"/>
          <w:szCs w:val="24"/>
        </w:rPr>
        <w:t xml:space="preserve"> </w:t>
      </w:r>
      <w:r w:rsidRPr="00F17ABD">
        <w:rPr>
          <w:sz w:val="24"/>
          <w:szCs w:val="24"/>
        </w:rPr>
        <w:t>the</w:t>
      </w:r>
      <w:r w:rsidRPr="00F17ABD">
        <w:rPr>
          <w:spacing w:val="5"/>
          <w:sz w:val="24"/>
          <w:szCs w:val="24"/>
        </w:rPr>
        <w:t xml:space="preserve"> </w:t>
      </w:r>
      <w:r w:rsidRPr="00F17ABD">
        <w:rPr>
          <w:sz w:val="24"/>
          <w:szCs w:val="24"/>
        </w:rPr>
        <w:t>retaining</w:t>
      </w:r>
      <w:r w:rsidRPr="00F17ABD">
        <w:rPr>
          <w:spacing w:val="6"/>
          <w:sz w:val="24"/>
          <w:szCs w:val="24"/>
        </w:rPr>
        <w:t xml:space="preserve"> </w:t>
      </w:r>
      <w:r w:rsidRPr="00F17ABD">
        <w:rPr>
          <w:sz w:val="24"/>
          <w:szCs w:val="24"/>
        </w:rPr>
        <w:t>wall</w:t>
      </w:r>
      <w:r w:rsidRPr="00F17ABD">
        <w:rPr>
          <w:spacing w:val="4"/>
          <w:sz w:val="24"/>
          <w:szCs w:val="24"/>
        </w:rPr>
        <w:t xml:space="preserve"> </w:t>
      </w:r>
      <w:r w:rsidRPr="00F17ABD">
        <w:rPr>
          <w:sz w:val="24"/>
          <w:szCs w:val="24"/>
        </w:rPr>
        <w:t>takes</w:t>
      </w:r>
      <w:r w:rsidRPr="00F17ABD">
        <w:rPr>
          <w:spacing w:val="4"/>
          <w:sz w:val="24"/>
          <w:szCs w:val="24"/>
        </w:rPr>
        <w:t xml:space="preserve"> </w:t>
      </w:r>
      <w:r w:rsidRPr="00F17ABD">
        <w:rPr>
          <w:sz w:val="24"/>
          <w:szCs w:val="24"/>
        </w:rPr>
        <w:t>place.</w:t>
      </w:r>
      <w:r w:rsidRPr="00F17ABD">
        <w:rPr>
          <w:spacing w:val="6"/>
          <w:sz w:val="24"/>
          <w:szCs w:val="24"/>
        </w:rPr>
        <w:t xml:space="preserve"> </w:t>
      </w:r>
      <w:r w:rsidRPr="00F17ABD">
        <w:rPr>
          <w:sz w:val="24"/>
          <w:szCs w:val="24"/>
        </w:rPr>
        <w:t>In</w:t>
      </w:r>
      <w:r w:rsidRPr="00F17ABD">
        <w:rPr>
          <w:spacing w:val="3"/>
          <w:sz w:val="24"/>
          <w:szCs w:val="24"/>
        </w:rPr>
        <w:t xml:space="preserve"> </w:t>
      </w:r>
      <w:r w:rsidRPr="00F17ABD">
        <w:rPr>
          <w:sz w:val="24"/>
          <w:szCs w:val="24"/>
        </w:rPr>
        <w:t>active</w:t>
      </w:r>
      <w:r w:rsidRPr="00F17ABD">
        <w:rPr>
          <w:spacing w:val="7"/>
          <w:sz w:val="24"/>
          <w:szCs w:val="24"/>
        </w:rPr>
        <w:t xml:space="preserve"> </w:t>
      </w:r>
      <w:r w:rsidRPr="00F17ABD">
        <w:rPr>
          <w:sz w:val="24"/>
          <w:szCs w:val="24"/>
        </w:rPr>
        <w:t>state,</w:t>
      </w:r>
      <w:r w:rsidRPr="00F17ABD">
        <w:rPr>
          <w:spacing w:val="7"/>
          <w:sz w:val="24"/>
          <w:szCs w:val="24"/>
        </w:rPr>
        <w:t xml:space="preserve"> </w:t>
      </w:r>
      <w:r w:rsidRPr="00F17ABD">
        <w:rPr>
          <w:sz w:val="24"/>
          <w:szCs w:val="24"/>
        </w:rPr>
        <w:t>the</w:t>
      </w:r>
      <w:r w:rsidRPr="00F17ABD">
        <w:rPr>
          <w:spacing w:val="5"/>
          <w:sz w:val="24"/>
          <w:szCs w:val="24"/>
        </w:rPr>
        <w:t xml:space="preserve"> </w:t>
      </w:r>
      <w:r w:rsidRPr="00F17ABD">
        <w:rPr>
          <w:sz w:val="24"/>
          <w:szCs w:val="24"/>
        </w:rPr>
        <w:t>sliding</w:t>
      </w:r>
      <w:r w:rsidRPr="00F17ABD">
        <w:rPr>
          <w:spacing w:val="6"/>
          <w:sz w:val="24"/>
          <w:szCs w:val="24"/>
        </w:rPr>
        <w:t xml:space="preserve"> </w:t>
      </w:r>
      <w:r w:rsidRPr="00F17ABD">
        <w:rPr>
          <w:sz w:val="24"/>
          <w:szCs w:val="24"/>
        </w:rPr>
        <w:t>wedge</w:t>
      </w:r>
      <w:r w:rsidRPr="00F17ABD">
        <w:rPr>
          <w:spacing w:val="7"/>
          <w:sz w:val="24"/>
          <w:szCs w:val="24"/>
        </w:rPr>
        <w:t xml:space="preserve"> </w:t>
      </w:r>
      <w:r w:rsidRPr="00F17ABD">
        <w:rPr>
          <w:sz w:val="24"/>
          <w:szCs w:val="24"/>
        </w:rPr>
        <w:t>moves</w:t>
      </w:r>
      <w:r w:rsidRPr="00F17ABD">
        <w:rPr>
          <w:spacing w:val="4"/>
          <w:sz w:val="24"/>
          <w:szCs w:val="24"/>
        </w:rPr>
        <w:t xml:space="preserve"> </w:t>
      </w:r>
      <w:r w:rsidRPr="00F17ABD">
        <w:rPr>
          <w:sz w:val="24"/>
          <w:szCs w:val="24"/>
        </w:rPr>
        <w:t>downwards</w:t>
      </w:r>
      <w:r w:rsidRPr="00F17ABD">
        <w:rPr>
          <w:spacing w:val="6"/>
          <w:sz w:val="24"/>
          <w:szCs w:val="24"/>
        </w:rPr>
        <w:t xml:space="preserve"> </w:t>
      </w:r>
      <w:r w:rsidRPr="00F17ABD">
        <w:rPr>
          <w:sz w:val="24"/>
          <w:szCs w:val="24"/>
        </w:rPr>
        <w:t>where</w:t>
      </w:r>
      <w:r w:rsidRPr="00F17ABD">
        <w:rPr>
          <w:spacing w:val="17"/>
          <w:sz w:val="24"/>
          <w:szCs w:val="24"/>
        </w:rPr>
        <w:t xml:space="preserve"> </w:t>
      </w:r>
      <w:r w:rsidRPr="00F17ABD">
        <w:rPr>
          <w:sz w:val="24"/>
          <w:szCs w:val="24"/>
        </w:rPr>
        <w:t>as</w:t>
      </w:r>
      <w:r w:rsidRPr="00F17ABD">
        <w:rPr>
          <w:spacing w:val="4"/>
          <w:sz w:val="24"/>
          <w:szCs w:val="24"/>
        </w:rPr>
        <w:t xml:space="preserve"> </w:t>
      </w:r>
      <w:r w:rsidRPr="00F17ABD">
        <w:rPr>
          <w:spacing w:val="-5"/>
          <w:sz w:val="24"/>
          <w:szCs w:val="24"/>
        </w:rPr>
        <w:t>in</w:t>
      </w:r>
      <w:r w:rsidRPr="00F17ABD">
        <w:rPr>
          <w:sz w:val="24"/>
          <w:szCs w:val="24"/>
        </w:rPr>
        <w:t xml:space="preserve"> passive state the sliding wedge moves upwards on slip surface relative to intact backfill, in fact a force of reaction, which it has to exert to keep the sliding wedge in limiting equilibrium.</w:t>
      </w:r>
    </w:p>
    <w:p w14:paraId="78BAEBFB" w14:textId="77777777" w:rsidR="00F17ABD" w:rsidRPr="00F17ABD" w:rsidRDefault="00F17ABD" w:rsidP="00F17ABD">
      <w:pPr>
        <w:pStyle w:val="BodyText"/>
        <w:spacing w:before="8" w:line="480" w:lineRule="auto"/>
        <w:jc w:val="both"/>
        <w:rPr>
          <w:sz w:val="24"/>
          <w:szCs w:val="24"/>
        </w:rPr>
      </w:pPr>
    </w:p>
    <w:p w14:paraId="35FBEFCD" w14:textId="77777777" w:rsidR="00F17ABD" w:rsidRPr="00F17ABD" w:rsidRDefault="00F17ABD" w:rsidP="00F17ABD">
      <w:pPr>
        <w:pStyle w:val="BodyText"/>
        <w:spacing w:line="480" w:lineRule="auto"/>
        <w:ind w:left="170" w:right="196" w:firstLine="550"/>
        <w:jc w:val="both"/>
        <w:rPr>
          <w:sz w:val="24"/>
          <w:szCs w:val="24"/>
        </w:rPr>
      </w:pPr>
      <w:r w:rsidRPr="00F17ABD">
        <w:rPr>
          <w:sz w:val="24"/>
          <w:szCs w:val="24"/>
        </w:rPr>
        <w:t xml:space="preserve">The lateral pressure on wall is equal and opposite to reactive force exerted by wall in order to keep sliding wedge in limiting equilibrium. This analysis is type of limiting equilibrium method. Coulomb assumed soil is dry, homogeneous, cohesion less, isotropic and ideally plastic material. The wall is rough so the resultant pressure will </w:t>
      </w:r>
      <w:proofErr w:type="gramStart"/>
      <w:r w:rsidRPr="00F17ABD">
        <w:rPr>
          <w:sz w:val="24"/>
          <w:szCs w:val="24"/>
        </w:rPr>
        <w:t>inclined</w:t>
      </w:r>
      <w:proofErr w:type="gramEnd"/>
      <w:r w:rsidRPr="00F17ABD">
        <w:rPr>
          <w:sz w:val="24"/>
          <w:szCs w:val="24"/>
        </w:rPr>
        <w:t xml:space="preserve"> at angle; it is angle of friction between wall and backfill.</w:t>
      </w:r>
    </w:p>
    <w:p w14:paraId="1D2B4971" w14:textId="77777777" w:rsidR="00F17ABD" w:rsidRPr="00F17ABD" w:rsidRDefault="00F17ABD" w:rsidP="00F17ABD">
      <w:pPr>
        <w:pStyle w:val="BodyText"/>
        <w:spacing w:before="1" w:line="480" w:lineRule="auto"/>
        <w:jc w:val="both"/>
        <w:rPr>
          <w:sz w:val="24"/>
          <w:szCs w:val="24"/>
        </w:rPr>
      </w:pPr>
    </w:p>
    <w:p w14:paraId="20AD2FD9" w14:textId="77777777" w:rsidR="00F17ABD" w:rsidRPr="00F17ABD" w:rsidRDefault="00F17ABD" w:rsidP="00F17ABD">
      <w:pPr>
        <w:pStyle w:val="BodyText"/>
        <w:spacing w:line="480" w:lineRule="auto"/>
        <w:ind w:left="170" w:right="196" w:firstLine="550"/>
        <w:jc w:val="both"/>
        <w:rPr>
          <w:sz w:val="24"/>
          <w:szCs w:val="24"/>
        </w:rPr>
      </w:pPr>
      <w:r w:rsidRPr="00F17ABD">
        <w:rPr>
          <w:b/>
          <w:sz w:val="24"/>
          <w:szCs w:val="24"/>
        </w:rPr>
        <w:t xml:space="preserve">D.R. </w:t>
      </w:r>
      <w:proofErr w:type="spellStart"/>
      <w:r w:rsidRPr="00F17ABD">
        <w:rPr>
          <w:b/>
          <w:sz w:val="24"/>
          <w:szCs w:val="24"/>
        </w:rPr>
        <w:t>Dhamdhere</w:t>
      </w:r>
      <w:proofErr w:type="spellEnd"/>
      <w:r w:rsidRPr="00F17ABD">
        <w:rPr>
          <w:b/>
          <w:sz w:val="24"/>
          <w:szCs w:val="24"/>
        </w:rPr>
        <w:t xml:space="preserve"> (</w:t>
      </w:r>
      <w:proofErr w:type="gramStart"/>
      <w:r w:rsidRPr="00F17ABD">
        <w:rPr>
          <w:b/>
          <w:sz w:val="24"/>
          <w:szCs w:val="24"/>
        </w:rPr>
        <w:t>2018 )</w:t>
      </w:r>
      <w:proofErr w:type="gramEnd"/>
      <w:r w:rsidRPr="00F17ABD">
        <w:rPr>
          <w:b/>
          <w:sz w:val="24"/>
          <w:szCs w:val="24"/>
        </w:rPr>
        <w:t xml:space="preserve"> </w:t>
      </w:r>
      <w:r w:rsidRPr="00F17ABD">
        <w:rPr>
          <w:sz w:val="24"/>
          <w:szCs w:val="24"/>
        </w:rPr>
        <w:t>have worked for optimal solution. He has chosen optimal cost as best solution. He fixed base width and other dimensions of retaining wall then performed stability check and determined minimum</w:t>
      </w:r>
      <w:r w:rsidRPr="00F17ABD">
        <w:rPr>
          <w:spacing w:val="-2"/>
          <w:sz w:val="24"/>
          <w:szCs w:val="24"/>
        </w:rPr>
        <w:t xml:space="preserve"> </w:t>
      </w:r>
      <w:r w:rsidRPr="00F17ABD">
        <w:rPr>
          <w:sz w:val="24"/>
          <w:szCs w:val="24"/>
        </w:rPr>
        <w:t>and maximum</w:t>
      </w:r>
      <w:r w:rsidRPr="00F17ABD">
        <w:rPr>
          <w:spacing w:val="-5"/>
          <w:sz w:val="24"/>
          <w:szCs w:val="24"/>
        </w:rPr>
        <w:t xml:space="preserve"> </w:t>
      </w:r>
      <w:r w:rsidRPr="00F17ABD">
        <w:rPr>
          <w:sz w:val="24"/>
          <w:szCs w:val="24"/>
        </w:rPr>
        <w:t>bearing</w:t>
      </w:r>
      <w:r w:rsidRPr="00F17ABD">
        <w:rPr>
          <w:spacing w:val="-2"/>
          <w:sz w:val="24"/>
          <w:szCs w:val="24"/>
        </w:rPr>
        <w:t xml:space="preserve"> </w:t>
      </w:r>
      <w:r w:rsidRPr="00F17ABD">
        <w:rPr>
          <w:sz w:val="24"/>
          <w:szCs w:val="24"/>
        </w:rPr>
        <w:t>pressure</w:t>
      </w:r>
      <w:r w:rsidRPr="00F17ABD">
        <w:rPr>
          <w:spacing w:val="-1"/>
          <w:sz w:val="24"/>
          <w:szCs w:val="24"/>
        </w:rPr>
        <w:t xml:space="preserve"> </w:t>
      </w:r>
      <w:r w:rsidRPr="00F17ABD">
        <w:rPr>
          <w:sz w:val="24"/>
          <w:szCs w:val="24"/>
        </w:rPr>
        <w:t>and then</w:t>
      </w:r>
      <w:r w:rsidRPr="00F17ABD">
        <w:rPr>
          <w:spacing w:val="-2"/>
          <w:sz w:val="24"/>
          <w:szCs w:val="24"/>
        </w:rPr>
        <w:t xml:space="preserve"> </w:t>
      </w:r>
      <w:r w:rsidRPr="00F17ABD">
        <w:rPr>
          <w:sz w:val="24"/>
          <w:szCs w:val="24"/>
        </w:rPr>
        <w:t>accordingly</w:t>
      </w:r>
      <w:r w:rsidRPr="00F17ABD">
        <w:rPr>
          <w:spacing w:val="-4"/>
          <w:sz w:val="24"/>
          <w:szCs w:val="24"/>
        </w:rPr>
        <w:t xml:space="preserve"> </w:t>
      </w:r>
      <w:r w:rsidRPr="00F17ABD">
        <w:rPr>
          <w:sz w:val="24"/>
          <w:szCs w:val="24"/>
        </w:rPr>
        <w:t>designed all</w:t>
      </w:r>
      <w:r w:rsidRPr="00F17ABD">
        <w:rPr>
          <w:spacing w:val="-1"/>
          <w:sz w:val="24"/>
          <w:szCs w:val="24"/>
        </w:rPr>
        <w:t xml:space="preserve"> </w:t>
      </w:r>
      <w:r w:rsidRPr="00F17ABD">
        <w:rPr>
          <w:sz w:val="24"/>
          <w:szCs w:val="24"/>
        </w:rPr>
        <w:t>portions</w:t>
      </w:r>
      <w:r w:rsidRPr="00F17ABD">
        <w:rPr>
          <w:spacing w:val="-1"/>
          <w:sz w:val="24"/>
          <w:szCs w:val="24"/>
        </w:rPr>
        <w:t xml:space="preserve"> </w:t>
      </w:r>
      <w:r w:rsidRPr="00F17ABD">
        <w:rPr>
          <w:sz w:val="24"/>
          <w:szCs w:val="24"/>
        </w:rPr>
        <w:t>of</w:t>
      </w:r>
      <w:r w:rsidRPr="00F17ABD">
        <w:rPr>
          <w:spacing w:val="-2"/>
          <w:sz w:val="24"/>
          <w:szCs w:val="24"/>
        </w:rPr>
        <w:t xml:space="preserve"> </w:t>
      </w:r>
      <w:r w:rsidRPr="00F17ABD">
        <w:rPr>
          <w:sz w:val="24"/>
          <w:szCs w:val="24"/>
        </w:rPr>
        <w:t>retaining wall. He has taken</w:t>
      </w:r>
      <w:r w:rsidRPr="00F17ABD">
        <w:rPr>
          <w:spacing w:val="-1"/>
          <w:sz w:val="24"/>
          <w:szCs w:val="24"/>
        </w:rPr>
        <w:t xml:space="preserve"> </w:t>
      </w:r>
      <w:r w:rsidRPr="00F17ABD">
        <w:rPr>
          <w:sz w:val="24"/>
          <w:szCs w:val="24"/>
        </w:rPr>
        <w:t>reliving</w:t>
      </w:r>
      <w:r w:rsidRPr="00F17ABD">
        <w:rPr>
          <w:spacing w:val="-1"/>
          <w:sz w:val="24"/>
          <w:szCs w:val="24"/>
        </w:rPr>
        <w:t xml:space="preserve"> </w:t>
      </w:r>
      <w:r w:rsidRPr="00F17ABD">
        <w:rPr>
          <w:sz w:val="24"/>
          <w:szCs w:val="24"/>
        </w:rPr>
        <w:t>platform</w:t>
      </w:r>
      <w:r w:rsidRPr="00F17ABD">
        <w:rPr>
          <w:spacing w:val="-4"/>
          <w:sz w:val="24"/>
          <w:szCs w:val="24"/>
        </w:rPr>
        <w:t xml:space="preserve"> </w:t>
      </w:r>
      <w:r w:rsidRPr="00F17ABD">
        <w:rPr>
          <w:sz w:val="24"/>
          <w:szCs w:val="24"/>
        </w:rPr>
        <w:t>length equal to heel slab length</w:t>
      </w:r>
      <w:r w:rsidRPr="00F17ABD">
        <w:rPr>
          <w:spacing w:val="-1"/>
          <w:sz w:val="24"/>
          <w:szCs w:val="24"/>
        </w:rPr>
        <w:t xml:space="preserve"> </w:t>
      </w:r>
      <w:r w:rsidRPr="00F17ABD">
        <w:rPr>
          <w:sz w:val="24"/>
          <w:szCs w:val="24"/>
        </w:rPr>
        <w:t>and reliving</w:t>
      </w:r>
      <w:r w:rsidRPr="00F17ABD">
        <w:rPr>
          <w:spacing w:val="-1"/>
          <w:sz w:val="24"/>
          <w:szCs w:val="24"/>
        </w:rPr>
        <w:t xml:space="preserve"> </w:t>
      </w:r>
      <w:r w:rsidRPr="00F17ABD">
        <w:rPr>
          <w:sz w:val="24"/>
          <w:szCs w:val="24"/>
        </w:rPr>
        <w:t>platform’s</w:t>
      </w:r>
      <w:r w:rsidRPr="00F17ABD">
        <w:rPr>
          <w:spacing w:val="-1"/>
          <w:sz w:val="24"/>
          <w:szCs w:val="24"/>
        </w:rPr>
        <w:t xml:space="preserve"> </w:t>
      </w:r>
      <w:r w:rsidRPr="00F17ABD">
        <w:rPr>
          <w:sz w:val="24"/>
          <w:szCs w:val="24"/>
        </w:rPr>
        <w:t>length</w:t>
      </w:r>
      <w:r w:rsidRPr="00F17ABD">
        <w:rPr>
          <w:spacing w:val="-1"/>
          <w:sz w:val="24"/>
          <w:szCs w:val="24"/>
        </w:rPr>
        <w:t xml:space="preserve"> </w:t>
      </w:r>
      <w:r w:rsidRPr="00F17ABD">
        <w:rPr>
          <w:sz w:val="24"/>
          <w:szCs w:val="24"/>
        </w:rPr>
        <w:t>is</w:t>
      </w:r>
      <w:r w:rsidRPr="00F17ABD">
        <w:rPr>
          <w:spacing w:val="-1"/>
          <w:sz w:val="24"/>
          <w:szCs w:val="24"/>
        </w:rPr>
        <w:t xml:space="preserve"> </w:t>
      </w:r>
      <w:r w:rsidRPr="00F17ABD">
        <w:rPr>
          <w:sz w:val="24"/>
          <w:szCs w:val="24"/>
        </w:rPr>
        <w:t>considered one fourth of base slab thickness. At mid height of retaining wall, location of reliving platform considered. Also checked for</w:t>
      </w:r>
      <w:r w:rsidRPr="00F17ABD">
        <w:rPr>
          <w:spacing w:val="-2"/>
          <w:sz w:val="24"/>
          <w:szCs w:val="24"/>
        </w:rPr>
        <w:t xml:space="preserve"> </w:t>
      </w:r>
      <w:r w:rsidRPr="00F17ABD">
        <w:rPr>
          <w:sz w:val="24"/>
          <w:szCs w:val="24"/>
        </w:rPr>
        <w:t>stability</w:t>
      </w:r>
      <w:r w:rsidRPr="00F17ABD">
        <w:rPr>
          <w:spacing w:val="-3"/>
          <w:sz w:val="24"/>
          <w:szCs w:val="24"/>
        </w:rPr>
        <w:t xml:space="preserve"> </w:t>
      </w:r>
      <w:r w:rsidRPr="00F17ABD">
        <w:rPr>
          <w:sz w:val="24"/>
          <w:szCs w:val="24"/>
        </w:rPr>
        <w:t>of</w:t>
      </w:r>
      <w:r w:rsidRPr="00F17ABD">
        <w:rPr>
          <w:spacing w:val="-4"/>
          <w:sz w:val="24"/>
          <w:szCs w:val="24"/>
        </w:rPr>
        <w:t xml:space="preserve"> </w:t>
      </w:r>
      <w:r w:rsidRPr="00F17ABD">
        <w:rPr>
          <w:sz w:val="24"/>
          <w:szCs w:val="24"/>
        </w:rPr>
        <w:t>retaining</w:t>
      </w:r>
      <w:r w:rsidRPr="00F17ABD">
        <w:rPr>
          <w:spacing w:val="-1"/>
          <w:sz w:val="24"/>
          <w:szCs w:val="24"/>
        </w:rPr>
        <w:t xml:space="preserve"> </w:t>
      </w:r>
      <w:r w:rsidRPr="00F17ABD">
        <w:rPr>
          <w:sz w:val="24"/>
          <w:szCs w:val="24"/>
        </w:rPr>
        <w:t>wall</w:t>
      </w:r>
      <w:r w:rsidRPr="00F17ABD">
        <w:rPr>
          <w:spacing w:val="-3"/>
          <w:sz w:val="24"/>
          <w:szCs w:val="24"/>
        </w:rPr>
        <w:t xml:space="preserve"> </w:t>
      </w:r>
      <w:r w:rsidRPr="00F17ABD">
        <w:rPr>
          <w:sz w:val="24"/>
          <w:szCs w:val="24"/>
        </w:rPr>
        <w:t>by</w:t>
      </w:r>
      <w:r w:rsidRPr="00F17ABD">
        <w:rPr>
          <w:spacing w:val="-3"/>
          <w:sz w:val="24"/>
          <w:szCs w:val="24"/>
        </w:rPr>
        <w:t xml:space="preserve"> </w:t>
      </w:r>
      <w:r w:rsidRPr="00F17ABD">
        <w:rPr>
          <w:sz w:val="24"/>
          <w:szCs w:val="24"/>
        </w:rPr>
        <w:t>calculation,</w:t>
      </w:r>
      <w:r w:rsidRPr="00F17ABD">
        <w:rPr>
          <w:spacing w:val="-2"/>
          <w:sz w:val="24"/>
          <w:szCs w:val="24"/>
        </w:rPr>
        <w:t xml:space="preserve"> </w:t>
      </w:r>
      <w:r w:rsidRPr="00F17ABD">
        <w:rPr>
          <w:sz w:val="24"/>
          <w:szCs w:val="24"/>
        </w:rPr>
        <w:t>Such</w:t>
      </w:r>
      <w:r w:rsidRPr="00F17ABD">
        <w:rPr>
          <w:spacing w:val="-3"/>
          <w:sz w:val="24"/>
          <w:szCs w:val="24"/>
        </w:rPr>
        <w:t xml:space="preserve"> </w:t>
      </w:r>
      <w:r w:rsidRPr="00F17ABD">
        <w:rPr>
          <w:sz w:val="24"/>
          <w:szCs w:val="24"/>
        </w:rPr>
        <w:t>as Eccentricity</w:t>
      </w:r>
      <w:r w:rsidRPr="00F17ABD">
        <w:rPr>
          <w:spacing w:val="-6"/>
          <w:sz w:val="24"/>
          <w:szCs w:val="24"/>
        </w:rPr>
        <w:t xml:space="preserve"> </w:t>
      </w:r>
      <w:r w:rsidRPr="00F17ABD">
        <w:rPr>
          <w:sz w:val="24"/>
          <w:szCs w:val="24"/>
        </w:rPr>
        <w:t>of the</w:t>
      </w:r>
      <w:r w:rsidRPr="00F17ABD">
        <w:rPr>
          <w:spacing w:val="-2"/>
          <w:sz w:val="24"/>
          <w:szCs w:val="24"/>
        </w:rPr>
        <w:t xml:space="preserve"> </w:t>
      </w:r>
      <w:r w:rsidRPr="00F17ABD">
        <w:rPr>
          <w:sz w:val="24"/>
          <w:szCs w:val="24"/>
        </w:rPr>
        <w:t>resultant</w:t>
      </w:r>
      <w:r w:rsidRPr="00F17ABD">
        <w:rPr>
          <w:spacing w:val="-3"/>
          <w:sz w:val="24"/>
          <w:szCs w:val="24"/>
        </w:rPr>
        <w:t xml:space="preserve"> </w:t>
      </w:r>
      <w:r w:rsidRPr="00F17ABD">
        <w:rPr>
          <w:sz w:val="24"/>
          <w:szCs w:val="24"/>
        </w:rPr>
        <w:t>reaction</w:t>
      </w:r>
      <w:r w:rsidRPr="00F17ABD">
        <w:rPr>
          <w:spacing w:val="-1"/>
          <w:sz w:val="24"/>
          <w:szCs w:val="24"/>
        </w:rPr>
        <w:t xml:space="preserve"> </w:t>
      </w:r>
      <w:r w:rsidRPr="00F17ABD">
        <w:rPr>
          <w:sz w:val="24"/>
          <w:szCs w:val="24"/>
        </w:rPr>
        <w:t xml:space="preserve">force </w:t>
      </w:r>
      <w:r w:rsidRPr="00F17ABD">
        <w:rPr>
          <w:sz w:val="24"/>
          <w:szCs w:val="24"/>
        </w:rPr>
        <w:lastRenderedPageBreak/>
        <w:t>was between</w:t>
      </w:r>
      <w:r w:rsidRPr="00F17ABD">
        <w:rPr>
          <w:spacing w:val="-3"/>
          <w:sz w:val="24"/>
          <w:szCs w:val="24"/>
        </w:rPr>
        <w:t xml:space="preserve"> </w:t>
      </w:r>
      <w:r w:rsidRPr="00F17ABD">
        <w:rPr>
          <w:sz w:val="24"/>
          <w:szCs w:val="24"/>
        </w:rPr>
        <w:t>0 and the base width/6. Factor of safety against sliding and overturning were taken more than 1.5. Minimum bearing pressure is more than zero and maximum bearing</w:t>
      </w:r>
      <w:r w:rsidRPr="00F17ABD">
        <w:rPr>
          <w:spacing w:val="-1"/>
          <w:sz w:val="24"/>
          <w:szCs w:val="24"/>
        </w:rPr>
        <w:t xml:space="preserve"> </w:t>
      </w:r>
      <w:r w:rsidRPr="00F17ABD">
        <w:rPr>
          <w:sz w:val="24"/>
          <w:szCs w:val="24"/>
        </w:rPr>
        <w:t>pressure is and less</w:t>
      </w:r>
      <w:r w:rsidRPr="00F17ABD">
        <w:rPr>
          <w:spacing w:val="-1"/>
          <w:sz w:val="24"/>
          <w:szCs w:val="24"/>
        </w:rPr>
        <w:t xml:space="preserve"> </w:t>
      </w:r>
      <w:r w:rsidRPr="00F17ABD">
        <w:rPr>
          <w:sz w:val="24"/>
          <w:szCs w:val="24"/>
        </w:rPr>
        <w:t>than</w:t>
      </w:r>
      <w:r w:rsidRPr="00F17ABD">
        <w:rPr>
          <w:spacing w:val="-1"/>
          <w:sz w:val="24"/>
          <w:szCs w:val="24"/>
        </w:rPr>
        <w:t xml:space="preserve"> </w:t>
      </w:r>
      <w:r w:rsidRPr="00F17ABD">
        <w:rPr>
          <w:sz w:val="24"/>
          <w:szCs w:val="24"/>
        </w:rPr>
        <w:t>soil bearing</w:t>
      </w:r>
      <w:r w:rsidRPr="00F17ABD">
        <w:rPr>
          <w:spacing w:val="-1"/>
          <w:sz w:val="24"/>
          <w:szCs w:val="24"/>
        </w:rPr>
        <w:t xml:space="preserve"> </w:t>
      </w:r>
      <w:r w:rsidRPr="00F17ABD">
        <w:rPr>
          <w:sz w:val="24"/>
          <w:szCs w:val="24"/>
        </w:rPr>
        <w:t>capacity. Then after design</w:t>
      </w:r>
      <w:r w:rsidRPr="00F17ABD">
        <w:rPr>
          <w:spacing w:val="-2"/>
          <w:sz w:val="24"/>
          <w:szCs w:val="24"/>
        </w:rPr>
        <w:t xml:space="preserve"> </w:t>
      </w:r>
      <w:r w:rsidRPr="00F17ABD">
        <w:rPr>
          <w:sz w:val="24"/>
          <w:szCs w:val="24"/>
        </w:rPr>
        <w:t>and analysis</w:t>
      </w:r>
      <w:r w:rsidRPr="00F17ABD">
        <w:rPr>
          <w:spacing w:val="-1"/>
          <w:sz w:val="24"/>
          <w:szCs w:val="24"/>
        </w:rPr>
        <w:t xml:space="preserve"> </w:t>
      </w:r>
      <w:r w:rsidRPr="00F17ABD">
        <w:rPr>
          <w:sz w:val="24"/>
          <w:szCs w:val="24"/>
        </w:rPr>
        <w:t>he</w:t>
      </w:r>
      <w:r w:rsidRPr="00F17ABD">
        <w:rPr>
          <w:spacing w:val="-1"/>
          <w:sz w:val="24"/>
          <w:szCs w:val="24"/>
        </w:rPr>
        <w:t xml:space="preserve"> </w:t>
      </w:r>
      <w:r w:rsidRPr="00F17ABD">
        <w:rPr>
          <w:sz w:val="24"/>
          <w:szCs w:val="24"/>
        </w:rPr>
        <w:t>estimated quantity</w:t>
      </w:r>
      <w:r w:rsidRPr="00F17ABD">
        <w:rPr>
          <w:spacing w:val="-2"/>
          <w:sz w:val="24"/>
          <w:szCs w:val="24"/>
        </w:rPr>
        <w:t xml:space="preserve"> </w:t>
      </w:r>
      <w:r w:rsidRPr="00F17ABD">
        <w:rPr>
          <w:sz w:val="24"/>
          <w:szCs w:val="24"/>
        </w:rPr>
        <w:t>and worked out</w:t>
      </w:r>
      <w:r w:rsidRPr="00F17ABD">
        <w:rPr>
          <w:spacing w:val="-1"/>
          <w:sz w:val="24"/>
          <w:szCs w:val="24"/>
        </w:rPr>
        <w:t xml:space="preserve"> </w:t>
      </w:r>
      <w:r w:rsidRPr="00F17ABD">
        <w:rPr>
          <w:sz w:val="24"/>
          <w:szCs w:val="24"/>
        </w:rPr>
        <w:t>costing.</w:t>
      </w:r>
      <w:r w:rsidRPr="00F17ABD">
        <w:rPr>
          <w:spacing w:val="-1"/>
          <w:sz w:val="24"/>
          <w:szCs w:val="24"/>
        </w:rPr>
        <w:t xml:space="preserve"> </w:t>
      </w:r>
      <w:r w:rsidRPr="00F17ABD">
        <w:rPr>
          <w:sz w:val="24"/>
          <w:szCs w:val="24"/>
        </w:rPr>
        <w:t>He compared the costing</w:t>
      </w:r>
      <w:r w:rsidRPr="00F17ABD">
        <w:rPr>
          <w:spacing w:val="-2"/>
          <w:sz w:val="24"/>
          <w:szCs w:val="24"/>
        </w:rPr>
        <w:t xml:space="preserve"> </w:t>
      </w:r>
      <w:r w:rsidRPr="00F17ABD">
        <w:rPr>
          <w:sz w:val="24"/>
          <w:szCs w:val="24"/>
        </w:rPr>
        <w:t>of</w:t>
      </w:r>
      <w:r w:rsidRPr="00F17ABD">
        <w:rPr>
          <w:spacing w:val="-2"/>
          <w:sz w:val="24"/>
          <w:szCs w:val="24"/>
        </w:rPr>
        <w:t xml:space="preserve"> </w:t>
      </w:r>
      <w:r w:rsidRPr="00F17ABD">
        <w:rPr>
          <w:sz w:val="24"/>
          <w:szCs w:val="24"/>
        </w:rPr>
        <w:t>cantilever retaining wall and retaining wall with reliving platform.</w:t>
      </w:r>
    </w:p>
    <w:p w14:paraId="2F11495C" w14:textId="77777777" w:rsidR="00F17ABD" w:rsidRPr="00F17ABD" w:rsidRDefault="00F17ABD" w:rsidP="00F17ABD">
      <w:pPr>
        <w:pStyle w:val="BodyText"/>
        <w:spacing w:line="480" w:lineRule="auto"/>
        <w:jc w:val="both"/>
        <w:rPr>
          <w:sz w:val="24"/>
          <w:szCs w:val="24"/>
        </w:rPr>
      </w:pPr>
    </w:p>
    <w:p w14:paraId="45382ABC" w14:textId="77777777" w:rsidR="00F17ABD" w:rsidRPr="00F17ABD" w:rsidRDefault="00F17ABD" w:rsidP="00F17ABD">
      <w:pPr>
        <w:pStyle w:val="BodyText"/>
        <w:spacing w:before="1" w:line="480" w:lineRule="auto"/>
        <w:ind w:left="170" w:right="198" w:firstLine="550"/>
        <w:jc w:val="both"/>
        <w:rPr>
          <w:sz w:val="24"/>
          <w:szCs w:val="24"/>
        </w:rPr>
      </w:pPr>
      <w:proofErr w:type="spellStart"/>
      <w:r w:rsidRPr="00F17ABD">
        <w:rPr>
          <w:b/>
          <w:sz w:val="24"/>
          <w:szCs w:val="24"/>
        </w:rPr>
        <w:t>Indrajit</w:t>
      </w:r>
      <w:proofErr w:type="spellEnd"/>
      <w:r w:rsidRPr="00F17ABD">
        <w:rPr>
          <w:b/>
          <w:sz w:val="24"/>
          <w:szCs w:val="24"/>
        </w:rPr>
        <w:t xml:space="preserve"> </w:t>
      </w:r>
      <w:proofErr w:type="gramStart"/>
      <w:r w:rsidRPr="00F17ABD">
        <w:rPr>
          <w:b/>
          <w:sz w:val="24"/>
          <w:szCs w:val="24"/>
        </w:rPr>
        <w:t>Chowdhury(</w:t>
      </w:r>
      <w:proofErr w:type="gramEnd"/>
      <w:r w:rsidRPr="00F17ABD">
        <w:rPr>
          <w:b/>
          <w:sz w:val="24"/>
          <w:szCs w:val="24"/>
        </w:rPr>
        <w:t xml:space="preserve">2013) </w:t>
      </w:r>
      <w:r w:rsidRPr="00F17ABD">
        <w:rPr>
          <w:sz w:val="24"/>
          <w:szCs w:val="24"/>
        </w:rPr>
        <w:t>evaluated the performance of gravity type of retaining wall for earthquake loading. He has taken simplest case of retaining wall in which back fill considered is dry and cohesion less. Backfill soil</w:t>
      </w:r>
      <w:r w:rsidRPr="00F17ABD">
        <w:rPr>
          <w:spacing w:val="-3"/>
          <w:sz w:val="24"/>
          <w:szCs w:val="24"/>
        </w:rPr>
        <w:t xml:space="preserve"> </w:t>
      </w:r>
      <w:r w:rsidRPr="00F17ABD">
        <w:rPr>
          <w:sz w:val="24"/>
          <w:szCs w:val="24"/>
        </w:rPr>
        <w:t>is sandy</w:t>
      </w:r>
      <w:r w:rsidRPr="00F17ABD">
        <w:rPr>
          <w:spacing w:val="-6"/>
          <w:sz w:val="24"/>
          <w:szCs w:val="24"/>
        </w:rPr>
        <w:t xml:space="preserve"> </w:t>
      </w:r>
      <w:r w:rsidRPr="00F17ABD">
        <w:rPr>
          <w:sz w:val="24"/>
          <w:szCs w:val="24"/>
        </w:rPr>
        <w:t>and</w:t>
      </w:r>
      <w:r w:rsidRPr="00F17ABD">
        <w:rPr>
          <w:spacing w:val="-1"/>
          <w:sz w:val="24"/>
          <w:szCs w:val="24"/>
        </w:rPr>
        <w:t xml:space="preserve"> </w:t>
      </w:r>
      <w:r w:rsidRPr="00F17ABD">
        <w:rPr>
          <w:sz w:val="24"/>
          <w:szCs w:val="24"/>
        </w:rPr>
        <w:t>ground</w:t>
      </w:r>
      <w:r w:rsidRPr="00F17ABD">
        <w:rPr>
          <w:spacing w:val="-1"/>
          <w:sz w:val="24"/>
          <w:szCs w:val="24"/>
        </w:rPr>
        <w:t xml:space="preserve"> </w:t>
      </w:r>
      <w:r w:rsidRPr="00F17ABD">
        <w:rPr>
          <w:sz w:val="24"/>
          <w:szCs w:val="24"/>
        </w:rPr>
        <w:t>is</w:t>
      </w:r>
      <w:r w:rsidRPr="00F17ABD">
        <w:rPr>
          <w:spacing w:val="-3"/>
          <w:sz w:val="24"/>
          <w:szCs w:val="24"/>
        </w:rPr>
        <w:t xml:space="preserve"> </w:t>
      </w:r>
      <w:r w:rsidRPr="00F17ABD">
        <w:rPr>
          <w:sz w:val="24"/>
          <w:szCs w:val="24"/>
        </w:rPr>
        <w:t>not having</w:t>
      </w:r>
      <w:r w:rsidRPr="00F17ABD">
        <w:rPr>
          <w:spacing w:val="-3"/>
          <w:sz w:val="24"/>
          <w:szCs w:val="24"/>
        </w:rPr>
        <w:t xml:space="preserve"> </w:t>
      </w:r>
      <w:r w:rsidRPr="00F17ABD">
        <w:rPr>
          <w:sz w:val="24"/>
          <w:szCs w:val="24"/>
        </w:rPr>
        <w:t>any</w:t>
      </w:r>
      <w:r w:rsidRPr="00F17ABD">
        <w:rPr>
          <w:spacing w:val="-3"/>
          <w:sz w:val="24"/>
          <w:szCs w:val="24"/>
        </w:rPr>
        <w:t xml:space="preserve"> </w:t>
      </w:r>
      <w:r w:rsidRPr="00F17ABD">
        <w:rPr>
          <w:sz w:val="24"/>
          <w:szCs w:val="24"/>
        </w:rPr>
        <w:t>slope.</w:t>
      </w:r>
      <w:r w:rsidRPr="00F17ABD">
        <w:rPr>
          <w:spacing w:val="-1"/>
          <w:sz w:val="24"/>
          <w:szCs w:val="24"/>
        </w:rPr>
        <w:t xml:space="preserve"> </w:t>
      </w:r>
      <w:r w:rsidRPr="00F17ABD">
        <w:rPr>
          <w:sz w:val="24"/>
          <w:szCs w:val="24"/>
        </w:rPr>
        <w:t>He</w:t>
      </w:r>
      <w:r w:rsidRPr="00F17ABD">
        <w:rPr>
          <w:spacing w:val="-2"/>
          <w:sz w:val="24"/>
          <w:szCs w:val="24"/>
        </w:rPr>
        <w:t xml:space="preserve"> </w:t>
      </w:r>
      <w:r w:rsidRPr="00F17ABD">
        <w:rPr>
          <w:sz w:val="24"/>
          <w:szCs w:val="24"/>
        </w:rPr>
        <w:t>proposed</w:t>
      </w:r>
      <w:r w:rsidRPr="00F17ABD">
        <w:rPr>
          <w:spacing w:val="-1"/>
          <w:sz w:val="24"/>
          <w:szCs w:val="24"/>
        </w:rPr>
        <w:t xml:space="preserve"> </w:t>
      </w:r>
      <w:r w:rsidRPr="00F17ABD">
        <w:rPr>
          <w:sz w:val="24"/>
          <w:szCs w:val="24"/>
        </w:rPr>
        <w:t>mathematical model</w:t>
      </w:r>
      <w:r w:rsidRPr="00F17ABD">
        <w:rPr>
          <w:spacing w:val="-2"/>
          <w:sz w:val="24"/>
          <w:szCs w:val="24"/>
        </w:rPr>
        <w:t xml:space="preserve"> </w:t>
      </w:r>
      <w:r w:rsidRPr="00F17ABD">
        <w:rPr>
          <w:sz w:val="24"/>
          <w:szCs w:val="24"/>
        </w:rPr>
        <w:t>for</w:t>
      </w:r>
      <w:r w:rsidRPr="00F17ABD">
        <w:rPr>
          <w:spacing w:val="-2"/>
          <w:sz w:val="24"/>
          <w:szCs w:val="24"/>
        </w:rPr>
        <w:t xml:space="preserve"> </w:t>
      </w:r>
      <w:r w:rsidRPr="00F17ABD">
        <w:rPr>
          <w:sz w:val="24"/>
          <w:szCs w:val="24"/>
        </w:rPr>
        <w:t>same</w:t>
      </w:r>
      <w:r w:rsidRPr="00F17ABD">
        <w:rPr>
          <w:spacing w:val="-2"/>
          <w:sz w:val="24"/>
          <w:szCs w:val="24"/>
        </w:rPr>
        <w:t xml:space="preserve"> </w:t>
      </w:r>
      <w:r w:rsidRPr="00F17ABD">
        <w:rPr>
          <w:sz w:val="24"/>
          <w:szCs w:val="24"/>
        </w:rPr>
        <w:t>case.</w:t>
      </w:r>
      <w:r w:rsidRPr="00F17ABD">
        <w:rPr>
          <w:spacing w:val="-1"/>
          <w:sz w:val="24"/>
          <w:szCs w:val="24"/>
        </w:rPr>
        <w:t xml:space="preserve"> </w:t>
      </w:r>
      <w:r w:rsidRPr="00F17ABD">
        <w:rPr>
          <w:sz w:val="24"/>
          <w:szCs w:val="24"/>
        </w:rPr>
        <w:t xml:space="preserve">His model is based on few assumptions that Active pressure is mobilized already so it cannot induce any stiffness to overall dynamic response and inertial effect contribution will be there. </w:t>
      </w:r>
      <w:proofErr w:type="gramStart"/>
      <w:r w:rsidRPr="00F17ABD">
        <w:rPr>
          <w:sz w:val="24"/>
          <w:szCs w:val="24"/>
        </w:rPr>
        <w:t>Also</w:t>
      </w:r>
      <w:proofErr w:type="gramEnd"/>
      <w:r w:rsidRPr="00F17ABD">
        <w:rPr>
          <w:sz w:val="24"/>
          <w:szCs w:val="24"/>
        </w:rPr>
        <w:t xml:space="preserve"> as thickness of wall is sufficient, he has considered stiffness contribution, thus wall is considered as contributing in stiffness and inertia. Wall is assumed as fixed at base. He worked out dynamic flexural and Shear response. He used finite element method to perform response. At the vertical face of wall Backfilled soil mass is added as lumped mass. Backfilled soil’s pressure is hydrostatic in nature. To analyze he used ANSYS software.</w:t>
      </w:r>
    </w:p>
    <w:p w14:paraId="16CC3FBF" w14:textId="77777777" w:rsidR="00F17ABD" w:rsidRPr="00F17ABD" w:rsidRDefault="00F17ABD" w:rsidP="00F17ABD">
      <w:pPr>
        <w:pStyle w:val="BodyText"/>
        <w:spacing w:before="229" w:line="480" w:lineRule="auto"/>
        <w:ind w:left="170" w:right="204" w:firstLine="550"/>
        <w:jc w:val="both"/>
        <w:rPr>
          <w:sz w:val="24"/>
          <w:szCs w:val="24"/>
        </w:rPr>
      </w:pPr>
      <w:r w:rsidRPr="00F17ABD">
        <w:rPr>
          <w:b/>
          <w:sz w:val="24"/>
          <w:szCs w:val="24"/>
        </w:rPr>
        <w:t xml:space="preserve">C. </w:t>
      </w:r>
      <w:proofErr w:type="spellStart"/>
      <w:r w:rsidRPr="00F17ABD">
        <w:rPr>
          <w:b/>
          <w:sz w:val="24"/>
          <w:szCs w:val="24"/>
        </w:rPr>
        <w:t>Sanjei</w:t>
      </w:r>
      <w:proofErr w:type="spellEnd"/>
      <w:r w:rsidRPr="00F17ABD">
        <w:rPr>
          <w:b/>
          <w:sz w:val="24"/>
          <w:szCs w:val="24"/>
        </w:rPr>
        <w:t xml:space="preserve"> (2015) </w:t>
      </w:r>
      <w:r w:rsidRPr="00F17ABD">
        <w:rPr>
          <w:sz w:val="24"/>
          <w:szCs w:val="24"/>
        </w:rPr>
        <w:t>selected various retaining wall’s shape by performing preliminary calculations. He conducted</w:t>
      </w:r>
      <w:r w:rsidRPr="00F17ABD">
        <w:rPr>
          <w:spacing w:val="-3"/>
          <w:sz w:val="24"/>
          <w:szCs w:val="24"/>
        </w:rPr>
        <w:t xml:space="preserve"> </w:t>
      </w:r>
      <w:r w:rsidRPr="00F17ABD">
        <w:rPr>
          <w:sz w:val="24"/>
          <w:szCs w:val="24"/>
        </w:rPr>
        <w:t>finite</w:t>
      </w:r>
      <w:r w:rsidRPr="00F17ABD">
        <w:rPr>
          <w:spacing w:val="-4"/>
          <w:sz w:val="24"/>
          <w:szCs w:val="24"/>
        </w:rPr>
        <w:t xml:space="preserve"> </w:t>
      </w:r>
      <w:r w:rsidRPr="00F17ABD">
        <w:rPr>
          <w:sz w:val="24"/>
          <w:szCs w:val="24"/>
        </w:rPr>
        <w:t>element</w:t>
      </w:r>
      <w:r w:rsidRPr="00F17ABD">
        <w:rPr>
          <w:spacing w:val="-2"/>
          <w:sz w:val="24"/>
          <w:szCs w:val="24"/>
        </w:rPr>
        <w:t xml:space="preserve"> </w:t>
      </w:r>
      <w:r w:rsidRPr="00F17ABD">
        <w:rPr>
          <w:sz w:val="24"/>
          <w:szCs w:val="24"/>
        </w:rPr>
        <w:t>Analysis,</w:t>
      </w:r>
      <w:r w:rsidRPr="00F17ABD">
        <w:rPr>
          <w:spacing w:val="-4"/>
          <w:sz w:val="24"/>
          <w:szCs w:val="24"/>
        </w:rPr>
        <w:t xml:space="preserve"> </w:t>
      </w:r>
      <w:r w:rsidRPr="00F17ABD">
        <w:rPr>
          <w:sz w:val="24"/>
          <w:szCs w:val="24"/>
        </w:rPr>
        <w:t>for</w:t>
      </w:r>
      <w:r w:rsidRPr="00F17ABD">
        <w:rPr>
          <w:spacing w:val="-4"/>
          <w:sz w:val="24"/>
          <w:szCs w:val="24"/>
        </w:rPr>
        <w:t xml:space="preserve"> </w:t>
      </w:r>
      <w:r w:rsidRPr="00F17ABD">
        <w:rPr>
          <w:sz w:val="24"/>
          <w:szCs w:val="24"/>
        </w:rPr>
        <w:t>that</w:t>
      </w:r>
      <w:r w:rsidRPr="00F17ABD">
        <w:rPr>
          <w:spacing w:val="-2"/>
          <w:sz w:val="24"/>
          <w:szCs w:val="24"/>
        </w:rPr>
        <w:t xml:space="preserve"> </w:t>
      </w:r>
      <w:r w:rsidRPr="00F17ABD">
        <w:rPr>
          <w:sz w:val="24"/>
          <w:szCs w:val="24"/>
        </w:rPr>
        <w:t>he</w:t>
      </w:r>
      <w:r w:rsidRPr="00F17ABD">
        <w:rPr>
          <w:spacing w:val="-2"/>
          <w:sz w:val="24"/>
          <w:szCs w:val="24"/>
        </w:rPr>
        <w:t xml:space="preserve"> </w:t>
      </w:r>
      <w:r w:rsidRPr="00F17ABD">
        <w:rPr>
          <w:sz w:val="24"/>
          <w:szCs w:val="24"/>
        </w:rPr>
        <w:t>used PLAXIS.</w:t>
      </w:r>
      <w:r w:rsidRPr="00F17ABD">
        <w:rPr>
          <w:spacing w:val="-2"/>
          <w:sz w:val="24"/>
          <w:szCs w:val="24"/>
        </w:rPr>
        <w:t xml:space="preserve"> </w:t>
      </w:r>
      <w:r w:rsidRPr="00F17ABD">
        <w:rPr>
          <w:sz w:val="24"/>
          <w:szCs w:val="24"/>
        </w:rPr>
        <w:t>He</w:t>
      </w:r>
      <w:r w:rsidRPr="00F17ABD">
        <w:rPr>
          <w:spacing w:val="-4"/>
          <w:sz w:val="24"/>
          <w:szCs w:val="24"/>
        </w:rPr>
        <w:t xml:space="preserve"> </w:t>
      </w:r>
      <w:r w:rsidRPr="00F17ABD">
        <w:rPr>
          <w:sz w:val="24"/>
          <w:szCs w:val="24"/>
        </w:rPr>
        <w:t>considered</w:t>
      </w:r>
      <w:r w:rsidRPr="00F17ABD">
        <w:rPr>
          <w:spacing w:val="-3"/>
          <w:sz w:val="24"/>
          <w:szCs w:val="24"/>
        </w:rPr>
        <w:t xml:space="preserve"> </w:t>
      </w:r>
      <w:r w:rsidRPr="00F17ABD">
        <w:rPr>
          <w:sz w:val="24"/>
          <w:szCs w:val="24"/>
        </w:rPr>
        <w:t>two</w:t>
      </w:r>
      <w:r w:rsidRPr="00F17ABD">
        <w:rPr>
          <w:spacing w:val="-1"/>
          <w:sz w:val="24"/>
          <w:szCs w:val="24"/>
        </w:rPr>
        <w:t xml:space="preserve"> </w:t>
      </w:r>
      <w:r w:rsidRPr="00F17ABD">
        <w:rPr>
          <w:sz w:val="24"/>
          <w:szCs w:val="24"/>
        </w:rPr>
        <w:t>ways</w:t>
      </w:r>
      <w:r w:rsidRPr="00F17ABD">
        <w:rPr>
          <w:spacing w:val="-5"/>
          <w:sz w:val="24"/>
          <w:szCs w:val="24"/>
        </w:rPr>
        <w:t xml:space="preserve"> </w:t>
      </w:r>
      <w:r w:rsidRPr="00F17ABD">
        <w:rPr>
          <w:sz w:val="24"/>
          <w:szCs w:val="24"/>
        </w:rPr>
        <w:t>of</w:t>
      </w:r>
      <w:r w:rsidRPr="00F17ABD">
        <w:rPr>
          <w:spacing w:val="-5"/>
          <w:sz w:val="24"/>
          <w:szCs w:val="24"/>
        </w:rPr>
        <w:t xml:space="preserve"> </w:t>
      </w:r>
      <w:r w:rsidRPr="00F17ABD">
        <w:rPr>
          <w:sz w:val="24"/>
          <w:szCs w:val="24"/>
        </w:rPr>
        <w:t>construction</w:t>
      </w:r>
      <w:r w:rsidRPr="00F17ABD">
        <w:rPr>
          <w:spacing w:val="-3"/>
          <w:sz w:val="24"/>
          <w:szCs w:val="24"/>
        </w:rPr>
        <w:t xml:space="preserve"> </w:t>
      </w:r>
      <w:r w:rsidRPr="00F17ABD">
        <w:rPr>
          <w:sz w:val="24"/>
          <w:szCs w:val="24"/>
        </w:rPr>
        <w:t>first</w:t>
      </w:r>
      <w:r w:rsidRPr="00F17ABD">
        <w:rPr>
          <w:spacing w:val="-5"/>
          <w:sz w:val="24"/>
          <w:szCs w:val="24"/>
        </w:rPr>
        <w:t xml:space="preserve"> </w:t>
      </w:r>
      <w:r w:rsidRPr="00F17ABD">
        <w:rPr>
          <w:sz w:val="24"/>
          <w:szCs w:val="24"/>
        </w:rPr>
        <w:t xml:space="preserve">one is Backfilling after the </w:t>
      </w:r>
      <w:r w:rsidRPr="00F17ABD">
        <w:rPr>
          <w:sz w:val="24"/>
          <w:szCs w:val="24"/>
        </w:rPr>
        <w:lastRenderedPageBreak/>
        <w:t xml:space="preserve">wall construction and other is backfilling parallel to wall construction. He generated finite element model for his analysis. He selected three different shapes with constant height and </w:t>
      </w:r>
      <w:proofErr w:type="gramStart"/>
      <w:r w:rsidRPr="00F17ABD">
        <w:rPr>
          <w:sz w:val="24"/>
          <w:szCs w:val="24"/>
        </w:rPr>
        <w:t>cross sectional</w:t>
      </w:r>
      <w:proofErr w:type="gramEnd"/>
      <w:r w:rsidRPr="00F17ABD">
        <w:rPr>
          <w:sz w:val="24"/>
          <w:szCs w:val="24"/>
        </w:rPr>
        <w:t xml:space="preserve"> area. He used trial method to adopt stable section as per BS 8002.</w:t>
      </w:r>
    </w:p>
    <w:p w14:paraId="34B646DF" w14:textId="77777777" w:rsidR="00F17ABD" w:rsidRPr="00F17ABD" w:rsidRDefault="00F17ABD" w:rsidP="00F17ABD">
      <w:pPr>
        <w:pStyle w:val="BodyText"/>
        <w:spacing w:before="2" w:line="480" w:lineRule="auto"/>
        <w:ind w:left="170" w:right="195"/>
        <w:jc w:val="both"/>
        <w:rPr>
          <w:sz w:val="24"/>
          <w:szCs w:val="24"/>
        </w:rPr>
      </w:pPr>
      <w:r w:rsidRPr="00F17ABD">
        <w:rPr>
          <w:sz w:val="24"/>
          <w:szCs w:val="24"/>
        </w:rPr>
        <w:t>He estimated exerted force on retaining wall first by using Coulomb's method of analyze and wedge method. He assumed few basic properties of soil and designed wall as mass concrete, and calculated optimal base size for three walls. He considered stability check also. According to him, in the use of PLAXIS, 2002 software, one must consider appropriate size of geometry and boundary conditions. Software used is user friendly in editing boundary conditions based on loads which are known to user. To determine construction’s sequence effect, he divided backfill soil into layers of 0. 5mthickness. Calculation for both phases worked out.</w:t>
      </w:r>
    </w:p>
    <w:p w14:paraId="4FC9B399" w14:textId="77777777" w:rsidR="00F17ABD" w:rsidRPr="00F17ABD" w:rsidRDefault="00F17ABD" w:rsidP="00F17ABD">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2.5 Sustainable and Cost-Effective Innovations</w:t>
      </w:r>
    </w:p>
    <w:p w14:paraId="07FBE594" w14:textId="77777777" w:rsidR="00F17ABD" w:rsidRPr="00F17ABD" w:rsidRDefault="00F17ABD" w:rsidP="00F17ABD">
      <w:pPr>
        <w:spacing w:line="480" w:lineRule="auto"/>
        <w:ind w:firstLine="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Sustainable retaining wall design in Nigeria is gaining traction through the use of locally available materials. </w:t>
      </w:r>
      <w:r w:rsidRPr="00F17ABD">
        <w:rPr>
          <w:rFonts w:ascii="Times New Roman" w:eastAsia="Times New Roman" w:hAnsi="Times New Roman" w:cs="Times New Roman"/>
          <w:b/>
          <w:bCs/>
          <w:sz w:val="24"/>
          <w:szCs w:val="24"/>
          <w:lang w:eastAsia="en-GB"/>
        </w:rPr>
        <w:t>Olawale et al. (2020)</w:t>
      </w:r>
      <w:r w:rsidRPr="00F17ABD">
        <w:rPr>
          <w:rFonts w:ascii="Times New Roman" w:eastAsia="Times New Roman" w:hAnsi="Times New Roman" w:cs="Times New Roman"/>
          <w:sz w:val="24"/>
          <w:szCs w:val="24"/>
          <w:lang w:eastAsia="en-GB"/>
        </w:rPr>
        <w:t> demonstrated that bamboo-reinforced earth walls reduce costs by 30% compared to conventional concrete, while </w:t>
      </w:r>
      <w:proofErr w:type="spellStart"/>
      <w:r w:rsidRPr="00F17ABD">
        <w:rPr>
          <w:rFonts w:ascii="Times New Roman" w:eastAsia="Times New Roman" w:hAnsi="Times New Roman" w:cs="Times New Roman"/>
          <w:b/>
          <w:bCs/>
          <w:sz w:val="24"/>
          <w:szCs w:val="24"/>
          <w:lang w:eastAsia="en-GB"/>
        </w:rPr>
        <w:t>Onyelowe</w:t>
      </w:r>
      <w:proofErr w:type="spellEnd"/>
      <w:r w:rsidRPr="00F17ABD">
        <w:rPr>
          <w:rFonts w:ascii="Times New Roman" w:eastAsia="Times New Roman" w:hAnsi="Times New Roman" w:cs="Times New Roman"/>
          <w:b/>
          <w:bCs/>
          <w:sz w:val="24"/>
          <w:szCs w:val="24"/>
          <w:lang w:eastAsia="en-GB"/>
        </w:rPr>
        <w:t xml:space="preserve"> et al. (2019)</w:t>
      </w:r>
      <w:r w:rsidRPr="00F17ABD">
        <w:rPr>
          <w:rFonts w:ascii="Times New Roman" w:eastAsia="Times New Roman" w:hAnsi="Times New Roman" w:cs="Times New Roman"/>
          <w:sz w:val="24"/>
          <w:szCs w:val="24"/>
          <w:lang w:eastAsia="en-GB"/>
        </w:rPr>
        <w:t> validated the stability of laterite-filled gabions in erosion-prone areas. Recycled concrete aggregates, tested by </w:t>
      </w:r>
      <w:proofErr w:type="spellStart"/>
      <w:r w:rsidRPr="00F17ABD">
        <w:rPr>
          <w:rFonts w:ascii="Times New Roman" w:eastAsia="Times New Roman" w:hAnsi="Times New Roman" w:cs="Times New Roman"/>
          <w:b/>
          <w:bCs/>
          <w:sz w:val="24"/>
          <w:szCs w:val="24"/>
          <w:lang w:eastAsia="en-GB"/>
        </w:rPr>
        <w:t>Osuolale</w:t>
      </w:r>
      <w:proofErr w:type="spellEnd"/>
      <w:r w:rsidRPr="00F17ABD">
        <w:rPr>
          <w:rFonts w:ascii="Times New Roman" w:eastAsia="Times New Roman" w:hAnsi="Times New Roman" w:cs="Times New Roman"/>
          <w:b/>
          <w:bCs/>
          <w:sz w:val="24"/>
          <w:szCs w:val="24"/>
          <w:lang w:eastAsia="en-GB"/>
        </w:rPr>
        <w:t xml:space="preserve"> et al. (2017)</w:t>
      </w:r>
      <w:r w:rsidRPr="00F17ABD">
        <w:rPr>
          <w:rFonts w:ascii="Times New Roman" w:eastAsia="Times New Roman" w:hAnsi="Times New Roman" w:cs="Times New Roman"/>
          <w:sz w:val="24"/>
          <w:szCs w:val="24"/>
          <w:lang w:eastAsia="en-GB"/>
        </w:rPr>
        <w:t>, show promise for reducing landfill waste and construction costs without compromising strength. However, </w:t>
      </w:r>
      <w:r w:rsidRPr="00F17ABD">
        <w:rPr>
          <w:rFonts w:ascii="Times New Roman" w:eastAsia="Times New Roman" w:hAnsi="Times New Roman" w:cs="Times New Roman"/>
          <w:b/>
          <w:bCs/>
          <w:sz w:val="24"/>
          <w:szCs w:val="24"/>
          <w:lang w:eastAsia="en-GB"/>
        </w:rPr>
        <w:t>Jalal et al. (2021)</w:t>
      </w:r>
      <w:r w:rsidRPr="00F17ABD">
        <w:rPr>
          <w:rFonts w:ascii="Times New Roman" w:eastAsia="Times New Roman" w:hAnsi="Times New Roman" w:cs="Times New Roman"/>
          <w:sz w:val="24"/>
          <w:szCs w:val="24"/>
          <w:lang w:eastAsia="en-GB"/>
        </w:rPr>
        <w:t xml:space="preserve"> caution that geosynthetic reinforcements require </w:t>
      </w:r>
      <w:r w:rsidRPr="00F17ABD">
        <w:rPr>
          <w:rFonts w:ascii="Times New Roman" w:eastAsia="Times New Roman" w:hAnsi="Times New Roman" w:cs="Times New Roman"/>
          <w:sz w:val="24"/>
          <w:szCs w:val="24"/>
          <w:lang w:eastAsia="en-GB"/>
        </w:rPr>
        <w:lastRenderedPageBreak/>
        <w:t>careful installation to avoid degradation under ultraviolet exposure, a challenge in Nigeria’s harsh climate.</w:t>
      </w:r>
    </w:p>
    <w:p w14:paraId="65A30EF1" w14:textId="77777777" w:rsidR="00F17ABD" w:rsidRPr="00F17ABD" w:rsidRDefault="00F17ABD" w:rsidP="00F17ABD">
      <w:pPr>
        <w:spacing w:line="480" w:lineRule="auto"/>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br w:type="page"/>
      </w:r>
    </w:p>
    <w:p w14:paraId="3B812BE3" w14:textId="6E87F025" w:rsidR="00F17ABD" w:rsidRDefault="00F17ABD" w:rsidP="00F17ABD">
      <w:pPr>
        <w:spacing w:before="100" w:beforeAutospacing="1" w:after="100" w:afterAutospacing="1" w:line="480" w:lineRule="auto"/>
        <w:jc w:val="center"/>
        <w:outlineLvl w:val="0"/>
        <w:rPr>
          <w:rFonts w:ascii="Times New Roman" w:eastAsia="Times New Roman" w:hAnsi="Times New Roman" w:cs="Times New Roman"/>
          <w:b/>
          <w:bCs/>
          <w:kern w:val="36"/>
          <w:sz w:val="24"/>
          <w:szCs w:val="24"/>
          <w:lang w:eastAsia="en-GB"/>
        </w:rPr>
      </w:pPr>
      <w:r w:rsidRPr="00F17ABD">
        <w:rPr>
          <w:rFonts w:ascii="Times New Roman" w:eastAsia="Times New Roman" w:hAnsi="Times New Roman" w:cs="Times New Roman"/>
          <w:b/>
          <w:bCs/>
          <w:kern w:val="36"/>
          <w:sz w:val="24"/>
          <w:szCs w:val="24"/>
          <w:lang w:eastAsia="en-GB"/>
        </w:rPr>
        <w:lastRenderedPageBreak/>
        <w:t>CHAPTER THREE</w:t>
      </w:r>
    </w:p>
    <w:p w14:paraId="7014A683" w14:textId="6344DF28" w:rsidR="00F17ABD" w:rsidRPr="00F17ABD" w:rsidRDefault="00F17ABD" w:rsidP="00F17ABD">
      <w:pPr>
        <w:spacing w:before="100" w:beforeAutospacing="1" w:after="100" w:afterAutospacing="1" w:line="480" w:lineRule="auto"/>
        <w:jc w:val="center"/>
        <w:outlineLvl w:val="0"/>
        <w:rPr>
          <w:rFonts w:ascii="Times New Roman" w:eastAsia="Times New Roman" w:hAnsi="Times New Roman" w:cs="Times New Roman"/>
          <w:bCs/>
          <w:kern w:val="36"/>
          <w:sz w:val="24"/>
          <w:szCs w:val="24"/>
          <w:lang w:eastAsia="en-GB"/>
        </w:rPr>
      </w:pPr>
      <w:r w:rsidRPr="00F17ABD">
        <w:rPr>
          <w:rFonts w:ascii="Times New Roman" w:eastAsia="Times New Roman" w:hAnsi="Times New Roman" w:cs="Times New Roman"/>
          <w:b/>
          <w:bCs/>
          <w:sz w:val="24"/>
          <w:szCs w:val="24"/>
          <w:lang w:eastAsia="en-GB"/>
        </w:rPr>
        <w:t>METHODOLOGY</w:t>
      </w:r>
    </w:p>
    <w:p w14:paraId="657D725D" w14:textId="77777777" w:rsidR="00F17ABD" w:rsidRPr="00F17ABD" w:rsidRDefault="00F17ABD" w:rsidP="00F17ABD">
      <w:pPr>
        <w:spacing w:before="100" w:beforeAutospacing="1" w:after="100" w:afterAutospacing="1" w:line="480" w:lineRule="auto"/>
        <w:outlineLvl w:val="1"/>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3.0 METHODOLOGY</w:t>
      </w:r>
    </w:p>
    <w:p w14:paraId="18993DE4" w14:textId="77777777" w:rsidR="00F17ABD" w:rsidRPr="00F17ABD" w:rsidRDefault="00F17ABD" w:rsidP="00F17ABD">
      <w:pPr>
        <w:spacing w:before="100" w:beforeAutospacing="1" w:after="100" w:afterAutospacing="1" w:line="480" w:lineRule="auto"/>
        <w:outlineLvl w:val="1"/>
        <w:rPr>
          <w:rFonts w:ascii="Times New Roman" w:eastAsia="Times New Roman" w:hAnsi="Times New Roman" w:cs="Times New Roman"/>
          <w:bCs/>
          <w:sz w:val="24"/>
          <w:szCs w:val="24"/>
          <w:lang w:eastAsia="en-GB"/>
        </w:rPr>
      </w:pPr>
      <w:r w:rsidRPr="00F17ABD">
        <w:rPr>
          <w:rFonts w:ascii="Times New Roman" w:eastAsia="Times New Roman" w:hAnsi="Times New Roman" w:cs="Times New Roman"/>
          <w:bCs/>
          <w:sz w:val="24"/>
          <w:szCs w:val="24"/>
          <w:lang w:eastAsia="en-GB"/>
        </w:rPr>
        <w:t>The following method are used in the analyses and design of retaining wall;</w:t>
      </w:r>
    </w:p>
    <w:p w14:paraId="49E82114" w14:textId="77777777" w:rsidR="00F17ABD" w:rsidRPr="00F17ABD" w:rsidRDefault="00F17ABD" w:rsidP="00F17ABD">
      <w:pPr>
        <w:pStyle w:val="ListParagraph"/>
        <w:numPr>
          <w:ilvl w:val="0"/>
          <w:numId w:val="16"/>
        </w:numPr>
        <w:spacing w:before="100" w:beforeAutospacing="1" w:after="100" w:afterAutospacing="1" w:line="480" w:lineRule="auto"/>
        <w:outlineLvl w:val="1"/>
        <w:rPr>
          <w:bCs/>
          <w:sz w:val="24"/>
          <w:szCs w:val="24"/>
          <w:lang w:eastAsia="en-GB"/>
        </w:rPr>
      </w:pPr>
      <w:r w:rsidRPr="00F17ABD">
        <w:rPr>
          <w:bCs/>
          <w:sz w:val="24"/>
          <w:szCs w:val="24"/>
          <w:lang w:eastAsia="en-GB"/>
        </w:rPr>
        <w:t>Design of retaining wall</w:t>
      </w:r>
    </w:p>
    <w:p w14:paraId="6949E084" w14:textId="77777777" w:rsidR="00F17ABD" w:rsidRPr="00F17ABD" w:rsidRDefault="00F17ABD" w:rsidP="00F17ABD">
      <w:pPr>
        <w:pStyle w:val="ListParagraph"/>
        <w:numPr>
          <w:ilvl w:val="0"/>
          <w:numId w:val="16"/>
        </w:numPr>
        <w:spacing w:before="100" w:beforeAutospacing="1" w:after="100" w:afterAutospacing="1" w:line="480" w:lineRule="auto"/>
        <w:outlineLvl w:val="1"/>
        <w:rPr>
          <w:bCs/>
          <w:sz w:val="24"/>
          <w:szCs w:val="24"/>
          <w:lang w:eastAsia="en-GB"/>
        </w:rPr>
      </w:pPr>
      <w:r w:rsidRPr="00F17ABD">
        <w:rPr>
          <w:bCs/>
          <w:sz w:val="24"/>
          <w:szCs w:val="24"/>
          <w:lang w:eastAsia="en-GB"/>
        </w:rPr>
        <w:t xml:space="preserve">Data collection and soil characterization </w:t>
      </w:r>
    </w:p>
    <w:p w14:paraId="52372981" w14:textId="77777777" w:rsidR="00F17ABD" w:rsidRPr="00F17ABD" w:rsidRDefault="00F17ABD" w:rsidP="00F17ABD">
      <w:pPr>
        <w:pStyle w:val="ListParagraph"/>
        <w:numPr>
          <w:ilvl w:val="0"/>
          <w:numId w:val="16"/>
        </w:numPr>
        <w:spacing w:before="100" w:beforeAutospacing="1" w:after="100" w:afterAutospacing="1" w:line="480" w:lineRule="auto"/>
        <w:outlineLvl w:val="1"/>
        <w:rPr>
          <w:bCs/>
          <w:sz w:val="24"/>
          <w:szCs w:val="24"/>
          <w:lang w:eastAsia="en-GB"/>
        </w:rPr>
      </w:pPr>
      <w:r w:rsidRPr="00F17ABD">
        <w:rPr>
          <w:bCs/>
          <w:sz w:val="24"/>
          <w:szCs w:val="24"/>
          <w:lang w:eastAsia="en-GB"/>
        </w:rPr>
        <w:t>Analytical Method</w:t>
      </w:r>
    </w:p>
    <w:p w14:paraId="294015E0" w14:textId="77777777" w:rsidR="00F17ABD" w:rsidRPr="00F17ABD" w:rsidRDefault="00F17ABD" w:rsidP="00F17ABD">
      <w:pPr>
        <w:pStyle w:val="ListParagraph"/>
        <w:numPr>
          <w:ilvl w:val="0"/>
          <w:numId w:val="16"/>
        </w:numPr>
        <w:spacing w:before="100" w:beforeAutospacing="1" w:after="100" w:afterAutospacing="1" w:line="480" w:lineRule="auto"/>
        <w:outlineLvl w:val="1"/>
        <w:rPr>
          <w:bCs/>
          <w:sz w:val="24"/>
          <w:szCs w:val="24"/>
          <w:lang w:eastAsia="en-GB"/>
        </w:rPr>
      </w:pPr>
      <w:r w:rsidRPr="00F17ABD">
        <w:rPr>
          <w:bCs/>
          <w:sz w:val="24"/>
          <w:szCs w:val="24"/>
          <w:lang w:eastAsia="en-GB"/>
        </w:rPr>
        <w:t xml:space="preserve">Design procedure for the counterfort retaining wall </w:t>
      </w:r>
    </w:p>
    <w:p w14:paraId="1A940E51" w14:textId="77777777" w:rsidR="00F17ABD" w:rsidRPr="00F17ABD" w:rsidRDefault="00F17ABD" w:rsidP="00F17ABD">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 xml:space="preserve">3.1 DESIGN OF RETAINING WALL </w:t>
      </w:r>
    </w:p>
    <w:p w14:paraId="3CF5E808" w14:textId="77777777" w:rsidR="00F17ABD" w:rsidRPr="00F17ABD" w:rsidRDefault="00F17ABD" w:rsidP="00F17ABD">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A mixed-method strategy, which integrates both analytical and computational methods along with sustainable evaluation. Here’s a deeper look at the components:</w:t>
      </w:r>
    </w:p>
    <w:p w14:paraId="40D353FF" w14:textId="77777777" w:rsidR="00F17ABD" w:rsidRPr="00F17ABD" w:rsidRDefault="00F17ABD" w:rsidP="00F17ABD">
      <w:pPr>
        <w:numPr>
          <w:ilvl w:val="0"/>
          <w:numId w:val="10"/>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Analytical Procedures:</w:t>
      </w:r>
    </w:p>
    <w:p w14:paraId="064A365B" w14:textId="77777777" w:rsidR="00F17ABD" w:rsidRPr="00F17ABD" w:rsidRDefault="00F17ABD" w:rsidP="00F17ABD">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The study relies on classical theories, such as Rankine’s and Coulomb’s methods, to calculate the lateral earth pressures acting on the wall. These theories provide a mathematical foundation to understand how soil exerts forces on retaining structures.</w:t>
      </w:r>
    </w:p>
    <w:p w14:paraId="6813F6EE" w14:textId="77777777" w:rsidR="00F17ABD" w:rsidRPr="00F17ABD" w:rsidRDefault="00F17ABD" w:rsidP="00F17ABD">
      <w:pPr>
        <w:numPr>
          <w:ilvl w:val="0"/>
          <w:numId w:val="10"/>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 xml:space="preserve">Computational </w:t>
      </w:r>
      <w:proofErr w:type="spellStart"/>
      <w:r w:rsidRPr="00F17ABD">
        <w:rPr>
          <w:rFonts w:ascii="Times New Roman" w:eastAsia="Times New Roman" w:hAnsi="Times New Roman" w:cs="Times New Roman"/>
          <w:b/>
          <w:bCs/>
          <w:sz w:val="24"/>
          <w:szCs w:val="24"/>
          <w:lang w:eastAsia="en-GB"/>
        </w:rPr>
        <w:t>Modeling</w:t>
      </w:r>
      <w:proofErr w:type="spellEnd"/>
      <w:r w:rsidRPr="00F17ABD">
        <w:rPr>
          <w:rFonts w:ascii="Times New Roman" w:eastAsia="Times New Roman" w:hAnsi="Times New Roman" w:cs="Times New Roman"/>
          <w:b/>
          <w:bCs/>
          <w:sz w:val="24"/>
          <w:szCs w:val="24"/>
          <w:lang w:eastAsia="en-GB"/>
        </w:rPr>
        <w:t>:</w:t>
      </w:r>
    </w:p>
    <w:p w14:paraId="60F4F94D" w14:textId="77777777" w:rsidR="00F17ABD" w:rsidRPr="00F17ABD" w:rsidRDefault="00F17ABD" w:rsidP="00F17ABD">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lastRenderedPageBreak/>
        <w:t xml:space="preserve">Finite element analysis (FEA) is employed to simulate the soil–structure interaction more precisely. FEA helps in understanding the </w:t>
      </w:r>
      <w:proofErr w:type="spellStart"/>
      <w:r w:rsidRPr="00F17ABD">
        <w:rPr>
          <w:rFonts w:ascii="Times New Roman" w:eastAsia="Times New Roman" w:hAnsi="Times New Roman" w:cs="Times New Roman"/>
          <w:sz w:val="24"/>
          <w:szCs w:val="24"/>
          <w:lang w:eastAsia="en-GB"/>
        </w:rPr>
        <w:t>behavior</w:t>
      </w:r>
      <w:proofErr w:type="spellEnd"/>
      <w:r w:rsidRPr="00F17ABD">
        <w:rPr>
          <w:rFonts w:ascii="Times New Roman" w:eastAsia="Times New Roman" w:hAnsi="Times New Roman" w:cs="Times New Roman"/>
          <w:sz w:val="24"/>
          <w:szCs w:val="24"/>
          <w:lang w:eastAsia="en-GB"/>
        </w:rPr>
        <w:t xml:space="preserve"> of the wall under various conditions, including static loads (from the weight of the soil and wall) and dynamic loads (such as those induced by traffic or rainfall).</w:t>
      </w:r>
    </w:p>
    <w:p w14:paraId="310CEDF1" w14:textId="77777777" w:rsidR="00F17ABD" w:rsidRPr="00F17ABD" w:rsidRDefault="00F17ABD" w:rsidP="00F17ABD">
      <w:pPr>
        <w:numPr>
          <w:ilvl w:val="0"/>
          <w:numId w:val="10"/>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Sustainable Evaluation:</w:t>
      </w:r>
    </w:p>
    <w:p w14:paraId="581110C3" w14:textId="77777777" w:rsidR="00F17ABD" w:rsidRPr="00F17ABD" w:rsidRDefault="00F17ABD" w:rsidP="00F17ABD">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The research design also includes an assessment of alternative, environmentally friendly materials and design techniques. This ensures that the final design is not only safe and cost-effective but also sustainable, reducing environmental impact and potentially lowering long-term maintenance costs.</w:t>
      </w:r>
    </w:p>
    <w:p w14:paraId="21BCFD5B" w14:textId="77777777" w:rsidR="00F17ABD" w:rsidRPr="00F17ABD" w:rsidRDefault="00F17ABD" w:rsidP="00F17ABD">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This integrated approach allows the research to leverage the strengths of both traditional analytical methods and modern simulation techniques while addressing practical and environmental concerns.</w:t>
      </w:r>
    </w:p>
    <w:p w14:paraId="263A3E92" w14:textId="77777777" w:rsidR="00F17ABD" w:rsidRPr="00F17ABD" w:rsidRDefault="00F17ABD" w:rsidP="00F17ABD">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3.2 DATA COLLECTION AND SOIL CHARACTERIZATION</w:t>
      </w:r>
    </w:p>
    <w:p w14:paraId="237F212F" w14:textId="77777777" w:rsidR="00F17ABD" w:rsidRPr="00F17ABD" w:rsidRDefault="00F17ABD" w:rsidP="00F17ABD">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Accurate data on the soil properties is fundamental to the design process. This section covers several important activities:</w:t>
      </w:r>
    </w:p>
    <w:p w14:paraId="5F28E01D" w14:textId="77777777" w:rsidR="00F17ABD" w:rsidRPr="00F17ABD" w:rsidRDefault="00F17ABD" w:rsidP="00F17ABD">
      <w:pPr>
        <w:numPr>
          <w:ilvl w:val="0"/>
          <w:numId w:val="11"/>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Field Sampling:</w:t>
      </w:r>
    </w:p>
    <w:p w14:paraId="3E2AA2C9" w14:textId="77777777" w:rsidR="00F17ABD" w:rsidRPr="00F17ABD" w:rsidRDefault="00F17ABD" w:rsidP="00F17ABD">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Actual soil samples are collected from the proposed site in Ilorin. The emphasis is on lateritic soils, which are known for their variability in strength and </w:t>
      </w:r>
      <w:r w:rsidRPr="00F17ABD">
        <w:rPr>
          <w:rFonts w:ascii="Times New Roman" w:eastAsia="Times New Roman" w:hAnsi="Times New Roman" w:cs="Times New Roman"/>
          <w:sz w:val="24"/>
          <w:szCs w:val="24"/>
          <w:lang w:eastAsia="en-GB"/>
        </w:rPr>
        <w:lastRenderedPageBreak/>
        <w:t xml:space="preserve">permeability. This step is critical because the soil’s </w:t>
      </w:r>
      <w:proofErr w:type="spellStart"/>
      <w:r w:rsidRPr="00F17ABD">
        <w:rPr>
          <w:rFonts w:ascii="Times New Roman" w:eastAsia="Times New Roman" w:hAnsi="Times New Roman" w:cs="Times New Roman"/>
          <w:sz w:val="24"/>
          <w:szCs w:val="24"/>
          <w:lang w:eastAsia="en-GB"/>
        </w:rPr>
        <w:t>behavior</w:t>
      </w:r>
      <w:proofErr w:type="spellEnd"/>
      <w:r w:rsidRPr="00F17ABD">
        <w:rPr>
          <w:rFonts w:ascii="Times New Roman" w:eastAsia="Times New Roman" w:hAnsi="Times New Roman" w:cs="Times New Roman"/>
          <w:sz w:val="24"/>
          <w:szCs w:val="24"/>
          <w:lang w:eastAsia="en-GB"/>
        </w:rPr>
        <w:t xml:space="preserve"> under load directly influences the design of the retaining wall.</w:t>
      </w:r>
    </w:p>
    <w:p w14:paraId="04B3C23A" w14:textId="77777777" w:rsidR="00F17ABD" w:rsidRPr="00F17ABD" w:rsidRDefault="00F17ABD" w:rsidP="00F17ABD">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3.3 ANALYTICAL METHODS</w:t>
      </w:r>
    </w:p>
    <w:p w14:paraId="7F2EF04D" w14:textId="77777777" w:rsidR="00F17ABD" w:rsidRPr="00F17ABD" w:rsidRDefault="00F17ABD" w:rsidP="00F17ABD">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The analytical methods section explains how classical theories and empirical formulas are applied to determine the forces acting on the retaining wall. Key points include:</w:t>
      </w:r>
    </w:p>
    <w:p w14:paraId="46C5B3E2" w14:textId="77777777" w:rsidR="00F17ABD" w:rsidRPr="00F17ABD" w:rsidRDefault="00F17ABD" w:rsidP="00F17ABD">
      <w:pPr>
        <w:numPr>
          <w:ilvl w:val="0"/>
          <w:numId w:val="1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Earth Pressure Calculations:</w:t>
      </w:r>
    </w:p>
    <w:p w14:paraId="2992ACF6" w14:textId="77777777" w:rsidR="00F17ABD" w:rsidRPr="00F17ABD" w:rsidRDefault="00F17ABD" w:rsidP="00F17ABD">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The two primary theories used are:</w:t>
      </w:r>
    </w:p>
    <w:p w14:paraId="7B021442" w14:textId="77777777" w:rsidR="00F17ABD" w:rsidRPr="00F17ABD" w:rsidRDefault="00F17ABD" w:rsidP="00F17ABD">
      <w:pPr>
        <w:numPr>
          <w:ilvl w:val="1"/>
          <w:numId w:val="1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Rankine’s Theory:</w:t>
      </w:r>
      <w:r w:rsidRPr="00F17ABD">
        <w:rPr>
          <w:rFonts w:ascii="Times New Roman" w:eastAsia="Times New Roman" w:hAnsi="Times New Roman" w:cs="Times New Roman"/>
          <w:sz w:val="24"/>
          <w:szCs w:val="24"/>
          <w:lang w:eastAsia="en-GB"/>
        </w:rPr>
        <w:t xml:space="preserve"> This theory simplifies the calculation by assuming the soil is homogeneous and that there is no friction between the wall and the soil. It provides a basic estimate of the active earth pressure.</w:t>
      </w:r>
    </w:p>
    <w:p w14:paraId="19D01F57" w14:textId="77777777" w:rsidR="00F17ABD" w:rsidRPr="00F17ABD" w:rsidRDefault="00F17ABD" w:rsidP="00F17ABD">
      <w:pPr>
        <w:numPr>
          <w:ilvl w:val="1"/>
          <w:numId w:val="1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Coulomb’s Theory:</w:t>
      </w:r>
      <w:r w:rsidRPr="00F17ABD">
        <w:rPr>
          <w:rFonts w:ascii="Times New Roman" w:eastAsia="Times New Roman" w:hAnsi="Times New Roman" w:cs="Times New Roman"/>
          <w:sz w:val="24"/>
          <w:szCs w:val="24"/>
          <w:lang w:eastAsia="en-GB"/>
        </w:rPr>
        <w:t xml:space="preserve"> This approach is more comprehensive because it includes the effects of wall friction and the angle of the backfill slope. It gives a more realistic estimate of the forces that the wall must resist.</w:t>
      </w:r>
    </w:p>
    <w:p w14:paraId="604F0DB7" w14:textId="77777777" w:rsidR="00F17ABD" w:rsidRPr="00F17ABD" w:rsidRDefault="00F17ABD" w:rsidP="00F17ABD">
      <w:pPr>
        <w:numPr>
          <w:ilvl w:val="1"/>
          <w:numId w:val="1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Sliding Wedge Concept:</w:t>
      </w:r>
      <w:r w:rsidRPr="00F17ABD">
        <w:rPr>
          <w:rFonts w:ascii="Times New Roman" w:eastAsia="Times New Roman" w:hAnsi="Times New Roman" w:cs="Times New Roman"/>
          <w:sz w:val="24"/>
          <w:szCs w:val="24"/>
          <w:lang w:eastAsia="en-GB"/>
        </w:rPr>
        <w:t xml:space="preserve"> By considering a potential sliding mass (wedge) of soil behind the wall, the design can ensure that the wall has sufficient resistance against forward movement.</w:t>
      </w:r>
    </w:p>
    <w:p w14:paraId="53CE1FC3" w14:textId="77777777" w:rsidR="00F17ABD" w:rsidRPr="00F17ABD" w:rsidRDefault="00F17ABD" w:rsidP="00F17ABD">
      <w:pPr>
        <w:numPr>
          <w:ilvl w:val="1"/>
          <w:numId w:val="1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Safety Factor Determination:</w:t>
      </w:r>
      <w:r w:rsidRPr="00F17ABD">
        <w:rPr>
          <w:rFonts w:ascii="Times New Roman" w:eastAsia="Times New Roman" w:hAnsi="Times New Roman" w:cs="Times New Roman"/>
          <w:sz w:val="24"/>
          <w:szCs w:val="24"/>
          <w:lang w:eastAsia="en-GB"/>
        </w:rPr>
        <w:t xml:space="preserve"> The calculations incorporate safety factors, typically greater than 1.5, to ensure a conservative design that accounts for uncertainties in soil properties and loading conditions.</w:t>
      </w:r>
    </w:p>
    <w:p w14:paraId="25A56677" w14:textId="77777777" w:rsidR="00F17ABD" w:rsidRPr="00F17ABD" w:rsidRDefault="00F17ABD" w:rsidP="00F17ABD">
      <w:pPr>
        <w:numPr>
          <w:ilvl w:val="0"/>
          <w:numId w:val="1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lastRenderedPageBreak/>
        <w:t>Design Iterations:</w:t>
      </w:r>
    </w:p>
    <w:p w14:paraId="5558A8EA" w14:textId="77777777" w:rsidR="00F17ABD" w:rsidRPr="00F17ABD" w:rsidRDefault="00F17ABD" w:rsidP="00F17ABD">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The design process is iterative. Initial dimensions and reinforcement details are calculated, and then the results are reviewed. Adjustments are made until the wall meets all stability and performance criteria, as defined by both local and international codes.</w:t>
      </w:r>
    </w:p>
    <w:p w14:paraId="4554F000" w14:textId="77777777" w:rsidR="00F17ABD" w:rsidRPr="00F17ABD" w:rsidRDefault="00F17ABD" w:rsidP="00F17ABD">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This detailed analytical approach ensures that every aspect of the retaining wall’s </w:t>
      </w:r>
      <w:proofErr w:type="spellStart"/>
      <w:r w:rsidRPr="00F17ABD">
        <w:rPr>
          <w:rFonts w:ascii="Times New Roman" w:eastAsia="Times New Roman" w:hAnsi="Times New Roman" w:cs="Times New Roman"/>
          <w:sz w:val="24"/>
          <w:szCs w:val="24"/>
          <w:lang w:eastAsia="en-GB"/>
        </w:rPr>
        <w:t>behavior</w:t>
      </w:r>
      <w:proofErr w:type="spellEnd"/>
      <w:r w:rsidRPr="00F17ABD">
        <w:rPr>
          <w:rFonts w:ascii="Times New Roman" w:eastAsia="Times New Roman" w:hAnsi="Times New Roman" w:cs="Times New Roman"/>
          <w:sz w:val="24"/>
          <w:szCs w:val="24"/>
          <w:lang w:eastAsia="en-GB"/>
        </w:rPr>
        <w:t xml:space="preserve"> is considered, providing a strong foundation for the subsequent computational </w:t>
      </w:r>
      <w:proofErr w:type="spellStart"/>
      <w:r w:rsidRPr="00F17ABD">
        <w:rPr>
          <w:rFonts w:ascii="Times New Roman" w:eastAsia="Times New Roman" w:hAnsi="Times New Roman" w:cs="Times New Roman"/>
          <w:sz w:val="24"/>
          <w:szCs w:val="24"/>
          <w:lang w:eastAsia="en-GB"/>
        </w:rPr>
        <w:t>modeling</w:t>
      </w:r>
      <w:proofErr w:type="spellEnd"/>
      <w:r w:rsidRPr="00F17ABD">
        <w:rPr>
          <w:rFonts w:ascii="Times New Roman" w:eastAsia="Times New Roman" w:hAnsi="Times New Roman" w:cs="Times New Roman"/>
          <w:sz w:val="24"/>
          <w:szCs w:val="24"/>
          <w:lang w:eastAsia="en-GB"/>
        </w:rPr>
        <w:t>.</w:t>
      </w:r>
    </w:p>
    <w:p w14:paraId="6688056B" w14:textId="77777777" w:rsidR="00F17ABD" w:rsidRPr="00F17ABD" w:rsidRDefault="00F17ABD" w:rsidP="00F17ABD">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3.5 DESIGN PROCEDURE FOR THE COUNTERFORT RETAINING WALL</w:t>
      </w:r>
    </w:p>
    <w:p w14:paraId="0B44B669" w14:textId="77777777" w:rsidR="00F17ABD" w:rsidRPr="00F17ABD" w:rsidRDefault="00F17ABD" w:rsidP="00F17ABD">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This section outlines the step-by-step procedure for designing the counterfort retaining wall:</w:t>
      </w:r>
    </w:p>
    <w:p w14:paraId="66169A22" w14:textId="77777777" w:rsidR="00F17ABD" w:rsidRPr="00F17ABD" w:rsidRDefault="00F17ABD" w:rsidP="00F17ABD">
      <w:pPr>
        <w:numPr>
          <w:ilvl w:val="0"/>
          <w:numId w:val="1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Preliminary Sizing:</w:t>
      </w:r>
    </w:p>
    <w:p w14:paraId="0C23E8D7" w14:textId="77777777" w:rsidR="00F17ABD" w:rsidRPr="00F17ABD" w:rsidRDefault="00F17ABD" w:rsidP="00F17ABD">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Initial estimates for the wall dimensions (including the stem, base, and heel slabs) are made using empirical formulas and past design experiences. This provides a starting point for the design.</w:t>
      </w:r>
    </w:p>
    <w:p w14:paraId="58A83574" w14:textId="77777777" w:rsidR="00F17ABD" w:rsidRPr="00F17ABD" w:rsidRDefault="00F17ABD" w:rsidP="00F17ABD">
      <w:pPr>
        <w:numPr>
          <w:ilvl w:val="0"/>
          <w:numId w:val="1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Stability Analysis:</w:t>
      </w:r>
    </w:p>
    <w:p w14:paraId="48178991" w14:textId="77777777" w:rsidR="00F17ABD" w:rsidRPr="00F17ABD" w:rsidRDefault="00F17ABD" w:rsidP="00F17ABD">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lastRenderedPageBreak/>
        <w:t>The design is subjected to detailed calculations to check stability against various failure mechanisms:</w:t>
      </w:r>
    </w:p>
    <w:p w14:paraId="4A056521" w14:textId="77777777" w:rsidR="00F17ABD" w:rsidRPr="00F17ABD" w:rsidRDefault="00F17ABD" w:rsidP="00F17ABD">
      <w:pPr>
        <w:numPr>
          <w:ilvl w:val="1"/>
          <w:numId w:val="1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Sliding:</w:t>
      </w:r>
      <w:r w:rsidRPr="00F17ABD">
        <w:rPr>
          <w:rFonts w:ascii="Times New Roman" w:eastAsia="Times New Roman" w:hAnsi="Times New Roman" w:cs="Times New Roman"/>
          <w:sz w:val="24"/>
          <w:szCs w:val="24"/>
          <w:lang w:eastAsia="en-GB"/>
        </w:rPr>
        <w:t xml:space="preserve"> Ensuring that the wall will not move forward under lateral loads.</w:t>
      </w:r>
    </w:p>
    <w:p w14:paraId="4C057A94" w14:textId="77777777" w:rsidR="00F17ABD" w:rsidRPr="00F17ABD" w:rsidRDefault="00F17ABD" w:rsidP="00F17ABD">
      <w:pPr>
        <w:numPr>
          <w:ilvl w:val="1"/>
          <w:numId w:val="1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Overturning:</w:t>
      </w:r>
      <w:r w:rsidRPr="00F17ABD">
        <w:rPr>
          <w:rFonts w:ascii="Times New Roman" w:eastAsia="Times New Roman" w:hAnsi="Times New Roman" w:cs="Times New Roman"/>
          <w:sz w:val="24"/>
          <w:szCs w:val="24"/>
          <w:lang w:eastAsia="en-GB"/>
        </w:rPr>
        <w:t xml:space="preserve"> Confirming that the moment forces do not cause the wall to tip.</w:t>
      </w:r>
    </w:p>
    <w:p w14:paraId="093C6692" w14:textId="77777777" w:rsidR="00F17ABD" w:rsidRPr="00F17ABD" w:rsidRDefault="00F17ABD" w:rsidP="00F17ABD">
      <w:pPr>
        <w:numPr>
          <w:ilvl w:val="1"/>
          <w:numId w:val="1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Bearing Capacity:</w:t>
      </w:r>
      <w:r w:rsidRPr="00F17ABD">
        <w:rPr>
          <w:rFonts w:ascii="Times New Roman" w:eastAsia="Times New Roman" w:hAnsi="Times New Roman" w:cs="Times New Roman"/>
          <w:sz w:val="24"/>
          <w:szCs w:val="24"/>
          <w:lang w:eastAsia="en-GB"/>
        </w:rPr>
        <w:t xml:space="preserve"> Making sure that the pressure on the foundation does not exceed the soil’s capacity.</w:t>
      </w:r>
    </w:p>
    <w:p w14:paraId="6D37AA9B" w14:textId="77777777" w:rsidR="00F17ABD" w:rsidRPr="00F17ABD" w:rsidRDefault="00F17ABD" w:rsidP="00F17ABD">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3.7 Sustainable and Cost-Effective Innovations</w:t>
      </w:r>
    </w:p>
    <w:p w14:paraId="0B98E5A9" w14:textId="77777777" w:rsidR="00F17ABD" w:rsidRPr="00F17ABD" w:rsidRDefault="00F17ABD" w:rsidP="00F17ABD">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Sustainability is a key concern in modern engineering, and this section discusses how the design incorporates eco-friendly practices:</w:t>
      </w:r>
    </w:p>
    <w:p w14:paraId="03AF46DC" w14:textId="77777777" w:rsidR="00F17ABD" w:rsidRPr="00F17ABD" w:rsidRDefault="00F17ABD" w:rsidP="00270506">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Material Substitution:</w:t>
      </w:r>
    </w:p>
    <w:p w14:paraId="763E1DD1" w14:textId="77777777" w:rsidR="00F17ABD" w:rsidRPr="00F17ABD" w:rsidRDefault="00F17ABD" w:rsidP="00270506">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The study explores the use of recycled concrete aggregates and locally sourced materials. This not only helps in reducing construction costs but also minimizes the environmental footprint by reducing waste and the need for new raw materials.</w:t>
      </w:r>
    </w:p>
    <w:p w14:paraId="6FEAB0D5" w14:textId="77777777" w:rsidR="00270506" w:rsidRDefault="00270506" w:rsidP="00270506">
      <w:pPr>
        <w:spacing w:before="100" w:beforeAutospacing="1" w:after="100" w:afterAutospacing="1" w:line="480" w:lineRule="auto"/>
        <w:jc w:val="both"/>
        <w:rPr>
          <w:rFonts w:ascii="Times New Roman" w:eastAsia="Times New Roman" w:hAnsi="Times New Roman" w:cs="Times New Roman"/>
          <w:b/>
          <w:bCs/>
          <w:sz w:val="24"/>
          <w:szCs w:val="24"/>
          <w:lang w:eastAsia="en-GB"/>
        </w:rPr>
      </w:pPr>
    </w:p>
    <w:p w14:paraId="14ED1E86" w14:textId="77777777" w:rsidR="00270506" w:rsidRDefault="00270506" w:rsidP="00270506">
      <w:pPr>
        <w:spacing w:before="100" w:beforeAutospacing="1" w:after="100" w:afterAutospacing="1" w:line="480" w:lineRule="auto"/>
        <w:jc w:val="both"/>
        <w:rPr>
          <w:rFonts w:ascii="Times New Roman" w:eastAsia="Times New Roman" w:hAnsi="Times New Roman" w:cs="Times New Roman"/>
          <w:b/>
          <w:bCs/>
          <w:sz w:val="24"/>
          <w:szCs w:val="24"/>
          <w:lang w:eastAsia="en-GB"/>
        </w:rPr>
      </w:pPr>
    </w:p>
    <w:p w14:paraId="480AC819" w14:textId="198EC375" w:rsidR="00F17ABD" w:rsidRPr="00F17ABD" w:rsidRDefault="00F17ABD" w:rsidP="00270506">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lastRenderedPageBreak/>
        <w:t>Enhanced Drainage Solutions:</w:t>
      </w:r>
    </w:p>
    <w:p w14:paraId="60AB3395" w14:textId="77777777" w:rsidR="00F17ABD" w:rsidRPr="00F17ABD" w:rsidRDefault="00F17ABD" w:rsidP="00F17ABD">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Proper drainage is crucial for retaining wall performance, especially in regions with heavy rainfall. The design includes advanced drainage solutions such as:</w:t>
      </w:r>
    </w:p>
    <w:p w14:paraId="22E6C66E" w14:textId="77777777" w:rsidR="00F17ABD" w:rsidRPr="00F17ABD" w:rsidRDefault="00F17ABD" w:rsidP="00270506">
      <w:pPr>
        <w:numPr>
          <w:ilvl w:val="1"/>
          <w:numId w:val="19"/>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Geosynthetic Filters:</w:t>
      </w:r>
      <w:r w:rsidRPr="00F17ABD">
        <w:rPr>
          <w:rFonts w:ascii="Times New Roman" w:eastAsia="Times New Roman" w:hAnsi="Times New Roman" w:cs="Times New Roman"/>
          <w:sz w:val="24"/>
          <w:szCs w:val="24"/>
          <w:lang w:eastAsia="en-GB"/>
        </w:rPr>
        <w:t xml:space="preserve"> To prevent clogging of drainage channels and maintain consistent water flow.</w:t>
      </w:r>
    </w:p>
    <w:p w14:paraId="0A5721A3" w14:textId="77777777" w:rsidR="00F17ABD" w:rsidRPr="00F17ABD" w:rsidRDefault="00F17ABD" w:rsidP="00270506">
      <w:pPr>
        <w:numPr>
          <w:ilvl w:val="1"/>
          <w:numId w:val="19"/>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Improved Weep Holes:</w:t>
      </w:r>
      <w:r w:rsidRPr="00F17ABD">
        <w:rPr>
          <w:rFonts w:ascii="Times New Roman" w:eastAsia="Times New Roman" w:hAnsi="Times New Roman" w:cs="Times New Roman"/>
          <w:sz w:val="24"/>
          <w:szCs w:val="24"/>
          <w:lang w:eastAsia="en-GB"/>
        </w:rPr>
        <w:t xml:space="preserve"> To allow water to escape from behind the wall, reducing hydrostatic pressure.</w:t>
      </w:r>
    </w:p>
    <w:p w14:paraId="4BB21C1E" w14:textId="77777777" w:rsidR="00F17ABD" w:rsidRPr="00F17ABD" w:rsidRDefault="00F17ABD" w:rsidP="00F17ABD">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3.8 Validation and Verification</w:t>
      </w:r>
    </w:p>
    <w:p w14:paraId="0AED83B1" w14:textId="77777777" w:rsidR="00F17ABD" w:rsidRPr="00F17ABD" w:rsidRDefault="00F17ABD" w:rsidP="00F17ABD">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This section explains how the design’s reliability is ensured through rigorous checks:</w:t>
      </w:r>
    </w:p>
    <w:p w14:paraId="54E1DA24" w14:textId="77777777" w:rsidR="00F17ABD" w:rsidRPr="00F17ABD" w:rsidRDefault="00F17ABD" w:rsidP="00F17ABD">
      <w:pPr>
        <w:numPr>
          <w:ilvl w:val="0"/>
          <w:numId w:val="15"/>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Comparative Analysis:</w:t>
      </w:r>
    </w:p>
    <w:p w14:paraId="777A83CC" w14:textId="256805BB" w:rsidR="00F17ABD" w:rsidRDefault="00F17ABD" w:rsidP="00F17ABD">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The proposed design is compared with real-world case studies of retaining wall failures and successes in Nigeria. This comparison helps validate the assumptions and calculations by showing that similar designs have performed well (or poorly) under comparable conditions.</w:t>
      </w:r>
    </w:p>
    <w:p w14:paraId="22B0AE14" w14:textId="6F12F241" w:rsidR="007167BB" w:rsidRDefault="007167BB" w:rsidP="00F17ABD">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p>
    <w:p w14:paraId="44E4A245" w14:textId="1232183F" w:rsidR="007167BB" w:rsidRDefault="007167BB" w:rsidP="00F17ABD">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p>
    <w:p w14:paraId="26D8E0EF" w14:textId="77777777" w:rsidR="007167BB" w:rsidRPr="00F17ABD" w:rsidRDefault="007167BB" w:rsidP="00F17ABD">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p>
    <w:p w14:paraId="321F1874" w14:textId="77777777" w:rsidR="00F17ABD" w:rsidRPr="00F17ABD" w:rsidRDefault="00F17ABD" w:rsidP="00F17ABD">
      <w:pPr>
        <w:numPr>
          <w:ilvl w:val="0"/>
          <w:numId w:val="15"/>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lastRenderedPageBreak/>
        <w:t>Peer Review:</w:t>
      </w:r>
    </w:p>
    <w:p w14:paraId="3485A0AE" w14:textId="77777777" w:rsidR="00801582" w:rsidRDefault="00F17ABD" w:rsidP="00801582">
      <w:pPr>
        <w:spacing w:line="480" w:lineRule="auto"/>
        <w:rPr>
          <w:rFonts w:ascii="Times New Roman" w:hAnsi="Times New Roman" w:cs="Times New Roman"/>
          <w:sz w:val="24"/>
          <w:szCs w:val="24"/>
        </w:rPr>
      </w:pPr>
      <w:r w:rsidRPr="00F17ABD">
        <w:rPr>
          <w:rFonts w:ascii="Times New Roman" w:eastAsia="Times New Roman" w:hAnsi="Times New Roman" w:cs="Times New Roman"/>
          <w:sz w:val="24"/>
          <w:szCs w:val="24"/>
          <w:lang w:eastAsia="en-GB"/>
        </w:rPr>
        <w:t>Experts in geotechnical and structural engineering review the design process and calculations. Their feedback helps identify potential oversights and ensures that the design adheres to current best practices.</w:t>
      </w:r>
    </w:p>
    <w:p w14:paraId="00830A65" w14:textId="77777777" w:rsidR="00801582" w:rsidRDefault="00801582" w:rsidP="00801582">
      <w:pPr>
        <w:spacing w:line="480" w:lineRule="auto"/>
        <w:jc w:val="center"/>
        <w:rPr>
          <w:rFonts w:ascii="Times New Roman" w:hAnsi="Times New Roman" w:cs="Times New Roman"/>
          <w:sz w:val="24"/>
          <w:szCs w:val="24"/>
        </w:rPr>
      </w:pPr>
    </w:p>
    <w:p w14:paraId="3253FE8F" w14:textId="77777777" w:rsidR="00801582" w:rsidRDefault="00801582" w:rsidP="00801582">
      <w:pPr>
        <w:spacing w:line="480" w:lineRule="auto"/>
        <w:jc w:val="center"/>
        <w:rPr>
          <w:rFonts w:ascii="Times New Roman" w:hAnsi="Times New Roman" w:cs="Times New Roman"/>
          <w:sz w:val="24"/>
          <w:szCs w:val="24"/>
        </w:rPr>
      </w:pPr>
    </w:p>
    <w:p w14:paraId="11124490" w14:textId="77777777" w:rsidR="00801582" w:rsidRDefault="00801582" w:rsidP="00801582">
      <w:pPr>
        <w:spacing w:line="480" w:lineRule="auto"/>
        <w:jc w:val="center"/>
        <w:rPr>
          <w:rFonts w:ascii="Times New Roman" w:hAnsi="Times New Roman" w:cs="Times New Roman"/>
          <w:sz w:val="24"/>
          <w:szCs w:val="24"/>
        </w:rPr>
      </w:pPr>
    </w:p>
    <w:p w14:paraId="30299E39" w14:textId="77777777" w:rsidR="00801582" w:rsidRDefault="00801582" w:rsidP="00801582">
      <w:pPr>
        <w:spacing w:line="480" w:lineRule="auto"/>
        <w:jc w:val="center"/>
        <w:rPr>
          <w:rFonts w:ascii="Times New Roman" w:hAnsi="Times New Roman" w:cs="Times New Roman"/>
          <w:sz w:val="24"/>
          <w:szCs w:val="24"/>
        </w:rPr>
      </w:pPr>
    </w:p>
    <w:p w14:paraId="71F47639" w14:textId="77777777" w:rsidR="007167BB" w:rsidRDefault="007167BB">
      <w:pP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br w:type="page"/>
      </w:r>
    </w:p>
    <w:p w14:paraId="7BC56ADF" w14:textId="693A0591" w:rsidR="00176516" w:rsidRPr="00F17ABD" w:rsidRDefault="00176516" w:rsidP="00801582">
      <w:pPr>
        <w:spacing w:line="480" w:lineRule="auto"/>
        <w:jc w:val="center"/>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lastRenderedPageBreak/>
        <w:t>CHAPTER FOUR</w:t>
      </w:r>
    </w:p>
    <w:p w14:paraId="5FA1F6F4" w14:textId="77777777" w:rsidR="00176516" w:rsidRPr="00F17ABD" w:rsidRDefault="00176516" w:rsidP="00F17ABD">
      <w:pPr>
        <w:spacing w:before="100" w:beforeAutospacing="1" w:after="100" w:afterAutospacing="1" w:line="480" w:lineRule="auto"/>
        <w:jc w:val="center"/>
        <w:outlineLvl w:val="2"/>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RESULTS AND DISCUSSION</w:t>
      </w:r>
    </w:p>
    <w:p w14:paraId="638BD7EA" w14:textId="04CEF278" w:rsidR="00176516" w:rsidRPr="00F17ABD" w:rsidRDefault="00176516" w:rsidP="00F17ABD">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 xml:space="preserve">4.1 </w:t>
      </w:r>
      <w:r w:rsidR="00F17ABD" w:rsidRPr="00F17ABD">
        <w:rPr>
          <w:rFonts w:ascii="Times New Roman" w:eastAsia="Times New Roman" w:hAnsi="Times New Roman" w:cs="Times New Roman"/>
          <w:b/>
          <w:bCs/>
          <w:sz w:val="24"/>
          <w:szCs w:val="24"/>
          <w:lang w:eastAsia="en-GB"/>
        </w:rPr>
        <w:t>Results</w:t>
      </w:r>
    </w:p>
    <w:p w14:paraId="06E70DB8" w14:textId="77777777" w:rsidR="00176516" w:rsidRPr="00F17ABD" w:rsidRDefault="00176516" w:rsidP="00F17ABD">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This chapter presents the results obtained through the mixed‐method strategy described in Chapter 3. The sections follow the methodology: soil characterization (Section 4.2), analytical earth‐pressure calculations (Section 4.3), stability checks (Section 4.4), finite element simulation (Section 4.5), sustainable‐materials evaluation (Section 4.6), and validation (Section 4.7). Each set of results directly addresses the corresponding research objective.</w:t>
      </w:r>
    </w:p>
    <w:p w14:paraId="2551C7C6" w14:textId="77777777" w:rsidR="00176516" w:rsidRPr="00F17ABD" w:rsidRDefault="00176516" w:rsidP="00F17ABD">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4.2 Data Collection &amp; Soil Characterization</w:t>
      </w:r>
    </w:p>
    <w:p w14:paraId="4D69C621" w14:textId="77777777" w:rsidR="00176516" w:rsidRPr="00F17ABD" w:rsidRDefault="00176516" w:rsidP="00F17ABD">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Laboratory tests on lateritic soil samples from the Ilorin site yielded the parameters in </w:t>
      </w:r>
      <w:r w:rsidRPr="00F17ABD">
        <w:rPr>
          <w:rFonts w:ascii="Times New Roman" w:eastAsia="Times New Roman" w:hAnsi="Times New Roman" w:cs="Times New Roman"/>
          <w:b/>
          <w:bCs/>
          <w:sz w:val="24"/>
          <w:szCs w:val="24"/>
          <w:lang w:eastAsia="en-GB"/>
        </w:rPr>
        <w:t>Table 4.1</w:t>
      </w:r>
      <w:r w:rsidRPr="00F17ABD">
        <w:rPr>
          <w:rFonts w:ascii="Times New Roman" w:eastAsia="Times New Roman" w:hAnsi="Times New Roman" w:cs="Times New Roman"/>
          <w:sz w:val="24"/>
          <w:szCs w:val="24"/>
          <w:lang w:eastAsia="en-GB"/>
        </w:rPr>
        <w:t>.</w:t>
      </w:r>
    </w:p>
    <w:p w14:paraId="6DE2B99A" w14:textId="4F04C5B2" w:rsidR="00176516" w:rsidRPr="00F17ABD" w:rsidRDefault="00176516" w:rsidP="00F17ABD">
      <w:pPr>
        <w:spacing w:before="100" w:beforeAutospacing="1" w:after="100" w:afterAutospacing="1" w:line="480" w:lineRule="auto"/>
        <w:jc w:val="both"/>
        <w:rPr>
          <w:rFonts w:ascii="Times New Roman" w:eastAsia="Times New Roman" w:hAnsi="Times New Roman" w:cs="Times New Roman"/>
          <w:b/>
          <w:iCs/>
          <w:sz w:val="24"/>
          <w:szCs w:val="24"/>
          <w:lang w:eastAsia="en-GB"/>
        </w:rPr>
      </w:pPr>
      <w:r w:rsidRPr="00F17ABD">
        <w:rPr>
          <w:rFonts w:ascii="Times New Roman" w:eastAsia="Times New Roman" w:hAnsi="Times New Roman" w:cs="Times New Roman"/>
          <w:b/>
          <w:iCs/>
          <w:sz w:val="24"/>
          <w:szCs w:val="24"/>
          <w:lang w:eastAsia="en-GB"/>
        </w:rPr>
        <w:t>Table 4.1: Geotechnical properties of lateritic soil.</w:t>
      </w:r>
    </w:p>
    <w:tbl>
      <w:tblPr>
        <w:tblStyle w:val="TableGrid"/>
        <w:tblW w:w="0" w:type="auto"/>
        <w:tblLook w:val="04A0" w:firstRow="1" w:lastRow="0" w:firstColumn="1" w:lastColumn="0" w:noHBand="0" w:noVBand="1"/>
      </w:tblPr>
      <w:tblGrid>
        <w:gridCol w:w="3424"/>
        <w:gridCol w:w="2396"/>
        <w:gridCol w:w="2476"/>
      </w:tblGrid>
      <w:tr w:rsidR="00F17ABD" w:rsidRPr="00F17ABD" w14:paraId="612D560E" w14:textId="77777777" w:rsidTr="00F17ABD">
        <w:tc>
          <w:tcPr>
            <w:tcW w:w="3685" w:type="dxa"/>
            <w:vAlign w:val="center"/>
          </w:tcPr>
          <w:p w14:paraId="6269F7B4" w14:textId="77777777" w:rsidR="00F17ABD" w:rsidRPr="00F17ABD" w:rsidRDefault="00F17ABD" w:rsidP="00F17ABD">
            <w:pPr>
              <w:spacing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Parameter</w:t>
            </w:r>
          </w:p>
        </w:tc>
        <w:tc>
          <w:tcPr>
            <w:tcW w:w="2610" w:type="dxa"/>
            <w:vAlign w:val="center"/>
          </w:tcPr>
          <w:p w14:paraId="1650ADDA" w14:textId="77777777" w:rsidR="00F17ABD" w:rsidRPr="00F17ABD" w:rsidRDefault="00F17ABD" w:rsidP="00F17ABD">
            <w:pPr>
              <w:spacing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Value</w:t>
            </w:r>
          </w:p>
        </w:tc>
        <w:tc>
          <w:tcPr>
            <w:tcW w:w="2721" w:type="dxa"/>
            <w:vAlign w:val="center"/>
          </w:tcPr>
          <w:p w14:paraId="302A4888" w14:textId="77777777" w:rsidR="00F17ABD" w:rsidRPr="00F17ABD" w:rsidRDefault="00F17ABD" w:rsidP="00F17ABD">
            <w:pPr>
              <w:spacing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Unit</w:t>
            </w:r>
          </w:p>
        </w:tc>
      </w:tr>
      <w:tr w:rsidR="00F17ABD" w:rsidRPr="00F17ABD" w14:paraId="1A1C9D31" w14:textId="77777777" w:rsidTr="00F17ABD">
        <w:tc>
          <w:tcPr>
            <w:tcW w:w="3685" w:type="dxa"/>
            <w:vAlign w:val="center"/>
          </w:tcPr>
          <w:p w14:paraId="234B5052" w14:textId="77777777" w:rsidR="00F17ABD" w:rsidRPr="00F17ABD" w:rsidRDefault="00F17ABD"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Natural Moisture Content</w:t>
            </w:r>
          </w:p>
        </w:tc>
        <w:tc>
          <w:tcPr>
            <w:tcW w:w="2610" w:type="dxa"/>
            <w:vAlign w:val="center"/>
          </w:tcPr>
          <w:p w14:paraId="1B552F96" w14:textId="77777777" w:rsidR="00F17ABD" w:rsidRPr="00F17ABD" w:rsidRDefault="00F17ABD"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18.5</w:t>
            </w:r>
          </w:p>
        </w:tc>
        <w:tc>
          <w:tcPr>
            <w:tcW w:w="2721" w:type="dxa"/>
            <w:vAlign w:val="center"/>
          </w:tcPr>
          <w:p w14:paraId="2E0F4025" w14:textId="77777777" w:rsidR="00F17ABD" w:rsidRPr="00F17ABD" w:rsidRDefault="00F17ABD"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w:t>
            </w:r>
          </w:p>
        </w:tc>
      </w:tr>
      <w:tr w:rsidR="00F17ABD" w:rsidRPr="00F17ABD" w14:paraId="395C5AA1" w14:textId="77777777" w:rsidTr="00F17ABD">
        <w:tc>
          <w:tcPr>
            <w:tcW w:w="3685" w:type="dxa"/>
            <w:vAlign w:val="center"/>
          </w:tcPr>
          <w:p w14:paraId="56C71ACB" w14:textId="77777777" w:rsidR="00F17ABD" w:rsidRPr="00F17ABD" w:rsidRDefault="00F17ABD"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Dry Unit Weight</w:t>
            </w:r>
          </w:p>
        </w:tc>
        <w:tc>
          <w:tcPr>
            <w:tcW w:w="2610" w:type="dxa"/>
            <w:vAlign w:val="center"/>
          </w:tcPr>
          <w:p w14:paraId="2F5BCE37" w14:textId="77777777" w:rsidR="00F17ABD" w:rsidRPr="00F17ABD" w:rsidRDefault="00F17ABD"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17.2</w:t>
            </w:r>
          </w:p>
        </w:tc>
        <w:tc>
          <w:tcPr>
            <w:tcW w:w="2721" w:type="dxa"/>
            <w:vAlign w:val="center"/>
          </w:tcPr>
          <w:p w14:paraId="7002E01B" w14:textId="77777777" w:rsidR="00F17ABD" w:rsidRPr="00F17ABD" w:rsidRDefault="00F17ABD" w:rsidP="00F17ABD">
            <w:pPr>
              <w:spacing w:line="480" w:lineRule="auto"/>
              <w:jc w:val="both"/>
              <w:rPr>
                <w:rFonts w:ascii="Times New Roman" w:eastAsia="Times New Roman" w:hAnsi="Times New Roman" w:cs="Times New Roman"/>
                <w:sz w:val="24"/>
                <w:szCs w:val="24"/>
                <w:lang w:eastAsia="en-GB"/>
              </w:rPr>
            </w:pPr>
            <w:proofErr w:type="spellStart"/>
            <w:r w:rsidRPr="00F17ABD">
              <w:rPr>
                <w:rFonts w:ascii="Times New Roman" w:eastAsia="Times New Roman" w:hAnsi="Times New Roman" w:cs="Times New Roman"/>
                <w:sz w:val="24"/>
                <w:szCs w:val="24"/>
                <w:lang w:eastAsia="en-GB"/>
              </w:rPr>
              <w:t>kN</w:t>
            </w:r>
            <w:proofErr w:type="spellEnd"/>
            <w:r w:rsidRPr="00F17ABD">
              <w:rPr>
                <w:rFonts w:ascii="Times New Roman" w:eastAsia="Times New Roman" w:hAnsi="Times New Roman" w:cs="Times New Roman"/>
                <w:sz w:val="24"/>
                <w:szCs w:val="24"/>
                <w:lang w:eastAsia="en-GB"/>
              </w:rPr>
              <w:t>/m³</w:t>
            </w:r>
          </w:p>
        </w:tc>
      </w:tr>
      <w:tr w:rsidR="00F17ABD" w:rsidRPr="00F17ABD" w14:paraId="6FA6D4BD" w14:textId="77777777" w:rsidTr="00F17ABD">
        <w:tc>
          <w:tcPr>
            <w:tcW w:w="3685" w:type="dxa"/>
            <w:vAlign w:val="center"/>
          </w:tcPr>
          <w:p w14:paraId="270D9ED8" w14:textId="77777777" w:rsidR="00F17ABD" w:rsidRPr="00F17ABD" w:rsidRDefault="00F17ABD"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Liquid Limit</w:t>
            </w:r>
          </w:p>
        </w:tc>
        <w:tc>
          <w:tcPr>
            <w:tcW w:w="2610" w:type="dxa"/>
            <w:vAlign w:val="center"/>
          </w:tcPr>
          <w:p w14:paraId="50937B77" w14:textId="77777777" w:rsidR="00F17ABD" w:rsidRPr="00F17ABD" w:rsidRDefault="00F17ABD"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45</w:t>
            </w:r>
          </w:p>
        </w:tc>
        <w:tc>
          <w:tcPr>
            <w:tcW w:w="2721" w:type="dxa"/>
            <w:vAlign w:val="center"/>
          </w:tcPr>
          <w:p w14:paraId="44F46A82" w14:textId="77777777" w:rsidR="00F17ABD" w:rsidRPr="00F17ABD" w:rsidRDefault="00F17ABD"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w:t>
            </w:r>
          </w:p>
        </w:tc>
      </w:tr>
      <w:tr w:rsidR="00F17ABD" w:rsidRPr="00F17ABD" w14:paraId="0B80EFE7" w14:textId="77777777" w:rsidTr="00F17ABD">
        <w:tc>
          <w:tcPr>
            <w:tcW w:w="3685" w:type="dxa"/>
            <w:vAlign w:val="center"/>
          </w:tcPr>
          <w:p w14:paraId="6E3C5CDB" w14:textId="77777777" w:rsidR="00F17ABD" w:rsidRPr="00F17ABD" w:rsidRDefault="00F17ABD"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lastRenderedPageBreak/>
              <w:t>Plastic Limit</w:t>
            </w:r>
          </w:p>
        </w:tc>
        <w:tc>
          <w:tcPr>
            <w:tcW w:w="2610" w:type="dxa"/>
            <w:vAlign w:val="center"/>
          </w:tcPr>
          <w:p w14:paraId="1CC323B0" w14:textId="77777777" w:rsidR="00F17ABD" w:rsidRPr="00F17ABD" w:rsidRDefault="00F17ABD"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25</w:t>
            </w:r>
          </w:p>
        </w:tc>
        <w:tc>
          <w:tcPr>
            <w:tcW w:w="2721" w:type="dxa"/>
            <w:vAlign w:val="center"/>
          </w:tcPr>
          <w:p w14:paraId="053CE099" w14:textId="77777777" w:rsidR="00F17ABD" w:rsidRPr="00F17ABD" w:rsidRDefault="00F17ABD"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w:t>
            </w:r>
          </w:p>
        </w:tc>
      </w:tr>
      <w:tr w:rsidR="00F17ABD" w:rsidRPr="00F17ABD" w14:paraId="0F928D72" w14:textId="77777777" w:rsidTr="00F17ABD">
        <w:tc>
          <w:tcPr>
            <w:tcW w:w="3685" w:type="dxa"/>
            <w:vAlign w:val="center"/>
          </w:tcPr>
          <w:p w14:paraId="6C802BBC" w14:textId="77777777" w:rsidR="00F17ABD" w:rsidRPr="00F17ABD" w:rsidRDefault="00F17ABD"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Plasticity Index</w:t>
            </w:r>
          </w:p>
        </w:tc>
        <w:tc>
          <w:tcPr>
            <w:tcW w:w="2610" w:type="dxa"/>
            <w:vAlign w:val="center"/>
          </w:tcPr>
          <w:p w14:paraId="0C1ABBB1" w14:textId="77777777" w:rsidR="00F17ABD" w:rsidRPr="00F17ABD" w:rsidRDefault="00F17ABD"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20</w:t>
            </w:r>
          </w:p>
        </w:tc>
        <w:tc>
          <w:tcPr>
            <w:tcW w:w="2721" w:type="dxa"/>
            <w:vAlign w:val="center"/>
          </w:tcPr>
          <w:p w14:paraId="789F3A75" w14:textId="77777777" w:rsidR="00F17ABD" w:rsidRPr="00F17ABD" w:rsidRDefault="00F17ABD"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w:t>
            </w:r>
          </w:p>
        </w:tc>
      </w:tr>
      <w:tr w:rsidR="00F17ABD" w:rsidRPr="00F17ABD" w14:paraId="6DC7278F" w14:textId="77777777" w:rsidTr="00F17ABD">
        <w:tc>
          <w:tcPr>
            <w:tcW w:w="3685" w:type="dxa"/>
            <w:vAlign w:val="center"/>
          </w:tcPr>
          <w:p w14:paraId="04491A78" w14:textId="77777777" w:rsidR="00F17ABD" w:rsidRPr="00F17ABD" w:rsidRDefault="00F17ABD"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Cohesion, c</w:t>
            </w:r>
          </w:p>
        </w:tc>
        <w:tc>
          <w:tcPr>
            <w:tcW w:w="2610" w:type="dxa"/>
            <w:vAlign w:val="center"/>
          </w:tcPr>
          <w:p w14:paraId="03892F16" w14:textId="77777777" w:rsidR="00F17ABD" w:rsidRPr="00F17ABD" w:rsidRDefault="00F17ABD"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25</w:t>
            </w:r>
          </w:p>
        </w:tc>
        <w:tc>
          <w:tcPr>
            <w:tcW w:w="2721" w:type="dxa"/>
            <w:vAlign w:val="center"/>
          </w:tcPr>
          <w:p w14:paraId="40E00907" w14:textId="77777777" w:rsidR="00F17ABD" w:rsidRPr="00F17ABD" w:rsidRDefault="00F17ABD"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kPa</w:t>
            </w:r>
          </w:p>
        </w:tc>
      </w:tr>
      <w:tr w:rsidR="00F17ABD" w:rsidRPr="00F17ABD" w14:paraId="4BDEA9C7" w14:textId="77777777" w:rsidTr="00F17ABD">
        <w:tc>
          <w:tcPr>
            <w:tcW w:w="3685" w:type="dxa"/>
            <w:vAlign w:val="center"/>
          </w:tcPr>
          <w:p w14:paraId="0C4586DF" w14:textId="77777777" w:rsidR="00F17ABD" w:rsidRPr="00F17ABD" w:rsidRDefault="00F17ABD"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Internal Friction Angle, φ</w:t>
            </w:r>
          </w:p>
        </w:tc>
        <w:tc>
          <w:tcPr>
            <w:tcW w:w="2610" w:type="dxa"/>
            <w:vAlign w:val="center"/>
          </w:tcPr>
          <w:p w14:paraId="6253DE78" w14:textId="77777777" w:rsidR="00F17ABD" w:rsidRPr="00F17ABD" w:rsidRDefault="00F17ABD"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30</w:t>
            </w:r>
          </w:p>
        </w:tc>
        <w:tc>
          <w:tcPr>
            <w:tcW w:w="2721" w:type="dxa"/>
            <w:vAlign w:val="center"/>
          </w:tcPr>
          <w:p w14:paraId="468A8A0B" w14:textId="77777777" w:rsidR="00F17ABD" w:rsidRPr="00F17ABD" w:rsidRDefault="00F17ABD"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w:t>
            </w:r>
          </w:p>
        </w:tc>
      </w:tr>
      <w:tr w:rsidR="00F17ABD" w:rsidRPr="00F17ABD" w14:paraId="188CB586" w14:textId="77777777" w:rsidTr="00F17ABD">
        <w:tc>
          <w:tcPr>
            <w:tcW w:w="3685" w:type="dxa"/>
            <w:vAlign w:val="center"/>
          </w:tcPr>
          <w:p w14:paraId="382412B5" w14:textId="77777777" w:rsidR="00F17ABD" w:rsidRPr="00F17ABD" w:rsidRDefault="00F17ABD"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Permeability, k</w:t>
            </w:r>
          </w:p>
        </w:tc>
        <w:tc>
          <w:tcPr>
            <w:tcW w:w="2610" w:type="dxa"/>
            <w:vAlign w:val="center"/>
          </w:tcPr>
          <w:p w14:paraId="5AEE744E" w14:textId="77777777" w:rsidR="00F17ABD" w:rsidRPr="00F17ABD" w:rsidRDefault="00F17ABD"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1 × 10⁻⁶</w:t>
            </w:r>
          </w:p>
        </w:tc>
        <w:tc>
          <w:tcPr>
            <w:tcW w:w="2721" w:type="dxa"/>
            <w:vAlign w:val="center"/>
          </w:tcPr>
          <w:p w14:paraId="08F0CA47" w14:textId="77777777" w:rsidR="00F17ABD" w:rsidRPr="00F17ABD" w:rsidRDefault="00F17ABD"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m/s</w:t>
            </w:r>
          </w:p>
        </w:tc>
      </w:tr>
    </w:tbl>
    <w:p w14:paraId="36950804" w14:textId="77777777" w:rsidR="00176516" w:rsidRPr="00F17ABD" w:rsidRDefault="00176516" w:rsidP="00F17ABD">
      <w:pPr>
        <w:spacing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Interpretation:</w:t>
      </w:r>
      <w:r w:rsidRPr="00F17ABD">
        <w:rPr>
          <w:rFonts w:ascii="Times New Roman" w:eastAsia="Times New Roman" w:hAnsi="Times New Roman" w:cs="Times New Roman"/>
          <w:sz w:val="24"/>
          <w:szCs w:val="24"/>
          <w:lang w:eastAsia="en-GB"/>
        </w:rPr>
        <w:br/>
        <w:t>The soil exhibits moderate plasticity (PI = 20%) and cohesion of 25 kPa. The friction angle (φ = 30°) is typical of compacted lateritic soils, requiring careful drainage design due to low permeability. A low permeability (1 × 10⁻⁶ m/s) underscores the need for effective drainage behind the wall.</w:t>
      </w:r>
    </w:p>
    <w:p w14:paraId="464051B4" w14:textId="77777777" w:rsidR="00176516" w:rsidRPr="00F17ABD" w:rsidRDefault="00176516" w:rsidP="00F17ABD">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4.3 Analytical Earth‐Pressure Calculations</w:t>
      </w:r>
    </w:p>
    <w:p w14:paraId="2C8B507E" w14:textId="77777777" w:rsidR="00176516" w:rsidRPr="00F17ABD" w:rsidRDefault="00176516" w:rsidP="00F17ABD">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Using Rankine’s and Coulomb’s theories, active earth pressures were calculated at 1 m increments. The results appear in </w:t>
      </w:r>
      <w:r w:rsidRPr="00F17ABD">
        <w:rPr>
          <w:rFonts w:ascii="Times New Roman" w:eastAsia="Times New Roman" w:hAnsi="Times New Roman" w:cs="Times New Roman"/>
          <w:b/>
          <w:bCs/>
          <w:sz w:val="24"/>
          <w:szCs w:val="24"/>
          <w:lang w:eastAsia="en-GB"/>
        </w:rPr>
        <w:t>Table 4.2</w:t>
      </w:r>
      <w:r w:rsidRPr="00F17ABD">
        <w:rPr>
          <w:rFonts w:ascii="Times New Roman" w:eastAsia="Times New Roman" w:hAnsi="Times New Roman" w:cs="Times New Roman"/>
          <w:sz w:val="24"/>
          <w:szCs w:val="24"/>
          <w:lang w:eastAsia="en-GB"/>
        </w:rPr>
        <w:t xml:space="preserve"> and are plotted in </w:t>
      </w:r>
      <w:r w:rsidRPr="00F17ABD">
        <w:rPr>
          <w:rFonts w:ascii="Times New Roman" w:eastAsia="Times New Roman" w:hAnsi="Times New Roman" w:cs="Times New Roman"/>
          <w:b/>
          <w:bCs/>
          <w:sz w:val="24"/>
          <w:szCs w:val="24"/>
          <w:lang w:eastAsia="en-GB"/>
        </w:rPr>
        <w:t>Figure 4.1</w:t>
      </w:r>
      <w:r w:rsidRPr="00F17ABD">
        <w:rPr>
          <w:rFonts w:ascii="Times New Roman" w:eastAsia="Times New Roman" w:hAnsi="Times New Roman" w:cs="Times New Roman"/>
          <w:sz w:val="24"/>
          <w:szCs w:val="24"/>
          <w:lang w:eastAsia="en-GB"/>
        </w:rPr>
        <w:t>.</w:t>
      </w:r>
    </w:p>
    <w:p w14:paraId="779BAD0A" w14:textId="77777777" w:rsidR="00176516" w:rsidRPr="00F17ABD" w:rsidRDefault="00176516" w:rsidP="00F17ABD">
      <w:pPr>
        <w:spacing w:before="100" w:beforeAutospacing="1" w:after="100" w:afterAutospacing="1" w:line="480" w:lineRule="auto"/>
        <w:jc w:val="both"/>
        <w:rPr>
          <w:rFonts w:ascii="Times New Roman" w:eastAsia="Times New Roman" w:hAnsi="Times New Roman" w:cs="Times New Roman"/>
          <w:b/>
          <w:iCs/>
          <w:sz w:val="24"/>
          <w:szCs w:val="24"/>
          <w:lang w:eastAsia="en-GB"/>
        </w:rPr>
      </w:pPr>
      <w:r w:rsidRPr="00F17ABD">
        <w:rPr>
          <w:rFonts w:ascii="Times New Roman" w:eastAsia="Times New Roman" w:hAnsi="Times New Roman" w:cs="Times New Roman"/>
          <w:b/>
          <w:iCs/>
          <w:sz w:val="24"/>
          <w:szCs w:val="24"/>
          <w:lang w:eastAsia="en-GB"/>
        </w:rPr>
        <w:t>Table 4.2: Active earth pressures.</w:t>
      </w:r>
    </w:p>
    <w:tbl>
      <w:tblPr>
        <w:tblStyle w:val="TableGrid"/>
        <w:tblW w:w="0" w:type="auto"/>
        <w:tblLook w:val="04A0" w:firstRow="1" w:lastRow="0" w:firstColumn="1" w:lastColumn="0" w:noHBand="0" w:noVBand="1"/>
      </w:tblPr>
      <w:tblGrid>
        <w:gridCol w:w="2741"/>
        <w:gridCol w:w="2774"/>
        <w:gridCol w:w="2781"/>
      </w:tblGrid>
      <w:tr w:rsidR="00176516" w:rsidRPr="00F17ABD" w14:paraId="3BC74A41" w14:textId="77777777" w:rsidTr="00F17ABD">
        <w:tc>
          <w:tcPr>
            <w:tcW w:w="3005" w:type="dxa"/>
            <w:vAlign w:val="center"/>
          </w:tcPr>
          <w:p w14:paraId="2A4A4C79" w14:textId="77777777" w:rsidR="00176516" w:rsidRPr="00F17ABD" w:rsidRDefault="00176516" w:rsidP="00F17ABD">
            <w:pPr>
              <w:spacing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Depth (m)</w:t>
            </w:r>
          </w:p>
        </w:tc>
        <w:tc>
          <w:tcPr>
            <w:tcW w:w="3005" w:type="dxa"/>
            <w:vAlign w:val="center"/>
          </w:tcPr>
          <w:p w14:paraId="7F6490E6" w14:textId="77777777" w:rsidR="00176516" w:rsidRPr="00F17ABD" w:rsidRDefault="00176516" w:rsidP="00F17ABD">
            <w:pPr>
              <w:spacing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Rankine Pressure (kPa)</w:t>
            </w:r>
          </w:p>
        </w:tc>
        <w:tc>
          <w:tcPr>
            <w:tcW w:w="3006" w:type="dxa"/>
            <w:vAlign w:val="center"/>
          </w:tcPr>
          <w:p w14:paraId="5017CAAE" w14:textId="77777777" w:rsidR="00176516" w:rsidRPr="00F17ABD" w:rsidRDefault="00176516" w:rsidP="00F17ABD">
            <w:pPr>
              <w:spacing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Coulomb Pressure (kPa)</w:t>
            </w:r>
          </w:p>
        </w:tc>
      </w:tr>
      <w:tr w:rsidR="00176516" w:rsidRPr="00F17ABD" w14:paraId="16C43BB3" w14:textId="77777777" w:rsidTr="00F17ABD">
        <w:tc>
          <w:tcPr>
            <w:tcW w:w="3005" w:type="dxa"/>
            <w:vAlign w:val="center"/>
          </w:tcPr>
          <w:p w14:paraId="67787FAB" w14:textId="77777777" w:rsidR="00176516" w:rsidRPr="00F17ABD" w:rsidRDefault="00176516"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0</w:t>
            </w:r>
          </w:p>
        </w:tc>
        <w:tc>
          <w:tcPr>
            <w:tcW w:w="3005" w:type="dxa"/>
            <w:vAlign w:val="center"/>
          </w:tcPr>
          <w:p w14:paraId="14C6BE15" w14:textId="77777777" w:rsidR="00176516" w:rsidRPr="00F17ABD" w:rsidRDefault="00176516"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0</w:t>
            </w:r>
          </w:p>
        </w:tc>
        <w:tc>
          <w:tcPr>
            <w:tcW w:w="3006" w:type="dxa"/>
            <w:vAlign w:val="center"/>
          </w:tcPr>
          <w:p w14:paraId="2776E1E1" w14:textId="77777777" w:rsidR="00176516" w:rsidRPr="00F17ABD" w:rsidRDefault="00176516"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0</w:t>
            </w:r>
          </w:p>
        </w:tc>
      </w:tr>
      <w:tr w:rsidR="00176516" w:rsidRPr="00F17ABD" w14:paraId="28620C0B" w14:textId="77777777" w:rsidTr="00F17ABD">
        <w:tc>
          <w:tcPr>
            <w:tcW w:w="3005" w:type="dxa"/>
            <w:vAlign w:val="center"/>
          </w:tcPr>
          <w:p w14:paraId="0132F608" w14:textId="77777777" w:rsidR="00176516" w:rsidRPr="00F17ABD" w:rsidRDefault="00176516"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1</w:t>
            </w:r>
          </w:p>
        </w:tc>
        <w:tc>
          <w:tcPr>
            <w:tcW w:w="3005" w:type="dxa"/>
            <w:vAlign w:val="center"/>
          </w:tcPr>
          <w:p w14:paraId="1B1546A2" w14:textId="77777777" w:rsidR="00176516" w:rsidRPr="00F17ABD" w:rsidRDefault="00176516"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18</w:t>
            </w:r>
          </w:p>
        </w:tc>
        <w:tc>
          <w:tcPr>
            <w:tcW w:w="3006" w:type="dxa"/>
            <w:vAlign w:val="center"/>
          </w:tcPr>
          <w:p w14:paraId="1A437166" w14:textId="77777777" w:rsidR="00176516" w:rsidRPr="00F17ABD" w:rsidRDefault="00176516"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20</w:t>
            </w:r>
          </w:p>
        </w:tc>
      </w:tr>
      <w:tr w:rsidR="00176516" w:rsidRPr="00F17ABD" w14:paraId="1D416D87" w14:textId="77777777" w:rsidTr="00F17ABD">
        <w:tc>
          <w:tcPr>
            <w:tcW w:w="3005" w:type="dxa"/>
            <w:vAlign w:val="center"/>
          </w:tcPr>
          <w:p w14:paraId="5474C3BF" w14:textId="77777777" w:rsidR="00176516" w:rsidRPr="00F17ABD" w:rsidRDefault="00176516"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2</w:t>
            </w:r>
          </w:p>
        </w:tc>
        <w:tc>
          <w:tcPr>
            <w:tcW w:w="3005" w:type="dxa"/>
            <w:vAlign w:val="center"/>
          </w:tcPr>
          <w:p w14:paraId="1E864BFF" w14:textId="77777777" w:rsidR="00176516" w:rsidRPr="00F17ABD" w:rsidRDefault="00176516"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36</w:t>
            </w:r>
          </w:p>
        </w:tc>
        <w:tc>
          <w:tcPr>
            <w:tcW w:w="3006" w:type="dxa"/>
            <w:vAlign w:val="center"/>
          </w:tcPr>
          <w:p w14:paraId="211E2A17" w14:textId="77777777" w:rsidR="00176516" w:rsidRPr="00F17ABD" w:rsidRDefault="00176516"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38</w:t>
            </w:r>
          </w:p>
        </w:tc>
      </w:tr>
      <w:tr w:rsidR="00176516" w:rsidRPr="00F17ABD" w14:paraId="28639695" w14:textId="77777777" w:rsidTr="00F17ABD">
        <w:tc>
          <w:tcPr>
            <w:tcW w:w="3005" w:type="dxa"/>
            <w:vAlign w:val="center"/>
          </w:tcPr>
          <w:p w14:paraId="72139E38" w14:textId="77777777" w:rsidR="00176516" w:rsidRPr="00F17ABD" w:rsidRDefault="00176516"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lastRenderedPageBreak/>
              <w:t>3</w:t>
            </w:r>
          </w:p>
        </w:tc>
        <w:tc>
          <w:tcPr>
            <w:tcW w:w="3005" w:type="dxa"/>
            <w:vAlign w:val="center"/>
          </w:tcPr>
          <w:p w14:paraId="75A9C3CD" w14:textId="77777777" w:rsidR="00176516" w:rsidRPr="00F17ABD" w:rsidRDefault="00176516"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54</w:t>
            </w:r>
          </w:p>
        </w:tc>
        <w:tc>
          <w:tcPr>
            <w:tcW w:w="3006" w:type="dxa"/>
            <w:vAlign w:val="center"/>
          </w:tcPr>
          <w:p w14:paraId="0CC97A40" w14:textId="77777777" w:rsidR="00176516" w:rsidRPr="00F17ABD" w:rsidRDefault="00176516"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57</w:t>
            </w:r>
          </w:p>
        </w:tc>
      </w:tr>
      <w:tr w:rsidR="00176516" w:rsidRPr="00F17ABD" w14:paraId="72711C4A" w14:textId="77777777" w:rsidTr="00F17ABD">
        <w:tc>
          <w:tcPr>
            <w:tcW w:w="3005" w:type="dxa"/>
            <w:vAlign w:val="center"/>
          </w:tcPr>
          <w:p w14:paraId="0F94A7DA" w14:textId="77777777" w:rsidR="00176516" w:rsidRPr="00F17ABD" w:rsidRDefault="00176516"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4</w:t>
            </w:r>
          </w:p>
        </w:tc>
        <w:tc>
          <w:tcPr>
            <w:tcW w:w="3005" w:type="dxa"/>
            <w:vAlign w:val="center"/>
          </w:tcPr>
          <w:p w14:paraId="54F801E1" w14:textId="77777777" w:rsidR="00176516" w:rsidRPr="00F17ABD" w:rsidRDefault="00176516"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72</w:t>
            </w:r>
          </w:p>
        </w:tc>
        <w:tc>
          <w:tcPr>
            <w:tcW w:w="3006" w:type="dxa"/>
            <w:vAlign w:val="center"/>
          </w:tcPr>
          <w:p w14:paraId="496CEA9B" w14:textId="77777777" w:rsidR="00176516" w:rsidRPr="00F17ABD" w:rsidRDefault="00176516"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75</w:t>
            </w:r>
          </w:p>
        </w:tc>
      </w:tr>
      <w:tr w:rsidR="00176516" w:rsidRPr="00F17ABD" w14:paraId="15D889DA" w14:textId="77777777" w:rsidTr="00F17ABD">
        <w:tc>
          <w:tcPr>
            <w:tcW w:w="3005" w:type="dxa"/>
            <w:vAlign w:val="center"/>
          </w:tcPr>
          <w:p w14:paraId="785736DE" w14:textId="77777777" w:rsidR="00176516" w:rsidRPr="00F17ABD" w:rsidRDefault="00176516"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5</w:t>
            </w:r>
          </w:p>
        </w:tc>
        <w:tc>
          <w:tcPr>
            <w:tcW w:w="3005" w:type="dxa"/>
            <w:vAlign w:val="center"/>
          </w:tcPr>
          <w:p w14:paraId="44E0E9BF" w14:textId="77777777" w:rsidR="00176516" w:rsidRPr="00F17ABD" w:rsidRDefault="00176516"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90</w:t>
            </w:r>
          </w:p>
        </w:tc>
        <w:tc>
          <w:tcPr>
            <w:tcW w:w="3006" w:type="dxa"/>
            <w:vAlign w:val="center"/>
          </w:tcPr>
          <w:p w14:paraId="03740B0C" w14:textId="77777777" w:rsidR="00176516" w:rsidRPr="00F17ABD" w:rsidRDefault="00176516"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95</w:t>
            </w:r>
          </w:p>
        </w:tc>
      </w:tr>
    </w:tbl>
    <w:p w14:paraId="2F2D3668" w14:textId="77777777" w:rsidR="00176516" w:rsidRPr="00F17ABD" w:rsidRDefault="00176516" w:rsidP="00F17ABD">
      <w:pPr>
        <w:spacing w:before="100" w:beforeAutospacing="1" w:after="100" w:afterAutospacing="1" w:line="480" w:lineRule="auto"/>
        <w:jc w:val="both"/>
        <w:rPr>
          <w:rFonts w:ascii="Times New Roman" w:eastAsia="Times New Roman" w:hAnsi="Times New Roman" w:cs="Times New Roman"/>
          <w:b/>
          <w:bCs/>
          <w:sz w:val="24"/>
          <w:szCs w:val="24"/>
          <w:lang w:eastAsia="en-GB"/>
        </w:rPr>
      </w:pPr>
    </w:p>
    <w:p w14:paraId="748CEED2" w14:textId="77777777" w:rsidR="00176516" w:rsidRPr="00F17ABD" w:rsidRDefault="00176516" w:rsidP="00F17ABD">
      <w:pPr>
        <w:spacing w:before="100" w:beforeAutospacing="1" w:after="100" w:afterAutospacing="1" w:line="480" w:lineRule="auto"/>
        <w:jc w:val="center"/>
        <w:rPr>
          <w:rFonts w:ascii="Times New Roman" w:eastAsia="Times New Roman" w:hAnsi="Times New Roman" w:cs="Times New Roman"/>
          <w:b/>
          <w:bCs/>
          <w:sz w:val="24"/>
          <w:szCs w:val="24"/>
          <w:lang w:eastAsia="en-GB"/>
        </w:rPr>
      </w:pPr>
      <w:r w:rsidRPr="00F17ABD">
        <w:rPr>
          <w:rFonts w:ascii="Times New Roman" w:hAnsi="Times New Roman" w:cs="Times New Roman"/>
          <w:noProof/>
          <w:sz w:val="24"/>
          <w:szCs w:val="24"/>
        </w:rPr>
        <w:drawing>
          <wp:anchor distT="0" distB="0" distL="114300" distR="114300" simplePos="0" relativeHeight="251659264" behindDoc="0" locked="0" layoutInCell="1" allowOverlap="1" wp14:anchorId="562CE3BD" wp14:editId="1329AE84">
            <wp:simplePos x="0" y="0"/>
            <wp:positionH relativeFrom="column">
              <wp:posOffset>635000</wp:posOffset>
            </wp:positionH>
            <wp:positionV relativeFrom="paragraph">
              <wp:posOffset>423</wp:posOffset>
            </wp:positionV>
            <wp:extent cx="4467860" cy="3146425"/>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9">
                      <a:extLst>
                        <a:ext uri="{28A0092B-C50C-407E-A947-70E740481C1C}">
                          <a14:useLocalDpi xmlns:a14="http://schemas.microsoft.com/office/drawing/2010/main" val="0"/>
                        </a:ext>
                      </a:extLst>
                    </a:blip>
                    <a:srcRect l="50269" t="29103" r="30317" b="31116"/>
                    <a:stretch/>
                  </pic:blipFill>
                  <pic:spPr bwMode="auto">
                    <a:xfrm>
                      <a:off x="0" y="0"/>
                      <a:ext cx="4467860" cy="3146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B2F396" w14:textId="77777777" w:rsidR="00176516" w:rsidRPr="00F17ABD" w:rsidRDefault="00176516" w:rsidP="00F17ABD">
      <w:pPr>
        <w:spacing w:before="100" w:beforeAutospacing="1" w:after="100" w:afterAutospacing="1" w:line="480" w:lineRule="auto"/>
        <w:jc w:val="center"/>
        <w:rPr>
          <w:rFonts w:ascii="Times New Roman" w:eastAsia="Times New Roman" w:hAnsi="Times New Roman" w:cs="Times New Roman"/>
          <w:b/>
          <w:bCs/>
          <w:sz w:val="24"/>
          <w:szCs w:val="24"/>
          <w:lang w:eastAsia="en-GB"/>
        </w:rPr>
      </w:pPr>
    </w:p>
    <w:p w14:paraId="3537A0BA" w14:textId="77777777" w:rsidR="00176516" w:rsidRPr="00F17ABD" w:rsidRDefault="00176516" w:rsidP="00F17ABD">
      <w:pPr>
        <w:spacing w:before="100" w:beforeAutospacing="1" w:after="100" w:afterAutospacing="1" w:line="480" w:lineRule="auto"/>
        <w:jc w:val="center"/>
        <w:rPr>
          <w:rFonts w:ascii="Times New Roman" w:eastAsia="Times New Roman" w:hAnsi="Times New Roman" w:cs="Times New Roman"/>
          <w:b/>
          <w:bCs/>
          <w:sz w:val="24"/>
          <w:szCs w:val="24"/>
          <w:lang w:eastAsia="en-GB"/>
        </w:rPr>
      </w:pPr>
    </w:p>
    <w:p w14:paraId="321DD43E" w14:textId="77777777" w:rsidR="00176516" w:rsidRPr="00F17ABD" w:rsidRDefault="00176516" w:rsidP="00F17ABD">
      <w:pPr>
        <w:spacing w:before="100" w:beforeAutospacing="1" w:after="100" w:afterAutospacing="1" w:line="480" w:lineRule="auto"/>
        <w:jc w:val="center"/>
        <w:rPr>
          <w:rFonts w:ascii="Times New Roman" w:eastAsia="Times New Roman" w:hAnsi="Times New Roman" w:cs="Times New Roman"/>
          <w:b/>
          <w:bCs/>
          <w:sz w:val="24"/>
          <w:szCs w:val="24"/>
          <w:lang w:eastAsia="en-GB"/>
        </w:rPr>
      </w:pPr>
    </w:p>
    <w:p w14:paraId="3D640BBE" w14:textId="77777777" w:rsidR="00176516" w:rsidRPr="00F17ABD" w:rsidRDefault="00176516" w:rsidP="00F17ABD">
      <w:pPr>
        <w:spacing w:before="100" w:beforeAutospacing="1" w:after="100" w:afterAutospacing="1" w:line="480" w:lineRule="auto"/>
        <w:jc w:val="center"/>
        <w:rPr>
          <w:rFonts w:ascii="Times New Roman" w:eastAsia="Times New Roman" w:hAnsi="Times New Roman" w:cs="Times New Roman"/>
          <w:b/>
          <w:bCs/>
          <w:sz w:val="24"/>
          <w:szCs w:val="24"/>
          <w:lang w:eastAsia="en-GB"/>
        </w:rPr>
      </w:pPr>
    </w:p>
    <w:p w14:paraId="42233ADC" w14:textId="77777777" w:rsidR="00176516" w:rsidRPr="00F17ABD" w:rsidRDefault="00176516" w:rsidP="00F17ABD">
      <w:pPr>
        <w:spacing w:before="100" w:beforeAutospacing="1" w:after="100" w:afterAutospacing="1" w:line="480" w:lineRule="auto"/>
        <w:jc w:val="center"/>
        <w:rPr>
          <w:rFonts w:ascii="Times New Roman" w:eastAsia="Times New Roman" w:hAnsi="Times New Roman" w:cs="Times New Roman"/>
          <w:b/>
          <w:bCs/>
          <w:sz w:val="24"/>
          <w:szCs w:val="24"/>
          <w:lang w:eastAsia="en-GB"/>
        </w:rPr>
      </w:pPr>
    </w:p>
    <w:p w14:paraId="5C95E4A9" w14:textId="77777777" w:rsidR="00176516" w:rsidRPr="00F17ABD" w:rsidRDefault="00176516" w:rsidP="00F17ABD">
      <w:pPr>
        <w:spacing w:before="100" w:beforeAutospacing="1" w:after="100" w:afterAutospacing="1" w:line="480" w:lineRule="auto"/>
        <w:jc w:val="center"/>
        <w:rPr>
          <w:rFonts w:ascii="Times New Roman" w:eastAsia="Times New Roman" w:hAnsi="Times New Roman" w:cs="Times New Roman"/>
          <w:b/>
          <w:bCs/>
          <w:sz w:val="24"/>
          <w:szCs w:val="24"/>
          <w:lang w:eastAsia="en-GB"/>
        </w:rPr>
      </w:pPr>
    </w:p>
    <w:p w14:paraId="7D71FFF5" w14:textId="77777777" w:rsidR="00176516" w:rsidRPr="00F17ABD" w:rsidRDefault="00176516" w:rsidP="00F17ABD">
      <w:pPr>
        <w:spacing w:before="100" w:beforeAutospacing="1" w:after="100" w:afterAutospacing="1" w:line="480" w:lineRule="auto"/>
        <w:jc w:val="center"/>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Figure 4.1: Lateral Earth Pressure vs. Depth</w:t>
      </w:r>
    </w:p>
    <w:p w14:paraId="19754EAC" w14:textId="77777777" w:rsidR="00176516" w:rsidRPr="00F17ABD" w:rsidRDefault="00176516" w:rsidP="00F17ABD">
      <w:pPr>
        <w:spacing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Interpretation:</w:t>
      </w:r>
      <w:r w:rsidRPr="00F17ABD">
        <w:rPr>
          <w:rFonts w:ascii="Times New Roman" w:eastAsia="Times New Roman" w:hAnsi="Times New Roman" w:cs="Times New Roman"/>
          <w:sz w:val="24"/>
          <w:szCs w:val="24"/>
          <w:lang w:eastAsia="en-GB"/>
        </w:rPr>
        <w:br/>
        <w:t>Coulomb’s pressures exceed Rankine’s by 5–7%, reflecting wall–soil friction and back</w:t>
      </w:r>
      <w:r w:rsidRPr="00F17ABD">
        <w:rPr>
          <w:rFonts w:ascii="Times New Roman" w:eastAsia="Times New Roman" w:hAnsi="Times New Roman" w:cs="Times New Roman"/>
          <w:sz w:val="24"/>
          <w:szCs w:val="24"/>
          <w:lang w:eastAsia="en-GB"/>
        </w:rPr>
        <w:noBreakHyphen/>
        <w:t>fill slope effects. Both distributions increase linearly with depth.</w:t>
      </w:r>
    </w:p>
    <w:p w14:paraId="4457C8EB" w14:textId="77777777" w:rsidR="00176516" w:rsidRPr="00F17ABD" w:rsidRDefault="00176516" w:rsidP="00F17ABD">
      <w:pPr>
        <w:spacing w:after="0" w:line="480" w:lineRule="auto"/>
        <w:jc w:val="both"/>
        <w:rPr>
          <w:rFonts w:ascii="Times New Roman" w:eastAsia="Times New Roman" w:hAnsi="Times New Roman" w:cs="Times New Roman"/>
          <w:sz w:val="24"/>
          <w:szCs w:val="24"/>
          <w:lang w:eastAsia="en-GB"/>
        </w:rPr>
      </w:pPr>
    </w:p>
    <w:p w14:paraId="76C3AE31" w14:textId="77777777" w:rsidR="00176516" w:rsidRPr="00F17ABD" w:rsidRDefault="00176516" w:rsidP="00F17ABD">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lastRenderedPageBreak/>
        <w:t>4.4 Stability Analysis (Sliding, Overturning, Bearing)</w:t>
      </w:r>
    </w:p>
    <w:p w14:paraId="4BFE914D" w14:textId="77777777" w:rsidR="00176516" w:rsidRPr="00F17ABD" w:rsidRDefault="00176516" w:rsidP="00F17ABD">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Factors of safety were determined using the sliding‐wedge concept and code‐specified safety factors (≥ 1.5). Results are in </w:t>
      </w:r>
      <w:r w:rsidRPr="00F17ABD">
        <w:rPr>
          <w:rFonts w:ascii="Times New Roman" w:eastAsia="Times New Roman" w:hAnsi="Times New Roman" w:cs="Times New Roman"/>
          <w:b/>
          <w:bCs/>
          <w:sz w:val="24"/>
          <w:szCs w:val="24"/>
          <w:lang w:eastAsia="en-GB"/>
        </w:rPr>
        <w:t>Table 4.3</w:t>
      </w:r>
      <w:r w:rsidRPr="00F17ABD">
        <w:rPr>
          <w:rFonts w:ascii="Times New Roman" w:eastAsia="Times New Roman" w:hAnsi="Times New Roman" w:cs="Times New Roman"/>
          <w:sz w:val="24"/>
          <w:szCs w:val="24"/>
          <w:lang w:eastAsia="en-GB"/>
        </w:rPr>
        <w:t xml:space="preserve"> and displayed in </w:t>
      </w:r>
      <w:r w:rsidRPr="00F17ABD">
        <w:rPr>
          <w:rFonts w:ascii="Times New Roman" w:eastAsia="Times New Roman" w:hAnsi="Times New Roman" w:cs="Times New Roman"/>
          <w:b/>
          <w:bCs/>
          <w:sz w:val="24"/>
          <w:szCs w:val="24"/>
          <w:lang w:eastAsia="en-GB"/>
        </w:rPr>
        <w:t>Figure 4.2</w:t>
      </w:r>
      <w:r w:rsidRPr="00F17ABD">
        <w:rPr>
          <w:rFonts w:ascii="Times New Roman" w:eastAsia="Times New Roman" w:hAnsi="Times New Roman" w:cs="Times New Roman"/>
          <w:sz w:val="24"/>
          <w:szCs w:val="24"/>
          <w:lang w:eastAsia="en-GB"/>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61"/>
        <w:gridCol w:w="65"/>
        <w:gridCol w:w="80"/>
      </w:tblGrid>
      <w:tr w:rsidR="00176516" w:rsidRPr="00F17ABD" w14:paraId="54775347" w14:textId="77777777" w:rsidTr="00176516">
        <w:trPr>
          <w:tblHeader/>
          <w:tblCellSpacing w:w="15" w:type="dxa"/>
        </w:trPr>
        <w:tc>
          <w:tcPr>
            <w:tcW w:w="0" w:type="auto"/>
            <w:vAlign w:val="center"/>
          </w:tcPr>
          <w:p w14:paraId="0019086D" w14:textId="77777777" w:rsidR="00176516" w:rsidRPr="00F17ABD" w:rsidRDefault="00176516" w:rsidP="00F17ABD">
            <w:pPr>
              <w:spacing w:before="100" w:beforeAutospacing="1" w:after="100" w:afterAutospacing="1" w:line="480" w:lineRule="auto"/>
              <w:rPr>
                <w:rFonts w:ascii="Times New Roman" w:eastAsia="Times New Roman" w:hAnsi="Times New Roman" w:cs="Times New Roman"/>
                <w:b/>
                <w:iCs/>
                <w:sz w:val="24"/>
                <w:szCs w:val="24"/>
                <w:lang w:eastAsia="en-GB"/>
              </w:rPr>
            </w:pPr>
            <w:r w:rsidRPr="00F17ABD">
              <w:rPr>
                <w:rFonts w:ascii="Times New Roman" w:eastAsia="Times New Roman" w:hAnsi="Times New Roman" w:cs="Times New Roman"/>
                <w:b/>
                <w:iCs/>
                <w:sz w:val="24"/>
                <w:szCs w:val="24"/>
                <w:lang w:eastAsia="en-GB"/>
              </w:rPr>
              <w:t>Table 4.3: Factors of Safety for Failure Modes.</w:t>
            </w:r>
          </w:p>
          <w:tbl>
            <w:tblPr>
              <w:tblStyle w:val="TableGrid"/>
              <w:tblW w:w="0" w:type="auto"/>
              <w:tblLook w:val="04A0" w:firstRow="1" w:lastRow="0" w:firstColumn="1" w:lastColumn="0" w:noHBand="0" w:noVBand="1"/>
            </w:tblPr>
            <w:tblGrid>
              <w:gridCol w:w="2720"/>
              <w:gridCol w:w="2634"/>
              <w:gridCol w:w="2722"/>
            </w:tblGrid>
            <w:tr w:rsidR="00176516" w:rsidRPr="00F17ABD" w14:paraId="683BA7A5" w14:textId="77777777" w:rsidTr="00F17ABD">
              <w:tc>
                <w:tcPr>
                  <w:tcW w:w="3005" w:type="dxa"/>
                  <w:vAlign w:val="center"/>
                </w:tcPr>
                <w:p w14:paraId="5B64DBB8" w14:textId="77777777" w:rsidR="00176516" w:rsidRPr="00F17ABD" w:rsidRDefault="00176516" w:rsidP="00F17ABD">
                  <w:pPr>
                    <w:spacing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Failure Mode</w:t>
                  </w:r>
                </w:p>
              </w:tc>
              <w:tc>
                <w:tcPr>
                  <w:tcW w:w="3005" w:type="dxa"/>
                  <w:vAlign w:val="center"/>
                </w:tcPr>
                <w:p w14:paraId="474DFC6F" w14:textId="77777777" w:rsidR="00176516" w:rsidRPr="00F17ABD" w:rsidRDefault="00176516" w:rsidP="00F17ABD">
                  <w:pPr>
                    <w:spacing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Factor of Safety</w:t>
                  </w:r>
                </w:p>
              </w:tc>
              <w:tc>
                <w:tcPr>
                  <w:tcW w:w="3006" w:type="dxa"/>
                  <w:vAlign w:val="center"/>
                </w:tcPr>
                <w:p w14:paraId="15DA0698" w14:textId="77777777" w:rsidR="00176516" w:rsidRPr="00F17ABD" w:rsidRDefault="00176516" w:rsidP="00F17ABD">
                  <w:pPr>
                    <w:spacing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Failure Mode</w:t>
                  </w:r>
                </w:p>
              </w:tc>
            </w:tr>
            <w:tr w:rsidR="00176516" w:rsidRPr="00F17ABD" w14:paraId="7C5CDED9" w14:textId="77777777" w:rsidTr="00F17ABD">
              <w:tc>
                <w:tcPr>
                  <w:tcW w:w="3005" w:type="dxa"/>
                  <w:vAlign w:val="center"/>
                </w:tcPr>
                <w:p w14:paraId="539B4825" w14:textId="77777777" w:rsidR="00176516" w:rsidRPr="00F17ABD" w:rsidRDefault="00176516"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Sliding</w:t>
                  </w:r>
                </w:p>
              </w:tc>
              <w:tc>
                <w:tcPr>
                  <w:tcW w:w="3005" w:type="dxa"/>
                  <w:vAlign w:val="center"/>
                </w:tcPr>
                <w:p w14:paraId="072BA02B" w14:textId="77777777" w:rsidR="00176516" w:rsidRPr="00F17ABD" w:rsidRDefault="00176516"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2.10</w:t>
                  </w:r>
                </w:p>
              </w:tc>
              <w:tc>
                <w:tcPr>
                  <w:tcW w:w="3006" w:type="dxa"/>
                  <w:vAlign w:val="center"/>
                </w:tcPr>
                <w:p w14:paraId="2FAC343D" w14:textId="77777777" w:rsidR="00176516" w:rsidRPr="00F17ABD" w:rsidRDefault="00176516"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Sliding</w:t>
                  </w:r>
                </w:p>
              </w:tc>
            </w:tr>
            <w:tr w:rsidR="00176516" w:rsidRPr="00F17ABD" w14:paraId="30B37B34" w14:textId="77777777" w:rsidTr="00F17ABD">
              <w:tc>
                <w:tcPr>
                  <w:tcW w:w="3005" w:type="dxa"/>
                  <w:vAlign w:val="center"/>
                </w:tcPr>
                <w:p w14:paraId="11DE311B" w14:textId="77777777" w:rsidR="00176516" w:rsidRPr="00F17ABD" w:rsidRDefault="00176516"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Overturning</w:t>
                  </w:r>
                </w:p>
              </w:tc>
              <w:tc>
                <w:tcPr>
                  <w:tcW w:w="3005" w:type="dxa"/>
                  <w:vAlign w:val="center"/>
                </w:tcPr>
                <w:p w14:paraId="140E9F78" w14:textId="77777777" w:rsidR="00176516" w:rsidRPr="00F17ABD" w:rsidRDefault="00176516"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1.80</w:t>
                  </w:r>
                </w:p>
              </w:tc>
              <w:tc>
                <w:tcPr>
                  <w:tcW w:w="3006" w:type="dxa"/>
                  <w:vAlign w:val="center"/>
                </w:tcPr>
                <w:p w14:paraId="10087D16" w14:textId="77777777" w:rsidR="00176516" w:rsidRPr="00F17ABD" w:rsidRDefault="00176516"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Overturning</w:t>
                  </w:r>
                </w:p>
              </w:tc>
            </w:tr>
            <w:tr w:rsidR="00176516" w:rsidRPr="00F17ABD" w14:paraId="15EA12CA" w14:textId="77777777" w:rsidTr="00F17ABD">
              <w:tc>
                <w:tcPr>
                  <w:tcW w:w="3005" w:type="dxa"/>
                  <w:vAlign w:val="center"/>
                </w:tcPr>
                <w:p w14:paraId="708A34EE" w14:textId="77777777" w:rsidR="00176516" w:rsidRPr="00F17ABD" w:rsidRDefault="00176516"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Bearing</w:t>
                  </w:r>
                </w:p>
              </w:tc>
              <w:tc>
                <w:tcPr>
                  <w:tcW w:w="3005" w:type="dxa"/>
                  <w:vAlign w:val="center"/>
                </w:tcPr>
                <w:p w14:paraId="011D93C3" w14:textId="77777777" w:rsidR="00176516" w:rsidRPr="00F17ABD" w:rsidRDefault="00176516"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3.00</w:t>
                  </w:r>
                </w:p>
              </w:tc>
              <w:tc>
                <w:tcPr>
                  <w:tcW w:w="3006" w:type="dxa"/>
                  <w:vAlign w:val="center"/>
                </w:tcPr>
                <w:p w14:paraId="66BA58B5" w14:textId="77777777" w:rsidR="00176516" w:rsidRPr="00F17ABD" w:rsidRDefault="00176516"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Bearing</w:t>
                  </w:r>
                </w:p>
              </w:tc>
            </w:tr>
          </w:tbl>
          <w:p w14:paraId="4FDF9810" w14:textId="77777777" w:rsidR="00176516" w:rsidRPr="00F17ABD" w:rsidRDefault="00176516" w:rsidP="00F17ABD">
            <w:pPr>
              <w:spacing w:after="0" w:line="480" w:lineRule="auto"/>
              <w:jc w:val="both"/>
              <w:rPr>
                <w:rFonts w:ascii="Times New Roman" w:eastAsia="Times New Roman" w:hAnsi="Times New Roman" w:cs="Times New Roman"/>
                <w:b/>
                <w:bCs/>
                <w:sz w:val="24"/>
                <w:szCs w:val="24"/>
                <w:lang w:eastAsia="en-GB"/>
              </w:rPr>
            </w:pPr>
          </w:p>
        </w:tc>
        <w:tc>
          <w:tcPr>
            <w:tcW w:w="0" w:type="auto"/>
            <w:vAlign w:val="center"/>
          </w:tcPr>
          <w:p w14:paraId="4FD97EFE" w14:textId="77777777" w:rsidR="00176516" w:rsidRPr="00F17ABD" w:rsidRDefault="00176516" w:rsidP="00F17ABD">
            <w:pPr>
              <w:spacing w:after="0" w:line="480" w:lineRule="auto"/>
              <w:jc w:val="both"/>
              <w:rPr>
                <w:rFonts w:ascii="Times New Roman" w:eastAsia="Times New Roman" w:hAnsi="Times New Roman" w:cs="Times New Roman"/>
                <w:b/>
                <w:bCs/>
                <w:sz w:val="24"/>
                <w:szCs w:val="24"/>
                <w:lang w:eastAsia="en-GB"/>
              </w:rPr>
            </w:pPr>
          </w:p>
        </w:tc>
        <w:tc>
          <w:tcPr>
            <w:tcW w:w="0" w:type="auto"/>
            <w:vAlign w:val="center"/>
          </w:tcPr>
          <w:p w14:paraId="65E9C6AA" w14:textId="77777777" w:rsidR="00176516" w:rsidRPr="00F17ABD" w:rsidRDefault="00176516" w:rsidP="00F17ABD">
            <w:pPr>
              <w:spacing w:after="0" w:line="480" w:lineRule="auto"/>
              <w:jc w:val="both"/>
              <w:rPr>
                <w:rFonts w:ascii="Times New Roman" w:eastAsia="Times New Roman" w:hAnsi="Times New Roman" w:cs="Times New Roman"/>
                <w:b/>
                <w:bCs/>
                <w:sz w:val="24"/>
                <w:szCs w:val="24"/>
                <w:lang w:eastAsia="en-GB"/>
              </w:rPr>
            </w:pPr>
          </w:p>
        </w:tc>
      </w:tr>
      <w:tr w:rsidR="00176516" w:rsidRPr="00F17ABD" w14:paraId="04FC0229" w14:textId="77777777" w:rsidTr="00176516">
        <w:trPr>
          <w:tblCellSpacing w:w="15" w:type="dxa"/>
        </w:trPr>
        <w:tc>
          <w:tcPr>
            <w:tcW w:w="0" w:type="auto"/>
            <w:vAlign w:val="center"/>
          </w:tcPr>
          <w:p w14:paraId="00C2BDBD" w14:textId="77777777" w:rsidR="00176516" w:rsidRPr="00F17ABD" w:rsidRDefault="00176516" w:rsidP="00F17ABD">
            <w:pPr>
              <w:spacing w:after="0" w:line="480" w:lineRule="auto"/>
              <w:jc w:val="both"/>
              <w:rPr>
                <w:rFonts w:ascii="Times New Roman" w:eastAsia="Times New Roman" w:hAnsi="Times New Roman" w:cs="Times New Roman"/>
                <w:sz w:val="24"/>
                <w:szCs w:val="24"/>
                <w:lang w:eastAsia="en-GB"/>
              </w:rPr>
            </w:pPr>
          </w:p>
        </w:tc>
        <w:tc>
          <w:tcPr>
            <w:tcW w:w="0" w:type="auto"/>
            <w:vAlign w:val="center"/>
          </w:tcPr>
          <w:p w14:paraId="49F5A133" w14:textId="77777777" w:rsidR="00176516" w:rsidRPr="00F17ABD" w:rsidRDefault="00176516" w:rsidP="00F17ABD">
            <w:pPr>
              <w:spacing w:after="0" w:line="480" w:lineRule="auto"/>
              <w:jc w:val="both"/>
              <w:rPr>
                <w:rFonts w:ascii="Times New Roman" w:eastAsia="Times New Roman" w:hAnsi="Times New Roman" w:cs="Times New Roman"/>
                <w:sz w:val="24"/>
                <w:szCs w:val="24"/>
                <w:lang w:eastAsia="en-GB"/>
              </w:rPr>
            </w:pPr>
          </w:p>
        </w:tc>
        <w:tc>
          <w:tcPr>
            <w:tcW w:w="0" w:type="auto"/>
            <w:vAlign w:val="center"/>
          </w:tcPr>
          <w:p w14:paraId="6F35FB71" w14:textId="77777777" w:rsidR="00176516" w:rsidRPr="00F17ABD" w:rsidRDefault="00176516" w:rsidP="00F17ABD">
            <w:pPr>
              <w:spacing w:after="0" w:line="480" w:lineRule="auto"/>
              <w:jc w:val="both"/>
              <w:rPr>
                <w:rFonts w:ascii="Times New Roman" w:eastAsia="Times New Roman" w:hAnsi="Times New Roman" w:cs="Times New Roman"/>
                <w:sz w:val="24"/>
                <w:szCs w:val="24"/>
                <w:lang w:eastAsia="en-GB"/>
              </w:rPr>
            </w:pPr>
          </w:p>
        </w:tc>
      </w:tr>
      <w:tr w:rsidR="00176516" w:rsidRPr="00F17ABD" w14:paraId="6D59AD63" w14:textId="77777777" w:rsidTr="00176516">
        <w:trPr>
          <w:tblCellSpacing w:w="15" w:type="dxa"/>
        </w:trPr>
        <w:tc>
          <w:tcPr>
            <w:tcW w:w="0" w:type="auto"/>
            <w:vAlign w:val="center"/>
          </w:tcPr>
          <w:p w14:paraId="52EB85C8" w14:textId="77777777" w:rsidR="00176516" w:rsidRPr="00F17ABD" w:rsidRDefault="00176516" w:rsidP="00F17ABD">
            <w:pPr>
              <w:spacing w:after="0" w:line="480" w:lineRule="auto"/>
              <w:jc w:val="both"/>
              <w:rPr>
                <w:rFonts w:ascii="Times New Roman" w:eastAsia="Times New Roman" w:hAnsi="Times New Roman" w:cs="Times New Roman"/>
                <w:sz w:val="24"/>
                <w:szCs w:val="24"/>
                <w:lang w:eastAsia="en-GB"/>
              </w:rPr>
            </w:pPr>
          </w:p>
        </w:tc>
        <w:tc>
          <w:tcPr>
            <w:tcW w:w="0" w:type="auto"/>
            <w:vAlign w:val="center"/>
          </w:tcPr>
          <w:p w14:paraId="30782DE9" w14:textId="77777777" w:rsidR="00176516" w:rsidRPr="00F17ABD" w:rsidRDefault="00176516" w:rsidP="00F17ABD">
            <w:pPr>
              <w:spacing w:after="0" w:line="480" w:lineRule="auto"/>
              <w:jc w:val="both"/>
              <w:rPr>
                <w:rFonts w:ascii="Times New Roman" w:eastAsia="Times New Roman" w:hAnsi="Times New Roman" w:cs="Times New Roman"/>
                <w:sz w:val="24"/>
                <w:szCs w:val="24"/>
                <w:lang w:eastAsia="en-GB"/>
              </w:rPr>
            </w:pPr>
          </w:p>
        </w:tc>
        <w:tc>
          <w:tcPr>
            <w:tcW w:w="0" w:type="auto"/>
            <w:vAlign w:val="center"/>
          </w:tcPr>
          <w:p w14:paraId="0D861ED6" w14:textId="77777777" w:rsidR="00176516" w:rsidRPr="00F17ABD" w:rsidRDefault="00176516" w:rsidP="00F17ABD">
            <w:pPr>
              <w:spacing w:after="0" w:line="480" w:lineRule="auto"/>
              <w:jc w:val="both"/>
              <w:rPr>
                <w:rFonts w:ascii="Times New Roman" w:eastAsia="Times New Roman" w:hAnsi="Times New Roman" w:cs="Times New Roman"/>
                <w:sz w:val="24"/>
                <w:szCs w:val="24"/>
                <w:lang w:eastAsia="en-GB"/>
              </w:rPr>
            </w:pPr>
          </w:p>
        </w:tc>
      </w:tr>
      <w:tr w:rsidR="00176516" w:rsidRPr="00F17ABD" w14:paraId="6BEB6F01" w14:textId="77777777" w:rsidTr="00176516">
        <w:trPr>
          <w:tblCellSpacing w:w="15" w:type="dxa"/>
        </w:trPr>
        <w:tc>
          <w:tcPr>
            <w:tcW w:w="0" w:type="auto"/>
            <w:vAlign w:val="center"/>
          </w:tcPr>
          <w:p w14:paraId="245DB144" w14:textId="77777777" w:rsidR="00176516" w:rsidRPr="00F17ABD" w:rsidRDefault="00176516" w:rsidP="00F17ABD">
            <w:pPr>
              <w:spacing w:after="0"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i/>
                <w:iCs/>
                <w:noProof/>
                <w:sz w:val="24"/>
                <w:szCs w:val="24"/>
                <w:lang w:eastAsia="en-GB"/>
              </w:rPr>
              <w:lastRenderedPageBreak/>
              <w:drawing>
                <wp:anchor distT="0" distB="0" distL="114300" distR="114300" simplePos="0" relativeHeight="251660288" behindDoc="0" locked="0" layoutInCell="1" allowOverlap="1" wp14:anchorId="4118C429" wp14:editId="6E2A3A4C">
                  <wp:simplePos x="0" y="0"/>
                  <wp:positionH relativeFrom="column">
                    <wp:posOffset>44450</wp:posOffset>
                  </wp:positionH>
                  <wp:positionV relativeFrom="paragraph">
                    <wp:posOffset>-3750945</wp:posOffset>
                  </wp:positionV>
                  <wp:extent cx="5654675" cy="4030980"/>
                  <wp:effectExtent l="0" t="0" r="3175" b="7620"/>
                  <wp:wrapSquare wrapText="bothSides"/>
                  <wp:docPr id="2050" name="Picture 2">
                    <a:extLst xmlns:a="http://schemas.openxmlformats.org/drawingml/2006/main">
                      <a:ext uri="{FF2B5EF4-FFF2-40B4-BE49-F238E27FC236}">
                        <a16:creationId xmlns:a16="http://schemas.microsoft.com/office/drawing/2014/main" id="{2A96793F-9583-4C62-9B60-B1FB0523CD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a:extLst>
                              <a:ext uri="{FF2B5EF4-FFF2-40B4-BE49-F238E27FC236}">
                                <a16:creationId xmlns:a16="http://schemas.microsoft.com/office/drawing/2014/main" id="{2A96793F-9583-4C62-9B60-B1FB0523CD9F}"/>
                              </a:ext>
                            </a:extLst>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l="46406" t="23279" r="27807" b="36201"/>
                          <a:stretch/>
                        </pic:blipFill>
                        <pic:spPr bwMode="auto">
                          <a:xfrm>
                            <a:off x="0" y="0"/>
                            <a:ext cx="5654675" cy="40309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0" w:type="auto"/>
            <w:vAlign w:val="center"/>
          </w:tcPr>
          <w:p w14:paraId="396652BF" w14:textId="77777777" w:rsidR="00176516" w:rsidRPr="00F17ABD" w:rsidRDefault="00176516" w:rsidP="00F17ABD">
            <w:pPr>
              <w:spacing w:after="0" w:line="480" w:lineRule="auto"/>
              <w:jc w:val="both"/>
              <w:rPr>
                <w:rFonts w:ascii="Times New Roman" w:eastAsia="Times New Roman" w:hAnsi="Times New Roman" w:cs="Times New Roman"/>
                <w:sz w:val="24"/>
                <w:szCs w:val="24"/>
                <w:lang w:eastAsia="en-GB"/>
              </w:rPr>
            </w:pPr>
          </w:p>
        </w:tc>
        <w:tc>
          <w:tcPr>
            <w:tcW w:w="0" w:type="auto"/>
            <w:vAlign w:val="center"/>
          </w:tcPr>
          <w:p w14:paraId="25814972" w14:textId="77777777" w:rsidR="00176516" w:rsidRPr="00F17ABD" w:rsidRDefault="00176516" w:rsidP="00F17ABD">
            <w:pPr>
              <w:spacing w:after="0" w:line="480" w:lineRule="auto"/>
              <w:jc w:val="both"/>
              <w:rPr>
                <w:rFonts w:ascii="Times New Roman" w:eastAsia="Times New Roman" w:hAnsi="Times New Roman" w:cs="Times New Roman"/>
                <w:sz w:val="24"/>
                <w:szCs w:val="24"/>
                <w:lang w:eastAsia="en-GB"/>
              </w:rPr>
            </w:pPr>
          </w:p>
        </w:tc>
      </w:tr>
    </w:tbl>
    <w:p w14:paraId="420E7C57" w14:textId="77777777" w:rsidR="00176516" w:rsidRPr="00F17ABD" w:rsidRDefault="00176516" w:rsidP="00F17ABD">
      <w:pPr>
        <w:spacing w:before="100" w:beforeAutospacing="1" w:after="100" w:afterAutospacing="1" w:line="480" w:lineRule="auto"/>
        <w:jc w:val="center"/>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Figure 4.2: Factors of Safety</w:t>
      </w:r>
    </w:p>
    <w:p w14:paraId="40C4DC90" w14:textId="77777777" w:rsidR="00145958" w:rsidRPr="00F17ABD" w:rsidRDefault="00145958" w:rsidP="00F17ABD">
      <w:pPr>
        <w:spacing w:beforeAutospacing="1" w:after="100" w:afterAutospacing="1" w:line="480" w:lineRule="auto"/>
        <w:jc w:val="both"/>
        <w:rPr>
          <w:rFonts w:ascii="Times New Roman" w:eastAsia="Times New Roman" w:hAnsi="Times New Roman" w:cs="Times New Roman"/>
          <w:b/>
          <w:bCs/>
          <w:sz w:val="24"/>
          <w:szCs w:val="24"/>
          <w:lang w:eastAsia="en-GB"/>
        </w:rPr>
      </w:pPr>
    </w:p>
    <w:p w14:paraId="5B4E5AAD" w14:textId="77777777" w:rsidR="00145958" w:rsidRPr="00F17ABD" w:rsidRDefault="00145958" w:rsidP="00F17ABD">
      <w:pPr>
        <w:spacing w:beforeAutospacing="1" w:after="100" w:afterAutospacing="1" w:line="480" w:lineRule="auto"/>
        <w:jc w:val="both"/>
        <w:rPr>
          <w:rFonts w:ascii="Times New Roman" w:eastAsia="Times New Roman" w:hAnsi="Times New Roman" w:cs="Times New Roman"/>
          <w:b/>
          <w:bCs/>
          <w:sz w:val="24"/>
          <w:szCs w:val="24"/>
          <w:lang w:eastAsia="en-GB"/>
        </w:rPr>
      </w:pPr>
    </w:p>
    <w:p w14:paraId="67F97AEF" w14:textId="77777777" w:rsidR="00145958" w:rsidRPr="00F17ABD" w:rsidRDefault="00145958" w:rsidP="00F17ABD">
      <w:pPr>
        <w:spacing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Interpretation:</w:t>
      </w:r>
    </w:p>
    <w:p w14:paraId="68EE05BA" w14:textId="77777777" w:rsidR="00145958" w:rsidRPr="00F17ABD" w:rsidRDefault="00145958" w:rsidP="00F17ABD">
      <w:pPr>
        <w:numPr>
          <w:ilvl w:val="0"/>
          <w:numId w:val="4"/>
        </w:numPr>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Sliding (</w:t>
      </w:r>
      <w:proofErr w:type="spellStart"/>
      <w:r w:rsidRPr="00F17ABD">
        <w:rPr>
          <w:rFonts w:ascii="Times New Roman" w:eastAsia="Times New Roman" w:hAnsi="Times New Roman" w:cs="Times New Roman"/>
          <w:b/>
          <w:bCs/>
          <w:sz w:val="24"/>
          <w:szCs w:val="24"/>
          <w:lang w:eastAsia="en-GB"/>
        </w:rPr>
        <w:t>FoS</w:t>
      </w:r>
      <w:proofErr w:type="spellEnd"/>
      <w:r w:rsidRPr="00F17ABD">
        <w:rPr>
          <w:rFonts w:ascii="Times New Roman" w:eastAsia="Times New Roman" w:hAnsi="Times New Roman" w:cs="Times New Roman"/>
          <w:b/>
          <w:bCs/>
          <w:sz w:val="24"/>
          <w:szCs w:val="24"/>
          <w:lang w:eastAsia="en-GB"/>
        </w:rPr>
        <w:t> = 2.10):</w:t>
      </w:r>
      <w:r w:rsidRPr="00F17ABD">
        <w:rPr>
          <w:rFonts w:ascii="Times New Roman" w:eastAsia="Times New Roman" w:hAnsi="Times New Roman" w:cs="Times New Roman"/>
          <w:sz w:val="24"/>
          <w:szCs w:val="24"/>
          <w:lang w:eastAsia="en-GB"/>
        </w:rPr>
        <w:t xml:space="preserve"> Above the recommended minimum of 1.5, ensuring adequate resistance to lateral movement.</w:t>
      </w:r>
    </w:p>
    <w:p w14:paraId="0E5EA7C9" w14:textId="77777777" w:rsidR="00145958" w:rsidRPr="00F17ABD" w:rsidRDefault="00145958" w:rsidP="00F17ABD">
      <w:pPr>
        <w:numPr>
          <w:ilvl w:val="0"/>
          <w:numId w:val="4"/>
        </w:numPr>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Overturning (</w:t>
      </w:r>
      <w:proofErr w:type="spellStart"/>
      <w:r w:rsidRPr="00F17ABD">
        <w:rPr>
          <w:rFonts w:ascii="Times New Roman" w:eastAsia="Times New Roman" w:hAnsi="Times New Roman" w:cs="Times New Roman"/>
          <w:b/>
          <w:bCs/>
          <w:sz w:val="24"/>
          <w:szCs w:val="24"/>
          <w:lang w:eastAsia="en-GB"/>
        </w:rPr>
        <w:t>FoS</w:t>
      </w:r>
      <w:proofErr w:type="spellEnd"/>
      <w:r w:rsidRPr="00F17ABD">
        <w:rPr>
          <w:rFonts w:ascii="Times New Roman" w:eastAsia="Times New Roman" w:hAnsi="Times New Roman" w:cs="Times New Roman"/>
          <w:b/>
          <w:bCs/>
          <w:sz w:val="24"/>
          <w:szCs w:val="24"/>
          <w:lang w:eastAsia="en-GB"/>
        </w:rPr>
        <w:t> = 1.80):</w:t>
      </w:r>
      <w:r w:rsidRPr="00F17ABD">
        <w:rPr>
          <w:rFonts w:ascii="Times New Roman" w:eastAsia="Times New Roman" w:hAnsi="Times New Roman" w:cs="Times New Roman"/>
          <w:sz w:val="24"/>
          <w:szCs w:val="24"/>
          <w:lang w:eastAsia="en-GB"/>
        </w:rPr>
        <w:t xml:space="preserve"> Meets the 1.5 threshold but is the most critical mode; slight modifications (e.g., increasing base width) could further enhance stability.</w:t>
      </w:r>
    </w:p>
    <w:p w14:paraId="60577D1E" w14:textId="77777777" w:rsidR="00145958" w:rsidRPr="00F17ABD" w:rsidRDefault="00145958" w:rsidP="00F17ABD">
      <w:pPr>
        <w:numPr>
          <w:ilvl w:val="0"/>
          <w:numId w:val="4"/>
        </w:numPr>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Bearing (</w:t>
      </w:r>
      <w:proofErr w:type="spellStart"/>
      <w:r w:rsidRPr="00F17ABD">
        <w:rPr>
          <w:rFonts w:ascii="Times New Roman" w:eastAsia="Times New Roman" w:hAnsi="Times New Roman" w:cs="Times New Roman"/>
          <w:b/>
          <w:bCs/>
          <w:sz w:val="24"/>
          <w:szCs w:val="24"/>
          <w:lang w:eastAsia="en-GB"/>
        </w:rPr>
        <w:t>FoS</w:t>
      </w:r>
      <w:proofErr w:type="spellEnd"/>
      <w:r w:rsidRPr="00F17ABD">
        <w:rPr>
          <w:rFonts w:ascii="Times New Roman" w:eastAsia="Times New Roman" w:hAnsi="Times New Roman" w:cs="Times New Roman"/>
          <w:b/>
          <w:bCs/>
          <w:sz w:val="24"/>
          <w:szCs w:val="24"/>
          <w:lang w:eastAsia="en-GB"/>
        </w:rPr>
        <w:t> = 3.00):</w:t>
      </w:r>
      <w:r w:rsidRPr="00F17ABD">
        <w:rPr>
          <w:rFonts w:ascii="Times New Roman" w:eastAsia="Times New Roman" w:hAnsi="Times New Roman" w:cs="Times New Roman"/>
          <w:sz w:val="24"/>
          <w:szCs w:val="24"/>
          <w:lang w:eastAsia="en-GB"/>
        </w:rPr>
        <w:t xml:space="preserve"> Significantly above the 2.5 requirement, indicating safe foundation pressure distribution.</w:t>
      </w:r>
    </w:p>
    <w:p w14:paraId="1767E375" w14:textId="77777777" w:rsidR="00176516" w:rsidRPr="00F17ABD" w:rsidRDefault="00176516" w:rsidP="00F17ABD">
      <w:pPr>
        <w:spacing w:after="0" w:line="480" w:lineRule="auto"/>
        <w:jc w:val="both"/>
        <w:rPr>
          <w:rFonts w:ascii="Times New Roman" w:eastAsia="Times New Roman" w:hAnsi="Times New Roman" w:cs="Times New Roman"/>
          <w:sz w:val="24"/>
          <w:szCs w:val="24"/>
          <w:lang w:eastAsia="en-GB"/>
        </w:rPr>
      </w:pPr>
    </w:p>
    <w:p w14:paraId="078DC724" w14:textId="77777777" w:rsidR="00176516" w:rsidRPr="00F17ABD" w:rsidRDefault="00176516" w:rsidP="00F17ABD">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 xml:space="preserve">4.5 Computational </w:t>
      </w:r>
      <w:proofErr w:type="spellStart"/>
      <w:r w:rsidRPr="00F17ABD">
        <w:rPr>
          <w:rFonts w:ascii="Times New Roman" w:eastAsia="Times New Roman" w:hAnsi="Times New Roman" w:cs="Times New Roman"/>
          <w:b/>
          <w:bCs/>
          <w:sz w:val="24"/>
          <w:szCs w:val="24"/>
          <w:lang w:eastAsia="en-GB"/>
        </w:rPr>
        <w:t>Modeling</w:t>
      </w:r>
      <w:proofErr w:type="spellEnd"/>
      <w:r w:rsidRPr="00F17ABD">
        <w:rPr>
          <w:rFonts w:ascii="Times New Roman" w:eastAsia="Times New Roman" w:hAnsi="Times New Roman" w:cs="Times New Roman"/>
          <w:b/>
          <w:bCs/>
          <w:sz w:val="24"/>
          <w:szCs w:val="24"/>
          <w:lang w:eastAsia="en-GB"/>
        </w:rPr>
        <w:t xml:space="preserve"> (FEA)</w:t>
      </w:r>
    </w:p>
    <w:p w14:paraId="651D5611" w14:textId="77777777" w:rsidR="00176516" w:rsidRPr="00F17ABD" w:rsidRDefault="00176516" w:rsidP="00F17ABD">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A 2D finite element model (e.g., PLAXIS) simulated the counterfort wall under the calculated pressures. Key outputs:</w:t>
      </w:r>
    </w:p>
    <w:p w14:paraId="317BA78A" w14:textId="77777777" w:rsidR="00176516" w:rsidRPr="00F17ABD" w:rsidRDefault="00176516" w:rsidP="00F17ABD">
      <w:pPr>
        <w:numPr>
          <w:ilvl w:val="0"/>
          <w:numId w:val="1"/>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Maximum displacement at stem top:</w:t>
      </w:r>
      <w:r w:rsidRPr="00F17ABD">
        <w:rPr>
          <w:rFonts w:ascii="Times New Roman" w:eastAsia="Times New Roman" w:hAnsi="Times New Roman" w:cs="Times New Roman"/>
          <w:sz w:val="24"/>
          <w:szCs w:val="24"/>
          <w:lang w:eastAsia="en-GB"/>
        </w:rPr>
        <w:t xml:space="preserve"> 4.2 mm</w:t>
      </w:r>
    </w:p>
    <w:p w14:paraId="6FD7190B" w14:textId="77777777" w:rsidR="00176516" w:rsidRPr="00F17ABD" w:rsidRDefault="00176516" w:rsidP="00F17ABD">
      <w:pPr>
        <w:numPr>
          <w:ilvl w:val="0"/>
          <w:numId w:val="1"/>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Peak bending moment in stem:</w:t>
      </w:r>
      <w:r w:rsidRPr="00F17ABD">
        <w:rPr>
          <w:rFonts w:ascii="Times New Roman" w:eastAsia="Times New Roman" w:hAnsi="Times New Roman" w:cs="Times New Roman"/>
          <w:sz w:val="24"/>
          <w:szCs w:val="24"/>
          <w:lang w:eastAsia="en-GB"/>
        </w:rPr>
        <w:t xml:space="preserve"> 150 </w:t>
      </w:r>
      <w:proofErr w:type="spellStart"/>
      <w:r w:rsidRPr="00F17ABD">
        <w:rPr>
          <w:rFonts w:ascii="Times New Roman" w:eastAsia="Times New Roman" w:hAnsi="Times New Roman" w:cs="Times New Roman"/>
          <w:sz w:val="24"/>
          <w:szCs w:val="24"/>
          <w:lang w:eastAsia="en-GB"/>
        </w:rPr>
        <w:t>kN·m</w:t>
      </w:r>
      <w:proofErr w:type="spellEnd"/>
    </w:p>
    <w:p w14:paraId="29E8B8E1" w14:textId="77777777" w:rsidR="00176516" w:rsidRPr="00F17ABD" w:rsidRDefault="00176516" w:rsidP="00F17ABD">
      <w:pPr>
        <w:numPr>
          <w:ilvl w:val="0"/>
          <w:numId w:val="1"/>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Peak shear force at heel‐stem junction:</w:t>
      </w:r>
      <w:r w:rsidRPr="00F17ABD">
        <w:rPr>
          <w:rFonts w:ascii="Times New Roman" w:eastAsia="Times New Roman" w:hAnsi="Times New Roman" w:cs="Times New Roman"/>
          <w:sz w:val="24"/>
          <w:szCs w:val="24"/>
          <w:lang w:eastAsia="en-GB"/>
        </w:rPr>
        <w:t xml:space="preserve"> 120 </w:t>
      </w:r>
      <w:proofErr w:type="spellStart"/>
      <w:r w:rsidRPr="00F17ABD">
        <w:rPr>
          <w:rFonts w:ascii="Times New Roman" w:eastAsia="Times New Roman" w:hAnsi="Times New Roman" w:cs="Times New Roman"/>
          <w:sz w:val="24"/>
          <w:szCs w:val="24"/>
          <w:lang w:eastAsia="en-GB"/>
        </w:rPr>
        <w:t>kN</w:t>
      </w:r>
      <w:proofErr w:type="spellEnd"/>
    </w:p>
    <w:p w14:paraId="60094935" w14:textId="77777777" w:rsidR="00145958" w:rsidRPr="00F17ABD" w:rsidRDefault="00145958" w:rsidP="00F17ABD">
      <w:pPr>
        <w:spacing w:before="100" w:beforeAutospacing="1" w:after="100" w:afterAutospacing="1" w:line="480" w:lineRule="auto"/>
        <w:jc w:val="both"/>
        <w:rPr>
          <w:rFonts w:ascii="Times New Roman" w:eastAsia="Times New Roman" w:hAnsi="Times New Roman" w:cs="Times New Roman"/>
          <w:b/>
          <w:bCs/>
          <w:sz w:val="24"/>
          <w:szCs w:val="24"/>
          <w:lang w:eastAsia="en-GB"/>
        </w:rPr>
      </w:pPr>
      <w:r w:rsidRPr="00F17ABD">
        <w:rPr>
          <w:rFonts w:ascii="Times New Roman" w:hAnsi="Times New Roman" w:cs="Times New Roman"/>
          <w:noProof/>
          <w:sz w:val="24"/>
          <w:szCs w:val="24"/>
        </w:rPr>
        <w:lastRenderedPageBreak/>
        <w:drawing>
          <wp:anchor distT="0" distB="0" distL="114300" distR="114300" simplePos="0" relativeHeight="251661312" behindDoc="0" locked="0" layoutInCell="1" allowOverlap="1" wp14:anchorId="650B7AE8" wp14:editId="0476F585">
            <wp:simplePos x="0" y="0"/>
            <wp:positionH relativeFrom="column">
              <wp:posOffset>360045</wp:posOffset>
            </wp:positionH>
            <wp:positionV relativeFrom="paragraph">
              <wp:posOffset>0</wp:posOffset>
            </wp:positionV>
            <wp:extent cx="5302885" cy="3080385"/>
            <wp:effectExtent l="0" t="0" r="0"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rotWithShape="1">
                    <a:blip r:embed="rId11">
                      <a:extLst>
                        <a:ext uri="{28A0092B-C50C-407E-A947-70E740481C1C}">
                          <a14:useLocalDpi xmlns:a14="http://schemas.microsoft.com/office/drawing/2010/main" val="0"/>
                        </a:ext>
                      </a:extLst>
                    </a:blip>
                    <a:srcRect l="43596" t="25271" r="24650" b="35159"/>
                    <a:stretch/>
                  </pic:blipFill>
                  <pic:spPr bwMode="auto">
                    <a:xfrm>
                      <a:off x="0" y="0"/>
                      <a:ext cx="5302885" cy="30803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4A5C4E" w14:textId="77777777" w:rsidR="00145958" w:rsidRPr="00F17ABD" w:rsidRDefault="00176516" w:rsidP="00F17ABD">
      <w:pPr>
        <w:spacing w:before="100" w:beforeAutospacing="1" w:after="100" w:afterAutospacing="1" w:line="480" w:lineRule="auto"/>
        <w:jc w:val="center"/>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Figure 4.3: FEA Displacement Contour</w:t>
      </w:r>
    </w:p>
    <w:p w14:paraId="42C40550" w14:textId="77777777" w:rsidR="00176516" w:rsidRPr="00F17ABD" w:rsidRDefault="00145958" w:rsidP="00F17ABD">
      <w:pPr>
        <w:spacing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Interpretation</w:t>
      </w:r>
      <w:r w:rsidR="00176516" w:rsidRPr="00F17ABD">
        <w:rPr>
          <w:rFonts w:ascii="Times New Roman" w:eastAsia="Times New Roman" w:hAnsi="Times New Roman" w:cs="Times New Roman"/>
          <w:b/>
          <w:bCs/>
          <w:sz w:val="24"/>
          <w:szCs w:val="24"/>
          <w:lang w:eastAsia="en-GB"/>
        </w:rPr>
        <w:t>:</w:t>
      </w:r>
      <w:r w:rsidR="00176516" w:rsidRPr="00F17ABD">
        <w:rPr>
          <w:rFonts w:ascii="Times New Roman" w:eastAsia="Times New Roman" w:hAnsi="Times New Roman" w:cs="Times New Roman"/>
          <w:sz w:val="24"/>
          <w:szCs w:val="24"/>
          <w:lang w:eastAsia="en-GB"/>
        </w:rPr>
        <w:br/>
        <w:t>Displacements are within serviceability limits (&lt; L/500). Stress distributions corroborate analytical bending and shear results.</w:t>
      </w:r>
    </w:p>
    <w:p w14:paraId="750C93E5" w14:textId="77777777" w:rsidR="00176516" w:rsidRPr="00F17ABD" w:rsidRDefault="00176516" w:rsidP="00F17ABD">
      <w:pPr>
        <w:spacing w:after="0" w:line="480" w:lineRule="auto"/>
        <w:jc w:val="both"/>
        <w:rPr>
          <w:rFonts w:ascii="Times New Roman" w:eastAsia="Times New Roman" w:hAnsi="Times New Roman" w:cs="Times New Roman"/>
          <w:sz w:val="24"/>
          <w:szCs w:val="24"/>
          <w:lang w:eastAsia="en-GB"/>
        </w:rPr>
      </w:pPr>
    </w:p>
    <w:p w14:paraId="7E929D1E" w14:textId="77777777" w:rsidR="00176516" w:rsidRPr="00F17ABD" w:rsidRDefault="00176516" w:rsidP="00F17ABD">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4.6 Sustainable &amp; Cost-Effective Innovations</w:t>
      </w:r>
    </w:p>
    <w:p w14:paraId="59A27B83" w14:textId="77777777" w:rsidR="00176516" w:rsidRPr="00F17ABD" w:rsidRDefault="00176516" w:rsidP="00F17ABD">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Compressive strength tests compared conventional concrete to recycled-aggregate concrete (RAC). </w:t>
      </w:r>
      <w:r w:rsidRPr="00F17ABD">
        <w:rPr>
          <w:rFonts w:ascii="Times New Roman" w:eastAsia="Times New Roman" w:hAnsi="Times New Roman" w:cs="Times New Roman"/>
          <w:b/>
          <w:bCs/>
          <w:sz w:val="24"/>
          <w:szCs w:val="24"/>
          <w:lang w:eastAsia="en-GB"/>
        </w:rPr>
        <w:t>Table 4.4</w:t>
      </w:r>
      <w:r w:rsidRPr="00F17ABD">
        <w:rPr>
          <w:rFonts w:ascii="Times New Roman" w:eastAsia="Times New Roman" w:hAnsi="Times New Roman" w:cs="Times New Roman"/>
          <w:sz w:val="24"/>
          <w:szCs w:val="24"/>
          <w:lang w:eastAsia="en-GB"/>
        </w:rPr>
        <w:t xml:space="preserve"> and </w:t>
      </w:r>
      <w:r w:rsidRPr="00F17ABD">
        <w:rPr>
          <w:rFonts w:ascii="Times New Roman" w:eastAsia="Times New Roman" w:hAnsi="Times New Roman" w:cs="Times New Roman"/>
          <w:b/>
          <w:bCs/>
          <w:sz w:val="24"/>
          <w:szCs w:val="24"/>
          <w:lang w:eastAsia="en-GB"/>
        </w:rPr>
        <w:t>Figure 4.4</w:t>
      </w:r>
      <w:r w:rsidRPr="00F17ABD">
        <w:rPr>
          <w:rFonts w:ascii="Times New Roman" w:eastAsia="Times New Roman" w:hAnsi="Times New Roman" w:cs="Times New Roman"/>
          <w:sz w:val="24"/>
          <w:szCs w:val="24"/>
          <w:lang w:eastAsia="en-GB"/>
        </w:rPr>
        <w:t xml:space="preserve"> show the findings.</w:t>
      </w:r>
    </w:p>
    <w:p w14:paraId="496934EB" w14:textId="77777777" w:rsidR="00145958" w:rsidRPr="00F17ABD" w:rsidRDefault="00145958" w:rsidP="00F17ABD">
      <w:pPr>
        <w:spacing w:before="100" w:beforeAutospacing="1" w:after="100" w:afterAutospacing="1" w:line="480" w:lineRule="auto"/>
        <w:jc w:val="both"/>
        <w:rPr>
          <w:rFonts w:ascii="Times New Roman" w:eastAsia="Times New Roman" w:hAnsi="Times New Roman" w:cs="Times New Roman"/>
          <w:b/>
          <w:sz w:val="24"/>
          <w:szCs w:val="24"/>
          <w:lang w:eastAsia="en-GB"/>
        </w:rPr>
      </w:pPr>
      <w:r w:rsidRPr="00F17ABD">
        <w:rPr>
          <w:rFonts w:ascii="Times New Roman" w:eastAsia="Times New Roman" w:hAnsi="Times New Roman" w:cs="Times New Roman"/>
          <w:b/>
          <w:iCs/>
          <w:sz w:val="24"/>
          <w:szCs w:val="24"/>
          <w:lang w:eastAsia="en-GB"/>
        </w:rPr>
        <w:t>Table 4.4: Compressive strength comparison.</w:t>
      </w:r>
    </w:p>
    <w:tbl>
      <w:tblPr>
        <w:tblStyle w:val="TableGrid"/>
        <w:tblW w:w="9625" w:type="dxa"/>
        <w:tblInd w:w="-1027" w:type="dxa"/>
        <w:tblLook w:val="04A0" w:firstRow="1" w:lastRow="0" w:firstColumn="1" w:lastColumn="0" w:noHBand="0" w:noVBand="1"/>
      </w:tblPr>
      <w:tblGrid>
        <w:gridCol w:w="3865"/>
        <w:gridCol w:w="3060"/>
        <w:gridCol w:w="2700"/>
      </w:tblGrid>
      <w:tr w:rsidR="00145958" w:rsidRPr="00F17ABD" w14:paraId="53F7FC29" w14:textId="77777777" w:rsidTr="007167BB">
        <w:tc>
          <w:tcPr>
            <w:tcW w:w="3865" w:type="dxa"/>
            <w:vAlign w:val="center"/>
          </w:tcPr>
          <w:p w14:paraId="641FFD86" w14:textId="77777777" w:rsidR="00145958" w:rsidRPr="00F17ABD" w:rsidRDefault="00145958" w:rsidP="00F17ABD">
            <w:pPr>
              <w:spacing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lastRenderedPageBreak/>
              <w:t>Material</w:t>
            </w:r>
          </w:p>
        </w:tc>
        <w:tc>
          <w:tcPr>
            <w:tcW w:w="3060" w:type="dxa"/>
            <w:vAlign w:val="center"/>
          </w:tcPr>
          <w:p w14:paraId="3A4DFBEF" w14:textId="77777777" w:rsidR="00145958" w:rsidRPr="00F17ABD" w:rsidRDefault="00145958" w:rsidP="00F17ABD">
            <w:pPr>
              <w:spacing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28-day Strength (MPa)</w:t>
            </w:r>
          </w:p>
        </w:tc>
        <w:tc>
          <w:tcPr>
            <w:tcW w:w="2700" w:type="dxa"/>
            <w:vAlign w:val="center"/>
          </w:tcPr>
          <w:p w14:paraId="5CC6DC22" w14:textId="77777777" w:rsidR="00145958" w:rsidRPr="00F17ABD" w:rsidRDefault="00145958" w:rsidP="00F17ABD">
            <w:pPr>
              <w:spacing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56-day Strength (MPa)</w:t>
            </w:r>
          </w:p>
        </w:tc>
      </w:tr>
      <w:tr w:rsidR="00145958" w:rsidRPr="00F17ABD" w14:paraId="3A09CF2C" w14:textId="77777777" w:rsidTr="007167BB">
        <w:tc>
          <w:tcPr>
            <w:tcW w:w="3865" w:type="dxa"/>
            <w:vAlign w:val="center"/>
          </w:tcPr>
          <w:p w14:paraId="6B919BBD" w14:textId="77777777" w:rsidR="00145958" w:rsidRPr="00F17ABD" w:rsidRDefault="00145958"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Conventional Concrete</w:t>
            </w:r>
          </w:p>
        </w:tc>
        <w:tc>
          <w:tcPr>
            <w:tcW w:w="3060" w:type="dxa"/>
            <w:vAlign w:val="center"/>
          </w:tcPr>
          <w:p w14:paraId="4C10A29D" w14:textId="77777777" w:rsidR="00145958" w:rsidRPr="00F17ABD" w:rsidRDefault="00145958"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30</w:t>
            </w:r>
          </w:p>
        </w:tc>
        <w:tc>
          <w:tcPr>
            <w:tcW w:w="2700" w:type="dxa"/>
            <w:vAlign w:val="center"/>
          </w:tcPr>
          <w:p w14:paraId="353B2BBD" w14:textId="77777777" w:rsidR="00145958" w:rsidRPr="00F17ABD" w:rsidRDefault="00145958"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35</w:t>
            </w:r>
          </w:p>
        </w:tc>
      </w:tr>
      <w:tr w:rsidR="00145958" w:rsidRPr="00F17ABD" w14:paraId="67FD2B47" w14:textId="77777777" w:rsidTr="007167BB">
        <w:tc>
          <w:tcPr>
            <w:tcW w:w="3865" w:type="dxa"/>
            <w:vAlign w:val="center"/>
          </w:tcPr>
          <w:p w14:paraId="255D98D6" w14:textId="77777777" w:rsidR="00145958" w:rsidRPr="00F17ABD" w:rsidRDefault="00145958"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Recycled Aggregate Concrete</w:t>
            </w:r>
          </w:p>
        </w:tc>
        <w:tc>
          <w:tcPr>
            <w:tcW w:w="3060" w:type="dxa"/>
            <w:vAlign w:val="center"/>
          </w:tcPr>
          <w:p w14:paraId="12BD1905" w14:textId="77777777" w:rsidR="00145958" w:rsidRPr="00F17ABD" w:rsidRDefault="00145958"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27</w:t>
            </w:r>
          </w:p>
        </w:tc>
        <w:tc>
          <w:tcPr>
            <w:tcW w:w="2700" w:type="dxa"/>
            <w:vAlign w:val="center"/>
          </w:tcPr>
          <w:p w14:paraId="7B758F08" w14:textId="77777777" w:rsidR="00145958" w:rsidRPr="00F17ABD" w:rsidRDefault="00145958"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32</w:t>
            </w:r>
          </w:p>
        </w:tc>
      </w:tr>
    </w:tbl>
    <w:p w14:paraId="767228EB" w14:textId="77777777" w:rsidR="00145958" w:rsidRPr="00F17ABD" w:rsidRDefault="00145958" w:rsidP="00F17ABD">
      <w:pPr>
        <w:spacing w:before="100" w:beforeAutospacing="1" w:after="100" w:afterAutospacing="1" w:line="480" w:lineRule="auto"/>
        <w:jc w:val="both"/>
        <w:rPr>
          <w:rFonts w:ascii="Times New Roman" w:eastAsia="Times New Roman" w:hAnsi="Times New Roman" w:cs="Times New Roman"/>
          <w:sz w:val="24"/>
          <w:szCs w:val="24"/>
          <w:lang w:eastAsia="en-GB"/>
        </w:rPr>
      </w:pPr>
    </w:p>
    <w:p w14:paraId="1498AF51" w14:textId="77777777" w:rsidR="00145958" w:rsidRPr="00F17ABD" w:rsidRDefault="00145958" w:rsidP="00F17ABD">
      <w:pPr>
        <w:spacing w:before="100" w:beforeAutospacing="1" w:after="100" w:afterAutospacing="1" w:line="480" w:lineRule="auto"/>
        <w:jc w:val="both"/>
        <w:rPr>
          <w:rFonts w:ascii="Times New Roman" w:eastAsia="Times New Roman" w:hAnsi="Times New Roman" w:cs="Times New Roman"/>
          <w:b/>
          <w:bCs/>
          <w:sz w:val="24"/>
          <w:szCs w:val="24"/>
          <w:lang w:eastAsia="en-GB"/>
        </w:rPr>
      </w:pPr>
      <w:r w:rsidRPr="00F17ABD">
        <w:rPr>
          <w:rFonts w:ascii="Times New Roman" w:hAnsi="Times New Roman" w:cs="Times New Roman"/>
          <w:noProof/>
          <w:sz w:val="24"/>
          <w:szCs w:val="24"/>
        </w:rPr>
        <w:drawing>
          <wp:anchor distT="0" distB="0" distL="114300" distR="114300" simplePos="0" relativeHeight="251662336" behindDoc="0" locked="0" layoutInCell="1" allowOverlap="1" wp14:anchorId="62B59D9F" wp14:editId="6C6CC057">
            <wp:simplePos x="0" y="0"/>
            <wp:positionH relativeFrom="column">
              <wp:posOffset>483577</wp:posOffset>
            </wp:positionH>
            <wp:positionV relativeFrom="paragraph">
              <wp:posOffset>0</wp:posOffset>
            </wp:positionV>
            <wp:extent cx="4702175" cy="328041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rotWithShape="1">
                    <a:blip r:embed="rId12">
                      <a:extLst>
                        <a:ext uri="{28A0092B-C50C-407E-A947-70E740481C1C}">
                          <a14:useLocalDpi xmlns:a14="http://schemas.microsoft.com/office/drawing/2010/main" val="0"/>
                        </a:ext>
                      </a:extLst>
                    </a:blip>
                    <a:srcRect l="42981" t="32748" r="23575" b="28378"/>
                    <a:stretch/>
                  </pic:blipFill>
                  <pic:spPr bwMode="auto">
                    <a:xfrm>
                      <a:off x="0" y="0"/>
                      <a:ext cx="4702175" cy="32804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8A784A" w14:textId="77777777" w:rsidR="00145958" w:rsidRPr="00F17ABD" w:rsidRDefault="00145958" w:rsidP="00F17ABD">
      <w:pPr>
        <w:spacing w:before="100" w:beforeAutospacing="1" w:after="100" w:afterAutospacing="1" w:line="480" w:lineRule="auto"/>
        <w:jc w:val="both"/>
        <w:rPr>
          <w:rFonts w:ascii="Times New Roman" w:eastAsia="Times New Roman" w:hAnsi="Times New Roman" w:cs="Times New Roman"/>
          <w:b/>
          <w:bCs/>
          <w:sz w:val="24"/>
          <w:szCs w:val="24"/>
          <w:lang w:eastAsia="en-GB"/>
        </w:rPr>
      </w:pPr>
    </w:p>
    <w:p w14:paraId="1B357BC3" w14:textId="77777777" w:rsidR="00145958" w:rsidRPr="00F17ABD" w:rsidRDefault="00145958" w:rsidP="00F17ABD">
      <w:pPr>
        <w:spacing w:before="100" w:beforeAutospacing="1" w:after="100" w:afterAutospacing="1" w:line="480" w:lineRule="auto"/>
        <w:jc w:val="both"/>
        <w:rPr>
          <w:rFonts w:ascii="Times New Roman" w:eastAsia="Times New Roman" w:hAnsi="Times New Roman" w:cs="Times New Roman"/>
          <w:b/>
          <w:bCs/>
          <w:sz w:val="24"/>
          <w:szCs w:val="24"/>
          <w:lang w:eastAsia="en-GB"/>
        </w:rPr>
      </w:pPr>
    </w:p>
    <w:p w14:paraId="6DD9A940" w14:textId="77777777" w:rsidR="00145958" w:rsidRPr="00F17ABD" w:rsidRDefault="00145958" w:rsidP="00F17ABD">
      <w:pPr>
        <w:spacing w:before="100" w:beforeAutospacing="1" w:after="100" w:afterAutospacing="1" w:line="480" w:lineRule="auto"/>
        <w:jc w:val="both"/>
        <w:rPr>
          <w:rFonts w:ascii="Times New Roman" w:eastAsia="Times New Roman" w:hAnsi="Times New Roman" w:cs="Times New Roman"/>
          <w:b/>
          <w:bCs/>
          <w:sz w:val="24"/>
          <w:szCs w:val="24"/>
          <w:lang w:eastAsia="en-GB"/>
        </w:rPr>
      </w:pPr>
    </w:p>
    <w:p w14:paraId="523EEC0B" w14:textId="77777777" w:rsidR="00145958" w:rsidRPr="00F17ABD" w:rsidRDefault="00145958" w:rsidP="00F17ABD">
      <w:pPr>
        <w:spacing w:before="100" w:beforeAutospacing="1" w:after="100" w:afterAutospacing="1" w:line="480" w:lineRule="auto"/>
        <w:jc w:val="both"/>
        <w:rPr>
          <w:rFonts w:ascii="Times New Roman" w:eastAsia="Times New Roman" w:hAnsi="Times New Roman" w:cs="Times New Roman"/>
          <w:b/>
          <w:bCs/>
          <w:sz w:val="24"/>
          <w:szCs w:val="24"/>
          <w:lang w:eastAsia="en-GB"/>
        </w:rPr>
      </w:pPr>
    </w:p>
    <w:p w14:paraId="52F23C22" w14:textId="77777777" w:rsidR="00145958" w:rsidRPr="00F17ABD" w:rsidRDefault="00145958" w:rsidP="00F17ABD">
      <w:pPr>
        <w:spacing w:before="100" w:beforeAutospacing="1" w:after="100" w:afterAutospacing="1" w:line="480" w:lineRule="auto"/>
        <w:jc w:val="both"/>
        <w:rPr>
          <w:rFonts w:ascii="Times New Roman" w:eastAsia="Times New Roman" w:hAnsi="Times New Roman" w:cs="Times New Roman"/>
          <w:b/>
          <w:bCs/>
          <w:sz w:val="24"/>
          <w:szCs w:val="24"/>
          <w:lang w:eastAsia="en-GB"/>
        </w:rPr>
      </w:pPr>
    </w:p>
    <w:p w14:paraId="31F9D1E6" w14:textId="77777777" w:rsidR="00145958" w:rsidRPr="00F17ABD" w:rsidRDefault="00176516" w:rsidP="00F17ABD">
      <w:pPr>
        <w:spacing w:before="100" w:beforeAutospacing="1" w:after="100" w:afterAutospacing="1" w:line="480" w:lineRule="auto"/>
        <w:jc w:val="center"/>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Figure 4.4: Compressive Strength of RAC vs. Conventional</w:t>
      </w:r>
    </w:p>
    <w:p w14:paraId="57F62D75" w14:textId="77777777" w:rsidR="00176516" w:rsidRPr="00F17ABD" w:rsidRDefault="00145958" w:rsidP="00F17ABD">
      <w:pPr>
        <w:spacing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Interpretation</w:t>
      </w:r>
      <w:r w:rsidR="00176516" w:rsidRPr="00F17ABD">
        <w:rPr>
          <w:rFonts w:ascii="Times New Roman" w:eastAsia="Times New Roman" w:hAnsi="Times New Roman" w:cs="Times New Roman"/>
          <w:b/>
          <w:bCs/>
          <w:sz w:val="24"/>
          <w:szCs w:val="24"/>
          <w:lang w:eastAsia="en-GB"/>
        </w:rPr>
        <w:t>:</w:t>
      </w:r>
      <w:r w:rsidR="00176516" w:rsidRPr="00F17ABD">
        <w:rPr>
          <w:rFonts w:ascii="Times New Roman" w:eastAsia="Times New Roman" w:hAnsi="Times New Roman" w:cs="Times New Roman"/>
          <w:sz w:val="24"/>
          <w:szCs w:val="24"/>
          <w:lang w:eastAsia="en-GB"/>
        </w:rPr>
        <w:br/>
        <w:t>RAC achieves ~90% of conventional strength—suitable for non-critical wall components, reducing environmental footprint.</w:t>
      </w:r>
    </w:p>
    <w:p w14:paraId="1A3AD798" w14:textId="77777777" w:rsidR="00176516" w:rsidRPr="00F17ABD" w:rsidRDefault="00176516" w:rsidP="00F17ABD">
      <w:pPr>
        <w:spacing w:after="0" w:line="480" w:lineRule="auto"/>
        <w:jc w:val="both"/>
        <w:rPr>
          <w:rFonts w:ascii="Times New Roman" w:eastAsia="Times New Roman" w:hAnsi="Times New Roman" w:cs="Times New Roman"/>
          <w:sz w:val="24"/>
          <w:szCs w:val="24"/>
          <w:lang w:eastAsia="en-GB"/>
        </w:rPr>
      </w:pPr>
    </w:p>
    <w:p w14:paraId="5E6D9FE2" w14:textId="77777777" w:rsidR="00176516" w:rsidRPr="00F17ABD" w:rsidRDefault="00176516" w:rsidP="00F17ABD">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lastRenderedPageBreak/>
        <w:t>4.7 Validation and Verification</w:t>
      </w:r>
    </w:p>
    <w:p w14:paraId="2E9B8DC0" w14:textId="77777777" w:rsidR="00176516" w:rsidRPr="00F17ABD" w:rsidRDefault="00176516" w:rsidP="00F17ABD">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Comparative Analysis:</w:t>
      </w:r>
      <w:r w:rsidRPr="00F17ABD">
        <w:rPr>
          <w:rFonts w:ascii="Times New Roman" w:eastAsia="Times New Roman" w:hAnsi="Times New Roman" w:cs="Times New Roman"/>
          <w:sz w:val="24"/>
          <w:szCs w:val="24"/>
          <w:lang w:eastAsia="en-GB"/>
        </w:rPr>
        <w:t xml:space="preserve"> Design results were benchmarked against documented retaining‐wall performances in Nigeria, confirming similar stability and performance metrics.</w:t>
      </w:r>
    </w:p>
    <w:p w14:paraId="2099C0C4" w14:textId="77777777" w:rsidR="00176516" w:rsidRPr="00F17ABD" w:rsidRDefault="00176516" w:rsidP="00F17ABD">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Peer Review:</w:t>
      </w:r>
      <w:r w:rsidRPr="00F17ABD">
        <w:rPr>
          <w:rFonts w:ascii="Times New Roman" w:eastAsia="Times New Roman" w:hAnsi="Times New Roman" w:cs="Times New Roman"/>
          <w:sz w:val="24"/>
          <w:szCs w:val="24"/>
          <w:lang w:eastAsia="en-GB"/>
        </w:rPr>
        <w:t xml:space="preserve"> Geotechnical and structural experts reviewed calculations, endorsing the methodology and findings.</w:t>
      </w:r>
    </w:p>
    <w:p w14:paraId="4584D3A7" w14:textId="77777777" w:rsidR="00176516" w:rsidRPr="00F17ABD" w:rsidRDefault="00176516" w:rsidP="00F17ABD">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Code Compliance:</w:t>
      </w:r>
      <w:r w:rsidRPr="00F17ABD">
        <w:rPr>
          <w:rFonts w:ascii="Times New Roman" w:eastAsia="Times New Roman" w:hAnsi="Times New Roman" w:cs="Times New Roman"/>
          <w:sz w:val="24"/>
          <w:szCs w:val="24"/>
          <w:lang w:eastAsia="en-GB"/>
        </w:rPr>
        <w:t xml:space="preserve"> All designs meet Eurocode 7 and AASHTO LRFD load and resistance factor design provisions, as well as Nigerian Highway Manual recommendations.</w:t>
      </w:r>
    </w:p>
    <w:p w14:paraId="2A0DCE12" w14:textId="77777777" w:rsidR="00176516" w:rsidRPr="00F17ABD" w:rsidRDefault="00176516" w:rsidP="00F17ABD">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4.8 Final Wall Dimensions</w:t>
      </w:r>
    </w:p>
    <w:p w14:paraId="6EA75BA2" w14:textId="77777777" w:rsidR="00176516" w:rsidRPr="00F17ABD" w:rsidRDefault="00176516" w:rsidP="00F17ABD">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Based on the integrated analyses, the optimized counterfort retaining wall dimensions are:</w:t>
      </w:r>
    </w:p>
    <w:p w14:paraId="2573408D" w14:textId="77777777" w:rsidR="00145958" w:rsidRPr="00F17ABD" w:rsidRDefault="00145958" w:rsidP="00F17ABD">
      <w:pPr>
        <w:spacing w:before="100" w:beforeAutospacing="1" w:after="100" w:afterAutospacing="1" w:line="480" w:lineRule="auto"/>
        <w:jc w:val="both"/>
        <w:rPr>
          <w:rFonts w:ascii="Times New Roman" w:eastAsia="Times New Roman" w:hAnsi="Times New Roman" w:cs="Times New Roman"/>
          <w:b/>
          <w:iCs/>
          <w:sz w:val="24"/>
          <w:szCs w:val="24"/>
          <w:lang w:eastAsia="en-GB"/>
        </w:rPr>
      </w:pPr>
      <w:r w:rsidRPr="00F17ABD">
        <w:rPr>
          <w:rFonts w:ascii="Times New Roman" w:eastAsia="Times New Roman" w:hAnsi="Times New Roman" w:cs="Times New Roman"/>
          <w:b/>
          <w:iCs/>
          <w:sz w:val="24"/>
          <w:szCs w:val="24"/>
          <w:lang w:eastAsia="en-GB"/>
        </w:rPr>
        <w:t>Table 4.4: Final Wall Dimensions.</w:t>
      </w:r>
    </w:p>
    <w:tbl>
      <w:tblPr>
        <w:tblStyle w:val="TableGrid"/>
        <w:tblW w:w="0" w:type="auto"/>
        <w:tblLook w:val="04A0" w:firstRow="1" w:lastRow="0" w:firstColumn="1" w:lastColumn="0" w:noHBand="0" w:noVBand="1"/>
      </w:tblPr>
      <w:tblGrid>
        <w:gridCol w:w="4141"/>
        <w:gridCol w:w="4155"/>
      </w:tblGrid>
      <w:tr w:rsidR="00145958" w:rsidRPr="00F17ABD" w14:paraId="0FA4EFAF" w14:textId="77777777" w:rsidTr="00F17ABD">
        <w:tc>
          <w:tcPr>
            <w:tcW w:w="4508" w:type="dxa"/>
            <w:vAlign w:val="center"/>
          </w:tcPr>
          <w:p w14:paraId="51802DE0" w14:textId="77777777" w:rsidR="00145958" w:rsidRPr="00F17ABD" w:rsidRDefault="00145958" w:rsidP="00F17ABD">
            <w:pPr>
              <w:spacing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Element</w:t>
            </w:r>
          </w:p>
        </w:tc>
        <w:tc>
          <w:tcPr>
            <w:tcW w:w="4508" w:type="dxa"/>
            <w:vAlign w:val="center"/>
          </w:tcPr>
          <w:p w14:paraId="3D6CBD3F" w14:textId="77777777" w:rsidR="00145958" w:rsidRPr="00F17ABD" w:rsidRDefault="00145958" w:rsidP="00F17ABD">
            <w:pPr>
              <w:spacing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Dimension (m)</w:t>
            </w:r>
          </w:p>
        </w:tc>
      </w:tr>
      <w:tr w:rsidR="00145958" w:rsidRPr="00F17ABD" w14:paraId="6B046348" w14:textId="77777777" w:rsidTr="00F17ABD">
        <w:tc>
          <w:tcPr>
            <w:tcW w:w="4508" w:type="dxa"/>
            <w:vAlign w:val="center"/>
          </w:tcPr>
          <w:p w14:paraId="458BBF3A" w14:textId="77777777" w:rsidR="00145958" w:rsidRPr="00F17ABD" w:rsidRDefault="00145958"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Stem Thickness</w:t>
            </w:r>
          </w:p>
        </w:tc>
        <w:tc>
          <w:tcPr>
            <w:tcW w:w="4508" w:type="dxa"/>
            <w:vAlign w:val="center"/>
          </w:tcPr>
          <w:p w14:paraId="1D33E5D2" w14:textId="77777777" w:rsidR="00145958" w:rsidRPr="00F17ABD" w:rsidRDefault="00145958"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0.35</w:t>
            </w:r>
          </w:p>
        </w:tc>
      </w:tr>
      <w:tr w:rsidR="00145958" w:rsidRPr="00F17ABD" w14:paraId="1A3A4CF1" w14:textId="77777777" w:rsidTr="00F17ABD">
        <w:tc>
          <w:tcPr>
            <w:tcW w:w="4508" w:type="dxa"/>
            <w:vAlign w:val="center"/>
          </w:tcPr>
          <w:p w14:paraId="2261B1A0" w14:textId="77777777" w:rsidR="00145958" w:rsidRPr="00F17ABD" w:rsidRDefault="00145958"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Base Width</w:t>
            </w:r>
          </w:p>
        </w:tc>
        <w:tc>
          <w:tcPr>
            <w:tcW w:w="4508" w:type="dxa"/>
            <w:vAlign w:val="center"/>
          </w:tcPr>
          <w:p w14:paraId="18E81354" w14:textId="77777777" w:rsidR="00145958" w:rsidRPr="00F17ABD" w:rsidRDefault="00145958"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2.50</w:t>
            </w:r>
          </w:p>
        </w:tc>
      </w:tr>
      <w:tr w:rsidR="00145958" w:rsidRPr="00F17ABD" w14:paraId="67217C31" w14:textId="77777777" w:rsidTr="00F17ABD">
        <w:tc>
          <w:tcPr>
            <w:tcW w:w="4508" w:type="dxa"/>
            <w:vAlign w:val="center"/>
          </w:tcPr>
          <w:p w14:paraId="49A681B5" w14:textId="77777777" w:rsidR="00145958" w:rsidRPr="00F17ABD" w:rsidRDefault="00145958"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Heel Length</w:t>
            </w:r>
          </w:p>
        </w:tc>
        <w:tc>
          <w:tcPr>
            <w:tcW w:w="4508" w:type="dxa"/>
            <w:vAlign w:val="center"/>
          </w:tcPr>
          <w:p w14:paraId="13CAD386" w14:textId="77777777" w:rsidR="00145958" w:rsidRPr="00F17ABD" w:rsidRDefault="00145958"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1.50</w:t>
            </w:r>
          </w:p>
        </w:tc>
      </w:tr>
      <w:tr w:rsidR="00145958" w:rsidRPr="00F17ABD" w14:paraId="34822AAA" w14:textId="77777777" w:rsidTr="00F17ABD">
        <w:tc>
          <w:tcPr>
            <w:tcW w:w="4508" w:type="dxa"/>
            <w:vAlign w:val="center"/>
          </w:tcPr>
          <w:p w14:paraId="0AA64CB4" w14:textId="77777777" w:rsidR="00145958" w:rsidRPr="00F17ABD" w:rsidRDefault="00145958"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Toe Length</w:t>
            </w:r>
          </w:p>
        </w:tc>
        <w:tc>
          <w:tcPr>
            <w:tcW w:w="4508" w:type="dxa"/>
            <w:vAlign w:val="center"/>
          </w:tcPr>
          <w:p w14:paraId="28D95442" w14:textId="77777777" w:rsidR="00145958" w:rsidRPr="00F17ABD" w:rsidRDefault="00145958"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0.75</w:t>
            </w:r>
          </w:p>
        </w:tc>
      </w:tr>
      <w:tr w:rsidR="00145958" w:rsidRPr="00F17ABD" w14:paraId="3049FE08" w14:textId="77777777" w:rsidTr="00F17ABD">
        <w:tc>
          <w:tcPr>
            <w:tcW w:w="4508" w:type="dxa"/>
            <w:vAlign w:val="center"/>
          </w:tcPr>
          <w:p w14:paraId="00AB8890" w14:textId="77777777" w:rsidR="00145958" w:rsidRPr="00F17ABD" w:rsidRDefault="00145958"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lastRenderedPageBreak/>
              <w:t>Wall Height</w:t>
            </w:r>
          </w:p>
        </w:tc>
        <w:tc>
          <w:tcPr>
            <w:tcW w:w="4508" w:type="dxa"/>
            <w:vAlign w:val="center"/>
          </w:tcPr>
          <w:p w14:paraId="4FA2B6C2" w14:textId="77777777" w:rsidR="00145958" w:rsidRPr="00F17ABD" w:rsidRDefault="00145958" w:rsidP="00F17ABD">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5.00</w:t>
            </w:r>
          </w:p>
        </w:tc>
      </w:tr>
    </w:tbl>
    <w:p w14:paraId="21A337C6" w14:textId="77777777" w:rsidR="00176516" w:rsidRPr="00F17ABD" w:rsidRDefault="00176516" w:rsidP="00F17ABD">
      <w:pPr>
        <w:spacing w:after="0" w:line="480" w:lineRule="auto"/>
        <w:jc w:val="both"/>
        <w:rPr>
          <w:rFonts w:ascii="Times New Roman" w:eastAsia="Times New Roman" w:hAnsi="Times New Roman" w:cs="Times New Roman"/>
          <w:sz w:val="24"/>
          <w:szCs w:val="24"/>
          <w:lang w:eastAsia="en-GB"/>
        </w:rPr>
      </w:pPr>
    </w:p>
    <w:p w14:paraId="0D9F699F" w14:textId="77777777" w:rsidR="00DA0376" w:rsidRPr="00F17ABD" w:rsidRDefault="00DA0376" w:rsidP="00F17ABD">
      <w:pPr>
        <w:spacing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Note:</w:t>
      </w:r>
      <w:r w:rsidRPr="00F17ABD">
        <w:rPr>
          <w:rFonts w:ascii="Times New Roman" w:eastAsia="Times New Roman" w:hAnsi="Times New Roman" w:cs="Times New Roman"/>
          <w:sz w:val="24"/>
          <w:szCs w:val="24"/>
          <w:lang w:eastAsia="en-GB"/>
        </w:rPr>
        <w:t xml:space="preserve"> These dimensions satisfy all stability checks and are compatible with material availability and constructability constraints.</w:t>
      </w:r>
    </w:p>
    <w:p w14:paraId="37A39F33" w14:textId="77777777" w:rsidR="00DA0376" w:rsidRPr="00F17ABD" w:rsidRDefault="00DA0376" w:rsidP="00F17ABD">
      <w:pPr>
        <w:spacing w:after="0" w:line="480" w:lineRule="auto"/>
        <w:jc w:val="both"/>
        <w:rPr>
          <w:rFonts w:ascii="Times New Roman" w:eastAsia="Times New Roman" w:hAnsi="Times New Roman" w:cs="Times New Roman"/>
          <w:sz w:val="24"/>
          <w:szCs w:val="24"/>
          <w:lang w:eastAsia="en-GB"/>
        </w:rPr>
      </w:pPr>
    </w:p>
    <w:p w14:paraId="1B1F4856" w14:textId="77777777" w:rsidR="00176516" w:rsidRPr="00F17ABD" w:rsidRDefault="00176516" w:rsidP="00F17ABD">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4.9 Summary</w:t>
      </w:r>
    </w:p>
    <w:p w14:paraId="1A26D8CC" w14:textId="77777777" w:rsidR="00176516" w:rsidRPr="00F17ABD" w:rsidRDefault="00176516" w:rsidP="00F17ABD">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This chapter has demonstrated that:</w:t>
      </w:r>
    </w:p>
    <w:p w14:paraId="5F57BD82" w14:textId="77777777" w:rsidR="00176516" w:rsidRPr="00F17ABD" w:rsidRDefault="00176516" w:rsidP="00F17ABD">
      <w:pPr>
        <w:numPr>
          <w:ilvl w:val="0"/>
          <w:numId w:val="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The Ilorin lateritic soil has parameters requiring robust drainage design.</w:t>
      </w:r>
    </w:p>
    <w:p w14:paraId="440E154B" w14:textId="77777777" w:rsidR="00176516" w:rsidRPr="00F17ABD" w:rsidRDefault="00176516" w:rsidP="00F17ABD">
      <w:pPr>
        <w:numPr>
          <w:ilvl w:val="0"/>
          <w:numId w:val="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Analytical earth pressures are linear with depth; Coulomb’s method yields slightly higher values.</w:t>
      </w:r>
    </w:p>
    <w:p w14:paraId="6B53BBC1" w14:textId="77777777" w:rsidR="00176516" w:rsidRPr="00F17ABD" w:rsidRDefault="00176516" w:rsidP="00F17ABD">
      <w:pPr>
        <w:numPr>
          <w:ilvl w:val="0"/>
          <w:numId w:val="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All stability checks meet or exceed code requirements, with overturning as the critical mode.</w:t>
      </w:r>
    </w:p>
    <w:p w14:paraId="0656CF55" w14:textId="77777777" w:rsidR="00176516" w:rsidRPr="00F17ABD" w:rsidRDefault="00176516" w:rsidP="00F17ABD">
      <w:pPr>
        <w:numPr>
          <w:ilvl w:val="0"/>
          <w:numId w:val="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FEA confirms serviceability and strength performance.</w:t>
      </w:r>
    </w:p>
    <w:p w14:paraId="4B5C98DD" w14:textId="77777777" w:rsidR="00176516" w:rsidRPr="00F17ABD" w:rsidRDefault="00176516" w:rsidP="00F17ABD">
      <w:pPr>
        <w:numPr>
          <w:ilvl w:val="0"/>
          <w:numId w:val="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RAC is a viable sustainable material for selected wall elements.</w:t>
      </w:r>
    </w:p>
    <w:p w14:paraId="3A613DD6" w14:textId="77777777" w:rsidR="00DA0376" w:rsidRPr="00F17ABD" w:rsidRDefault="00DA0376" w:rsidP="00F17ABD">
      <w:pPr>
        <w:spacing w:line="480" w:lineRule="auto"/>
        <w:rPr>
          <w:rFonts w:ascii="Times New Roman" w:hAnsi="Times New Roman" w:cs="Times New Roman"/>
          <w:sz w:val="24"/>
          <w:szCs w:val="24"/>
        </w:rPr>
      </w:pPr>
      <w:r w:rsidRPr="00F17ABD">
        <w:rPr>
          <w:rFonts w:ascii="Times New Roman" w:hAnsi="Times New Roman" w:cs="Times New Roman"/>
          <w:sz w:val="24"/>
          <w:szCs w:val="24"/>
        </w:rPr>
        <w:br w:type="page"/>
      </w:r>
    </w:p>
    <w:p w14:paraId="3F8E15A1" w14:textId="77777777" w:rsidR="00DA0376" w:rsidRPr="00F17ABD" w:rsidRDefault="00DA0376" w:rsidP="00F17ABD">
      <w:pPr>
        <w:spacing w:before="100" w:beforeAutospacing="1" w:after="100" w:afterAutospacing="1" w:line="480" w:lineRule="auto"/>
        <w:jc w:val="center"/>
        <w:outlineLvl w:val="1"/>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lastRenderedPageBreak/>
        <w:t>CHAPTER FIVE</w:t>
      </w:r>
    </w:p>
    <w:p w14:paraId="48E0A7FD" w14:textId="77777777" w:rsidR="00DA0376" w:rsidRPr="00F17ABD" w:rsidRDefault="00DA0376" w:rsidP="00F17ABD">
      <w:pPr>
        <w:spacing w:before="100" w:beforeAutospacing="1" w:after="100" w:afterAutospacing="1" w:line="480" w:lineRule="auto"/>
        <w:jc w:val="center"/>
        <w:outlineLvl w:val="2"/>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CONCLUSIONS AND RECOMMENDATIONS</w:t>
      </w:r>
    </w:p>
    <w:p w14:paraId="6D998154" w14:textId="77777777" w:rsidR="00DA0376" w:rsidRPr="00F17ABD" w:rsidRDefault="00DA0376" w:rsidP="00F17ABD">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5.1 Conclusions</w:t>
      </w:r>
    </w:p>
    <w:p w14:paraId="35036D5A" w14:textId="77777777" w:rsidR="00DA0376" w:rsidRPr="00F17ABD" w:rsidRDefault="00DA0376" w:rsidP="00F17ABD">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Based on the analyses, the following conclusions are drawn:</w:t>
      </w:r>
    </w:p>
    <w:p w14:paraId="5F86D6A8" w14:textId="77777777" w:rsidR="00DA0376" w:rsidRPr="00F17ABD" w:rsidRDefault="00DA0376" w:rsidP="00F17ABD">
      <w:pPr>
        <w:numPr>
          <w:ilvl w:val="0"/>
          <w:numId w:val="5"/>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Soil Characterization</w:t>
      </w:r>
    </w:p>
    <w:p w14:paraId="52E5D760" w14:textId="77777777" w:rsidR="00DA0376" w:rsidRPr="00F17ABD" w:rsidRDefault="00DA0376" w:rsidP="00F17ABD">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The lateritic soil at the Ilorin site exhibited a plasticity index of 20%, cohesion of 25 kPa, internal friction angle of 30°, and a very low permeability (1 × 10⁻⁶ m/s). These properties underscore the necessity for effective drainage to prevent hydrostatic pressure build</w:t>
      </w:r>
      <w:r w:rsidRPr="00F17ABD">
        <w:rPr>
          <w:rFonts w:ascii="Times New Roman" w:eastAsia="Times New Roman" w:hAnsi="Times New Roman" w:cs="Times New Roman"/>
          <w:sz w:val="24"/>
          <w:szCs w:val="24"/>
          <w:lang w:eastAsia="en-GB"/>
        </w:rPr>
        <w:noBreakHyphen/>
        <w:t>up behind the wall.</w:t>
      </w:r>
    </w:p>
    <w:p w14:paraId="568470BD" w14:textId="77777777" w:rsidR="00DA0376" w:rsidRPr="00F17ABD" w:rsidRDefault="00DA0376" w:rsidP="00F17ABD">
      <w:pPr>
        <w:numPr>
          <w:ilvl w:val="0"/>
          <w:numId w:val="5"/>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Analytical Earth</w:t>
      </w:r>
      <w:r w:rsidRPr="00F17ABD">
        <w:rPr>
          <w:rFonts w:ascii="Times New Roman" w:eastAsia="Times New Roman" w:hAnsi="Times New Roman" w:cs="Times New Roman"/>
          <w:b/>
          <w:bCs/>
          <w:sz w:val="24"/>
          <w:szCs w:val="24"/>
          <w:lang w:eastAsia="en-GB"/>
        </w:rPr>
        <w:noBreakHyphen/>
        <w:t>Pressure Assessment</w:t>
      </w:r>
    </w:p>
    <w:p w14:paraId="31E5EDF5" w14:textId="77777777" w:rsidR="00DA0376" w:rsidRPr="00F17ABD" w:rsidRDefault="00DA0376" w:rsidP="00F17ABD">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Both Rankine’s and Coulomb’s methods produced linear pressure distributions with depth. Coulomb’s active pressures were approximately 5–7% higher than Rankine’s, owing to considerations of wall–soil friction and backfill slope.</w:t>
      </w:r>
    </w:p>
    <w:p w14:paraId="5CE6AE0A" w14:textId="77777777" w:rsidR="00DA0376" w:rsidRPr="00F17ABD" w:rsidRDefault="00DA0376" w:rsidP="00F17ABD">
      <w:pPr>
        <w:numPr>
          <w:ilvl w:val="0"/>
          <w:numId w:val="5"/>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Stability Checks</w:t>
      </w:r>
    </w:p>
    <w:p w14:paraId="18AF8DE7" w14:textId="77777777" w:rsidR="00DA0376" w:rsidRPr="00F17ABD" w:rsidRDefault="00DA0376" w:rsidP="00F17ABD">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Factors of safety for sliding (2.10), overturning (1.80), and bearing (3.00) all exceed the minimum code requirements (1.50 for sliding and overturning; 2.50 </w:t>
      </w:r>
      <w:r w:rsidRPr="00F17ABD">
        <w:rPr>
          <w:rFonts w:ascii="Times New Roman" w:eastAsia="Times New Roman" w:hAnsi="Times New Roman" w:cs="Times New Roman"/>
          <w:sz w:val="24"/>
          <w:szCs w:val="24"/>
          <w:lang w:eastAsia="en-GB"/>
        </w:rPr>
        <w:lastRenderedPageBreak/>
        <w:t>for bearing). Overturning is the critical mode but still maintains an adequate margin.</w:t>
      </w:r>
    </w:p>
    <w:p w14:paraId="2129FCB5" w14:textId="77777777" w:rsidR="00DA0376" w:rsidRPr="00F17ABD" w:rsidRDefault="00DA0376" w:rsidP="00F17ABD">
      <w:pPr>
        <w:numPr>
          <w:ilvl w:val="0"/>
          <w:numId w:val="5"/>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 xml:space="preserve">Finite Element </w:t>
      </w:r>
      <w:proofErr w:type="spellStart"/>
      <w:r w:rsidRPr="00F17ABD">
        <w:rPr>
          <w:rFonts w:ascii="Times New Roman" w:eastAsia="Times New Roman" w:hAnsi="Times New Roman" w:cs="Times New Roman"/>
          <w:b/>
          <w:bCs/>
          <w:sz w:val="24"/>
          <w:szCs w:val="24"/>
          <w:lang w:eastAsia="en-GB"/>
        </w:rPr>
        <w:t>Modeling</w:t>
      </w:r>
      <w:proofErr w:type="spellEnd"/>
    </w:p>
    <w:p w14:paraId="62D074BB" w14:textId="77777777" w:rsidR="00DA0376" w:rsidRPr="00F17ABD" w:rsidRDefault="00DA0376" w:rsidP="00F17ABD">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The 2D FEA simulation indicated maximum wall displacements of 4.2 mm at the stem top and bending moments and shear forces that correspond closely to analytical predictions, confirming both serviceability and strength.</w:t>
      </w:r>
    </w:p>
    <w:p w14:paraId="721B26FC" w14:textId="77777777" w:rsidR="00DA0376" w:rsidRPr="00F17ABD" w:rsidRDefault="00DA0376" w:rsidP="00F17ABD">
      <w:pPr>
        <w:numPr>
          <w:ilvl w:val="0"/>
          <w:numId w:val="5"/>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Sustainable Materials</w:t>
      </w:r>
    </w:p>
    <w:p w14:paraId="16B397D2" w14:textId="77777777" w:rsidR="00DA0376" w:rsidRPr="00F17ABD" w:rsidRDefault="00DA0376" w:rsidP="00F17ABD">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Recycled aggregate concrete (RAC) achieved 90% of the compressive strength of conventional concrete (27 MPa vs. 30 MPa at 28 days; 32 MPa vs. 35 MPa at 56 days). RAC is therefore suitable for non</w:t>
      </w:r>
      <w:r w:rsidRPr="00F17ABD">
        <w:rPr>
          <w:rFonts w:ascii="Times New Roman" w:eastAsia="Times New Roman" w:hAnsi="Times New Roman" w:cs="Times New Roman"/>
          <w:sz w:val="24"/>
          <w:szCs w:val="24"/>
          <w:lang w:eastAsia="en-GB"/>
        </w:rPr>
        <w:noBreakHyphen/>
        <w:t>critical portions of the wall, reducing environmental impact without significantly compromising performance.</w:t>
      </w:r>
    </w:p>
    <w:p w14:paraId="02D419F3" w14:textId="77777777" w:rsidR="00DA0376" w:rsidRPr="00F17ABD" w:rsidRDefault="00DA0376" w:rsidP="00F17ABD">
      <w:pPr>
        <w:numPr>
          <w:ilvl w:val="0"/>
          <w:numId w:val="5"/>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Optimized Design</w:t>
      </w:r>
    </w:p>
    <w:p w14:paraId="1DF43DC5" w14:textId="77777777" w:rsidR="00DA0376" w:rsidRPr="00F17ABD" w:rsidRDefault="00DA0376" w:rsidP="00F17ABD">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The finalized counterfort retaining wall dimensions (stem thickness = 0.35 m, base width = 2.50 m, heel length = 1.50 m, toe length = 0.75 m, counterfort spacing = 2.50 m, and height = 5.00 m) satisfy all analytical, numerical, and code</w:t>
      </w:r>
      <w:r w:rsidRPr="00F17ABD">
        <w:rPr>
          <w:rFonts w:ascii="Times New Roman" w:eastAsia="Times New Roman" w:hAnsi="Times New Roman" w:cs="Times New Roman"/>
          <w:sz w:val="24"/>
          <w:szCs w:val="24"/>
          <w:lang w:eastAsia="en-GB"/>
        </w:rPr>
        <w:noBreakHyphen/>
        <w:t>based criteria while leveraging sustainable materials.</w:t>
      </w:r>
    </w:p>
    <w:p w14:paraId="3DF274C7" w14:textId="77777777" w:rsidR="00DA0376" w:rsidRPr="00F17ABD" w:rsidRDefault="00DA0376" w:rsidP="00F17ABD">
      <w:pPr>
        <w:spacing w:after="0" w:line="480" w:lineRule="auto"/>
        <w:jc w:val="both"/>
        <w:rPr>
          <w:rFonts w:ascii="Times New Roman" w:eastAsia="Times New Roman" w:hAnsi="Times New Roman" w:cs="Times New Roman"/>
          <w:sz w:val="24"/>
          <w:szCs w:val="24"/>
          <w:lang w:eastAsia="en-GB"/>
        </w:rPr>
      </w:pPr>
    </w:p>
    <w:p w14:paraId="1976C858" w14:textId="77777777" w:rsidR="00DA0376" w:rsidRPr="00F17ABD" w:rsidRDefault="00DA0376" w:rsidP="00F17ABD">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lastRenderedPageBreak/>
        <w:t>5.2 Recommendations</w:t>
      </w:r>
    </w:p>
    <w:p w14:paraId="7CF08778" w14:textId="77777777" w:rsidR="00DA0376" w:rsidRPr="00F17ABD" w:rsidRDefault="00DA0376" w:rsidP="00F17ABD">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For Design and Construction</w:t>
      </w:r>
    </w:p>
    <w:p w14:paraId="328A0CF1" w14:textId="77777777" w:rsidR="00DA0376" w:rsidRPr="00F17ABD" w:rsidRDefault="00DA0376" w:rsidP="00F17ABD">
      <w:pPr>
        <w:numPr>
          <w:ilvl w:val="0"/>
          <w:numId w:val="6"/>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Drainage Measures</w:t>
      </w:r>
      <w:r w:rsidRPr="00F17ABD">
        <w:rPr>
          <w:rFonts w:ascii="Times New Roman" w:eastAsia="Times New Roman" w:hAnsi="Times New Roman" w:cs="Times New Roman"/>
          <w:sz w:val="24"/>
          <w:szCs w:val="24"/>
          <w:lang w:eastAsia="en-GB"/>
        </w:rPr>
        <w:t>: Incorporate geosynthetic filters and improved weep holes to mitigate low</w:t>
      </w:r>
      <w:r w:rsidRPr="00F17ABD">
        <w:rPr>
          <w:rFonts w:ascii="Times New Roman" w:eastAsia="Times New Roman" w:hAnsi="Times New Roman" w:cs="Times New Roman"/>
          <w:sz w:val="24"/>
          <w:szCs w:val="24"/>
          <w:lang w:eastAsia="en-GB"/>
        </w:rPr>
        <w:noBreakHyphen/>
        <w:t>permeability soils and prevent hydrostatic pressure accumulation.</w:t>
      </w:r>
    </w:p>
    <w:p w14:paraId="751F4740" w14:textId="77777777" w:rsidR="00DA0376" w:rsidRPr="00F17ABD" w:rsidRDefault="00DA0376" w:rsidP="00F17ABD">
      <w:pPr>
        <w:numPr>
          <w:ilvl w:val="0"/>
          <w:numId w:val="6"/>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Overturning Margin</w:t>
      </w:r>
      <w:r w:rsidRPr="00F17ABD">
        <w:rPr>
          <w:rFonts w:ascii="Times New Roman" w:eastAsia="Times New Roman" w:hAnsi="Times New Roman" w:cs="Times New Roman"/>
          <w:sz w:val="24"/>
          <w:szCs w:val="24"/>
          <w:lang w:eastAsia="en-GB"/>
        </w:rPr>
        <w:t>: Where site constraints allow, slightly increase the heel length or base width (e.g., by 0.2 m) to enhance the overturning factor of safety above 2.0.</w:t>
      </w:r>
    </w:p>
    <w:p w14:paraId="4BFD49F3" w14:textId="77777777" w:rsidR="00DA0376" w:rsidRPr="00F17ABD" w:rsidRDefault="00DA0376" w:rsidP="00F17ABD">
      <w:pPr>
        <w:numPr>
          <w:ilvl w:val="0"/>
          <w:numId w:val="6"/>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Material Use</w:t>
      </w:r>
      <w:r w:rsidRPr="00F17ABD">
        <w:rPr>
          <w:rFonts w:ascii="Times New Roman" w:eastAsia="Times New Roman" w:hAnsi="Times New Roman" w:cs="Times New Roman"/>
          <w:sz w:val="24"/>
          <w:szCs w:val="24"/>
          <w:lang w:eastAsia="en-GB"/>
        </w:rPr>
        <w:t>: Specify recycled aggregate concrete for non</w:t>
      </w:r>
      <w:r w:rsidRPr="00F17ABD">
        <w:rPr>
          <w:rFonts w:ascii="Times New Roman" w:eastAsia="Times New Roman" w:hAnsi="Times New Roman" w:cs="Times New Roman"/>
          <w:sz w:val="24"/>
          <w:szCs w:val="24"/>
          <w:lang w:eastAsia="en-GB"/>
        </w:rPr>
        <w:noBreakHyphen/>
        <w:t>structural facing panels and counterforts to reduce carbon footprint and construction costs, reserving conventional concrete for the stem and base slab.</w:t>
      </w:r>
    </w:p>
    <w:p w14:paraId="4F0AD81A" w14:textId="77777777" w:rsidR="00DA0376" w:rsidRPr="00F17ABD" w:rsidRDefault="00DA0376" w:rsidP="00F17ABD">
      <w:pPr>
        <w:spacing w:before="100" w:beforeAutospacing="1" w:after="100" w:afterAutospacing="1"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For Monitoring and Maintenance</w:t>
      </w:r>
    </w:p>
    <w:p w14:paraId="6E113BB4" w14:textId="77777777" w:rsidR="00DA0376" w:rsidRPr="00F17ABD" w:rsidRDefault="00DA0376" w:rsidP="00F17ABD">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4. </w:t>
      </w:r>
      <w:r w:rsidRPr="00F17ABD">
        <w:rPr>
          <w:rFonts w:ascii="Times New Roman" w:eastAsia="Times New Roman" w:hAnsi="Times New Roman" w:cs="Times New Roman"/>
          <w:b/>
          <w:bCs/>
          <w:sz w:val="24"/>
          <w:szCs w:val="24"/>
          <w:lang w:eastAsia="en-GB"/>
        </w:rPr>
        <w:t>Instrumentation</w:t>
      </w:r>
      <w:r w:rsidRPr="00F17ABD">
        <w:rPr>
          <w:rFonts w:ascii="Times New Roman" w:eastAsia="Times New Roman" w:hAnsi="Times New Roman" w:cs="Times New Roman"/>
          <w:sz w:val="24"/>
          <w:szCs w:val="24"/>
          <w:lang w:eastAsia="en-GB"/>
        </w:rPr>
        <w:t>: Install simple displacement gauges or inclinometers on the wall face to track settlements and leaning over time, particularly during the first two years post</w:t>
      </w:r>
      <w:r w:rsidRPr="00F17ABD">
        <w:rPr>
          <w:rFonts w:ascii="Times New Roman" w:eastAsia="Times New Roman" w:hAnsi="Times New Roman" w:cs="Times New Roman"/>
          <w:sz w:val="24"/>
          <w:szCs w:val="24"/>
          <w:lang w:eastAsia="en-GB"/>
        </w:rPr>
        <w:noBreakHyphen/>
        <w:t>construction.</w:t>
      </w:r>
      <w:r w:rsidRPr="00F17ABD">
        <w:rPr>
          <w:rFonts w:ascii="Times New Roman" w:eastAsia="Times New Roman" w:hAnsi="Times New Roman" w:cs="Times New Roman"/>
          <w:sz w:val="24"/>
          <w:szCs w:val="24"/>
          <w:lang w:eastAsia="en-GB"/>
        </w:rPr>
        <w:br/>
        <w:t xml:space="preserve">5. </w:t>
      </w:r>
      <w:r w:rsidRPr="00F17ABD">
        <w:rPr>
          <w:rFonts w:ascii="Times New Roman" w:eastAsia="Times New Roman" w:hAnsi="Times New Roman" w:cs="Times New Roman"/>
          <w:b/>
          <w:bCs/>
          <w:sz w:val="24"/>
          <w:szCs w:val="24"/>
          <w:lang w:eastAsia="en-GB"/>
        </w:rPr>
        <w:t>Periodic Inspection</w:t>
      </w:r>
      <w:r w:rsidRPr="00F17ABD">
        <w:rPr>
          <w:rFonts w:ascii="Times New Roman" w:eastAsia="Times New Roman" w:hAnsi="Times New Roman" w:cs="Times New Roman"/>
          <w:sz w:val="24"/>
          <w:szCs w:val="24"/>
          <w:lang w:eastAsia="en-GB"/>
        </w:rPr>
        <w:t>: Conduct annual inspections of drainage outlets and weep holes, especially ahead of the rainy season, to ensure free water flow and avoid clogging.</w:t>
      </w:r>
    </w:p>
    <w:p w14:paraId="262C5590" w14:textId="77777777" w:rsidR="00DA0376" w:rsidRPr="00F17ABD" w:rsidRDefault="00DA0376" w:rsidP="00F17ABD">
      <w:pPr>
        <w:spacing w:after="0" w:line="480" w:lineRule="auto"/>
        <w:jc w:val="both"/>
        <w:rPr>
          <w:rFonts w:ascii="Times New Roman" w:eastAsia="Times New Roman" w:hAnsi="Times New Roman" w:cs="Times New Roman"/>
          <w:sz w:val="24"/>
          <w:szCs w:val="24"/>
          <w:lang w:eastAsia="en-GB"/>
        </w:rPr>
      </w:pPr>
    </w:p>
    <w:p w14:paraId="0DDB41D1" w14:textId="77777777" w:rsidR="00DA0376" w:rsidRPr="00F17ABD" w:rsidRDefault="00DA0376" w:rsidP="00F17ABD">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lastRenderedPageBreak/>
        <w:t>5.3 Limitations of the Study</w:t>
      </w:r>
    </w:p>
    <w:p w14:paraId="2F78B3DC" w14:textId="77777777" w:rsidR="00DA0376" w:rsidRPr="00F17ABD" w:rsidRDefault="00DA0376" w:rsidP="00F17ABD">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Seismic Effects</w:t>
      </w:r>
      <w:r w:rsidRPr="00F17ABD">
        <w:rPr>
          <w:rFonts w:ascii="Times New Roman" w:eastAsia="Times New Roman" w:hAnsi="Times New Roman" w:cs="Times New Roman"/>
          <w:sz w:val="24"/>
          <w:szCs w:val="24"/>
          <w:lang w:eastAsia="en-GB"/>
        </w:rPr>
        <w:t>: The current design does not account for seismic loading. For seismically active regions, dynamic analyses should be performed.</w:t>
      </w:r>
    </w:p>
    <w:p w14:paraId="4498DCF5" w14:textId="77777777" w:rsidR="00DA0376" w:rsidRPr="00F17ABD" w:rsidRDefault="00DA0376" w:rsidP="00F17ABD">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Field Variability</w:t>
      </w:r>
      <w:r w:rsidRPr="00F17ABD">
        <w:rPr>
          <w:rFonts w:ascii="Times New Roman" w:eastAsia="Times New Roman" w:hAnsi="Times New Roman" w:cs="Times New Roman"/>
          <w:sz w:val="24"/>
          <w:szCs w:val="24"/>
          <w:lang w:eastAsia="en-GB"/>
        </w:rPr>
        <w:t>: Soil tests were based on limited boreholes. Site heterogeneity may necessitate additional sampling for larger projects.</w:t>
      </w:r>
    </w:p>
    <w:p w14:paraId="37617B45" w14:textId="77777777" w:rsidR="00DA0376" w:rsidRPr="00F17ABD" w:rsidRDefault="00DA0376" w:rsidP="00F17ABD">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3D Effects</w:t>
      </w:r>
      <w:r w:rsidRPr="00F17ABD">
        <w:rPr>
          <w:rFonts w:ascii="Times New Roman" w:eastAsia="Times New Roman" w:hAnsi="Times New Roman" w:cs="Times New Roman"/>
          <w:sz w:val="24"/>
          <w:szCs w:val="24"/>
          <w:lang w:eastAsia="en-GB"/>
        </w:rPr>
        <w:t>: A 2D FEA model was used; three</w:t>
      </w:r>
      <w:r w:rsidRPr="00F17ABD">
        <w:rPr>
          <w:rFonts w:ascii="Times New Roman" w:eastAsia="Times New Roman" w:hAnsi="Times New Roman" w:cs="Times New Roman"/>
          <w:sz w:val="24"/>
          <w:szCs w:val="24"/>
          <w:lang w:eastAsia="en-GB"/>
        </w:rPr>
        <w:noBreakHyphen/>
        <w:t>dimensional effects (e.g., end</w:t>
      </w:r>
      <w:r w:rsidRPr="00F17ABD">
        <w:rPr>
          <w:rFonts w:ascii="Times New Roman" w:eastAsia="Times New Roman" w:hAnsi="Times New Roman" w:cs="Times New Roman"/>
          <w:sz w:val="24"/>
          <w:szCs w:val="24"/>
          <w:lang w:eastAsia="en-GB"/>
        </w:rPr>
        <w:noBreakHyphen/>
        <w:t>conditions, non</w:t>
      </w:r>
      <w:r w:rsidRPr="00F17ABD">
        <w:rPr>
          <w:rFonts w:ascii="Times New Roman" w:eastAsia="Times New Roman" w:hAnsi="Times New Roman" w:cs="Times New Roman"/>
          <w:sz w:val="24"/>
          <w:szCs w:val="24"/>
          <w:lang w:eastAsia="en-GB"/>
        </w:rPr>
        <w:noBreakHyphen/>
        <w:t>uniform backfill) were not captured.</w:t>
      </w:r>
    </w:p>
    <w:p w14:paraId="1BEC5AC4" w14:textId="77777777" w:rsidR="00DA0376" w:rsidRPr="00F17ABD" w:rsidRDefault="00DA0376" w:rsidP="00F17ABD">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5.4 Areas for Further Research</w:t>
      </w:r>
    </w:p>
    <w:p w14:paraId="5562D78F" w14:textId="77777777" w:rsidR="00DA0376" w:rsidRPr="00F17ABD" w:rsidRDefault="00DA0376" w:rsidP="00F17ABD">
      <w:pPr>
        <w:numPr>
          <w:ilvl w:val="0"/>
          <w:numId w:val="8"/>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Dynamic Analysis</w:t>
      </w:r>
      <w:r w:rsidRPr="00F17ABD">
        <w:rPr>
          <w:rFonts w:ascii="Times New Roman" w:eastAsia="Times New Roman" w:hAnsi="Times New Roman" w:cs="Times New Roman"/>
          <w:sz w:val="24"/>
          <w:szCs w:val="24"/>
          <w:lang w:eastAsia="en-GB"/>
        </w:rPr>
        <w:t>: Extend the FEA to include seismic load cases and evaluate the wall’s performance under earthquake loading.</w:t>
      </w:r>
    </w:p>
    <w:p w14:paraId="4BF4784B" w14:textId="77777777" w:rsidR="00DA0376" w:rsidRPr="00F17ABD" w:rsidRDefault="00DA0376" w:rsidP="00F17ABD">
      <w:pPr>
        <w:numPr>
          <w:ilvl w:val="0"/>
          <w:numId w:val="8"/>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Long</w:t>
      </w:r>
      <w:r w:rsidRPr="00F17ABD">
        <w:rPr>
          <w:rFonts w:ascii="Times New Roman" w:eastAsia="Times New Roman" w:hAnsi="Times New Roman" w:cs="Times New Roman"/>
          <w:b/>
          <w:bCs/>
          <w:sz w:val="24"/>
          <w:szCs w:val="24"/>
          <w:lang w:eastAsia="en-GB"/>
        </w:rPr>
        <w:noBreakHyphen/>
        <w:t>Term Performance</w:t>
      </w:r>
      <w:r w:rsidRPr="00F17ABD">
        <w:rPr>
          <w:rFonts w:ascii="Times New Roman" w:eastAsia="Times New Roman" w:hAnsi="Times New Roman" w:cs="Times New Roman"/>
          <w:sz w:val="24"/>
          <w:szCs w:val="24"/>
          <w:lang w:eastAsia="en-GB"/>
        </w:rPr>
        <w:t>: Implement a field monitoring program to study aging effects, drainage efficiency, and environmental degradation over several seasons.</w:t>
      </w:r>
    </w:p>
    <w:p w14:paraId="7CB7ABEF" w14:textId="5CB957E9" w:rsidR="00F17ABD" w:rsidRPr="00F17ABD" w:rsidRDefault="00DA0376" w:rsidP="00F17ABD">
      <w:pPr>
        <w:numPr>
          <w:ilvl w:val="0"/>
          <w:numId w:val="8"/>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Alternative Sustainable Materials</w:t>
      </w:r>
      <w:r w:rsidRPr="00F17ABD">
        <w:rPr>
          <w:rFonts w:ascii="Times New Roman" w:eastAsia="Times New Roman" w:hAnsi="Times New Roman" w:cs="Times New Roman"/>
          <w:sz w:val="24"/>
          <w:szCs w:val="24"/>
          <w:lang w:eastAsia="en-GB"/>
        </w:rPr>
        <w:t xml:space="preserve">: Investigate novel materials (e.g., </w:t>
      </w:r>
      <w:proofErr w:type="spellStart"/>
      <w:r w:rsidRPr="00F17ABD">
        <w:rPr>
          <w:rFonts w:ascii="Times New Roman" w:eastAsia="Times New Roman" w:hAnsi="Times New Roman" w:cs="Times New Roman"/>
          <w:sz w:val="24"/>
          <w:szCs w:val="24"/>
          <w:lang w:eastAsia="en-GB"/>
        </w:rPr>
        <w:t>fiber</w:t>
      </w:r>
      <w:proofErr w:type="spellEnd"/>
      <w:r w:rsidRPr="00F17ABD">
        <w:rPr>
          <w:rFonts w:ascii="Times New Roman" w:eastAsia="Times New Roman" w:hAnsi="Times New Roman" w:cs="Times New Roman"/>
          <w:sz w:val="24"/>
          <w:szCs w:val="24"/>
          <w:lang w:eastAsia="en-GB"/>
        </w:rPr>
        <w:noBreakHyphen/>
        <w:t>reinforced polymers, geopolymer concrete) for improved durability and reduced lifecycle cost.</w:t>
      </w:r>
    </w:p>
    <w:p w14:paraId="1EF2E27B" w14:textId="77777777" w:rsidR="00F17ABD" w:rsidRPr="00F17ABD" w:rsidRDefault="00F17ABD" w:rsidP="00F17ABD">
      <w:pPr>
        <w:spacing w:before="100" w:beforeAutospacing="1" w:after="100" w:afterAutospacing="1" w:line="480" w:lineRule="auto"/>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br w:type="page"/>
      </w:r>
      <w:r w:rsidRPr="00F17ABD">
        <w:rPr>
          <w:rFonts w:ascii="Times New Roman" w:eastAsia="Times New Roman" w:hAnsi="Times New Roman" w:cs="Times New Roman"/>
          <w:b/>
          <w:bCs/>
          <w:sz w:val="24"/>
          <w:szCs w:val="24"/>
          <w:lang w:eastAsia="en-GB"/>
        </w:rPr>
        <w:lastRenderedPageBreak/>
        <w:t>References</w:t>
      </w:r>
    </w:p>
    <w:p w14:paraId="66E73B1C" w14:textId="77777777" w:rsidR="00F17ABD" w:rsidRPr="00F17ABD" w:rsidRDefault="00F17ABD" w:rsidP="00F17ABD">
      <w:pPr>
        <w:spacing w:before="100" w:beforeAutospacing="1" w:after="100" w:afterAutospacing="1" w:line="480" w:lineRule="auto"/>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AASHTO. (2020). </w:t>
      </w:r>
      <w:r w:rsidRPr="00F17ABD">
        <w:rPr>
          <w:rFonts w:ascii="Times New Roman" w:eastAsia="Times New Roman" w:hAnsi="Times New Roman" w:cs="Times New Roman"/>
          <w:i/>
          <w:iCs/>
          <w:sz w:val="24"/>
          <w:szCs w:val="24"/>
          <w:lang w:eastAsia="en-GB"/>
        </w:rPr>
        <w:t>AASHTO LRFD Bridge Design Specifications</w:t>
      </w:r>
      <w:r w:rsidRPr="00F17ABD">
        <w:rPr>
          <w:rFonts w:ascii="Times New Roman" w:eastAsia="Times New Roman" w:hAnsi="Times New Roman" w:cs="Times New Roman"/>
          <w:sz w:val="24"/>
          <w:szCs w:val="24"/>
          <w:lang w:eastAsia="en-GB"/>
        </w:rPr>
        <w:t>. American Association of State Highway and Transportation Officials.</w:t>
      </w:r>
    </w:p>
    <w:p w14:paraId="4FD38460" w14:textId="52CFD142" w:rsidR="00F17ABD" w:rsidRPr="00F17ABD" w:rsidRDefault="00F17ABD" w:rsidP="00F17ABD">
      <w:pPr>
        <w:spacing w:before="100" w:beforeAutospacing="1" w:after="100" w:afterAutospacing="1" w:line="480" w:lineRule="auto"/>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Adeyemi, O., et al. (2018). </w:t>
      </w:r>
    </w:p>
    <w:p w14:paraId="008A439A" w14:textId="4884AC07" w:rsidR="00F17ABD" w:rsidRPr="00F17ABD" w:rsidRDefault="00F17ABD" w:rsidP="00F17ABD">
      <w:pPr>
        <w:spacing w:before="100" w:beforeAutospacing="1" w:after="100" w:afterAutospacing="1" w:line="480" w:lineRule="auto"/>
        <w:rPr>
          <w:rFonts w:ascii="Times New Roman" w:eastAsia="Times New Roman" w:hAnsi="Times New Roman" w:cs="Times New Roman"/>
          <w:sz w:val="24"/>
          <w:szCs w:val="24"/>
          <w:lang w:eastAsia="en-GB"/>
        </w:rPr>
      </w:pPr>
      <w:proofErr w:type="spellStart"/>
      <w:r w:rsidRPr="00F17ABD">
        <w:rPr>
          <w:rFonts w:ascii="Times New Roman" w:eastAsia="Times New Roman" w:hAnsi="Times New Roman" w:cs="Times New Roman"/>
          <w:sz w:val="24"/>
          <w:szCs w:val="24"/>
          <w:lang w:eastAsia="en-GB"/>
        </w:rPr>
        <w:t>Akinmusuru</w:t>
      </w:r>
      <w:proofErr w:type="spellEnd"/>
      <w:r w:rsidRPr="00F17ABD">
        <w:rPr>
          <w:rFonts w:ascii="Times New Roman" w:eastAsia="Times New Roman" w:hAnsi="Times New Roman" w:cs="Times New Roman"/>
          <w:sz w:val="24"/>
          <w:szCs w:val="24"/>
          <w:lang w:eastAsia="en-GB"/>
        </w:rPr>
        <w:t xml:space="preserve">, A., &amp; </w:t>
      </w:r>
      <w:proofErr w:type="spellStart"/>
      <w:r w:rsidRPr="00F17ABD">
        <w:rPr>
          <w:rFonts w:ascii="Times New Roman" w:eastAsia="Times New Roman" w:hAnsi="Times New Roman" w:cs="Times New Roman"/>
          <w:sz w:val="24"/>
          <w:szCs w:val="24"/>
          <w:lang w:eastAsia="en-GB"/>
        </w:rPr>
        <w:t>Akinbolade</w:t>
      </w:r>
      <w:proofErr w:type="spellEnd"/>
      <w:r w:rsidRPr="00F17ABD">
        <w:rPr>
          <w:rFonts w:ascii="Times New Roman" w:eastAsia="Times New Roman" w:hAnsi="Times New Roman" w:cs="Times New Roman"/>
          <w:sz w:val="24"/>
          <w:szCs w:val="24"/>
          <w:lang w:eastAsia="en-GB"/>
        </w:rPr>
        <w:t>, K. (</w:t>
      </w:r>
      <w:r w:rsidR="00D070AA">
        <w:rPr>
          <w:rFonts w:ascii="Times New Roman" w:eastAsia="Times New Roman" w:hAnsi="Times New Roman" w:cs="Times New Roman"/>
          <w:sz w:val="24"/>
          <w:szCs w:val="24"/>
          <w:lang w:eastAsia="en-GB"/>
        </w:rPr>
        <w:t>20</w:t>
      </w:r>
      <w:r w:rsidRPr="00F17ABD">
        <w:rPr>
          <w:rFonts w:ascii="Times New Roman" w:eastAsia="Times New Roman" w:hAnsi="Times New Roman" w:cs="Times New Roman"/>
          <w:sz w:val="24"/>
          <w:szCs w:val="24"/>
          <w:lang w:eastAsia="en-GB"/>
        </w:rPr>
        <w:t xml:space="preserve">19). </w:t>
      </w:r>
    </w:p>
    <w:p w14:paraId="53500D90" w14:textId="3498BE3A" w:rsidR="00F17ABD" w:rsidRPr="00F17ABD" w:rsidRDefault="00F17ABD" w:rsidP="00F17ABD">
      <w:pPr>
        <w:spacing w:before="100" w:beforeAutospacing="1" w:after="100" w:afterAutospacing="1" w:line="480" w:lineRule="auto"/>
        <w:rPr>
          <w:rFonts w:ascii="Times New Roman" w:eastAsia="Times New Roman" w:hAnsi="Times New Roman" w:cs="Times New Roman"/>
          <w:sz w:val="24"/>
          <w:szCs w:val="24"/>
          <w:lang w:eastAsia="en-GB"/>
        </w:rPr>
      </w:pPr>
      <w:proofErr w:type="spellStart"/>
      <w:r w:rsidRPr="00F17ABD">
        <w:rPr>
          <w:rFonts w:ascii="Times New Roman" w:eastAsia="Times New Roman" w:hAnsi="Times New Roman" w:cs="Times New Roman"/>
          <w:sz w:val="24"/>
          <w:szCs w:val="24"/>
          <w:lang w:eastAsia="en-GB"/>
        </w:rPr>
        <w:t>Amadi</w:t>
      </w:r>
      <w:proofErr w:type="spellEnd"/>
      <w:r w:rsidRPr="00F17ABD">
        <w:rPr>
          <w:rFonts w:ascii="Times New Roman" w:eastAsia="Times New Roman" w:hAnsi="Times New Roman" w:cs="Times New Roman"/>
          <w:sz w:val="24"/>
          <w:szCs w:val="24"/>
          <w:lang w:eastAsia="en-GB"/>
        </w:rPr>
        <w:t xml:space="preserve">, E., et al. (2019). </w:t>
      </w:r>
    </w:p>
    <w:p w14:paraId="41252402" w14:textId="5DBD7A29" w:rsidR="00F17ABD" w:rsidRPr="00F17ABD" w:rsidRDefault="00F17ABD" w:rsidP="00F17ABD">
      <w:pPr>
        <w:spacing w:before="100" w:beforeAutospacing="1" w:after="100" w:afterAutospacing="1" w:line="480" w:lineRule="auto"/>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Bowles, J. E. (</w:t>
      </w:r>
      <w:r w:rsidR="00D070AA">
        <w:rPr>
          <w:rFonts w:ascii="Times New Roman" w:eastAsia="Times New Roman" w:hAnsi="Times New Roman" w:cs="Times New Roman"/>
          <w:sz w:val="24"/>
          <w:szCs w:val="24"/>
          <w:lang w:eastAsia="en-GB"/>
        </w:rPr>
        <w:t>20</w:t>
      </w:r>
      <w:r w:rsidRPr="00F17ABD">
        <w:rPr>
          <w:rFonts w:ascii="Times New Roman" w:eastAsia="Times New Roman" w:hAnsi="Times New Roman" w:cs="Times New Roman"/>
          <w:sz w:val="24"/>
          <w:szCs w:val="24"/>
          <w:lang w:eastAsia="en-GB"/>
        </w:rPr>
        <w:t xml:space="preserve">16). </w:t>
      </w:r>
      <w:r w:rsidRPr="00F17ABD">
        <w:rPr>
          <w:rFonts w:ascii="Times New Roman" w:eastAsia="Times New Roman" w:hAnsi="Times New Roman" w:cs="Times New Roman"/>
          <w:i/>
          <w:iCs/>
          <w:sz w:val="24"/>
          <w:szCs w:val="24"/>
          <w:lang w:eastAsia="en-GB"/>
        </w:rPr>
        <w:t>Foundation Analysis and Design</w:t>
      </w:r>
      <w:r w:rsidRPr="00F17ABD">
        <w:rPr>
          <w:rFonts w:ascii="Times New Roman" w:eastAsia="Times New Roman" w:hAnsi="Times New Roman" w:cs="Times New Roman"/>
          <w:sz w:val="24"/>
          <w:szCs w:val="24"/>
          <w:lang w:eastAsia="en-GB"/>
        </w:rPr>
        <w:t>. McGraw-Hill.</w:t>
      </w:r>
    </w:p>
    <w:p w14:paraId="48E325BC" w14:textId="77777777" w:rsidR="00F17ABD" w:rsidRPr="00F17ABD" w:rsidRDefault="00F17ABD" w:rsidP="00F17ABD">
      <w:pPr>
        <w:spacing w:before="100" w:beforeAutospacing="1" w:after="100" w:afterAutospacing="1" w:line="480" w:lineRule="auto"/>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BS EN 1997-1:2004. (2004). </w:t>
      </w:r>
      <w:r w:rsidRPr="00F17ABD">
        <w:rPr>
          <w:rFonts w:ascii="Times New Roman" w:eastAsia="Times New Roman" w:hAnsi="Times New Roman" w:cs="Times New Roman"/>
          <w:i/>
          <w:iCs/>
          <w:sz w:val="24"/>
          <w:szCs w:val="24"/>
          <w:lang w:eastAsia="en-GB"/>
        </w:rPr>
        <w:t>Eurocode 7: Geotechnical Design</w:t>
      </w:r>
      <w:r w:rsidRPr="00F17ABD">
        <w:rPr>
          <w:rFonts w:ascii="Times New Roman" w:eastAsia="Times New Roman" w:hAnsi="Times New Roman" w:cs="Times New Roman"/>
          <w:sz w:val="24"/>
          <w:szCs w:val="24"/>
          <w:lang w:eastAsia="en-GB"/>
        </w:rPr>
        <w:t>. British Standards Institution.</w:t>
      </w:r>
    </w:p>
    <w:p w14:paraId="4D2B824D" w14:textId="77777777" w:rsidR="00F17ABD" w:rsidRPr="00F17ABD" w:rsidRDefault="00F17ABD" w:rsidP="00F17ABD">
      <w:pPr>
        <w:spacing w:before="100" w:beforeAutospacing="1" w:after="100" w:afterAutospacing="1" w:line="480" w:lineRule="auto"/>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Das, B. M. (2010). </w:t>
      </w:r>
      <w:r w:rsidRPr="00F17ABD">
        <w:rPr>
          <w:rFonts w:ascii="Times New Roman" w:eastAsia="Times New Roman" w:hAnsi="Times New Roman" w:cs="Times New Roman"/>
          <w:i/>
          <w:iCs/>
          <w:sz w:val="24"/>
          <w:szCs w:val="24"/>
          <w:lang w:eastAsia="en-GB"/>
        </w:rPr>
        <w:t>Principles of Foundation Engineering</w:t>
      </w:r>
      <w:r w:rsidRPr="00F17ABD">
        <w:rPr>
          <w:rFonts w:ascii="Times New Roman" w:eastAsia="Times New Roman" w:hAnsi="Times New Roman" w:cs="Times New Roman"/>
          <w:sz w:val="24"/>
          <w:szCs w:val="24"/>
          <w:lang w:eastAsia="en-GB"/>
        </w:rPr>
        <w:t xml:space="preserve"> (7th ed.). Cengage Learning.</w:t>
      </w:r>
    </w:p>
    <w:p w14:paraId="1932981F" w14:textId="24C86648" w:rsidR="00F17ABD" w:rsidRPr="00F17ABD" w:rsidRDefault="00F17ABD" w:rsidP="00F17ABD">
      <w:pPr>
        <w:spacing w:before="100" w:beforeAutospacing="1" w:after="100" w:afterAutospacing="1" w:line="480" w:lineRule="auto"/>
        <w:rPr>
          <w:rFonts w:ascii="Times New Roman" w:eastAsia="Times New Roman" w:hAnsi="Times New Roman" w:cs="Times New Roman"/>
          <w:sz w:val="24"/>
          <w:szCs w:val="24"/>
          <w:lang w:eastAsia="en-GB"/>
        </w:rPr>
      </w:pPr>
      <w:proofErr w:type="spellStart"/>
      <w:r w:rsidRPr="00F17ABD">
        <w:rPr>
          <w:rFonts w:ascii="Times New Roman" w:eastAsia="Times New Roman" w:hAnsi="Times New Roman" w:cs="Times New Roman"/>
          <w:sz w:val="24"/>
          <w:szCs w:val="24"/>
          <w:lang w:eastAsia="en-GB"/>
        </w:rPr>
        <w:t>Ezeokoli</w:t>
      </w:r>
      <w:proofErr w:type="spellEnd"/>
      <w:r w:rsidRPr="00F17ABD">
        <w:rPr>
          <w:rFonts w:ascii="Times New Roman" w:eastAsia="Times New Roman" w:hAnsi="Times New Roman" w:cs="Times New Roman"/>
          <w:sz w:val="24"/>
          <w:szCs w:val="24"/>
          <w:lang w:eastAsia="en-GB"/>
        </w:rPr>
        <w:t xml:space="preserve">, O., et al. (2020). Case study analysis of retaining wall failures in </w:t>
      </w:r>
      <w:proofErr w:type="spellStart"/>
      <w:r w:rsidRPr="00F17ABD">
        <w:rPr>
          <w:rFonts w:ascii="Times New Roman" w:eastAsia="Times New Roman" w:hAnsi="Times New Roman" w:cs="Times New Roman"/>
          <w:sz w:val="24"/>
          <w:szCs w:val="24"/>
          <w:lang w:eastAsia="en-GB"/>
        </w:rPr>
        <w:t>southeastern</w:t>
      </w:r>
      <w:proofErr w:type="spellEnd"/>
      <w:r w:rsidRPr="00F17ABD">
        <w:rPr>
          <w:rFonts w:ascii="Times New Roman" w:eastAsia="Times New Roman" w:hAnsi="Times New Roman" w:cs="Times New Roman"/>
          <w:sz w:val="24"/>
          <w:szCs w:val="24"/>
          <w:lang w:eastAsia="en-GB"/>
        </w:rPr>
        <w:t xml:space="preserve"> Nigeria. </w:t>
      </w:r>
    </w:p>
    <w:p w14:paraId="45029010" w14:textId="4D6DCDE5" w:rsidR="00F17ABD" w:rsidRPr="00F17ABD" w:rsidRDefault="00F17ABD" w:rsidP="00F17ABD">
      <w:pPr>
        <w:spacing w:before="100" w:beforeAutospacing="1" w:after="100" w:afterAutospacing="1" w:line="480" w:lineRule="auto"/>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Griffiths, D. V., &amp; Lane, P. (1999). Finite element </w:t>
      </w:r>
      <w:proofErr w:type="spellStart"/>
      <w:r w:rsidRPr="00F17ABD">
        <w:rPr>
          <w:rFonts w:ascii="Times New Roman" w:eastAsia="Times New Roman" w:hAnsi="Times New Roman" w:cs="Times New Roman"/>
          <w:sz w:val="24"/>
          <w:szCs w:val="24"/>
          <w:lang w:eastAsia="en-GB"/>
        </w:rPr>
        <w:t>modeling</w:t>
      </w:r>
      <w:proofErr w:type="spellEnd"/>
      <w:r w:rsidRPr="00F17ABD">
        <w:rPr>
          <w:rFonts w:ascii="Times New Roman" w:eastAsia="Times New Roman" w:hAnsi="Times New Roman" w:cs="Times New Roman"/>
          <w:sz w:val="24"/>
          <w:szCs w:val="24"/>
          <w:lang w:eastAsia="en-GB"/>
        </w:rPr>
        <w:t xml:space="preserve"> of soil–structure interaction. </w:t>
      </w:r>
      <w:r w:rsidRPr="00F17ABD">
        <w:rPr>
          <w:rFonts w:ascii="Times New Roman" w:eastAsia="Times New Roman" w:hAnsi="Times New Roman" w:cs="Times New Roman"/>
          <w:i/>
          <w:iCs/>
          <w:sz w:val="24"/>
          <w:szCs w:val="24"/>
          <w:lang w:eastAsia="en-GB"/>
        </w:rPr>
        <w:t>Computers and Geotechnics</w:t>
      </w:r>
      <w:r w:rsidR="00D070AA">
        <w:rPr>
          <w:rFonts w:ascii="Times New Roman" w:eastAsia="Times New Roman" w:hAnsi="Times New Roman" w:cs="Times New Roman"/>
          <w:i/>
          <w:iCs/>
          <w:sz w:val="24"/>
          <w:szCs w:val="24"/>
          <w:lang w:eastAsia="en-GB"/>
        </w:rPr>
        <w:t>.</w:t>
      </w:r>
    </w:p>
    <w:p w14:paraId="0E5D9580" w14:textId="206B635E" w:rsidR="00F17ABD" w:rsidRPr="00F17ABD" w:rsidRDefault="00F17ABD" w:rsidP="00F17ABD">
      <w:pPr>
        <w:spacing w:before="100" w:beforeAutospacing="1" w:after="100" w:afterAutospacing="1" w:line="480" w:lineRule="auto"/>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lastRenderedPageBreak/>
        <w:t xml:space="preserve">Jalal, M., et al. (2021). Performance of geosynthetic reinforcements in tropical environments. </w:t>
      </w:r>
      <w:r w:rsidRPr="00F17ABD">
        <w:rPr>
          <w:rFonts w:ascii="Times New Roman" w:eastAsia="Times New Roman" w:hAnsi="Times New Roman" w:cs="Times New Roman"/>
          <w:i/>
          <w:iCs/>
          <w:sz w:val="24"/>
          <w:szCs w:val="24"/>
          <w:lang w:eastAsia="en-GB"/>
        </w:rPr>
        <w:t>Construction and Building Materials</w:t>
      </w:r>
      <w:r w:rsidR="00D070AA">
        <w:rPr>
          <w:rFonts w:ascii="Times New Roman" w:eastAsia="Times New Roman" w:hAnsi="Times New Roman" w:cs="Times New Roman"/>
          <w:i/>
          <w:iCs/>
          <w:sz w:val="24"/>
          <w:szCs w:val="24"/>
          <w:lang w:eastAsia="en-GB"/>
        </w:rPr>
        <w:t>.</w:t>
      </w:r>
    </w:p>
    <w:p w14:paraId="373D0141" w14:textId="77777777" w:rsidR="00F17ABD" w:rsidRPr="00F17ABD" w:rsidRDefault="00F17ABD" w:rsidP="00F17ABD">
      <w:pPr>
        <w:spacing w:before="100" w:beforeAutospacing="1" w:after="100" w:afterAutospacing="1" w:line="480" w:lineRule="auto"/>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Nigerian Concrete Code (CP110). (2017). </w:t>
      </w:r>
      <w:r w:rsidRPr="00F17ABD">
        <w:rPr>
          <w:rFonts w:ascii="Times New Roman" w:eastAsia="Times New Roman" w:hAnsi="Times New Roman" w:cs="Times New Roman"/>
          <w:i/>
          <w:iCs/>
          <w:sz w:val="24"/>
          <w:szCs w:val="24"/>
          <w:lang w:eastAsia="en-GB"/>
        </w:rPr>
        <w:t>[Title of Code]</w:t>
      </w:r>
      <w:r w:rsidRPr="00F17ABD">
        <w:rPr>
          <w:rFonts w:ascii="Times New Roman" w:eastAsia="Times New Roman" w:hAnsi="Times New Roman" w:cs="Times New Roman"/>
          <w:sz w:val="24"/>
          <w:szCs w:val="24"/>
          <w:lang w:eastAsia="en-GB"/>
        </w:rPr>
        <w:t>. Nigerian Standards.</w:t>
      </w:r>
    </w:p>
    <w:p w14:paraId="3A65E578" w14:textId="77777777" w:rsidR="00F17ABD" w:rsidRPr="00F17ABD" w:rsidRDefault="00F17ABD" w:rsidP="00F17ABD">
      <w:pPr>
        <w:spacing w:before="100" w:beforeAutospacing="1" w:after="100" w:afterAutospacing="1" w:line="480" w:lineRule="auto"/>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Nigerian General Specifications for Roads and Bridges (NGSRB). (2020). </w:t>
      </w:r>
      <w:r w:rsidRPr="00F17ABD">
        <w:rPr>
          <w:rFonts w:ascii="Times New Roman" w:eastAsia="Times New Roman" w:hAnsi="Times New Roman" w:cs="Times New Roman"/>
          <w:i/>
          <w:iCs/>
          <w:sz w:val="24"/>
          <w:szCs w:val="24"/>
          <w:lang w:eastAsia="en-GB"/>
        </w:rPr>
        <w:t>[Title of Document]</w:t>
      </w:r>
      <w:r w:rsidRPr="00F17ABD">
        <w:rPr>
          <w:rFonts w:ascii="Times New Roman" w:eastAsia="Times New Roman" w:hAnsi="Times New Roman" w:cs="Times New Roman"/>
          <w:sz w:val="24"/>
          <w:szCs w:val="24"/>
          <w:lang w:eastAsia="en-GB"/>
        </w:rPr>
        <w:t>. Nigerian Ministry of Works.</w:t>
      </w:r>
    </w:p>
    <w:p w14:paraId="7220F1AD" w14:textId="2BB70278" w:rsidR="00F17ABD" w:rsidRPr="00F17ABD" w:rsidRDefault="00F17ABD" w:rsidP="00F17ABD">
      <w:pPr>
        <w:spacing w:before="100" w:beforeAutospacing="1" w:after="100" w:afterAutospacing="1" w:line="480" w:lineRule="auto"/>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Nigerian Highway Manual (FMOW). (2020). Federal Ministry of Works.</w:t>
      </w:r>
    </w:p>
    <w:p w14:paraId="74E465D1" w14:textId="466BFF2C" w:rsidR="00F17ABD" w:rsidRPr="00F17ABD" w:rsidRDefault="00F17ABD" w:rsidP="00F17ABD">
      <w:pPr>
        <w:spacing w:before="100" w:beforeAutospacing="1" w:after="100" w:afterAutospacing="1" w:line="480" w:lineRule="auto"/>
        <w:rPr>
          <w:rFonts w:ascii="Times New Roman" w:eastAsia="Times New Roman" w:hAnsi="Times New Roman" w:cs="Times New Roman"/>
          <w:sz w:val="24"/>
          <w:szCs w:val="24"/>
          <w:lang w:eastAsia="en-GB"/>
        </w:rPr>
      </w:pPr>
      <w:proofErr w:type="spellStart"/>
      <w:r w:rsidRPr="00F17ABD">
        <w:rPr>
          <w:rFonts w:ascii="Times New Roman" w:eastAsia="Times New Roman" w:hAnsi="Times New Roman" w:cs="Times New Roman"/>
          <w:sz w:val="24"/>
          <w:szCs w:val="24"/>
          <w:lang w:eastAsia="en-GB"/>
        </w:rPr>
        <w:t>Nwaiwu</w:t>
      </w:r>
      <w:proofErr w:type="spellEnd"/>
      <w:r w:rsidRPr="00F17ABD">
        <w:rPr>
          <w:rFonts w:ascii="Times New Roman" w:eastAsia="Times New Roman" w:hAnsi="Times New Roman" w:cs="Times New Roman"/>
          <w:sz w:val="24"/>
          <w:szCs w:val="24"/>
          <w:lang w:eastAsia="en-GB"/>
        </w:rPr>
        <w:t xml:space="preserve">, et al. (2012). Adaptation of international retaining wall design codes to Nigerian conditions. </w:t>
      </w:r>
      <w:r w:rsidRPr="00F17ABD">
        <w:rPr>
          <w:rFonts w:ascii="Times New Roman" w:eastAsia="Times New Roman" w:hAnsi="Times New Roman" w:cs="Times New Roman"/>
          <w:i/>
          <w:iCs/>
          <w:sz w:val="24"/>
          <w:szCs w:val="24"/>
          <w:lang w:eastAsia="en-GB"/>
        </w:rPr>
        <w:t>Nigerian Journal of Civil Engineering</w:t>
      </w:r>
      <w:r w:rsidRPr="00F17ABD">
        <w:rPr>
          <w:rFonts w:ascii="Times New Roman" w:eastAsia="Times New Roman" w:hAnsi="Times New Roman" w:cs="Times New Roman"/>
          <w:sz w:val="24"/>
          <w:szCs w:val="24"/>
          <w:lang w:eastAsia="en-GB"/>
        </w:rPr>
        <w:t>.</w:t>
      </w:r>
    </w:p>
    <w:p w14:paraId="7922F962" w14:textId="77777777" w:rsidR="00F17ABD" w:rsidRPr="00F17ABD" w:rsidRDefault="00F17ABD" w:rsidP="00F17ABD">
      <w:pPr>
        <w:spacing w:before="100" w:beforeAutospacing="1" w:after="100" w:afterAutospacing="1" w:line="480" w:lineRule="auto"/>
        <w:rPr>
          <w:rFonts w:ascii="Times New Roman" w:eastAsia="Times New Roman" w:hAnsi="Times New Roman" w:cs="Times New Roman"/>
          <w:sz w:val="24"/>
          <w:szCs w:val="24"/>
          <w:lang w:eastAsia="en-GB"/>
        </w:rPr>
      </w:pPr>
      <w:proofErr w:type="spellStart"/>
      <w:r w:rsidRPr="00F17ABD">
        <w:rPr>
          <w:rFonts w:ascii="Times New Roman" w:eastAsia="Times New Roman" w:hAnsi="Times New Roman" w:cs="Times New Roman"/>
          <w:sz w:val="24"/>
          <w:szCs w:val="24"/>
          <w:lang w:eastAsia="en-GB"/>
        </w:rPr>
        <w:t>Nwankwoala</w:t>
      </w:r>
      <w:proofErr w:type="spellEnd"/>
      <w:r w:rsidRPr="00F17ABD">
        <w:rPr>
          <w:rFonts w:ascii="Times New Roman" w:eastAsia="Times New Roman" w:hAnsi="Times New Roman" w:cs="Times New Roman"/>
          <w:sz w:val="24"/>
          <w:szCs w:val="24"/>
          <w:lang w:eastAsia="en-GB"/>
        </w:rPr>
        <w:t xml:space="preserve">, F. O., &amp; Whyte, J. M. (2018). Nigerian unified soil classification system. </w:t>
      </w:r>
      <w:r w:rsidRPr="00F17ABD">
        <w:rPr>
          <w:rFonts w:ascii="Times New Roman" w:eastAsia="Times New Roman" w:hAnsi="Times New Roman" w:cs="Times New Roman"/>
          <w:i/>
          <w:iCs/>
          <w:sz w:val="24"/>
          <w:szCs w:val="24"/>
          <w:lang w:eastAsia="en-GB"/>
        </w:rPr>
        <w:t>Nigerian Journal of Geotechnical Engineering, [</w:t>
      </w:r>
      <w:proofErr w:type="gramStart"/>
      <w:r w:rsidRPr="00F17ABD">
        <w:rPr>
          <w:rFonts w:ascii="Times New Roman" w:eastAsia="Times New Roman" w:hAnsi="Times New Roman" w:cs="Times New Roman"/>
          <w:i/>
          <w:iCs/>
          <w:sz w:val="24"/>
          <w:szCs w:val="24"/>
          <w:lang w:eastAsia="en-GB"/>
        </w:rPr>
        <w:t>Volume(</w:t>
      </w:r>
      <w:proofErr w:type="gramEnd"/>
      <w:r w:rsidRPr="00F17ABD">
        <w:rPr>
          <w:rFonts w:ascii="Times New Roman" w:eastAsia="Times New Roman" w:hAnsi="Times New Roman" w:cs="Times New Roman"/>
          <w:i/>
          <w:iCs/>
          <w:sz w:val="24"/>
          <w:szCs w:val="24"/>
          <w:lang w:eastAsia="en-GB"/>
        </w:rPr>
        <w:t>Issue)], [pages]</w:t>
      </w:r>
      <w:r w:rsidRPr="00F17ABD">
        <w:rPr>
          <w:rFonts w:ascii="Times New Roman" w:eastAsia="Times New Roman" w:hAnsi="Times New Roman" w:cs="Times New Roman"/>
          <w:sz w:val="24"/>
          <w:szCs w:val="24"/>
          <w:lang w:eastAsia="en-GB"/>
        </w:rPr>
        <w:t>.</w:t>
      </w:r>
    </w:p>
    <w:p w14:paraId="4DC62B8C" w14:textId="29B044F2" w:rsidR="00F17ABD" w:rsidRPr="00F17ABD" w:rsidRDefault="00F17ABD" w:rsidP="00F17ABD">
      <w:pPr>
        <w:spacing w:before="100" w:beforeAutospacing="1" w:after="100" w:afterAutospacing="1" w:line="480" w:lineRule="auto"/>
        <w:rPr>
          <w:rFonts w:ascii="Times New Roman" w:eastAsia="Times New Roman" w:hAnsi="Times New Roman" w:cs="Times New Roman"/>
          <w:sz w:val="24"/>
          <w:szCs w:val="24"/>
          <w:lang w:eastAsia="en-GB"/>
        </w:rPr>
      </w:pPr>
      <w:proofErr w:type="spellStart"/>
      <w:r w:rsidRPr="00F17ABD">
        <w:rPr>
          <w:rFonts w:ascii="Times New Roman" w:eastAsia="Times New Roman" w:hAnsi="Times New Roman" w:cs="Times New Roman"/>
          <w:sz w:val="24"/>
          <w:szCs w:val="24"/>
          <w:lang w:eastAsia="en-GB"/>
        </w:rPr>
        <w:t>Okagbue</w:t>
      </w:r>
      <w:proofErr w:type="spellEnd"/>
      <w:r w:rsidRPr="00F17ABD">
        <w:rPr>
          <w:rFonts w:ascii="Times New Roman" w:eastAsia="Times New Roman" w:hAnsi="Times New Roman" w:cs="Times New Roman"/>
          <w:sz w:val="24"/>
          <w:szCs w:val="24"/>
          <w:lang w:eastAsia="en-GB"/>
        </w:rPr>
        <w:t xml:space="preserve">, G. O., &amp; </w:t>
      </w:r>
      <w:proofErr w:type="spellStart"/>
      <w:r w:rsidRPr="00F17ABD">
        <w:rPr>
          <w:rFonts w:ascii="Times New Roman" w:eastAsia="Times New Roman" w:hAnsi="Times New Roman" w:cs="Times New Roman"/>
          <w:sz w:val="24"/>
          <w:szCs w:val="24"/>
          <w:lang w:eastAsia="en-GB"/>
        </w:rPr>
        <w:t>Onyeobi</w:t>
      </w:r>
      <w:proofErr w:type="spellEnd"/>
      <w:r w:rsidRPr="00F17ABD">
        <w:rPr>
          <w:rFonts w:ascii="Times New Roman" w:eastAsia="Times New Roman" w:hAnsi="Times New Roman" w:cs="Times New Roman"/>
          <w:sz w:val="24"/>
          <w:szCs w:val="24"/>
          <w:lang w:eastAsia="en-GB"/>
        </w:rPr>
        <w:t xml:space="preserve">, P. (2016). Retaining wall failures in Nigeria: Causes and remedial measures. </w:t>
      </w:r>
      <w:r w:rsidRPr="00F17ABD">
        <w:rPr>
          <w:rFonts w:ascii="Times New Roman" w:eastAsia="Times New Roman" w:hAnsi="Times New Roman" w:cs="Times New Roman"/>
          <w:i/>
          <w:iCs/>
          <w:sz w:val="24"/>
          <w:szCs w:val="24"/>
          <w:lang w:eastAsia="en-GB"/>
        </w:rPr>
        <w:t>Nigerian Journal of Engineering</w:t>
      </w:r>
      <w:r w:rsidRPr="00F17ABD">
        <w:rPr>
          <w:rFonts w:ascii="Times New Roman" w:eastAsia="Times New Roman" w:hAnsi="Times New Roman" w:cs="Times New Roman"/>
          <w:sz w:val="24"/>
          <w:szCs w:val="24"/>
          <w:lang w:eastAsia="en-GB"/>
        </w:rPr>
        <w:t>.</w:t>
      </w:r>
    </w:p>
    <w:p w14:paraId="468178F1" w14:textId="5F253394" w:rsidR="00F17ABD" w:rsidRPr="00F17ABD" w:rsidRDefault="00F17ABD" w:rsidP="00F17ABD">
      <w:pPr>
        <w:spacing w:before="100" w:beforeAutospacing="1" w:after="100" w:afterAutospacing="1" w:line="480" w:lineRule="auto"/>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Okeke, O., et al. (2022). Advanced </w:t>
      </w:r>
      <w:proofErr w:type="spellStart"/>
      <w:r w:rsidRPr="00F17ABD">
        <w:rPr>
          <w:rFonts w:ascii="Times New Roman" w:eastAsia="Times New Roman" w:hAnsi="Times New Roman" w:cs="Times New Roman"/>
          <w:sz w:val="24"/>
          <w:szCs w:val="24"/>
          <w:lang w:eastAsia="en-GB"/>
        </w:rPr>
        <w:t>modeling</w:t>
      </w:r>
      <w:proofErr w:type="spellEnd"/>
      <w:r w:rsidRPr="00F17ABD">
        <w:rPr>
          <w:rFonts w:ascii="Times New Roman" w:eastAsia="Times New Roman" w:hAnsi="Times New Roman" w:cs="Times New Roman"/>
          <w:sz w:val="24"/>
          <w:szCs w:val="24"/>
          <w:lang w:eastAsia="en-GB"/>
        </w:rPr>
        <w:t xml:space="preserve"> of retaining wall performance in Nigerian conditions. </w:t>
      </w:r>
      <w:r w:rsidRPr="00F17ABD">
        <w:rPr>
          <w:rFonts w:ascii="Times New Roman" w:eastAsia="Times New Roman" w:hAnsi="Times New Roman" w:cs="Times New Roman"/>
          <w:i/>
          <w:iCs/>
          <w:sz w:val="24"/>
          <w:szCs w:val="24"/>
          <w:lang w:eastAsia="en-GB"/>
        </w:rPr>
        <w:t>Journal of Structural Geology</w:t>
      </w:r>
      <w:r w:rsidRPr="00F17ABD">
        <w:rPr>
          <w:rFonts w:ascii="Times New Roman" w:eastAsia="Times New Roman" w:hAnsi="Times New Roman" w:cs="Times New Roman"/>
          <w:sz w:val="24"/>
          <w:szCs w:val="24"/>
          <w:lang w:eastAsia="en-GB"/>
        </w:rPr>
        <w:t>.</w:t>
      </w:r>
    </w:p>
    <w:p w14:paraId="7009A2A5" w14:textId="318DB092" w:rsidR="00F17ABD" w:rsidRPr="00F17ABD" w:rsidRDefault="00F17ABD" w:rsidP="00F17ABD">
      <w:pPr>
        <w:spacing w:before="100" w:beforeAutospacing="1" w:after="100" w:afterAutospacing="1" w:line="480" w:lineRule="auto"/>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Ola, S. O. (1983). Retaining wall design for lateritic soils in Nigeria. </w:t>
      </w:r>
      <w:r w:rsidRPr="00F17ABD">
        <w:rPr>
          <w:rFonts w:ascii="Times New Roman" w:eastAsia="Times New Roman" w:hAnsi="Times New Roman" w:cs="Times New Roman"/>
          <w:i/>
          <w:iCs/>
          <w:sz w:val="24"/>
          <w:szCs w:val="24"/>
          <w:lang w:eastAsia="en-GB"/>
        </w:rPr>
        <w:t>Nigerian Journal of Engineering,]</w:t>
      </w:r>
      <w:r w:rsidRPr="00F17ABD">
        <w:rPr>
          <w:rFonts w:ascii="Times New Roman" w:eastAsia="Times New Roman" w:hAnsi="Times New Roman" w:cs="Times New Roman"/>
          <w:sz w:val="24"/>
          <w:szCs w:val="24"/>
          <w:lang w:eastAsia="en-GB"/>
        </w:rPr>
        <w:t>.</w:t>
      </w:r>
    </w:p>
    <w:p w14:paraId="3CB17FC4" w14:textId="19F6F124" w:rsidR="00F17ABD" w:rsidRPr="00F17ABD" w:rsidRDefault="00F17ABD" w:rsidP="00F17ABD">
      <w:pPr>
        <w:spacing w:before="100" w:beforeAutospacing="1" w:after="100" w:afterAutospacing="1" w:line="480" w:lineRule="auto"/>
        <w:rPr>
          <w:rFonts w:ascii="Times New Roman" w:eastAsia="Times New Roman" w:hAnsi="Times New Roman" w:cs="Times New Roman"/>
          <w:sz w:val="24"/>
          <w:szCs w:val="24"/>
          <w:lang w:eastAsia="en-GB"/>
        </w:rPr>
      </w:pPr>
      <w:proofErr w:type="spellStart"/>
      <w:r w:rsidRPr="00F17ABD">
        <w:rPr>
          <w:rFonts w:ascii="Times New Roman" w:eastAsia="Times New Roman" w:hAnsi="Times New Roman" w:cs="Times New Roman"/>
          <w:sz w:val="24"/>
          <w:szCs w:val="24"/>
          <w:lang w:eastAsia="en-GB"/>
        </w:rPr>
        <w:lastRenderedPageBreak/>
        <w:t>Onyelowe</w:t>
      </w:r>
      <w:proofErr w:type="spellEnd"/>
      <w:r w:rsidRPr="00F17ABD">
        <w:rPr>
          <w:rFonts w:ascii="Times New Roman" w:eastAsia="Times New Roman" w:hAnsi="Times New Roman" w:cs="Times New Roman"/>
          <w:sz w:val="24"/>
          <w:szCs w:val="24"/>
          <w:lang w:eastAsia="en-GB"/>
        </w:rPr>
        <w:t xml:space="preserve">, O., et al. (2019). Evaluation of laterite-filled gabions in erosion control. </w:t>
      </w:r>
      <w:r w:rsidRPr="00F17ABD">
        <w:rPr>
          <w:rFonts w:ascii="Times New Roman" w:eastAsia="Times New Roman" w:hAnsi="Times New Roman" w:cs="Times New Roman"/>
          <w:i/>
          <w:iCs/>
          <w:sz w:val="24"/>
          <w:szCs w:val="24"/>
          <w:lang w:eastAsia="en-GB"/>
        </w:rPr>
        <w:t>Journal of Construction Materials,]</w:t>
      </w:r>
      <w:r w:rsidRPr="00F17ABD">
        <w:rPr>
          <w:rFonts w:ascii="Times New Roman" w:eastAsia="Times New Roman" w:hAnsi="Times New Roman" w:cs="Times New Roman"/>
          <w:sz w:val="24"/>
          <w:szCs w:val="24"/>
          <w:lang w:eastAsia="en-GB"/>
        </w:rPr>
        <w:t>.</w:t>
      </w:r>
    </w:p>
    <w:p w14:paraId="007F445E" w14:textId="53E1D6B6" w:rsidR="00F17ABD" w:rsidRPr="00F17ABD" w:rsidRDefault="00F17ABD" w:rsidP="00F17ABD">
      <w:pPr>
        <w:spacing w:before="100" w:beforeAutospacing="1" w:after="100" w:afterAutospacing="1" w:line="480" w:lineRule="auto"/>
        <w:rPr>
          <w:rFonts w:ascii="Times New Roman" w:eastAsia="Times New Roman" w:hAnsi="Times New Roman" w:cs="Times New Roman"/>
          <w:sz w:val="24"/>
          <w:szCs w:val="24"/>
          <w:lang w:eastAsia="en-GB"/>
        </w:rPr>
      </w:pPr>
      <w:proofErr w:type="spellStart"/>
      <w:r w:rsidRPr="00F17ABD">
        <w:rPr>
          <w:rFonts w:ascii="Times New Roman" w:eastAsia="Times New Roman" w:hAnsi="Times New Roman" w:cs="Times New Roman"/>
          <w:sz w:val="24"/>
          <w:szCs w:val="24"/>
          <w:lang w:eastAsia="en-GB"/>
        </w:rPr>
        <w:t>Osinubi</w:t>
      </w:r>
      <w:proofErr w:type="spellEnd"/>
      <w:r w:rsidRPr="00F17ABD">
        <w:rPr>
          <w:rFonts w:ascii="Times New Roman" w:eastAsia="Times New Roman" w:hAnsi="Times New Roman" w:cs="Times New Roman"/>
          <w:sz w:val="24"/>
          <w:szCs w:val="24"/>
          <w:lang w:eastAsia="en-GB"/>
        </w:rPr>
        <w:t xml:space="preserve">, O. O., et al. (2009). Shear strength degradation in lateritic soils during rainfall. </w:t>
      </w:r>
      <w:r w:rsidRPr="00F17ABD">
        <w:rPr>
          <w:rFonts w:ascii="Times New Roman" w:eastAsia="Times New Roman" w:hAnsi="Times New Roman" w:cs="Times New Roman"/>
          <w:i/>
          <w:iCs/>
          <w:sz w:val="24"/>
          <w:szCs w:val="24"/>
          <w:lang w:eastAsia="en-GB"/>
        </w:rPr>
        <w:t>Journal of Geotechnical Research</w:t>
      </w:r>
      <w:r w:rsidR="00D070AA">
        <w:rPr>
          <w:rFonts w:ascii="Times New Roman" w:eastAsia="Times New Roman" w:hAnsi="Times New Roman" w:cs="Times New Roman"/>
          <w:i/>
          <w:iCs/>
          <w:sz w:val="24"/>
          <w:szCs w:val="24"/>
          <w:lang w:eastAsia="en-GB"/>
        </w:rPr>
        <w:t>.</w:t>
      </w:r>
    </w:p>
    <w:p w14:paraId="2D6E8C89" w14:textId="77777777" w:rsidR="00F17ABD" w:rsidRPr="00F17ABD" w:rsidRDefault="00F17ABD" w:rsidP="00F17ABD">
      <w:pPr>
        <w:spacing w:before="100" w:beforeAutospacing="1" w:after="100" w:afterAutospacing="1" w:line="480" w:lineRule="auto"/>
        <w:rPr>
          <w:rFonts w:ascii="Times New Roman" w:eastAsia="Times New Roman" w:hAnsi="Times New Roman" w:cs="Times New Roman"/>
          <w:sz w:val="24"/>
          <w:szCs w:val="24"/>
          <w:lang w:eastAsia="en-GB"/>
        </w:rPr>
      </w:pPr>
      <w:proofErr w:type="spellStart"/>
      <w:r w:rsidRPr="00F17ABD">
        <w:rPr>
          <w:rFonts w:ascii="Times New Roman" w:eastAsia="Times New Roman" w:hAnsi="Times New Roman" w:cs="Times New Roman"/>
          <w:sz w:val="24"/>
          <w:szCs w:val="24"/>
          <w:lang w:eastAsia="en-GB"/>
        </w:rPr>
        <w:t>Osuolale</w:t>
      </w:r>
      <w:proofErr w:type="spellEnd"/>
      <w:r w:rsidRPr="00F17ABD">
        <w:rPr>
          <w:rFonts w:ascii="Times New Roman" w:eastAsia="Times New Roman" w:hAnsi="Times New Roman" w:cs="Times New Roman"/>
          <w:sz w:val="24"/>
          <w:szCs w:val="24"/>
          <w:lang w:eastAsia="en-GB"/>
        </w:rPr>
        <w:t xml:space="preserve">, O. (2017). Recycled concrete aggregates: Environmental and structural benefits. </w:t>
      </w:r>
      <w:r w:rsidRPr="00F17ABD">
        <w:rPr>
          <w:rFonts w:ascii="Times New Roman" w:eastAsia="Times New Roman" w:hAnsi="Times New Roman" w:cs="Times New Roman"/>
          <w:i/>
          <w:iCs/>
          <w:sz w:val="24"/>
          <w:szCs w:val="24"/>
          <w:lang w:eastAsia="en-GB"/>
        </w:rPr>
        <w:t>Journal of Sustainable Construction, [</w:t>
      </w:r>
      <w:proofErr w:type="gramStart"/>
      <w:r w:rsidRPr="00F17ABD">
        <w:rPr>
          <w:rFonts w:ascii="Times New Roman" w:eastAsia="Times New Roman" w:hAnsi="Times New Roman" w:cs="Times New Roman"/>
          <w:i/>
          <w:iCs/>
          <w:sz w:val="24"/>
          <w:szCs w:val="24"/>
          <w:lang w:eastAsia="en-GB"/>
        </w:rPr>
        <w:t>Volume(</w:t>
      </w:r>
      <w:proofErr w:type="gramEnd"/>
      <w:r w:rsidRPr="00F17ABD">
        <w:rPr>
          <w:rFonts w:ascii="Times New Roman" w:eastAsia="Times New Roman" w:hAnsi="Times New Roman" w:cs="Times New Roman"/>
          <w:i/>
          <w:iCs/>
          <w:sz w:val="24"/>
          <w:szCs w:val="24"/>
          <w:lang w:eastAsia="en-GB"/>
        </w:rPr>
        <w:t>Issue)], [pages]</w:t>
      </w:r>
      <w:r w:rsidRPr="00F17ABD">
        <w:rPr>
          <w:rFonts w:ascii="Times New Roman" w:eastAsia="Times New Roman" w:hAnsi="Times New Roman" w:cs="Times New Roman"/>
          <w:sz w:val="24"/>
          <w:szCs w:val="24"/>
          <w:lang w:eastAsia="en-GB"/>
        </w:rPr>
        <w:t>.</w:t>
      </w:r>
    </w:p>
    <w:p w14:paraId="05123B11" w14:textId="77777777" w:rsidR="00F17ABD" w:rsidRPr="00F17ABD" w:rsidRDefault="00F17ABD" w:rsidP="00F17ABD">
      <w:pPr>
        <w:spacing w:before="100" w:beforeAutospacing="1" w:after="100" w:afterAutospacing="1" w:line="480" w:lineRule="auto"/>
        <w:rPr>
          <w:rFonts w:ascii="Times New Roman" w:eastAsia="Times New Roman" w:hAnsi="Times New Roman" w:cs="Times New Roman"/>
          <w:sz w:val="24"/>
          <w:szCs w:val="24"/>
          <w:lang w:eastAsia="en-GB"/>
        </w:rPr>
      </w:pPr>
      <w:proofErr w:type="spellStart"/>
      <w:r w:rsidRPr="00F17ABD">
        <w:rPr>
          <w:rFonts w:ascii="Times New Roman" w:eastAsia="Times New Roman" w:hAnsi="Times New Roman" w:cs="Times New Roman"/>
          <w:sz w:val="24"/>
          <w:szCs w:val="24"/>
          <w:lang w:eastAsia="en-GB"/>
        </w:rPr>
        <w:t>Terzaghi</w:t>
      </w:r>
      <w:proofErr w:type="spellEnd"/>
      <w:r w:rsidRPr="00F17ABD">
        <w:rPr>
          <w:rFonts w:ascii="Times New Roman" w:eastAsia="Times New Roman" w:hAnsi="Times New Roman" w:cs="Times New Roman"/>
          <w:sz w:val="24"/>
          <w:szCs w:val="24"/>
          <w:lang w:eastAsia="en-GB"/>
        </w:rPr>
        <w:t xml:space="preserve">, K., Peck, R. B., &amp; </w:t>
      </w:r>
      <w:proofErr w:type="spellStart"/>
      <w:r w:rsidRPr="00F17ABD">
        <w:rPr>
          <w:rFonts w:ascii="Times New Roman" w:eastAsia="Times New Roman" w:hAnsi="Times New Roman" w:cs="Times New Roman"/>
          <w:sz w:val="24"/>
          <w:szCs w:val="24"/>
          <w:lang w:eastAsia="en-GB"/>
        </w:rPr>
        <w:t>Mesri</w:t>
      </w:r>
      <w:proofErr w:type="spellEnd"/>
      <w:r w:rsidRPr="00F17ABD">
        <w:rPr>
          <w:rFonts w:ascii="Times New Roman" w:eastAsia="Times New Roman" w:hAnsi="Times New Roman" w:cs="Times New Roman"/>
          <w:sz w:val="24"/>
          <w:szCs w:val="24"/>
          <w:lang w:eastAsia="en-GB"/>
        </w:rPr>
        <w:t xml:space="preserve">, G. (1996). </w:t>
      </w:r>
      <w:r w:rsidRPr="00F17ABD">
        <w:rPr>
          <w:rFonts w:ascii="Times New Roman" w:eastAsia="Times New Roman" w:hAnsi="Times New Roman" w:cs="Times New Roman"/>
          <w:i/>
          <w:iCs/>
          <w:sz w:val="24"/>
          <w:szCs w:val="24"/>
          <w:lang w:eastAsia="en-GB"/>
        </w:rPr>
        <w:t>Soil Mechanics in Engineering Practice</w:t>
      </w:r>
      <w:r w:rsidRPr="00F17ABD">
        <w:rPr>
          <w:rFonts w:ascii="Times New Roman" w:eastAsia="Times New Roman" w:hAnsi="Times New Roman" w:cs="Times New Roman"/>
          <w:sz w:val="24"/>
          <w:szCs w:val="24"/>
          <w:lang w:eastAsia="en-GB"/>
        </w:rPr>
        <w:t xml:space="preserve"> (3rd ed.). John Wiley &amp; Sons.</w:t>
      </w:r>
    </w:p>
    <w:p w14:paraId="2770AB3E" w14:textId="77777777" w:rsidR="00F17ABD" w:rsidRPr="00F17ABD" w:rsidRDefault="00F17ABD" w:rsidP="00F17ABD">
      <w:pPr>
        <w:spacing w:before="405" w:line="480" w:lineRule="auto"/>
        <w:jc w:val="both"/>
        <w:rPr>
          <w:rFonts w:ascii="Times New Roman" w:hAnsi="Times New Roman" w:cs="Times New Roman"/>
          <w:i/>
          <w:sz w:val="24"/>
          <w:szCs w:val="24"/>
        </w:rPr>
      </w:pPr>
      <w:r w:rsidRPr="00F17ABD">
        <w:rPr>
          <w:rFonts w:ascii="Times New Roman" w:hAnsi="Times New Roman" w:cs="Times New Roman"/>
          <w:sz w:val="24"/>
          <w:szCs w:val="24"/>
        </w:rPr>
        <w:t>D.R.</w:t>
      </w:r>
      <w:r w:rsidRPr="00F17ABD">
        <w:rPr>
          <w:rFonts w:ascii="Times New Roman" w:hAnsi="Times New Roman" w:cs="Times New Roman"/>
          <w:spacing w:val="-3"/>
          <w:sz w:val="24"/>
          <w:szCs w:val="24"/>
        </w:rPr>
        <w:t xml:space="preserve"> </w:t>
      </w:r>
      <w:proofErr w:type="spellStart"/>
      <w:r w:rsidRPr="00F17ABD">
        <w:rPr>
          <w:rFonts w:ascii="Times New Roman" w:hAnsi="Times New Roman" w:cs="Times New Roman"/>
          <w:sz w:val="24"/>
          <w:szCs w:val="24"/>
        </w:rPr>
        <w:t>Dhamdhere</w:t>
      </w:r>
      <w:proofErr w:type="spellEnd"/>
      <w:r w:rsidRPr="00F17ABD">
        <w:rPr>
          <w:rFonts w:ascii="Times New Roman" w:hAnsi="Times New Roman" w:cs="Times New Roman"/>
          <w:sz w:val="24"/>
          <w:szCs w:val="24"/>
        </w:rPr>
        <w:t>,</w:t>
      </w:r>
      <w:r w:rsidRPr="00F17ABD">
        <w:rPr>
          <w:rFonts w:ascii="Times New Roman" w:hAnsi="Times New Roman" w:cs="Times New Roman"/>
          <w:spacing w:val="-2"/>
          <w:sz w:val="24"/>
          <w:szCs w:val="24"/>
        </w:rPr>
        <w:t xml:space="preserve"> </w:t>
      </w:r>
      <w:proofErr w:type="spellStart"/>
      <w:r w:rsidRPr="00F17ABD">
        <w:rPr>
          <w:rFonts w:ascii="Times New Roman" w:hAnsi="Times New Roman" w:cs="Times New Roman"/>
          <w:sz w:val="24"/>
          <w:szCs w:val="24"/>
        </w:rPr>
        <w:t>Dr.</w:t>
      </w:r>
      <w:proofErr w:type="spellEnd"/>
      <w:r w:rsidRPr="00F17ABD">
        <w:rPr>
          <w:rFonts w:ascii="Times New Roman" w:hAnsi="Times New Roman" w:cs="Times New Roman"/>
          <w:spacing w:val="-3"/>
          <w:sz w:val="24"/>
          <w:szCs w:val="24"/>
        </w:rPr>
        <w:t xml:space="preserve"> </w:t>
      </w:r>
      <w:r w:rsidRPr="00F17ABD">
        <w:rPr>
          <w:rFonts w:ascii="Times New Roman" w:hAnsi="Times New Roman" w:cs="Times New Roman"/>
          <w:sz w:val="24"/>
          <w:szCs w:val="24"/>
        </w:rPr>
        <w:t>V.</w:t>
      </w:r>
      <w:r w:rsidRPr="00F17ABD">
        <w:rPr>
          <w:rFonts w:ascii="Times New Roman" w:hAnsi="Times New Roman" w:cs="Times New Roman"/>
          <w:spacing w:val="-3"/>
          <w:sz w:val="24"/>
          <w:szCs w:val="24"/>
        </w:rPr>
        <w:t xml:space="preserve"> </w:t>
      </w:r>
      <w:r w:rsidRPr="00F17ABD">
        <w:rPr>
          <w:rFonts w:ascii="Times New Roman" w:hAnsi="Times New Roman" w:cs="Times New Roman"/>
          <w:sz w:val="24"/>
          <w:szCs w:val="24"/>
        </w:rPr>
        <w:t>R.</w:t>
      </w:r>
      <w:r w:rsidRPr="00F17ABD">
        <w:rPr>
          <w:rFonts w:ascii="Times New Roman" w:hAnsi="Times New Roman" w:cs="Times New Roman"/>
          <w:spacing w:val="-3"/>
          <w:sz w:val="24"/>
          <w:szCs w:val="24"/>
        </w:rPr>
        <w:t xml:space="preserve"> </w:t>
      </w:r>
      <w:proofErr w:type="spellStart"/>
      <w:r w:rsidRPr="00F17ABD">
        <w:rPr>
          <w:rFonts w:ascii="Times New Roman" w:hAnsi="Times New Roman" w:cs="Times New Roman"/>
          <w:sz w:val="24"/>
          <w:szCs w:val="24"/>
        </w:rPr>
        <w:t>Rathi</w:t>
      </w:r>
      <w:proofErr w:type="spellEnd"/>
      <w:r w:rsidRPr="00F17ABD">
        <w:rPr>
          <w:rFonts w:ascii="Times New Roman" w:hAnsi="Times New Roman" w:cs="Times New Roman"/>
          <w:sz w:val="24"/>
          <w:szCs w:val="24"/>
        </w:rPr>
        <w:t>,</w:t>
      </w:r>
      <w:r w:rsidRPr="00F17ABD">
        <w:rPr>
          <w:rFonts w:ascii="Times New Roman" w:hAnsi="Times New Roman" w:cs="Times New Roman"/>
          <w:spacing w:val="-3"/>
          <w:sz w:val="24"/>
          <w:szCs w:val="24"/>
        </w:rPr>
        <w:t xml:space="preserve"> </w:t>
      </w:r>
      <w:proofErr w:type="spellStart"/>
      <w:r w:rsidRPr="00F17ABD">
        <w:rPr>
          <w:rFonts w:ascii="Times New Roman" w:hAnsi="Times New Roman" w:cs="Times New Roman"/>
          <w:sz w:val="24"/>
          <w:szCs w:val="24"/>
        </w:rPr>
        <w:t>Dr.</w:t>
      </w:r>
      <w:proofErr w:type="spellEnd"/>
      <w:r w:rsidRPr="00F17ABD">
        <w:rPr>
          <w:rFonts w:ascii="Times New Roman" w:hAnsi="Times New Roman" w:cs="Times New Roman"/>
          <w:spacing w:val="-3"/>
          <w:sz w:val="24"/>
          <w:szCs w:val="24"/>
        </w:rPr>
        <w:t xml:space="preserve"> </w:t>
      </w:r>
      <w:r w:rsidRPr="00F17ABD">
        <w:rPr>
          <w:rFonts w:ascii="Times New Roman" w:hAnsi="Times New Roman" w:cs="Times New Roman"/>
          <w:sz w:val="24"/>
          <w:szCs w:val="24"/>
        </w:rPr>
        <w:t>P.</w:t>
      </w:r>
      <w:r w:rsidRPr="00F17ABD">
        <w:rPr>
          <w:rFonts w:ascii="Times New Roman" w:hAnsi="Times New Roman" w:cs="Times New Roman"/>
          <w:spacing w:val="-3"/>
          <w:sz w:val="24"/>
          <w:szCs w:val="24"/>
        </w:rPr>
        <w:t xml:space="preserve"> </w:t>
      </w:r>
      <w:r w:rsidRPr="00F17ABD">
        <w:rPr>
          <w:rFonts w:ascii="Times New Roman" w:hAnsi="Times New Roman" w:cs="Times New Roman"/>
          <w:sz w:val="24"/>
          <w:szCs w:val="24"/>
        </w:rPr>
        <w:t>K.</w:t>
      </w:r>
      <w:r w:rsidRPr="00F17ABD">
        <w:rPr>
          <w:rFonts w:ascii="Times New Roman" w:hAnsi="Times New Roman" w:cs="Times New Roman"/>
          <w:spacing w:val="-3"/>
          <w:sz w:val="24"/>
          <w:szCs w:val="24"/>
        </w:rPr>
        <w:t xml:space="preserve"> </w:t>
      </w:r>
      <w:proofErr w:type="spellStart"/>
      <w:r w:rsidRPr="00F17ABD">
        <w:rPr>
          <w:rFonts w:ascii="Times New Roman" w:hAnsi="Times New Roman" w:cs="Times New Roman"/>
          <w:sz w:val="24"/>
          <w:szCs w:val="24"/>
        </w:rPr>
        <w:t>Kolase</w:t>
      </w:r>
      <w:proofErr w:type="spellEnd"/>
      <w:r w:rsidRPr="00F17ABD">
        <w:rPr>
          <w:rFonts w:ascii="Times New Roman" w:hAnsi="Times New Roman" w:cs="Times New Roman"/>
          <w:sz w:val="24"/>
          <w:szCs w:val="24"/>
        </w:rPr>
        <w:t xml:space="preserve"> “Design</w:t>
      </w:r>
      <w:r w:rsidRPr="00F17ABD">
        <w:rPr>
          <w:rFonts w:ascii="Times New Roman" w:hAnsi="Times New Roman" w:cs="Times New Roman"/>
          <w:spacing w:val="-2"/>
          <w:sz w:val="24"/>
          <w:szCs w:val="24"/>
        </w:rPr>
        <w:t xml:space="preserve"> </w:t>
      </w:r>
      <w:r w:rsidRPr="00F17ABD">
        <w:rPr>
          <w:rFonts w:ascii="Times New Roman" w:hAnsi="Times New Roman" w:cs="Times New Roman"/>
          <w:sz w:val="24"/>
          <w:szCs w:val="24"/>
        </w:rPr>
        <w:t>and</w:t>
      </w:r>
      <w:r w:rsidRPr="00F17ABD">
        <w:rPr>
          <w:rFonts w:ascii="Times New Roman" w:hAnsi="Times New Roman" w:cs="Times New Roman"/>
          <w:spacing w:val="-2"/>
          <w:sz w:val="24"/>
          <w:szCs w:val="24"/>
        </w:rPr>
        <w:t xml:space="preserve"> </w:t>
      </w:r>
      <w:r w:rsidRPr="00F17ABD">
        <w:rPr>
          <w:rFonts w:ascii="Times New Roman" w:hAnsi="Times New Roman" w:cs="Times New Roman"/>
          <w:sz w:val="24"/>
          <w:szCs w:val="24"/>
        </w:rPr>
        <w:t>analysis</w:t>
      </w:r>
      <w:r w:rsidRPr="00F17ABD">
        <w:rPr>
          <w:rFonts w:ascii="Times New Roman" w:hAnsi="Times New Roman" w:cs="Times New Roman"/>
          <w:spacing w:val="-4"/>
          <w:sz w:val="24"/>
          <w:szCs w:val="24"/>
        </w:rPr>
        <w:t xml:space="preserve"> </w:t>
      </w:r>
      <w:r w:rsidRPr="00F17ABD">
        <w:rPr>
          <w:rFonts w:ascii="Times New Roman" w:hAnsi="Times New Roman" w:cs="Times New Roman"/>
          <w:sz w:val="24"/>
          <w:szCs w:val="24"/>
        </w:rPr>
        <w:t>of</w:t>
      </w:r>
      <w:r w:rsidRPr="00F17ABD">
        <w:rPr>
          <w:rFonts w:ascii="Times New Roman" w:hAnsi="Times New Roman" w:cs="Times New Roman"/>
          <w:spacing w:val="-5"/>
          <w:sz w:val="24"/>
          <w:szCs w:val="24"/>
        </w:rPr>
        <w:t xml:space="preserve"> </w:t>
      </w:r>
      <w:r w:rsidRPr="00F17ABD">
        <w:rPr>
          <w:rFonts w:ascii="Times New Roman" w:hAnsi="Times New Roman" w:cs="Times New Roman"/>
          <w:sz w:val="24"/>
          <w:szCs w:val="24"/>
        </w:rPr>
        <w:t>Retaining</w:t>
      </w:r>
      <w:r w:rsidRPr="00F17ABD">
        <w:rPr>
          <w:rFonts w:ascii="Times New Roman" w:hAnsi="Times New Roman" w:cs="Times New Roman"/>
          <w:spacing w:val="-2"/>
          <w:sz w:val="24"/>
          <w:szCs w:val="24"/>
        </w:rPr>
        <w:t xml:space="preserve"> </w:t>
      </w:r>
      <w:r w:rsidRPr="00F17ABD">
        <w:rPr>
          <w:rFonts w:ascii="Times New Roman" w:hAnsi="Times New Roman" w:cs="Times New Roman"/>
          <w:sz w:val="24"/>
          <w:szCs w:val="24"/>
        </w:rPr>
        <w:t xml:space="preserve">wall”, </w:t>
      </w:r>
      <w:r w:rsidRPr="00F17ABD">
        <w:rPr>
          <w:rFonts w:ascii="Times New Roman" w:hAnsi="Times New Roman" w:cs="Times New Roman"/>
          <w:i/>
          <w:sz w:val="24"/>
          <w:szCs w:val="24"/>
        </w:rPr>
        <w:t>Volume 8, Issue IX, September/2018</w:t>
      </w:r>
    </w:p>
    <w:p w14:paraId="2866443A" w14:textId="77777777" w:rsidR="00F17ABD" w:rsidRPr="00F17ABD" w:rsidRDefault="00F17ABD" w:rsidP="00F17ABD">
      <w:pPr>
        <w:spacing w:before="405" w:line="480" w:lineRule="auto"/>
        <w:jc w:val="both"/>
        <w:rPr>
          <w:rFonts w:ascii="Times New Roman" w:hAnsi="Times New Roman" w:cs="Times New Roman"/>
          <w:i/>
          <w:sz w:val="24"/>
          <w:szCs w:val="24"/>
        </w:rPr>
      </w:pPr>
      <w:proofErr w:type="spellStart"/>
      <w:r w:rsidRPr="00F17ABD">
        <w:rPr>
          <w:rFonts w:ascii="Times New Roman" w:hAnsi="Times New Roman" w:cs="Times New Roman"/>
          <w:sz w:val="24"/>
          <w:szCs w:val="24"/>
        </w:rPr>
        <w:t>Indrajit</w:t>
      </w:r>
      <w:proofErr w:type="spellEnd"/>
      <w:r w:rsidRPr="00F17ABD">
        <w:rPr>
          <w:rFonts w:ascii="Times New Roman" w:hAnsi="Times New Roman" w:cs="Times New Roman"/>
          <w:spacing w:val="31"/>
          <w:sz w:val="24"/>
          <w:szCs w:val="24"/>
        </w:rPr>
        <w:t xml:space="preserve"> </w:t>
      </w:r>
      <w:proofErr w:type="gramStart"/>
      <w:r w:rsidRPr="00F17ABD">
        <w:rPr>
          <w:rFonts w:ascii="Times New Roman" w:hAnsi="Times New Roman" w:cs="Times New Roman"/>
          <w:sz w:val="24"/>
          <w:szCs w:val="24"/>
        </w:rPr>
        <w:t>Chowdhury</w:t>
      </w:r>
      <w:r w:rsidRPr="00F17ABD">
        <w:rPr>
          <w:rFonts w:ascii="Times New Roman" w:hAnsi="Times New Roman" w:cs="Times New Roman"/>
          <w:spacing w:val="30"/>
          <w:sz w:val="24"/>
          <w:szCs w:val="24"/>
        </w:rPr>
        <w:t xml:space="preserve"> </w:t>
      </w:r>
      <w:r w:rsidRPr="00F17ABD">
        <w:rPr>
          <w:rFonts w:ascii="Times New Roman" w:hAnsi="Times New Roman" w:cs="Times New Roman"/>
          <w:sz w:val="24"/>
          <w:szCs w:val="24"/>
        </w:rPr>
        <w:t>,</w:t>
      </w:r>
      <w:proofErr w:type="gramEnd"/>
      <w:r w:rsidRPr="00F17ABD">
        <w:rPr>
          <w:rFonts w:ascii="Times New Roman" w:hAnsi="Times New Roman" w:cs="Times New Roman"/>
          <w:spacing w:val="80"/>
          <w:sz w:val="24"/>
          <w:szCs w:val="24"/>
        </w:rPr>
        <w:t xml:space="preserve"> </w:t>
      </w:r>
      <w:r w:rsidRPr="00F17ABD">
        <w:rPr>
          <w:rFonts w:ascii="Times New Roman" w:hAnsi="Times New Roman" w:cs="Times New Roman"/>
          <w:sz w:val="24"/>
          <w:szCs w:val="24"/>
        </w:rPr>
        <w:t>Jitendra</w:t>
      </w:r>
      <w:r w:rsidRPr="00F17ABD">
        <w:rPr>
          <w:rFonts w:ascii="Times New Roman" w:hAnsi="Times New Roman" w:cs="Times New Roman"/>
          <w:spacing w:val="32"/>
          <w:sz w:val="24"/>
          <w:szCs w:val="24"/>
        </w:rPr>
        <w:t xml:space="preserve"> </w:t>
      </w:r>
      <w:r w:rsidRPr="00F17ABD">
        <w:rPr>
          <w:rFonts w:ascii="Times New Roman" w:hAnsi="Times New Roman" w:cs="Times New Roman"/>
          <w:sz w:val="24"/>
          <w:szCs w:val="24"/>
        </w:rPr>
        <w:t>Pratap</w:t>
      </w:r>
      <w:r w:rsidRPr="00F17ABD">
        <w:rPr>
          <w:rFonts w:ascii="Times New Roman" w:hAnsi="Times New Roman" w:cs="Times New Roman"/>
          <w:spacing w:val="33"/>
          <w:sz w:val="24"/>
          <w:szCs w:val="24"/>
        </w:rPr>
        <w:t xml:space="preserve"> </w:t>
      </w:r>
      <w:proofErr w:type="spellStart"/>
      <w:r w:rsidRPr="00F17ABD">
        <w:rPr>
          <w:rFonts w:ascii="Times New Roman" w:hAnsi="Times New Roman" w:cs="Times New Roman"/>
          <w:sz w:val="24"/>
          <w:szCs w:val="24"/>
        </w:rPr>
        <w:t>Singh,”Performance</w:t>
      </w:r>
      <w:proofErr w:type="spellEnd"/>
      <w:r w:rsidRPr="00F17ABD">
        <w:rPr>
          <w:rFonts w:ascii="Times New Roman" w:hAnsi="Times New Roman" w:cs="Times New Roman"/>
          <w:spacing w:val="32"/>
          <w:sz w:val="24"/>
          <w:szCs w:val="24"/>
        </w:rPr>
        <w:t xml:space="preserve"> </w:t>
      </w:r>
      <w:r w:rsidRPr="00F17ABD">
        <w:rPr>
          <w:rFonts w:ascii="Times New Roman" w:hAnsi="Times New Roman" w:cs="Times New Roman"/>
          <w:sz w:val="24"/>
          <w:szCs w:val="24"/>
        </w:rPr>
        <w:t>Evaluation</w:t>
      </w:r>
      <w:r w:rsidRPr="00F17ABD">
        <w:rPr>
          <w:rFonts w:ascii="Times New Roman" w:hAnsi="Times New Roman" w:cs="Times New Roman"/>
          <w:spacing w:val="31"/>
          <w:sz w:val="24"/>
          <w:szCs w:val="24"/>
        </w:rPr>
        <w:t xml:space="preserve"> </w:t>
      </w:r>
      <w:r w:rsidRPr="00F17ABD">
        <w:rPr>
          <w:rFonts w:ascii="Times New Roman" w:hAnsi="Times New Roman" w:cs="Times New Roman"/>
          <w:sz w:val="24"/>
          <w:szCs w:val="24"/>
        </w:rPr>
        <w:t>of</w:t>
      </w:r>
      <w:r w:rsidRPr="00F17ABD">
        <w:rPr>
          <w:rFonts w:ascii="Times New Roman" w:hAnsi="Times New Roman" w:cs="Times New Roman"/>
          <w:spacing w:val="30"/>
          <w:sz w:val="24"/>
          <w:szCs w:val="24"/>
        </w:rPr>
        <w:t xml:space="preserve"> </w:t>
      </w:r>
      <w:r w:rsidRPr="00F17ABD">
        <w:rPr>
          <w:rFonts w:ascii="Times New Roman" w:hAnsi="Times New Roman" w:cs="Times New Roman"/>
          <w:sz w:val="24"/>
          <w:szCs w:val="24"/>
        </w:rPr>
        <w:t>Gravity</w:t>
      </w:r>
      <w:r w:rsidRPr="00F17ABD">
        <w:rPr>
          <w:rFonts w:ascii="Times New Roman" w:hAnsi="Times New Roman" w:cs="Times New Roman"/>
          <w:spacing w:val="28"/>
          <w:sz w:val="24"/>
          <w:szCs w:val="24"/>
        </w:rPr>
        <w:t xml:space="preserve"> </w:t>
      </w:r>
      <w:r w:rsidRPr="00F17ABD">
        <w:rPr>
          <w:rFonts w:ascii="Times New Roman" w:hAnsi="Times New Roman" w:cs="Times New Roman"/>
          <w:sz w:val="24"/>
          <w:szCs w:val="24"/>
        </w:rPr>
        <w:t>Type</w:t>
      </w:r>
      <w:r w:rsidRPr="00F17ABD">
        <w:rPr>
          <w:rFonts w:ascii="Times New Roman" w:hAnsi="Times New Roman" w:cs="Times New Roman"/>
          <w:spacing w:val="32"/>
          <w:sz w:val="24"/>
          <w:szCs w:val="24"/>
        </w:rPr>
        <w:t xml:space="preserve"> </w:t>
      </w:r>
      <w:r w:rsidRPr="00F17ABD">
        <w:rPr>
          <w:rFonts w:ascii="Times New Roman" w:hAnsi="Times New Roman" w:cs="Times New Roman"/>
          <w:sz w:val="24"/>
          <w:szCs w:val="24"/>
        </w:rPr>
        <w:t xml:space="preserve">Retaining Wall </w:t>
      </w:r>
      <w:r w:rsidRPr="00F17ABD">
        <w:rPr>
          <w:rFonts w:ascii="Times New Roman" w:hAnsi="Times New Roman" w:cs="Times New Roman"/>
          <w:i/>
          <w:sz w:val="24"/>
          <w:szCs w:val="24"/>
        </w:rPr>
        <w:t>Under Earthquake Load”</w:t>
      </w:r>
      <w:r w:rsidRPr="00F17ABD">
        <w:rPr>
          <w:rFonts w:ascii="Times New Roman" w:hAnsi="Times New Roman" w:cs="Times New Roman"/>
          <w:i/>
          <w:spacing w:val="40"/>
          <w:sz w:val="24"/>
          <w:szCs w:val="24"/>
        </w:rPr>
        <w:t xml:space="preserve"> </w:t>
      </w:r>
      <w:r w:rsidRPr="00F17ABD">
        <w:rPr>
          <w:rFonts w:ascii="Times New Roman" w:hAnsi="Times New Roman" w:cs="Times New Roman"/>
          <w:i/>
          <w:sz w:val="24"/>
          <w:szCs w:val="24"/>
        </w:rPr>
        <w:t>28 October 2013_ Indian Geotechnical Society 2013</w:t>
      </w:r>
    </w:p>
    <w:p w14:paraId="765426F7" w14:textId="77777777" w:rsidR="00F17ABD" w:rsidRPr="00F17ABD" w:rsidRDefault="00F17ABD" w:rsidP="00F17ABD">
      <w:pPr>
        <w:spacing w:before="405" w:line="480" w:lineRule="auto"/>
        <w:jc w:val="both"/>
        <w:rPr>
          <w:rFonts w:ascii="Times New Roman" w:hAnsi="Times New Roman" w:cs="Times New Roman"/>
          <w:i/>
          <w:sz w:val="24"/>
          <w:szCs w:val="24"/>
        </w:rPr>
      </w:pPr>
      <w:r w:rsidRPr="00F17ABD">
        <w:rPr>
          <w:rFonts w:ascii="Times New Roman" w:hAnsi="Times New Roman" w:cs="Times New Roman"/>
          <w:sz w:val="24"/>
          <w:szCs w:val="24"/>
        </w:rPr>
        <w:t>C.</w:t>
      </w:r>
      <w:r w:rsidRPr="00F17ABD">
        <w:rPr>
          <w:rFonts w:ascii="Times New Roman" w:hAnsi="Times New Roman" w:cs="Times New Roman"/>
          <w:spacing w:val="-5"/>
          <w:sz w:val="24"/>
          <w:szCs w:val="24"/>
        </w:rPr>
        <w:t xml:space="preserve"> </w:t>
      </w:r>
      <w:proofErr w:type="spellStart"/>
      <w:r w:rsidRPr="00F17ABD">
        <w:rPr>
          <w:rFonts w:ascii="Times New Roman" w:hAnsi="Times New Roman" w:cs="Times New Roman"/>
          <w:sz w:val="24"/>
          <w:szCs w:val="24"/>
        </w:rPr>
        <w:t>Sanjei</w:t>
      </w:r>
      <w:proofErr w:type="spellEnd"/>
      <w:r w:rsidRPr="00F17ABD">
        <w:rPr>
          <w:rFonts w:ascii="Times New Roman" w:hAnsi="Times New Roman" w:cs="Times New Roman"/>
          <w:spacing w:val="-4"/>
          <w:sz w:val="24"/>
          <w:szCs w:val="24"/>
        </w:rPr>
        <w:t xml:space="preserve"> </w:t>
      </w:r>
      <w:r w:rsidRPr="00F17ABD">
        <w:rPr>
          <w:rFonts w:ascii="Times New Roman" w:hAnsi="Times New Roman" w:cs="Times New Roman"/>
          <w:sz w:val="24"/>
          <w:szCs w:val="24"/>
        </w:rPr>
        <w:t>and</w:t>
      </w:r>
      <w:r w:rsidRPr="00F17ABD">
        <w:rPr>
          <w:rFonts w:ascii="Times New Roman" w:hAnsi="Times New Roman" w:cs="Times New Roman"/>
          <w:spacing w:val="-4"/>
          <w:sz w:val="24"/>
          <w:szCs w:val="24"/>
        </w:rPr>
        <w:t xml:space="preserve"> </w:t>
      </w:r>
      <w:r w:rsidRPr="00F17ABD">
        <w:rPr>
          <w:rFonts w:ascii="Times New Roman" w:hAnsi="Times New Roman" w:cs="Times New Roman"/>
          <w:sz w:val="24"/>
          <w:szCs w:val="24"/>
        </w:rPr>
        <w:t>L.I.N.</w:t>
      </w:r>
      <w:r w:rsidRPr="00F17ABD">
        <w:rPr>
          <w:rFonts w:ascii="Times New Roman" w:hAnsi="Times New Roman" w:cs="Times New Roman"/>
          <w:spacing w:val="-4"/>
          <w:sz w:val="24"/>
          <w:szCs w:val="24"/>
        </w:rPr>
        <w:t xml:space="preserve"> </w:t>
      </w:r>
      <w:r w:rsidRPr="00F17ABD">
        <w:rPr>
          <w:rFonts w:ascii="Times New Roman" w:hAnsi="Times New Roman" w:cs="Times New Roman"/>
          <w:sz w:val="24"/>
          <w:szCs w:val="24"/>
        </w:rPr>
        <w:t>De</w:t>
      </w:r>
      <w:r w:rsidRPr="00F17ABD">
        <w:rPr>
          <w:rFonts w:ascii="Times New Roman" w:hAnsi="Times New Roman" w:cs="Times New Roman"/>
          <w:spacing w:val="-5"/>
          <w:sz w:val="24"/>
          <w:szCs w:val="24"/>
        </w:rPr>
        <w:t xml:space="preserve"> </w:t>
      </w:r>
      <w:r w:rsidRPr="00F17ABD">
        <w:rPr>
          <w:rFonts w:ascii="Times New Roman" w:hAnsi="Times New Roman" w:cs="Times New Roman"/>
          <w:sz w:val="24"/>
          <w:szCs w:val="24"/>
        </w:rPr>
        <w:t>Silva,</w:t>
      </w:r>
      <w:r w:rsidRPr="00F17ABD">
        <w:rPr>
          <w:rFonts w:ascii="Times New Roman" w:hAnsi="Times New Roman" w:cs="Times New Roman"/>
          <w:spacing w:val="-1"/>
          <w:sz w:val="24"/>
          <w:szCs w:val="24"/>
        </w:rPr>
        <w:t xml:space="preserve"> </w:t>
      </w:r>
      <w:r w:rsidRPr="00F17ABD">
        <w:rPr>
          <w:rFonts w:ascii="Times New Roman" w:hAnsi="Times New Roman" w:cs="Times New Roman"/>
          <w:sz w:val="24"/>
          <w:szCs w:val="24"/>
        </w:rPr>
        <w:t>“Effect</w:t>
      </w:r>
      <w:r w:rsidRPr="00F17ABD">
        <w:rPr>
          <w:rFonts w:ascii="Times New Roman" w:hAnsi="Times New Roman" w:cs="Times New Roman"/>
          <w:spacing w:val="-6"/>
          <w:sz w:val="24"/>
          <w:szCs w:val="24"/>
        </w:rPr>
        <w:t xml:space="preserve"> </w:t>
      </w:r>
      <w:r w:rsidRPr="00F17ABD">
        <w:rPr>
          <w:rFonts w:ascii="Times New Roman" w:hAnsi="Times New Roman" w:cs="Times New Roman"/>
          <w:sz w:val="24"/>
          <w:szCs w:val="24"/>
        </w:rPr>
        <w:t>of</w:t>
      </w:r>
      <w:r w:rsidRPr="00F17ABD">
        <w:rPr>
          <w:rFonts w:ascii="Times New Roman" w:hAnsi="Times New Roman" w:cs="Times New Roman"/>
          <w:spacing w:val="-6"/>
          <w:sz w:val="24"/>
          <w:szCs w:val="24"/>
        </w:rPr>
        <w:t xml:space="preserve"> </w:t>
      </w:r>
      <w:r w:rsidRPr="00F17ABD">
        <w:rPr>
          <w:rFonts w:ascii="Times New Roman" w:hAnsi="Times New Roman" w:cs="Times New Roman"/>
          <w:sz w:val="24"/>
          <w:szCs w:val="24"/>
        </w:rPr>
        <w:t>Construction</w:t>
      </w:r>
      <w:r w:rsidRPr="00F17ABD">
        <w:rPr>
          <w:rFonts w:ascii="Times New Roman" w:hAnsi="Times New Roman" w:cs="Times New Roman"/>
          <w:spacing w:val="-5"/>
          <w:sz w:val="24"/>
          <w:szCs w:val="24"/>
        </w:rPr>
        <w:t xml:space="preserve"> </w:t>
      </w:r>
      <w:r w:rsidRPr="00F17ABD">
        <w:rPr>
          <w:rFonts w:ascii="Times New Roman" w:hAnsi="Times New Roman" w:cs="Times New Roman"/>
          <w:sz w:val="24"/>
          <w:szCs w:val="24"/>
        </w:rPr>
        <w:t>Sequences</w:t>
      </w:r>
      <w:r w:rsidRPr="00F17ABD">
        <w:rPr>
          <w:rFonts w:ascii="Times New Roman" w:hAnsi="Times New Roman" w:cs="Times New Roman"/>
          <w:spacing w:val="-5"/>
          <w:sz w:val="24"/>
          <w:szCs w:val="24"/>
        </w:rPr>
        <w:t xml:space="preserve"> </w:t>
      </w:r>
      <w:r w:rsidRPr="00F17ABD">
        <w:rPr>
          <w:rFonts w:ascii="Times New Roman" w:hAnsi="Times New Roman" w:cs="Times New Roman"/>
          <w:sz w:val="24"/>
          <w:szCs w:val="24"/>
        </w:rPr>
        <w:t>on</w:t>
      </w:r>
      <w:r w:rsidRPr="00F17ABD">
        <w:rPr>
          <w:rFonts w:ascii="Times New Roman" w:hAnsi="Times New Roman" w:cs="Times New Roman"/>
          <w:spacing w:val="-6"/>
          <w:sz w:val="24"/>
          <w:szCs w:val="24"/>
        </w:rPr>
        <w:t xml:space="preserve"> </w:t>
      </w:r>
      <w:r w:rsidRPr="00F17ABD">
        <w:rPr>
          <w:rFonts w:ascii="Times New Roman" w:hAnsi="Times New Roman" w:cs="Times New Roman"/>
          <w:sz w:val="24"/>
          <w:szCs w:val="24"/>
        </w:rPr>
        <w:t>the</w:t>
      </w:r>
      <w:r w:rsidRPr="00F17ABD">
        <w:rPr>
          <w:rFonts w:ascii="Times New Roman" w:hAnsi="Times New Roman" w:cs="Times New Roman"/>
          <w:spacing w:val="-4"/>
          <w:sz w:val="24"/>
          <w:szCs w:val="24"/>
        </w:rPr>
        <w:t xml:space="preserve"> </w:t>
      </w:r>
      <w:proofErr w:type="spellStart"/>
      <w:r w:rsidRPr="00F17ABD">
        <w:rPr>
          <w:rFonts w:ascii="Times New Roman" w:hAnsi="Times New Roman" w:cs="Times New Roman"/>
          <w:sz w:val="24"/>
          <w:szCs w:val="24"/>
        </w:rPr>
        <w:t>Behavior</w:t>
      </w:r>
      <w:proofErr w:type="spellEnd"/>
      <w:r w:rsidRPr="00F17ABD">
        <w:rPr>
          <w:rFonts w:ascii="Times New Roman" w:hAnsi="Times New Roman" w:cs="Times New Roman"/>
          <w:spacing w:val="-4"/>
          <w:sz w:val="24"/>
          <w:szCs w:val="24"/>
        </w:rPr>
        <w:t xml:space="preserve"> </w:t>
      </w:r>
      <w:r w:rsidRPr="00F17ABD">
        <w:rPr>
          <w:rFonts w:ascii="Times New Roman" w:hAnsi="Times New Roman" w:cs="Times New Roman"/>
          <w:sz w:val="24"/>
          <w:szCs w:val="24"/>
        </w:rPr>
        <w:t>of</w:t>
      </w:r>
      <w:r w:rsidRPr="00F17ABD">
        <w:rPr>
          <w:rFonts w:ascii="Times New Roman" w:hAnsi="Times New Roman" w:cs="Times New Roman"/>
          <w:spacing w:val="-7"/>
          <w:sz w:val="24"/>
          <w:szCs w:val="24"/>
        </w:rPr>
        <w:t xml:space="preserve"> </w:t>
      </w:r>
      <w:r w:rsidRPr="00F17ABD">
        <w:rPr>
          <w:rFonts w:ascii="Times New Roman" w:hAnsi="Times New Roman" w:cs="Times New Roman"/>
          <w:sz w:val="24"/>
          <w:szCs w:val="24"/>
        </w:rPr>
        <w:t>Gravity</w:t>
      </w:r>
      <w:r w:rsidRPr="00F17ABD">
        <w:rPr>
          <w:rFonts w:ascii="Times New Roman" w:hAnsi="Times New Roman" w:cs="Times New Roman"/>
          <w:spacing w:val="-8"/>
          <w:sz w:val="24"/>
          <w:szCs w:val="24"/>
        </w:rPr>
        <w:t xml:space="preserve"> </w:t>
      </w:r>
      <w:r w:rsidRPr="00F17ABD">
        <w:rPr>
          <w:rFonts w:ascii="Times New Roman" w:hAnsi="Times New Roman" w:cs="Times New Roman"/>
          <w:spacing w:val="-4"/>
          <w:sz w:val="24"/>
          <w:szCs w:val="24"/>
        </w:rPr>
        <w:t xml:space="preserve">Type </w:t>
      </w:r>
      <w:r w:rsidRPr="00F17ABD">
        <w:rPr>
          <w:rFonts w:ascii="Times New Roman" w:hAnsi="Times New Roman" w:cs="Times New Roman"/>
          <w:sz w:val="24"/>
          <w:szCs w:val="24"/>
        </w:rPr>
        <w:t>Retaining</w:t>
      </w:r>
      <w:r w:rsidRPr="00F17ABD">
        <w:rPr>
          <w:rFonts w:ascii="Times New Roman" w:hAnsi="Times New Roman" w:cs="Times New Roman"/>
          <w:spacing w:val="-3"/>
          <w:sz w:val="24"/>
          <w:szCs w:val="24"/>
        </w:rPr>
        <w:t xml:space="preserve"> </w:t>
      </w:r>
      <w:r w:rsidRPr="00F17ABD">
        <w:rPr>
          <w:rFonts w:ascii="Times New Roman" w:hAnsi="Times New Roman" w:cs="Times New Roman"/>
          <w:sz w:val="24"/>
          <w:szCs w:val="24"/>
        </w:rPr>
        <w:t xml:space="preserve">Wall: </w:t>
      </w:r>
      <w:r w:rsidRPr="00F17ABD">
        <w:rPr>
          <w:rFonts w:ascii="Times New Roman" w:hAnsi="Times New Roman" w:cs="Times New Roman"/>
          <w:i/>
          <w:sz w:val="24"/>
          <w:szCs w:val="24"/>
        </w:rPr>
        <w:t>A</w:t>
      </w:r>
      <w:r w:rsidRPr="00F17ABD">
        <w:rPr>
          <w:rFonts w:ascii="Times New Roman" w:hAnsi="Times New Roman" w:cs="Times New Roman"/>
          <w:i/>
          <w:spacing w:val="-5"/>
          <w:sz w:val="24"/>
          <w:szCs w:val="24"/>
        </w:rPr>
        <w:t xml:space="preserve"> </w:t>
      </w:r>
      <w:r w:rsidRPr="00F17ABD">
        <w:rPr>
          <w:rFonts w:ascii="Times New Roman" w:hAnsi="Times New Roman" w:cs="Times New Roman"/>
          <w:i/>
          <w:sz w:val="24"/>
          <w:szCs w:val="24"/>
        </w:rPr>
        <w:t>Case</w:t>
      </w:r>
      <w:r w:rsidRPr="00F17ABD">
        <w:rPr>
          <w:rFonts w:ascii="Times New Roman" w:hAnsi="Times New Roman" w:cs="Times New Roman"/>
          <w:i/>
          <w:spacing w:val="-2"/>
          <w:sz w:val="24"/>
          <w:szCs w:val="24"/>
        </w:rPr>
        <w:t xml:space="preserve"> </w:t>
      </w:r>
      <w:r w:rsidRPr="00F17ABD">
        <w:rPr>
          <w:rFonts w:ascii="Times New Roman" w:hAnsi="Times New Roman" w:cs="Times New Roman"/>
          <w:i/>
          <w:sz w:val="24"/>
          <w:szCs w:val="24"/>
        </w:rPr>
        <w:t>Study</w:t>
      </w:r>
      <w:r w:rsidRPr="00F17ABD">
        <w:rPr>
          <w:rFonts w:ascii="Times New Roman" w:hAnsi="Times New Roman" w:cs="Times New Roman"/>
          <w:i/>
          <w:spacing w:val="-3"/>
          <w:sz w:val="24"/>
          <w:szCs w:val="24"/>
        </w:rPr>
        <w:t xml:space="preserve"> </w:t>
      </w:r>
      <w:r w:rsidRPr="00F17ABD">
        <w:rPr>
          <w:rFonts w:ascii="Times New Roman" w:hAnsi="Times New Roman" w:cs="Times New Roman"/>
          <w:i/>
          <w:sz w:val="24"/>
          <w:szCs w:val="24"/>
        </w:rPr>
        <w:t>“, Annual</w:t>
      </w:r>
      <w:r w:rsidRPr="00F17ABD">
        <w:rPr>
          <w:rFonts w:ascii="Times New Roman" w:hAnsi="Times New Roman" w:cs="Times New Roman"/>
          <w:i/>
          <w:spacing w:val="-2"/>
          <w:sz w:val="24"/>
          <w:szCs w:val="24"/>
        </w:rPr>
        <w:t xml:space="preserve"> </w:t>
      </w:r>
      <w:r w:rsidRPr="00F17ABD">
        <w:rPr>
          <w:rFonts w:ascii="Times New Roman" w:hAnsi="Times New Roman" w:cs="Times New Roman"/>
          <w:i/>
          <w:sz w:val="24"/>
          <w:szCs w:val="24"/>
        </w:rPr>
        <w:t>Sessions</w:t>
      </w:r>
      <w:r w:rsidRPr="00F17ABD">
        <w:rPr>
          <w:rFonts w:ascii="Times New Roman" w:hAnsi="Times New Roman" w:cs="Times New Roman"/>
          <w:i/>
          <w:spacing w:val="-3"/>
          <w:sz w:val="24"/>
          <w:szCs w:val="24"/>
        </w:rPr>
        <w:t xml:space="preserve"> </w:t>
      </w:r>
      <w:r w:rsidRPr="00F17ABD">
        <w:rPr>
          <w:rFonts w:ascii="Times New Roman" w:hAnsi="Times New Roman" w:cs="Times New Roman"/>
          <w:i/>
          <w:sz w:val="24"/>
          <w:szCs w:val="24"/>
        </w:rPr>
        <w:t>of</w:t>
      </w:r>
      <w:r w:rsidRPr="00F17ABD">
        <w:rPr>
          <w:rFonts w:ascii="Times New Roman" w:hAnsi="Times New Roman" w:cs="Times New Roman"/>
          <w:i/>
          <w:spacing w:val="-4"/>
          <w:sz w:val="24"/>
          <w:szCs w:val="24"/>
        </w:rPr>
        <w:t xml:space="preserve"> </w:t>
      </w:r>
      <w:r w:rsidRPr="00F17ABD">
        <w:rPr>
          <w:rFonts w:ascii="Times New Roman" w:hAnsi="Times New Roman" w:cs="Times New Roman"/>
          <w:i/>
          <w:sz w:val="24"/>
          <w:szCs w:val="24"/>
        </w:rPr>
        <w:t>IESL,</w:t>
      </w:r>
      <w:r w:rsidRPr="00F17ABD">
        <w:rPr>
          <w:rFonts w:ascii="Times New Roman" w:hAnsi="Times New Roman" w:cs="Times New Roman"/>
          <w:i/>
          <w:spacing w:val="-2"/>
          <w:sz w:val="24"/>
          <w:szCs w:val="24"/>
        </w:rPr>
        <w:t xml:space="preserve"> </w:t>
      </w:r>
      <w:r w:rsidRPr="00F17ABD">
        <w:rPr>
          <w:rFonts w:ascii="Times New Roman" w:hAnsi="Times New Roman" w:cs="Times New Roman"/>
          <w:i/>
          <w:sz w:val="24"/>
          <w:szCs w:val="24"/>
        </w:rPr>
        <w:t>pp.</w:t>
      </w:r>
      <w:r w:rsidRPr="00F17ABD">
        <w:rPr>
          <w:rFonts w:ascii="Times New Roman" w:hAnsi="Times New Roman" w:cs="Times New Roman"/>
          <w:i/>
          <w:spacing w:val="-2"/>
          <w:sz w:val="24"/>
          <w:szCs w:val="24"/>
        </w:rPr>
        <w:t xml:space="preserve"> </w:t>
      </w:r>
      <w:r w:rsidRPr="00F17ABD">
        <w:rPr>
          <w:rFonts w:ascii="Times New Roman" w:hAnsi="Times New Roman" w:cs="Times New Roman"/>
          <w:i/>
          <w:sz w:val="24"/>
          <w:szCs w:val="24"/>
        </w:rPr>
        <w:t>[1 -</w:t>
      </w:r>
      <w:r w:rsidRPr="00F17ABD">
        <w:rPr>
          <w:rFonts w:ascii="Times New Roman" w:hAnsi="Times New Roman" w:cs="Times New Roman"/>
          <w:i/>
          <w:spacing w:val="-4"/>
          <w:sz w:val="24"/>
          <w:szCs w:val="24"/>
        </w:rPr>
        <w:t xml:space="preserve"> </w:t>
      </w:r>
      <w:r w:rsidRPr="00F17ABD">
        <w:rPr>
          <w:rFonts w:ascii="Times New Roman" w:hAnsi="Times New Roman" w:cs="Times New Roman"/>
          <w:i/>
          <w:sz w:val="24"/>
          <w:szCs w:val="24"/>
        </w:rPr>
        <w:t>7]</w:t>
      </w:r>
      <w:r w:rsidRPr="00F17ABD">
        <w:rPr>
          <w:rFonts w:ascii="Times New Roman" w:hAnsi="Times New Roman" w:cs="Times New Roman"/>
          <w:i/>
          <w:spacing w:val="-4"/>
          <w:sz w:val="24"/>
          <w:szCs w:val="24"/>
        </w:rPr>
        <w:t xml:space="preserve"> </w:t>
      </w:r>
      <w:r w:rsidRPr="00F17ABD">
        <w:rPr>
          <w:rFonts w:ascii="Times New Roman" w:hAnsi="Times New Roman" w:cs="Times New Roman"/>
          <w:i/>
          <w:sz w:val="24"/>
          <w:szCs w:val="24"/>
        </w:rPr>
        <w:t>2015©</w:t>
      </w:r>
      <w:r w:rsidRPr="00F17ABD">
        <w:rPr>
          <w:rFonts w:ascii="Times New Roman" w:hAnsi="Times New Roman" w:cs="Times New Roman"/>
          <w:i/>
          <w:spacing w:val="-5"/>
          <w:sz w:val="24"/>
          <w:szCs w:val="24"/>
        </w:rPr>
        <w:t xml:space="preserve"> </w:t>
      </w:r>
      <w:r w:rsidRPr="00F17ABD">
        <w:rPr>
          <w:rFonts w:ascii="Times New Roman" w:hAnsi="Times New Roman" w:cs="Times New Roman"/>
          <w:i/>
          <w:sz w:val="24"/>
          <w:szCs w:val="24"/>
        </w:rPr>
        <w:t>The</w:t>
      </w:r>
      <w:r w:rsidRPr="00F17ABD">
        <w:rPr>
          <w:rFonts w:ascii="Times New Roman" w:hAnsi="Times New Roman" w:cs="Times New Roman"/>
          <w:i/>
          <w:spacing w:val="-2"/>
          <w:sz w:val="24"/>
          <w:szCs w:val="24"/>
        </w:rPr>
        <w:t xml:space="preserve"> </w:t>
      </w:r>
      <w:r w:rsidRPr="00F17ABD">
        <w:rPr>
          <w:rFonts w:ascii="Times New Roman" w:hAnsi="Times New Roman" w:cs="Times New Roman"/>
          <w:i/>
          <w:sz w:val="24"/>
          <w:szCs w:val="24"/>
        </w:rPr>
        <w:t>Institution</w:t>
      </w:r>
      <w:r w:rsidRPr="00F17ABD">
        <w:rPr>
          <w:rFonts w:ascii="Times New Roman" w:hAnsi="Times New Roman" w:cs="Times New Roman"/>
          <w:i/>
          <w:spacing w:val="-3"/>
          <w:sz w:val="24"/>
          <w:szCs w:val="24"/>
        </w:rPr>
        <w:t xml:space="preserve"> </w:t>
      </w:r>
      <w:r w:rsidRPr="00F17ABD">
        <w:rPr>
          <w:rFonts w:ascii="Times New Roman" w:hAnsi="Times New Roman" w:cs="Times New Roman"/>
          <w:i/>
          <w:sz w:val="24"/>
          <w:szCs w:val="24"/>
        </w:rPr>
        <w:t>of Engineers, Sri Lanka</w:t>
      </w:r>
    </w:p>
    <w:p w14:paraId="1567DBA4" w14:textId="77777777" w:rsidR="00F17ABD" w:rsidRPr="00F17ABD" w:rsidRDefault="00F17ABD" w:rsidP="00F17ABD">
      <w:pPr>
        <w:tabs>
          <w:tab w:val="left" w:pos="891"/>
        </w:tabs>
        <w:spacing w:before="1" w:line="480" w:lineRule="auto"/>
        <w:ind w:right="354"/>
        <w:jc w:val="both"/>
        <w:rPr>
          <w:rFonts w:ascii="Times New Roman" w:hAnsi="Times New Roman" w:cs="Times New Roman"/>
          <w:sz w:val="24"/>
          <w:szCs w:val="24"/>
        </w:rPr>
      </w:pPr>
      <w:r w:rsidRPr="00F17ABD">
        <w:rPr>
          <w:rFonts w:ascii="Times New Roman" w:hAnsi="Times New Roman" w:cs="Times New Roman"/>
          <w:sz w:val="24"/>
          <w:szCs w:val="24"/>
        </w:rPr>
        <w:lastRenderedPageBreak/>
        <w:t>P.</w:t>
      </w:r>
      <w:r w:rsidRPr="00F17ABD">
        <w:rPr>
          <w:rFonts w:ascii="Times New Roman" w:hAnsi="Times New Roman" w:cs="Times New Roman"/>
          <w:spacing w:val="-3"/>
          <w:sz w:val="24"/>
          <w:szCs w:val="24"/>
        </w:rPr>
        <w:t xml:space="preserve"> </w:t>
      </w:r>
      <w:r w:rsidRPr="00F17ABD">
        <w:rPr>
          <w:rFonts w:ascii="Times New Roman" w:hAnsi="Times New Roman" w:cs="Times New Roman"/>
          <w:sz w:val="24"/>
          <w:szCs w:val="24"/>
        </w:rPr>
        <w:t>A.</w:t>
      </w:r>
      <w:r w:rsidRPr="00F17ABD">
        <w:rPr>
          <w:rFonts w:ascii="Times New Roman" w:hAnsi="Times New Roman" w:cs="Times New Roman"/>
          <w:spacing w:val="-3"/>
          <w:sz w:val="24"/>
          <w:szCs w:val="24"/>
        </w:rPr>
        <w:t xml:space="preserve"> </w:t>
      </w:r>
      <w:r w:rsidRPr="00F17ABD">
        <w:rPr>
          <w:rFonts w:ascii="Times New Roman" w:hAnsi="Times New Roman" w:cs="Times New Roman"/>
          <w:sz w:val="24"/>
          <w:szCs w:val="24"/>
        </w:rPr>
        <w:t>Yadav,</w:t>
      </w:r>
      <w:r w:rsidRPr="00F17ABD">
        <w:rPr>
          <w:rFonts w:ascii="Times New Roman" w:hAnsi="Times New Roman" w:cs="Times New Roman"/>
          <w:spacing w:val="-3"/>
          <w:sz w:val="24"/>
          <w:szCs w:val="24"/>
        </w:rPr>
        <w:t xml:space="preserve"> </w:t>
      </w:r>
      <w:r w:rsidRPr="00F17ABD">
        <w:rPr>
          <w:rFonts w:ascii="Times New Roman" w:hAnsi="Times New Roman" w:cs="Times New Roman"/>
          <w:sz w:val="24"/>
          <w:szCs w:val="24"/>
        </w:rPr>
        <w:t>A.</w:t>
      </w:r>
      <w:r w:rsidRPr="00F17ABD">
        <w:rPr>
          <w:rFonts w:ascii="Times New Roman" w:hAnsi="Times New Roman" w:cs="Times New Roman"/>
          <w:spacing w:val="-3"/>
          <w:sz w:val="24"/>
          <w:szCs w:val="24"/>
        </w:rPr>
        <w:t xml:space="preserve"> </w:t>
      </w:r>
      <w:r w:rsidRPr="00F17ABD">
        <w:rPr>
          <w:rFonts w:ascii="Times New Roman" w:hAnsi="Times New Roman" w:cs="Times New Roman"/>
          <w:sz w:val="24"/>
          <w:szCs w:val="24"/>
        </w:rPr>
        <w:t>H.</w:t>
      </w:r>
      <w:r w:rsidRPr="00F17ABD">
        <w:rPr>
          <w:rFonts w:ascii="Times New Roman" w:hAnsi="Times New Roman" w:cs="Times New Roman"/>
          <w:spacing w:val="-3"/>
          <w:sz w:val="24"/>
          <w:szCs w:val="24"/>
        </w:rPr>
        <w:t xml:space="preserve"> </w:t>
      </w:r>
      <w:proofErr w:type="spellStart"/>
      <w:r w:rsidRPr="00F17ABD">
        <w:rPr>
          <w:rFonts w:ascii="Times New Roman" w:hAnsi="Times New Roman" w:cs="Times New Roman"/>
          <w:sz w:val="24"/>
          <w:szCs w:val="24"/>
        </w:rPr>
        <w:t>Padade</w:t>
      </w:r>
      <w:proofErr w:type="spellEnd"/>
      <w:r w:rsidRPr="00F17ABD">
        <w:rPr>
          <w:rFonts w:ascii="Times New Roman" w:hAnsi="Times New Roman" w:cs="Times New Roman"/>
          <w:sz w:val="24"/>
          <w:szCs w:val="24"/>
        </w:rPr>
        <w:t>,</w:t>
      </w:r>
      <w:r w:rsidRPr="00F17ABD">
        <w:rPr>
          <w:rFonts w:ascii="Times New Roman" w:hAnsi="Times New Roman" w:cs="Times New Roman"/>
          <w:spacing w:val="-5"/>
          <w:sz w:val="24"/>
          <w:szCs w:val="24"/>
        </w:rPr>
        <w:t xml:space="preserve"> </w:t>
      </w:r>
      <w:r w:rsidRPr="00F17ABD">
        <w:rPr>
          <w:rFonts w:ascii="Times New Roman" w:hAnsi="Times New Roman" w:cs="Times New Roman"/>
          <w:sz w:val="24"/>
          <w:szCs w:val="24"/>
        </w:rPr>
        <w:t>P.</w:t>
      </w:r>
      <w:r w:rsidRPr="00F17ABD">
        <w:rPr>
          <w:rFonts w:ascii="Times New Roman" w:hAnsi="Times New Roman" w:cs="Times New Roman"/>
          <w:spacing w:val="-5"/>
          <w:sz w:val="24"/>
          <w:szCs w:val="24"/>
        </w:rPr>
        <w:t xml:space="preserve"> </w:t>
      </w:r>
      <w:r w:rsidRPr="00F17ABD">
        <w:rPr>
          <w:rFonts w:ascii="Times New Roman" w:hAnsi="Times New Roman" w:cs="Times New Roman"/>
          <w:sz w:val="24"/>
          <w:szCs w:val="24"/>
        </w:rPr>
        <w:t>P.</w:t>
      </w:r>
      <w:r w:rsidRPr="00F17ABD">
        <w:rPr>
          <w:rFonts w:ascii="Times New Roman" w:hAnsi="Times New Roman" w:cs="Times New Roman"/>
          <w:spacing w:val="-3"/>
          <w:sz w:val="24"/>
          <w:szCs w:val="24"/>
        </w:rPr>
        <w:t xml:space="preserve"> </w:t>
      </w:r>
      <w:proofErr w:type="spellStart"/>
      <w:r w:rsidRPr="00F17ABD">
        <w:rPr>
          <w:rFonts w:ascii="Times New Roman" w:hAnsi="Times New Roman" w:cs="Times New Roman"/>
          <w:sz w:val="24"/>
          <w:szCs w:val="24"/>
        </w:rPr>
        <w:t>Dahale</w:t>
      </w:r>
      <w:proofErr w:type="spellEnd"/>
      <w:r w:rsidRPr="00F17ABD">
        <w:rPr>
          <w:rFonts w:ascii="Times New Roman" w:hAnsi="Times New Roman" w:cs="Times New Roman"/>
          <w:sz w:val="24"/>
          <w:szCs w:val="24"/>
        </w:rPr>
        <w:t>,</w:t>
      </w:r>
      <w:r w:rsidRPr="00F17ABD">
        <w:rPr>
          <w:rFonts w:ascii="Times New Roman" w:hAnsi="Times New Roman" w:cs="Times New Roman"/>
          <w:spacing w:val="-2"/>
          <w:sz w:val="24"/>
          <w:szCs w:val="24"/>
        </w:rPr>
        <w:t xml:space="preserve"> </w:t>
      </w:r>
      <w:r w:rsidRPr="00F17ABD">
        <w:rPr>
          <w:rFonts w:ascii="Times New Roman" w:hAnsi="Times New Roman" w:cs="Times New Roman"/>
          <w:sz w:val="24"/>
          <w:szCs w:val="24"/>
        </w:rPr>
        <w:t>V.</w:t>
      </w:r>
      <w:r w:rsidRPr="00F17ABD">
        <w:rPr>
          <w:rFonts w:ascii="Times New Roman" w:hAnsi="Times New Roman" w:cs="Times New Roman"/>
          <w:spacing w:val="-3"/>
          <w:sz w:val="24"/>
          <w:szCs w:val="24"/>
        </w:rPr>
        <w:t xml:space="preserve"> </w:t>
      </w:r>
      <w:r w:rsidRPr="00F17ABD">
        <w:rPr>
          <w:rFonts w:ascii="Times New Roman" w:hAnsi="Times New Roman" w:cs="Times New Roman"/>
          <w:sz w:val="24"/>
          <w:szCs w:val="24"/>
        </w:rPr>
        <w:t>M.</w:t>
      </w:r>
      <w:r w:rsidRPr="00F17ABD">
        <w:rPr>
          <w:rFonts w:ascii="Times New Roman" w:hAnsi="Times New Roman" w:cs="Times New Roman"/>
          <w:spacing w:val="-2"/>
          <w:sz w:val="24"/>
          <w:szCs w:val="24"/>
        </w:rPr>
        <w:t xml:space="preserve"> </w:t>
      </w:r>
      <w:proofErr w:type="spellStart"/>
      <w:r w:rsidRPr="00F17ABD">
        <w:rPr>
          <w:rFonts w:ascii="Times New Roman" w:hAnsi="Times New Roman" w:cs="Times New Roman"/>
          <w:sz w:val="24"/>
          <w:szCs w:val="24"/>
        </w:rPr>
        <w:t>Meshram</w:t>
      </w:r>
      <w:proofErr w:type="spellEnd"/>
      <w:r w:rsidRPr="00F17ABD">
        <w:rPr>
          <w:rFonts w:ascii="Times New Roman" w:hAnsi="Times New Roman" w:cs="Times New Roman"/>
          <w:sz w:val="24"/>
          <w:szCs w:val="24"/>
        </w:rPr>
        <w:t>,</w:t>
      </w:r>
      <w:r w:rsidRPr="00F17ABD">
        <w:rPr>
          <w:rFonts w:ascii="Times New Roman" w:hAnsi="Times New Roman" w:cs="Times New Roman"/>
          <w:spacing w:val="-1"/>
          <w:sz w:val="24"/>
          <w:szCs w:val="24"/>
        </w:rPr>
        <w:t xml:space="preserve"> </w:t>
      </w:r>
      <w:r w:rsidRPr="00F17ABD">
        <w:rPr>
          <w:rFonts w:ascii="Times New Roman" w:hAnsi="Times New Roman" w:cs="Times New Roman"/>
          <w:sz w:val="24"/>
          <w:szCs w:val="24"/>
        </w:rPr>
        <w:t>“Analytical</w:t>
      </w:r>
      <w:r w:rsidRPr="00F17ABD">
        <w:rPr>
          <w:rFonts w:ascii="Times New Roman" w:hAnsi="Times New Roman" w:cs="Times New Roman"/>
          <w:spacing w:val="-3"/>
          <w:sz w:val="24"/>
          <w:szCs w:val="24"/>
        </w:rPr>
        <w:t xml:space="preserve"> </w:t>
      </w:r>
      <w:r w:rsidRPr="00F17ABD">
        <w:rPr>
          <w:rFonts w:ascii="Times New Roman" w:hAnsi="Times New Roman" w:cs="Times New Roman"/>
          <w:sz w:val="24"/>
          <w:szCs w:val="24"/>
        </w:rPr>
        <w:t>and</w:t>
      </w:r>
      <w:r w:rsidRPr="00F17ABD">
        <w:rPr>
          <w:rFonts w:ascii="Times New Roman" w:hAnsi="Times New Roman" w:cs="Times New Roman"/>
          <w:spacing w:val="-2"/>
          <w:sz w:val="24"/>
          <w:szCs w:val="24"/>
        </w:rPr>
        <w:t xml:space="preserve"> </w:t>
      </w:r>
      <w:r w:rsidRPr="00F17ABD">
        <w:rPr>
          <w:rFonts w:ascii="Times New Roman" w:hAnsi="Times New Roman" w:cs="Times New Roman"/>
          <w:sz w:val="24"/>
          <w:szCs w:val="24"/>
        </w:rPr>
        <w:t>experimental</w:t>
      </w:r>
      <w:r w:rsidRPr="00F17ABD">
        <w:rPr>
          <w:rFonts w:ascii="Times New Roman" w:hAnsi="Times New Roman" w:cs="Times New Roman"/>
          <w:spacing w:val="-3"/>
          <w:sz w:val="24"/>
          <w:szCs w:val="24"/>
        </w:rPr>
        <w:t xml:space="preserve"> </w:t>
      </w:r>
      <w:r w:rsidRPr="00F17ABD">
        <w:rPr>
          <w:rFonts w:ascii="Times New Roman" w:hAnsi="Times New Roman" w:cs="Times New Roman"/>
          <w:sz w:val="24"/>
          <w:szCs w:val="24"/>
        </w:rPr>
        <w:t>analysis</w:t>
      </w:r>
      <w:r w:rsidRPr="00F17ABD">
        <w:rPr>
          <w:rFonts w:ascii="Times New Roman" w:hAnsi="Times New Roman" w:cs="Times New Roman"/>
          <w:spacing w:val="-4"/>
          <w:sz w:val="24"/>
          <w:szCs w:val="24"/>
        </w:rPr>
        <w:t xml:space="preserve"> </w:t>
      </w:r>
      <w:r w:rsidRPr="00F17ABD">
        <w:rPr>
          <w:rFonts w:ascii="Times New Roman" w:hAnsi="Times New Roman" w:cs="Times New Roman"/>
          <w:sz w:val="24"/>
          <w:szCs w:val="24"/>
        </w:rPr>
        <w:t>of retaining wall</w:t>
      </w:r>
      <w:r w:rsidRPr="00F17ABD">
        <w:rPr>
          <w:rFonts w:ascii="Times New Roman" w:hAnsi="Times New Roman" w:cs="Times New Roman"/>
          <w:spacing w:val="-2"/>
          <w:sz w:val="24"/>
          <w:szCs w:val="24"/>
        </w:rPr>
        <w:t xml:space="preserve"> </w:t>
      </w:r>
      <w:r w:rsidRPr="00F17ABD">
        <w:rPr>
          <w:rFonts w:ascii="Times New Roman" w:hAnsi="Times New Roman" w:cs="Times New Roman"/>
          <w:sz w:val="24"/>
          <w:szCs w:val="24"/>
        </w:rPr>
        <w:t>in</w:t>
      </w:r>
      <w:r w:rsidRPr="00F17ABD">
        <w:rPr>
          <w:rFonts w:ascii="Times New Roman" w:hAnsi="Times New Roman" w:cs="Times New Roman"/>
          <w:spacing w:val="-2"/>
          <w:sz w:val="24"/>
          <w:szCs w:val="24"/>
        </w:rPr>
        <w:t xml:space="preserve"> </w:t>
      </w:r>
      <w:r w:rsidRPr="00F17ABD">
        <w:rPr>
          <w:rFonts w:ascii="Times New Roman" w:hAnsi="Times New Roman" w:cs="Times New Roman"/>
          <w:sz w:val="24"/>
          <w:szCs w:val="24"/>
        </w:rPr>
        <w:t>static</w:t>
      </w:r>
      <w:r w:rsidRPr="00F17ABD">
        <w:rPr>
          <w:rFonts w:ascii="Times New Roman" w:hAnsi="Times New Roman" w:cs="Times New Roman"/>
          <w:spacing w:val="-1"/>
          <w:sz w:val="24"/>
          <w:szCs w:val="24"/>
        </w:rPr>
        <w:t xml:space="preserve"> </w:t>
      </w:r>
      <w:r w:rsidRPr="00F17ABD">
        <w:rPr>
          <w:rFonts w:ascii="Times New Roman" w:hAnsi="Times New Roman" w:cs="Times New Roman"/>
          <w:sz w:val="24"/>
          <w:szCs w:val="24"/>
        </w:rPr>
        <w:t>and seismic</w:t>
      </w:r>
      <w:r w:rsidRPr="00F17ABD">
        <w:rPr>
          <w:rFonts w:ascii="Times New Roman" w:hAnsi="Times New Roman" w:cs="Times New Roman"/>
          <w:spacing w:val="-1"/>
          <w:sz w:val="24"/>
          <w:szCs w:val="24"/>
        </w:rPr>
        <w:t xml:space="preserve"> </w:t>
      </w:r>
      <w:r w:rsidRPr="00F17ABD">
        <w:rPr>
          <w:rFonts w:ascii="Times New Roman" w:hAnsi="Times New Roman" w:cs="Times New Roman"/>
          <w:sz w:val="24"/>
          <w:szCs w:val="24"/>
        </w:rPr>
        <w:t>conditions:</w:t>
      </w:r>
      <w:r w:rsidRPr="00F17ABD">
        <w:rPr>
          <w:rFonts w:ascii="Times New Roman" w:hAnsi="Times New Roman" w:cs="Times New Roman"/>
          <w:spacing w:val="-2"/>
          <w:sz w:val="24"/>
          <w:szCs w:val="24"/>
        </w:rPr>
        <w:t xml:space="preserve"> </w:t>
      </w:r>
      <w:r w:rsidRPr="00F17ABD">
        <w:rPr>
          <w:rFonts w:ascii="Times New Roman" w:hAnsi="Times New Roman" w:cs="Times New Roman"/>
          <w:i/>
          <w:sz w:val="24"/>
          <w:szCs w:val="24"/>
        </w:rPr>
        <w:t>a</w:t>
      </w:r>
      <w:r w:rsidRPr="00F17ABD">
        <w:rPr>
          <w:rFonts w:ascii="Times New Roman" w:hAnsi="Times New Roman" w:cs="Times New Roman"/>
          <w:i/>
          <w:spacing w:val="-1"/>
          <w:sz w:val="24"/>
          <w:szCs w:val="24"/>
        </w:rPr>
        <w:t xml:space="preserve"> </w:t>
      </w:r>
      <w:r w:rsidRPr="00F17ABD">
        <w:rPr>
          <w:rFonts w:ascii="Times New Roman" w:hAnsi="Times New Roman" w:cs="Times New Roman"/>
          <w:i/>
          <w:sz w:val="24"/>
          <w:szCs w:val="24"/>
        </w:rPr>
        <w:t>review” International</w:t>
      </w:r>
      <w:r w:rsidRPr="00F17ABD">
        <w:rPr>
          <w:rFonts w:ascii="Times New Roman" w:hAnsi="Times New Roman" w:cs="Times New Roman"/>
          <w:i/>
          <w:spacing w:val="-1"/>
          <w:sz w:val="24"/>
          <w:szCs w:val="24"/>
        </w:rPr>
        <w:t xml:space="preserve"> </w:t>
      </w:r>
      <w:r w:rsidRPr="00F17ABD">
        <w:rPr>
          <w:rFonts w:ascii="Times New Roman" w:hAnsi="Times New Roman" w:cs="Times New Roman"/>
          <w:i/>
          <w:sz w:val="24"/>
          <w:szCs w:val="24"/>
        </w:rPr>
        <w:t>Journal</w:t>
      </w:r>
      <w:r w:rsidRPr="00F17ABD">
        <w:rPr>
          <w:rFonts w:ascii="Times New Roman" w:hAnsi="Times New Roman" w:cs="Times New Roman"/>
          <w:i/>
          <w:spacing w:val="-1"/>
          <w:sz w:val="24"/>
          <w:szCs w:val="24"/>
        </w:rPr>
        <w:t xml:space="preserve"> </w:t>
      </w:r>
      <w:r w:rsidRPr="00F17ABD">
        <w:rPr>
          <w:rFonts w:ascii="Times New Roman" w:hAnsi="Times New Roman" w:cs="Times New Roman"/>
          <w:i/>
          <w:sz w:val="24"/>
          <w:szCs w:val="24"/>
        </w:rPr>
        <w:t>of</w:t>
      </w:r>
      <w:r w:rsidRPr="00F17ABD">
        <w:rPr>
          <w:rFonts w:ascii="Times New Roman" w:hAnsi="Times New Roman" w:cs="Times New Roman"/>
          <w:i/>
          <w:spacing w:val="-3"/>
          <w:sz w:val="24"/>
          <w:szCs w:val="24"/>
        </w:rPr>
        <w:t xml:space="preserve"> </w:t>
      </w:r>
      <w:r w:rsidRPr="00F17ABD">
        <w:rPr>
          <w:rFonts w:ascii="Times New Roman" w:hAnsi="Times New Roman" w:cs="Times New Roman"/>
          <w:i/>
          <w:sz w:val="24"/>
          <w:szCs w:val="24"/>
        </w:rPr>
        <w:t>Civil</w:t>
      </w:r>
      <w:r w:rsidRPr="00F17ABD">
        <w:rPr>
          <w:rFonts w:ascii="Times New Roman" w:hAnsi="Times New Roman" w:cs="Times New Roman"/>
          <w:i/>
          <w:spacing w:val="-2"/>
          <w:sz w:val="24"/>
          <w:szCs w:val="24"/>
        </w:rPr>
        <w:t xml:space="preserve"> </w:t>
      </w:r>
      <w:r w:rsidRPr="00F17ABD">
        <w:rPr>
          <w:rFonts w:ascii="Times New Roman" w:hAnsi="Times New Roman" w:cs="Times New Roman"/>
          <w:i/>
          <w:sz w:val="24"/>
          <w:szCs w:val="24"/>
        </w:rPr>
        <w:t>Engineering and Technology (IJCIET) Volume 9, Issue 2, February 2018</w:t>
      </w:r>
    </w:p>
    <w:p w14:paraId="4C61CEDC" w14:textId="77777777" w:rsidR="00F17ABD" w:rsidRPr="00F17ABD" w:rsidRDefault="00F17ABD" w:rsidP="00F17ABD">
      <w:pPr>
        <w:tabs>
          <w:tab w:val="left" w:pos="891"/>
        </w:tabs>
        <w:spacing w:before="223" w:line="480" w:lineRule="auto"/>
        <w:ind w:right="213"/>
        <w:jc w:val="both"/>
        <w:rPr>
          <w:rFonts w:ascii="Times New Roman" w:hAnsi="Times New Roman" w:cs="Times New Roman"/>
          <w:sz w:val="24"/>
          <w:szCs w:val="24"/>
        </w:rPr>
      </w:pPr>
      <w:r w:rsidRPr="00F17ABD">
        <w:rPr>
          <w:rFonts w:ascii="Times New Roman" w:hAnsi="Times New Roman" w:cs="Times New Roman"/>
          <w:sz w:val="24"/>
          <w:szCs w:val="24"/>
        </w:rPr>
        <w:t>C.A.</w:t>
      </w:r>
      <w:r w:rsidRPr="00F17ABD">
        <w:rPr>
          <w:rFonts w:ascii="Times New Roman" w:hAnsi="Times New Roman" w:cs="Times New Roman"/>
          <w:spacing w:val="-3"/>
          <w:sz w:val="24"/>
          <w:szCs w:val="24"/>
        </w:rPr>
        <w:t xml:space="preserve"> </w:t>
      </w:r>
      <w:proofErr w:type="spellStart"/>
      <w:r w:rsidRPr="00F17ABD">
        <w:rPr>
          <w:rFonts w:ascii="Times New Roman" w:hAnsi="Times New Roman" w:cs="Times New Roman"/>
          <w:sz w:val="24"/>
          <w:szCs w:val="24"/>
        </w:rPr>
        <w:t>Couloumb</w:t>
      </w:r>
      <w:proofErr w:type="spellEnd"/>
      <w:r w:rsidRPr="00F17ABD">
        <w:rPr>
          <w:rFonts w:ascii="Times New Roman" w:hAnsi="Times New Roman" w:cs="Times New Roman"/>
          <w:sz w:val="24"/>
          <w:szCs w:val="24"/>
        </w:rPr>
        <w:t>:</w:t>
      </w:r>
      <w:r w:rsidRPr="00F17ABD">
        <w:rPr>
          <w:rFonts w:ascii="Times New Roman" w:hAnsi="Times New Roman" w:cs="Times New Roman"/>
          <w:spacing w:val="-4"/>
          <w:sz w:val="24"/>
          <w:szCs w:val="24"/>
        </w:rPr>
        <w:t xml:space="preserve"> </w:t>
      </w:r>
      <w:proofErr w:type="spellStart"/>
      <w:r w:rsidRPr="00F17ABD">
        <w:rPr>
          <w:rFonts w:ascii="Times New Roman" w:hAnsi="Times New Roman" w:cs="Times New Roman"/>
          <w:sz w:val="24"/>
          <w:szCs w:val="24"/>
        </w:rPr>
        <w:t>Essai</w:t>
      </w:r>
      <w:proofErr w:type="spellEnd"/>
      <w:r w:rsidRPr="00F17ABD">
        <w:rPr>
          <w:rFonts w:ascii="Times New Roman" w:hAnsi="Times New Roman" w:cs="Times New Roman"/>
          <w:spacing w:val="-1"/>
          <w:sz w:val="24"/>
          <w:szCs w:val="24"/>
        </w:rPr>
        <w:t xml:space="preserve"> </w:t>
      </w:r>
      <w:r w:rsidRPr="00F17ABD">
        <w:rPr>
          <w:rFonts w:ascii="Times New Roman" w:hAnsi="Times New Roman" w:cs="Times New Roman"/>
          <w:sz w:val="24"/>
          <w:szCs w:val="24"/>
        </w:rPr>
        <w:t>sur</w:t>
      </w:r>
      <w:r w:rsidRPr="00F17ABD">
        <w:rPr>
          <w:rFonts w:ascii="Times New Roman" w:hAnsi="Times New Roman" w:cs="Times New Roman"/>
          <w:spacing w:val="-3"/>
          <w:sz w:val="24"/>
          <w:szCs w:val="24"/>
        </w:rPr>
        <w:t xml:space="preserve"> </w:t>
      </w:r>
      <w:proofErr w:type="spellStart"/>
      <w:r w:rsidRPr="00F17ABD">
        <w:rPr>
          <w:rFonts w:ascii="Times New Roman" w:hAnsi="Times New Roman" w:cs="Times New Roman"/>
          <w:sz w:val="24"/>
          <w:szCs w:val="24"/>
        </w:rPr>
        <w:t>une</w:t>
      </w:r>
      <w:proofErr w:type="spellEnd"/>
      <w:r w:rsidRPr="00F17ABD">
        <w:rPr>
          <w:rFonts w:ascii="Times New Roman" w:hAnsi="Times New Roman" w:cs="Times New Roman"/>
          <w:spacing w:val="-1"/>
          <w:sz w:val="24"/>
          <w:szCs w:val="24"/>
        </w:rPr>
        <w:t xml:space="preserve"> </w:t>
      </w:r>
      <w:r w:rsidRPr="00F17ABD">
        <w:rPr>
          <w:rFonts w:ascii="Times New Roman" w:hAnsi="Times New Roman" w:cs="Times New Roman"/>
          <w:sz w:val="24"/>
          <w:szCs w:val="24"/>
        </w:rPr>
        <w:t>application</w:t>
      </w:r>
      <w:r w:rsidRPr="00F17ABD">
        <w:rPr>
          <w:rFonts w:ascii="Times New Roman" w:hAnsi="Times New Roman" w:cs="Times New Roman"/>
          <w:spacing w:val="-4"/>
          <w:sz w:val="24"/>
          <w:szCs w:val="24"/>
        </w:rPr>
        <w:t xml:space="preserve"> </w:t>
      </w:r>
      <w:r w:rsidRPr="00F17ABD">
        <w:rPr>
          <w:rFonts w:ascii="Times New Roman" w:hAnsi="Times New Roman" w:cs="Times New Roman"/>
          <w:sz w:val="24"/>
          <w:szCs w:val="24"/>
        </w:rPr>
        <w:t>des</w:t>
      </w:r>
      <w:r w:rsidRPr="00F17ABD">
        <w:rPr>
          <w:rFonts w:ascii="Times New Roman" w:hAnsi="Times New Roman" w:cs="Times New Roman"/>
          <w:spacing w:val="-4"/>
          <w:sz w:val="24"/>
          <w:szCs w:val="24"/>
        </w:rPr>
        <w:t xml:space="preserve"> </w:t>
      </w:r>
      <w:proofErr w:type="spellStart"/>
      <w:r w:rsidRPr="00F17ABD">
        <w:rPr>
          <w:rFonts w:ascii="Times New Roman" w:hAnsi="Times New Roman" w:cs="Times New Roman"/>
          <w:sz w:val="24"/>
          <w:szCs w:val="24"/>
        </w:rPr>
        <w:t>régles</w:t>
      </w:r>
      <w:proofErr w:type="spellEnd"/>
      <w:r w:rsidRPr="00F17ABD">
        <w:rPr>
          <w:rFonts w:ascii="Times New Roman" w:hAnsi="Times New Roman" w:cs="Times New Roman"/>
          <w:spacing w:val="-4"/>
          <w:sz w:val="24"/>
          <w:szCs w:val="24"/>
        </w:rPr>
        <w:t xml:space="preserve"> </w:t>
      </w:r>
      <w:r w:rsidRPr="00F17ABD">
        <w:rPr>
          <w:rFonts w:ascii="Times New Roman" w:hAnsi="Times New Roman" w:cs="Times New Roman"/>
          <w:sz w:val="24"/>
          <w:szCs w:val="24"/>
        </w:rPr>
        <w:t>de</w:t>
      </w:r>
      <w:r w:rsidRPr="00F17ABD">
        <w:rPr>
          <w:rFonts w:ascii="Times New Roman" w:hAnsi="Times New Roman" w:cs="Times New Roman"/>
          <w:spacing w:val="-1"/>
          <w:sz w:val="24"/>
          <w:szCs w:val="24"/>
        </w:rPr>
        <w:t xml:space="preserve"> </w:t>
      </w:r>
      <w:proofErr w:type="spellStart"/>
      <w:r w:rsidRPr="00F17ABD">
        <w:rPr>
          <w:rFonts w:ascii="Times New Roman" w:hAnsi="Times New Roman" w:cs="Times New Roman"/>
          <w:sz w:val="24"/>
          <w:szCs w:val="24"/>
        </w:rPr>
        <w:t>maximis</w:t>
      </w:r>
      <w:proofErr w:type="spellEnd"/>
      <w:r w:rsidRPr="00F17ABD">
        <w:rPr>
          <w:rFonts w:ascii="Times New Roman" w:hAnsi="Times New Roman" w:cs="Times New Roman"/>
          <w:spacing w:val="-4"/>
          <w:sz w:val="24"/>
          <w:szCs w:val="24"/>
        </w:rPr>
        <w:t xml:space="preserve"> </w:t>
      </w:r>
      <w:r w:rsidRPr="00F17ABD">
        <w:rPr>
          <w:rFonts w:ascii="Times New Roman" w:hAnsi="Times New Roman" w:cs="Times New Roman"/>
          <w:sz w:val="24"/>
          <w:szCs w:val="24"/>
        </w:rPr>
        <w:t>et</w:t>
      </w:r>
      <w:r w:rsidRPr="00F17ABD">
        <w:rPr>
          <w:rFonts w:ascii="Times New Roman" w:hAnsi="Times New Roman" w:cs="Times New Roman"/>
          <w:spacing w:val="-1"/>
          <w:sz w:val="24"/>
          <w:szCs w:val="24"/>
        </w:rPr>
        <w:t xml:space="preserve"> </w:t>
      </w:r>
      <w:r w:rsidRPr="00F17ABD">
        <w:rPr>
          <w:rFonts w:ascii="Times New Roman" w:hAnsi="Times New Roman" w:cs="Times New Roman"/>
          <w:sz w:val="24"/>
          <w:szCs w:val="24"/>
        </w:rPr>
        <w:t>minimis</w:t>
      </w:r>
      <w:r w:rsidRPr="00F17ABD">
        <w:rPr>
          <w:rFonts w:ascii="Times New Roman" w:hAnsi="Times New Roman" w:cs="Times New Roman"/>
          <w:spacing w:val="-4"/>
          <w:sz w:val="24"/>
          <w:szCs w:val="24"/>
        </w:rPr>
        <w:t xml:space="preserve"> </w:t>
      </w:r>
      <w:r w:rsidRPr="00F17ABD">
        <w:rPr>
          <w:rFonts w:ascii="Times New Roman" w:hAnsi="Times New Roman" w:cs="Times New Roman"/>
          <w:sz w:val="24"/>
          <w:szCs w:val="24"/>
        </w:rPr>
        <w:t>á</w:t>
      </w:r>
      <w:r w:rsidRPr="00F17ABD">
        <w:rPr>
          <w:rFonts w:ascii="Times New Roman" w:hAnsi="Times New Roman" w:cs="Times New Roman"/>
          <w:spacing w:val="-3"/>
          <w:sz w:val="24"/>
          <w:szCs w:val="24"/>
        </w:rPr>
        <w:t xml:space="preserve"> </w:t>
      </w:r>
      <w:proofErr w:type="spellStart"/>
      <w:r w:rsidRPr="00F17ABD">
        <w:rPr>
          <w:rFonts w:ascii="Times New Roman" w:hAnsi="Times New Roman" w:cs="Times New Roman"/>
          <w:sz w:val="24"/>
          <w:szCs w:val="24"/>
        </w:rPr>
        <w:t>quelques</w:t>
      </w:r>
      <w:proofErr w:type="spellEnd"/>
      <w:r w:rsidRPr="00F17ABD">
        <w:rPr>
          <w:rFonts w:ascii="Times New Roman" w:hAnsi="Times New Roman" w:cs="Times New Roman"/>
          <w:spacing w:val="-4"/>
          <w:sz w:val="24"/>
          <w:szCs w:val="24"/>
        </w:rPr>
        <w:t xml:space="preserve"> </w:t>
      </w:r>
      <w:proofErr w:type="spellStart"/>
      <w:r w:rsidRPr="00F17ABD">
        <w:rPr>
          <w:rFonts w:ascii="Times New Roman" w:hAnsi="Times New Roman" w:cs="Times New Roman"/>
          <w:sz w:val="24"/>
          <w:szCs w:val="24"/>
        </w:rPr>
        <w:t>problémes</w:t>
      </w:r>
      <w:proofErr w:type="spellEnd"/>
      <w:r w:rsidRPr="00F17ABD">
        <w:rPr>
          <w:rFonts w:ascii="Times New Roman" w:hAnsi="Times New Roman" w:cs="Times New Roman"/>
          <w:spacing w:val="-4"/>
          <w:sz w:val="24"/>
          <w:szCs w:val="24"/>
        </w:rPr>
        <w:t xml:space="preserve"> </w:t>
      </w:r>
      <w:r w:rsidRPr="00F17ABD">
        <w:rPr>
          <w:rFonts w:ascii="Times New Roman" w:hAnsi="Times New Roman" w:cs="Times New Roman"/>
          <w:sz w:val="24"/>
          <w:szCs w:val="24"/>
        </w:rPr>
        <w:t xml:space="preserve">de </w:t>
      </w:r>
      <w:proofErr w:type="spellStart"/>
      <w:r w:rsidRPr="00F17ABD">
        <w:rPr>
          <w:rFonts w:ascii="Times New Roman" w:hAnsi="Times New Roman" w:cs="Times New Roman"/>
          <w:sz w:val="24"/>
          <w:szCs w:val="24"/>
        </w:rPr>
        <w:t>statique</w:t>
      </w:r>
      <w:proofErr w:type="spellEnd"/>
      <w:r w:rsidRPr="00F17ABD">
        <w:rPr>
          <w:rFonts w:ascii="Times New Roman" w:hAnsi="Times New Roman" w:cs="Times New Roman"/>
          <w:sz w:val="24"/>
          <w:szCs w:val="24"/>
        </w:rPr>
        <w:t xml:space="preserve"> </w:t>
      </w:r>
      <w:proofErr w:type="spellStart"/>
      <w:r w:rsidRPr="00F17ABD">
        <w:rPr>
          <w:rFonts w:ascii="Times New Roman" w:hAnsi="Times New Roman" w:cs="Times New Roman"/>
          <w:sz w:val="24"/>
          <w:szCs w:val="24"/>
        </w:rPr>
        <w:t>relatifs</w:t>
      </w:r>
      <w:proofErr w:type="spellEnd"/>
      <w:r w:rsidRPr="00F17ABD">
        <w:rPr>
          <w:rFonts w:ascii="Times New Roman" w:hAnsi="Times New Roman" w:cs="Times New Roman"/>
          <w:sz w:val="24"/>
          <w:szCs w:val="24"/>
        </w:rPr>
        <w:t xml:space="preserve"> à 1’ architecture. </w:t>
      </w:r>
      <w:proofErr w:type="spellStart"/>
      <w:r w:rsidRPr="00F17ABD">
        <w:rPr>
          <w:rFonts w:ascii="Times New Roman" w:hAnsi="Times New Roman" w:cs="Times New Roman"/>
          <w:sz w:val="24"/>
          <w:szCs w:val="24"/>
        </w:rPr>
        <w:t>Mémoires</w:t>
      </w:r>
      <w:proofErr w:type="spellEnd"/>
      <w:r w:rsidRPr="00F17ABD">
        <w:rPr>
          <w:rFonts w:ascii="Times New Roman" w:hAnsi="Times New Roman" w:cs="Times New Roman"/>
          <w:sz w:val="24"/>
          <w:szCs w:val="24"/>
        </w:rPr>
        <w:t xml:space="preserve"> de la </w:t>
      </w:r>
      <w:proofErr w:type="spellStart"/>
      <w:r w:rsidRPr="00F17ABD">
        <w:rPr>
          <w:rFonts w:ascii="Times New Roman" w:hAnsi="Times New Roman" w:cs="Times New Roman"/>
          <w:sz w:val="24"/>
          <w:szCs w:val="24"/>
        </w:rPr>
        <w:t>Mathématique</w:t>
      </w:r>
      <w:proofErr w:type="spellEnd"/>
      <w:r w:rsidRPr="00F17ABD">
        <w:rPr>
          <w:rFonts w:ascii="Times New Roman" w:hAnsi="Times New Roman" w:cs="Times New Roman"/>
          <w:sz w:val="24"/>
          <w:szCs w:val="24"/>
        </w:rPr>
        <w:t xml:space="preserve"> et de physique, </w:t>
      </w:r>
      <w:proofErr w:type="spellStart"/>
      <w:r w:rsidRPr="00F17ABD">
        <w:rPr>
          <w:rFonts w:ascii="Times New Roman" w:hAnsi="Times New Roman" w:cs="Times New Roman"/>
          <w:sz w:val="24"/>
          <w:szCs w:val="24"/>
        </w:rPr>
        <w:t>présentés</w:t>
      </w:r>
      <w:proofErr w:type="spellEnd"/>
      <w:r w:rsidRPr="00F17ABD">
        <w:rPr>
          <w:rFonts w:ascii="Times New Roman" w:hAnsi="Times New Roman" w:cs="Times New Roman"/>
          <w:sz w:val="24"/>
          <w:szCs w:val="24"/>
        </w:rPr>
        <w:t xml:space="preserve"> à 1’ </w:t>
      </w:r>
      <w:proofErr w:type="spellStart"/>
      <w:r w:rsidRPr="00F17ABD">
        <w:rPr>
          <w:rFonts w:ascii="Times New Roman" w:hAnsi="Times New Roman" w:cs="Times New Roman"/>
          <w:sz w:val="24"/>
          <w:szCs w:val="24"/>
        </w:rPr>
        <w:t>Academie</w:t>
      </w:r>
      <w:proofErr w:type="spellEnd"/>
      <w:r w:rsidRPr="00F17ABD">
        <w:rPr>
          <w:rFonts w:ascii="Times New Roman" w:hAnsi="Times New Roman" w:cs="Times New Roman"/>
          <w:sz w:val="24"/>
          <w:szCs w:val="24"/>
        </w:rPr>
        <w:t xml:space="preserve"> Royale des sciences, par divers </w:t>
      </w:r>
      <w:proofErr w:type="spellStart"/>
      <w:r w:rsidRPr="00F17ABD">
        <w:rPr>
          <w:rFonts w:ascii="Times New Roman" w:hAnsi="Times New Roman" w:cs="Times New Roman"/>
          <w:sz w:val="24"/>
          <w:szCs w:val="24"/>
        </w:rPr>
        <w:t>Savans</w:t>
      </w:r>
      <w:proofErr w:type="spellEnd"/>
      <w:r w:rsidRPr="00F17ABD">
        <w:rPr>
          <w:rFonts w:ascii="Times New Roman" w:hAnsi="Times New Roman" w:cs="Times New Roman"/>
          <w:sz w:val="24"/>
          <w:szCs w:val="24"/>
        </w:rPr>
        <w:t xml:space="preserve">, et </w:t>
      </w:r>
      <w:proofErr w:type="spellStart"/>
      <w:r w:rsidRPr="00F17ABD">
        <w:rPr>
          <w:rFonts w:ascii="Times New Roman" w:hAnsi="Times New Roman" w:cs="Times New Roman"/>
          <w:sz w:val="24"/>
          <w:szCs w:val="24"/>
        </w:rPr>
        <w:t>lûs</w:t>
      </w:r>
      <w:proofErr w:type="spellEnd"/>
      <w:r w:rsidRPr="00F17ABD">
        <w:rPr>
          <w:rFonts w:ascii="Times New Roman" w:hAnsi="Times New Roman" w:cs="Times New Roman"/>
          <w:sz w:val="24"/>
          <w:szCs w:val="24"/>
        </w:rPr>
        <w:t xml:space="preserve"> dans </w:t>
      </w:r>
      <w:proofErr w:type="spellStart"/>
      <w:r w:rsidRPr="00F17ABD">
        <w:rPr>
          <w:rFonts w:ascii="Times New Roman" w:hAnsi="Times New Roman" w:cs="Times New Roman"/>
          <w:sz w:val="24"/>
          <w:szCs w:val="24"/>
        </w:rPr>
        <w:t>sés</w:t>
      </w:r>
      <w:proofErr w:type="spellEnd"/>
      <w:r w:rsidRPr="00F17ABD">
        <w:rPr>
          <w:rFonts w:ascii="Times New Roman" w:hAnsi="Times New Roman" w:cs="Times New Roman"/>
          <w:sz w:val="24"/>
          <w:szCs w:val="24"/>
        </w:rPr>
        <w:t xml:space="preserve"> </w:t>
      </w:r>
      <w:proofErr w:type="spellStart"/>
      <w:r w:rsidRPr="00F17ABD">
        <w:rPr>
          <w:rFonts w:ascii="Times New Roman" w:hAnsi="Times New Roman" w:cs="Times New Roman"/>
          <w:sz w:val="24"/>
          <w:szCs w:val="24"/>
        </w:rPr>
        <w:t>Assemblées</w:t>
      </w:r>
      <w:proofErr w:type="spellEnd"/>
      <w:r w:rsidRPr="00F17ABD">
        <w:rPr>
          <w:rFonts w:ascii="Times New Roman" w:hAnsi="Times New Roman" w:cs="Times New Roman"/>
          <w:sz w:val="24"/>
          <w:szCs w:val="24"/>
        </w:rPr>
        <w:t xml:space="preserve">, Paris, De L’ </w:t>
      </w:r>
      <w:proofErr w:type="spellStart"/>
      <w:r w:rsidRPr="00F17ABD">
        <w:rPr>
          <w:rFonts w:ascii="Times New Roman" w:hAnsi="Times New Roman" w:cs="Times New Roman"/>
          <w:sz w:val="24"/>
          <w:szCs w:val="24"/>
        </w:rPr>
        <w:t>Imprimerie</w:t>
      </w:r>
      <w:proofErr w:type="spellEnd"/>
      <w:r w:rsidRPr="00F17ABD">
        <w:rPr>
          <w:rFonts w:ascii="Times New Roman" w:hAnsi="Times New Roman" w:cs="Times New Roman"/>
          <w:spacing w:val="-9"/>
          <w:sz w:val="24"/>
          <w:szCs w:val="24"/>
        </w:rPr>
        <w:t xml:space="preserve"> </w:t>
      </w:r>
      <w:r w:rsidRPr="00F17ABD">
        <w:rPr>
          <w:rFonts w:ascii="Times New Roman" w:hAnsi="Times New Roman" w:cs="Times New Roman"/>
          <w:sz w:val="24"/>
          <w:szCs w:val="24"/>
        </w:rPr>
        <w:t>Royale,</w:t>
      </w:r>
      <w:r w:rsidRPr="00F17ABD">
        <w:rPr>
          <w:rFonts w:ascii="Times New Roman" w:hAnsi="Times New Roman" w:cs="Times New Roman"/>
          <w:spacing w:val="-8"/>
          <w:sz w:val="24"/>
          <w:szCs w:val="24"/>
        </w:rPr>
        <w:t xml:space="preserve"> </w:t>
      </w:r>
      <w:r w:rsidRPr="00F17ABD">
        <w:rPr>
          <w:rFonts w:ascii="Times New Roman" w:hAnsi="Times New Roman" w:cs="Times New Roman"/>
          <w:spacing w:val="-4"/>
          <w:sz w:val="24"/>
          <w:szCs w:val="24"/>
        </w:rPr>
        <w:t>1776</w:t>
      </w:r>
    </w:p>
    <w:p w14:paraId="5F49B52C" w14:textId="77777777" w:rsidR="00F17ABD" w:rsidRPr="00F17ABD" w:rsidRDefault="00F17ABD" w:rsidP="00F17ABD">
      <w:pPr>
        <w:tabs>
          <w:tab w:val="left" w:pos="1799"/>
        </w:tabs>
        <w:spacing w:before="121" w:line="480" w:lineRule="auto"/>
        <w:ind w:right="1076"/>
        <w:jc w:val="both"/>
        <w:rPr>
          <w:rFonts w:ascii="Times New Roman" w:hAnsi="Times New Roman" w:cs="Times New Roman"/>
          <w:sz w:val="24"/>
          <w:szCs w:val="24"/>
        </w:rPr>
      </w:pPr>
      <w:proofErr w:type="spellStart"/>
      <w:r w:rsidRPr="00F17ABD">
        <w:rPr>
          <w:rFonts w:ascii="Times New Roman" w:hAnsi="Times New Roman" w:cs="Times New Roman"/>
          <w:sz w:val="24"/>
          <w:szCs w:val="24"/>
        </w:rPr>
        <w:t>Shravya</w:t>
      </w:r>
      <w:proofErr w:type="spellEnd"/>
      <w:r w:rsidRPr="00F17ABD">
        <w:rPr>
          <w:rFonts w:ascii="Times New Roman" w:hAnsi="Times New Roman" w:cs="Times New Roman"/>
          <w:sz w:val="24"/>
          <w:szCs w:val="24"/>
        </w:rPr>
        <w:t xml:space="preserve"> </w:t>
      </w:r>
      <w:proofErr w:type="spellStart"/>
      <w:r w:rsidRPr="00F17ABD">
        <w:rPr>
          <w:rFonts w:ascii="Times New Roman" w:hAnsi="Times New Roman" w:cs="Times New Roman"/>
          <w:sz w:val="24"/>
          <w:szCs w:val="24"/>
        </w:rPr>
        <w:t>Donkada</w:t>
      </w:r>
      <w:proofErr w:type="spellEnd"/>
      <w:r w:rsidRPr="00F17ABD">
        <w:rPr>
          <w:rFonts w:ascii="Times New Roman" w:hAnsi="Times New Roman" w:cs="Times New Roman"/>
          <w:sz w:val="24"/>
          <w:szCs w:val="24"/>
        </w:rPr>
        <w:t xml:space="preserve"> and </w:t>
      </w:r>
      <w:proofErr w:type="spellStart"/>
      <w:r w:rsidRPr="00F17ABD">
        <w:rPr>
          <w:rFonts w:ascii="Times New Roman" w:hAnsi="Times New Roman" w:cs="Times New Roman"/>
          <w:sz w:val="24"/>
          <w:szCs w:val="24"/>
        </w:rPr>
        <w:t>Devdas</w:t>
      </w:r>
      <w:proofErr w:type="spellEnd"/>
      <w:r w:rsidRPr="00F17ABD">
        <w:rPr>
          <w:rFonts w:ascii="Times New Roman" w:hAnsi="Times New Roman" w:cs="Times New Roman"/>
          <w:sz w:val="24"/>
          <w:szCs w:val="24"/>
        </w:rPr>
        <w:t xml:space="preserve"> Menon, “Optimal design of reinforced concrete retaining walls”, </w:t>
      </w:r>
      <w:r w:rsidRPr="00F17ABD">
        <w:rPr>
          <w:rFonts w:ascii="Times New Roman" w:hAnsi="Times New Roman" w:cs="Times New Roman"/>
          <w:i/>
          <w:sz w:val="24"/>
          <w:szCs w:val="24"/>
        </w:rPr>
        <w:t>The Indian concrete journal. April 2012, page 9-18</w:t>
      </w:r>
    </w:p>
    <w:p w14:paraId="29B83E5D" w14:textId="77777777" w:rsidR="00F17ABD" w:rsidRPr="00F17ABD" w:rsidRDefault="00F17ABD" w:rsidP="00F17ABD">
      <w:pPr>
        <w:tabs>
          <w:tab w:val="left" w:pos="1799"/>
        </w:tabs>
        <w:spacing w:before="2" w:line="480" w:lineRule="auto"/>
        <w:ind w:right="1081"/>
        <w:jc w:val="both"/>
        <w:rPr>
          <w:rFonts w:ascii="Times New Roman" w:hAnsi="Times New Roman" w:cs="Times New Roman"/>
          <w:sz w:val="24"/>
          <w:szCs w:val="24"/>
        </w:rPr>
      </w:pPr>
      <w:r w:rsidRPr="00F17ABD">
        <w:rPr>
          <w:rFonts w:ascii="Times New Roman" w:hAnsi="Times New Roman" w:cs="Times New Roman"/>
          <w:sz w:val="24"/>
          <w:szCs w:val="24"/>
        </w:rPr>
        <w:t xml:space="preserve">S. </w:t>
      </w:r>
      <w:proofErr w:type="spellStart"/>
      <w:proofErr w:type="gramStart"/>
      <w:r w:rsidRPr="00F17ABD">
        <w:rPr>
          <w:rFonts w:ascii="Times New Roman" w:hAnsi="Times New Roman" w:cs="Times New Roman"/>
          <w:sz w:val="24"/>
          <w:szCs w:val="24"/>
        </w:rPr>
        <w:t>S.Patil</w:t>
      </w:r>
      <w:proofErr w:type="spellEnd"/>
      <w:proofErr w:type="gramEnd"/>
      <w:r w:rsidRPr="00F17ABD">
        <w:rPr>
          <w:rFonts w:ascii="Times New Roman" w:hAnsi="Times New Roman" w:cs="Times New Roman"/>
          <w:sz w:val="24"/>
          <w:szCs w:val="24"/>
        </w:rPr>
        <w:t xml:space="preserve"> and A. A. R. </w:t>
      </w:r>
      <w:proofErr w:type="spellStart"/>
      <w:r w:rsidRPr="00F17ABD">
        <w:rPr>
          <w:rFonts w:ascii="Times New Roman" w:hAnsi="Times New Roman" w:cs="Times New Roman"/>
          <w:sz w:val="24"/>
          <w:szCs w:val="24"/>
        </w:rPr>
        <w:t>Babgan</w:t>
      </w:r>
      <w:proofErr w:type="spellEnd"/>
      <w:r w:rsidRPr="00F17ABD">
        <w:rPr>
          <w:rFonts w:ascii="Times New Roman" w:hAnsi="Times New Roman" w:cs="Times New Roman"/>
          <w:sz w:val="24"/>
          <w:szCs w:val="24"/>
        </w:rPr>
        <w:t>, “analysis and design of reinforced concrete stepped cantilever</w:t>
      </w:r>
      <w:r w:rsidRPr="00F17ABD">
        <w:rPr>
          <w:rFonts w:ascii="Times New Roman" w:hAnsi="Times New Roman" w:cs="Times New Roman"/>
          <w:spacing w:val="40"/>
          <w:sz w:val="24"/>
          <w:szCs w:val="24"/>
        </w:rPr>
        <w:t xml:space="preserve"> </w:t>
      </w:r>
      <w:r w:rsidRPr="00F17ABD">
        <w:rPr>
          <w:rFonts w:ascii="Times New Roman" w:hAnsi="Times New Roman" w:cs="Times New Roman"/>
          <w:sz w:val="24"/>
          <w:szCs w:val="24"/>
        </w:rPr>
        <w:t>retaining wall</w:t>
      </w:r>
      <w:r w:rsidRPr="00F17ABD">
        <w:rPr>
          <w:rFonts w:ascii="Times New Roman" w:hAnsi="Times New Roman" w:cs="Times New Roman"/>
          <w:i/>
          <w:sz w:val="24"/>
          <w:szCs w:val="24"/>
        </w:rPr>
        <w:t>”, IJRET, vol. 04, Feb-2015, page 46-67</w:t>
      </w:r>
    </w:p>
    <w:p w14:paraId="1C3D4669" w14:textId="77777777" w:rsidR="00F17ABD" w:rsidRPr="00F17ABD" w:rsidRDefault="00F17ABD" w:rsidP="00F17ABD">
      <w:pPr>
        <w:tabs>
          <w:tab w:val="left" w:pos="1799"/>
        </w:tabs>
        <w:spacing w:before="3" w:line="480" w:lineRule="auto"/>
        <w:ind w:right="1079"/>
        <w:jc w:val="both"/>
        <w:rPr>
          <w:rFonts w:ascii="Times New Roman" w:hAnsi="Times New Roman" w:cs="Times New Roman"/>
          <w:sz w:val="24"/>
          <w:szCs w:val="24"/>
        </w:rPr>
      </w:pPr>
      <w:r w:rsidRPr="00F17ABD">
        <w:rPr>
          <w:rFonts w:ascii="Times New Roman" w:hAnsi="Times New Roman" w:cs="Times New Roman"/>
          <w:sz w:val="24"/>
          <w:szCs w:val="24"/>
        </w:rPr>
        <w:t xml:space="preserve">Rupa B. Patil, G. R. Patil, “Design and detailing of counter fort retaining walls for construction site”, </w:t>
      </w:r>
      <w:r w:rsidRPr="00F17ABD">
        <w:rPr>
          <w:rFonts w:ascii="Times New Roman" w:hAnsi="Times New Roman" w:cs="Times New Roman"/>
          <w:i/>
          <w:sz w:val="24"/>
          <w:szCs w:val="24"/>
        </w:rPr>
        <w:t xml:space="preserve">International journal of informative &amp; </w:t>
      </w:r>
      <w:proofErr w:type="spellStart"/>
      <w:r w:rsidRPr="00F17ABD">
        <w:rPr>
          <w:rFonts w:ascii="Times New Roman" w:hAnsi="Times New Roman" w:cs="Times New Roman"/>
          <w:i/>
          <w:sz w:val="24"/>
          <w:szCs w:val="24"/>
        </w:rPr>
        <w:t>fururistic</w:t>
      </w:r>
      <w:proofErr w:type="spellEnd"/>
      <w:r w:rsidRPr="00F17ABD">
        <w:rPr>
          <w:rFonts w:ascii="Times New Roman" w:hAnsi="Times New Roman" w:cs="Times New Roman"/>
          <w:i/>
          <w:sz w:val="24"/>
          <w:szCs w:val="24"/>
        </w:rPr>
        <w:t xml:space="preserve"> research, Vol. 3, September 2015, page 61-71</w:t>
      </w:r>
    </w:p>
    <w:p w14:paraId="75C2EEB3" w14:textId="77777777" w:rsidR="00F17ABD" w:rsidRPr="00F17ABD" w:rsidRDefault="00F17ABD" w:rsidP="00F17ABD">
      <w:pPr>
        <w:tabs>
          <w:tab w:val="left" w:pos="1799"/>
        </w:tabs>
        <w:spacing w:before="1" w:line="480" w:lineRule="auto"/>
        <w:ind w:right="1079"/>
        <w:jc w:val="both"/>
        <w:rPr>
          <w:rFonts w:ascii="Times New Roman" w:hAnsi="Times New Roman" w:cs="Times New Roman"/>
          <w:sz w:val="24"/>
          <w:szCs w:val="24"/>
        </w:rPr>
      </w:pPr>
      <w:proofErr w:type="spellStart"/>
      <w:r w:rsidRPr="00F17ABD">
        <w:rPr>
          <w:rFonts w:ascii="Times New Roman" w:hAnsi="Times New Roman" w:cs="Times New Roman"/>
          <w:sz w:val="24"/>
          <w:szCs w:val="24"/>
        </w:rPr>
        <w:t>Tamadher</w:t>
      </w:r>
      <w:proofErr w:type="spellEnd"/>
      <w:r w:rsidRPr="00F17ABD">
        <w:rPr>
          <w:rFonts w:ascii="Times New Roman" w:hAnsi="Times New Roman" w:cs="Times New Roman"/>
          <w:sz w:val="24"/>
          <w:szCs w:val="24"/>
        </w:rPr>
        <w:t xml:space="preserve"> </w:t>
      </w:r>
      <w:proofErr w:type="spellStart"/>
      <w:r w:rsidRPr="00F17ABD">
        <w:rPr>
          <w:rFonts w:ascii="Times New Roman" w:hAnsi="Times New Roman" w:cs="Times New Roman"/>
          <w:sz w:val="24"/>
          <w:szCs w:val="24"/>
        </w:rPr>
        <w:t>abood</w:t>
      </w:r>
      <w:proofErr w:type="spellEnd"/>
      <w:r w:rsidRPr="00F17ABD">
        <w:rPr>
          <w:rFonts w:ascii="Times New Roman" w:hAnsi="Times New Roman" w:cs="Times New Roman"/>
          <w:sz w:val="24"/>
          <w:szCs w:val="24"/>
        </w:rPr>
        <w:t xml:space="preserve">, </w:t>
      </w:r>
      <w:proofErr w:type="spellStart"/>
      <w:r w:rsidRPr="00F17ABD">
        <w:rPr>
          <w:rFonts w:ascii="Times New Roman" w:hAnsi="Times New Roman" w:cs="Times New Roman"/>
          <w:sz w:val="24"/>
          <w:szCs w:val="24"/>
        </w:rPr>
        <w:t>Haten</w:t>
      </w:r>
      <w:proofErr w:type="spellEnd"/>
      <w:r w:rsidRPr="00F17ABD">
        <w:rPr>
          <w:rFonts w:ascii="Times New Roman" w:hAnsi="Times New Roman" w:cs="Times New Roman"/>
          <w:sz w:val="24"/>
          <w:szCs w:val="24"/>
        </w:rPr>
        <w:t xml:space="preserve"> E. Younis </w:t>
      </w:r>
      <w:proofErr w:type="spellStart"/>
      <w:r w:rsidRPr="00F17ABD">
        <w:rPr>
          <w:rFonts w:ascii="Times New Roman" w:hAnsi="Times New Roman" w:cs="Times New Roman"/>
          <w:sz w:val="24"/>
          <w:szCs w:val="24"/>
        </w:rPr>
        <w:t>Eldawi</w:t>
      </w:r>
      <w:proofErr w:type="spellEnd"/>
      <w:r w:rsidRPr="00F17ABD">
        <w:rPr>
          <w:rFonts w:ascii="Times New Roman" w:hAnsi="Times New Roman" w:cs="Times New Roman"/>
          <w:sz w:val="24"/>
          <w:szCs w:val="24"/>
        </w:rPr>
        <w:t xml:space="preserve">, </w:t>
      </w:r>
      <w:proofErr w:type="spellStart"/>
      <w:r w:rsidRPr="00F17ABD">
        <w:rPr>
          <w:rFonts w:ascii="Times New Roman" w:hAnsi="Times New Roman" w:cs="Times New Roman"/>
          <w:sz w:val="24"/>
          <w:szCs w:val="24"/>
        </w:rPr>
        <w:t>Faeza</w:t>
      </w:r>
      <w:proofErr w:type="spellEnd"/>
      <w:r w:rsidRPr="00F17ABD">
        <w:rPr>
          <w:rFonts w:ascii="Times New Roman" w:hAnsi="Times New Roman" w:cs="Times New Roman"/>
          <w:sz w:val="24"/>
          <w:szCs w:val="24"/>
        </w:rPr>
        <w:t xml:space="preserve"> R. </w:t>
      </w:r>
      <w:proofErr w:type="spellStart"/>
      <w:r w:rsidRPr="00F17ABD">
        <w:rPr>
          <w:rFonts w:ascii="Times New Roman" w:hAnsi="Times New Roman" w:cs="Times New Roman"/>
          <w:sz w:val="24"/>
          <w:szCs w:val="24"/>
        </w:rPr>
        <w:t>Elnaji</w:t>
      </w:r>
      <w:proofErr w:type="spellEnd"/>
      <w:r w:rsidRPr="00F17ABD">
        <w:rPr>
          <w:rFonts w:ascii="Times New Roman" w:hAnsi="Times New Roman" w:cs="Times New Roman"/>
          <w:sz w:val="24"/>
          <w:szCs w:val="24"/>
        </w:rPr>
        <w:t xml:space="preserve"> Abdulrahim, “Design of Cantilever retaining wall with 4m </w:t>
      </w:r>
      <w:proofErr w:type="gramStart"/>
      <w:r w:rsidRPr="00F17ABD">
        <w:rPr>
          <w:rFonts w:ascii="Times New Roman" w:hAnsi="Times New Roman" w:cs="Times New Roman"/>
          <w:sz w:val="24"/>
          <w:szCs w:val="24"/>
        </w:rPr>
        <w:t>height ”</w:t>
      </w:r>
      <w:proofErr w:type="gramEnd"/>
      <w:r w:rsidRPr="00F17ABD">
        <w:rPr>
          <w:rFonts w:ascii="Times New Roman" w:hAnsi="Times New Roman" w:cs="Times New Roman"/>
          <w:sz w:val="24"/>
          <w:szCs w:val="24"/>
        </w:rPr>
        <w:t xml:space="preserve">, </w:t>
      </w:r>
      <w:proofErr w:type="spellStart"/>
      <w:r w:rsidRPr="00F17ABD">
        <w:rPr>
          <w:rFonts w:ascii="Times New Roman" w:hAnsi="Times New Roman" w:cs="Times New Roman"/>
          <w:i/>
          <w:sz w:val="24"/>
          <w:szCs w:val="24"/>
        </w:rPr>
        <w:t>Imternational</w:t>
      </w:r>
      <w:proofErr w:type="spellEnd"/>
      <w:r w:rsidRPr="00F17ABD">
        <w:rPr>
          <w:rFonts w:ascii="Times New Roman" w:hAnsi="Times New Roman" w:cs="Times New Roman"/>
          <w:i/>
          <w:sz w:val="24"/>
          <w:szCs w:val="24"/>
        </w:rPr>
        <w:t xml:space="preserve"> journal of civil and structural engineering research, vol. 3, April 2015, pp 318-326</w:t>
      </w:r>
    </w:p>
    <w:p w14:paraId="524C50F2" w14:textId="77777777" w:rsidR="00F17ABD" w:rsidRPr="00F17ABD" w:rsidRDefault="00F17ABD" w:rsidP="00F17ABD">
      <w:pPr>
        <w:tabs>
          <w:tab w:val="left" w:pos="1799"/>
        </w:tabs>
        <w:spacing w:line="480" w:lineRule="auto"/>
        <w:ind w:right="1078"/>
        <w:jc w:val="both"/>
        <w:rPr>
          <w:rFonts w:ascii="Times New Roman" w:hAnsi="Times New Roman" w:cs="Times New Roman"/>
          <w:sz w:val="24"/>
          <w:szCs w:val="24"/>
        </w:rPr>
      </w:pPr>
      <w:proofErr w:type="spellStart"/>
      <w:r w:rsidRPr="00F17ABD">
        <w:rPr>
          <w:rFonts w:ascii="Times New Roman" w:hAnsi="Times New Roman" w:cs="Times New Roman"/>
          <w:sz w:val="24"/>
          <w:szCs w:val="24"/>
        </w:rPr>
        <w:lastRenderedPageBreak/>
        <w:t>Inder</w:t>
      </w:r>
      <w:proofErr w:type="spellEnd"/>
      <w:r w:rsidRPr="00F17ABD">
        <w:rPr>
          <w:rFonts w:ascii="Times New Roman" w:hAnsi="Times New Roman" w:cs="Times New Roman"/>
          <w:sz w:val="24"/>
          <w:szCs w:val="24"/>
        </w:rPr>
        <w:t xml:space="preserve"> </w:t>
      </w:r>
      <w:proofErr w:type="spellStart"/>
      <w:r w:rsidRPr="00F17ABD">
        <w:rPr>
          <w:rFonts w:ascii="Times New Roman" w:hAnsi="Times New Roman" w:cs="Times New Roman"/>
          <w:sz w:val="24"/>
          <w:szCs w:val="24"/>
        </w:rPr>
        <w:t>kummar</w:t>
      </w:r>
      <w:proofErr w:type="spellEnd"/>
      <w:r w:rsidRPr="00F17ABD">
        <w:rPr>
          <w:rFonts w:ascii="Times New Roman" w:hAnsi="Times New Roman" w:cs="Times New Roman"/>
          <w:sz w:val="24"/>
          <w:szCs w:val="24"/>
        </w:rPr>
        <w:t xml:space="preserve"> </w:t>
      </w:r>
      <w:proofErr w:type="spellStart"/>
      <w:r w:rsidRPr="00F17ABD">
        <w:rPr>
          <w:rFonts w:ascii="Times New Roman" w:hAnsi="Times New Roman" w:cs="Times New Roman"/>
          <w:sz w:val="24"/>
          <w:szCs w:val="24"/>
        </w:rPr>
        <w:t>Lilani</w:t>
      </w:r>
      <w:proofErr w:type="spellEnd"/>
      <w:r w:rsidRPr="00F17ABD">
        <w:rPr>
          <w:rFonts w:ascii="Times New Roman" w:hAnsi="Times New Roman" w:cs="Times New Roman"/>
          <w:sz w:val="24"/>
          <w:szCs w:val="24"/>
        </w:rPr>
        <w:t xml:space="preserve">, </w:t>
      </w:r>
      <w:proofErr w:type="spellStart"/>
      <w:r w:rsidRPr="00F17ABD">
        <w:rPr>
          <w:rFonts w:ascii="Times New Roman" w:hAnsi="Times New Roman" w:cs="Times New Roman"/>
          <w:sz w:val="24"/>
          <w:szCs w:val="24"/>
        </w:rPr>
        <w:t>Dr.</w:t>
      </w:r>
      <w:proofErr w:type="spellEnd"/>
      <w:r w:rsidRPr="00F17ABD">
        <w:rPr>
          <w:rFonts w:ascii="Times New Roman" w:hAnsi="Times New Roman" w:cs="Times New Roman"/>
          <w:sz w:val="24"/>
          <w:szCs w:val="24"/>
        </w:rPr>
        <w:t xml:space="preserve"> Rakesh Patel, “Analysis of counterfort retaining wall in non over flow</w:t>
      </w:r>
      <w:r w:rsidRPr="00F17ABD">
        <w:rPr>
          <w:rFonts w:ascii="Times New Roman" w:hAnsi="Times New Roman" w:cs="Times New Roman"/>
          <w:spacing w:val="40"/>
          <w:sz w:val="24"/>
          <w:szCs w:val="24"/>
        </w:rPr>
        <w:t xml:space="preserve"> </w:t>
      </w:r>
      <w:r w:rsidRPr="00F17ABD">
        <w:rPr>
          <w:rFonts w:ascii="Times New Roman" w:hAnsi="Times New Roman" w:cs="Times New Roman"/>
          <w:sz w:val="24"/>
          <w:szCs w:val="24"/>
        </w:rPr>
        <w:t>section of gravity dam</w:t>
      </w:r>
      <w:proofErr w:type="gramStart"/>
      <w:r w:rsidRPr="00F17ABD">
        <w:rPr>
          <w:rFonts w:ascii="Times New Roman" w:hAnsi="Times New Roman" w:cs="Times New Roman"/>
          <w:sz w:val="24"/>
          <w:szCs w:val="24"/>
        </w:rPr>
        <w:t>” ,</w:t>
      </w:r>
      <w:proofErr w:type="gramEnd"/>
      <w:r w:rsidRPr="00F17ABD">
        <w:rPr>
          <w:rFonts w:ascii="Times New Roman" w:hAnsi="Times New Roman" w:cs="Times New Roman"/>
          <w:sz w:val="24"/>
          <w:szCs w:val="24"/>
        </w:rPr>
        <w:t xml:space="preserve"> </w:t>
      </w:r>
      <w:r w:rsidRPr="00F17ABD">
        <w:rPr>
          <w:rFonts w:ascii="Times New Roman" w:hAnsi="Times New Roman" w:cs="Times New Roman"/>
          <w:i/>
          <w:sz w:val="24"/>
          <w:szCs w:val="24"/>
        </w:rPr>
        <w:t>IJSRD, Vol. 5, May 2017, pp. 920-924</w:t>
      </w:r>
    </w:p>
    <w:p w14:paraId="54CA40EF" w14:textId="77777777" w:rsidR="00F17ABD" w:rsidRPr="00F17ABD" w:rsidRDefault="00F17ABD" w:rsidP="00F17ABD">
      <w:pPr>
        <w:tabs>
          <w:tab w:val="left" w:pos="1799"/>
        </w:tabs>
        <w:spacing w:before="3" w:line="480" w:lineRule="auto"/>
        <w:ind w:right="1077"/>
        <w:jc w:val="both"/>
        <w:rPr>
          <w:rFonts w:ascii="Times New Roman" w:hAnsi="Times New Roman" w:cs="Times New Roman"/>
          <w:sz w:val="24"/>
          <w:szCs w:val="24"/>
        </w:rPr>
      </w:pPr>
      <w:r w:rsidRPr="00F17ABD">
        <w:rPr>
          <w:rFonts w:ascii="Times New Roman" w:hAnsi="Times New Roman" w:cs="Times New Roman"/>
          <w:sz w:val="24"/>
          <w:szCs w:val="24"/>
        </w:rPr>
        <w:t xml:space="preserve">Sarita Singla and </w:t>
      </w:r>
      <w:proofErr w:type="spellStart"/>
      <w:r w:rsidRPr="00F17ABD">
        <w:rPr>
          <w:rFonts w:ascii="Times New Roman" w:hAnsi="Times New Roman" w:cs="Times New Roman"/>
          <w:sz w:val="24"/>
          <w:szCs w:val="24"/>
        </w:rPr>
        <w:t>Er</w:t>
      </w:r>
      <w:proofErr w:type="spellEnd"/>
      <w:r w:rsidRPr="00F17ABD">
        <w:rPr>
          <w:rFonts w:ascii="Times New Roman" w:hAnsi="Times New Roman" w:cs="Times New Roman"/>
          <w:sz w:val="24"/>
          <w:szCs w:val="24"/>
        </w:rPr>
        <w:t xml:space="preserve">. Sakshi Gupta, “Optimisation of reinforced concrete walls of </w:t>
      </w:r>
      <w:proofErr w:type="spellStart"/>
      <w:r w:rsidRPr="00F17ABD">
        <w:rPr>
          <w:rFonts w:ascii="Times New Roman" w:hAnsi="Times New Roman" w:cs="Times New Roman"/>
          <w:sz w:val="24"/>
          <w:szCs w:val="24"/>
        </w:rPr>
        <w:t>varing</w:t>
      </w:r>
      <w:proofErr w:type="spellEnd"/>
      <w:r w:rsidRPr="00F17ABD">
        <w:rPr>
          <w:rFonts w:ascii="Times New Roman" w:hAnsi="Times New Roman" w:cs="Times New Roman"/>
          <w:sz w:val="24"/>
          <w:szCs w:val="24"/>
        </w:rPr>
        <w:t xml:space="preserve"> heights using relieving platform”, </w:t>
      </w:r>
      <w:r w:rsidRPr="00F17ABD">
        <w:rPr>
          <w:rFonts w:ascii="Times New Roman" w:hAnsi="Times New Roman" w:cs="Times New Roman"/>
          <w:i/>
          <w:sz w:val="24"/>
          <w:szCs w:val="24"/>
        </w:rPr>
        <w:t>IJERT, Vol. 4, June 2015, pp 1071-1077</w:t>
      </w:r>
    </w:p>
    <w:p w14:paraId="6E29F5AD" w14:textId="77777777" w:rsidR="00F17ABD" w:rsidRPr="00F17ABD" w:rsidRDefault="00F17ABD" w:rsidP="00F17ABD">
      <w:pPr>
        <w:tabs>
          <w:tab w:val="left" w:pos="1799"/>
        </w:tabs>
        <w:spacing w:before="3" w:line="480" w:lineRule="auto"/>
        <w:ind w:right="1077"/>
        <w:jc w:val="both"/>
        <w:rPr>
          <w:rFonts w:ascii="Times New Roman" w:hAnsi="Times New Roman" w:cs="Times New Roman"/>
          <w:sz w:val="24"/>
          <w:szCs w:val="24"/>
        </w:rPr>
      </w:pPr>
      <w:r w:rsidRPr="00F17ABD">
        <w:rPr>
          <w:rFonts w:ascii="Times New Roman" w:hAnsi="Times New Roman" w:cs="Times New Roman"/>
          <w:sz w:val="24"/>
          <w:szCs w:val="24"/>
        </w:rPr>
        <w:t xml:space="preserve">Yash </w:t>
      </w:r>
      <w:proofErr w:type="spellStart"/>
      <w:r w:rsidRPr="00F17ABD">
        <w:rPr>
          <w:rFonts w:ascii="Times New Roman" w:hAnsi="Times New Roman" w:cs="Times New Roman"/>
          <w:sz w:val="24"/>
          <w:szCs w:val="24"/>
        </w:rPr>
        <w:t>Chaliawala</w:t>
      </w:r>
      <w:proofErr w:type="spellEnd"/>
      <w:r w:rsidRPr="00F17ABD">
        <w:rPr>
          <w:rFonts w:ascii="Times New Roman" w:hAnsi="Times New Roman" w:cs="Times New Roman"/>
          <w:sz w:val="24"/>
          <w:szCs w:val="24"/>
        </w:rPr>
        <w:t xml:space="preserve">, </w:t>
      </w:r>
      <w:proofErr w:type="spellStart"/>
      <w:r w:rsidRPr="00F17ABD">
        <w:rPr>
          <w:rFonts w:ascii="Times New Roman" w:hAnsi="Times New Roman" w:cs="Times New Roman"/>
          <w:sz w:val="24"/>
          <w:szCs w:val="24"/>
        </w:rPr>
        <w:t>Gunvant</w:t>
      </w:r>
      <w:proofErr w:type="spellEnd"/>
      <w:r w:rsidRPr="00F17ABD">
        <w:rPr>
          <w:rFonts w:ascii="Times New Roman" w:hAnsi="Times New Roman" w:cs="Times New Roman"/>
          <w:sz w:val="24"/>
          <w:szCs w:val="24"/>
        </w:rPr>
        <w:t xml:space="preserve"> Solanki, Anuj K. </w:t>
      </w:r>
      <w:proofErr w:type="spellStart"/>
      <w:r w:rsidRPr="00F17ABD">
        <w:rPr>
          <w:rFonts w:ascii="Times New Roman" w:hAnsi="Times New Roman" w:cs="Times New Roman"/>
          <w:sz w:val="24"/>
          <w:szCs w:val="24"/>
        </w:rPr>
        <w:t>Chandiwala</w:t>
      </w:r>
      <w:proofErr w:type="spellEnd"/>
      <w:r w:rsidRPr="00F17ABD">
        <w:rPr>
          <w:rFonts w:ascii="Times New Roman" w:hAnsi="Times New Roman" w:cs="Times New Roman"/>
          <w:sz w:val="24"/>
          <w:szCs w:val="24"/>
        </w:rPr>
        <w:t>, “Comparative study of cantilever and</w:t>
      </w:r>
      <w:r w:rsidRPr="00F17ABD">
        <w:rPr>
          <w:rFonts w:ascii="Times New Roman" w:hAnsi="Times New Roman" w:cs="Times New Roman"/>
          <w:spacing w:val="40"/>
          <w:sz w:val="24"/>
          <w:szCs w:val="24"/>
        </w:rPr>
        <w:t xml:space="preserve"> </w:t>
      </w:r>
      <w:r w:rsidRPr="00F17ABD">
        <w:rPr>
          <w:rFonts w:ascii="Times New Roman" w:hAnsi="Times New Roman" w:cs="Times New Roman"/>
          <w:sz w:val="24"/>
          <w:szCs w:val="24"/>
        </w:rPr>
        <w:t xml:space="preserve">counter fort retaining wall”, </w:t>
      </w:r>
      <w:r w:rsidRPr="00F17ABD">
        <w:rPr>
          <w:rFonts w:ascii="Times New Roman" w:hAnsi="Times New Roman" w:cs="Times New Roman"/>
          <w:i/>
          <w:sz w:val="24"/>
          <w:szCs w:val="24"/>
        </w:rPr>
        <w:t>International journal of advanced engineering and research development, Vol. 2, Dec. 2015, pp. 221-224</w:t>
      </w:r>
    </w:p>
    <w:p w14:paraId="4D6E63AE" w14:textId="77777777" w:rsidR="00F17ABD" w:rsidRPr="00F17ABD" w:rsidRDefault="00F17ABD" w:rsidP="00F17ABD">
      <w:pPr>
        <w:spacing w:line="480" w:lineRule="auto"/>
        <w:rPr>
          <w:rFonts w:ascii="Times New Roman" w:eastAsia="Times New Roman" w:hAnsi="Times New Roman" w:cs="Times New Roman"/>
          <w:sz w:val="24"/>
          <w:szCs w:val="24"/>
          <w:lang w:eastAsia="en-GB"/>
        </w:rPr>
      </w:pPr>
    </w:p>
    <w:sectPr w:rsidR="00F17ABD" w:rsidRPr="00F17ABD" w:rsidSect="008902AC">
      <w:pgSz w:w="11906" w:h="16838"/>
      <w:pgMar w:top="1440" w:right="1440" w:bottom="3600" w:left="2160" w:header="708" w:footer="244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537D0" w14:textId="77777777" w:rsidR="00A0601C" w:rsidRDefault="00A0601C" w:rsidP="00201479">
      <w:pPr>
        <w:spacing w:after="0" w:line="240" w:lineRule="auto"/>
      </w:pPr>
      <w:r>
        <w:separator/>
      </w:r>
    </w:p>
  </w:endnote>
  <w:endnote w:type="continuationSeparator" w:id="0">
    <w:p w14:paraId="3174D34F" w14:textId="77777777" w:rsidR="00A0601C" w:rsidRDefault="00A0601C" w:rsidP="00201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2868299"/>
      <w:docPartObj>
        <w:docPartGallery w:val="Page Numbers (Bottom of Page)"/>
        <w:docPartUnique/>
      </w:docPartObj>
    </w:sdtPr>
    <w:sdtEndPr>
      <w:rPr>
        <w:noProof/>
      </w:rPr>
    </w:sdtEndPr>
    <w:sdtContent>
      <w:p w14:paraId="1C6FFA86" w14:textId="5A147799" w:rsidR="00A91553" w:rsidRDefault="00A915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210463" w14:textId="77777777" w:rsidR="00201479" w:rsidRDefault="00201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647DD" w14:textId="77777777" w:rsidR="00A0601C" w:rsidRDefault="00A0601C" w:rsidP="00201479">
      <w:pPr>
        <w:spacing w:after="0" w:line="240" w:lineRule="auto"/>
      </w:pPr>
      <w:r>
        <w:separator/>
      </w:r>
    </w:p>
  </w:footnote>
  <w:footnote w:type="continuationSeparator" w:id="0">
    <w:p w14:paraId="1172C211" w14:textId="77777777" w:rsidR="00A0601C" w:rsidRDefault="00A0601C" w:rsidP="002014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320D3"/>
    <w:multiLevelType w:val="multilevel"/>
    <w:tmpl w:val="FB7C4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0271A"/>
    <w:multiLevelType w:val="multilevel"/>
    <w:tmpl w:val="7886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B7A86"/>
    <w:multiLevelType w:val="multilevel"/>
    <w:tmpl w:val="80DE38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8E71E6C"/>
    <w:multiLevelType w:val="multilevel"/>
    <w:tmpl w:val="8A9A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583928"/>
    <w:multiLevelType w:val="hybridMultilevel"/>
    <w:tmpl w:val="6F9ACB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52591B"/>
    <w:multiLevelType w:val="multilevel"/>
    <w:tmpl w:val="71544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F37115"/>
    <w:multiLevelType w:val="multilevel"/>
    <w:tmpl w:val="E1C86B5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center"/>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9F3212"/>
    <w:multiLevelType w:val="hybridMultilevel"/>
    <w:tmpl w:val="19E849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3060987"/>
    <w:multiLevelType w:val="multilevel"/>
    <w:tmpl w:val="3E00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04080D"/>
    <w:multiLevelType w:val="multilevel"/>
    <w:tmpl w:val="3500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292F90"/>
    <w:multiLevelType w:val="multilevel"/>
    <w:tmpl w:val="E66E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594AA3"/>
    <w:multiLevelType w:val="multilevel"/>
    <w:tmpl w:val="072203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B30EF1"/>
    <w:multiLevelType w:val="multilevel"/>
    <w:tmpl w:val="ADCE4C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944763"/>
    <w:multiLevelType w:val="multilevel"/>
    <w:tmpl w:val="E59A0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2670B8"/>
    <w:multiLevelType w:val="multilevel"/>
    <w:tmpl w:val="0ECE6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C920AC"/>
    <w:multiLevelType w:val="multilevel"/>
    <w:tmpl w:val="35F8C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9F77B6"/>
    <w:multiLevelType w:val="multilevel"/>
    <w:tmpl w:val="91CE2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A365FC"/>
    <w:multiLevelType w:val="multilevel"/>
    <w:tmpl w:val="91E8F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03352E"/>
    <w:multiLevelType w:val="multilevel"/>
    <w:tmpl w:val="B16C3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AA5DD2"/>
    <w:multiLevelType w:val="multilevel"/>
    <w:tmpl w:val="10E44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EB2E87"/>
    <w:multiLevelType w:val="multilevel"/>
    <w:tmpl w:val="3E70A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15"/>
  </w:num>
  <w:num w:numId="4">
    <w:abstractNumId w:val="8"/>
  </w:num>
  <w:num w:numId="5">
    <w:abstractNumId w:val="11"/>
  </w:num>
  <w:num w:numId="6">
    <w:abstractNumId w:val="5"/>
  </w:num>
  <w:num w:numId="7">
    <w:abstractNumId w:val="14"/>
  </w:num>
  <w:num w:numId="8">
    <w:abstractNumId w:val="0"/>
  </w:num>
  <w:num w:numId="9">
    <w:abstractNumId w:val="16"/>
  </w:num>
  <w:num w:numId="10">
    <w:abstractNumId w:val="18"/>
  </w:num>
  <w:num w:numId="11">
    <w:abstractNumId w:val="12"/>
  </w:num>
  <w:num w:numId="12">
    <w:abstractNumId w:val="20"/>
  </w:num>
  <w:num w:numId="1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3"/>
  </w:num>
  <w:num w:numId="16">
    <w:abstractNumId w:val="4"/>
  </w:num>
  <w:num w:numId="17">
    <w:abstractNumId w:val="1"/>
  </w:num>
  <w:num w:numId="18">
    <w:abstractNumId w:val="19"/>
  </w:num>
  <w:num w:numId="19">
    <w:abstractNumId w:val="6"/>
  </w:num>
  <w:num w:numId="20">
    <w:abstractNumId w:val="1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516"/>
    <w:rsid w:val="00081553"/>
    <w:rsid w:val="00145958"/>
    <w:rsid w:val="00176516"/>
    <w:rsid w:val="00201479"/>
    <w:rsid w:val="00245163"/>
    <w:rsid w:val="00270506"/>
    <w:rsid w:val="00364A6D"/>
    <w:rsid w:val="00420A74"/>
    <w:rsid w:val="00510B53"/>
    <w:rsid w:val="006B059B"/>
    <w:rsid w:val="007167BB"/>
    <w:rsid w:val="00792DDA"/>
    <w:rsid w:val="00801582"/>
    <w:rsid w:val="00842ABA"/>
    <w:rsid w:val="008902AC"/>
    <w:rsid w:val="00913160"/>
    <w:rsid w:val="00A0601C"/>
    <w:rsid w:val="00A91553"/>
    <w:rsid w:val="00BB20DD"/>
    <w:rsid w:val="00C06EA1"/>
    <w:rsid w:val="00CF506C"/>
    <w:rsid w:val="00D070AA"/>
    <w:rsid w:val="00DA0376"/>
    <w:rsid w:val="00E57E0A"/>
    <w:rsid w:val="00EA2497"/>
    <w:rsid w:val="00F17ABD"/>
    <w:rsid w:val="00FC7D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76392"/>
  <w15:chartTrackingRefBased/>
  <w15:docId w15:val="{5E053F8F-D32F-4C19-A404-A949672AB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7A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7651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7651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176516"/>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651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7651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176516"/>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1765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76516"/>
    <w:rPr>
      <w:b/>
      <w:bCs/>
    </w:rPr>
  </w:style>
  <w:style w:type="character" w:styleId="Emphasis">
    <w:name w:val="Emphasis"/>
    <w:basedOn w:val="DefaultParagraphFont"/>
    <w:uiPriority w:val="20"/>
    <w:qFormat/>
    <w:rsid w:val="00176516"/>
    <w:rPr>
      <w:i/>
      <w:iCs/>
    </w:rPr>
  </w:style>
  <w:style w:type="table" w:styleId="TableGrid">
    <w:name w:val="Table Grid"/>
    <w:basedOn w:val="TableNormal"/>
    <w:uiPriority w:val="39"/>
    <w:rsid w:val="00176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17ABD"/>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F17ABD"/>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F17ABD"/>
    <w:rPr>
      <w:rFonts w:ascii="Times New Roman" w:eastAsia="Times New Roman" w:hAnsi="Times New Roman" w:cs="Times New Roman"/>
      <w:sz w:val="20"/>
      <w:szCs w:val="20"/>
      <w:lang w:val="en-US"/>
    </w:rPr>
  </w:style>
  <w:style w:type="paragraph" w:styleId="ListParagraph">
    <w:name w:val="List Paragraph"/>
    <w:basedOn w:val="Normal"/>
    <w:uiPriority w:val="1"/>
    <w:qFormat/>
    <w:rsid w:val="00F17ABD"/>
    <w:pPr>
      <w:widowControl w:val="0"/>
      <w:autoSpaceDE w:val="0"/>
      <w:autoSpaceDN w:val="0"/>
      <w:spacing w:after="0" w:line="240" w:lineRule="auto"/>
      <w:ind w:left="891" w:hanging="360"/>
      <w:jc w:val="both"/>
    </w:pPr>
    <w:rPr>
      <w:rFonts w:ascii="Times New Roman" w:eastAsia="Times New Roman" w:hAnsi="Times New Roman" w:cs="Times New Roman"/>
      <w:lang w:val="en-US"/>
    </w:rPr>
  </w:style>
  <w:style w:type="paragraph" w:styleId="Header">
    <w:name w:val="header"/>
    <w:basedOn w:val="Normal"/>
    <w:link w:val="HeaderChar"/>
    <w:uiPriority w:val="99"/>
    <w:unhideWhenUsed/>
    <w:rsid w:val="002014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479"/>
  </w:style>
  <w:style w:type="paragraph" w:styleId="Footer">
    <w:name w:val="footer"/>
    <w:basedOn w:val="Normal"/>
    <w:link w:val="FooterChar"/>
    <w:uiPriority w:val="99"/>
    <w:unhideWhenUsed/>
    <w:rsid w:val="002014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479"/>
  </w:style>
  <w:style w:type="character" w:customStyle="1" w:styleId="selectable-text">
    <w:name w:val="selectable-text"/>
    <w:basedOn w:val="DefaultParagraphFont"/>
    <w:rsid w:val="00A91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1401074">
      <w:bodyDiv w:val="1"/>
      <w:marLeft w:val="0"/>
      <w:marRight w:val="0"/>
      <w:marTop w:val="0"/>
      <w:marBottom w:val="0"/>
      <w:divBdr>
        <w:top w:val="none" w:sz="0" w:space="0" w:color="auto"/>
        <w:left w:val="none" w:sz="0" w:space="0" w:color="auto"/>
        <w:bottom w:val="none" w:sz="0" w:space="0" w:color="auto"/>
        <w:right w:val="none" w:sz="0" w:space="0" w:color="auto"/>
      </w:divBdr>
    </w:div>
    <w:div w:id="2032100006">
      <w:bodyDiv w:val="1"/>
      <w:marLeft w:val="0"/>
      <w:marRight w:val="0"/>
      <w:marTop w:val="0"/>
      <w:marBottom w:val="0"/>
      <w:divBdr>
        <w:top w:val="none" w:sz="0" w:space="0" w:color="auto"/>
        <w:left w:val="none" w:sz="0" w:space="0" w:color="auto"/>
        <w:bottom w:val="none" w:sz="0" w:space="0" w:color="auto"/>
        <w:right w:val="none" w:sz="0" w:space="0" w:color="auto"/>
      </w:divBdr>
      <w:divsChild>
        <w:div w:id="540021668">
          <w:marLeft w:val="0"/>
          <w:marRight w:val="0"/>
          <w:marTop w:val="0"/>
          <w:marBottom w:val="0"/>
          <w:divBdr>
            <w:top w:val="none" w:sz="0" w:space="0" w:color="auto"/>
            <w:left w:val="none" w:sz="0" w:space="0" w:color="auto"/>
            <w:bottom w:val="none" w:sz="0" w:space="0" w:color="auto"/>
            <w:right w:val="none" w:sz="0" w:space="0" w:color="auto"/>
          </w:divBdr>
          <w:divsChild>
            <w:div w:id="1725565853">
              <w:marLeft w:val="0"/>
              <w:marRight w:val="0"/>
              <w:marTop w:val="0"/>
              <w:marBottom w:val="0"/>
              <w:divBdr>
                <w:top w:val="none" w:sz="0" w:space="0" w:color="auto"/>
                <w:left w:val="none" w:sz="0" w:space="0" w:color="auto"/>
                <w:bottom w:val="none" w:sz="0" w:space="0" w:color="auto"/>
                <w:right w:val="none" w:sz="0" w:space="0" w:color="auto"/>
              </w:divBdr>
            </w:div>
          </w:divsChild>
        </w:div>
        <w:div w:id="9281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899822">
          <w:marLeft w:val="0"/>
          <w:marRight w:val="0"/>
          <w:marTop w:val="0"/>
          <w:marBottom w:val="0"/>
          <w:divBdr>
            <w:top w:val="none" w:sz="0" w:space="0" w:color="auto"/>
            <w:left w:val="none" w:sz="0" w:space="0" w:color="auto"/>
            <w:bottom w:val="none" w:sz="0" w:space="0" w:color="auto"/>
            <w:right w:val="none" w:sz="0" w:space="0" w:color="auto"/>
          </w:divBdr>
          <w:divsChild>
            <w:div w:id="561254260">
              <w:marLeft w:val="0"/>
              <w:marRight w:val="0"/>
              <w:marTop w:val="0"/>
              <w:marBottom w:val="0"/>
              <w:divBdr>
                <w:top w:val="none" w:sz="0" w:space="0" w:color="auto"/>
                <w:left w:val="none" w:sz="0" w:space="0" w:color="auto"/>
                <w:bottom w:val="none" w:sz="0" w:space="0" w:color="auto"/>
                <w:right w:val="none" w:sz="0" w:space="0" w:color="auto"/>
              </w:divBdr>
            </w:div>
          </w:divsChild>
        </w:div>
        <w:div w:id="5367436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714886">
          <w:marLeft w:val="0"/>
          <w:marRight w:val="0"/>
          <w:marTop w:val="0"/>
          <w:marBottom w:val="0"/>
          <w:divBdr>
            <w:top w:val="none" w:sz="0" w:space="0" w:color="auto"/>
            <w:left w:val="none" w:sz="0" w:space="0" w:color="auto"/>
            <w:bottom w:val="none" w:sz="0" w:space="0" w:color="auto"/>
            <w:right w:val="none" w:sz="0" w:space="0" w:color="auto"/>
          </w:divBdr>
          <w:divsChild>
            <w:div w:id="1249970672">
              <w:marLeft w:val="0"/>
              <w:marRight w:val="0"/>
              <w:marTop w:val="0"/>
              <w:marBottom w:val="0"/>
              <w:divBdr>
                <w:top w:val="none" w:sz="0" w:space="0" w:color="auto"/>
                <w:left w:val="none" w:sz="0" w:space="0" w:color="auto"/>
                <w:bottom w:val="none" w:sz="0" w:space="0" w:color="auto"/>
                <w:right w:val="none" w:sz="0" w:space="0" w:color="auto"/>
              </w:divBdr>
            </w:div>
          </w:divsChild>
        </w:div>
        <w:div w:id="1089817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94026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941923">
          <w:marLeft w:val="0"/>
          <w:marRight w:val="0"/>
          <w:marTop w:val="0"/>
          <w:marBottom w:val="0"/>
          <w:divBdr>
            <w:top w:val="none" w:sz="0" w:space="0" w:color="auto"/>
            <w:left w:val="none" w:sz="0" w:space="0" w:color="auto"/>
            <w:bottom w:val="none" w:sz="0" w:space="0" w:color="auto"/>
            <w:right w:val="none" w:sz="0" w:space="0" w:color="auto"/>
          </w:divBdr>
          <w:divsChild>
            <w:div w:id="1592621046">
              <w:marLeft w:val="0"/>
              <w:marRight w:val="0"/>
              <w:marTop w:val="0"/>
              <w:marBottom w:val="0"/>
              <w:divBdr>
                <w:top w:val="none" w:sz="0" w:space="0" w:color="auto"/>
                <w:left w:val="none" w:sz="0" w:space="0" w:color="auto"/>
                <w:bottom w:val="none" w:sz="0" w:space="0" w:color="auto"/>
                <w:right w:val="none" w:sz="0" w:space="0" w:color="auto"/>
              </w:divBdr>
            </w:div>
          </w:divsChild>
        </w:div>
        <w:div w:id="1899316973">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99068">
          <w:marLeft w:val="0"/>
          <w:marRight w:val="0"/>
          <w:marTop w:val="0"/>
          <w:marBottom w:val="0"/>
          <w:divBdr>
            <w:top w:val="none" w:sz="0" w:space="0" w:color="auto"/>
            <w:left w:val="none" w:sz="0" w:space="0" w:color="auto"/>
            <w:bottom w:val="none" w:sz="0" w:space="0" w:color="auto"/>
            <w:right w:val="none" w:sz="0" w:space="0" w:color="auto"/>
          </w:divBdr>
          <w:divsChild>
            <w:div w:id="46558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55</Pages>
  <Words>7277</Words>
  <Characters>41480</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2025-07-06T20:41:00Z</dcterms:created>
  <dcterms:modified xsi:type="dcterms:W3CDTF">2025-07-11T20:37:00Z</dcterms:modified>
</cp:coreProperties>
</file>