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b w:val="1"/>
          <w:sz w:val="28"/>
          <w:szCs w:val="28"/>
          <w:rtl w:val="0"/>
        </w:rPr>
        <w:t xml:space="preserve">ADEOLA  </w:t>
      </w: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 </w:t>
      </w:r>
      <w:r w:rsidDel="00000000" w:rsidR="00000000" w:rsidRPr="00000000">
        <w:rPr>
          <w:rFonts w:ascii="Arial Black" w:cs="Arial Black" w:eastAsia="Arial Black" w:hAnsi="Arial Black"/>
          <w:sz w:val="32"/>
          <w:szCs w:val="32"/>
          <w:rtl w:val="0"/>
        </w:rPr>
        <w:t xml:space="preserve">KEHINDE</w:t>
      </w:r>
      <w:r w:rsidDel="00000000" w:rsidR="00000000" w:rsidRPr="00000000">
        <w:rPr>
          <w:rFonts w:ascii="Arial Black" w:cs="Arial Black" w:eastAsia="Arial Black" w:hAnsi="Arial Black"/>
          <w:color w:val="000000"/>
          <w:sz w:val="32"/>
          <w:szCs w:val="32"/>
          <w:rtl w:val="0"/>
        </w:rPr>
        <w:t xml:space="preserve"> </w:t>
      </w:r>
      <w:r w:rsidDel="00000000" w:rsidR="00000000" w:rsidRPr="00000000">
        <w:rPr>
          <w:rFonts w:ascii="Arial Black" w:cs="Arial Black" w:eastAsia="Arial Black" w:hAnsi="Arial Black"/>
          <w:sz w:val="32"/>
          <w:szCs w:val="32"/>
          <w:rtl w:val="0"/>
        </w:rPr>
        <w:t xml:space="preserve">ABDULAZEEZ</w:t>
      </w: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color w:val="000000"/>
          <w:sz w:val="32"/>
          <w:szCs w:val="32"/>
          <w:rtl w:val="0"/>
        </w:rPr>
        <w:t xml:space="preserve">HND/23/MEC/FT/0</w:t>
      </w:r>
      <w:r w:rsidDel="00000000" w:rsidR="00000000" w:rsidRPr="00000000">
        <w:rPr>
          <w:b w:val="1"/>
          <w:sz w:val="32"/>
          <w:szCs w:val="32"/>
          <w:rtl w:val="0"/>
        </w:rPr>
        <w:t xml:space="preserve">081</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color w:val="000000"/>
          <w:sz w:val="24"/>
          <w:szCs w:val="24"/>
          <w:rtl w:val="0"/>
        </w:rPr>
        <w:t xml:space="preserve">A</w:t>
      </w:r>
      <w:r w:rsidDel="00000000" w:rsidR="00000000" w:rsidRPr="00000000">
        <w:rPr>
          <w:b w:val="1"/>
          <w:sz w:val="24"/>
          <w:szCs w:val="24"/>
          <w:rtl w:val="0"/>
        </w:rPr>
        <w:t xml:space="preserve">DEOLA </w:t>
      </w:r>
      <w:r w:rsidDel="00000000" w:rsidR="00000000" w:rsidRPr="00000000">
        <w:rPr>
          <w:b w:val="1"/>
          <w:color w:val="000000"/>
          <w:sz w:val="24"/>
          <w:szCs w:val="24"/>
          <w:rtl w:val="0"/>
        </w:rPr>
        <w:t xml:space="preserve">K</w:t>
      </w:r>
      <w:r w:rsidDel="00000000" w:rsidR="00000000" w:rsidRPr="00000000">
        <w:rPr>
          <w:b w:val="1"/>
          <w:sz w:val="24"/>
          <w:szCs w:val="24"/>
          <w:rtl w:val="0"/>
        </w:rPr>
        <w:t xml:space="preserve">EHINDE ABDULAZEEZ</w:t>
      </w:r>
      <w:r w:rsidDel="00000000" w:rsidR="00000000" w:rsidRPr="00000000">
        <w:rPr>
          <w:b w:val="1"/>
          <w:color w:val="000000"/>
          <w:sz w:val="24"/>
          <w:szCs w:val="24"/>
          <w:rtl w:val="0"/>
        </w:rPr>
        <w:t xml:space="preserve">, HND/23/MEC/FT/0</w:t>
      </w:r>
      <w:r w:rsidDel="00000000" w:rsidR="00000000" w:rsidRPr="00000000">
        <w:rPr>
          <w:b w:val="1"/>
          <w:sz w:val="24"/>
          <w:szCs w:val="24"/>
          <w:rtl w:val="0"/>
        </w:rPr>
        <w:t xml:space="preserve">081</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A">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B">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D">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E">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3">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4">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5">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9">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A">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E">
      <w:pPr>
        <w:spacing w:line="480" w:lineRule="auto"/>
        <w:ind w:firstLine="720"/>
        <w:jc w:val="both"/>
        <w:rPr>
          <w:sz w:val="24"/>
          <w:szCs w:val="24"/>
        </w:rPr>
      </w:pPr>
      <w:r w:rsidDel="00000000" w:rsidR="00000000" w:rsidRPr="00000000">
        <w:rPr>
          <w:sz w:val="24"/>
          <w:szCs w:val="24"/>
          <w:rtl w:val="0"/>
        </w:rPr>
        <w:t xml:space="preserve">This project is dedicated to Almighty Allah for his everlasting grace, infinite mercies, knowledge and sisom given to me throughout my academic sessions, may he lead me through the right path (Amin)</w:t>
      </w:r>
    </w:p>
    <w:p w:rsidR="00000000" w:rsidDel="00000000" w:rsidP="00000000" w:rsidRDefault="00000000" w:rsidRPr="00000000" w14:paraId="0000002F">
      <w:pPr>
        <w:spacing w:line="480" w:lineRule="auto"/>
        <w:ind w:firstLine="720"/>
        <w:jc w:val="both"/>
        <w:rPr>
          <w:sz w:val="24"/>
          <w:szCs w:val="24"/>
        </w:rPr>
      </w:pPr>
      <w:r w:rsidDel="00000000" w:rsidR="00000000" w:rsidRPr="00000000">
        <w:rPr>
          <w:sz w:val="24"/>
          <w:szCs w:val="24"/>
          <w:rtl w:val="0"/>
        </w:rPr>
        <w:t xml:space="preserve">Also dediented to my beloved parents mr and Mrs Adeola for their financial and spiritual support. May Almighty Allah Grant them the grace to witness more of my success and to enjoy the fruit of their labour (Amin)</w:t>
      </w:r>
    </w:p>
    <w:p w:rsidR="00000000" w:rsidDel="00000000" w:rsidP="00000000" w:rsidRDefault="00000000" w:rsidRPr="00000000" w14:paraId="00000030">
      <w:pPr>
        <w:spacing w:line="480" w:lineRule="auto"/>
        <w:ind w:firstLine="720"/>
        <w:jc w:val="both"/>
        <w:rPr>
          <w:sz w:val="24"/>
          <w:szCs w:val="24"/>
        </w:rPr>
      </w:pPr>
      <w:r w:rsidDel="00000000" w:rsidR="00000000" w:rsidRPr="00000000">
        <w:rPr>
          <w:sz w:val="24"/>
          <w:szCs w:val="24"/>
          <w:rtl w:val="0"/>
        </w:rPr>
        <w:t xml:space="preserve">Also dedieuted to my beloved brothers and my family as a whole. May God continue to shower his hund of blessings on everyone of us (Amin)</w:t>
      </w:r>
    </w:p>
    <w:p w:rsidR="00000000" w:rsidDel="00000000" w:rsidP="00000000" w:rsidRDefault="00000000" w:rsidRPr="00000000" w14:paraId="0000003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84" w:lineRule="auto"/>
        <w:jc w:val="center"/>
        <w:rPr>
          <w:b w:val="1"/>
          <w:color w:val="000000"/>
          <w:sz w:val="26"/>
          <w:szCs w:val="26"/>
        </w:rPr>
      </w:pPr>
      <w:r w:rsidDel="00000000" w:rsidR="00000000" w:rsidRPr="00000000">
        <w:rPr>
          <w:b w:val="1"/>
          <w:color w:val="000000"/>
          <w:sz w:val="26"/>
          <w:szCs w:val="26"/>
          <w:rtl w:val="0"/>
        </w:rPr>
        <w:t xml:space="preserve">ACKNOWLEDGEMENTS</w:t>
      </w:r>
    </w:p>
    <w:p w:rsidR="00000000" w:rsidDel="00000000" w:rsidP="00000000" w:rsidRDefault="00000000" w:rsidRPr="00000000" w14:paraId="00000033">
      <w:pPr>
        <w:spacing w:line="384" w:lineRule="auto"/>
        <w:ind w:firstLine="720"/>
        <w:jc w:val="both"/>
        <w:rPr>
          <w:sz w:val="24"/>
          <w:szCs w:val="24"/>
        </w:rPr>
      </w:pPr>
      <w:r w:rsidDel="00000000" w:rsidR="00000000" w:rsidRPr="00000000">
        <w:rPr>
          <w:rtl w:val="0"/>
        </w:rPr>
      </w:r>
    </w:p>
    <w:p w:rsidR="00000000" w:rsidDel="00000000" w:rsidP="00000000" w:rsidRDefault="00000000" w:rsidRPr="00000000" w14:paraId="00000034">
      <w:pPr>
        <w:spacing w:line="384" w:lineRule="auto"/>
        <w:ind w:firstLine="720"/>
        <w:jc w:val="both"/>
        <w:rPr>
          <w:sz w:val="24"/>
          <w:szCs w:val="24"/>
        </w:rPr>
      </w:pPr>
      <w:r w:rsidDel="00000000" w:rsidR="00000000" w:rsidRPr="00000000">
        <w:rPr>
          <w:sz w:val="24"/>
          <w:szCs w:val="24"/>
          <w:rtl w:val="0"/>
        </w:rPr>
        <w:t xml:space="preserve">Thank God from the first moment I was blessed to gain admission into kwara state polytechnic, Thank you for giving me the strength, focus, and faith that have accompanied me over the years and that have not allowed me to give up. I will be forever grateful to Yah Allah for all the blessings on my family and for providing to the hearts of my parents</w:t>
      </w:r>
    </w:p>
    <w:p w:rsidR="00000000" w:rsidDel="00000000" w:rsidP="00000000" w:rsidRDefault="00000000" w:rsidRPr="00000000" w14:paraId="00000035">
      <w:pPr>
        <w:spacing w:line="384" w:lineRule="auto"/>
        <w:ind w:firstLine="720"/>
        <w:jc w:val="both"/>
        <w:rPr>
          <w:sz w:val="24"/>
          <w:szCs w:val="24"/>
        </w:rPr>
      </w:pPr>
      <w:r w:rsidDel="00000000" w:rsidR="00000000" w:rsidRPr="00000000">
        <w:rPr>
          <w:sz w:val="24"/>
          <w:szCs w:val="24"/>
          <w:rtl w:val="0"/>
        </w:rPr>
        <w:t xml:space="preserve">who have followed my academic progression, Alhamdulillah.</w:t>
      </w:r>
    </w:p>
    <w:p w:rsidR="00000000" w:rsidDel="00000000" w:rsidP="00000000" w:rsidRDefault="00000000" w:rsidRPr="00000000" w14:paraId="00000036">
      <w:pPr>
        <w:spacing w:line="384" w:lineRule="auto"/>
        <w:ind w:firstLine="720"/>
        <w:jc w:val="both"/>
        <w:rPr>
          <w:sz w:val="24"/>
          <w:szCs w:val="24"/>
        </w:rPr>
      </w:pPr>
      <w:r w:rsidDel="00000000" w:rsidR="00000000" w:rsidRPr="00000000">
        <w:rPr>
          <w:sz w:val="24"/>
          <w:szCs w:val="24"/>
          <w:rtl w:val="0"/>
        </w:rPr>
        <w:t xml:space="preserve">May the mercy and blessings of Allah continue to be upon the noblest of all mankind</w:t>
      </w:r>
    </w:p>
    <w:p w:rsidR="00000000" w:rsidDel="00000000" w:rsidP="00000000" w:rsidRDefault="00000000" w:rsidRPr="00000000" w14:paraId="00000037">
      <w:pPr>
        <w:spacing w:line="384" w:lineRule="auto"/>
        <w:ind w:firstLine="720"/>
        <w:jc w:val="both"/>
        <w:rPr>
          <w:sz w:val="24"/>
          <w:szCs w:val="24"/>
        </w:rPr>
      </w:pPr>
      <w:r w:rsidDel="00000000" w:rsidR="00000000" w:rsidRPr="00000000">
        <w:rPr>
          <w:sz w:val="24"/>
          <w:szCs w:val="24"/>
          <w:rtl w:val="0"/>
        </w:rPr>
        <w:t xml:space="preserve">MUHAMMAD ROSULULLAH (S.A.W) his household and companion.</w:t>
      </w:r>
    </w:p>
    <w:p w:rsidR="00000000" w:rsidDel="00000000" w:rsidP="00000000" w:rsidRDefault="00000000" w:rsidRPr="00000000" w14:paraId="00000038">
      <w:pPr>
        <w:spacing w:line="384" w:lineRule="auto"/>
        <w:ind w:firstLine="720"/>
        <w:jc w:val="both"/>
        <w:rPr>
          <w:sz w:val="24"/>
          <w:szCs w:val="24"/>
        </w:rPr>
      </w:pPr>
      <w:r w:rsidDel="00000000" w:rsidR="00000000" w:rsidRPr="00000000">
        <w:rPr>
          <w:sz w:val="24"/>
          <w:szCs w:val="24"/>
          <w:rtl w:val="0"/>
        </w:rPr>
        <w:t xml:space="preserve">Several individual have rendered valuable assistant to me during the course of my</w:t>
      </w:r>
    </w:p>
    <w:p w:rsidR="00000000" w:rsidDel="00000000" w:rsidP="00000000" w:rsidRDefault="00000000" w:rsidRPr="00000000" w14:paraId="00000039">
      <w:pPr>
        <w:spacing w:line="384" w:lineRule="auto"/>
        <w:ind w:firstLine="720"/>
        <w:jc w:val="both"/>
        <w:rPr>
          <w:sz w:val="24"/>
          <w:szCs w:val="24"/>
        </w:rPr>
      </w:pPr>
      <w:r w:rsidDel="00000000" w:rsidR="00000000" w:rsidRPr="00000000">
        <w:rPr>
          <w:sz w:val="24"/>
          <w:szCs w:val="24"/>
          <w:rtl w:val="0"/>
        </w:rPr>
        <w:t xml:space="preserve">program. Top on the first are my parent Mr and Mrs Adeola for their parental guidance,</w:t>
      </w:r>
    </w:p>
    <w:p w:rsidR="00000000" w:rsidDel="00000000" w:rsidP="00000000" w:rsidRDefault="00000000" w:rsidRPr="00000000" w14:paraId="0000003A">
      <w:pPr>
        <w:spacing w:line="384" w:lineRule="auto"/>
        <w:ind w:firstLine="720"/>
        <w:jc w:val="both"/>
        <w:rPr>
          <w:sz w:val="24"/>
          <w:szCs w:val="24"/>
        </w:rPr>
      </w:pPr>
      <w:r w:rsidDel="00000000" w:rsidR="00000000" w:rsidRPr="00000000">
        <w:rPr>
          <w:sz w:val="24"/>
          <w:szCs w:val="24"/>
          <w:rtl w:val="0"/>
        </w:rPr>
        <w:t xml:space="preserve">care, financial and moral support which helps in success for their profound, love ,advice,</w:t>
      </w:r>
    </w:p>
    <w:p w:rsidR="00000000" w:rsidDel="00000000" w:rsidP="00000000" w:rsidRDefault="00000000" w:rsidRPr="00000000" w14:paraId="0000003B">
      <w:pPr>
        <w:spacing w:line="384" w:lineRule="auto"/>
        <w:ind w:firstLine="720"/>
        <w:jc w:val="both"/>
        <w:rPr>
          <w:sz w:val="24"/>
          <w:szCs w:val="24"/>
        </w:rPr>
      </w:pPr>
      <w:r w:rsidDel="00000000" w:rsidR="00000000" w:rsidRPr="00000000">
        <w:rPr>
          <w:sz w:val="24"/>
          <w:szCs w:val="24"/>
          <w:rtl w:val="0"/>
        </w:rPr>
        <w:t xml:space="preserve">endurance and encourgement given to me during my study. May their joy never be</w:t>
      </w:r>
    </w:p>
    <w:p w:rsidR="00000000" w:rsidDel="00000000" w:rsidP="00000000" w:rsidRDefault="00000000" w:rsidRPr="00000000" w14:paraId="0000003C">
      <w:pPr>
        <w:spacing w:line="384" w:lineRule="auto"/>
        <w:ind w:firstLine="720"/>
        <w:jc w:val="both"/>
        <w:rPr>
          <w:sz w:val="24"/>
          <w:szCs w:val="24"/>
        </w:rPr>
      </w:pPr>
      <w:r w:rsidDel="00000000" w:rsidR="00000000" w:rsidRPr="00000000">
        <w:rPr>
          <w:sz w:val="24"/>
          <w:szCs w:val="24"/>
          <w:rtl w:val="0"/>
        </w:rPr>
        <w:t xml:space="preserve">soiled.(Amin)</w:t>
      </w:r>
    </w:p>
    <w:p w:rsidR="00000000" w:rsidDel="00000000" w:rsidP="00000000" w:rsidRDefault="00000000" w:rsidRPr="00000000" w14:paraId="0000003D">
      <w:pPr>
        <w:spacing w:line="384" w:lineRule="auto"/>
        <w:ind w:firstLine="720"/>
        <w:jc w:val="both"/>
        <w:rPr>
          <w:sz w:val="24"/>
          <w:szCs w:val="24"/>
        </w:rPr>
      </w:pPr>
      <w:r w:rsidDel="00000000" w:rsidR="00000000" w:rsidRPr="00000000">
        <w:rPr>
          <w:sz w:val="24"/>
          <w:szCs w:val="24"/>
          <w:rtl w:val="0"/>
        </w:rPr>
        <w:t xml:space="preserve">More so, my special thanks goes to my humble and dynamic supervisor Mr Ayantola. A for his understanding, construction criticism, instructions and limitation that brought me out of the circle of confusion I was thrown into and make this project a</w:t>
      </w:r>
    </w:p>
    <w:p w:rsidR="00000000" w:rsidDel="00000000" w:rsidP="00000000" w:rsidRDefault="00000000" w:rsidRPr="00000000" w14:paraId="0000003E">
      <w:pPr>
        <w:spacing w:line="384" w:lineRule="auto"/>
        <w:ind w:firstLine="720"/>
        <w:jc w:val="both"/>
        <w:rPr>
          <w:sz w:val="24"/>
          <w:szCs w:val="24"/>
        </w:rPr>
      </w:pPr>
      <w:r w:rsidDel="00000000" w:rsidR="00000000" w:rsidRPr="00000000">
        <w:rPr>
          <w:sz w:val="24"/>
          <w:szCs w:val="24"/>
          <w:rtl w:val="0"/>
        </w:rPr>
        <w:t xml:space="preserve">reality, To my HOD and also all of my lectures starting from Mr salaudeen, Mr DADA  May Almighty Allow continue to</w:t>
      </w:r>
    </w:p>
    <w:p w:rsidR="00000000" w:rsidDel="00000000" w:rsidP="00000000" w:rsidRDefault="00000000" w:rsidRPr="00000000" w14:paraId="0000003F">
      <w:pPr>
        <w:spacing w:line="384" w:lineRule="auto"/>
        <w:ind w:firstLine="720"/>
        <w:jc w:val="both"/>
        <w:rPr>
          <w:sz w:val="24"/>
          <w:szCs w:val="24"/>
        </w:rPr>
      </w:pPr>
      <w:r w:rsidDel="00000000" w:rsidR="00000000" w:rsidRPr="00000000">
        <w:rPr>
          <w:sz w:val="24"/>
          <w:szCs w:val="24"/>
          <w:rtl w:val="0"/>
        </w:rPr>
        <w:t xml:space="preserve">reward you ull abundantly</w:t>
      </w:r>
    </w:p>
    <w:p w:rsidR="00000000" w:rsidDel="00000000" w:rsidP="00000000" w:rsidRDefault="00000000" w:rsidRPr="00000000" w14:paraId="00000040">
      <w:pPr>
        <w:spacing w:line="384" w:lineRule="auto"/>
        <w:ind w:firstLine="720"/>
        <w:jc w:val="both"/>
        <w:rPr>
          <w:sz w:val="24"/>
          <w:szCs w:val="24"/>
        </w:rPr>
      </w:pPr>
      <w:r w:rsidDel="00000000" w:rsidR="00000000" w:rsidRPr="00000000">
        <w:rPr>
          <w:sz w:val="24"/>
          <w:szCs w:val="24"/>
          <w:rtl w:val="0"/>
        </w:rPr>
        <w:t xml:space="preserve">To my mentor, my pathfinder, my lovely father, my role model,who means a lot to me and also serve as parent to me, May Almighty Allah reward you and answer your prayers</w:t>
      </w:r>
    </w:p>
    <w:p w:rsidR="00000000" w:rsidDel="00000000" w:rsidP="00000000" w:rsidRDefault="00000000" w:rsidRPr="00000000" w14:paraId="00000041">
      <w:pPr>
        <w:spacing w:line="384" w:lineRule="auto"/>
        <w:ind w:firstLine="720"/>
        <w:jc w:val="both"/>
        <w:rPr>
          <w:sz w:val="24"/>
          <w:szCs w:val="24"/>
        </w:rPr>
      </w:pPr>
      <w:r w:rsidDel="00000000" w:rsidR="00000000" w:rsidRPr="00000000">
        <w:rPr>
          <w:sz w:val="24"/>
          <w:szCs w:val="24"/>
          <w:rtl w:val="0"/>
        </w:rPr>
        <w:t xml:space="preserve">Almighty Allah bless you and your family.. Alhaja Lateefat </w:t>
      </w:r>
    </w:p>
    <w:p w:rsidR="00000000" w:rsidDel="00000000" w:rsidP="00000000" w:rsidRDefault="00000000" w:rsidRPr="00000000" w14:paraId="00000042">
      <w:pPr>
        <w:spacing w:line="384" w:lineRule="auto"/>
        <w:ind w:firstLine="720"/>
        <w:jc w:val="both"/>
        <w:rPr>
          <w:sz w:val="24"/>
          <w:szCs w:val="24"/>
        </w:rPr>
      </w:pPr>
      <w:r w:rsidDel="00000000" w:rsidR="00000000" w:rsidRPr="00000000">
        <w:rPr>
          <w:sz w:val="24"/>
          <w:szCs w:val="24"/>
          <w:rtl w:val="0"/>
        </w:rPr>
        <w:t xml:space="preserve">I can't conclude my acknowledgment without recognizing my lovely brothers and sister Akeem, Shukurah,taiwo,Rahmat thanks for the support and kindness you</w:t>
      </w:r>
    </w:p>
    <w:p w:rsidR="00000000" w:rsidDel="00000000" w:rsidP="00000000" w:rsidRDefault="00000000" w:rsidRPr="00000000" w14:paraId="00000043">
      <w:pPr>
        <w:spacing w:line="384" w:lineRule="auto"/>
        <w:ind w:firstLine="720"/>
        <w:jc w:val="both"/>
        <w:rPr>
          <w:sz w:val="24"/>
          <w:szCs w:val="24"/>
        </w:rPr>
      </w:pPr>
      <w:r w:rsidDel="00000000" w:rsidR="00000000" w:rsidRPr="00000000">
        <w:rPr>
          <w:sz w:val="24"/>
          <w:szCs w:val="24"/>
          <w:rtl w:val="0"/>
        </w:rPr>
        <w:t xml:space="preserve">showed may Almighty Allah not separate us and he makes us live long . Also to my baby ..Big Sis who support me  that play big impact in my life I appreciate your effort in my life may Almighty Allah bless you all .</w:t>
      </w:r>
    </w:p>
    <w:p w:rsidR="00000000" w:rsidDel="00000000" w:rsidP="00000000" w:rsidRDefault="00000000" w:rsidRPr="00000000" w14:paraId="00000044">
      <w:pPr>
        <w:spacing w:line="384" w:lineRule="auto"/>
        <w:ind w:firstLine="720"/>
        <w:jc w:val="both"/>
        <w:rPr>
          <w:sz w:val="24"/>
          <w:szCs w:val="24"/>
        </w:rPr>
      </w:pPr>
      <w:r w:rsidDel="00000000" w:rsidR="00000000" w:rsidRPr="00000000">
        <w:rPr>
          <w:sz w:val="24"/>
          <w:szCs w:val="24"/>
          <w:rtl w:val="0"/>
        </w:rPr>
        <w:t xml:space="preserve">My appreciation also goes to my friends </w:t>
      </w:r>
    </w:p>
    <w:p w:rsidR="00000000" w:rsidDel="00000000" w:rsidP="00000000" w:rsidRDefault="00000000" w:rsidRPr="00000000" w14:paraId="00000045">
      <w:pPr>
        <w:spacing w:line="384" w:lineRule="auto"/>
        <w:ind w:firstLine="720"/>
        <w:jc w:val="both"/>
        <w:rPr>
          <w:sz w:val="24"/>
          <w:szCs w:val="24"/>
        </w:rPr>
      </w:pPr>
      <w:r w:rsidDel="00000000" w:rsidR="00000000" w:rsidRPr="00000000">
        <w:rPr>
          <w:sz w:val="24"/>
          <w:szCs w:val="24"/>
          <w:rtl w:val="0"/>
        </w:rPr>
        <w:t xml:space="preserve">In conclusion my appreciation goes to My family once again Alhamdufillah I have all as my fantils, thanks for making me happy always. Be my lovely</w:t>
      </w:r>
    </w:p>
    <w:p w:rsidR="00000000" w:rsidDel="00000000" w:rsidP="00000000" w:rsidRDefault="00000000" w:rsidRPr="00000000" w14:paraId="00000046">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8">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E">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F">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50">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51">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E">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80">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81">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8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84">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85">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86">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87">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8">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9">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A">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B">
      <w:pPr>
        <w:spacing w:line="480" w:lineRule="auto"/>
        <w:jc w:val="both"/>
        <w:rPr>
          <w:color w:val="000000"/>
          <w:sz w:val="24"/>
          <w:szCs w:val="24"/>
        </w:rPr>
      </w:pPr>
      <w:r w:rsidDel="00000000" w:rsidR="00000000" w:rsidRPr="00000000">
        <w:rPr>
          <w:color w:val="000000"/>
          <w:sz w:val="24"/>
          <w:szCs w:val="24"/>
          <w:rtl w:val="0"/>
        </w:rPr>
        <w:t xml:space="preserve">Density </w:t>
      </w:r>
      <w:r w:rsidDel="00000000" w:rsidR="00000000" w:rsidRPr="00000000">
        <w:rPr>
          <w:color w:val="000000"/>
          <w:sz w:val="24"/>
          <w:szCs w:val="24"/>
          <w:rtl w:val="0"/>
        </w:rPr>
        <w:t xml:space="preserve">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C">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D">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E">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F">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90">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9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93">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E">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10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D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1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8">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p>
    <w:p w:rsidR="00000000" w:rsidDel="00000000" w:rsidP="00000000" w:rsidRDefault="00000000" w:rsidRPr="00000000" w14:paraId="000002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p>
    <w:p w:rsidR="00000000" w:rsidDel="00000000" w:rsidP="00000000" w:rsidRDefault="00000000" w:rsidRPr="00000000" w14:paraId="000002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p>
    <w:p w:rsidR="00000000" w:rsidDel="00000000" w:rsidP="00000000" w:rsidRDefault="00000000" w:rsidRPr="00000000" w14:paraId="000002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p>
    <w:p w:rsidR="00000000" w:rsidDel="00000000" w:rsidP="00000000" w:rsidRDefault="00000000" w:rsidRPr="00000000" w14:paraId="000002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p>
    <w:p w:rsidR="00000000" w:rsidDel="00000000" w:rsidP="00000000" w:rsidRDefault="00000000" w:rsidRPr="00000000" w14:paraId="000002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p>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p>
    <w:p w:rsidR="00000000" w:rsidDel="00000000" w:rsidP="00000000" w:rsidRDefault="00000000" w:rsidRPr="00000000" w14:paraId="000002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p>
    <w:p w:rsidR="00000000" w:rsidDel="00000000" w:rsidP="00000000" w:rsidRDefault="00000000" w:rsidRPr="00000000" w14:paraId="000002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p>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2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20956</wp:posOffset>
            </wp:positionH>
            <wp:positionV relativeFrom="paragraph">
              <wp:posOffset>0</wp:posOffset>
            </wp:positionV>
            <wp:extent cx="3019425" cy="2556127"/>
            <wp:effectExtent b="0" l="0" r="0" t="0"/>
            <wp:wrapNone/>
            <wp:docPr descr="C:\Users\HP PC\Desktop\New folder (29)\IMG-20250709-WA0017.jpg" id="1" name="image1.png"/>
            <a:graphic>
              <a:graphicData uri="http://schemas.openxmlformats.org/drawingml/2006/picture">
                <pic:pic>
                  <pic:nvPicPr>
                    <pic:cNvPr descr="C:\Users\HP PC\Desktop\New folder (29)\IMG-20250709-WA0017.jpg" id="0" name="image1.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C">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5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C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C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D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D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E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12">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27">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p>
    <w:p w:rsidR="00000000" w:rsidDel="00000000" w:rsidP="00000000" w:rsidRDefault="00000000" w:rsidRPr="00000000" w14:paraId="000005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p>
    <w:p w:rsidR="00000000" w:rsidDel="00000000" w:rsidP="00000000" w:rsidRDefault="00000000" w:rsidRPr="00000000" w14:paraId="000005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p>
    <w:p w:rsidR="00000000" w:rsidDel="00000000" w:rsidP="00000000" w:rsidRDefault="00000000" w:rsidRPr="00000000" w14:paraId="000005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5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p>
    <w:p w:rsidR="00000000" w:rsidDel="00000000" w:rsidP="00000000" w:rsidRDefault="00000000" w:rsidRPr="00000000" w14:paraId="000005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p>
    <w:p w:rsidR="00000000" w:rsidDel="00000000" w:rsidP="00000000" w:rsidRDefault="00000000" w:rsidRPr="00000000" w14:paraId="000005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p>
    <w:p w:rsidR="00000000" w:rsidDel="00000000" w:rsidP="00000000" w:rsidRDefault="00000000" w:rsidRPr="00000000" w14:paraId="000005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p>
    <w:p w:rsidR="00000000" w:rsidDel="00000000" w:rsidP="00000000" w:rsidRDefault="00000000" w:rsidRPr="00000000" w14:paraId="000005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