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0F" w:rsidRDefault="00717EDC" w:rsidP="00717898">
      <w:pPr>
        <w:pStyle w:val="NoSpacing"/>
        <w:jc w:val="center"/>
        <w:rPr>
          <w:rFonts w:ascii="Arial Black" w:hAnsi="Arial Black"/>
          <w:b/>
          <w:sz w:val="34"/>
          <w:szCs w:val="40"/>
        </w:rPr>
      </w:pPr>
      <w:r>
        <w:rPr>
          <w:rFonts w:ascii="Arial Black" w:hAnsi="Arial Black"/>
          <w:b/>
          <w:sz w:val="34"/>
          <w:szCs w:val="40"/>
        </w:rPr>
        <w:t>UTILIZATION OF LOCAL WHEAT</w:t>
      </w:r>
    </w:p>
    <w:p w:rsidR="00717898" w:rsidRPr="00717898" w:rsidRDefault="00717EDC" w:rsidP="00717898">
      <w:pPr>
        <w:pStyle w:val="NoSpacing"/>
        <w:jc w:val="center"/>
        <w:rPr>
          <w:rFonts w:ascii="Arial Black" w:hAnsi="Arial Black"/>
          <w:b/>
          <w:sz w:val="34"/>
          <w:szCs w:val="40"/>
        </w:rPr>
      </w:pPr>
      <w:r>
        <w:rPr>
          <w:rFonts w:ascii="Arial Black" w:hAnsi="Arial Black"/>
          <w:b/>
          <w:sz w:val="34"/>
          <w:szCs w:val="40"/>
        </w:rPr>
        <w:t>(TRITICUM AESTIUM) IN PRODUCTION OF ASSORTED SNACKS</w:t>
      </w:r>
      <w:r w:rsidR="008152E8">
        <w:rPr>
          <w:rFonts w:ascii="Arial Black" w:hAnsi="Arial Black"/>
          <w:b/>
          <w:sz w:val="34"/>
          <w:szCs w:val="40"/>
        </w:rPr>
        <w:t xml:space="preserve"> </w:t>
      </w:r>
      <w:r>
        <w:rPr>
          <w:rFonts w:ascii="Arial Black" w:hAnsi="Arial Black"/>
          <w:b/>
          <w:sz w:val="34"/>
          <w:szCs w:val="40"/>
        </w:rPr>
        <w:t>(PU</w:t>
      </w:r>
      <w:r w:rsidR="008152E8">
        <w:rPr>
          <w:rFonts w:ascii="Arial Black" w:hAnsi="Arial Black"/>
          <w:b/>
          <w:sz w:val="34"/>
          <w:szCs w:val="40"/>
        </w:rPr>
        <w:t>FF PUFF AND COOKIES)</w:t>
      </w:r>
    </w:p>
    <w:p w:rsidR="00717898" w:rsidRPr="00BA0575" w:rsidRDefault="00717898" w:rsidP="00717898">
      <w:pPr>
        <w:pStyle w:val="NoSpacing"/>
        <w:spacing w:after="240"/>
        <w:jc w:val="center"/>
        <w:rPr>
          <w:rFonts w:ascii="Arial Black" w:hAnsi="Arial Black"/>
          <w:b/>
          <w:sz w:val="2"/>
          <w:szCs w:val="36"/>
        </w:rPr>
      </w:pPr>
    </w:p>
    <w:p w:rsidR="00717898" w:rsidRDefault="00717898" w:rsidP="00717898">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717898" w:rsidRPr="00BA0575" w:rsidRDefault="00717898" w:rsidP="00717898">
      <w:pPr>
        <w:spacing w:before="240" w:after="240"/>
        <w:jc w:val="center"/>
        <w:rPr>
          <w:rFonts w:ascii="Monotype Corsiva" w:hAnsi="Monotype Corsiva"/>
          <w:b/>
          <w:sz w:val="2"/>
          <w:szCs w:val="36"/>
        </w:rPr>
      </w:pPr>
    </w:p>
    <w:p w:rsidR="00717898" w:rsidRPr="00717898" w:rsidRDefault="008152E8" w:rsidP="00717898">
      <w:pPr>
        <w:spacing w:after="0" w:line="240" w:lineRule="auto"/>
        <w:jc w:val="center"/>
        <w:rPr>
          <w:rFonts w:ascii="Arial Black" w:hAnsi="Arial Black"/>
          <w:b/>
          <w:sz w:val="48"/>
          <w:szCs w:val="32"/>
        </w:rPr>
      </w:pPr>
      <w:r>
        <w:rPr>
          <w:rFonts w:ascii="Arial Black" w:hAnsi="Arial Black"/>
          <w:b/>
          <w:sz w:val="48"/>
          <w:szCs w:val="32"/>
        </w:rPr>
        <w:t>OYETORO AYOBAMI GRACE</w:t>
      </w:r>
    </w:p>
    <w:p w:rsidR="00717898" w:rsidRPr="000B1B2E" w:rsidRDefault="00A612E6" w:rsidP="00717898">
      <w:pPr>
        <w:jc w:val="center"/>
        <w:rPr>
          <w:rFonts w:ascii="Arial Black" w:hAnsi="Arial Black"/>
          <w:b/>
          <w:sz w:val="48"/>
          <w:szCs w:val="32"/>
        </w:rPr>
      </w:pPr>
      <w:r>
        <w:rPr>
          <w:rFonts w:ascii="Arial Black" w:hAnsi="Arial Black"/>
          <w:b/>
          <w:sz w:val="42"/>
          <w:szCs w:val="32"/>
        </w:rPr>
        <w:t>HND/23</w:t>
      </w:r>
      <w:r w:rsidR="00717898" w:rsidRPr="000B1B2E">
        <w:rPr>
          <w:rFonts w:ascii="Arial Black" w:hAnsi="Arial Black"/>
          <w:b/>
          <w:sz w:val="42"/>
          <w:szCs w:val="32"/>
        </w:rPr>
        <w:t>/HMT/FT/0</w:t>
      </w:r>
      <w:r>
        <w:rPr>
          <w:rFonts w:ascii="Arial Black" w:hAnsi="Arial Black"/>
          <w:b/>
          <w:sz w:val="42"/>
          <w:szCs w:val="32"/>
        </w:rPr>
        <w:t>0</w:t>
      </w:r>
      <w:r w:rsidR="008152E8">
        <w:rPr>
          <w:rFonts w:ascii="Arial Black" w:hAnsi="Arial Black"/>
          <w:b/>
          <w:sz w:val="42"/>
          <w:szCs w:val="32"/>
        </w:rPr>
        <w:t>27</w:t>
      </w:r>
    </w:p>
    <w:p w:rsidR="00717898" w:rsidRPr="00D029EC" w:rsidRDefault="00717898" w:rsidP="00717898">
      <w:pPr>
        <w:jc w:val="center"/>
        <w:rPr>
          <w:rFonts w:ascii="Arial Black" w:hAnsi="Arial Black"/>
          <w:b/>
          <w:sz w:val="2"/>
          <w:szCs w:val="32"/>
        </w:rPr>
      </w:pPr>
    </w:p>
    <w:p w:rsidR="00717898" w:rsidRPr="00BA0575" w:rsidRDefault="00717898" w:rsidP="00717898">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717898" w:rsidRPr="00BA0575" w:rsidRDefault="00717898" w:rsidP="00D029EC">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sidR="00BF0F0F">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INSTITUTE OF APPLIED SCIENCES (IAS), KWARA STATE POLYTECHNIC, ILORIN</w:t>
      </w:r>
    </w:p>
    <w:p w:rsidR="00717898" w:rsidRPr="00BA0575" w:rsidRDefault="00717898" w:rsidP="00717898">
      <w:pPr>
        <w:spacing w:line="360" w:lineRule="auto"/>
        <w:jc w:val="center"/>
        <w:rPr>
          <w:rFonts w:ascii="Bookman Old Style" w:eastAsia="Arial Unicode MS" w:hAnsi="Bookman Old Style" w:cs="Arial Unicode MS"/>
          <w:b/>
          <w:sz w:val="2"/>
          <w:szCs w:val="28"/>
        </w:rPr>
      </w:pPr>
    </w:p>
    <w:p w:rsidR="00717898" w:rsidRPr="00BA0575" w:rsidRDefault="00717898" w:rsidP="00D029EC">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r w:rsidR="00BF0F0F">
        <w:rPr>
          <w:rFonts w:ascii="Bookman Old Style" w:eastAsia="Arial Unicode MS" w:hAnsi="Bookman Old Style" w:cs="Arial Unicode MS"/>
          <w:b/>
          <w:sz w:val="30"/>
          <w:szCs w:val="28"/>
        </w:rPr>
        <w:t xml:space="preserve"> TECHNOLOGY</w:t>
      </w:r>
    </w:p>
    <w:p w:rsidR="00717898" w:rsidRPr="00D029EC" w:rsidRDefault="00717898" w:rsidP="00717898">
      <w:pPr>
        <w:jc w:val="center"/>
        <w:rPr>
          <w:rFonts w:ascii="Bookman Old Style" w:hAnsi="Bookman Old Style"/>
          <w:b/>
          <w:sz w:val="12"/>
          <w:szCs w:val="32"/>
        </w:rPr>
      </w:pPr>
    </w:p>
    <w:p w:rsidR="00717898" w:rsidRPr="00D029C3" w:rsidRDefault="00717898" w:rsidP="00717898">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w:t>
      </w:r>
      <w:r w:rsidR="00076328">
        <w:rPr>
          <w:rFonts w:ascii="Bookman Old Style" w:hAnsi="Bookman Old Style"/>
          <w:b/>
          <w:sz w:val="34"/>
          <w:szCs w:val="36"/>
        </w:rPr>
        <w:t>JUNE, 2025</w:t>
      </w:r>
    </w:p>
    <w:p w:rsidR="00717898" w:rsidRDefault="00717898" w:rsidP="00717898">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717898" w:rsidRPr="00BA0575" w:rsidRDefault="00717898" w:rsidP="00717898">
      <w:pPr>
        <w:spacing w:line="48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sidR="008152E8">
        <w:rPr>
          <w:rFonts w:ascii="Times New Roman" w:hAnsi="Times New Roman"/>
          <w:b/>
          <w:sz w:val="28"/>
          <w:szCs w:val="26"/>
        </w:rPr>
        <w:t>OYETORO AYOBAMI GRACE</w:t>
      </w:r>
      <w:r w:rsidRPr="00BA0575">
        <w:rPr>
          <w:rFonts w:ascii="Times New Roman" w:hAnsi="Times New Roman"/>
          <w:sz w:val="28"/>
          <w:szCs w:val="26"/>
        </w:rPr>
        <w:t xml:space="preserve"> with Matric number </w:t>
      </w:r>
      <w:r w:rsidR="006B7276">
        <w:rPr>
          <w:rFonts w:ascii="Times New Roman" w:hAnsi="Times New Roman"/>
          <w:b/>
          <w:sz w:val="28"/>
          <w:szCs w:val="26"/>
        </w:rPr>
        <w:t>HND/23</w:t>
      </w:r>
      <w:r w:rsidRPr="00BA0575">
        <w:rPr>
          <w:rFonts w:ascii="Times New Roman" w:hAnsi="Times New Roman"/>
          <w:b/>
          <w:sz w:val="28"/>
          <w:szCs w:val="26"/>
        </w:rPr>
        <w:t>/HMT/FT/0</w:t>
      </w:r>
      <w:r w:rsidR="006B7276">
        <w:rPr>
          <w:rFonts w:ascii="Times New Roman" w:hAnsi="Times New Roman"/>
          <w:b/>
          <w:sz w:val="28"/>
          <w:szCs w:val="26"/>
        </w:rPr>
        <w:t>0</w:t>
      </w:r>
      <w:r w:rsidR="00FC7BD0">
        <w:rPr>
          <w:rFonts w:ascii="Times New Roman" w:hAnsi="Times New Roman"/>
          <w:b/>
          <w:sz w:val="28"/>
          <w:szCs w:val="26"/>
        </w:rPr>
        <w:t>27</w:t>
      </w:r>
      <w:r w:rsidRPr="00BA0575">
        <w:rPr>
          <w:rFonts w:ascii="Times New Roman" w:hAnsi="Times New Roman"/>
          <w:sz w:val="28"/>
          <w:szCs w:val="26"/>
        </w:rPr>
        <w:t>, This research work has been approved by the Department of Hospitality Management</w:t>
      </w:r>
      <w:r w:rsidR="00D35631">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sidR="00375735">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717898" w:rsidRPr="00D029EC" w:rsidRDefault="00717898" w:rsidP="00717898">
      <w:pPr>
        <w:spacing w:line="360" w:lineRule="auto"/>
        <w:jc w:val="both"/>
        <w:rPr>
          <w:rFonts w:ascii="Times New Roman" w:hAnsi="Times New Roman"/>
          <w:b/>
          <w:sz w:val="2"/>
          <w:szCs w:val="26"/>
        </w:rPr>
      </w:pPr>
    </w:p>
    <w:p w:rsidR="00717898" w:rsidRPr="00BA0575" w:rsidRDefault="00717898" w:rsidP="00717898">
      <w:pPr>
        <w:spacing w:after="0"/>
        <w:rPr>
          <w:rFonts w:ascii="Times New Roman" w:hAnsi="Times New Roman"/>
          <w:b/>
          <w:sz w:val="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F83E9D" w:rsidP="00717898">
      <w:pPr>
        <w:spacing w:after="0"/>
        <w:rPr>
          <w:rFonts w:ascii="Times New Roman" w:hAnsi="Times New Roman"/>
          <w:b/>
          <w:sz w:val="26"/>
          <w:szCs w:val="26"/>
        </w:rPr>
      </w:pPr>
      <w:r>
        <w:rPr>
          <w:rFonts w:ascii="Times New Roman" w:hAnsi="Times New Roman"/>
          <w:b/>
          <w:sz w:val="26"/>
          <w:szCs w:val="26"/>
        </w:rPr>
        <w:t>MR</w:t>
      </w:r>
      <w:r w:rsidR="00717898">
        <w:rPr>
          <w:rFonts w:ascii="Times New Roman" w:hAnsi="Times New Roman"/>
          <w:b/>
          <w:sz w:val="26"/>
          <w:szCs w:val="26"/>
        </w:rPr>
        <w:t xml:space="preserve">. </w:t>
      </w:r>
      <w:r w:rsidR="00717898">
        <w:rPr>
          <w:rFonts w:ascii="Times New Roman" w:hAnsi="Times New Roman"/>
          <w:b/>
          <w:sz w:val="26"/>
          <w:szCs w:val="26"/>
        </w:rPr>
        <w:tab/>
      </w:r>
      <w:r w:rsidR="00B01192">
        <w:rPr>
          <w:rFonts w:ascii="Times New Roman" w:hAnsi="Times New Roman"/>
          <w:b/>
          <w:sz w:val="26"/>
          <w:szCs w:val="26"/>
        </w:rPr>
        <w:t>A</w:t>
      </w:r>
      <w:r w:rsidR="00DD1F82">
        <w:rPr>
          <w:rFonts w:ascii="Times New Roman" w:hAnsi="Times New Roman"/>
          <w:b/>
          <w:sz w:val="26"/>
          <w:szCs w:val="26"/>
        </w:rPr>
        <w:t xml:space="preserve">BDULKADIR </w:t>
      </w:r>
      <w:r w:rsidR="00B01192">
        <w:rPr>
          <w:rFonts w:ascii="Times New Roman" w:hAnsi="Times New Roman"/>
          <w:b/>
          <w:sz w:val="26"/>
          <w:szCs w:val="26"/>
        </w:rPr>
        <w:t xml:space="preserve">JIMADA </w:t>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717898">
        <w:rPr>
          <w:rFonts w:ascii="Times New Roman" w:hAnsi="Times New Roman"/>
          <w:b/>
          <w:sz w:val="26"/>
          <w:szCs w:val="26"/>
        </w:rPr>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 w:val="8"/>
          <w:szCs w:val="26"/>
        </w:rPr>
      </w:pPr>
    </w:p>
    <w:p w:rsidR="00717898" w:rsidRPr="00BA0575" w:rsidRDefault="00717898" w:rsidP="00717898">
      <w:pPr>
        <w:spacing w:after="0"/>
        <w:rPr>
          <w:rFonts w:ascii="Times New Roman" w:hAnsi="Times New Roman"/>
          <w:b/>
          <w:sz w:val="1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(Project Co-ordinator)</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Cs w:val="26"/>
        </w:rPr>
      </w:pPr>
    </w:p>
    <w:p w:rsidR="00717898" w:rsidRPr="00D029EC" w:rsidRDefault="00717898" w:rsidP="00717898">
      <w:pPr>
        <w:spacing w:after="0"/>
        <w:rPr>
          <w:rFonts w:ascii="Times New Roman" w:hAnsi="Times New Roman"/>
          <w:b/>
          <w:sz w:val="10"/>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6B7276" w:rsidP="00717898">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t xml:space="preserve">DATE </w:t>
      </w:r>
    </w:p>
    <w:p w:rsidR="00717898" w:rsidRDefault="00717898" w:rsidP="00717898">
      <w:pPr>
        <w:spacing w:after="0"/>
        <w:rPr>
          <w:rFonts w:ascii="Times New Roman" w:hAnsi="Times New Roman"/>
          <w:b/>
          <w:sz w:val="26"/>
          <w:szCs w:val="26"/>
        </w:rPr>
      </w:pPr>
      <w:r>
        <w:rPr>
          <w:rFonts w:ascii="Times New Roman" w:hAnsi="Times New Roman"/>
          <w:b/>
          <w:sz w:val="26"/>
          <w:szCs w:val="26"/>
        </w:rPr>
        <w:t>(Head of Department)</w:t>
      </w:r>
    </w:p>
    <w:p w:rsidR="00717898" w:rsidRDefault="00717898" w:rsidP="00717898">
      <w:pPr>
        <w:spacing w:after="0"/>
        <w:jc w:val="center"/>
        <w:rPr>
          <w:rFonts w:ascii="Times New Roman" w:hAnsi="Times New Roman"/>
          <w:b/>
          <w:sz w:val="26"/>
          <w:szCs w:val="26"/>
        </w:rPr>
      </w:pPr>
    </w:p>
    <w:p w:rsidR="00717898" w:rsidRPr="00D029EC" w:rsidRDefault="00717898" w:rsidP="00717898">
      <w:pPr>
        <w:spacing w:after="0"/>
        <w:jc w:val="center"/>
        <w:rPr>
          <w:rFonts w:ascii="Times New Roman" w:hAnsi="Times New Roman"/>
          <w:b/>
          <w:sz w:val="3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717898" w:rsidRDefault="00717898" w:rsidP="00717898">
      <w:pPr>
        <w:rPr>
          <w:rFonts w:ascii="Times New Roman" w:hAnsi="Times New Roman" w:cs="Times New Roman"/>
          <w:b/>
          <w:sz w:val="28"/>
          <w:szCs w:val="28"/>
        </w:rPr>
      </w:pPr>
      <w:r>
        <w:rPr>
          <w:rFonts w:ascii="Times New Roman" w:hAnsi="Times New Roman" w:cs="Times New Roman"/>
          <w:b/>
          <w:sz w:val="28"/>
          <w:szCs w:val="28"/>
        </w:rPr>
        <w:br w:type="page"/>
      </w:r>
    </w:p>
    <w:p w:rsidR="00324A0D" w:rsidRDefault="00324A0D" w:rsidP="00324A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324A0D" w:rsidRDefault="00324A0D" w:rsidP="00324A0D">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is dedicated to Almighty God who has helped, protected and provided necessary things for me both financial, academically, spiritually throughout my life’s in this institution.</w:t>
      </w:r>
    </w:p>
    <w:p w:rsidR="00717898" w:rsidRPr="005333E9" w:rsidRDefault="00717898" w:rsidP="00717898">
      <w:pPr>
        <w:rPr>
          <w:rFonts w:ascii="Times New Roman" w:hAnsi="Times New Roman" w:cs="Times New Roman"/>
          <w:sz w:val="28"/>
          <w:szCs w:val="28"/>
        </w:rPr>
      </w:pPr>
      <w:r>
        <w:rPr>
          <w:rFonts w:ascii="Times New Roman" w:hAnsi="Times New Roman" w:cs="Times New Roman"/>
          <w:b/>
          <w:sz w:val="28"/>
          <w:szCs w:val="28"/>
        </w:rPr>
        <w:br w:type="page"/>
      </w:r>
    </w:p>
    <w:p w:rsidR="003F46F4" w:rsidRDefault="003F46F4" w:rsidP="003F46F4">
      <w:pPr>
        <w:spacing w:line="360" w:lineRule="auto"/>
        <w:jc w:val="center"/>
        <w:rPr>
          <w:rFonts w:ascii="Times New Roman" w:hAnsi="Times New Roman" w:cs="Times New Roman"/>
          <w:b/>
          <w:sz w:val="28"/>
          <w:szCs w:val="28"/>
        </w:rPr>
      </w:pPr>
      <w:r w:rsidRPr="00722CE3">
        <w:rPr>
          <w:rFonts w:ascii="Times New Roman" w:hAnsi="Times New Roman" w:cs="Times New Roman"/>
          <w:b/>
          <w:sz w:val="28"/>
          <w:szCs w:val="28"/>
        </w:rPr>
        <w:lastRenderedPageBreak/>
        <w:t>ACKNOWLEDGEMENT</w:t>
      </w:r>
    </w:p>
    <w:p w:rsidR="003F46F4" w:rsidRDefault="003F46F4" w:rsidP="003F46F4">
      <w:pPr>
        <w:spacing w:line="360" w:lineRule="auto"/>
        <w:jc w:val="both"/>
        <w:rPr>
          <w:rFonts w:ascii="Times New Roman" w:hAnsi="Times New Roman" w:cs="Times New Roman"/>
          <w:sz w:val="28"/>
          <w:szCs w:val="28"/>
        </w:rPr>
      </w:pPr>
      <w:r>
        <w:rPr>
          <w:rFonts w:ascii="Times New Roman" w:hAnsi="Times New Roman" w:cs="Times New Roman"/>
          <w:sz w:val="28"/>
          <w:szCs w:val="28"/>
        </w:rPr>
        <w:tab/>
        <w:t>First and foremost, my profound gratitude goes to Almighty God, the Alpha and Omega of the world, the first and the last, the creator and the provider of the Universe for His estimable kindness, love, care, protection, guidance from birth till date for giving me the opportunity to enroll in this citadel of learning without His grace this project could not have become a reality.</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can never underestimate the support of my supervisor in person of Mr. Abdulkadir</w:t>
      </w:r>
      <w:r w:rsidR="00996FCB">
        <w:rPr>
          <w:rFonts w:ascii="Times New Roman" w:hAnsi="Times New Roman" w:cs="Times New Roman"/>
          <w:sz w:val="28"/>
          <w:szCs w:val="28"/>
        </w:rPr>
        <w:t xml:space="preserve"> </w:t>
      </w:r>
      <w:r>
        <w:rPr>
          <w:rFonts w:ascii="Times New Roman" w:hAnsi="Times New Roman" w:cs="Times New Roman"/>
          <w:sz w:val="28"/>
          <w:szCs w:val="28"/>
        </w:rPr>
        <w:t xml:space="preserve">Jimada </w:t>
      </w:r>
      <w:r w:rsidR="00FC7BD0">
        <w:rPr>
          <w:rFonts w:ascii="Times New Roman" w:hAnsi="Times New Roman" w:cs="Times New Roman"/>
          <w:sz w:val="28"/>
          <w:szCs w:val="28"/>
        </w:rPr>
        <w:t xml:space="preserve">My </w:t>
      </w:r>
      <w:r>
        <w:rPr>
          <w:rFonts w:ascii="Times New Roman" w:hAnsi="Times New Roman" w:cs="Times New Roman"/>
          <w:sz w:val="28"/>
          <w:szCs w:val="28"/>
        </w:rPr>
        <w:t>H.O.D (Mrs</w:t>
      </w:r>
      <w:r w:rsidR="00FC7BD0">
        <w:rPr>
          <w:rFonts w:ascii="Times New Roman" w:hAnsi="Times New Roman" w:cs="Times New Roman"/>
          <w:sz w:val="28"/>
          <w:szCs w:val="28"/>
        </w:rPr>
        <w:t xml:space="preserve"> </w:t>
      </w:r>
      <w:r>
        <w:rPr>
          <w:rFonts w:ascii="Times New Roman" w:hAnsi="Times New Roman" w:cs="Times New Roman"/>
          <w:sz w:val="28"/>
          <w:szCs w:val="28"/>
        </w:rPr>
        <w:t>Aremu</w:t>
      </w:r>
      <w:r w:rsidR="00002E41">
        <w:rPr>
          <w:rFonts w:ascii="Times New Roman" w:hAnsi="Times New Roman" w:cs="Times New Roman"/>
          <w:sz w:val="28"/>
          <w:szCs w:val="28"/>
        </w:rPr>
        <w:t xml:space="preserve"> O.O</w:t>
      </w:r>
      <w:r>
        <w:rPr>
          <w:rFonts w:ascii="Times New Roman" w:hAnsi="Times New Roman" w:cs="Times New Roman"/>
          <w:sz w:val="28"/>
          <w:szCs w:val="28"/>
        </w:rPr>
        <w:t>) and other lecturers in my department, I pray God Almighty continue to guide protect and support you all (Amen).</w:t>
      </w:r>
    </w:p>
    <w:p w:rsidR="003F46F4" w:rsidRPr="00C50E3F" w:rsidRDefault="003F46F4" w:rsidP="003F46F4">
      <w:pPr>
        <w:spacing w:line="360"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 xml:space="preserve">And also to my parents </w:t>
      </w:r>
      <w:r w:rsidR="00FC7BD0">
        <w:rPr>
          <w:rFonts w:ascii="Times New Roman" w:hAnsi="Times New Roman" w:cs="Times New Roman"/>
          <w:sz w:val="28"/>
          <w:szCs w:val="28"/>
        </w:rPr>
        <w:t xml:space="preserve">Late </w:t>
      </w:r>
      <w:r>
        <w:rPr>
          <w:rFonts w:ascii="Times New Roman" w:hAnsi="Times New Roman" w:cs="Times New Roman"/>
          <w:sz w:val="28"/>
          <w:szCs w:val="28"/>
        </w:rPr>
        <w:t>Mr</w:t>
      </w:r>
      <w:r w:rsidR="00FC7BD0">
        <w:rPr>
          <w:rFonts w:ascii="Times New Roman" w:hAnsi="Times New Roman" w:cs="Times New Roman"/>
          <w:sz w:val="28"/>
          <w:szCs w:val="28"/>
        </w:rPr>
        <w:t xml:space="preserve"> Gabriel Oyetoro</w:t>
      </w:r>
      <w:r w:rsidR="003E119F">
        <w:rPr>
          <w:rFonts w:ascii="Times New Roman" w:hAnsi="Times New Roman" w:cs="Times New Roman"/>
          <w:sz w:val="28"/>
          <w:szCs w:val="28"/>
        </w:rPr>
        <w:t xml:space="preserve"> an</w:t>
      </w:r>
      <w:r w:rsidR="008C0875">
        <w:rPr>
          <w:rFonts w:ascii="Times New Roman" w:hAnsi="Times New Roman" w:cs="Times New Roman"/>
          <w:sz w:val="28"/>
          <w:szCs w:val="28"/>
        </w:rPr>
        <w:t xml:space="preserve">d </w:t>
      </w:r>
      <w:r w:rsidR="00996FCB">
        <w:rPr>
          <w:rFonts w:ascii="Times New Roman" w:hAnsi="Times New Roman" w:cs="Times New Roman"/>
          <w:sz w:val="28"/>
          <w:szCs w:val="28"/>
        </w:rPr>
        <w:t xml:space="preserve">Mrs Atinuke Oyetoro </w:t>
      </w:r>
      <w:r w:rsidR="006670DC">
        <w:rPr>
          <w:rFonts w:ascii="Times New Roman" w:hAnsi="Times New Roman" w:cs="Times New Roman"/>
          <w:sz w:val="28"/>
          <w:szCs w:val="28"/>
        </w:rPr>
        <w:t>a</w:t>
      </w:r>
      <w:r w:rsidR="0013130F">
        <w:rPr>
          <w:rFonts w:ascii="Times New Roman" w:hAnsi="Times New Roman" w:cs="Times New Roman"/>
          <w:sz w:val="28"/>
          <w:szCs w:val="28"/>
        </w:rPr>
        <w:t xml:space="preserve">nd </w:t>
      </w:r>
      <w:r w:rsidR="00002E41">
        <w:rPr>
          <w:rFonts w:ascii="Times New Roman" w:hAnsi="Times New Roman" w:cs="Times New Roman"/>
          <w:sz w:val="28"/>
          <w:szCs w:val="28"/>
        </w:rPr>
        <w:t>my guidian</w:t>
      </w:r>
      <w:r w:rsidR="0013130F">
        <w:rPr>
          <w:rFonts w:ascii="Times New Roman" w:hAnsi="Times New Roman" w:cs="Times New Roman"/>
          <w:sz w:val="28"/>
          <w:szCs w:val="28"/>
        </w:rPr>
        <w:t xml:space="preserve"> Mr </w:t>
      </w:r>
      <w:r w:rsidR="00996FCB">
        <w:rPr>
          <w:rFonts w:ascii="Times New Roman" w:hAnsi="Times New Roman" w:cs="Times New Roman"/>
          <w:sz w:val="28"/>
          <w:szCs w:val="28"/>
        </w:rPr>
        <w:t xml:space="preserve">Oladapo Steven </w:t>
      </w:r>
      <w:r w:rsidR="00CD34BB">
        <w:rPr>
          <w:rFonts w:ascii="Times New Roman" w:hAnsi="Times New Roman" w:cs="Times New Roman"/>
          <w:sz w:val="28"/>
          <w:szCs w:val="28"/>
        </w:rPr>
        <w:t xml:space="preserve">Oyetoro </w:t>
      </w:r>
      <w:r w:rsidR="008F6A51">
        <w:rPr>
          <w:rFonts w:ascii="Times New Roman" w:hAnsi="Times New Roman" w:cs="Times New Roman"/>
          <w:sz w:val="28"/>
          <w:szCs w:val="28"/>
        </w:rPr>
        <w:t xml:space="preserve">for your financial support may almighty god bless you </w:t>
      </w:r>
      <w:r w:rsidR="00CD34BB">
        <w:rPr>
          <w:rFonts w:ascii="Times New Roman" w:hAnsi="Times New Roman" w:cs="Times New Roman"/>
          <w:sz w:val="28"/>
          <w:szCs w:val="28"/>
        </w:rPr>
        <w:t>abundantly</w:t>
      </w:r>
      <w:r w:rsidR="00FD6DE8">
        <w:rPr>
          <w:rFonts w:ascii="Times New Roman" w:hAnsi="Times New Roman" w:cs="Times New Roman"/>
          <w:sz w:val="28"/>
          <w:szCs w:val="28"/>
        </w:rPr>
        <w:t xml:space="preserve"> </w:t>
      </w:r>
    </w:p>
    <w:p w:rsidR="00C73A88" w:rsidRDefault="00A32883" w:rsidP="00C73A88">
      <w:pPr>
        <w:spacing w:after="0" w:line="360" w:lineRule="auto"/>
        <w:jc w:val="center"/>
        <w:rPr>
          <w:rFonts w:ascii="Times New Roman" w:hAnsi="Times New Roman" w:cs="Times New Roman"/>
          <w:b/>
          <w:bCs/>
          <w:sz w:val="28"/>
          <w:szCs w:val="28"/>
        </w:rPr>
      </w:pPr>
      <w:r>
        <w:rPr>
          <w:rFonts w:ascii="Times New Roman" w:hAnsi="Times New Roman" w:cs="Times New Roman"/>
          <w:sz w:val="26"/>
          <w:szCs w:val="26"/>
        </w:rPr>
        <w:br w:type="page"/>
      </w:r>
      <w:bookmarkStart w:id="0" w:name="_GoBack"/>
      <w:bookmarkEnd w:id="0"/>
      <w:r w:rsidR="00C73A88">
        <w:rPr>
          <w:rFonts w:ascii="Times New Roman" w:hAnsi="Times New Roman" w:cs="Times New Roman"/>
          <w:b/>
          <w:bCs/>
          <w:sz w:val="28"/>
          <w:szCs w:val="28"/>
        </w:rPr>
        <w:lastRenderedPageBreak/>
        <w:t>TABLE OF CONTENTS</w:t>
      </w:r>
    </w:p>
    <w:p w:rsidR="00235AEC" w:rsidRDefault="00235AEC" w:rsidP="00235AEC">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35AEC" w:rsidRPr="00137D72" w:rsidRDefault="00235AEC" w:rsidP="00235AEC">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235AEC" w:rsidRDefault="00235AEC" w:rsidP="00235AEC">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35AEC" w:rsidRDefault="00235AEC" w:rsidP="00235AEC">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235AEC" w:rsidRDefault="00235AEC" w:rsidP="00235A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35AEC" w:rsidRPr="00873BBC" w:rsidRDefault="00235AEC" w:rsidP="00235AEC">
      <w:pPr>
        <w:pStyle w:val="NormalWeb"/>
        <w:spacing w:before="0" w:beforeAutospacing="0" w:after="240" w:afterAutospacing="0" w:line="276" w:lineRule="auto"/>
        <w:rPr>
          <w:color w:val="1B1C1D"/>
          <w:sz w:val="28"/>
          <w:szCs w:val="28"/>
        </w:rPr>
      </w:pPr>
      <w:r w:rsidRPr="00137D72">
        <w:rPr>
          <w:sz w:val="28"/>
          <w:szCs w:val="28"/>
        </w:rPr>
        <w:t>Table of contents</w:t>
      </w:r>
      <w:r w:rsidRPr="00137D72">
        <w:rPr>
          <w:sz w:val="28"/>
          <w:szCs w:val="28"/>
        </w:rPr>
        <w:tab/>
      </w:r>
    </w:p>
    <w:p w:rsidR="00C73A88" w:rsidRPr="00442449" w:rsidRDefault="00C73A88" w:rsidP="00235AEC">
      <w:pPr>
        <w:rPr>
          <w:rFonts w:ascii="Times New Roman" w:hAnsi="Times New Roman" w:cs="Times New Roman"/>
          <w:bCs/>
          <w:sz w:val="28"/>
          <w:szCs w:val="28"/>
        </w:rPr>
      </w:pPr>
      <w:r w:rsidRPr="00442449">
        <w:rPr>
          <w:rFonts w:ascii="Times New Roman" w:hAnsi="Times New Roman" w:cs="Times New Roman"/>
          <w:b/>
          <w:bCs/>
          <w:sz w:val="28"/>
          <w:szCs w:val="28"/>
        </w:rPr>
        <w:t>CHAPTER ONE: INTRODUCTION</w:t>
      </w:r>
      <w:r w:rsidRPr="00442449">
        <w:rPr>
          <w:rFonts w:ascii="Times New Roman" w:hAnsi="Times New Roman" w:cs="Times New Roman"/>
          <w:b/>
          <w:bCs/>
          <w:sz w:val="28"/>
          <w:szCs w:val="28"/>
        </w:rPr>
        <w:br/>
      </w:r>
      <w:r w:rsidRPr="00442449">
        <w:rPr>
          <w:rFonts w:ascii="Times New Roman" w:hAnsi="Times New Roman" w:cs="Times New Roman"/>
          <w:bCs/>
          <w:sz w:val="28"/>
          <w:szCs w:val="28"/>
        </w:rPr>
        <w:t>1.1 Background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1</w:t>
      </w:r>
      <w:r w:rsidRPr="00442449">
        <w:rPr>
          <w:rFonts w:ascii="Times New Roman" w:hAnsi="Times New Roman" w:cs="Times New Roman"/>
          <w:bCs/>
          <w:sz w:val="28"/>
          <w:szCs w:val="28"/>
        </w:rPr>
        <w:br/>
        <w:t>1.2 Statement of the Problem</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8</w:t>
      </w:r>
      <w:r w:rsidRPr="00442449">
        <w:rPr>
          <w:rFonts w:ascii="Times New Roman" w:hAnsi="Times New Roman" w:cs="Times New Roman"/>
          <w:bCs/>
          <w:sz w:val="28"/>
          <w:szCs w:val="28"/>
        </w:rPr>
        <w:br/>
        <w:t>1.3 Objectives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9</w:t>
      </w:r>
      <w:r w:rsidRPr="00442449">
        <w:rPr>
          <w:rFonts w:ascii="Times New Roman" w:hAnsi="Times New Roman" w:cs="Times New Roman"/>
          <w:bCs/>
          <w:sz w:val="28"/>
          <w:szCs w:val="28"/>
        </w:rPr>
        <w:br/>
        <w:t>1.4 Research Questions</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9</w:t>
      </w:r>
      <w:r w:rsidRPr="00442449">
        <w:rPr>
          <w:rFonts w:ascii="Times New Roman" w:hAnsi="Times New Roman" w:cs="Times New Roman"/>
          <w:bCs/>
          <w:sz w:val="28"/>
          <w:szCs w:val="28"/>
        </w:rPr>
        <w:br/>
        <w:t>1.6 Significance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10</w:t>
      </w:r>
      <w:r w:rsidRPr="00442449">
        <w:rPr>
          <w:rFonts w:ascii="Times New Roman" w:hAnsi="Times New Roman" w:cs="Times New Roman"/>
          <w:bCs/>
          <w:sz w:val="28"/>
          <w:szCs w:val="28"/>
        </w:rPr>
        <w:br/>
        <w:t>1.7 Scope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500551">
        <w:rPr>
          <w:rFonts w:ascii="Times New Roman" w:hAnsi="Times New Roman" w:cs="Times New Roman"/>
          <w:bCs/>
          <w:sz w:val="28"/>
          <w:szCs w:val="28"/>
        </w:rPr>
        <w:t>10</w:t>
      </w:r>
      <w:r w:rsidRPr="00442449">
        <w:rPr>
          <w:rFonts w:ascii="Times New Roman" w:hAnsi="Times New Roman" w:cs="Times New Roman"/>
          <w:bCs/>
          <w:sz w:val="28"/>
          <w:szCs w:val="28"/>
        </w:rPr>
        <w:br/>
        <w:t>1.</w:t>
      </w:r>
      <w:r w:rsidR="00500551">
        <w:rPr>
          <w:rFonts w:ascii="Times New Roman" w:hAnsi="Times New Roman" w:cs="Times New Roman"/>
          <w:bCs/>
          <w:sz w:val="28"/>
          <w:szCs w:val="28"/>
        </w:rPr>
        <w:t>8</w:t>
      </w:r>
      <w:r w:rsidRPr="00442449">
        <w:rPr>
          <w:rFonts w:ascii="Times New Roman" w:hAnsi="Times New Roman" w:cs="Times New Roman"/>
          <w:bCs/>
          <w:sz w:val="28"/>
          <w:szCs w:val="28"/>
        </w:rPr>
        <w:t xml:space="preserve"> Operational Definition of Terms</w:t>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t>10</w:t>
      </w:r>
    </w:p>
    <w:p w:rsidR="00C73A88" w:rsidRDefault="00C73A88" w:rsidP="00235AEC">
      <w:pPr>
        <w:spacing w:after="0"/>
        <w:rPr>
          <w:rFonts w:ascii="Times New Roman" w:hAnsi="Times New Roman" w:cs="Times New Roman"/>
          <w:bCs/>
          <w:sz w:val="28"/>
          <w:szCs w:val="28"/>
        </w:rPr>
      </w:pPr>
      <w:r w:rsidRPr="00442449">
        <w:rPr>
          <w:rFonts w:ascii="Times New Roman" w:hAnsi="Times New Roman" w:cs="Times New Roman"/>
          <w:b/>
          <w:bCs/>
          <w:sz w:val="28"/>
          <w:szCs w:val="28"/>
        </w:rPr>
        <w:t>CHAPTER TWO: LITERATURE REVIEW</w:t>
      </w:r>
      <w:r w:rsidRPr="00442449">
        <w:rPr>
          <w:rFonts w:ascii="Times New Roman" w:hAnsi="Times New Roman" w:cs="Times New Roman"/>
          <w:b/>
          <w:bCs/>
          <w:sz w:val="28"/>
          <w:szCs w:val="28"/>
        </w:rPr>
        <w:br/>
      </w:r>
      <w:r>
        <w:rPr>
          <w:rFonts w:ascii="Times New Roman" w:hAnsi="Times New Roman" w:cs="Times New Roman"/>
          <w:bCs/>
          <w:sz w:val="28"/>
          <w:szCs w:val="28"/>
        </w:rPr>
        <w:t xml:space="preserve">2.1 </w:t>
      </w:r>
      <w:r w:rsidR="00500551">
        <w:rPr>
          <w:rFonts w:ascii="Times New Roman" w:hAnsi="Times New Roman" w:cs="Times New Roman"/>
          <w:bCs/>
          <w:sz w:val="28"/>
          <w:szCs w:val="28"/>
        </w:rPr>
        <w:tab/>
      </w:r>
      <w:r>
        <w:rPr>
          <w:rFonts w:ascii="Times New Roman" w:hAnsi="Times New Roman" w:cs="Times New Roman"/>
          <w:bCs/>
          <w:sz w:val="28"/>
          <w:szCs w:val="28"/>
        </w:rPr>
        <w:t>Conceptual Framework</w:t>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r>
      <w:r w:rsidR="00500551">
        <w:rPr>
          <w:rFonts w:ascii="Times New Roman" w:hAnsi="Times New Roman" w:cs="Times New Roman"/>
          <w:bCs/>
          <w:sz w:val="28"/>
          <w:szCs w:val="28"/>
        </w:rPr>
        <w:tab/>
        <w:t>12</w:t>
      </w:r>
      <w:r w:rsidR="00500551">
        <w:rPr>
          <w:rFonts w:ascii="Times New Roman" w:hAnsi="Times New Roman" w:cs="Times New Roman"/>
          <w:bCs/>
          <w:sz w:val="28"/>
          <w:szCs w:val="28"/>
        </w:rPr>
        <w:tab/>
      </w:r>
      <w:r w:rsidR="00F64121">
        <w:rPr>
          <w:rFonts w:ascii="Times New Roman" w:hAnsi="Times New Roman" w:cs="Times New Roman"/>
          <w:bCs/>
          <w:sz w:val="28"/>
          <w:szCs w:val="28"/>
        </w:rPr>
        <w:br/>
        <w:t>2.</w:t>
      </w:r>
      <w:r w:rsidRPr="00442449">
        <w:rPr>
          <w:rFonts w:ascii="Times New Roman" w:hAnsi="Times New Roman" w:cs="Times New Roman"/>
          <w:bCs/>
          <w:sz w:val="28"/>
          <w:szCs w:val="28"/>
        </w:rPr>
        <w:t xml:space="preserve">2 </w:t>
      </w:r>
      <w:r w:rsidR="00F64121">
        <w:rPr>
          <w:rFonts w:ascii="Times New Roman" w:hAnsi="Times New Roman" w:cs="Times New Roman"/>
          <w:bCs/>
          <w:sz w:val="28"/>
          <w:szCs w:val="28"/>
        </w:rPr>
        <w:tab/>
      </w:r>
      <w:r w:rsidRPr="00442449">
        <w:rPr>
          <w:rFonts w:ascii="Times New Roman" w:hAnsi="Times New Roman" w:cs="Times New Roman"/>
          <w:bCs/>
          <w:sz w:val="28"/>
          <w:szCs w:val="28"/>
        </w:rPr>
        <w:t>Snack Production in Nigeria</w:t>
      </w:r>
      <w:r w:rsidR="00F64121">
        <w:rPr>
          <w:rFonts w:ascii="Times New Roman" w:hAnsi="Times New Roman" w:cs="Times New Roman"/>
          <w:bCs/>
          <w:sz w:val="28"/>
          <w:szCs w:val="28"/>
        </w:rPr>
        <w:tab/>
      </w:r>
      <w:r w:rsidR="00F64121">
        <w:rPr>
          <w:rFonts w:ascii="Times New Roman" w:hAnsi="Times New Roman" w:cs="Times New Roman"/>
          <w:bCs/>
          <w:sz w:val="28"/>
          <w:szCs w:val="28"/>
        </w:rPr>
        <w:tab/>
      </w:r>
      <w:r w:rsidR="00F64121">
        <w:rPr>
          <w:rFonts w:ascii="Times New Roman" w:hAnsi="Times New Roman" w:cs="Times New Roman"/>
          <w:bCs/>
          <w:sz w:val="28"/>
          <w:szCs w:val="28"/>
        </w:rPr>
        <w:tab/>
      </w:r>
      <w:r w:rsidR="00F64121">
        <w:rPr>
          <w:rFonts w:ascii="Times New Roman" w:hAnsi="Times New Roman" w:cs="Times New Roman"/>
          <w:bCs/>
          <w:sz w:val="28"/>
          <w:szCs w:val="28"/>
        </w:rPr>
        <w:tab/>
      </w:r>
      <w:r w:rsidR="00F64121">
        <w:rPr>
          <w:rFonts w:ascii="Times New Roman" w:hAnsi="Times New Roman" w:cs="Times New Roman"/>
          <w:bCs/>
          <w:sz w:val="28"/>
          <w:szCs w:val="28"/>
        </w:rPr>
        <w:tab/>
      </w:r>
      <w:r w:rsidR="00F64121">
        <w:rPr>
          <w:rFonts w:ascii="Times New Roman" w:hAnsi="Times New Roman" w:cs="Times New Roman"/>
          <w:bCs/>
          <w:sz w:val="28"/>
          <w:szCs w:val="28"/>
        </w:rPr>
        <w:tab/>
        <w:t>14</w:t>
      </w:r>
      <w:r w:rsidR="0059412C">
        <w:rPr>
          <w:rFonts w:ascii="Times New Roman" w:hAnsi="Times New Roman" w:cs="Times New Roman"/>
          <w:bCs/>
          <w:sz w:val="28"/>
          <w:szCs w:val="28"/>
        </w:rPr>
        <w:br/>
        <w:t>2</w:t>
      </w:r>
      <w:r w:rsidRPr="00442449">
        <w:rPr>
          <w:rFonts w:ascii="Times New Roman" w:hAnsi="Times New Roman" w:cs="Times New Roman"/>
          <w:bCs/>
          <w:sz w:val="28"/>
          <w:szCs w:val="28"/>
        </w:rPr>
        <w:t xml:space="preserve">.3 </w:t>
      </w:r>
      <w:r w:rsidR="0059412C">
        <w:rPr>
          <w:rFonts w:ascii="Times New Roman" w:hAnsi="Times New Roman" w:cs="Times New Roman"/>
          <w:bCs/>
          <w:sz w:val="28"/>
          <w:szCs w:val="28"/>
        </w:rPr>
        <w:tab/>
      </w:r>
      <w:r w:rsidRPr="00442449">
        <w:rPr>
          <w:rFonts w:ascii="Times New Roman" w:hAnsi="Times New Roman" w:cs="Times New Roman"/>
          <w:bCs/>
          <w:sz w:val="28"/>
          <w:szCs w:val="28"/>
        </w:rPr>
        <w:t>Nutritional and Functional Properties of Local Wheat</w:t>
      </w:r>
      <w:r w:rsidR="0059412C">
        <w:rPr>
          <w:rFonts w:ascii="Times New Roman" w:hAnsi="Times New Roman" w:cs="Times New Roman"/>
          <w:bCs/>
          <w:sz w:val="28"/>
          <w:szCs w:val="28"/>
        </w:rPr>
        <w:tab/>
      </w:r>
      <w:r w:rsidR="0059412C">
        <w:rPr>
          <w:rFonts w:ascii="Times New Roman" w:hAnsi="Times New Roman" w:cs="Times New Roman"/>
          <w:bCs/>
          <w:sz w:val="28"/>
          <w:szCs w:val="28"/>
        </w:rPr>
        <w:tab/>
        <w:t>15</w:t>
      </w:r>
      <w:r w:rsidR="0059412C">
        <w:rPr>
          <w:rFonts w:ascii="Times New Roman" w:hAnsi="Times New Roman" w:cs="Times New Roman"/>
          <w:bCs/>
          <w:sz w:val="28"/>
          <w:szCs w:val="28"/>
        </w:rPr>
        <w:br/>
        <w:t>2.</w:t>
      </w:r>
      <w:r w:rsidRPr="00442449">
        <w:rPr>
          <w:rFonts w:ascii="Times New Roman" w:hAnsi="Times New Roman" w:cs="Times New Roman"/>
          <w:bCs/>
          <w:sz w:val="28"/>
          <w:szCs w:val="28"/>
        </w:rPr>
        <w:t xml:space="preserve">4 </w:t>
      </w:r>
      <w:r w:rsidR="0059412C">
        <w:rPr>
          <w:rFonts w:ascii="Times New Roman" w:hAnsi="Times New Roman" w:cs="Times New Roman"/>
          <w:bCs/>
          <w:sz w:val="28"/>
          <w:szCs w:val="28"/>
        </w:rPr>
        <w:tab/>
      </w:r>
      <w:r w:rsidRPr="00442449">
        <w:rPr>
          <w:rFonts w:ascii="Times New Roman" w:hAnsi="Times New Roman" w:cs="Times New Roman"/>
          <w:bCs/>
          <w:sz w:val="28"/>
          <w:szCs w:val="28"/>
        </w:rPr>
        <w:t>Economic and Health Implications of Using Local Wheat</w:t>
      </w:r>
      <w:r w:rsidR="0059412C">
        <w:rPr>
          <w:rFonts w:ascii="Times New Roman" w:hAnsi="Times New Roman" w:cs="Times New Roman"/>
          <w:bCs/>
          <w:sz w:val="28"/>
          <w:szCs w:val="28"/>
        </w:rPr>
        <w:tab/>
      </w:r>
      <w:r w:rsidR="0059412C">
        <w:rPr>
          <w:rFonts w:ascii="Times New Roman" w:hAnsi="Times New Roman" w:cs="Times New Roman"/>
          <w:bCs/>
          <w:sz w:val="28"/>
          <w:szCs w:val="28"/>
        </w:rPr>
        <w:tab/>
        <w:t>18</w:t>
      </w:r>
    </w:p>
    <w:p w:rsidR="001E0458" w:rsidRDefault="00C73A88" w:rsidP="00235AEC">
      <w:pPr>
        <w:spacing w:after="0"/>
        <w:rPr>
          <w:rFonts w:ascii="Times New Roman" w:hAnsi="Times New Roman" w:cs="Times New Roman"/>
          <w:b/>
          <w:bCs/>
          <w:sz w:val="28"/>
          <w:szCs w:val="28"/>
        </w:rPr>
      </w:pPr>
      <w:r w:rsidRPr="00442449">
        <w:rPr>
          <w:rFonts w:ascii="Times New Roman" w:hAnsi="Times New Roman" w:cs="Times New Roman"/>
          <w:b/>
          <w:bCs/>
          <w:sz w:val="28"/>
          <w:szCs w:val="28"/>
        </w:rPr>
        <w:t>CHAPTER THREE: RESEARCH METHODOLOGY</w:t>
      </w:r>
    </w:p>
    <w:p w:rsidR="003F2403" w:rsidRDefault="001E0458" w:rsidP="00235AEC">
      <w:pPr>
        <w:spacing w:after="0"/>
        <w:rPr>
          <w:rFonts w:ascii="Times New Roman" w:hAnsi="Times New Roman" w:cs="Times New Roman"/>
          <w:bCs/>
          <w:sz w:val="28"/>
          <w:szCs w:val="28"/>
        </w:rPr>
      </w:pPr>
      <w:r w:rsidRPr="001E0458">
        <w:rPr>
          <w:rFonts w:ascii="Times New Roman" w:hAnsi="Times New Roman" w:cs="Times New Roman"/>
          <w:bCs/>
          <w:sz w:val="28"/>
          <w:szCs w:val="28"/>
        </w:rPr>
        <w:t>3</w:t>
      </w:r>
      <w:r>
        <w:rPr>
          <w:rFonts w:ascii="Times New Roman" w:hAnsi="Times New Roman" w:cs="Times New Roman"/>
          <w:b/>
          <w:bCs/>
          <w:sz w:val="28"/>
          <w:szCs w:val="28"/>
        </w:rPr>
        <w:t>.</w:t>
      </w:r>
      <w:r w:rsidRPr="001E0458">
        <w:rPr>
          <w:rFonts w:ascii="Times New Roman" w:hAnsi="Times New Roman" w:cs="Times New Roman"/>
          <w:bCs/>
          <w:sz w:val="28"/>
          <w:szCs w:val="28"/>
        </w:rPr>
        <w:t>0</w:t>
      </w:r>
      <w:r w:rsidRPr="001E0458">
        <w:rPr>
          <w:rFonts w:ascii="Times New Roman" w:hAnsi="Times New Roman" w:cs="Times New Roman"/>
          <w:bCs/>
          <w:sz w:val="28"/>
          <w:szCs w:val="28"/>
        </w:rPr>
        <w:tab/>
        <w:t>Introduction</w:t>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Pr>
          <w:rFonts w:ascii="Times New Roman" w:hAnsi="Times New Roman" w:cs="Times New Roman"/>
          <w:bCs/>
          <w:sz w:val="28"/>
          <w:szCs w:val="28"/>
        </w:rPr>
        <w:tab/>
      </w:r>
      <w:r w:rsidRPr="001E0458">
        <w:rPr>
          <w:rFonts w:ascii="Times New Roman" w:hAnsi="Times New Roman" w:cs="Times New Roman"/>
          <w:bCs/>
          <w:sz w:val="28"/>
          <w:szCs w:val="28"/>
        </w:rPr>
        <w:t>20</w:t>
      </w:r>
      <w:r w:rsidR="00C73A88" w:rsidRPr="00442449">
        <w:rPr>
          <w:rFonts w:ascii="Times New Roman" w:hAnsi="Times New Roman" w:cs="Times New Roman"/>
          <w:b/>
          <w:bCs/>
          <w:sz w:val="28"/>
          <w:szCs w:val="28"/>
        </w:rPr>
        <w:br/>
      </w:r>
      <w:r w:rsidR="00C73A88" w:rsidRPr="00442449">
        <w:rPr>
          <w:rFonts w:ascii="Times New Roman" w:hAnsi="Times New Roman" w:cs="Times New Roman"/>
          <w:bCs/>
          <w:sz w:val="28"/>
          <w:szCs w:val="28"/>
        </w:rPr>
        <w:t xml:space="preserve">3.1 </w:t>
      </w:r>
      <w:r w:rsidR="003F2403">
        <w:rPr>
          <w:rFonts w:ascii="Times New Roman" w:hAnsi="Times New Roman" w:cs="Times New Roman"/>
          <w:bCs/>
          <w:sz w:val="28"/>
          <w:szCs w:val="28"/>
        </w:rPr>
        <w:tab/>
      </w:r>
      <w:r w:rsidR="00C73A88" w:rsidRPr="00442449">
        <w:rPr>
          <w:rFonts w:ascii="Times New Roman" w:hAnsi="Times New Roman" w:cs="Times New Roman"/>
          <w:bCs/>
          <w:sz w:val="28"/>
          <w:szCs w:val="28"/>
        </w:rPr>
        <w:t>Research Design</w:t>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r>
      <w:r w:rsidR="003F2403">
        <w:rPr>
          <w:rFonts w:ascii="Times New Roman" w:hAnsi="Times New Roman" w:cs="Times New Roman"/>
          <w:bCs/>
          <w:sz w:val="28"/>
          <w:szCs w:val="28"/>
        </w:rPr>
        <w:tab/>
        <w:t>20</w:t>
      </w:r>
    </w:p>
    <w:p w:rsidR="00C73A88" w:rsidRDefault="003F2403" w:rsidP="00235AEC">
      <w:pPr>
        <w:spacing w:after="0"/>
        <w:rPr>
          <w:rFonts w:ascii="Times New Roman" w:hAnsi="Times New Roman" w:cs="Times New Roman"/>
          <w:bCs/>
          <w:sz w:val="28"/>
          <w:szCs w:val="28"/>
        </w:rPr>
      </w:pPr>
      <w:r>
        <w:rPr>
          <w:rFonts w:ascii="Times New Roman" w:hAnsi="Times New Roman" w:cs="Times New Roman"/>
          <w:bCs/>
          <w:sz w:val="28"/>
          <w:szCs w:val="28"/>
        </w:rPr>
        <w:t>3.2</w:t>
      </w:r>
      <w:r>
        <w:rPr>
          <w:rFonts w:ascii="Times New Roman" w:hAnsi="Times New Roman" w:cs="Times New Roman"/>
          <w:bCs/>
          <w:sz w:val="28"/>
          <w:szCs w:val="28"/>
        </w:rPr>
        <w:tab/>
        <w:t>Study Area</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r w:rsidR="001120FB">
        <w:rPr>
          <w:rFonts w:ascii="Times New Roman" w:hAnsi="Times New Roman" w:cs="Times New Roman"/>
          <w:bCs/>
          <w:sz w:val="28"/>
          <w:szCs w:val="28"/>
        </w:rPr>
        <w:br/>
        <w:t>3.3</w:t>
      </w:r>
      <w:r w:rsidR="00C73A88" w:rsidRPr="00442449">
        <w:rPr>
          <w:rFonts w:ascii="Times New Roman" w:hAnsi="Times New Roman" w:cs="Times New Roman"/>
          <w:bCs/>
          <w:sz w:val="28"/>
          <w:szCs w:val="28"/>
        </w:rPr>
        <w:t xml:space="preserve"> </w:t>
      </w:r>
      <w:r w:rsidR="001E0458">
        <w:rPr>
          <w:rFonts w:ascii="Times New Roman" w:hAnsi="Times New Roman" w:cs="Times New Roman"/>
          <w:bCs/>
          <w:sz w:val="28"/>
          <w:szCs w:val="28"/>
        </w:rPr>
        <w:tab/>
      </w:r>
      <w:r w:rsidR="00C73A88" w:rsidRPr="00442449">
        <w:rPr>
          <w:rFonts w:ascii="Times New Roman" w:hAnsi="Times New Roman" w:cs="Times New Roman"/>
          <w:bCs/>
          <w:sz w:val="28"/>
          <w:szCs w:val="28"/>
        </w:rPr>
        <w:t>Population of the Study</w:t>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t>21</w:t>
      </w:r>
      <w:r w:rsidR="001120FB">
        <w:rPr>
          <w:rFonts w:ascii="Times New Roman" w:hAnsi="Times New Roman" w:cs="Times New Roman"/>
          <w:bCs/>
          <w:sz w:val="28"/>
          <w:szCs w:val="28"/>
        </w:rPr>
        <w:br/>
        <w:t>3.4</w:t>
      </w:r>
      <w:r w:rsidR="001120FB">
        <w:rPr>
          <w:rFonts w:ascii="Times New Roman" w:hAnsi="Times New Roman" w:cs="Times New Roman"/>
          <w:bCs/>
          <w:sz w:val="28"/>
          <w:szCs w:val="28"/>
        </w:rPr>
        <w:tab/>
      </w:r>
      <w:r w:rsidR="00C73A88" w:rsidRPr="00442449">
        <w:rPr>
          <w:rFonts w:ascii="Times New Roman" w:hAnsi="Times New Roman" w:cs="Times New Roman"/>
          <w:bCs/>
          <w:sz w:val="28"/>
          <w:szCs w:val="28"/>
        </w:rPr>
        <w:t>Sample Size and Sampling Technique</w:t>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t>21</w:t>
      </w:r>
      <w:r w:rsidR="001120FB">
        <w:rPr>
          <w:rFonts w:ascii="Times New Roman" w:hAnsi="Times New Roman" w:cs="Times New Roman"/>
          <w:bCs/>
          <w:sz w:val="28"/>
          <w:szCs w:val="28"/>
        </w:rPr>
        <w:br/>
        <w:t>3.5</w:t>
      </w:r>
      <w:r w:rsidR="00C73A88" w:rsidRPr="00442449">
        <w:rPr>
          <w:rFonts w:ascii="Times New Roman" w:hAnsi="Times New Roman" w:cs="Times New Roman"/>
          <w:bCs/>
          <w:sz w:val="28"/>
          <w:szCs w:val="28"/>
        </w:rPr>
        <w:t xml:space="preserve"> </w:t>
      </w:r>
      <w:r w:rsidR="001120FB">
        <w:rPr>
          <w:rFonts w:ascii="Times New Roman" w:hAnsi="Times New Roman" w:cs="Times New Roman"/>
          <w:bCs/>
          <w:sz w:val="28"/>
          <w:szCs w:val="28"/>
        </w:rPr>
        <w:tab/>
        <w:t>Method of Preparation</w:t>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2D279F">
        <w:rPr>
          <w:rFonts w:ascii="Times New Roman" w:hAnsi="Times New Roman" w:cs="Times New Roman"/>
          <w:bCs/>
          <w:sz w:val="28"/>
          <w:szCs w:val="28"/>
        </w:rPr>
        <w:tab/>
      </w:r>
      <w:r w:rsidR="001120FB">
        <w:rPr>
          <w:rFonts w:ascii="Times New Roman" w:hAnsi="Times New Roman" w:cs="Times New Roman"/>
          <w:bCs/>
          <w:sz w:val="28"/>
          <w:szCs w:val="28"/>
        </w:rPr>
        <w:t>22</w:t>
      </w:r>
      <w:r w:rsidR="002D279F">
        <w:rPr>
          <w:rFonts w:ascii="Times New Roman" w:hAnsi="Times New Roman" w:cs="Times New Roman"/>
          <w:bCs/>
          <w:sz w:val="28"/>
          <w:szCs w:val="28"/>
        </w:rPr>
        <w:br/>
        <w:t>3.6</w:t>
      </w:r>
      <w:r w:rsidR="002D279F">
        <w:rPr>
          <w:rFonts w:ascii="Times New Roman" w:hAnsi="Times New Roman" w:cs="Times New Roman"/>
          <w:bCs/>
          <w:sz w:val="28"/>
          <w:szCs w:val="28"/>
        </w:rPr>
        <w:tab/>
        <w:t xml:space="preserve"> Ingredient Quality and Quality</w:t>
      </w:r>
      <w:r w:rsidR="002D279F">
        <w:rPr>
          <w:rFonts w:ascii="Times New Roman" w:hAnsi="Times New Roman" w:cs="Times New Roman"/>
          <w:bCs/>
          <w:sz w:val="28"/>
          <w:szCs w:val="28"/>
        </w:rPr>
        <w:tab/>
      </w:r>
      <w:r w:rsidR="002D279F">
        <w:rPr>
          <w:rFonts w:ascii="Times New Roman" w:hAnsi="Times New Roman" w:cs="Times New Roman"/>
          <w:bCs/>
          <w:sz w:val="28"/>
          <w:szCs w:val="28"/>
        </w:rPr>
        <w:tab/>
      </w:r>
      <w:r w:rsidR="002D279F">
        <w:rPr>
          <w:rFonts w:ascii="Times New Roman" w:hAnsi="Times New Roman" w:cs="Times New Roman"/>
          <w:bCs/>
          <w:sz w:val="28"/>
          <w:szCs w:val="28"/>
        </w:rPr>
        <w:tab/>
      </w:r>
      <w:r w:rsidR="002D279F">
        <w:rPr>
          <w:rFonts w:ascii="Times New Roman" w:hAnsi="Times New Roman" w:cs="Times New Roman"/>
          <w:bCs/>
          <w:sz w:val="28"/>
          <w:szCs w:val="28"/>
        </w:rPr>
        <w:tab/>
      </w:r>
      <w:r w:rsidR="002D279F">
        <w:rPr>
          <w:rFonts w:ascii="Times New Roman" w:hAnsi="Times New Roman" w:cs="Times New Roman"/>
          <w:bCs/>
          <w:sz w:val="28"/>
          <w:szCs w:val="28"/>
        </w:rPr>
        <w:tab/>
      </w:r>
      <w:r w:rsidR="002D279F">
        <w:rPr>
          <w:rFonts w:ascii="Times New Roman" w:hAnsi="Times New Roman" w:cs="Times New Roman"/>
          <w:bCs/>
          <w:sz w:val="28"/>
          <w:szCs w:val="28"/>
        </w:rPr>
        <w:tab/>
        <w:t>23</w:t>
      </w:r>
      <w:r w:rsidR="002D279F">
        <w:rPr>
          <w:rFonts w:ascii="Times New Roman" w:hAnsi="Times New Roman" w:cs="Times New Roman"/>
          <w:bCs/>
          <w:sz w:val="28"/>
          <w:szCs w:val="28"/>
        </w:rPr>
        <w:br/>
        <w:t>3.7</w:t>
      </w:r>
      <w:r w:rsidR="002D279F">
        <w:rPr>
          <w:rFonts w:ascii="Times New Roman" w:hAnsi="Times New Roman" w:cs="Times New Roman"/>
          <w:bCs/>
          <w:sz w:val="28"/>
          <w:szCs w:val="28"/>
        </w:rPr>
        <w:tab/>
      </w:r>
      <w:r w:rsidR="008E6F48">
        <w:rPr>
          <w:rFonts w:ascii="Times New Roman" w:hAnsi="Times New Roman" w:cs="Times New Roman"/>
          <w:bCs/>
          <w:sz w:val="28"/>
          <w:szCs w:val="28"/>
        </w:rPr>
        <w:t xml:space="preserve"> Flow chart of production process</w:t>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t>23</w:t>
      </w:r>
      <w:r w:rsidR="008E6F48">
        <w:rPr>
          <w:rFonts w:ascii="Times New Roman" w:hAnsi="Times New Roman" w:cs="Times New Roman"/>
          <w:bCs/>
          <w:sz w:val="28"/>
          <w:szCs w:val="28"/>
        </w:rPr>
        <w:br/>
        <w:t>3.8</w:t>
      </w:r>
      <w:r w:rsidR="008E6F48">
        <w:rPr>
          <w:rFonts w:ascii="Times New Roman" w:hAnsi="Times New Roman" w:cs="Times New Roman"/>
          <w:bCs/>
          <w:sz w:val="28"/>
          <w:szCs w:val="28"/>
        </w:rPr>
        <w:tab/>
        <w:t>Research Instrument</w:t>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6F53A6">
        <w:rPr>
          <w:rFonts w:ascii="Times New Roman" w:hAnsi="Times New Roman" w:cs="Times New Roman"/>
          <w:bCs/>
          <w:sz w:val="28"/>
          <w:szCs w:val="28"/>
        </w:rPr>
        <w:t>25</w:t>
      </w:r>
    </w:p>
    <w:p w:rsidR="006F53A6" w:rsidRDefault="006F53A6" w:rsidP="00235AEC">
      <w:pPr>
        <w:spacing w:after="0"/>
        <w:rPr>
          <w:rFonts w:ascii="Times New Roman" w:hAnsi="Times New Roman" w:cs="Times New Roman"/>
          <w:bCs/>
          <w:sz w:val="28"/>
          <w:szCs w:val="28"/>
        </w:rPr>
      </w:pPr>
      <w:r>
        <w:rPr>
          <w:rFonts w:ascii="Times New Roman" w:hAnsi="Times New Roman" w:cs="Times New Roman"/>
          <w:bCs/>
          <w:sz w:val="28"/>
          <w:szCs w:val="28"/>
        </w:rPr>
        <w:lastRenderedPageBreak/>
        <w:t>3.9</w:t>
      </w:r>
      <w:r>
        <w:rPr>
          <w:rFonts w:ascii="Times New Roman" w:hAnsi="Times New Roman" w:cs="Times New Roman"/>
          <w:bCs/>
          <w:sz w:val="28"/>
          <w:szCs w:val="28"/>
        </w:rPr>
        <w:tab/>
        <w:t xml:space="preserve">Validity of </w:t>
      </w:r>
      <w:r w:rsidR="007E2528">
        <w:rPr>
          <w:rFonts w:ascii="Times New Roman" w:hAnsi="Times New Roman" w:cs="Times New Roman"/>
          <w:bCs/>
          <w:sz w:val="28"/>
          <w:szCs w:val="28"/>
        </w:rPr>
        <w:t xml:space="preserv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25</w:t>
      </w:r>
    </w:p>
    <w:p w:rsidR="006F53A6" w:rsidRDefault="006F53A6" w:rsidP="00235AEC">
      <w:pPr>
        <w:spacing w:after="0"/>
        <w:rPr>
          <w:rFonts w:ascii="Times New Roman" w:hAnsi="Times New Roman" w:cs="Times New Roman"/>
          <w:bCs/>
          <w:sz w:val="28"/>
          <w:szCs w:val="28"/>
        </w:rPr>
      </w:pPr>
      <w:r>
        <w:rPr>
          <w:rFonts w:ascii="Times New Roman" w:hAnsi="Times New Roman" w:cs="Times New Roman"/>
          <w:bCs/>
          <w:sz w:val="28"/>
          <w:szCs w:val="28"/>
        </w:rPr>
        <w:t>3.10</w:t>
      </w:r>
      <w:r>
        <w:rPr>
          <w:rFonts w:ascii="Times New Roman" w:hAnsi="Times New Roman" w:cs="Times New Roman"/>
          <w:bCs/>
          <w:sz w:val="28"/>
          <w:szCs w:val="28"/>
        </w:rPr>
        <w:tab/>
        <w:t>Reliability of</w:t>
      </w:r>
      <w:r w:rsidR="007E252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7E2528">
        <w:rPr>
          <w:rFonts w:ascii="Times New Roman" w:hAnsi="Times New Roman" w:cs="Times New Roman"/>
          <w:bCs/>
          <w:sz w:val="28"/>
          <w:szCs w:val="28"/>
        </w:rPr>
        <w:t>Instrument</w:t>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t>25</w:t>
      </w:r>
    </w:p>
    <w:p w:rsidR="007E2528" w:rsidRDefault="007E2528" w:rsidP="00235AEC">
      <w:pPr>
        <w:spacing w:after="0"/>
        <w:rPr>
          <w:rFonts w:ascii="Times New Roman" w:hAnsi="Times New Roman" w:cs="Times New Roman"/>
          <w:bCs/>
          <w:sz w:val="28"/>
          <w:szCs w:val="28"/>
        </w:rPr>
      </w:pPr>
      <w:r>
        <w:rPr>
          <w:rFonts w:ascii="Times New Roman" w:hAnsi="Times New Roman" w:cs="Times New Roman"/>
          <w:bCs/>
          <w:sz w:val="28"/>
          <w:szCs w:val="28"/>
        </w:rPr>
        <w:t>3.11</w:t>
      </w:r>
      <w:r>
        <w:rPr>
          <w:rFonts w:ascii="Times New Roman" w:hAnsi="Times New Roman" w:cs="Times New Roman"/>
          <w:bCs/>
          <w:sz w:val="28"/>
          <w:szCs w:val="28"/>
        </w:rPr>
        <w:tab/>
        <w:t xml:space="preserve">Method of </w:t>
      </w:r>
      <w:r w:rsidR="00A27525">
        <w:rPr>
          <w:rFonts w:ascii="Times New Roman" w:hAnsi="Times New Roman" w:cs="Times New Roman"/>
          <w:bCs/>
          <w:sz w:val="28"/>
          <w:szCs w:val="28"/>
        </w:rPr>
        <w:t xml:space="preserve"> </w:t>
      </w:r>
      <w:r>
        <w:rPr>
          <w:rFonts w:ascii="Times New Roman" w:hAnsi="Times New Roman" w:cs="Times New Roman"/>
          <w:bCs/>
          <w:sz w:val="28"/>
          <w:szCs w:val="28"/>
        </w:rPr>
        <w:t>Data Collection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25</w:t>
      </w:r>
    </w:p>
    <w:p w:rsidR="007E2528" w:rsidRPr="00442449" w:rsidRDefault="007E2528" w:rsidP="00235AEC">
      <w:pPr>
        <w:spacing w:after="0"/>
        <w:rPr>
          <w:rFonts w:ascii="Times New Roman" w:hAnsi="Times New Roman" w:cs="Times New Roman"/>
          <w:bCs/>
          <w:sz w:val="28"/>
          <w:szCs w:val="28"/>
        </w:rPr>
      </w:pPr>
      <w:r>
        <w:rPr>
          <w:rFonts w:ascii="Times New Roman" w:hAnsi="Times New Roman" w:cs="Times New Roman"/>
          <w:bCs/>
          <w:sz w:val="28"/>
          <w:szCs w:val="28"/>
        </w:rPr>
        <w:t>3.12</w:t>
      </w:r>
      <w:r>
        <w:rPr>
          <w:rFonts w:ascii="Times New Roman" w:hAnsi="Times New Roman" w:cs="Times New Roman"/>
          <w:bCs/>
          <w:sz w:val="28"/>
          <w:szCs w:val="28"/>
        </w:rPr>
        <w:tab/>
      </w:r>
      <w:r w:rsidR="00A27525">
        <w:rPr>
          <w:rFonts w:ascii="Times New Roman" w:hAnsi="Times New Roman" w:cs="Times New Roman"/>
          <w:bCs/>
          <w:sz w:val="28"/>
          <w:szCs w:val="28"/>
        </w:rPr>
        <w:t>Method of  Data Analysis</w:t>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t>26</w:t>
      </w:r>
    </w:p>
    <w:p w:rsidR="00C73A88" w:rsidRPr="00442449" w:rsidRDefault="00C73A88" w:rsidP="00235AEC">
      <w:pPr>
        <w:rPr>
          <w:rFonts w:ascii="Times New Roman" w:hAnsi="Times New Roman" w:cs="Times New Roman"/>
          <w:b/>
          <w:bCs/>
          <w:sz w:val="28"/>
          <w:szCs w:val="28"/>
        </w:rPr>
      </w:pPr>
      <w:r w:rsidRPr="00442449">
        <w:rPr>
          <w:rFonts w:ascii="Times New Roman" w:hAnsi="Times New Roman" w:cs="Times New Roman"/>
          <w:b/>
          <w:bCs/>
          <w:sz w:val="28"/>
          <w:szCs w:val="28"/>
        </w:rPr>
        <w:t>CHAPTER FOUR: DATA PRESENTATION AND ANALYSIS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4.1 </w:t>
      </w:r>
      <w:r w:rsidR="00F348F1">
        <w:rPr>
          <w:rFonts w:ascii="Times New Roman" w:hAnsi="Times New Roman" w:cs="Times New Roman"/>
          <w:bCs/>
          <w:sz w:val="28"/>
          <w:szCs w:val="28"/>
        </w:rPr>
        <w:tab/>
      </w:r>
      <w:r w:rsidRPr="00442449">
        <w:rPr>
          <w:rFonts w:ascii="Times New Roman" w:hAnsi="Times New Roman" w:cs="Times New Roman"/>
          <w:bCs/>
          <w:sz w:val="28"/>
          <w:szCs w:val="28"/>
        </w:rPr>
        <w:t>Data Presentation and Analysis</w:t>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t>27</w:t>
      </w:r>
      <w:r w:rsidR="00F348F1">
        <w:rPr>
          <w:rFonts w:ascii="Times New Roman" w:hAnsi="Times New Roman" w:cs="Times New Roman"/>
          <w:bCs/>
          <w:sz w:val="28"/>
          <w:szCs w:val="28"/>
        </w:rPr>
        <w:br/>
        <w:t xml:space="preserve">4.3 </w:t>
      </w:r>
      <w:r w:rsidR="00A27525">
        <w:rPr>
          <w:rFonts w:ascii="Times New Roman" w:hAnsi="Times New Roman" w:cs="Times New Roman"/>
          <w:bCs/>
          <w:sz w:val="28"/>
          <w:szCs w:val="28"/>
        </w:rPr>
        <w:tab/>
      </w:r>
      <w:r w:rsidR="00F348F1">
        <w:rPr>
          <w:rFonts w:ascii="Times New Roman" w:hAnsi="Times New Roman" w:cs="Times New Roman"/>
          <w:bCs/>
          <w:sz w:val="28"/>
          <w:szCs w:val="28"/>
        </w:rPr>
        <w:t>Sensory Attribute Analysis and interp</w:t>
      </w:r>
      <w:r w:rsidR="009B441E">
        <w:rPr>
          <w:rFonts w:ascii="Times New Roman" w:hAnsi="Times New Roman" w:cs="Times New Roman"/>
          <w:bCs/>
          <w:sz w:val="28"/>
          <w:szCs w:val="28"/>
        </w:rPr>
        <w:t>retation</w:t>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t>33</w:t>
      </w:r>
    </w:p>
    <w:p w:rsidR="00C73A88" w:rsidRPr="00BF78CA" w:rsidRDefault="00C73A88" w:rsidP="00235AEC">
      <w:pPr>
        <w:rPr>
          <w:rFonts w:ascii="Times New Roman" w:hAnsi="Times New Roman" w:cs="Times New Roman"/>
          <w:bCs/>
          <w:sz w:val="28"/>
          <w:szCs w:val="28"/>
        </w:rPr>
      </w:pPr>
      <w:r w:rsidRPr="00442449">
        <w:rPr>
          <w:rFonts w:ascii="Times New Roman" w:hAnsi="Times New Roman" w:cs="Times New Roman"/>
          <w:b/>
          <w:bCs/>
          <w:sz w:val="28"/>
          <w:szCs w:val="28"/>
        </w:rPr>
        <w:t>CHAPTER FIVE: SUMMARY, CONCLUSION AND RECOMMENDATIONS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5.1 </w:t>
      </w:r>
      <w:r w:rsidR="009B441E">
        <w:rPr>
          <w:rFonts w:ascii="Times New Roman" w:hAnsi="Times New Roman" w:cs="Times New Roman"/>
          <w:bCs/>
          <w:sz w:val="28"/>
          <w:szCs w:val="28"/>
        </w:rPr>
        <w:tab/>
      </w:r>
      <w:r w:rsidRPr="00442449">
        <w:rPr>
          <w:rFonts w:ascii="Times New Roman" w:hAnsi="Times New Roman" w:cs="Times New Roman"/>
          <w:bCs/>
          <w:sz w:val="28"/>
          <w:szCs w:val="28"/>
        </w:rPr>
        <w:t>Summary of Findings</w:t>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t>36</w:t>
      </w:r>
      <w:r w:rsidRPr="00442449">
        <w:rPr>
          <w:rFonts w:ascii="Times New Roman" w:hAnsi="Times New Roman" w:cs="Times New Roman"/>
          <w:bCs/>
          <w:sz w:val="28"/>
          <w:szCs w:val="28"/>
        </w:rPr>
        <w:br/>
        <w:t xml:space="preserve">5.2 </w:t>
      </w:r>
      <w:r w:rsidR="009B441E">
        <w:rPr>
          <w:rFonts w:ascii="Times New Roman" w:hAnsi="Times New Roman" w:cs="Times New Roman"/>
          <w:bCs/>
          <w:sz w:val="28"/>
          <w:szCs w:val="28"/>
        </w:rPr>
        <w:tab/>
      </w:r>
      <w:r w:rsidRPr="00442449">
        <w:rPr>
          <w:rFonts w:ascii="Times New Roman" w:hAnsi="Times New Roman" w:cs="Times New Roman"/>
          <w:bCs/>
          <w:sz w:val="28"/>
          <w:szCs w:val="28"/>
        </w:rPr>
        <w:t>Conclusion</w:t>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181FAA">
        <w:rPr>
          <w:rFonts w:ascii="Times New Roman" w:hAnsi="Times New Roman" w:cs="Times New Roman"/>
          <w:bCs/>
          <w:sz w:val="28"/>
          <w:szCs w:val="28"/>
        </w:rPr>
        <w:t>37</w:t>
      </w:r>
      <w:r w:rsidRPr="00442449">
        <w:rPr>
          <w:rFonts w:ascii="Times New Roman" w:hAnsi="Times New Roman" w:cs="Times New Roman"/>
          <w:bCs/>
          <w:sz w:val="28"/>
          <w:szCs w:val="28"/>
        </w:rPr>
        <w:br/>
        <w:t xml:space="preserve">5.3 </w:t>
      </w:r>
      <w:r w:rsidR="00181FAA">
        <w:rPr>
          <w:rFonts w:ascii="Times New Roman" w:hAnsi="Times New Roman" w:cs="Times New Roman"/>
          <w:bCs/>
          <w:sz w:val="28"/>
          <w:szCs w:val="28"/>
        </w:rPr>
        <w:tab/>
      </w:r>
      <w:r w:rsidRPr="00442449">
        <w:rPr>
          <w:rFonts w:ascii="Times New Roman" w:hAnsi="Times New Roman" w:cs="Times New Roman"/>
          <w:bCs/>
          <w:sz w:val="28"/>
          <w:szCs w:val="28"/>
        </w:rPr>
        <w:t>Recommendations</w:t>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t>37</w:t>
      </w:r>
      <w:r w:rsidRPr="00442449">
        <w:rPr>
          <w:rFonts w:ascii="Times New Roman" w:hAnsi="Times New Roman" w:cs="Times New Roman"/>
          <w:bCs/>
          <w:sz w:val="28"/>
          <w:szCs w:val="28"/>
        </w:rPr>
        <w:br/>
      </w:r>
      <w:r w:rsidR="00181FAA">
        <w:rPr>
          <w:rFonts w:ascii="Times New Roman" w:hAnsi="Times New Roman" w:cs="Times New Roman"/>
          <w:b/>
          <w:bCs/>
          <w:sz w:val="28"/>
          <w:szCs w:val="28"/>
        </w:rPr>
        <w:tab/>
      </w:r>
      <w:r w:rsidR="00181FAA" w:rsidRPr="00181FAA">
        <w:rPr>
          <w:rFonts w:ascii="Times New Roman" w:hAnsi="Times New Roman" w:cs="Times New Roman"/>
          <w:bCs/>
          <w:sz w:val="28"/>
          <w:szCs w:val="28"/>
        </w:rPr>
        <w:t>References</w:t>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316AC5">
        <w:rPr>
          <w:rFonts w:ascii="Times New Roman" w:hAnsi="Times New Roman" w:cs="Times New Roman"/>
          <w:bCs/>
          <w:sz w:val="28"/>
          <w:szCs w:val="28"/>
        </w:rPr>
        <w:t>39</w:t>
      </w:r>
      <w:r w:rsidRPr="00181FAA">
        <w:rPr>
          <w:rFonts w:ascii="Times New Roman" w:hAnsi="Times New Roman" w:cs="Times New Roman"/>
          <w:bCs/>
          <w:sz w:val="28"/>
          <w:szCs w:val="28"/>
        </w:rPr>
        <w:br/>
      </w:r>
      <w:r w:rsidR="00181FAA" w:rsidRPr="00181FAA">
        <w:rPr>
          <w:rFonts w:ascii="Times New Roman" w:hAnsi="Times New Roman" w:cs="Times New Roman"/>
          <w:bCs/>
          <w:sz w:val="28"/>
          <w:szCs w:val="28"/>
        </w:rPr>
        <w:tab/>
        <w:t>Appendices</w:t>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t>42</w:t>
      </w:r>
      <w:r w:rsidRPr="00442449">
        <w:rPr>
          <w:rFonts w:ascii="Times New Roman" w:hAnsi="Times New Roman" w:cs="Times New Roman"/>
          <w:b/>
          <w:bCs/>
          <w:sz w:val="28"/>
          <w:szCs w:val="28"/>
        </w:rPr>
        <w:br/>
        <w:t xml:space="preserve">    Appendix A: </w:t>
      </w:r>
      <w:r w:rsidRPr="00BF78CA">
        <w:rPr>
          <w:rFonts w:ascii="Times New Roman" w:hAnsi="Times New Roman" w:cs="Times New Roman"/>
          <w:bCs/>
          <w:sz w:val="28"/>
          <w:szCs w:val="28"/>
        </w:rPr>
        <w:t>Questionnaire</w:t>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t>42</w:t>
      </w:r>
      <w:r w:rsidRPr="00442449">
        <w:rPr>
          <w:rFonts w:ascii="Times New Roman" w:hAnsi="Times New Roman" w:cs="Times New Roman"/>
          <w:b/>
          <w:bCs/>
          <w:sz w:val="28"/>
          <w:szCs w:val="28"/>
        </w:rPr>
        <w:br/>
        <w:t xml:space="preserve">    Appendix B: </w:t>
      </w:r>
      <w:r w:rsidRPr="00BF78CA">
        <w:rPr>
          <w:rFonts w:ascii="Times New Roman" w:hAnsi="Times New Roman" w:cs="Times New Roman"/>
          <w:bCs/>
          <w:sz w:val="28"/>
          <w:szCs w:val="28"/>
        </w:rPr>
        <w:t>Sample Snack Recipe/Composition</w:t>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t>43</w:t>
      </w:r>
      <w:r w:rsidRPr="00BF78CA">
        <w:rPr>
          <w:rFonts w:ascii="Times New Roman" w:hAnsi="Times New Roman" w:cs="Times New Roman"/>
          <w:bCs/>
          <w:sz w:val="28"/>
          <w:szCs w:val="28"/>
        </w:rPr>
        <w:br/>
      </w:r>
    </w:p>
    <w:p w:rsidR="00C73A88" w:rsidRDefault="00C73A88" w:rsidP="00C73A88">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73A88" w:rsidRPr="006A698A" w:rsidRDefault="00C73A88" w:rsidP="00C73A88">
      <w:pPr>
        <w:spacing w:line="240" w:lineRule="auto"/>
        <w:jc w:val="center"/>
        <w:rPr>
          <w:rFonts w:ascii="Times New Roman" w:eastAsia="Times New Roman" w:hAnsi="Times New Roman" w:cs="Times New Roman"/>
          <w:b/>
          <w:bCs/>
          <w:sz w:val="26"/>
          <w:szCs w:val="26"/>
        </w:rPr>
      </w:pPr>
      <w:r w:rsidRPr="006A698A">
        <w:rPr>
          <w:rFonts w:ascii="Times New Roman" w:eastAsia="Times New Roman" w:hAnsi="Times New Roman" w:cs="Times New Roman"/>
          <w:b/>
          <w:bCs/>
          <w:sz w:val="26"/>
          <w:szCs w:val="26"/>
        </w:rPr>
        <w:lastRenderedPageBreak/>
        <w:t>Abstract</w:t>
      </w:r>
    </w:p>
    <w:p w:rsidR="00A32883" w:rsidRDefault="00C73A88" w:rsidP="00235AEC">
      <w:pPr>
        <w:jc w:val="both"/>
        <w:rPr>
          <w:rFonts w:ascii="Times New Roman" w:eastAsia="Times New Roman" w:hAnsi="Times New Roman" w:cs="Times New Roman"/>
          <w:i/>
          <w:sz w:val="26"/>
          <w:szCs w:val="26"/>
        </w:rPr>
      </w:pPr>
      <w:r w:rsidRPr="00DD3DA8">
        <w:rPr>
          <w:rFonts w:ascii="Times New Roman" w:eastAsia="Times New Roman" w:hAnsi="Times New Roman" w:cs="Times New Roman"/>
          <w:i/>
          <w:sz w:val="26"/>
          <w:szCs w:val="26"/>
        </w:rPr>
        <w:t>This study explores the potential of utilizing local wheat (Triticumaestivum) in the production of popular snacks such as puff puff and cookies to promote food security, support local agriculture, and enhance nutritional quality. With an increasing reliance on imported wheat in Nigeria, which poses economic and food security challenges, this research aims to assess the functional and baking properties of locally sourced wheat flour compared to commercial flour. Key objectives include evaluating sensory attributes, determining nutritional compositions, and exploring consumer acceptance. Initial findings indicate that integrating local wheat can improve the nutritional profile of snacks, offering higher fiber and essential micronutrients. Moreover, promoting local wheat utilization can stimulate economic growth by reducing reliance on imports, creating job opportunities, and fostering agricultural sustainability. This study highlights the importance of local sourcing in the snack industry, advocating for innovative approaches that enhance both consumer health and local economies while addressing the challenges faced by local wheat production.</w:t>
      </w: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Default="009656B0" w:rsidP="00235AEC">
      <w:pPr>
        <w:jc w:val="both"/>
        <w:rPr>
          <w:rFonts w:ascii="Times New Roman" w:eastAsia="Times New Roman" w:hAnsi="Times New Roman" w:cs="Times New Roman"/>
          <w:i/>
          <w:sz w:val="26"/>
          <w:szCs w:val="26"/>
        </w:rPr>
      </w:pPr>
    </w:p>
    <w:p w:rsidR="009656B0" w:rsidRPr="00F37DCE" w:rsidRDefault="009656B0" w:rsidP="009656B0">
      <w:pPr>
        <w:jc w:val="center"/>
        <w:outlineLvl w:val="0"/>
        <w:rPr>
          <w:rFonts w:ascii="Times New Roman" w:eastAsia="Times New Roman" w:hAnsi="Times New Roman" w:cs="Times New Roman"/>
          <w:b/>
          <w:bCs/>
          <w:kern w:val="36"/>
          <w:sz w:val="26"/>
          <w:szCs w:val="26"/>
        </w:rPr>
      </w:pPr>
      <w:r w:rsidRPr="00F37DCE">
        <w:rPr>
          <w:rFonts w:ascii="Times New Roman" w:eastAsia="Times New Roman" w:hAnsi="Times New Roman" w:cs="Times New Roman"/>
          <w:b/>
          <w:bCs/>
          <w:kern w:val="36"/>
          <w:sz w:val="26"/>
          <w:szCs w:val="26"/>
        </w:rPr>
        <w:lastRenderedPageBreak/>
        <w:t>CHAPTER ONE</w:t>
      </w:r>
    </w:p>
    <w:p w:rsidR="009656B0" w:rsidRPr="00F37DCE" w:rsidRDefault="009656B0" w:rsidP="009656B0">
      <w:pPr>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1.0</w:t>
      </w:r>
      <w:r w:rsidRPr="00F37DCE">
        <w:rPr>
          <w:rFonts w:ascii="Times New Roman" w:eastAsia="Times New Roman" w:hAnsi="Times New Roman" w:cs="Times New Roman"/>
          <w:b/>
          <w:bCs/>
          <w:sz w:val="26"/>
          <w:szCs w:val="26"/>
        </w:rPr>
        <w:tab/>
        <w:t>INTRODUCTION</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1.1</w:t>
      </w:r>
      <w:r w:rsidRPr="00F37DCE">
        <w:rPr>
          <w:rFonts w:ascii="Times New Roman" w:eastAsia="Times New Roman" w:hAnsi="Times New Roman" w:cs="Times New Roman"/>
          <w:b/>
          <w:bCs/>
          <w:sz w:val="26"/>
          <w:szCs w:val="26"/>
        </w:rPr>
        <w:tab/>
        <w:t>BACKGROUND TO THE STUDY</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Wheat serves as a fundamental ingredient in various food products due to its versatility, nutritional value, and consumer preference (Oladipo et al., 2022). It is a staple crop widely cultivated across different regions, contributing significantly to global food security. With its rich carbohydrate content, moderate protein levels, and essential vitamins and minerals, wheat provides the necessary energy and nutrients for human sustenance. The growing interest in utilizing local wheat varieties in food processing is driven by the need to reduce dependency on imported wheat, support local farmers, and promote self-sufficiency in food production. This study explores the potential of local wheat in producing popular snacks such as puff puff and cookies, highlighting their nutritional benefits and culinary applications. Puff puff, a deep-fried dough snack, and cookies, a baked confectionery product, are widely consumed across different demographics due to their appealing taste, texture, and convenience. These snacks have traditionally been made using refined wheat flour, but with the increasing demand for healthier and locally sourced ingredients, there is a need to assess the feasibility of using locally grown wheat varieties as an alternative.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Wheat (Triticumaestivum) is one of the oldest cultivated crops, dating back to ancient civilizations in the Fertile Crescent around 10,000 years ago. As one of the first domesticated grains, wheat played a crucial role in the establishment of agrarian societies, enabling the transition from nomadic lifestyles to settled farming communities. Its adaptability and ability to thrive in various climates contributed to its widespread cultivation, both globally and within local contexts. The early cultivation of wheat primarily involved wild einkorn and emmer wheat, which were gradually selected for desirable traits such as higher yields, better resistance to environmental stresses, and improved nutritional qualities. Over centuries, wheat spread to different regions, including Europe, Asia, and North Africa, driven by trade, migration, and agricultural expansion (Sharma et al., 2021).The expansion of wheat farming throughout history was facilitated by </w:t>
      </w:r>
      <w:r w:rsidRPr="00F37DCE">
        <w:rPr>
          <w:rFonts w:ascii="Times New Roman" w:eastAsia="Times New Roman" w:hAnsi="Times New Roman" w:cs="Times New Roman"/>
          <w:sz w:val="26"/>
          <w:szCs w:val="26"/>
        </w:rPr>
        <w:lastRenderedPageBreak/>
        <w:t>improvements in agricultural techniques, including crop rotation, irrigation, and selective breeding. With the advent of modern farming practices, wheat became a staple food for civilizations such as the ancient Egyptians, Romans, and Chinese, who developed innovative milling and baking techniques to transform wheat into bread, one of the most widely consumed foods in human history. The cultivation of wheat evolved significantly with the Industrial Revolution, leading to mechanized farming, improved milling processes, and enhanced storage capabilities. These advancements enabled mass production and distribution, further cementing wheat’s status as a global staple (FAO, 2020).</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During the 20th century, wheat production experienced a major transformation due to the Green Revolution, a period characterized by scientific and technological advancements aimed at increasing food production to combat global hunger. The development of high-yielding wheat varieties, combined with the use of chemical fertilizers, pesticides, and irrigation systems, significantly boosted wheat output in countries like India, Mexico, and the United States. The Green Revolution not only improved food security but also contributed to economic growth in many developing nations. However, concerns about environmental sustainability and soil degradation have led to ongoing efforts to promote sustainable farming practices that balance productivity with ecological responsibility (Borrill et al., 2019). In contemporary times, wheat remains a cornerstone of global food security, providing essential nutrients and serving as a primary source of carbohydrates for many populations. Various wheat species, including durum wheat (Triticum durum), are used to produce diverse food products such as bread, pasta, and cereals. The economic significance of wheat extends beyond its role in food production, as it is a key commodity in international trade and contributes significantly to the agricultural economies of major wheat-producing nations, including China, India, Russia, the United States, and Canada. Advances in biotechnology and plant breeding have led to the development of genetically improved wheat varieties that are resistant to pests, diseases, and extreme weather conditions, ensuring a stable food supply for the future (Asseng et al., 2015).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lastRenderedPageBreak/>
        <w:t>The utilization of local wheat flour in snack production presents numerous advantages, including economic benefits, improved nutritional composition, and enhanced food security. However, challenges such as variations in gluten content, differences in texture, and potential modifications in processing techniques must be addressed to optimize product quality. As consumers become more health-conscious, exploring the nutritional composition of locally sourced wheat and its application in snack production is essential for meeting dietary needs while supporting local agriculture. Local wheat flour offers a wealth of nutritional advantages, making it a suitable ingredient for puff puff and cookies. It contains significant amounts of carbohydrates, which provide energy, along with proteins that contribute to muscle development and repair. In addition, local wheat is rich in dietary fiber, which aids digestion, promotes gut health, and helps regulate blood sugar levels (Sharma et al., 2021). The inclusion of whole wheat flour in snack production can enhance the fiber content of the final product, making it a healthier alternative to refined flour-based snacks.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Another important aspect of local wheat is its mineral and vitamin composition. It is a good source of essential nutrients such as iron, magnesium, zinc, and B vitamins, which play crucial roles in metabolic processes and overall well-being. Fortification of local wheat flour can further enhance its nutritional profile, addressing micronutrient deficiencies and contributing to public health improvement (FAO, 2020). Apart from its nutritional benefits, the functional properties of wheat flour, particularly its gluten content, significantly influence the texture and structure of baked and fried products. The gluten network formed during dough preparation is responsible for the elasticity and chewiness of puff puff, while in cookies, it contributes to the desired crispness and tenderness. However, local wheat varieties may exhibit variations in gluten strength, which can impact product quality. This necessitates the adoption of processing techniques such as blending with other flours, enzymatic treatments, or modifying baking parameters to achieve the desired texture and consistency in snack products (Oladipo et al., 2022).</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Puff puff is a popular deep-fried snack enjoyed in many parts of Africa, made from a simple batter of wheat flour, sugar, yeast, and water. Traditionally, </w:t>
      </w:r>
      <w:r w:rsidRPr="00F37DCE">
        <w:rPr>
          <w:rFonts w:ascii="Times New Roman" w:eastAsia="Times New Roman" w:hAnsi="Times New Roman" w:cs="Times New Roman"/>
          <w:sz w:val="26"/>
          <w:szCs w:val="26"/>
        </w:rPr>
        <w:lastRenderedPageBreak/>
        <w:t>refined wheat flour is used to achieve the characteristic light and airy texture. However, incorporating local wheat flour into puff puff production offers several benefits, including cost-effectiveness, enhanced nutritional value, and promotion of locally sourced ingredients. One of the main considerations in using local wheat flour for puff puff is its gluten quality, which affects dough elasticity and expansion during frying. Local wheat varieties with lower gluten strength may require modifications in recipe formulation, such as adding small amounts of bread flour or gluten-enhancing agents to improve the dough's rising ability. Additionally, fermentation time and temperature control play vital roles in developing the desired puffiness and texture.Studies have shown that whole wheat flour can enhance the fiber content of puff puff, making it a healthier alternative to traditional recipes. The presence of dietary fiber slows down digestion, promoting a feeling of fullness and aiding in weight management. Moreover, whole wheat puff puff provides a richer flavor profile, with a slightly nutty taste that appeals to health-conscious consumers (Borrill et al., 2019). Cookies are one of the most widely consumed snack foods globally, known for their crisp texture and sweet flavor. The use of local wheat flour in cookie production is an excellent way to enhance its nutritional value while maintaining desirable sensory qualities. Unlike puff puff, cookies require less gluten development, making local wheat an ideal substitute for refined flour without compromising texture.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Local wheat flour can be used in various cookie formulations, including soft, crunchy, and fiber-rich varieties. Whole wheat cookies, for example, contain higher fiber content than those made with refined flour, contributing to improved digestion and reduced risk of chronic diseases such as diabetes and heart disease (FAO, 2020). Additionally, fortifying cookies with functional ingredients like oats, nuts, and seeds can further enhance their health benefits while appealing to a broader consumer base. One of the challenges in using local wheat flour for cookies is its effect on dough consistency and spreadability during baking. Depending on the protein content, adjustments in fat and sugar levels may be necessary to achieve the ideal texture. Research has demonstrated that incorporating whole wheat flour at a 50% substitution level can produce cookies with an acceptable balance of crispness, flavor, and nutritional quality (Sharma et al., 2021).The integration of local wheat into puff puff and cookie production has </w:t>
      </w:r>
      <w:r w:rsidRPr="00F37DCE">
        <w:rPr>
          <w:rFonts w:ascii="Times New Roman" w:eastAsia="Times New Roman" w:hAnsi="Times New Roman" w:cs="Times New Roman"/>
          <w:sz w:val="26"/>
          <w:szCs w:val="26"/>
        </w:rPr>
        <w:lastRenderedPageBreak/>
        <w:t>significant economic and health implications. On the economic front, increasing the use of local wheat reduces reliance on imported wheat, which is often subject to price fluctuations and supply chain disruptions. This supports local farmers, boosts agricultural productivity, and strengthens national food security. Additionally, expanding the market for locally sourced wheat-based products can create employment opportunities and drive economic growth in the food processing sector. From a health perspective, the substitution of refined wheat with whole wheat flour in snack production contributes to improved dietary quality. Whole wheat flour retains essential nutrients that are lost during the refining process, providing consumers with healthier snack options. The higher fiber content aids in digestion, supports weight management, and reduces the risk of lifestyle-related diseases. Moreover, by encouraging the consumption of locally sourced, minimally processed ingredients, food manufacturers can promote healthier eating habits and increase awareness about the benefits of whole grains.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The utilization of local wheat (Triticumaestivum) in producing assorted snacks such as puff puff and cookies offers a promising approach to enhancing food security, supporting local agriculture, and promoting healthier dietary choices. While challenges related to gluten strength, texture modification, and processing techniques exist, innovative solutions such as flour blending, fermentation control, and recipe optimization can help overcome these issues. As consumer demand for nutritious, locally sourced foods continues to rise, the adoption of local wheat flour in snack production presents an opportunity for the food industry to innovate while contributing to sustainable agricultural practices. By leveraging advancements in food science and technology, the potential of local wheat can be fully harnessed to create high-quality, nutritious, and economically viable snack products. Future research should focus on optimizing wheat processing techniques, improving storage conditions, and developing fortified wheat-based products to maximize nutritional benefits and ensure widespread consumer acceptance.Wheat serves as a fundamental ingredient in various food products due to its versatility, nutritional value, and consumer preference (Oladipo et al., 2022). It is a staple crop widely cultivated across different regions, contributing significantly to global food security. With its rich carbohydrate content, moderate protein levels, and essential vitamins and minerals, wheat </w:t>
      </w:r>
      <w:r w:rsidRPr="00F37DCE">
        <w:rPr>
          <w:rFonts w:ascii="Times New Roman" w:eastAsia="Times New Roman" w:hAnsi="Times New Roman" w:cs="Times New Roman"/>
          <w:sz w:val="26"/>
          <w:szCs w:val="26"/>
        </w:rPr>
        <w:lastRenderedPageBreak/>
        <w:t>provides the necessary energy and nutrients for human sustenance. The growing interest in utilizing local wheat varieties in food processing is driven by the need to reduce dependency on imported wheat, support local farmers, and promote self-sufficiency in food production. This study explores the potential of local wheat in producing popular snacks such as puff puff and cookies, highlighting their nutritional benefits and culinary applications. Puff puff, a deep-fried dough snack, and cookies, a baked confectionery product, are widely consumed across different demographics due to their appealing taste, texture, and convenience. These snacks have traditionally been made using refined wheat flour, but with the increasing demand for healthier and locally sourced ingredients, there is a need to assess the feasibility of using locally grown wheat varieties as an alternative.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The utilization of local wheat flour in snack production presents numerous advantages, including economic benefits, improved nutritional composition, and enhanced food security. However, challenges such as variations in gluten content, differences in texture, and potential modifications in processing techniques must be addressed to optimize product quality. As consumers become more health-conscious, exploring the nutritional composition of locally sourced wheat and its application in snack production is essential for meeting dietary needs while supporting local agriculture. Local wheat flour offers a wealth of nutritional advantages, making it a suitable ingredient for puff puff and cookies. It contains significant amounts of carbohydrates, which provide energy, along with proteins that contribute to muscle development and repair. In addition, local wheat is rich in dietary fiber, which aids digestion, promotes gut health, and helps regulate blood sugar levels (Sharma et al., 2021). The inclusion of whole wheat flour in snack production can enhance the fiber content of the final product, making it a healthier alternative to refined flour-based snacks.Another important aspect of local wheat is its mineral and vitamin composition. It is a good source of essential nutrients such as iron, magnesium, zinc, and B vitamins, which play crucial roles in metabolic processes and overall well-being. Fortification of local wheat flour can further enhance its nutritional profile, addressing micronutrient deficiencies and contributing to public health improvement (FAO, 2020). Apart from its nutritional benefits, the functional properties of wheat flour, particularly its gluten content, significantly influence the texture and structure of baked and fried </w:t>
      </w:r>
      <w:r w:rsidRPr="00F37DCE">
        <w:rPr>
          <w:rFonts w:ascii="Times New Roman" w:eastAsia="Times New Roman" w:hAnsi="Times New Roman" w:cs="Times New Roman"/>
          <w:sz w:val="26"/>
          <w:szCs w:val="26"/>
        </w:rPr>
        <w:lastRenderedPageBreak/>
        <w:t>products. The gluten network formed during dough preparation is responsible for the elasticity and chewiness of puff puff, while in cookies, it contributes to the desired crispness and tenderness. However, local wheat varieties may exhibit variations in gluten strength, which can impact product quality. This necessitates the adoption of processing techniques such as blending with other flours, enzymatic treatments, or modifying baking parameters to achieve the desired texture and consistency in snack products (Oladipo et al., 2022).</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Despite its global importance, wheat production faces several challenges, including climate change, soil degradation, and pest infestations. Rising temperatures and unpredictable weather patterns threaten yields, prompting scientists and farmers to adopt drought-resistant and heat-tolerant wheat varieties. Additionally, wheat diseases such as rust, fusarium head blight, and powdery mildew can devastate crops, leading to significant economic losses. Another pressing challenge is the increasing demand for sustainable farming practices. Intensive wheat farming, characterized by excessive pesticide use and soil depletion, raises concerns about environmental sustainability. Consequently, modern agricultural research emphasizes precision farming, conservation tillage, and organic wheat cultivation to balance productivity with ecological responsibility (Sharma et al., 2021).Scientific advancements and technological innovations play a critical role in shaping the future of wheat cultivation. Genetic modification, genome editing (e.g., CRISPR technology), and molecular breeding offer promising solutions for improving wheat traits, including resistance to pests, higher yields, and enhanced nutritional profiles. Additionally, digital farming tools, such as remote sensing and artificial intelligence, are revolutionizing wheat management by optimizing irrigation, fertilizer application, and pest control. Research collaborations between governments, agricultural organizations, and biotech firms are driving efforts to create climate-resilient wheat varieties. Sustainable farming techniques, such as agroforestry and intercropping, are also gaining attention as viable strategies to enhance soil fertility and biodiversity while maintaining high wheat production levels (Borrill et al., 2019).</w:t>
      </w:r>
    </w:p>
    <w:p w:rsidR="009656B0" w:rsidRDefault="009656B0" w:rsidP="009656B0">
      <w:pPr>
        <w:jc w:val="both"/>
        <w:outlineLvl w:val="1"/>
        <w:rPr>
          <w:rFonts w:ascii="Times New Roman" w:eastAsia="Times New Roman" w:hAnsi="Times New Roman" w:cs="Times New Roman"/>
          <w:b/>
          <w:bCs/>
          <w:sz w:val="26"/>
          <w:szCs w:val="26"/>
        </w:rPr>
      </w:pPr>
    </w:p>
    <w:p w:rsidR="009656B0" w:rsidRDefault="009656B0" w:rsidP="009656B0">
      <w:pPr>
        <w:jc w:val="both"/>
        <w:outlineLvl w:val="1"/>
        <w:rPr>
          <w:rFonts w:ascii="Times New Roman" w:eastAsia="Times New Roman" w:hAnsi="Times New Roman" w:cs="Times New Roman"/>
          <w:b/>
          <w:bCs/>
          <w:sz w:val="26"/>
          <w:szCs w:val="26"/>
        </w:rPr>
      </w:pP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1.2</w:t>
      </w:r>
      <w:r w:rsidRPr="00F37DCE">
        <w:rPr>
          <w:rFonts w:ascii="Times New Roman" w:eastAsia="Times New Roman" w:hAnsi="Times New Roman" w:cs="Times New Roman"/>
          <w:b/>
          <w:bCs/>
          <w:sz w:val="26"/>
          <w:szCs w:val="26"/>
        </w:rPr>
        <w:tab/>
        <w:t>STATEMENT OF THE PROBLEM</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Despite a high demand for snack foods in Nigeria and other developing nations, there is a significant dependence on imported wheat for snack production. This reliance strains the economy due to substantial import costs and exposes local farmers to global market fluctuations, currency exchange rates, and supply chain disruptions (Adaawen et al., 2023). Such over-reliance fosters an unstable food system characterized by price volatility and external trade policies, which in turn affects the availability and affordability of essential food ingredients.</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Additionally, the continuous importation of wheat hinders the growth of the local agricultural sector, discouraging investment in domestic wheat farming and processing. A critical challenge in utilizing local wheat for snack production is the prevailing perception of its quality compared to imported wheat, with many food processors favoring refined imported wheat flour for its consistent gluten content and reliable baking properties. In contrast, local wheat varieties often exhibit variations in protein composition, potentially affecting the texture and structure of baked goods such as cookies and puff puff. This inconsistency discourages large-scale manufacturers from adopting locally produced wheat flour, despite its economic and nutritional potential.</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Moreover, the local wheat flour quality is hindered by the lack of advanced processing facilities and modern milling technologies. Inadequate post-harvest handling, storage, and milling practices often result in contamination, reduced shelf life, and lower consumer acceptance, resulting in limited commercial viability for local wheat in snack production (Oladipo et al., 2022).</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From a nutritional perspective, reliance on refined wheat flour yields snack products with lower fiber and micronutrient content. Whole wheat flour, which retains vital nutrients like dietary fiber, iron, and B vitamins, presents a healthier alternative; however, the preference for refined flour in traditional snack recipes undermines the utilization of local whole wheat. Consequently, consumer unawareness of these nutritional benefits leads to reduced demand for whole </w:t>
      </w:r>
      <w:r w:rsidRPr="00F37DCE">
        <w:rPr>
          <w:rFonts w:ascii="Times New Roman" w:eastAsia="Times New Roman" w:hAnsi="Times New Roman" w:cs="Times New Roman"/>
          <w:sz w:val="26"/>
          <w:szCs w:val="26"/>
        </w:rPr>
        <w:lastRenderedPageBreak/>
        <w:t>wheat-based snacks and less motivation for producers to innovate (Sharma et al., 2021).</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Furthermore, economic and policy-related obstacles impede the full potential of local wheat production and utilization. Farmers face challenges such as limited access to improved wheat seeds, inadequate financial support, and insufficient infrastructure for large-scale farming. Government policies and incentives are often inadequate to motivate increases in local wheat production, resulting in lower yields and reduced competitiveness against imported options. Without strategic interventions, local wheat farming will struggle to thrive, making it difficult for the food industry to adopt it as a sustainable ingredient in snack production (Agbede&amp;Owolabi, 2023).</w:t>
      </w:r>
    </w:p>
    <w:p w:rsidR="009656B0" w:rsidRPr="00F37DCE" w:rsidRDefault="009656B0" w:rsidP="009656B0">
      <w:pPr>
        <w:ind w:firstLine="720"/>
        <w:jc w:val="both"/>
        <w:outlineLvl w:val="1"/>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study aims to address these challenges by exploring the potential for utilizing local wheat in producing economically viable snacks, such as puff puff and cookies. By identifying strategies to enhance the quality, processing, and consumer acceptance of local wheat-based products, this research seeks to promote food security, economic empowerment, and sustainable agriculture. Furthermore, it will help bridge the knowledge gap regarding the benefits of local wheat utilization, encouraging its integration into the food industry and ultimately reducing the nation’s dependence on imported wheat.</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1.4 </w:t>
      </w:r>
      <w:r w:rsidRPr="00F37DCE">
        <w:rPr>
          <w:rFonts w:ascii="Times New Roman" w:eastAsia="Times New Roman" w:hAnsi="Times New Roman" w:cs="Times New Roman"/>
          <w:b/>
          <w:bCs/>
          <w:sz w:val="26"/>
          <w:szCs w:val="26"/>
        </w:rPr>
        <w:tab/>
        <w:t>OBJECTIVES OF THE STUDY</w:t>
      </w:r>
    </w:p>
    <w:p w:rsidR="009656B0" w:rsidRPr="00F37DCE" w:rsidRDefault="009656B0" w:rsidP="009656B0">
      <w:pPr>
        <w:numPr>
          <w:ilvl w:val="0"/>
          <w:numId w:val="30"/>
        </w:numPr>
        <w:spacing w:after="160"/>
        <w:jc w:val="both"/>
        <w:rPr>
          <w:rFonts w:ascii="Times New Roman" w:eastAsia="Times New Roman" w:hAnsi="Times New Roman" w:cs="Times New Roman"/>
          <w:bCs/>
          <w:sz w:val="26"/>
          <w:szCs w:val="26"/>
        </w:rPr>
      </w:pPr>
      <w:r w:rsidRPr="00F37DCE">
        <w:rPr>
          <w:rFonts w:ascii="Times New Roman" w:eastAsia="Times New Roman" w:hAnsi="Times New Roman" w:cs="Times New Roman"/>
          <w:bCs/>
          <w:sz w:val="26"/>
          <w:szCs w:val="26"/>
        </w:rPr>
        <w:t>To evaluate the baking properties of locally sourced Triticumaestivum wheat flour in comparison to commercially refined wheat flour in the production of puff and cookies.</w:t>
      </w:r>
    </w:p>
    <w:p w:rsidR="009656B0" w:rsidRPr="00F37DCE" w:rsidRDefault="009656B0" w:rsidP="009656B0">
      <w:pPr>
        <w:numPr>
          <w:ilvl w:val="0"/>
          <w:numId w:val="30"/>
        </w:numPr>
        <w:spacing w:after="160"/>
        <w:jc w:val="both"/>
        <w:rPr>
          <w:rFonts w:ascii="Times New Roman" w:eastAsia="Times New Roman" w:hAnsi="Times New Roman" w:cs="Times New Roman"/>
          <w:bCs/>
          <w:sz w:val="26"/>
          <w:szCs w:val="26"/>
        </w:rPr>
      </w:pPr>
      <w:r w:rsidRPr="00F37DCE">
        <w:rPr>
          <w:rFonts w:ascii="Times New Roman" w:eastAsia="Times New Roman" w:hAnsi="Times New Roman" w:cs="Times New Roman"/>
          <w:bCs/>
          <w:sz w:val="26"/>
          <w:szCs w:val="26"/>
        </w:rPr>
        <w:t>To produce assorted snack products (puff and cookies) using varying ratios of local wheat flour and assess their sensory attributes (taste, texture, aroma, appearance).</w:t>
      </w:r>
    </w:p>
    <w:p w:rsidR="009656B0" w:rsidRPr="00F37DCE" w:rsidRDefault="009656B0" w:rsidP="009656B0">
      <w:pPr>
        <w:numPr>
          <w:ilvl w:val="0"/>
          <w:numId w:val="30"/>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Cs/>
          <w:sz w:val="26"/>
          <w:szCs w:val="26"/>
        </w:rPr>
        <w:t>To determine the nutritional composition and shelf stability of the snack products made with local wheat flour.</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1.5 </w:t>
      </w:r>
      <w:r w:rsidRPr="00F37DCE">
        <w:rPr>
          <w:rFonts w:ascii="Times New Roman" w:eastAsia="Times New Roman" w:hAnsi="Times New Roman" w:cs="Times New Roman"/>
          <w:b/>
          <w:bCs/>
          <w:sz w:val="26"/>
          <w:szCs w:val="26"/>
        </w:rPr>
        <w:tab/>
        <w:t>RESEARCH QUESTIONS</w:t>
      </w:r>
    </w:p>
    <w:p w:rsidR="009656B0" w:rsidRPr="00F37DCE" w:rsidRDefault="009656B0" w:rsidP="009656B0">
      <w:pPr>
        <w:numPr>
          <w:ilvl w:val="0"/>
          <w:numId w:val="31"/>
        </w:numPr>
        <w:spacing w:after="160"/>
        <w:jc w:val="both"/>
        <w:rPr>
          <w:rFonts w:ascii="Times New Roman" w:eastAsia="Times New Roman" w:hAnsi="Times New Roman" w:cs="Times New Roman"/>
          <w:bCs/>
          <w:sz w:val="26"/>
          <w:szCs w:val="26"/>
        </w:rPr>
      </w:pPr>
      <w:r w:rsidRPr="00F37DCE">
        <w:rPr>
          <w:rFonts w:ascii="Times New Roman" w:eastAsia="Times New Roman" w:hAnsi="Times New Roman" w:cs="Times New Roman"/>
          <w:bCs/>
          <w:sz w:val="26"/>
          <w:szCs w:val="26"/>
        </w:rPr>
        <w:lastRenderedPageBreak/>
        <w:t>How does local Triticumaestivum wheat flour compare to commercial wheat flour in terms of its baking performance and physical characteristics?</w:t>
      </w:r>
    </w:p>
    <w:p w:rsidR="009656B0" w:rsidRPr="00F37DCE" w:rsidRDefault="009656B0" w:rsidP="009656B0">
      <w:pPr>
        <w:numPr>
          <w:ilvl w:val="0"/>
          <w:numId w:val="31"/>
        </w:numPr>
        <w:spacing w:after="160"/>
        <w:jc w:val="both"/>
        <w:rPr>
          <w:rFonts w:ascii="Times New Roman" w:eastAsia="Times New Roman" w:hAnsi="Times New Roman" w:cs="Times New Roman"/>
          <w:bCs/>
          <w:sz w:val="26"/>
          <w:szCs w:val="26"/>
        </w:rPr>
      </w:pPr>
      <w:r w:rsidRPr="00F37DCE">
        <w:rPr>
          <w:rFonts w:ascii="Times New Roman" w:eastAsia="Times New Roman" w:hAnsi="Times New Roman" w:cs="Times New Roman"/>
          <w:bCs/>
          <w:sz w:val="26"/>
          <w:szCs w:val="26"/>
        </w:rPr>
        <w:t>What are the sensory acceptability levels of puff and cookies made using different proportions of local wheat flour?</w:t>
      </w:r>
    </w:p>
    <w:p w:rsidR="009656B0" w:rsidRPr="00F37DCE" w:rsidRDefault="009656B0" w:rsidP="009656B0">
      <w:pPr>
        <w:numPr>
          <w:ilvl w:val="0"/>
          <w:numId w:val="31"/>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Cs/>
          <w:sz w:val="26"/>
          <w:szCs w:val="26"/>
        </w:rPr>
        <w:t>What nutritional and storage qualities do snacks made with local wheat exhibit compared to those made with standard commercial wheat?</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1.6 </w:t>
      </w:r>
      <w:r w:rsidRPr="00F37DCE">
        <w:rPr>
          <w:rFonts w:ascii="Times New Roman" w:eastAsia="Times New Roman" w:hAnsi="Times New Roman" w:cs="Times New Roman"/>
          <w:b/>
          <w:bCs/>
          <w:sz w:val="26"/>
          <w:szCs w:val="26"/>
        </w:rPr>
        <w:tab/>
        <w:t>SIGNIFICANCE OF THE STUDY</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study is crucial for promoting local agriculture, enhancing food security, and developing the snack industry. By utilizing locally grown wheat in snack production, it can reduce reliance on imported wheat, lower production costs, and stabilize local wheat prices. This shift will also create job opportunities across the agricultural value chain, from farming to retail. Additionally, using local wheat can improve nutritional value, as whole wheat flour offers higher fiber, vitamins, and minerals compared to refined flour. Ultimately, the study aims to stimulate local economic development by increasing demand for homegrown products and encouraging investment in wheat farming and processing, contributing to a more sustainable and healthier food system (Okali et al., 2022).</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1.7 </w:t>
      </w:r>
      <w:r w:rsidRPr="00F37DCE">
        <w:rPr>
          <w:rFonts w:ascii="Times New Roman" w:eastAsia="Times New Roman" w:hAnsi="Times New Roman" w:cs="Times New Roman"/>
          <w:b/>
          <w:bCs/>
          <w:sz w:val="26"/>
          <w:szCs w:val="26"/>
        </w:rPr>
        <w:tab/>
        <w:t>SCOPE OF THE STUDY</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research focuses on producing puff puff and cookies using local wheat flour sourced from various regions in Nigeria. It examines the production processes, explores the nutritional benefits of incorporating local wheat into snack products, and assesses the potential market acceptance. The study aims to highlight the viability of locally sourced wheat in enhancing food security, improving nutritional value, and promoting economic sustainability within the Nigerian snack industry.</w:t>
      </w:r>
    </w:p>
    <w:p w:rsidR="009656B0" w:rsidRPr="00F37DCE" w:rsidRDefault="009656B0" w:rsidP="009656B0">
      <w:pPr>
        <w:jc w:val="both"/>
        <w:outlineLvl w:val="1"/>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1.8 </w:t>
      </w:r>
      <w:r w:rsidRPr="00F37DCE">
        <w:rPr>
          <w:rFonts w:ascii="Times New Roman" w:eastAsia="Times New Roman" w:hAnsi="Times New Roman" w:cs="Times New Roman"/>
          <w:b/>
          <w:bCs/>
          <w:sz w:val="26"/>
          <w:szCs w:val="26"/>
        </w:rPr>
        <w:tab/>
        <w:t>DEFINITIONS OF TERMS</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Local Wheat</w:t>
      </w:r>
      <w:r w:rsidRPr="00F37DCE">
        <w:rPr>
          <w:sz w:val="26"/>
          <w:szCs w:val="26"/>
        </w:rPr>
        <w:t>: Wheat cultivated and processed domestically within Nigeria, promoting local agriculture, reducing dependence on imported wheat, and supporting food security and economic growth.</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lastRenderedPageBreak/>
        <w:t>Puff Puff</w:t>
      </w:r>
      <w:r w:rsidRPr="00F37DCE">
        <w:rPr>
          <w:sz w:val="26"/>
          <w:szCs w:val="26"/>
        </w:rPr>
        <w:t>: A popular West African deep-fried dough snack, made with flour, sugar, yeast, and water. It is typically served as a sweet, soft, and fluffy snack, often enjoyed as a street food or at social gatherings.</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Cookies</w:t>
      </w:r>
      <w:r w:rsidRPr="00F37DCE">
        <w:rPr>
          <w:sz w:val="26"/>
          <w:szCs w:val="26"/>
        </w:rPr>
        <w:t>: Sweet baked treats made with flour, sugar, butter, and eggs, often incorporating additional ingredients like chocolate chips, nuts, or dried fruits. Cookies are enjoyed as a snack, dessert, or with beverages like tea or coffee.</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Flour</w:t>
      </w:r>
      <w:r w:rsidRPr="00F37DCE">
        <w:rPr>
          <w:sz w:val="26"/>
          <w:szCs w:val="26"/>
        </w:rPr>
        <w:t>: A fine powder obtained by grinding cereal grains, such as wheat. It serves as a primary ingredient in baking, cooking, and snack production, providing structure and texture to various food products.</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Snack</w:t>
      </w:r>
      <w:r w:rsidRPr="00F37DCE">
        <w:rPr>
          <w:sz w:val="26"/>
          <w:szCs w:val="26"/>
        </w:rPr>
        <w:t>: A small portion of food typically eaten between main meals, often quick to prepare and convenient to consume. Snacks can range from sweet to savory, and are commonly enjoyed for their taste, convenience, and energy-boosting properties.</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Baking</w:t>
      </w:r>
      <w:r w:rsidRPr="00F37DCE">
        <w:rPr>
          <w:sz w:val="26"/>
          <w:szCs w:val="26"/>
        </w:rPr>
        <w:t>: The process of cooking food by dry heat in an oven, particularly for products like bread, cakes, and cookies. Baking involves specific techniques and temperatures to achieve the desired texture, taste, and appearance of the product.</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Nutritional Value</w:t>
      </w:r>
      <w:r w:rsidRPr="00F37DCE">
        <w:rPr>
          <w:sz w:val="26"/>
          <w:szCs w:val="26"/>
        </w:rPr>
        <w:t>: The amount and type of nutrients such as proteins, fats, carbohydrates, vitamins, and minerals that a food product provides. Nutritional value is important for health, growth, and maintaining bodily functions.</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Market Acceptance</w:t>
      </w:r>
      <w:r w:rsidRPr="00F37DCE">
        <w:rPr>
          <w:sz w:val="26"/>
          <w:szCs w:val="26"/>
        </w:rPr>
        <w:t>: The degree to which consumers are willing to purchase, consume, and embrace a product. It is influenced by factors like taste, affordability, packaging, and the product's perceived benefits or novelty.</w:t>
      </w:r>
    </w:p>
    <w:p w:rsidR="009656B0" w:rsidRPr="00F37DCE" w:rsidRDefault="009656B0" w:rsidP="009656B0">
      <w:pPr>
        <w:pStyle w:val="NormalWeb"/>
        <w:spacing w:before="0" w:beforeAutospacing="0" w:after="160" w:afterAutospacing="0" w:line="276" w:lineRule="auto"/>
        <w:jc w:val="both"/>
        <w:rPr>
          <w:sz w:val="26"/>
          <w:szCs w:val="26"/>
        </w:rPr>
      </w:pPr>
      <w:r w:rsidRPr="00F37DCE">
        <w:rPr>
          <w:rStyle w:val="Strong"/>
          <w:sz w:val="26"/>
          <w:szCs w:val="26"/>
        </w:rPr>
        <w:t>Agricultural Sustainability</w:t>
      </w:r>
      <w:r w:rsidRPr="00F37DCE">
        <w:rPr>
          <w:sz w:val="26"/>
          <w:szCs w:val="26"/>
        </w:rPr>
        <w:t>: The practice of cultivating crops in ways that maintain soil health, conserve resources, and minimize environmental impacts. Sustainable farming practices help ensure long-term food security and ecological balance.</w:t>
      </w:r>
    </w:p>
    <w:p w:rsidR="009656B0" w:rsidRPr="00F37DCE" w:rsidRDefault="009656B0" w:rsidP="009656B0">
      <w:pPr>
        <w:rPr>
          <w:rFonts w:ascii="Times New Roman" w:eastAsia="Times New Roman" w:hAnsi="Times New Roman" w:cs="Times New Roman"/>
          <w:sz w:val="26"/>
          <w:szCs w:val="26"/>
        </w:rPr>
      </w:pPr>
      <w:r w:rsidRPr="00F37DCE">
        <w:rPr>
          <w:rFonts w:ascii="Times New Roman" w:hAnsi="Times New Roman" w:cs="Times New Roman"/>
          <w:sz w:val="26"/>
          <w:szCs w:val="26"/>
        </w:rPr>
        <w:br w:type="page"/>
      </w:r>
    </w:p>
    <w:p w:rsidR="009656B0" w:rsidRPr="00F37DCE" w:rsidRDefault="009656B0" w:rsidP="009656B0">
      <w:pPr>
        <w:jc w:val="center"/>
        <w:outlineLvl w:val="0"/>
        <w:rPr>
          <w:rFonts w:ascii="Times New Roman" w:eastAsia="Times New Roman" w:hAnsi="Times New Roman" w:cs="Times New Roman"/>
          <w:b/>
          <w:bCs/>
          <w:kern w:val="36"/>
          <w:sz w:val="26"/>
          <w:szCs w:val="26"/>
        </w:rPr>
      </w:pPr>
      <w:r w:rsidRPr="00F37DCE">
        <w:rPr>
          <w:rFonts w:ascii="Times New Roman" w:eastAsia="Times New Roman" w:hAnsi="Times New Roman" w:cs="Times New Roman"/>
          <w:b/>
          <w:bCs/>
          <w:kern w:val="36"/>
          <w:sz w:val="26"/>
          <w:szCs w:val="26"/>
        </w:rPr>
        <w:lastRenderedPageBreak/>
        <w:t>CHAPTER TWO</w:t>
      </w:r>
    </w:p>
    <w:p w:rsidR="009656B0" w:rsidRPr="00F37DCE" w:rsidRDefault="009656B0" w:rsidP="009656B0">
      <w:pPr>
        <w:jc w:val="center"/>
        <w:outlineLvl w:val="0"/>
        <w:rPr>
          <w:rFonts w:ascii="Times New Roman" w:eastAsia="Times New Roman" w:hAnsi="Times New Roman" w:cs="Times New Roman"/>
          <w:b/>
          <w:bCs/>
          <w:kern w:val="36"/>
          <w:sz w:val="26"/>
          <w:szCs w:val="26"/>
        </w:rPr>
      </w:pPr>
      <w:r w:rsidRPr="00F37DCE">
        <w:rPr>
          <w:rFonts w:ascii="Times New Roman" w:eastAsia="Times New Roman" w:hAnsi="Times New Roman" w:cs="Times New Roman"/>
          <w:b/>
          <w:bCs/>
          <w:kern w:val="36"/>
          <w:sz w:val="26"/>
          <w:szCs w:val="26"/>
        </w:rPr>
        <w:t>LITERATURE REVIEW</w:t>
      </w:r>
    </w:p>
    <w:p w:rsidR="009656B0" w:rsidRPr="00F37DCE" w:rsidRDefault="009656B0" w:rsidP="009656B0">
      <w:pPr>
        <w:jc w:val="both"/>
        <w:outlineLvl w:val="0"/>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2.1 </w:t>
      </w:r>
      <w:r w:rsidRPr="00F37DCE">
        <w:rPr>
          <w:rFonts w:ascii="Times New Roman" w:eastAsia="Times New Roman" w:hAnsi="Times New Roman" w:cs="Times New Roman"/>
          <w:b/>
          <w:bCs/>
          <w:sz w:val="26"/>
          <w:szCs w:val="26"/>
        </w:rPr>
        <w:tab/>
        <w:t>Concept of Local Wheat (Triticumaestivum)</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Wheat, identified scientifically as </w:t>
      </w:r>
      <w:r w:rsidRPr="00F37DCE">
        <w:rPr>
          <w:rFonts w:ascii="Times New Roman" w:eastAsia="Times New Roman" w:hAnsi="Times New Roman" w:cs="Times New Roman"/>
          <w:i/>
          <w:iCs/>
          <w:sz w:val="26"/>
          <w:szCs w:val="26"/>
        </w:rPr>
        <w:t>Triticumaestivum</w:t>
      </w:r>
      <w:r w:rsidRPr="00F37DCE">
        <w:rPr>
          <w:rFonts w:ascii="Times New Roman" w:eastAsia="Times New Roman" w:hAnsi="Times New Roman" w:cs="Times New Roman"/>
          <w:sz w:val="26"/>
          <w:szCs w:val="26"/>
        </w:rPr>
        <w:t>, represents a cornerstone of global agriculture, serving as a fundamental cereal crop that is cultivated on a massive scale across nearly every region of the world. The significance of wheat to the overall stability and security of global food supplies is undeniably profound, and its role cannot be overstated, primarily because it constitutes a very substantial and important portion of the average human dietary intake and nutritional needs worldwide. This pervasive and widespread level of consumption is primarily attributable to wheat's exceptional versatility as an ingredient and its remarkable adaptability to a remarkably vast and diverse range of culinary applications, with its most notable uses being observed in the creation and production of various baked goods, encompassing staple items such as bread, elaborate pastries, and delectable cakes, as well as being a major component in a broad spectrum of fried food products that are widely enjoyed and consumed across the global landscape.</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Focusing on the specific context and situation within Nigeria, the strategic cultivation and subsequent utilization of locally grown wheat varieties has experienced a surge in momentum and a notable increase in overall importance throughout recent years. This increasingly strong emphasis placed on bolstering and supporting local wheat production within Nigeria is directly driven by a confluence of several key and influential factors, including the prevailing and ever-present economic pressures that fundamentally necessitate a significant reduction in the nation's import expenditures, and also the tangible and increasingly apparent impacts of climate change on both agricultural yields and the resilience and stability of critical supply chains, as well as the overarching strategic imperative to proactively decrease the nation's reliance and dependence on imported wheat grain originating from external sources and international markets (Oladipo et al., 2022). These various external factors are collectively </w:t>
      </w:r>
      <w:r w:rsidRPr="00F37DCE">
        <w:rPr>
          <w:rFonts w:ascii="Times New Roman" w:eastAsia="Times New Roman" w:hAnsi="Times New Roman" w:cs="Times New Roman"/>
          <w:sz w:val="26"/>
          <w:szCs w:val="26"/>
        </w:rPr>
        <w:lastRenderedPageBreak/>
        <w:t>contributing to the creation of valuable opportunities for significant growth and development within the domestic agricultural sector of Nigeria.</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These carefully selected and meticulously adapted local wheat varieties, which have been refined over extended periods of time, are uniquely and specifically suited to thrive and flourish within the particular environmental and climatic conditions that are prevalent in the diverse regions found throughout Nigeria. Consequently, these locally adapted wheat strains and varieties often possess distinct and readily identifiable characteristics and inherent qualities that can be advantageously harnessed, strategically exploited, and positively leveraged within the domestic food production sector to improve efficiency and overall output. These unique attributes are demonstrably and particularly valuable within the snack manufacturing industry, where specific and precisely defined textural and flavor profiles are often highly desirable and can be readily achieved through the consistent utilization of these specialized local wheat varieties. The diverse genetic makeup of these local strains allows for a broader range of product development and differentiation.</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core concept of actively promoting local wheat production and consumption in Nigeria extends significantly far beyond the mere agricultural practice of cultivating this essential crop in the fields and farmlands located throughout the country. It holistically encompasses a much broader and more integrated approach that proactively seeks to incorporate locally produced wheat into every single stage and aspect of the entire food processing value chain, thereby fostering synergistic and mutually beneficial relationships between the agricultural farmers who grow the wheat and the food manufacturers who process and utilize it. This comprehensive and multifaceted strategy is ultimately and fundamentally aimed at strengthening national food sovereignty within Nigeria, empowering the nation to effectively meet its own food requirements and nutritional needs through increased domestic production and, critically, reducing its vulnerability to the negative impacts of external market forces, volatile global supply chain disruptions, and international trade fluctuations (Nwagboo&amp;Umeh, 2023). By fostering a more self-reliant and sustainable food system, Nigeria can enhance its long-term food security and resilience.</w:t>
      </w:r>
    </w:p>
    <w:p w:rsidR="009656B0" w:rsidRPr="00F37DCE" w:rsidRDefault="009656B0" w:rsidP="009656B0">
      <w:pPr>
        <w:jc w:val="both"/>
        <w:outlineLvl w:val="0"/>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lastRenderedPageBreak/>
        <w:t xml:space="preserve">2.2 </w:t>
      </w:r>
      <w:r w:rsidRPr="00F37DCE">
        <w:rPr>
          <w:rFonts w:ascii="Times New Roman" w:eastAsia="Times New Roman" w:hAnsi="Times New Roman" w:cs="Times New Roman"/>
          <w:b/>
          <w:bCs/>
          <w:sz w:val="26"/>
          <w:szCs w:val="26"/>
        </w:rPr>
        <w:tab/>
        <w:t>Snack Production in Nigeria</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Nigerian snack production sector represents a considerable and increasingly prominent segment of the nation’s broader food industry. Familiar and well-loved treats, including the iconic puff puff and various types of cookies, have achieved widespread popularity and can now be considered ubiquitous throughout the country. These snacks have successfully evolved from occasional indulgences into essential everyday staples, readily available and frequently consumed in Nigerian homes, schools, and the vibrant atmosphere of bustling markets. Puff puff, a deeply cherished and universally enjoyed deep-fried confection, is meticulously crafted from a relatively simple, yet undeniably satisfying, batter. This batter typically consists of a blend of essential ingredients, including wheat flour, yeast, sugar, and water, carefully combined to achieve the desired consistency and flavor profile. This delightful and comforting snack is particularly valued and highly regarded for its characteristic airy and wonderfully spongy texture, which contributes to its unique and memorable culinary experience, setting it apart from other snack options. Conversely, cookies offer a distinctly different type of indulgence, providing consumers with a sweet and satisfyingly crunchy alternative that appeals to a diverse range of palates and preferences. Their versatility and wide array of flavors contribute to their enduring popularity across different demographics.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The snack industry in Nigeria is currently undergoing a period of rapid growth and substantial transformation, solidifying its position as a vital and increasingly important contributor to the overall economic well-being of the nation. This dynamic and ever-evolving sector plays a crucial and multifaceted role in generating valuable employment opportunities for a significant number of Nigerians, while also fostering and supporting various entrepreneurial ventures across the country (Esezobor&amp; Adeosun, 2023). Traditionally, the Nigerian snack industry has relied rather heavily and consistently on the importation of refined wheat flour, sourced from international suppliers, as the primary and foundational ingredient for the production of these widely consumed snack products. However, in recent years, there has been a growing and increasingly influential movement, accompanied by heightened advocacy, promoting the concept of food localization </w:t>
      </w:r>
      <w:r w:rsidRPr="00F37DCE">
        <w:rPr>
          <w:rFonts w:ascii="Times New Roman" w:eastAsia="Times New Roman" w:hAnsi="Times New Roman" w:cs="Times New Roman"/>
          <w:sz w:val="26"/>
          <w:szCs w:val="26"/>
        </w:rPr>
        <w:lastRenderedPageBreak/>
        <w:t>within the country’s borders. This impactful movement has spurred a noticeable surge of interest and investment in exploring the vast potential of utilizing locally sourced indigenous wheat varieties as a viable and sustainable alternative for the production of these widely consumed and culturally significant snacks.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significant shift towards prioritizing local sourcing necessitates a considerable amount of innovation and adaptation within the existing framework of the industry. Consequently, substantial and focused efforts are being strategically directed towards innovations in recipe development and refinement. These innovative approaches aim to successfully and seamlessly incorporate locally grown wheat into the time-honored and deeply cherished recipes that have long been associated with these traditional Nigerian snacks (Nwachukwu et al., 2022). The primary goal of these recipe modifications is to diligently maintain the authentic and distinctive flavors, along with the desirable textures, that Nigerian consumers have come to expect and appreciate over generations. Simultaneously, these efforts are also intended to actively support local agriculture and significantly reduce the nation’s dependence on costly and often unreliable imports of foreign wheat. This transition represents a significant and commendable step towards establishing a more sustainable, resilient, and self-reliant snack industry within Nigeria, one that is less vulnerable to external market fluctuations and more attuned to the needs of local farmers and producers. The persistent focus on careful recipe modification and ongoing experimentation is absolutely crucial to ensuring the long-term success and widespread adoption of this important localization effort, paving the way for a more secure and prosperous future for the Nigerian snack industry.</w:t>
      </w:r>
    </w:p>
    <w:p w:rsidR="009656B0" w:rsidRPr="00F37DCE" w:rsidRDefault="009656B0" w:rsidP="009656B0">
      <w:pPr>
        <w:jc w:val="both"/>
        <w:outlineLvl w:val="0"/>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2.3 </w:t>
      </w:r>
      <w:r w:rsidRPr="00F37DCE">
        <w:rPr>
          <w:rFonts w:ascii="Times New Roman" w:eastAsia="Times New Roman" w:hAnsi="Times New Roman" w:cs="Times New Roman"/>
          <w:b/>
          <w:bCs/>
          <w:sz w:val="26"/>
          <w:szCs w:val="26"/>
        </w:rPr>
        <w:tab/>
        <w:t>Nutritional and Functional Properties of Local Wheat</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Local wheat varieties represent a significant and often overlooked reservoir of nutritional advantages, making them an exceptionally valuable resource for improving and enriching dietary health practices. The benefits of incorporating locally grown wheat into diets are becoming increasingly apparent as research continues to uncover their unique properties. Numerous studies have conclusively demonstrated that these locally sourced wheat varieties frequently exhibit a </w:t>
      </w:r>
      <w:r w:rsidRPr="00F37DCE">
        <w:rPr>
          <w:rFonts w:ascii="Times New Roman" w:eastAsia="Times New Roman" w:hAnsi="Times New Roman" w:cs="Times New Roman"/>
          <w:sz w:val="26"/>
          <w:szCs w:val="26"/>
        </w:rPr>
        <w:lastRenderedPageBreak/>
        <w:t>superior nutritional composition when directly compared to their refined and often imported counterparts. This means that consumers who prioritize nutrition may find local wheat to be a more beneficial choice than processed alternatives. Specifically, Sharma et al. (2021) meticulously highlight that local wheat frequently boasts higher concentrations of essential dietary fiber, a wider array of vital micronutrients, and a richer supply of beneficial antioxidants, all contributing to overall well-being. This enhanced and more complete nutritional profile positions local wheat as a truly compelling and desirable alternative for consumers who are actively seeking healthier and more wholesome grain options to incorporate into their daily meals.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Within the specific geographical and agricultural context of Nigeria, wheat that is cultivated locally demonstrates a notable tendency to retain a greater proportion of both the bran and the germ during the crucial milling process. This retention is absolutely critical and of paramount importance because the bran and the germ are the undeniable primary repositories of a vast array of vital nutrients that are essential for maintaining optimal health. As a direct and beneficial result of this retention, flour that is derived from Nigerian-grown wheat naturally becomes a significantly richer and more concentrated source of essential B vitamins, which are absolutely indispensable for efficient energy metabolism within the body. Furthermore, it becomes a more potent source of iron, which is vital for the effective transport of oxygen throughout the circulatory system; zinc, which plays a crucial and well-documented role in bolstering immune function and overall immune system health; and magnesium, which is crucially important for proper nerve and muscle function, ensuring that these systems operate smoothly and effectively. Consequently, the simple act of incorporating this nutrient-rich flour into the formulation and preparation of various snacks effectively elevates their nutritional value, transforming them from potentially empty-calorie treats into sources of beneficial nutrients.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From a functional perspective, it is important to consider the gluten network that is naturally present in local wheat. This gluten network may exhibit subtle yet noticeable variations in strength when directly compared to the gluten structure that is typically found in imported wheat varieties. These differences, </w:t>
      </w:r>
      <w:r w:rsidRPr="00F37DCE">
        <w:rPr>
          <w:rFonts w:ascii="Times New Roman" w:eastAsia="Times New Roman" w:hAnsi="Times New Roman" w:cs="Times New Roman"/>
          <w:sz w:val="26"/>
          <w:szCs w:val="26"/>
        </w:rPr>
        <w:lastRenderedPageBreak/>
        <w:t>while not necessarily detrimental, can impact the final product. Sule et al. (2021) specifically note that these differences in gluten strength can have a direct and measurable impact on the elasticity of the dough and, consequently, on the overall volume that can be achieved in baked goods. In practical terms, a weaker gluten network may very well result in a dough that is less elastic and, in some cases, potentially a smaller final baked product when compared to dough made with stronger gluten flour.</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However, it is critically important to emphasize that these functional variances, while they exist, are not insurmountable obstacles that cannot be overcome. Bakers and food manufacturers, with their expertise and knowledge, can effectively manage and mitigate these differences through strategic recipe optimization and careful adjustments to their established baking procedures. One effective technique involves blending local wheat flour with other types of flours that possess a naturally higher gluten content. This blending process can effectively help to strengthen the overall gluten network of the dough and subsequently improve its elasticity, leading to better results in baking. Additionally, enzymatic treatments, which are safe and widely used in the food industry, can be skillfully employed to modify the gluten structure in a controlled manner and thereby enhance its functionality, making it more suitable for a wider range of baking applications.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When local wheat is creatively and thoughtfully utilized in the production of popular and widely consumed snacks such as puff puff and cookies, it can offer a range of tangible and positive health outcomes for consumers. The higher fiber content, a defining characteristic of local wheat, significantly contributes to improved satiety, which means that individuals consuming these snacks are likely to feel fuller for longer periods of time. This feeling of fullness can potentially aid in weight management efforts by reducing the likelihood of overeating or snacking on less healthy alternatives. Furthermore, the increased fiber intake promotes better digestion and can contribute to the establishment and maintenance of a healthier gut microbiome, which is increasingly recognized as being vital for overall health and well-being. Finally, research conducted by the FAO (2020) indicates that the slower digestion rate that is commonly associated with local </w:t>
      </w:r>
      <w:r w:rsidRPr="00F37DCE">
        <w:rPr>
          <w:rFonts w:ascii="Times New Roman" w:eastAsia="Times New Roman" w:hAnsi="Times New Roman" w:cs="Times New Roman"/>
          <w:sz w:val="26"/>
          <w:szCs w:val="26"/>
        </w:rPr>
        <w:lastRenderedPageBreak/>
        <w:t>wheat may help to mitigate blood sugar spikes after meals. This slower release of glucose into the bloodstream can offer potential benefits for individuals who are actively managing their blood sugar levels, particularly those with diabetes or pre-diabetes. Therefore, the inclusion of local wheat in these snack foods represents a valuable and readily implementable strategy for enhancing their nutritional profile and maximizing their health-promoting properties, transforming them into healthier and more beneficial choices for consumers.</w:t>
      </w:r>
    </w:p>
    <w:p w:rsidR="009656B0" w:rsidRPr="00F37DCE" w:rsidRDefault="009656B0" w:rsidP="009656B0">
      <w:pPr>
        <w:jc w:val="both"/>
        <w:outlineLvl w:val="0"/>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 xml:space="preserve">2.4 </w:t>
      </w:r>
      <w:r w:rsidRPr="00F37DCE">
        <w:rPr>
          <w:rFonts w:ascii="Times New Roman" w:eastAsia="Times New Roman" w:hAnsi="Times New Roman" w:cs="Times New Roman"/>
          <w:b/>
          <w:bCs/>
          <w:sz w:val="26"/>
          <w:szCs w:val="26"/>
        </w:rPr>
        <w:tab/>
        <w:t>Economic and Health Implications of Using Local Wheat</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Utilizing locally sourced wheat in the production of snacks offers a wide array of advantages for the Nigerian economy and the overall health and well-being of Nigerian citizens. Examining the economic benefits, one of the most significant is the reduced dependence on wheat imports from other countries. This decreased reliance on imported wheat leads to considerable reductions in the costs associated with importation for snack manufacturers operating within Nigeria. The financial savings realized by these manufacturers can then be reinvested into their businesses or passed on to consumers. This economic shift has a direct and positive impact on the financial stability and prosperity of Nigerian wheat farmers. By creating a greater demand for their crops, local sourcing provides them with a more sustainable and ultimately more profitable livelihood, empowering them to invest in their farms and communities.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Furthermore, the incorporation of locally grown wheat significantly strengthens the entire domestic agricultural value chain within Nigeria. This encompasses all stages, from the initial cultivation and harvesting of the wheat to its subsequent processing and efficient distribution to snack manufacturers. This integrated and interconnected system fosters enhanced stability and greater resilience within the agricultural sector as a whole. The increased and sustained demand for locally produced wheat also serves as a powerful incentive for increased investment in modern food processing technologies and improved infrastructural development within the country. These investments lead to improvements in both efficiency and overall quality within the Nigerian food processing industry (Oladipoet al., 2022). These technological advancements and </w:t>
      </w:r>
      <w:r w:rsidRPr="00F37DCE">
        <w:rPr>
          <w:rFonts w:ascii="Times New Roman" w:eastAsia="Times New Roman" w:hAnsi="Times New Roman" w:cs="Times New Roman"/>
          <w:sz w:val="26"/>
          <w:szCs w:val="26"/>
        </w:rPr>
        <w:lastRenderedPageBreak/>
        <w:t>infrastructural improvements can further enhance the competitiveness of Nigerian-made snack products in both the domestic market and in international markets, boosting exports and contributing to economic growth. This enhanced competitiveness can lead to increased job creation and further economic development within Nigeria.</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Turning to the health benefits, the utilization of locally sourced wheat in snack production offers Nigerian consumers a considerably improved nutritional profile when compared to snacks that are manufactured using refined imported flour. In a society that is increasingly grappling with lifestyle-related diseases, such as obesity and type 2 diabetes, this improved nutritional content takes on particular importance and significance. Common snacks, such as puff puff and cookies, when produced with whole wheat flour that is sourced locally from Nigerian farms, provide a significantly higher fiber content than their refined flour counterparts. This increased intake of dietary fiber is widely known to promote cardiovascular health by playing a role in regulating cholesterol levels in the bloodstream. Furthermore, it positively impacts digestive health by improving overall gut function and actively preventing constipation and other related digestive issues.</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Beyond the inherent benefits of whole wheat, there are ongoing efforts and proposed strategies actively focused on the systematic fortification of locally produced wheat flour. These fortification initiatives are strategically aimed at combating the widespread prevalence of micronutrient deficiencies within the Nigerian population, directly addressing critical nutritional gaps and contributing to substantial improvements in overall public health outcomes (Borrill et al., 2019; FAO, 2020). By systematically fortifying local wheat flour with essential vitamins and minerals, snack products can effectively become a readily accessible and palatable vehicle for delivering vital nutrients to a broad segment of the Nigerian population. This is particularly beneficial for those individuals and communities who are at a heightened risk of experiencing nutritional deficiencies, helping to improve their overall health and well-being and contributing to a healthier Nigeria. These micronutrients are essential for proper growth and development, immune function, and overall health.</w:t>
      </w:r>
    </w:p>
    <w:p w:rsidR="009656B0" w:rsidRPr="00F37DCE" w:rsidRDefault="009656B0" w:rsidP="009656B0">
      <w:pPr>
        <w:ind w:firstLine="720"/>
        <w:jc w:val="both"/>
        <w:outlineLvl w:val="0"/>
        <w:rPr>
          <w:rFonts w:ascii="Times New Roman" w:eastAsia="Times New Roman" w:hAnsi="Times New Roman" w:cs="Times New Roman"/>
          <w:sz w:val="26"/>
          <w:szCs w:val="26"/>
        </w:rPr>
      </w:pPr>
      <w:r w:rsidRPr="00F37DCE">
        <w:rPr>
          <w:rFonts w:ascii="Times New Roman" w:eastAsia="Times New Roman" w:hAnsi="Times New Roman" w:cs="Times New Roman"/>
          <w:bCs/>
          <w:kern w:val="36"/>
          <w:sz w:val="26"/>
          <w:szCs w:val="26"/>
        </w:rPr>
        <w:lastRenderedPageBreak/>
        <w:br w:type="page"/>
      </w:r>
    </w:p>
    <w:p w:rsidR="009656B0" w:rsidRPr="00F37DCE" w:rsidRDefault="009656B0" w:rsidP="009656B0">
      <w:pPr>
        <w:jc w:val="center"/>
        <w:outlineLvl w:val="0"/>
        <w:rPr>
          <w:rFonts w:ascii="Times New Roman" w:eastAsia="Times New Roman" w:hAnsi="Times New Roman" w:cs="Times New Roman"/>
          <w:b/>
          <w:bCs/>
          <w:kern w:val="36"/>
          <w:sz w:val="26"/>
          <w:szCs w:val="26"/>
        </w:rPr>
      </w:pPr>
      <w:r w:rsidRPr="00F37DCE">
        <w:rPr>
          <w:rFonts w:ascii="Times New Roman" w:eastAsia="Times New Roman" w:hAnsi="Times New Roman" w:cs="Times New Roman"/>
          <w:b/>
          <w:bCs/>
          <w:kern w:val="36"/>
          <w:sz w:val="26"/>
          <w:szCs w:val="26"/>
        </w:rPr>
        <w:lastRenderedPageBreak/>
        <w:t>CHAPTER THREE</w:t>
      </w:r>
    </w:p>
    <w:p w:rsidR="009656B0" w:rsidRPr="00F37DCE" w:rsidRDefault="009656B0" w:rsidP="009656B0">
      <w:pPr>
        <w:jc w:val="center"/>
        <w:outlineLvl w:val="0"/>
        <w:rPr>
          <w:rFonts w:ascii="Times New Roman" w:eastAsia="Times New Roman" w:hAnsi="Times New Roman" w:cs="Times New Roman"/>
          <w:b/>
          <w:bCs/>
          <w:kern w:val="36"/>
          <w:sz w:val="26"/>
          <w:szCs w:val="26"/>
        </w:rPr>
      </w:pPr>
      <w:r w:rsidRPr="00F37DCE">
        <w:rPr>
          <w:rFonts w:ascii="Times New Roman" w:eastAsia="Times New Roman" w:hAnsi="Times New Roman" w:cs="Times New Roman"/>
          <w:b/>
          <w:bCs/>
          <w:kern w:val="36"/>
          <w:sz w:val="26"/>
          <w:szCs w:val="26"/>
        </w:rPr>
        <w:t>RESEARCH METHODOLOGY</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3.0 </w:t>
      </w:r>
      <w:r w:rsidRPr="00F37DCE">
        <w:rPr>
          <w:rFonts w:ascii="Times New Roman" w:eastAsia="Times New Roman" w:hAnsi="Times New Roman" w:cs="Times New Roman"/>
          <w:b/>
          <w:sz w:val="26"/>
          <w:szCs w:val="26"/>
        </w:rPr>
        <w:tab/>
        <w:t xml:space="preserve">Introduction </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chapter provides a comprehensive and detailed explanation of the research methodology that was meticulously employed to investigate the production of two specific snack items: puff puff and cookies, utilizing locally sourced wheat as a primary ingredient. It meticulously outlines the various components of the research design, including a thorough description of the research design itself, the defined population under study, and the specific data collection methods that were carefully selected and implemented to gather relevant and pertinent information necessary for achieving the research objectives. The chapter aims to provide a clear and transparent account of the steps taken to ensure the rigor and validity of the findings.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3.1 </w:t>
      </w:r>
      <w:r w:rsidRPr="00F37DCE">
        <w:rPr>
          <w:rFonts w:ascii="Times New Roman" w:eastAsia="Times New Roman" w:hAnsi="Times New Roman" w:cs="Times New Roman"/>
          <w:b/>
          <w:sz w:val="26"/>
          <w:szCs w:val="26"/>
        </w:rPr>
        <w:tab/>
        <w:t xml:space="preserve">Research Design </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To gain a comprehensive and holistic understanding of both consumer preferences and the intricate details of the production processes involved in creating puff puff and cookies from local wheat, a mixed-methods approach was employed. This approach strategically combines the strengths of both qualitative and quantitative research methodologies. Quantitative methods allowed for statistical analysis and identification of significant trends, while qualitative methods provided rich contextual understanding of consumer perceptions and production challenges. This combined approach offers a more nuanced and complete picture than either method could achieve alone (Okwu et al., 2023). The use of mixed methods ensured a robust and well-rounded investigation.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3.2 </w:t>
      </w:r>
      <w:r w:rsidRPr="00F37DCE">
        <w:rPr>
          <w:rFonts w:ascii="Times New Roman" w:eastAsia="Times New Roman" w:hAnsi="Times New Roman" w:cs="Times New Roman"/>
          <w:b/>
          <w:sz w:val="26"/>
          <w:szCs w:val="26"/>
        </w:rPr>
        <w:tab/>
        <w:t xml:space="preserve">Study Area </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The research was purposefully conducted in select local markets located within Nigeria. These specific markets were chosen due to the readily available presence of locally grown wheat, which is commonly sold and utilized in the production of a diverse range of snacks. A key location within this broader study </w:t>
      </w:r>
      <w:r w:rsidRPr="00F37DCE">
        <w:rPr>
          <w:rFonts w:ascii="Times New Roman" w:eastAsia="Times New Roman" w:hAnsi="Times New Roman" w:cs="Times New Roman"/>
          <w:sz w:val="26"/>
          <w:szCs w:val="26"/>
        </w:rPr>
        <w:lastRenderedPageBreak/>
        <w:t>area is Kwara State Polytechnic, Ilorin. This institution was specifically chosen because it provides access to a diverse cross-section of consumer preferences and behaviors, making it an ideal setting for observing and understanding the various factors that influence snack consumption. The selection of these locations was crucial for ensuring the relevance and applicability of the research findings.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3.3 </w:t>
      </w:r>
      <w:r w:rsidRPr="00F37DCE">
        <w:rPr>
          <w:rFonts w:ascii="Times New Roman" w:eastAsia="Times New Roman" w:hAnsi="Times New Roman" w:cs="Times New Roman"/>
          <w:b/>
          <w:sz w:val="26"/>
          <w:szCs w:val="26"/>
        </w:rPr>
        <w:tab/>
        <w:t xml:space="preserve">Population of the Study </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primary focus of this study is on two distinct but interconnected groups: local consumers who purchase and consume snacks, and producers who are actively involved in the snack industry within the specifically identified regions. The population under investigation includes a total of 300 snack vendors, representing the supply side of the snack market, and 200 consumers, representing the demand side. These individuals are considered the key stakeholders whose perspectives and experiences are central to understanding the research questions.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3.4 </w:t>
      </w:r>
      <w:r w:rsidRPr="00F37DCE">
        <w:rPr>
          <w:rFonts w:ascii="Times New Roman" w:eastAsia="Times New Roman" w:hAnsi="Times New Roman" w:cs="Times New Roman"/>
          <w:b/>
          <w:sz w:val="26"/>
          <w:szCs w:val="26"/>
        </w:rPr>
        <w:tab/>
        <w:t xml:space="preserve">Sample Size and Sampling Techniques </w:t>
      </w:r>
    </w:p>
    <w:p w:rsidR="009656B0" w:rsidRPr="00F37DCE" w:rsidRDefault="009656B0" w:rsidP="009656B0">
      <w:pPr>
        <w:ind w:firstLine="720"/>
        <w:jc w:val="both"/>
        <w:rPr>
          <w:rFonts w:ascii="Times New Roman" w:eastAsia="Times New Roman" w:hAnsi="Times New Roman" w:cs="Times New Roman"/>
          <w:bCs/>
          <w:sz w:val="26"/>
          <w:szCs w:val="26"/>
        </w:rPr>
      </w:pPr>
      <w:r w:rsidRPr="00F37DCE">
        <w:rPr>
          <w:rFonts w:ascii="Times New Roman" w:eastAsia="Times New Roman" w:hAnsi="Times New Roman" w:cs="Times New Roman"/>
          <w:sz w:val="26"/>
          <w:szCs w:val="26"/>
        </w:rPr>
        <w:t xml:space="preserve">To ensure a representative and unbiased selection of participants from the overall population, a specific sample size was determined. </w:t>
      </w:r>
      <w:r w:rsidRPr="00F37DCE">
        <w:rPr>
          <w:rFonts w:ascii="Times New Roman" w:eastAsia="Times New Roman" w:hAnsi="Times New Roman" w:cs="Times New Roman"/>
          <w:bCs/>
          <w:sz w:val="26"/>
          <w:szCs w:val="26"/>
        </w:rPr>
        <w:t>A total of 30 panelists were selected using purposive sampling for the sensory evaluation exercise. The panelists were selected based on their availability, willingness to participate, and general familiarity with the taste and texture of Nigerian snack foods. Care was taken to ensure diversity in age, gender, and background among the panelists to gather a well-rounded perspective on the sensory attributes of the products. While the sample size is relatively small, it is adequate for sensory evaluation studies, where a focused and manageable group is ideal for ensuring detailed and accurate feedback.</w:t>
      </w:r>
      <w:r w:rsidRPr="00F37DCE">
        <w:rPr>
          <w:rFonts w:ascii="Times New Roman" w:eastAsia="Times New Roman" w:hAnsi="Times New Roman" w:cs="Times New Roman"/>
          <w:sz w:val="26"/>
          <w:szCs w:val="26"/>
        </w:rPr>
        <w:t>This rigorous sampling methodology enhances the generalizability of the research findings and reduces the potential for sampling bias (Olatunji et al., 2023).</w:t>
      </w:r>
    </w:p>
    <w:p w:rsidR="009656B0" w:rsidRDefault="009656B0" w:rsidP="009656B0">
      <w:pPr>
        <w:jc w:val="both"/>
        <w:rPr>
          <w:rFonts w:ascii="Times New Roman" w:eastAsia="Times New Roman" w:hAnsi="Times New Roman" w:cs="Times New Roman"/>
          <w:b/>
          <w:sz w:val="26"/>
          <w:szCs w:val="26"/>
        </w:rPr>
      </w:pPr>
    </w:p>
    <w:p w:rsidR="009656B0" w:rsidRDefault="009656B0" w:rsidP="009656B0">
      <w:pPr>
        <w:jc w:val="both"/>
        <w:rPr>
          <w:rFonts w:ascii="Times New Roman" w:eastAsia="Times New Roman" w:hAnsi="Times New Roman" w:cs="Times New Roman"/>
          <w:b/>
          <w:sz w:val="26"/>
          <w:szCs w:val="26"/>
        </w:rPr>
      </w:pPr>
    </w:p>
    <w:p w:rsidR="009656B0" w:rsidRDefault="009656B0" w:rsidP="009656B0">
      <w:pPr>
        <w:jc w:val="both"/>
        <w:rPr>
          <w:rFonts w:ascii="Times New Roman" w:eastAsia="Times New Roman" w:hAnsi="Times New Roman" w:cs="Times New Roman"/>
          <w:b/>
          <w:sz w:val="26"/>
          <w:szCs w:val="26"/>
        </w:rPr>
      </w:pPr>
    </w:p>
    <w:p w:rsidR="009656B0" w:rsidRDefault="009656B0" w:rsidP="009656B0">
      <w:pPr>
        <w:jc w:val="both"/>
        <w:rPr>
          <w:rFonts w:ascii="Times New Roman" w:eastAsia="Times New Roman" w:hAnsi="Times New Roman" w:cs="Times New Roman"/>
          <w:b/>
          <w:sz w:val="26"/>
          <w:szCs w:val="26"/>
        </w:rPr>
      </w:pP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3.5</w:t>
      </w:r>
      <w:r w:rsidRPr="00F37DCE">
        <w:rPr>
          <w:rFonts w:ascii="Times New Roman" w:eastAsia="Times New Roman" w:hAnsi="Times New Roman" w:cs="Times New Roman"/>
          <w:b/>
          <w:sz w:val="26"/>
          <w:szCs w:val="26"/>
        </w:rPr>
        <w:tab/>
        <w:t>Methods of Preparation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3.5.1 </w:t>
      </w:r>
      <w:r w:rsidRPr="00F37DCE">
        <w:rPr>
          <w:rFonts w:ascii="Times New Roman" w:eastAsia="Times New Roman" w:hAnsi="Times New Roman" w:cs="Times New Roman"/>
          <w:b/>
          <w:sz w:val="26"/>
          <w:szCs w:val="26"/>
        </w:rPr>
        <w:tab/>
        <w:t>Puff-Puff</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Ingredients</w:t>
      </w:r>
      <w:r w:rsidRPr="00F37DCE">
        <w:rPr>
          <w:rFonts w:ascii="Times New Roman" w:eastAsia="Times New Roman" w:hAnsi="Times New Roman" w:cs="Times New Roman"/>
          <w:b/>
          <w:sz w:val="26"/>
          <w:szCs w:val="26"/>
        </w:rPr>
        <w:tab/>
      </w:r>
      <w:r w:rsidRPr="00F37DCE">
        <w:rPr>
          <w:rFonts w:ascii="Times New Roman" w:eastAsia="Times New Roman" w:hAnsi="Times New Roman" w:cs="Times New Roman"/>
          <w:b/>
          <w:sz w:val="26"/>
          <w:szCs w:val="26"/>
        </w:rPr>
        <w:tab/>
      </w:r>
      <w:r w:rsidRPr="00F37DCE">
        <w:rPr>
          <w:rFonts w:ascii="Times New Roman" w:eastAsia="Times New Roman" w:hAnsi="Times New Roman" w:cs="Times New Roman"/>
          <w:b/>
          <w:sz w:val="26"/>
          <w:szCs w:val="26"/>
        </w:rPr>
        <w:tab/>
        <w:t>Quantity</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Local wheat flour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500g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Granulated sugar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100g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Active dry yeast</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10g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Warm water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300ml</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Salt</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2g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Vegetable oil </w:t>
      </w:r>
      <w:r w:rsidRPr="00F37DCE">
        <w:rPr>
          <w:rFonts w:ascii="Times New Roman" w:eastAsia="Times New Roman" w:hAnsi="Times New Roman" w:cs="Times New Roman"/>
          <w:i/>
          <w:sz w:val="26"/>
          <w:szCs w:val="26"/>
        </w:rPr>
        <w:t>(for frying)</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3.5.1.1</w:t>
      </w:r>
      <w:r w:rsidRPr="00F37DCE">
        <w:rPr>
          <w:rFonts w:ascii="Times New Roman" w:eastAsia="Times New Roman" w:hAnsi="Times New Roman" w:cs="Times New Roman"/>
          <w:b/>
          <w:sz w:val="26"/>
          <w:szCs w:val="26"/>
        </w:rPr>
        <w:tab/>
        <w:t xml:space="preserve">  Procedure: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wheat flour, sugar, salt, and yeast were mixed in a bowl. Warm water was gradually added to form a smooth batter. The mixture was covered and allowed to ferment for 1 hour. After fermentation, the batter was scooped and deep-fried in hot vegetable oil until golden brown. The puff-puff was drained on paper towels and allowed to cool before evaluation.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3.5.2 </w:t>
      </w:r>
      <w:r w:rsidRPr="00F37DCE">
        <w:rPr>
          <w:rFonts w:ascii="Times New Roman" w:eastAsia="Times New Roman" w:hAnsi="Times New Roman" w:cs="Times New Roman"/>
          <w:b/>
          <w:sz w:val="26"/>
          <w:szCs w:val="26"/>
        </w:rPr>
        <w:tab/>
        <w:t>Cookies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Ingredients</w:t>
      </w:r>
      <w:r w:rsidRPr="00F37DCE">
        <w:rPr>
          <w:rFonts w:ascii="Times New Roman" w:eastAsia="Times New Roman" w:hAnsi="Times New Roman" w:cs="Times New Roman"/>
          <w:b/>
          <w:sz w:val="26"/>
          <w:szCs w:val="26"/>
        </w:rPr>
        <w:tab/>
      </w:r>
      <w:r w:rsidRPr="00F37DCE">
        <w:rPr>
          <w:rFonts w:ascii="Times New Roman" w:eastAsia="Times New Roman" w:hAnsi="Times New Roman" w:cs="Times New Roman"/>
          <w:b/>
          <w:sz w:val="26"/>
          <w:szCs w:val="26"/>
        </w:rPr>
        <w:tab/>
      </w:r>
      <w:r w:rsidRPr="00F37DCE">
        <w:rPr>
          <w:rFonts w:ascii="Times New Roman" w:eastAsia="Times New Roman" w:hAnsi="Times New Roman" w:cs="Times New Roman"/>
          <w:b/>
          <w:sz w:val="26"/>
          <w:szCs w:val="26"/>
        </w:rPr>
        <w:tab/>
        <w:t>Quantity</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Local wheat flour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250g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Granulated sugar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100g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Margarine</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150g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Egg</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1</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Baking powder</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5g</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lastRenderedPageBreak/>
        <w:t>Vanilla essence</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5ml</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Salt</w:t>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r>
      <w:r w:rsidRPr="00F37DCE">
        <w:rPr>
          <w:rFonts w:ascii="Times New Roman" w:eastAsia="Times New Roman" w:hAnsi="Times New Roman" w:cs="Times New Roman"/>
          <w:sz w:val="26"/>
          <w:szCs w:val="26"/>
        </w:rPr>
        <w:tab/>
        <w:t>2g</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3.5.2.1   Procedure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Margarine and sugar were creamed together until light and fluffy. The egg and vanilla essence were added and mixed thoroughly. The flour, baking powder, and salt were sifted and gradually incorporated into the mixture to form a dough. The dough was rolled out and cut into desired shapes, placed on a greased baking tray, and baked at 180°C for 15 minutes. The cookies were cooled before packaging and evaluation.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3.6 </w:t>
      </w:r>
      <w:r w:rsidRPr="00F37DCE">
        <w:rPr>
          <w:rFonts w:ascii="Times New Roman" w:eastAsia="Times New Roman" w:hAnsi="Times New Roman" w:cs="Times New Roman"/>
          <w:b/>
          <w:sz w:val="26"/>
          <w:szCs w:val="26"/>
        </w:rPr>
        <w:tab/>
        <w:t>Ingredient Quality AND Quantities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High-quality, locally sourced wheat flour was procured from certified suppliers to ensure freshness and consistency. All ingredients were measured using calibrated digital scales to maintain accuracy across batches. The use of local wheat not only supports indigenous agriculture but also aligns with efforts to reduce dependency on imported wheat (Abubakar et al., 2020).</w:t>
      </w:r>
    </w:p>
    <w:p w:rsidR="009656B0" w:rsidRPr="00F37DCE" w:rsidRDefault="009656B0" w:rsidP="009656B0">
      <w:pPr>
        <w:spacing w:after="0"/>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3.7 </w:t>
      </w:r>
      <w:r w:rsidRPr="00F37DCE">
        <w:rPr>
          <w:rFonts w:ascii="Times New Roman" w:eastAsia="Times New Roman" w:hAnsi="Times New Roman" w:cs="Times New Roman"/>
          <w:b/>
          <w:sz w:val="26"/>
          <w:szCs w:val="26"/>
        </w:rPr>
        <w:tab/>
        <w:t>Flowchart of Production Process</w:t>
      </w:r>
    </w:p>
    <w:p w:rsidR="009656B0" w:rsidRPr="00F37DCE" w:rsidRDefault="009656B0" w:rsidP="009656B0">
      <w:pPr>
        <w:spacing w:after="0"/>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3.7.1</w:t>
      </w:r>
      <w:r w:rsidRPr="00F37DCE">
        <w:rPr>
          <w:rFonts w:ascii="Times New Roman" w:eastAsia="Times New Roman" w:hAnsi="Times New Roman" w:cs="Times New Roman"/>
          <w:b/>
          <w:sz w:val="26"/>
          <w:szCs w:val="26"/>
        </w:rPr>
        <w:tab/>
        <w:t>Puff-Puff Production</w:t>
      </w:r>
    </w:p>
    <w:p w:rsidR="009656B0" w:rsidRPr="00F37DCE" w:rsidRDefault="009656B0" w:rsidP="009656B0">
      <w:pPr>
        <w:spacing w:after="0"/>
        <w:jc w:val="center"/>
        <w:rPr>
          <w:rFonts w:ascii="Times New Roman" w:hAnsi="Times New Roman" w:cs="Times New Roman"/>
          <w:sz w:val="26"/>
          <w:szCs w:val="26"/>
        </w:rPr>
      </w:pPr>
      <w:r w:rsidRPr="00F37DCE">
        <w:rPr>
          <w:rFonts w:ascii="Times New Roman" w:hAnsi="Times New Roman" w:cs="Times New Roman"/>
          <w:sz w:val="26"/>
          <w:szCs w:val="26"/>
        </w:rPr>
        <w:t>Start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Ingredient Selection and Measurement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Mixing of Dry Ingredients</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Addition of Warm Water to Form Batter</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Fermentation (1 hour)</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lastRenderedPageBreak/>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Deep-Frying in Hot Oil</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Draining and Cooling</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Packaging and Storage</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End</w:t>
      </w:r>
    </w:p>
    <w:p w:rsidR="009656B0" w:rsidRPr="00F37DCE" w:rsidRDefault="009656B0" w:rsidP="009656B0">
      <w:pPr>
        <w:rPr>
          <w:rFonts w:ascii="Times New Roman" w:hAnsi="Times New Roman" w:cs="Times New Roman"/>
          <w:b/>
          <w:sz w:val="26"/>
          <w:szCs w:val="26"/>
        </w:rPr>
      </w:pPr>
      <w:r w:rsidRPr="00F37DCE">
        <w:rPr>
          <w:rFonts w:ascii="Times New Roman" w:hAnsi="Times New Roman" w:cs="Times New Roman"/>
          <w:b/>
          <w:sz w:val="26"/>
          <w:szCs w:val="26"/>
        </w:rPr>
        <w:t>3.7.2</w:t>
      </w:r>
      <w:r w:rsidRPr="00F37DCE">
        <w:rPr>
          <w:rFonts w:ascii="Times New Roman" w:hAnsi="Times New Roman" w:cs="Times New Roman"/>
          <w:b/>
          <w:sz w:val="26"/>
          <w:szCs w:val="26"/>
        </w:rPr>
        <w:tab/>
        <w:t>Cookies Production</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Start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Ingredient Selection and Measurement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Creaming of Margarine and Sugar</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Addition of Egg and Vanilla Essence</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Incorporation of Dry Ingredients to Form Dough</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Rolling and Cutting into Shapes</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lastRenderedPageBreak/>
        <w:t>Baking at 180°C for 15 minutes</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Cooling and Packaging</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w:t>
      </w:r>
    </w:p>
    <w:p w:rsidR="009656B0" w:rsidRPr="00F37DCE" w:rsidRDefault="009656B0" w:rsidP="009656B0">
      <w:pPr>
        <w:jc w:val="center"/>
        <w:rPr>
          <w:rFonts w:ascii="Times New Roman" w:hAnsi="Times New Roman" w:cs="Times New Roman"/>
          <w:sz w:val="26"/>
          <w:szCs w:val="26"/>
        </w:rPr>
      </w:pPr>
      <w:r w:rsidRPr="00F37DCE">
        <w:rPr>
          <w:rFonts w:ascii="Times New Roman" w:hAnsi="Times New Roman" w:cs="Times New Roman"/>
          <w:sz w:val="26"/>
          <w:szCs w:val="26"/>
        </w:rPr>
        <w:t>End</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sz w:val="26"/>
          <w:szCs w:val="26"/>
        </w:rPr>
        <w:t>3.8</w:t>
      </w:r>
      <w:r w:rsidRPr="00F37DCE">
        <w:rPr>
          <w:rFonts w:ascii="Times New Roman" w:eastAsia="Times New Roman" w:hAnsi="Times New Roman" w:cs="Times New Roman"/>
          <w:b/>
          <w:sz w:val="26"/>
          <w:szCs w:val="26"/>
        </w:rPr>
        <w:tab/>
        <w:t>Research Instrument</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To effectively collect data on various aspects of consumer preferences, conduct nutritional assessments of the snack products, and understand the nuances of production practices, a combination of surveys and questionnaires were developed. These instruments were meticulously designed to elicit specific information relevant to the research objectives. The surveys and questionnaires were structured to gather both quantitative and qualitative data, allowing for a comprehensive understanding of the research topic (Fadimu&amp;Adeleye, 2023).</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sz w:val="26"/>
          <w:szCs w:val="26"/>
        </w:rPr>
        <w:t>3.9</w:t>
      </w:r>
      <w:r w:rsidRPr="00F37DCE">
        <w:rPr>
          <w:rFonts w:ascii="Times New Roman" w:eastAsia="Times New Roman" w:hAnsi="Times New Roman" w:cs="Times New Roman"/>
          <w:b/>
          <w:sz w:val="26"/>
          <w:szCs w:val="26"/>
        </w:rPr>
        <w:tab/>
        <w:t>Validity of Instrument</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To ensure that the research instruments accurately measured the intended constructs and that the questions were clear, unambiguous, and relevant to the research objectives, a rigorous validation process was undertaken. This process involved obtaining expert reviews from individuals with expertise in research methodology, snack production, and consumer behavior. Furthermore, pilot testing was conducted in a related study area. This pilot testing allowed for the identification and correction of any potential problems with the instruments before their widespread use, thereby enhancing the validity of the data collected.</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sz w:val="26"/>
          <w:szCs w:val="26"/>
        </w:rPr>
        <w:t>3.10</w:t>
      </w:r>
      <w:r w:rsidRPr="00F37DCE">
        <w:rPr>
          <w:rFonts w:ascii="Times New Roman" w:eastAsia="Times New Roman" w:hAnsi="Times New Roman" w:cs="Times New Roman"/>
          <w:b/>
          <w:sz w:val="26"/>
          <w:szCs w:val="26"/>
        </w:rPr>
        <w:tab/>
        <w:t>Reliability of Instrument</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To assess the internal consistency and reliability of the survey items, a reliability coefficient was established using Cronbach's Alpha. Cronbach's Alpha is a widely used statistical measure that assesses the extent to which different items within a survey or questionnaire measure the same construct. The resulting </w:t>
      </w:r>
      <w:r w:rsidRPr="00F37DCE">
        <w:rPr>
          <w:rFonts w:ascii="Times New Roman" w:eastAsia="Times New Roman" w:hAnsi="Times New Roman" w:cs="Times New Roman"/>
          <w:sz w:val="26"/>
          <w:szCs w:val="26"/>
        </w:rPr>
        <w:lastRenderedPageBreak/>
        <w:t>Cronbach's Alpha coefficient indicated strong internal consistency among the survey items, suggesting that the items were measuring the same underlying concepts in a consistent and reliable manner (Adepoju et al., 2023). This high level of reliability enhances the confidence in the accuracy and trustworthiness of the data obtained.</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sz w:val="26"/>
          <w:szCs w:val="26"/>
        </w:rPr>
        <w:t>3.11</w:t>
      </w:r>
      <w:r w:rsidRPr="00F37DCE">
        <w:rPr>
          <w:rFonts w:ascii="Times New Roman" w:eastAsia="Times New Roman" w:hAnsi="Times New Roman" w:cs="Times New Roman"/>
          <w:b/>
          <w:sz w:val="26"/>
          <w:szCs w:val="26"/>
        </w:rPr>
        <w:tab/>
        <w:t>Method of Data Collection</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Data collection was carried out through structured sensory evaluation sessions conducted with both snack vendors and consumers. These evaluations were structured to ensure consistency and comparability across participants. The data collection process spanned a three-month period, allowing for the collection of data across different time points and potential variations in consumer behavior or production practices. This extended data collection period enhanced the robustness and representativeness of the findings.</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sz w:val="26"/>
          <w:szCs w:val="26"/>
        </w:rPr>
        <w:t>3.12</w:t>
      </w:r>
      <w:r w:rsidRPr="00F37DCE">
        <w:rPr>
          <w:rFonts w:ascii="Times New Roman" w:eastAsia="Times New Roman" w:hAnsi="Times New Roman" w:cs="Times New Roman"/>
          <w:b/>
          <w:sz w:val="26"/>
          <w:szCs w:val="26"/>
        </w:rPr>
        <w:tab/>
        <w:t xml:space="preserve">Method of Data Analysis </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collected data underwent a rigorous analysis process. Quantitative data, obtained from surveys and questionnaires, were analyzed using statistical methods with the aid of software such as SPSS (Statistical Package for the Social Sciences). These statistical analyses were used to identify significant relationships, patterns, and trends in the data. For the qualitative responses, obtained from open-ended questions and interviews, thematic analysis was employed. Thematic analysis involved identifying recurring themes, patterns, and insights within the qualitative data to derive meaningful interpretations and understandings from the collected information.</w:t>
      </w:r>
    </w:p>
    <w:p w:rsidR="009656B0" w:rsidRPr="00F37DCE" w:rsidRDefault="009656B0" w:rsidP="009656B0">
      <w:pPr>
        <w:jc w:val="cente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br w:type="page"/>
      </w:r>
      <w:r w:rsidRPr="00F37DCE">
        <w:rPr>
          <w:rFonts w:ascii="Times New Roman" w:eastAsia="Times New Roman" w:hAnsi="Times New Roman" w:cs="Times New Roman"/>
          <w:b/>
          <w:bCs/>
          <w:sz w:val="26"/>
          <w:szCs w:val="26"/>
        </w:rPr>
        <w:lastRenderedPageBreak/>
        <w:t>CHAPTER FOUR</w:t>
      </w:r>
    </w:p>
    <w:p w:rsidR="009656B0" w:rsidRPr="00F37DCE" w:rsidRDefault="009656B0" w:rsidP="009656B0">
      <w:pPr>
        <w:ind w:left="720" w:hanging="720"/>
        <w:jc w:val="cente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DATA PRESENTATION AND ANALYSIS</w:t>
      </w:r>
    </w:p>
    <w:p w:rsidR="009656B0" w:rsidRPr="00F37DCE" w:rsidRDefault="009656B0" w:rsidP="009656B0">
      <w:pPr>
        <w:ind w:left="720" w:hanging="720"/>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4.1 </w:t>
      </w:r>
      <w:r w:rsidRPr="00F37DCE">
        <w:rPr>
          <w:rFonts w:ascii="Times New Roman" w:eastAsia="Times New Roman" w:hAnsi="Times New Roman" w:cs="Times New Roman"/>
          <w:b/>
          <w:sz w:val="26"/>
          <w:szCs w:val="26"/>
        </w:rPr>
        <w:tab/>
        <w:t>Data Presentation and Analysis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chapter presents the findings from the study on the utilization of local wheat (Triticumaestivum) in the production of puff puff and cookies. The data collected through sensory evaluation sessions were analyzed to assess the baking properties, sensory attributes, nutritional composition, and shelf stability of the snack products. The analysis aims to address the research questions posed in Chapter One, providing insights into consumer acceptance and the potential of local wheat as a sustainable alternative to imported wheat.</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4.1.1 </w:t>
      </w:r>
      <w:r w:rsidRPr="00F37DCE">
        <w:rPr>
          <w:rFonts w:ascii="Times New Roman" w:eastAsia="Times New Roman" w:hAnsi="Times New Roman" w:cs="Times New Roman"/>
          <w:b/>
          <w:sz w:val="26"/>
          <w:szCs w:val="26"/>
        </w:rPr>
        <w:tab/>
        <w:t>Socio-Demographic Characteristics of Respondents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socio-demographic data of the 50 individuals who participated in the sensory evaluation are presented below. This provides context for the sensory preferences observed.</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Table 4.1: Gender Distribution</w:t>
      </w:r>
    </w:p>
    <w:tbl>
      <w:tblPr>
        <w:tblW w:w="0" w:type="auto"/>
        <w:tblCellMar>
          <w:top w:w="15" w:type="dxa"/>
          <w:left w:w="15" w:type="dxa"/>
          <w:bottom w:w="15" w:type="dxa"/>
          <w:right w:w="15" w:type="dxa"/>
        </w:tblCellMar>
        <w:tblLook w:val="04A0"/>
      </w:tblPr>
      <w:tblGrid>
        <w:gridCol w:w="998"/>
        <w:gridCol w:w="1345"/>
        <w:gridCol w:w="1886"/>
      </w:tblGrid>
      <w:tr w:rsidR="009656B0" w:rsidRPr="00F37DCE" w:rsidTr="009A3F43">
        <w:tc>
          <w:tcPr>
            <w:tcW w:w="9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Gender</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Percentage (%)</w:t>
            </w:r>
          </w:p>
        </w:tc>
      </w:tr>
      <w:tr w:rsidR="009656B0" w:rsidRPr="00F37DCE" w:rsidTr="009A3F43">
        <w:tc>
          <w:tcPr>
            <w:tcW w:w="9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Male</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48.0</w:t>
            </w:r>
          </w:p>
        </w:tc>
      </w:tr>
      <w:tr w:rsidR="009656B0" w:rsidRPr="00F37DCE" w:rsidTr="009A3F43">
        <w:tc>
          <w:tcPr>
            <w:tcW w:w="9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Female</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26</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52.0</w:t>
            </w:r>
          </w:p>
        </w:tc>
      </w:tr>
      <w:tr w:rsidR="009656B0" w:rsidRPr="00F37DCE" w:rsidTr="009A3F43">
        <w:tc>
          <w:tcPr>
            <w:tcW w:w="9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50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100.0</w:t>
            </w:r>
          </w:p>
        </w:tc>
      </w:tr>
    </w:tbl>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Table 4.1 illustrates the gender distribution of the 50 participants in the sensory evaluation. Of the total, 24 participants (48.0%) were male, while 26 participants (52.0%) were female. This distribution indicates a slightly higher representation of females in the panel, providing a balanced perspective from both genders in assessing the sensory attributes of the products.</w:t>
      </w:r>
    </w:p>
    <w:p w:rsidR="009656B0" w:rsidRDefault="009656B0" w:rsidP="009656B0">
      <w:pPr>
        <w:jc w:val="both"/>
        <w:rPr>
          <w:rFonts w:ascii="Times New Roman" w:eastAsia="Times New Roman" w:hAnsi="Times New Roman" w:cs="Times New Roman"/>
          <w:b/>
          <w:bCs/>
          <w:sz w:val="26"/>
          <w:szCs w:val="26"/>
        </w:rPr>
      </w:pP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Table 4.2: Age Distribution</w:t>
      </w:r>
    </w:p>
    <w:tbl>
      <w:tblPr>
        <w:tblW w:w="0" w:type="auto"/>
        <w:tblCellMar>
          <w:top w:w="15" w:type="dxa"/>
          <w:left w:w="15" w:type="dxa"/>
          <w:bottom w:w="15" w:type="dxa"/>
          <w:right w:w="15" w:type="dxa"/>
        </w:tblCellMar>
        <w:tblLook w:val="04A0"/>
      </w:tblPr>
      <w:tblGrid>
        <w:gridCol w:w="2160"/>
        <w:gridCol w:w="1345"/>
        <w:gridCol w:w="1886"/>
      </w:tblGrid>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Age Group</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Percentage (%)</w:t>
            </w:r>
          </w:p>
        </w:tc>
      </w:tr>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16-20 years</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12</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24.0</w:t>
            </w:r>
          </w:p>
        </w:tc>
      </w:tr>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21-30 years</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25</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50.0</w:t>
            </w:r>
          </w:p>
        </w:tc>
      </w:tr>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31-40 years</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r>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41 years and above</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6.0</w:t>
            </w:r>
          </w:p>
        </w:tc>
      </w:tr>
      <w:tr w:rsidR="009656B0" w:rsidRPr="00F37DCE" w:rsidTr="009A3F43">
        <w:tc>
          <w:tcPr>
            <w:tcW w:w="2160"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50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100.0</w:t>
            </w:r>
          </w:p>
        </w:tc>
      </w:tr>
    </w:tbl>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As presented in Table 4.2, the age distribution of the participants shows that 12 (24.0%) were between 16-20 years, 25 (50.0%) were between 21-30 years, 10 (20.0%) were between 31-40 years, and 3 (6.0%) were 41 years and above. The dominant age group was 21-30 years, representing half of the total participants. This suggests that the findings of the sensory evaluation largely reflect the preferences and perceptions of a younger adult demographic, which typically forms a significant consumer base for snack products.</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Table 4.3: Educational Qualification</w:t>
      </w:r>
    </w:p>
    <w:tbl>
      <w:tblPr>
        <w:tblW w:w="0" w:type="auto"/>
        <w:tblCellMar>
          <w:top w:w="15" w:type="dxa"/>
          <w:left w:w="15" w:type="dxa"/>
          <w:bottom w:w="15" w:type="dxa"/>
          <w:right w:w="15" w:type="dxa"/>
        </w:tblCellMar>
        <w:tblLook w:val="04A0"/>
      </w:tblPr>
      <w:tblGrid>
        <w:gridCol w:w="1619"/>
        <w:gridCol w:w="1345"/>
        <w:gridCol w:w="1886"/>
      </w:tblGrid>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Qualification</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Percentage (%)</w:t>
            </w:r>
          </w:p>
        </w:tc>
      </w:tr>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ND</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12</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24.0</w:t>
            </w:r>
          </w:p>
        </w:tc>
      </w:tr>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HND</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r>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BSC</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12</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24.0</w:t>
            </w:r>
          </w:p>
        </w:tc>
      </w:tr>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MSC/MA</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6</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12.0</w:t>
            </w:r>
          </w:p>
        </w:tc>
      </w:tr>
      <w:tr w:rsidR="009656B0" w:rsidRPr="00F37DCE" w:rsidTr="009A3F43">
        <w:tc>
          <w:tcPr>
            <w:tcW w:w="161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lastRenderedPageBreak/>
              <w:t>Total</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50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100.0</w:t>
            </w:r>
          </w:p>
        </w:tc>
      </w:tr>
    </w:tbl>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Table 4.3 shows the educational qualifications of the participants. A total of 12 participants (24.0%) held a National Diploma (ND), 20 participants (40.0%) held a Higher National Diploma (HND), 12 participants (24.0%) held a Bachelor of Science (BSC), and 6 participants (12.0%) held a Master of Science/Arts (MSC/MA). The highest proportion of participants possessed HND qualifications, indicating a relatively educated and diverse participant pool whose feedback contributes to a comprehensive assessment of the snack products.</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Table 4.4: Marital Status</w:t>
      </w:r>
    </w:p>
    <w:tbl>
      <w:tblPr>
        <w:tblW w:w="0" w:type="auto"/>
        <w:tblCellMar>
          <w:top w:w="15" w:type="dxa"/>
          <w:left w:w="15" w:type="dxa"/>
          <w:bottom w:w="15" w:type="dxa"/>
          <w:right w:w="15" w:type="dxa"/>
        </w:tblCellMar>
        <w:tblLook w:val="04A0"/>
      </w:tblPr>
      <w:tblGrid>
        <w:gridCol w:w="1771"/>
        <w:gridCol w:w="1345"/>
        <w:gridCol w:w="1886"/>
      </w:tblGrid>
      <w:tr w:rsidR="009656B0" w:rsidRPr="00F37DCE" w:rsidTr="009A3F43">
        <w:tc>
          <w:tcPr>
            <w:tcW w:w="1771"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Marital Status</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Percentage (%)</w:t>
            </w:r>
          </w:p>
        </w:tc>
      </w:tr>
      <w:tr w:rsidR="009656B0" w:rsidRPr="00F37DCE" w:rsidTr="009A3F43">
        <w:tc>
          <w:tcPr>
            <w:tcW w:w="1771"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Single</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32</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64.0</w:t>
            </w:r>
          </w:p>
        </w:tc>
      </w:tr>
      <w:tr w:rsidR="009656B0" w:rsidRPr="00F37DCE" w:rsidTr="009A3F43">
        <w:tc>
          <w:tcPr>
            <w:tcW w:w="1771"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Married</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18</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36.0</w:t>
            </w:r>
          </w:p>
        </w:tc>
      </w:tr>
      <w:tr w:rsidR="009656B0" w:rsidRPr="00F37DCE" w:rsidTr="009A3F43">
        <w:tc>
          <w:tcPr>
            <w:tcW w:w="1771"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50</w:t>
            </w:r>
          </w:p>
        </w:tc>
        <w:tc>
          <w:tcPr>
            <w:tcW w:w="188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100.0</w:t>
            </w:r>
          </w:p>
        </w:tc>
      </w:tr>
    </w:tbl>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Table 4.4 details the marital status of the participants. The majority, 32 participants (64.0%), were single, while 18 participants (36.0%) were married. This distribution is consistent with the predominant age group of 21-30 years, suggesting that a significant portion of the consumer feedback comes from single, young adults, a key demographic for snack consumption.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4.1.2 </w:t>
      </w:r>
      <w:r w:rsidRPr="00F37DCE">
        <w:rPr>
          <w:rFonts w:ascii="Times New Roman" w:eastAsia="Times New Roman" w:hAnsi="Times New Roman" w:cs="Times New Roman"/>
          <w:b/>
          <w:sz w:val="26"/>
          <w:szCs w:val="26"/>
        </w:rPr>
        <w:tab/>
        <w:t>Sensory Evaluation of Puff Puff</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sensory attributes of puff puff made with local wheat flour were evaluated based on appearance, taste, flavor, texture, color, and overall acceptability.</w:t>
      </w:r>
    </w:p>
    <w:p w:rsidR="009656B0" w:rsidRDefault="009656B0" w:rsidP="009656B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9656B0" w:rsidRPr="00F37DCE" w:rsidRDefault="009656B0" w:rsidP="009656B0">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lastRenderedPageBreak/>
        <w:t>Table 4.5: Sensory Evaluation of Puff Puff</w:t>
      </w:r>
    </w:p>
    <w:tbl>
      <w:tblPr>
        <w:tblW w:w="0" w:type="auto"/>
        <w:tblCellMar>
          <w:top w:w="15" w:type="dxa"/>
          <w:left w:w="15" w:type="dxa"/>
          <w:bottom w:w="15" w:type="dxa"/>
          <w:right w:w="15" w:type="dxa"/>
        </w:tblCellMar>
        <w:tblLook w:val="04A0"/>
      </w:tblPr>
      <w:tblGrid>
        <w:gridCol w:w="1948"/>
        <w:gridCol w:w="1754"/>
        <w:gridCol w:w="1428"/>
        <w:gridCol w:w="1823"/>
        <w:gridCol w:w="1717"/>
      </w:tblGrid>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Unsatisfactory</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18</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18</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Flavor</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16</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22</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15</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23</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19</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19</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r w:rsidR="009656B0" w:rsidRPr="00F37DCE" w:rsidTr="009A3F43">
        <w:tc>
          <w:tcPr>
            <w:tcW w:w="240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18</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w:t>
            </w:r>
          </w:p>
        </w:tc>
      </w:tr>
    </w:tbl>
    <w:p w:rsidR="009656B0" w:rsidRPr="00F37DCE" w:rsidRDefault="009656B0" w:rsidP="009656B0">
      <w:pPr>
        <w:spacing w:after="0" w:line="240" w:lineRule="auto"/>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Default="009656B0" w:rsidP="009656B0">
      <w:pPr>
        <w:spacing w:after="0"/>
        <w:jc w:val="both"/>
        <w:rPr>
          <w:rFonts w:ascii="Times New Roman" w:eastAsia="Times New Roman" w:hAnsi="Times New Roman" w:cs="Times New Roman"/>
          <w:b/>
          <w:bCs/>
          <w:sz w:val="26"/>
          <w:szCs w:val="26"/>
        </w:rPr>
      </w:pPr>
    </w:p>
    <w:p w:rsidR="009656B0" w:rsidRPr="00F37DCE" w:rsidRDefault="009656B0" w:rsidP="009656B0">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Table 4.6: Sensory Evaluation of Puff Puff (Percentage %)</w:t>
      </w:r>
    </w:p>
    <w:tbl>
      <w:tblPr>
        <w:tblW w:w="0" w:type="auto"/>
        <w:tblCellMar>
          <w:top w:w="15" w:type="dxa"/>
          <w:left w:w="15" w:type="dxa"/>
          <w:bottom w:w="15" w:type="dxa"/>
          <w:right w:w="15" w:type="dxa"/>
        </w:tblCellMar>
        <w:tblLook w:val="04A0"/>
      </w:tblPr>
      <w:tblGrid>
        <w:gridCol w:w="1859"/>
        <w:gridCol w:w="1770"/>
        <w:gridCol w:w="1458"/>
        <w:gridCol w:w="1836"/>
        <w:gridCol w:w="1747"/>
      </w:tblGrid>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Attribute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Very Satisfactory </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Satisfactory </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Fairly Satisfactory </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Unsatisfactory </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Appearance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36.0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Taste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36.0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Flavor</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32.0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44.0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Texture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30.0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46.0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Colour</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38.0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38.0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r w:rsidR="009656B0" w:rsidRPr="00F37DCE" w:rsidTr="009A3F43">
        <w:tc>
          <w:tcPr>
            <w:tcW w:w="2276"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Overall Acceptability</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36.0</w:t>
            </w:r>
          </w:p>
        </w:tc>
        <w:tc>
          <w:tcPr>
            <w:tcW w:w="1554"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w:t>
            </w:r>
          </w:p>
        </w:tc>
      </w:tr>
    </w:tbl>
    <w:p w:rsidR="009656B0" w:rsidRPr="00F37DCE" w:rsidRDefault="009656B0" w:rsidP="009656B0">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spacing w:after="0"/>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Tables 4.5 and 4.6 present the frequency and percentage distribution of sensory evaluation ratings for puff puff made with local wheat flour. For appearance, 20 participants (40.0%) found it "Very Satisfactory," 18 (36.0%) found it "Satisfactory," 10 (20.0%) found it "Fairly Satisfactory," and 2 (4.0%) found it "Unsatisfactory." Similarly, for taste, 18 (36.0%) rated it "Very Satisfactory," 20 (40.0%) "Satisfactory," 10 (20.0%) "Fairly Satisfactory," and 2 (4.0%) "Unsatisfactory." Flavor was rated "Very Satisfactory" by 16 (32.0%), "Satisfactory" by 22 (44.0%), "Fairly Satisfactory" by 10 (20.0%), and "Unsatisfactory" by 2 (4.0%). Texture saw 15 (30.0%) as "Very Satisfactory," 23 (46.0%) as "Satisfactory," 10 (20.0%) as "Fairly Satisfactory," and 2 (4.0%) as </w:t>
      </w:r>
      <w:r w:rsidRPr="00F37DCE">
        <w:rPr>
          <w:rFonts w:ascii="Times New Roman" w:eastAsia="Times New Roman" w:hAnsi="Times New Roman" w:cs="Times New Roman"/>
          <w:sz w:val="26"/>
          <w:szCs w:val="26"/>
        </w:rPr>
        <w:lastRenderedPageBreak/>
        <w:t>"Unsatisfactory." For colour, 19 (38.0%) found it "Very Satisfactory," 19 (38.0%) "Satisfactory," 10 (20.0%) "Fairly Satisfactory," and 2 (4.0%) "Unsatisfactory." Finally, the overall acceptability was rated "Very Satisfactory" by 18 (36.0%), "Satisfactory" by 20 (40.0%), "Fairly Satisfactory" by 10 (20.0%), and 2 (4.0%) "Unsatisfactory." Across all attributes, a significant majority of participants rated the puff puff as "Satisfactory" or "Very Satisfactory," indicating a generally positive reception and good potential for consumer acceptance of puff puff made with local wheat flour.</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4.1.3 </w:t>
      </w:r>
      <w:r w:rsidRPr="00F37DCE">
        <w:rPr>
          <w:rFonts w:ascii="Times New Roman" w:eastAsia="Times New Roman" w:hAnsi="Times New Roman" w:cs="Times New Roman"/>
          <w:b/>
          <w:sz w:val="26"/>
          <w:szCs w:val="26"/>
        </w:rPr>
        <w:tab/>
        <w:t>Sensory Evaluation of Cookies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sensory attributes of cookies made with local wheat flour were evaluated based on appearance, taste, flavor, texture, color, and overall acceptability.</w:t>
      </w:r>
    </w:p>
    <w:p w:rsidR="009656B0" w:rsidRPr="00F37DCE" w:rsidRDefault="009656B0" w:rsidP="009656B0">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Table 4.7: Sensory Evaluation of Cookies </w:t>
      </w:r>
    </w:p>
    <w:tbl>
      <w:tblPr>
        <w:tblW w:w="0" w:type="auto"/>
        <w:tblCellMar>
          <w:top w:w="15" w:type="dxa"/>
          <w:left w:w="15" w:type="dxa"/>
          <w:bottom w:w="15" w:type="dxa"/>
          <w:right w:w="15" w:type="dxa"/>
        </w:tblCellMar>
        <w:tblLook w:val="04A0"/>
      </w:tblPr>
      <w:tblGrid>
        <w:gridCol w:w="1431"/>
        <w:gridCol w:w="1958"/>
        <w:gridCol w:w="1464"/>
        <w:gridCol w:w="2064"/>
        <w:gridCol w:w="1753"/>
      </w:tblGrid>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Unsatisfactory</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28</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18</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25</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1</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Flavor</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22</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22</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26</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24</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22</w:t>
            </w:r>
          </w:p>
        </w:tc>
        <w:tc>
          <w:tcPr>
            <w:tcW w:w="223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w:t>
            </w:r>
          </w:p>
        </w:tc>
      </w:tr>
    </w:tbl>
    <w:p w:rsidR="009656B0" w:rsidRPr="00F37DCE" w:rsidRDefault="009656B0" w:rsidP="009656B0">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Default="009656B0" w:rsidP="009656B0">
      <w:pPr>
        <w:spacing w:after="0"/>
        <w:jc w:val="both"/>
        <w:rPr>
          <w:rFonts w:ascii="Times New Roman" w:eastAsia="Times New Roman" w:hAnsi="Times New Roman" w:cs="Times New Roman"/>
          <w:b/>
          <w:bCs/>
          <w:sz w:val="26"/>
          <w:szCs w:val="26"/>
        </w:rPr>
      </w:pPr>
    </w:p>
    <w:p w:rsidR="009656B0" w:rsidRDefault="009656B0" w:rsidP="009656B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9656B0" w:rsidRPr="00F37DCE" w:rsidRDefault="009656B0" w:rsidP="009656B0">
      <w:pPr>
        <w:spacing w:after="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lastRenderedPageBreak/>
        <w:t>Table 4.8: Sensory Evaluation of Cookies (Percentage)</w:t>
      </w:r>
    </w:p>
    <w:tbl>
      <w:tblPr>
        <w:tblW w:w="0" w:type="auto"/>
        <w:tblCellMar>
          <w:top w:w="15" w:type="dxa"/>
          <w:left w:w="15" w:type="dxa"/>
          <w:bottom w:w="15" w:type="dxa"/>
          <w:right w:w="15" w:type="dxa"/>
        </w:tblCellMar>
        <w:tblLook w:val="04A0"/>
      </w:tblPr>
      <w:tblGrid>
        <w:gridCol w:w="1431"/>
        <w:gridCol w:w="1950"/>
        <w:gridCol w:w="1454"/>
        <w:gridCol w:w="2045"/>
        <w:gridCol w:w="1790"/>
      </w:tblGrid>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Attribute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Very Satisfactory </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Satisfactory</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Fairly Satisfactory </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 xml:space="preserve">Unsatisfactory </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Appearance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56.0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36.0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Taste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50.0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2.0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Flavor</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48.0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44.0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Texture</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44.0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48.0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Colour</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52.0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40.0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0.0</w:t>
            </w:r>
          </w:p>
        </w:tc>
      </w:tr>
      <w:tr w:rsidR="009656B0" w:rsidRPr="00F37DCE" w:rsidTr="009A3F43">
        <w:tc>
          <w:tcPr>
            <w:tcW w:w="0" w:type="auto"/>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Overall Acceptability</w:t>
            </w:r>
          </w:p>
        </w:tc>
        <w:tc>
          <w:tcPr>
            <w:tcW w:w="216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48.0</w:t>
            </w:r>
          </w:p>
        </w:tc>
        <w:tc>
          <w:tcPr>
            <w:tcW w:w="1489"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44.0</w:t>
            </w:r>
          </w:p>
        </w:tc>
        <w:tc>
          <w:tcPr>
            <w:tcW w:w="2298"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8.0</w:t>
            </w:r>
          </w:p>
        </w:tc>
        <w:tc>
          <w:tcPr>
            <w:tcW w:w="1843" w:type="dxa"/>
            <w:tcBorders>
              <w:top w:val="single" w:sz="6" w:space="0" w:color="000000"/>
              <w:left w:val="single" w:sz="6" w:space="0" w:color="000000"/>
              <w:bottom w:val="single" w:sz="6" w:space="0" w:color="000000"/>
              <w:right w:val="single" w:sz="6" w:space="0" w:color="000000"/>
            </w:tcBorders>
            <w:hideMark/>
          </w:tcPr>
          <w:p w:rsidR="009656B0" w:rsidRPr="00F37DCE" w:rsidRDefault="009656B0" w:rsidP="009A3F43">
            <w:pPr>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0.0</w:t>
            </w:r>
          </w:p>
        </w:tc>
      </w:tr>
    </w:tbl>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i/>
          <w:iCs/>
          <w:sz w:val="26"/>
          <w:szCs w:val="26"/>
        </w:rPr>
        <w:t>Source: Researcher Field Survey, 2025</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Tables 4.7 and 4.8 detail the frequency and percentage distribution of sensory evaluation ratings for cookies made with local wheat flour. For appearance, 28 participants (56.0%) found it "Very Satisfactory," 18 (36.0%) found it "Satisfactory," and 4 (8.0%) found it "Fairly Satisfactory," with no "Unsatisfactory" ratings. For taste, 25 (50.0%) rated it "Very Satisfactory," 20 (40.0%) "Satisfactory," 4 (8.0%) "Fairly Satisfactory," and 1 (2.0%) "Unsatisfactory." Flavor was rated "Very Satisfactory" by 24 (48.0%), "Satisfactory" by 22 (44.0%), and "Fairly Satisfactory" by 4 (8.0%). Texture saw 22 (44.0%) as "Very Satisfactory," 24 (48.0%) as "Satisfactory," and 4 (8.0%) as "Fairly Satisfactory." For colour, 26 (52.0%) found it "Very Satisfactory," 20 (40.0%) "Satisfactory," and 4 (8.0%) "Fairly Satisfactory." Finally, the overall acceptability was rated "Very Satisfactory" by 24 (48.0%), "Satisfactory" by 22 (44.0%), and "Fairly Satisfactory" by 4 (8.0%). Overall, cookies made with local wheat flour received highly positive ratings across all sensory attributes, with a greater proportion of "Very Satisfactory" responses compared to puff puff. This indicates strong consumer acceptance for cookies produced with local wheat, suggesting their textural properties are highly compatible with local wheat flour.</w:t>
      </w:r>
    </w:p>
    <w:p w:rsidR="009656B0" w:rsidRPr="00F37DCE" w:rsidRDefault="009656B0" w:rsidP="009656B0">
      <w:pPr>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lastRenderedPageBreak/>
        <w:t xml:space="preserve">4.2 </w:t>
      </w:r>
      <w:r w:rsidRPr="00F37DCE">
        <w:rPr>
          <w:rFonts w:ascii="Times New Roman" w:eastAsia="Times New Roman" w:hAnsi="Times New Roman" w:cs="Times New Roman"/>
          <w:b/>
          <w:bCs/>
          <w:sz w:val="26"/>
          <w:szCs w:val="26"/>
        </w:rPr>
        <w:tab/>
        <w:t>Sensory Attribute Analysis and Interpretation</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APPEARANCE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Appearance is primarily determined by surface color and is often the first sensation that a consumer perceives, serving as a critical tool to either accept or reject a food product. In the context of this study, both puff puff and cookies made from local wheat flour exhibited appealing appearances as reflected in the sensory evaluation. For puff puff, 40.0% of participants found its appearance "Very Satisfactory," and 36.0% found it "Satisfactory." Similarly, for cookies, a significant 56.0% rated the appearance as "Very Satisfactory," and 36.0% as "Satisfactory." These high ratings suggest that the utilization of local wheat did not negatively impact the visual appeal of the snacks, which is crucial for initial consumer acceptance.</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TASTE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Taste is the sensation of flavor perceived in the mouth and throat upon contact with a substance. Based on the sensory evaluation, the taste of both the puff puff and cookies containing local wheat flour was largely well-received. For puff puff, 36.0% of participants rated the taste as "Very Satisfactory" and 40.0% as "Satisfactory." For cookies, the taste received even higher approval, with 50.0% rating it "Very Satisfactory" and 40.0% "Satisfactory." This indicates that local wheat flour can be effectively incorporated into these snack recipes without compromising the palatable taste profiles desired by consumers.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FLAVOR</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Flavor refers to the sensory experience derived from consuming food and beverages, which is formed by the chemical sensations of both taste and smell. The evaluation of flavor in this study showed positive responses for both snack products. For puff puff, 32.0% of participants found the flavor "Very Satisfactory" and 44.0% rated it "Satisfactory." For cookies, 48.0% rated the flavor as "Very Satisfactory" and 44.0% as "Satisfactory." These findings suggest that local wheat contributes to a desirable flavor profile in the snacks, indicating its potential to enhance or maintain the overall sensory experience.</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lastRenderedPageBreak/>
        <w:t>TEXTURE</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Texture is one of the most important parameters connected to product quality, defined as the sensory manifestation of the structure of food and the manner in which that structure reacts to applied force. Texture analysis involves measuring properties related to how a food feels in the mouth (initial bite). In this study, the texture of the snacks made with local wheat was also positively evaluated. For puff puff, 30.0% rated the texture as "Very Satisfactory," and 46.0% as "Satisfactory." For cookies, 44.0% found the texture "Very Satisfactory," and 48.0% rated it "Satisfactory." While puff puff's texture received a slightly lower "Very Satisfactory" percentage compared to cookies, potentially due to gluten variation influencing its elasticity, overall it was still highly acceptable. This reinforces that local wheat can produce snacks with desirable textural qualities.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COLOR</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The quality of food is generally based on color, texture, flavor, and nutritional value, with an attractive color often leading to increased demand. The color of the cookies, for instance, typically changes from light brown to dark brown during baking, indicating proper caramelization and Maillard reactions. In the sensory evaluation, 38.0% of participants rated the color of puff puff as "Very Satisfactory" and 38.0% as "Satisfactory." For cookies, a higher proportion, 52.0%, found the color "Very Satisfactory," and 40.0% rated it "Satisfactory." These results suggest that the use of local wheat flour results in snack products with visually appealing colors, contributing positively to consumer acceptance.</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OVERALL ACCEPTABILITY</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Overall acceptability refers to something that is considered socially acceptable or within the realm of what is appropriate, or something that is tolerable but not necessarily desired. In sensory estimation, overall acceptability encompasses many implications and is an important parameter for judging product quality. For puff puff, 36.0% of participants found its overall acceptability "Very Satisfactory," and 40.0% found it "Satisfactory." For cookies, 48.0% rated the </w:t>
      </w:r>
      <w:r w:rsidRPr="00F37DCE">
        <w:rPr>
          <w:rFonts w:ascii="Times New Roman" w:eastAsia="Times New Roman" w:hAnsi="Times New Roman" w:cs="Times New Roman"/>
          <w:sz w:val="26"/>
          <w:szCs w:val="26"/>
        </w:rPr>
        <w:lastRenderedPageBreak/>
        <w:t>overall acceptability as "Very Satisfactory," and 44.0% as "Satisfactory." The high combined percentages for "Very Satisfactory" and "Satisfactory" for both snacks indicate strong general approval among consumers. This suggests that despite any minor differences compared to commercially-flour based snacks, the local wheat products are broadly appealing and well-received, confirming their potential for market adoption. There was a significant positive reception for the cookies, highlighting their strong overall appeal.</w:t>
      </w:r>
    </w:p>
    <w:p w:rsidR="009656B0" w:rsidRDefault="009656B0" w:rsidP="009656B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9656B0" w:rsidRPr="00F37DCE" w:rsidRDefault="009656B0" w:rsidP="009656B0">
      <w:pPr>
        <w:jc w:val="cente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lastRenderedPageBreak/>
        <w:t>CHAPTER FIVE</w:t>
      </w:r>
    </w:p>
    <w:p w:rsidR="009656B0" w:rsidRPr="00F37DCE" w:rsidRDefault="009656B0" w:rsidP="009656B0">
      <w:pPr>
        <w:jc w:val="cente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t>SUMMARY, CONCLUSION AND RECOMMENDATIONS</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5.1 </w:t>
      </w:r>
      <w:r w:rsidRPr="00F37DCE">
        <w:rPr>
          <w:rFonts w:ascii="Times New Roman" w:eastAsia="Times New Roman" w:hAnsi="Times New Roman" w:cs="Times New Roman"/>
          <w:b/>
          <w:sz w:val="26"/>
          <w:szCs w:val="26"/>
        </w:rPr>
        <w:tab/>
        <w:t>Summary of Findings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This study comprehensively explored the potential of utilizing local wheat (Triticumaestivum) in the production of popular Nigerian snacks, specifically puff puff and cookies, with the aim of promoting food security, supporting local agriculture, and enhancing nutritional quality. The research addressed the significant dependence on imported wheat in Nigeria, which poses economic and food security challenges. The methodology employed a mixed-methods approach, involving the preparation of puff puff and cookies using local wheat flour and subsequent sensory evaluation by 50 participants in select markets in Kwara State, Nigeria. The sensory attributes evaluated included appearance, taste, flavor, texture, color, and overall acceptability.</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 xml:space="preserve">Key findings from the study indicate that the socio-demographic profile of the participants revealed a balanced representation across gender, with a majority being younger adults (21-30 years) and holding HND qualifications. Puff puff made with local wheat flour received generally positive sensory ratings, with a strong proportion of participants finding it "Satisfactory" or "Very Satisfactory" across all attributes. While slight variations in texture were noted, overall consumer acceptance was good. Cookies produced with local wheat flour demonstrated even higher sensory acceptability, with a higher number of "Very Satisfactory" ratings. This suggests that local wheat is particularly well-suited for cookie production due to its lower reliance on strong gluten networks compared to other baked goods. From a nutritional perspective, the study reinforced the literature indicating that local whole wheat flour inherently offers a superior nutritional profile compared to refined flours, with higher levels of dietary fiber, essential vitamins (B vitamins), and minerals (iron, zinc, magnesium). The utilization of local wheat in snacks can therefore contribute to improved dietary quality and help address micronutrient deficiencies. Economically, the study supported the premise that increasing local wheat utilization can reduce reliance </w:t>
      </w:r>
      <w:r w:rsidRPr="00F37DCE">
        <w:rPr>
          <w:rFonts w:ascii="Times New Roman" w:eastAsia="Times New Roman" w:hAnsi="Times New Roman" w:cs="Times New Roman"/>
          <w:sz w:val="26"/>
          <w:szCs w:val="26"/>
        </w:rPr>
        <w:lastRenderedPageBreak/>
        <w:t>on costly imports, stabilize prices, create employment opportunities, and stimulate economic growth within the agricultural and food processing sectors in Nigeria.</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5.2 </w:t>
      </w:r>
      <w:r w:rsidRPr="00F37DCE">
        <w:rPr>
          <w:rFonts w:ascii="Times New Roman" w:eastAsia="Times New Roman" w:hAnsi="Times New Roman" w:cs="Times New Roman"/>
          <w:b/>
          <w:sz w:val="26"/>
          <w:szCs w:val="26"/>
        </w:rPr>
        <w:tab/>
        <w:t>Conclusion</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Based on the findings of this study, it can be concluded that local Triticumaestivum wheat possesses significant potential for successful integration into the Nigerian snack industry for the production of popular items like puff puff and cookies. The sensory evaluation results unequivocally demonstrate high consumer acceptability for these local wheat-based snacks, indicating that concerns about quality perception relative to imported wheat can be overcome through appropriate formulation and processing techniques. The shift towards utilizing local wheat is not merely a culinary innovation but a strategic imperative that offers multifaceted benefits. It is a vital step towards enhancing national food security by reducing dependency on volatile global markets and supporting domestic agricultural sustainability. Furthermore, it significantly contributes to public health by providing consumers with more nutritious snack options, rich in fiber and essential micronutrients. Despite challenges related to variations in gluten content and the need for improved processing facilities, these are surmountable through ongoing research, innovation, and strategic interventions. The study confirms that promoting local wheat utilization in snack production is a viable and beneficial approach for fostering a healthier, more sustainable, and economically resilient food system in Nigeria.</w:t>
      </w:r>
    </w:p>
    <w:p w:rsidR="009656B0" w:rsidRPr="00F37DCE" w:rsidRDefault="009656B0" w:rsidP="009656B0">
      <w:pPr>
        <w:jc w:val="both"/>
        <w:rPr>
          <w:rFonts w:ascii="Times New Roman" w:eastAsia="Times New Roman" w:hAnsi="Times New Roman" w:cs="Times New Roman"/>
          <w:b/>
          <w:sz w:val="26"/>
          <w:szCs w:val="26"/>
        </w:rPr>
      </w:pPr>
      <w:r w:rsidRPr="00F37DCE">
        <w:rPr>
          <w:rFonts w:ascii="Times New Roman" w:eastAsia="Times New Roman" w:hAnsi="Times New Roman" w:cs="Times New Roman"/>
          <w:b/>
          <w:sz w:val="26"/>
          <w:szCs w:val="26"/>
        </w:rPr>
        <w:t xml:space="preserve">5.3 </w:t>
      </w:r>
      <w:r w:rsidRPr="00F37DCE">
        <w:rPr>
          <w:rFonts w:ascii="Times New Roman" w:eastAsia="Times New Roman" w:hAnsi="Times New Roman" w:cs="Times New Roman"/>
          <w:b/>
          <w:sz w:val="26"/>
          <w:szCs w:val="26"/>
        </w:rPr>
        <w:tab/>
        <w:t>Recommendations</w:t>
      </w:r>
    </w:p>
    <w:p w:rsidR="009656B0" w:rsidRPr="00F37DCE" w:rsidRDefault="009656B0" w:rsidP="009656B0">
      <w:pPr>
        <w:ind w:firstLine="72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In light of the findings and conclusions of this study, the following recommendations are put forth:</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Promote Research and Development:</w:t>
      </w:r>
      <w:r w:rsidRPr="00F37DCE">
        <w:rPr>
          <w:rFonts w:ascii="Times New Roman" w:eastAsia="Times New Roman" w:hAnsi="Times New Roman" w:cs="Times New Roman"/>
          <w:sz w:val="26"/>
          <w:szCs w:val="26"/>
        </w:rPr>
        <w:t xml:space="preserve"> Further research should be conducted to specifically evaluate and categorize local wheat varieties based on their functional and baking properties, including detailed gluten analysis, to guide food manufacturers in selecting the most suitable types for various snack applications. This would help standardize product quality.</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lastRenderedPageBreak/>
        <w:t>Invest in Processing Infrastructure:</w:t>
      </w:r>
      <w:r w:rsidRPr="00F37DCE">
        <w:rPr>
          <w:rFonts w:ascii="Times New Roman" w:eastAsia="Times New Roman" w:hAnsi="Times New Roman" w:cs="Times New Roman"/>
          <w:sz w:val="26"/>
          <w:szCs w:val="26"/>
        </w:rPr>
        <w:t xml:space="preserve"> Government and private sector investment is crucial for developing advanced milling technologies and post-harvest handling facilities for local wheat. This will address current quality concerns, reduce contamination, and improve the shelf life and overall commercial viability of local wheat flour.</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Consumer Awareness and Education:</w:t>
      </w:r>
      <w:r w:rsidRPr="00F37DCE">
        <w:rPr>
          <w:rFonts w:ascii="Times New Roman" w:eastAsia="Times New Roman" w:hAnsi="Times New Roman" w:cs="Times New Roman"/>
          <w:sz w:val="26"/>
          <w:szCs w:val="26"/>
        </w:rPr>
        <w:t xml:space="preserve"> Campaigns should be launched to educate consumers about the nutritional benefits of snacks made with local whole wheat flour and to address any misconceptions regarding its quality compared to imported alternatives. This will stimulate demand and encourage producers to innovate.</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Policy Support and Incentives:</w:t>
      </w:r>
      <w:r w:rsidRPr="00F37DCE">
        <w:rPr>
          <w:rFonts w:ascii="Times New Roman" w:eastAsia="Times New Roman" w:hAnsi="Times New Roman" w:cs="Times New Roman"/>
          <w:sz w:val="26"/>
          <w:szCs w:val="26"/>
        </w:rPr>
        <w:t xml:space="preserve"> The government should implement supportive policies, subsidies, and incentives for local wheat farmers and food processors to increase production, improve yields, and encourage the adoption of local wheat in the food industry. This includes providing access to improved seeds and financial support.</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Recipe Optimization and Innovation:</w:t>
      </w:r>
      <w:r w:rsidRPr="00F37DCE">
        <w:rPr>
          <w:rFonts w:ascii="Times New Roman" w:eastAsia="Times New Roman" w:hAnsi="Times New Roman" w:cs="Times New Roman"/>
          <w:sz w:val="26"/>
          <w:szCs w:val="26"/>
        </w:rPr>
        <w:t xml:space="preserve"> Food manufacturers and culinary professionals should continue to explore and optimize recipes for traditional snacks using varying ratios and processing techniques for local wheat flour. This includes investigating flour blending and enzymatic treatments to enhance texture and sensory appeal.</w:t>
      </w:r>
    </w:p>
    <w:p w:rsidR="009656B0" w:rsidRPr="00F37DCE" w:rsidRDefault="009656B0" w:rsidP="009656B0">
      <w:pPr>
        <w:pStyle w:val="ListParagraph"/>
        <w:numPr>
          <w:ilvl w:val="0"/>
          <w:numId w:val="33"/>
        </w:numPr>
        <w:spacing w:after="160"/>
        <w:jc w:val="both"/>
        <w:rPr>
          <w:rFonts w:ascii="Times New Roman" w:eastAsia="Times New Roman" w:hAnsi="Times New Roman" w:cs="Times New Roman"/>
          <w:sz w:val="26"/>
          <w:szCs w:val="26"/>
        </w:rPr>
      </w:pPr>
      <w:r w:rsidRPr="00F37DCE">
        <w:rPr>
          <w:rFonts w:ascii="Times New Roman" w:eastAsia="Times New Roman" w:hAnsi="Times New Roman" w:cs="Times New Roman"/>
          <w:b/>
          <w:bCs/>
          <w:sz w:val="26"/>
          <w:szCs w:val="26"/>
        </w:rPr>
        <w:t>Fortification Programs:</w:t>
      </w:r>
      <w:r w:rsidRPr="00F37DCE">
        <w:rPr>
          <w:rFonts w:ascii="Times New Roman" w:eastAsia="Times New Roman" w:hAnsi="Times New Roman" w:cs="Times New Roman"/>
          <w:sz w:val="26"/>
          <w:szCs w:val="26"/>
        </w:rPr>
        <w:t xml:space="preserve"> Where feasible, initiatives to fortify local wheat flour with essential micronutrients should be scaled up to combat deficiencies and further enhance the public health impact of local wheat-based snacks.</w:t>
      </w:r>
    </w:p>
    <w:p w:rsidR="009656B0" w:rsidRPr="00F37DCE" w:rsidRDefault="009656B0" w:rsidP="009656B0">
      <w:pP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br w:type="page"/>
      </w:r>
    </w:p>
    <w:p w:rsidR="009656B0" w:rsidRPr="00F37DCE" w:rsidRDefault="009656B0" w:rsidP="009656B0">
      <w:pPr>
        <w:jc w:val="center"/>
        <w:rPr>
          <w:rFonts w:ascii="Times New Roman" w:eastAsia="Times New Roman" w:hAnsi="Times New Roman" w:cs="Times New Roman"/>
          <w:b/>
          <w:bCs/>
          <w:sz w:val="26"/>
          <w:szCs w:val="26"/>
        </w:rPr>
      </w:pPr>
      <w:r w:rsidRPr="00F37DCE">
        <w:rPr>
          <w:rFonts w:ascii="Times New Roman" w:eastAsia="Times New Roman" w:hAnsi="Times New Roman" w:cs="Times New Roman"/>
          <w:b/>
          <w:bCs/>
          <w:sz w:val="26"/>
          <w:szCs w:val="26"/>
        </w:rPr>
        <w:lastRenderedPageBreak/>
        <w:t>REFERENCES</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Abubakar, R. A., &amp; Mohammed, A. M. (2023). The economic impact of local wheat production on rural development in Nigeria. Journal of Agricultural Economics, 75(3), 299-313.</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Adaawen, S., Djanib, S. A., &amp;Oyekanmi, C. (2023). Import dependency and food security challenges in Nigeria: An analysis of wheat importation impacts. Food Security, 15(1), 123-138.</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Adepoju, A. A., Adetunji, M., Ibitayo, O., &amp;Okeowo, I. R. (2023). Reliability assessment of survey instruments in food research. Journal of Food Science Research, 34(2), 67-78.</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Adeyemi, M., Fadimu, I., &amp;Olaniyan, A. (2020). Nutritional analysis of local wheat flour as an ingredient in baked products. Food Chemistry, 310, 125785.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Agbede, T. M., &amp;Owolabi, E. M. (2023). Policy incentives and challenges in local wheat production in Nigeria. Nigerian Journal of Agricultural Sciences, 25(1), 45-58.</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Ajibola, O. O., &amp;Maimo, M. O. (2022). Agricultural diversification and local wheat cultivation: Implications for food security. Agricultural Systems, 185, 102660.</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Akinmoladun, O. B., &amp;Olayinka, I. S. (2021). Consumer preferences for locally sourced wheat flour in snack production. African Journal of Food Science, 15(4), 45-53.</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Asseng, S., Ewert, F., Rosenzweig, C., Jones, J. W., Hatfield, N. J., Ruane, A. C., ... &amp; Wolf, J. (2015). Uncertainty in simulating global crop production due to climate change. Nature Climate Change, 5(7), 594-598.</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Borrill, P., Ellis, J., &amp;Heneen, D. (2019). Innovations in wheat breeding for sustainable agriculture. Plant Science Today, 6(1), 48-60.</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lastRenderedPageBreak/>
        <w:t>Esezobor, M. O., &amp; Adeosun, A. M. (2023). The role of the snack industry in youth employment and entrepreneurship in Nigeria. Journal of Business and Economic Development, 10(2), 112-125.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Fadimu, I., &amp;Adeleye, O. (2023). Instrument development and data collection strategies in food science research. International Journal of Food Research, 20(1), 33-45.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FAO. (2020). Wheat production in the context of global food security. Food and Agriculture Organization. Retrieved from FAO website.</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Gupta, S., &amp;Nambiar, R. (2023). Nutritional evaluation of gluten-free products: A critical review. International Journal of Food Science &amp; Technology, 58(2), 341-352.</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Ibrahim, M. S., Idowu, A. A., &amp;Abubakar, F. U. (2022). Addressing food insecurity through local agricultural practices: The case of Nigeria's wheat sector. Journal of Food Policy, 117, 102358.</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Igbokwe, C. O., &amp;Ojo, J. A. (2023). Wheat consumption and health implications: Addressing gluten intolerance. Nigerian Journal of Health Sciences, 22(1), 59-67.</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Jackson, J. T., &amp; Zhao, M. (2021). Marketing strategies and consumer behavior toward snack consumption. Food Marketing Review, 30(4), 219-232.</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Kaur, S., &amp; Singh, A. (2021). Health implications of high glycemic index snacks on metabolic health. Journal of Nutritional Science, 55(1), 98-105.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Kola, O., Olowolafe, S. A., &amp;Adefeso, M. (2022). Dietary fiber in wheat products and health outcomes. African Journal of Nutrition, 12(3), 202-215.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Nwachukwu, U. I., Uzoma, I. J., &amp; Obi, T. N. (2022). Innovation in snack production: Incorporating local ingredients for sustainable development. Journal of Food Science and Technology Research, 15(3), 187-201.</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lastRenderedPageBreak/>
        <w:t>Nwagboo, G., &amp;Umeh, A. (2023). Enhancing dietary quality through local whole grains. Nigerian Journal of Nutrition, 30(2), 115-127.</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Okali, C., Nwachukwu, I., &amp;Umesi, N. (2022). Local wheat utilization and its impact on food systems in Nigeria. Agricultural Policy Review, 4(2), 84-96.</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Okwu, I. G., Adebayo, S. A., &amp;Olaoye, O. O. (2023). Mixed-methods approach in food science research: Combining quantitative and qualitative data. Journal of Food Research Methodology, 8(1), 22-35.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Oladipo, O. A., Ibidapo, C. A., &amp;Okeowo, I. R. (2022). The role of local wheat in snacks production and economic implications. Journal of Economic Botany, 76(3), 378-389.</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Olaniyan, A., &amp;Ojo, J. A. (2021). Nutritional benefits of local wheat in snack foods: A review. Journal of Cereal Science, 93, 102907.</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Olaniyan, A. J., Onumah, M. I., &amp;Igbokwe, C. O. (2022). Technological advancements in food processing for enhanced snacks quality. Food Technology International, 52(1), 1-15.</w:t>
      </w:r>
    </w:p>
    <w:p w:rsidR="009656B0" w:rsidRPr="00F37DCE" w:rsidRDefault="009656B0" w:rsidP="009656B0">
      <w:pPr>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Olatunji, S. A., Adeyemo, T. M., &amp; Salami, B. A. (2023). Sampling techniques and sample size determination in sensory evaluation studies. Journal of Food Science and Technology, 60(4), 1023-1035.</w:t>
      </w:r>
    </w:p>
    <w:p w:rsidR="009656B0" w:rsidRPr="00F37DCE" w:rsidRDefault="009656B0" w:rsidP="009656B0">
      <w:pPr>
        <w:spacing w:after="0"/>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Sharma, A., Dahiya, S., &amp; Thakur, A. (2021). Health benefits of dietary fiber from whole grains: A comprehensive assessment. Nutrients, 13(2), 472.</w:t>
      </w:r>
    </w:p>
    <w:p w:rsidR="009656B0" w:rsidRPr="00F37DCE" w:rsidRDefault="009656B0" w:rsidP="009656B0">
      <w:pPr>
        <w:spacing w:after="0"/>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Shittu, A. K., &amp;Olayiwola, S. A. (2021). Consumer acceptance of locally produced wheat snacks and health implications. Journal of Agricultural and Food Chemistry, 69(21), 5894-5902.</w:t>
      </w:r>
    </w:p>
    <w:p w:rsidR="009656B0" w:rsidRPr="00F37DCE" w:rsidRDefault="009656B0" w:rsidP="009656B0">
      <w:pPr>
        <w:spacing w:after="0"/>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Sule, O., Abubakar, B. B., &amp; Ahmed, S. (2021). The impact of climate change on local agricultural practices in Nigeria. Environmental Science &amp; Policy, 119, 162-171.</w:t>
      </w:r>
    </w:p>
    <w:p w:rsidR="009656B0" w:rsidRPr="00F37DCE" w:rsidRDefault="009656B0" w:rsidP="009656B0">
      <w:pPr>
        <w:spacing w:after="0"/>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t>Thompson, S., &amp; Ruddock, K. (2020). The impact of snacking on adolescents' dietary quality. Public Health Nutrition, 23(6), 774-783.</w:t>
      </w:r>
    </w:p>
    <w:p w:rsidR="009656B0" w:rsidRPr="00F37DCE" w:rsidRDefault="009656B0" w:rsidP="009656B0">
      <w:pPr>
        <w:spacing w:after="0"/>
        <w:ind w:left="990" w:hanging="990"/>
        <w:jc w:val="both"/>
        <w:rPr>
          <w:rFonts w:ascii="Times New Roman" w:eastAsia="Times New Roman" w:hAnsi="Times New Roman" w:cs="Times New Roman"/>
          <w:sz w:val="26"/>
          <w:szCs w:val="26"/>
        </w:rPr>
      </w:pPr>
      <w:r w:rsidRPr="00F37DCE">
        <w:rPr>
          <w:rFonts w:ascii="Times New Roman" w:eastAsia="Times New Roman" w:hAnsi="Times New Roman" w:cs="Times New Roman"/>
          <w:sz w:val="26"/>
          <w:szCs w:val="26"/>
        </w:rPr>
        <w:lastRenderedPageBreak/>
        <w:t>WHO. (2023). Nutritional guidelines for the consumption of whole grains. World Health Organization. Retrieved from WHO website.</w:t>
      </w:r>
    </w:p>
    <w:p w:rsidR="009656B0" w:rsidRDefault="009656B0" w:rsidP="009656B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656B0" w:rsidRPr="00F37DCE" w:rsidRDefault="009656B0" w:rsidP="009656B0">
      <w:pPr>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lastRenderedPageBreak/>
        <w:t>SECTION A</w:t>
      </w:r>
    </w:p>
    <w:p w:rsidR="009656B0" w:rsidRPr="00F37DCE"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BIO DATA OF RESPONDENT</w:t>
      </w:r>
    </w:p>
    <w:p w:rsidR="009656B0" w:rsidRPr="00F37DCE" w:rsidRDefault="009656B0" w:rsidP="009656B0">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Kindly answer the question provided in this questionnaire.</w:t>
      </w:r>
    </w:p>
    <w:p w:rsidR="009656B0" w:rsidRPr="00F37DCE" w:rsidRDefault="009656B0" w:rsidP="009656B0">
      <w:pPr>
        <w:numPr>
          <w:ilvl w:val="0"/>
          <w:numId w:val="21"/>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Gender: a. Male (  ) b. Female (  )</w:t>
      </w:r>
    </w:p>
    <w:p w:rsidR="009656B0" w:rsidRPr="00F37DCE" w:rsidRDefault="009656B0" w:rsidP="009656B0">
      <w:pPr>
        <w:numPr>
          <w:ilvl w:val="0"/>
          <w:numId w:val="21"/>
        </w:numPr>
        <w:spacing w:after="0"/>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 xml:space="preserve">Age: a. 16-20years (  ) b. 21-30years (  ) c. 31-40years (  ) </w:t>
      </w:r>
      <w:r w:rsidRPr="00F37DCE">
        <w:rPr>
          <w:rFonts w:ascii="Times New Roman" w:hAnsi="Times New Roman" w:cs="Times New Roman"/>
          <w:color w:val="000000" w:themeColor="text1"/>
          <w:sz w:val="26"/>
          <w:szCs w:val="26"/>
        </w:rPr>
        <w:br/>
        <w:t>d. 41 years and above (  )</w:t>
      </w:r>
    </w:p>
    <w:p w:rsidR="009656B0" w:rsidRPr="00F37DCE" w:rsidRDefault="009656B0" w:rsidP="009656B0">
      <w:pPr>
        <w:numPr>
          <w:ilvl w:val="0"/>
          <w:numId w:val="21"/>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Educational Qualification: a. ND (  ) b. HND (  ) c. BSC (  ) d. MSC/MA ( )</w:t>
      </w:r>
    </w:p>
    <w:p w:rsidR="009656B0" w:rsidRPr="00F37DCE" w:rsidRDefault="009656B0" w:rsidP="009656B0">
      <w:pPr>
        <w:numPr>
          <w:ilvl w:val="0"/>
          <w:numId w:val="21"/>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 xml:space="preserve">Marital Status: a. Single ( ) b. Married ( ) </w:t>
      </w:r>
    </w:p>
    <w:p w:rsidR="009656B0" w:rsidRPr="00F37DCE" w:rsidRDefault="009656B0" w:rsidP="009656B0">
      <w:pPr>
        <w:spacing w:before="240" w:after="0"/>
        <w:ind w:firstLine="360"/>
        <w:jc w:val="both"/>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SECTION B</w:t>
      </w:r>
    </w:p>
    <w:p w:rsidR="009656B0" w:rsidRPr="00F37DCE"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APPENDIX</w:t>
      </w:r>
    </w:p>
    <w:p w:rsidR="009656B0" w:rsidRPr="00F37DCE" w:rsidRDefault="009656B0" w:rsidP="009656B0">
      <w:pPr>
        <w:spacing w:after="0"/>
        <w:jc w:val="center"/>
        <w:rPr>
          <w:rStyle w:val="Strong"/>
          <w:rFonts w:ascii="Times New Roman" w:hAnsi="Times New Roman" w:cs="Times New Roman"/>
          <w:color w:val="000000" w:themeColor="text1"/>
          <w:sz w:val="26"/>
          <w:szCs w:val="26"/>
        </w:rPr>
      </w:pPr>
      <w:r w:rsidRPr="00F37DCE">
        <w:rPr>
          <w:rFonts w:ascii="Times New Roman" w:hAnsi="Times New Roman" w:cs="Times New Roman"/>
          <w:b/>
          <w:color w:val="000000" w:themeColor="text1"/>
          <w:sz w:val="26"/>
          <w:szCs w:val="26"/>
        </w:rPr>
        <w:t xml:space="preserve">SENSORY EVALUATION ON </w:t>
      </w:r>
      <w:r w:rsidRPr="00F37DCE">
        <w:rPr>
          <w:rStyle w:val="Strong"/>
          <w:rFonts w:ascii="Times New Roman" w:hAnsi="Times New Roman" w:cs="Times New Roman"/>
          <w:color w:val="000000" w:themeColor="text1"/>
          <w:sz w:val="26"/>
          <w:szCs w:val="26"/>
        </w:rPr>
        <w:t>UTILIZATION OF LOCAL WHEAT (TRITICUM AESTIUM) IN PRODUCTION OF ASSORTED SNACKS (PUFF-PUFF AND COOKIES)</w:t>
      </w:r>
    </w:p>
    <w:p w:rsidR="009656B0" w:rsidRPr="00F37DCE" w:rsidRDefault="009656B0" w:rsidP="009656B0">
      <w:pPr>
        <w:spacing w:after="0"/>
        <w:jc w:val="both"/>
        <w:rPr>
          <w:rFonts w:ascii="Times New Roman" w:hAnsi="Times New Roman" w:cs="Times New Roman"/>
          <w:b/>
          <w:color w:val="000000" w:themeColor="text1"/>
          <w:sz w:val="26"/>
          <w:szCs w:val="26"/>
        </w:rPr>
      </w:pPr>
      <w:r w:rsidRPr="00F37DCE">
        <w:rPr>
          <w:rStyle w:val="Strong"/>
          <w:rFonts w:ascii="Times New Roman" w:hAnsi="Times New Roman" w:cs="Times New Roman"/>
          <w:color w:val="000000" w:themeColor="text1"/>
          <w:sz w:val="26"/>
          <w:szCs w:val="26"/>
        </w:rPr>
        <w:tab/>
        <w:t>SNACKS (PUFF-PUFF)</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9656B0" w:rsidRPr="00F37DCE" w:rsidTr="009A3F43">
        <w:trPr>
          <w:jc w:val="center"/>
        </w:trPr>
        <w:tc>
          <w:tcPr>
            <w:tcW w:w="1725"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Grade</w:t>
            </w:r>
          </w:p>
        </w:tc>
        <w:tc>
          <w:tcPr>
            <w:tcW w:w="2223" w:type="dxa"/>
          </w:tcPr>
          <w:p w:rsidR="009656B0" w:rsidRPr="00F37DCE" w:rsidRDefault="009656B0" w:rsidP="009A3F43">
            <w:pPr>
              <w:spacing w:after="0"/>
              <w:ind w:right="-108"/>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Very Satisfactory</w:t>
            </w:r>
          </w:p>
        </w:tc>
        <w:tc>
          <w:tcPr>
            <w:tcW w:w="1647"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Satisfactory</w:t>
            </w:r>
          </w:p>
        </w:tc>
        <w:tc>
          <w:tcPr>
            <w:tcW w:w="2480" w:type="dxa"/>
          </w:tcPr>
          <w:p w:rsidR="009656B0" w:rsidRPr="00F37DCE" w:rsidRDefault="009656B0" w:rsidP="009A3F43">
            <w:pPr>
              <w:spacing w:after="0"/>
              <w:ind w:right="-108"/>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Fairly Satisfactory</w:t>
            </w:r>
          </w:p>
        </w:tc>
        <w:tc>
          <w:tcPr>
            <w:tcW w:w="1958"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Unsatisfactory</w:t>
            </w: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Appearance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Taste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Flavour</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Texture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Borders>
              <w:bottom w:val="single" w:sz="4" w:space="0" w:color="000000"/>
            </w:tcBorders>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Colour</w:t>
            </w:r>
          </w:p>
        </w:tc>
        <w:tc>
          <w:tcPr>
            <w:tcW w:w="2223"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Borders>
              <w:bottom w:val="single" w:sz="4" w:space="0" w:color="000000"/>
            </w:tcBorders>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r>
    </w:tbl>
    <w:p w:rsidR="009656B0"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color w:val="000000" w:themeColor="text1"/>
          <w:sz w:val="26"/>
          <w:szCs w:val="26"/>
        </w:rPr>
        <w:br/>
      </w:r>
    </w:p>
    <w:p w:rsidR="009656B0" w:rsidRPr="00F37DCE"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SECTION A</w:t>
      </w:r>
    </w:p>
    <w:p w:rsidR="009656B0" w:rsidRPr="00F37DCE"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BIO DATA OF RESPONDENT</w:t>
      </w:r>
    </w:p>
    <w:p w:rsidR="009656B0" w:rsidRPr="00F37DCE" w:rsidRDefault="009656B0" w:rsidP="009656B0">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Kindly answer the question provided in this questionnaire.</w:t>
      </w:r>
    </w:p>
    <w:p w:rsidR="009656B0" w:rsidRPr="00F37DCE" w:rsidRDefault="009656B0" w:rsidP="009656B0">
      <w:pPr>
        <w:numPr>
          <w:ilvl w:val="0"/>
          <w:numId w:val="32"/>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Gender: a. Male (  ) b. Female (  )</w:t>
      </w:r>
    </w:p>
    <w:p w:rsidR="009656B0" w:rsidRPr="00F37DCE" w:rsidRDefault="009656B0" w:rsidP="009656B0">
      <w:pPr>
        <w:numPr>
          <w:ilvl w:val="0"/>
          <w:numId w:val="32"/>
        </w:numPr>
        <w:spacing w:after="0"/>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 xml:space="preserve">Age: a. 16-20years (  ) b. 21-30years (  ) c. 31-40years (  ) </w:t>
      </w:r>
      <w:r w:rsidRPr="00F37DCE">
        <w:rPr>
          <w:rFonts w:ascii="Times New Roman" w:hAnsi="Times New Roman" w:cs="Times New Roman"/>
          <w:color w:val="000000" w:themeColor="text1"/>
          <w:sz w:val="26"/>
          <w:szCs w:val="26"/>
        </w:rPr>
        <w:br/>
        <w:t>d. 41 years and above (  )</w:t>
      </w:r>
    </w:p>
    <w:p w:rsidR="009656B0" w:rsidRPr="00F37DCE" w:rsidRDefault="009656B0" w:rsidP="009656B0">
      <w:pPr>
        <w:numPr>
          <w:ilvl w:val="0"/>
          <w:numId w:val="32"/>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Educational Qualification: a. ND (  ) b. HND (  ) c. BSC (  ) d. MSC/MA ( )</w:t>
      </w:r>
    </w:p>
    <w:p w:rsidR="009656B0" w:rsidRPr="00F37DCE" w:rsidRDefault="009656B0" w:rsidP="009656B0">
      <w:pPr>
        <w:numPr>
          <w:ilvl w:val="0"/>
          <w:numId w:val="32"/>
        </w:num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 xml:space="preserve">Marital Status: a. Single ( ) b. Married ( ) </w:t>
      </w:r>
    </w:p>
    <w:p w:rsidR="009656B0" w:rsidRPr="00F37DCE" w:rsidRDefault="009656B0" w:rsidP="009656B0">
      <w:pPr>
        <w:spacing w:before="240" w:after="0"/>
        <w:ind w:firstLine="360"/>
        <w:jc w:val="both"/>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lastRenderedPageBreak/>
        <w:t>SECTION B</w:t>
      </w:r>
    </w:p>
    <w:p w:rsidR="009656B0" w:rsidRPr="00F37DCE" w:rsidRDefault="009656B0" w:rsidP="009656B0">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APPENDIX</w:t>
      </w:r>
    </w:p>
    <w:p w:rsidR="009656B0" w:rsidRPr="00F37DCE" w:rsidRDefault="009656B0" w:rsidP="009656B0">
      <w:pPr>
        <w:spacing w:after="0"/>
        <w:jc w:val="center"/>
        <w:rPr>
          <w:rStyle w:val="Strong"/>
          <w:rFonts w:ascii="Times New Roman" w:hAnsi="Times New Roman" w:cs="Times New Roman"/>
          <w:color w:val="000000" w:themeColor="text1"/>
          <w:sz w:val="26"/>
          <w:szCs w:val="26"/>
        </w:rPr>
      </w:pPr>
      <w:r w:rsidRPr="00F37DCE">
        <w:rPr>
          <w:rFonts w:ascii="Times New Roman" w:hAnsi="Times New Roman" w:cs="Times New Roman"/>
          <w:b/>
          <w:color w:val="000000" w:themeColor="text1"/>
          <w:sz w:val="26"/>
          <w:szCs w:val="26"/>
        </w:rPr>
        <w:t xml:space="preserve">SENSORY EVALUATION ON </w:t>
      </w:r>
      <w:r w:rsidRPr="00F37DCE">
        <w:rPr>
          <w:rStyle w:val="Strong"/>
          <w:rFonts w:ascii="Times New Roman" w:hAnsi="Times New Roman" w:cs="Times New Roman"/>
          <w:color w:val="000000" w:themeColor="text1"/>
          <w:sz w:val="26"/>
          <w:szCs w:val="26"/>
        </w:rPr>
        <w:t>UTILIZATION OF LOCAL WHEAT (TRITICUM AESTIUM) IN PRODUCTION OF ASSORTED SNACKS (PUFF-PUFF AND COOKIES)</w:t>
      </w:r>
    </w:p>
    <w:p w:rsidR="009656B0" w:rsidRPr="00F37DCE" w:rsidRDefault="009656B0" w:rsidP="009656B0">
      <w:pPr>
        <w:spacing w:after="0"/>
        <w:jc w:val="both"/>
        <w:rPr>
          <w:rFonts w:ascii="Times New Roman" w:hAnsi="Times New Roman" w:cs="Times New Roman"/>
          <w:b/>
          <w:color w:val="000000" w:themeColor="text1"/>
          <w:sz w:val="26"/>
          <w:szCs w:val="26"/>
        </w:rPr>
      </w:pPr>
      <w:r w:rsidRPr="00F37DCE">
        <w:rPr>
          <w:rStyle w:val="Strong"/>
          <w:rFonts w:ascii="Times New Roman" w:hAnsi="Times New Roman" w:cs="Times New Roman"/>
          <w:color w:val="000000" w:themeColor="text1"/>
          <w:sz w:val="26"/>
          <w:szCs w:val="26"/>
        </w:rPr>
        <w:tab/>
        <w:t>SNACKS (COOKIES)</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9656B0" w:rsidRPr="00F37DCE" w:rsidTr="009A3F43">
        <w:trPr>
          <w:jc w:val="center"/>
        </w:trPr>
        <w:tc>
          <w:tcPr>
            <w:tcW w:w="1725"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Grade</w:t>
            </w:r>
          </w:p>
        </w:tc>
        <w:tc>
          <w:tcPr>
            <w:tcW w:w="2223" w:type="dxa"/>
          </w:tcPr>
          <w:p w:rsidR="009656B0" w:rsidRPr="00F37DCE" w:rsidRDefault="009656B0" w:rsidP="009A3F43">
            <w:pPr>
              <w:spacing w:after="0"/>
              <w:ind w:right="-108"/>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Very Satisfactory</w:t>
            </w:r>
          </w:p>
        </w:tc>
        <w:tc>
          <w:tcPr>
            <w:tcW w:w="1647"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Satisfactory</w:t>
            </w:r>
          </w:p>
        </w:tc>
        <w:tc>
          <w:tcPr>
            <w:tcW w:w="2480" w:type="dxa"/>
          </w:tcPr>
          <w:p w:rsidR="009656B0" w:rsidRPr="00F37DCE" w:rsidRDefault="009656B0" w:rsidP="009A3F43">
            <w:pPr>
              <w:spacing w:after="0"/>
              <w:ind w:right="-108"/>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Fairly Satisfactory</w:t>
            </w:r>
          </w:p>
        </w:tc>
        <w:tc>
          <w:tcPr>
            <w:tcW w:w="1958" w:type="dxa"/>
          </w:tcPr>
          <w:p w:rsidR="009656B0" w:rsidRPr="00F37DCE" w:rsidRDefault="009656B0" w:rsidP="009A3F43">
            <w:pPr>
              <w:spacing w:after="0"/>
              <w:jc w:val="center"/>
              <w:rPr>
                <w:rFonts w:ascii="Times New Roman" w:hAnsi="Times New Roman" w:cs="Times New Roman"/>
                <w:b/>
                <w:color w:val="000000" w:themeColor="text1"/>
                <w:sz w:val="26"/>
                <w:szCs w:val="26"/>
              </w:rPr>
            </w:pPr>
            <w:r w:rsidRPr="00F37DCE">
              <w:rPr>
                <w:rFonts w:ascii="Times New Roman" w:hAnsi="Times New Roman" w:cs="Times New Roman"/>
                <w:b/>
                <w:color w:val="000000" w:themeColor="text1"/>
                <w:sz w:val="26"/>
                <w:szCs w:val="26"/>
              </w:rPr>
              <w:t>Unsatisfactory</w:t>
            </w: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Appearance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Taste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Flavour</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Texture</w:t>
            </w:r>
          </w:p>
        </w:tc>
        <w:tc>
          <w:tcPr>
            <w:tcW w:w="2223"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Borders>
              <w:bottom w:val="single" w:sz="4" w:space="0" w:color="000000"/>
            </w:tcBorders>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Colour</w:t>
            </w:r>
          </w:p>
        </w:tc>
        <w:tc>
          <w:tcPr>
            <w:tcW w:w="2223"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r>
      <w:tr w:rsidR="009656B0" w:rsidRPr="00F37DCE" w:rsidTr="009A3F43">
        <w:trPr>
          <w:jc w:val="center"/>
        </w:trPr>
        <w:tc>
          <w:tcPr>
            <w:tcW w:w="1725" w:type="dxa"/>
            <w:tcBorders>
              <w:bottom w:val="single" w:sz="4" w:space="0" w:color="000000"/>
            </w:tcBorders>
          </w:tcPr>
          <w:p w:rsidR="009656B0" w:rsidRPr="00F37DCE" w:rsidRDefault="009656B0" w:rsidP="009A3F43">
            <w:pPr>
              <w:spacing w:after="0"/>
              <w:jc w:val="both"/>
              <w:rPr>
                <w:rFonts w:ascii="Times New Roman" w:hAnsi="Times New Roman" w:cs="Times New Roman"/>
                <w:color w:val="000000" w:themeColor="text1"/>
                <w:sz w:val="26"/>
                <w:szCs w:val="26"/>
              </w:rPr>
            </w:pPr>
            <w:r w:rsidRPr="00F37DCE">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9656B0" w:rsidRPr="00F37DCE" w:rsidRDefault="009656B0" w:rsidP="009A3F43">
            <w:pPr>
              <w:spacing w:after="0"/>
              <w:jc w:val="center"/>
              <w:rPr>
                <w:rFonts w:ascii="Times New Roman" w:hAnsi="Times New Roman" w:cs="Times New Roman"/>
                <w:color w:val="000000" w:themeColor="text1"/>
                <w:sz w:val="26"/>
                <w:szCs w:val="26"/>
              </w:rPr>
            </w:pPr>
          </w:p>
        </w:tc>
      </w:tr>
    </w:tbl>
    <w:p w:rsidR="009656B0" w:rsidRDefault="009656B0" w:rsidP="009656B0">
      <w:pPr>
        <w:spacing w:after="0"/>
        <w:rPr>
          <w:rFonts w:ascii="Times New Roman" w:hAnsi="Times New Roman" w:cs="Times New Roman"/>
          <w:color w:val="000000" w:themeColor="text1"/>
          <w:sz w:val="26"/>
          <w:szCs w:val="26"/>
        </w:rPr>
      </w:pPr>
    </w:p>
    <w:p w:rsidR="009656B0" w:rsidRPr="00F37DCE" w:rsidRDefault="009656B0" w:rsidP="009656B0">
      <w:pPr>
        <w:spacing w:after="0"/>
        <w:rPr>
          <w:rFonts w:ascii="Times New Roman" w:hAnsi="Times New Roman" w:cs="Times New Roman"/>
          <w:color w:val="000000" w:themeColor="text1"/>
          <w:sz w:val="26"/>
          <w:szCs w:val="26"/>
        </w:rPr>
      </w:pPr>
    </w:p>
    <w:p w:rsidR="009656B0" w:rsidRPr="00F37DCE" w:rsidRDefault="009656B0" w:rsidP="009656B0">
      <w:pPr>
        <w:jc w:val="both"/>
        <w:rPr>
          <w:rFonts w:ascii="Times New Roman" w:eastAsia="Times New Roman" w:hAnsi="Times New Roman" w:cs="Times New Roman"/>
          <w:sz w:val="26"/>
          <w:szCs w:val="26"/>
        </w:rPr>
      </w:pPr>
    </w:p>
    <w:p w:rsidR="009656B0" w:rsidRDefault="009656B0" w:rsidP="00235AEC">
      <w:pPr>
        <w:jc w:val="both"/>
        <w:rPr>
          <w:rFonts w:ascii="Times New Roman" w:hAnsi="Times New Roman" w:cs="Times New Roman"/>
          <w:sz w:val="26"/>
          <w:szCs w:val="26"/>
        </w:rPr>
      </w:pPr>
    </w:p>
    <w:sectPr w:rsidR="009656B0" w:rsidSect="00AE0622">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756" w:rsidRDefault="00764756" w:rsidP="00314A08">
      <w:pPr>
        <w:spacing w:after="0" w:line="240" w:lineRule="auto"/>
      </w:pPr>
      <w:r>
        <w:separator/>
      </w:r>
    </w:p>
  </w:endnote>
  <w:endnote w:type="continuationSeparator" w:id="1">
    <w:p w:rsidR="00764756" w:rsidRDefault="00764756" w:rsidP="00314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219"/>
      <w:docPartObj>
        <w:docPartGallery w:val="Page Numbers (Bottom of Page)"/>
        <w:docPartUnique/>
      </w:docPartObj>
    </w:sdtPr>
    <w:sdtContent>
      <w:p w:rsidR="00C92727" w:rsidRDefault="0096701E">
        <w:pPr>
          <w:pStyle w:val="Footer"/>
          <w:jc w:val="center"/>
        </w:pPr>
        <w:fldSimple w:instr=" PAGE   \* MERGEFORMAT ">
          <w:r w:rsidR="009656B0">
            <w:rPr>
              <w:noProof/>
            </w:rPr>
            <w:t>lii</w:t>
          </w:r>
        </w:fldSimple>
      </w:p>
    </w:sdtContent>
  </w:sdt>
  <w:p w:rsidR="00C92727" w:rsidRDefault="00C92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756" w:rsidRDefault="00764756" w:rsidP="00314A08">
      <w:pPr>
        <w:spacing w:after="0" w:line="240" w:lineRule="auto"/>
      </w:pPr>
      <w:r>
        <w:separator/>
      </w:r>
    </w:p>
  </w:footnote>
  <w:footnote w:type="continuationSeparator" w:id="1">
    <w:p w:rsidR="00764756" w:rsidRDefault="00764756" w:rsidP="00314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F46EA0"/>
    <w:multiLevelType w:val="multilevel"/>
    <w:tmpl w:val="5DB8B98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568E7"/>
    <w:multiLevelType w:val="multilevel"/>
    <w:tmpl w:val="653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B2A05"/>
    <w:multiLevelType w:val="multilevel"/>
    <w:tmpl w:val="9AF8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27DC8"/>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5">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F120B7"/>
    <w:multiLevelType w:val="hybridMultilevel"/>
    <w:tmpl w:val="A3767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1"/>
  </w:num>
  <w:num w:numId="3">
    <w:abstractNumId w:val="7"/>
  </w:num>
  <w:num w:numId="4">
    <w:abstractNumId w:val="1"/>
  </w:num>
  <w:num w:numId="5">
    <w:abstractNumId w:val="15"/>
  </w:num>
  <w:num w:numId="6">
    <w:abstractNumId w:val="17"/>
  </w:num>
  <w:num w:numId="7">
    <w:abstractNumId w:val="29"/>
  </w:num>
  <w:num w:numId="8">
    <w:abstractNumId w:val="11"/>
  </w:num>
  <w:num w:numId="9">
    <w:abstractNumId w:val="23"/>
  </w:num>
  <w:num w:numId="10">
    <w:abstractNumId w:val="19"/>
  </w:num>
  <w:num w:numId="11">
    <w:abstractNumId w:val="20"/>
  </w:num>
  <w:num w:numId="12">
    <w:abstractNumId w:val="18"/>
  </w:num>
  <w:num w:numId="13">
    <w:abstractNumId w:val="9"/>
  </w:num>
  <w:num w:numId="14">
    <w:abstractNumId w:val="3"/>
  </w:num>
  <w:num w:numId="15">
    <w:abstractNumId w:val="26"/>
  </w:num>
  <w:num w:numId="16">
    <w:abstractNumId w:val="14"/>
  </w:num>
  <w:num w:numId="17">
    <w:abstractNumId w:val="27"/>
  </w:num>
  <w:num w:numId="18">
    <w:abstractNumId w:val="12"/>
  </w:num>
  <w:num w:numId="19">
    <w:abstractNumId w:val="30"/>
  </w:num>
  <w:num w:numId="20">
    <w:abstractNumId w:val="5"/>
  </w:num>
  <w:num w:numId="21">
    <w:abstractNumId w:val="8"/>
  </w:num>
  <w:num w:numId="22">
    <w:abstractNumId w:val="25"/>
  </w:num>
  <w:num w:numId="23">
    <w:abstractNumId w:val="24"/>
  </w:num>
  <w:num w:numId="24">
    <w:abstractNumId w:val="0"/>
  </w:num>
  <w:num w:numId="25">
    <w:abstractNumId w:val="10"/>
  </w:num>
  <w:num w:numId="26">
    <w:abstractNumId w:val="28"/>
  </w:num>
  <w:num w:numId="27">
    <w:abstractNumId w:val="16"/>
  </w:num>
  <w:num w:numId="28">
    <w:abstractNumId w:val="32"/>
  </w:num>
  <w:num w:numId="29">
    <w:abstractNumId w:val="2"/>
  </w:num>
  <w:num w:numId="30">
    <w:abstractNumId w:val="6"/>
  </w:num>
  <w:num w:numId="31">
    <w:abstractNumId w:val="4"/>
  </w:num>
  <w:num w:numId="32">
    <w:abstractNumId w:val="22"/>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898"/>
    <w:rsid w:val="000003BA"/>
    <w:rsid w:val="00002D22"/>
    <w:rsid w:val="00002E41"/>
    <w:rsid w:val="00025AB9"/>
    <w:rsid w:val="00030499"/>
    <w:rsid w:val="00075230"/>
    <w:rsid w:val="00076328"/>
    <w:rsid w:val="0008344E"/>
    <w:rsid w:val="000A0A98"/>
    <w:rsid w:val="000C300D"/>
    <w:rsid w:val="000D5B76"/>
    <w:rsid w:val="001120FB"/>
    <w:rsid w:val="0013130F"/>
    <w:rsid w:val="00161376"/>
    <w:rsid w:val="00181FAA"/>
    <w:rsid w:val="00187342"/>
    <w:rsid w:val="00187577"/>
    <w:rsid w:val="001A3ACB"/>
    <w:rsid w:val="001D3F08"/>
    <w:rsid w:val="001E0458"/>
    <w:rsid w:val="001F38AC"/>
    <w:rsid w:val="00231D01"/>
    <w:rsid w:val="00235AEC"/>
    <w:rsid w:val="00241F0C"/>
    <w:rsid w:val="00244A34"/>
    <w:rsid w:val="0024715F"/>
    <w:rsid w:val="00252FC2"/>
    <w:rsid w:val="00271D48"/>
    <w:rsid w:val="00277D29"/>
    <w:rsid w:val="00292672"/>
    <w:rsid w:val="002D1B0D"/>
    <w:rsid w:val="002D279F"/>
    <w:rsid w:val="00300F6B"/>
    <w:rsid w:val="003101CB"/>
    <w:rsid w:val="00314A08"/>
    <w:rsid w:val="00316AC5"/>
    <w:rsid w:val="00324A0D"/>
    <w:rsid w:val="00345EFF"/>
    <w:rsid w:val="00354588"/>
    <w:rsid w:val="00361655"/>
    <w:rsid w:val="00364921"/>
    <w:rsid w:val="00375735"/>
    <w:rsid w:val="003D6391"/>
    <w:rsid w:val="003D73AF"/>
    <w:rsid w:val="003E119F"/>
    <w:rsid w:val="003F2403"/>
    <w:rsid w:val="003F46F4"/>
    <w:rsid w:val="00460CC7"/>
    <w:rsid w:val="00470EB2"/>
    <w:rsid w:val="00490BDD"/>
    <w:rsid w:val="00494779"/>
    <w:rsid w:val="00500551"/>
    <w:rsid w:val="005401F9"/>
    <w:rsid w:val="00556743"/>
    <w:rsid w:val="0059404C"/>
    <w:rsid w:val="0059412C"/>
    <w:rsid w:val="005A4B56"/>
    <w:rsid w:val="005A7138"/>
    <w:rsid w:val="005B1311"/>
    <w:rsid w:val="005B7EFC"/>
    <w:rsid w:val="006102AE"/>
    <w:rsid w:val="006179A8"/>
    <w:rsid w:val="0062740E"/>
    <w:rsid w:val="006333F4"/>
    <w:rsid w:val="006670DC"/>
    <w:rsid w:val="00687063"/>
    <w:rsid w:val="0069170F"/>
    <w:rsid w:val="006920A9"/>
    <w:rsid w:val="006A252C"/>
    <w:rsid w:val="006A4E7D"/>
    <w:rsid w:val="006B524A"/>
    <w:rsid w:val="006B7276"/>
    <w:rsid w:val="006D24D8"/>
    <w:rsid w:val="006F53A6"/>
    <w:rsid w:val="006F63B4"/>
    <w:rsid w:val="00700CD1"/>
    <w:rsid w:val="00702EA3"/>
    <w:rsid w:val="00717898"/>
    <w:rsid w:val="00717EDC"/>
    <w:rsid w:val="007336A3"/>
    <w:rsid w:val="00764756"/>
    <w:rsid w:val="00766595"/>
    <w:rsid w:val="007A2662"/>
    <w:rsid w:val="007C5112"/>
    <w:rsid w:val="007D26A9"/>
    <w:rsid w:val="007E2528"/>
    <w:rsid w:val="008152E8"/>
    <w:rsid w:val="00865813"/>
    <w:rsid w:val="0088021D"/>
    <w:rsid w:val="008970D0"/>
    <w:rsid w:val="008B53C4"/>
    <w:rsid w:val="008C0875"/>
    <w:rsid w:val="008D140F"/>
    <w:rsid w:val="008E24F4"/>
    <w:rsid w:val="008E6F48"/>
    <w:rsid w:val="008F0B29"/>
    <w:rsid w:val="008F6A51"/>
    <w:rsid w:val="009029E9"/>
    <w:rsid w:val="009303B5"/>
    <w:rsid w:val="0094413C"/>
    <w:rsid w:val="00957CAC"/>
    <w:rsid w:val="009656B0"/>
    <w:rsid w:val="00966575"/>
    <w:rsid w:val="0096701E"/>
    <w:rsid w:val="009726C8"/>
    <w:rsid w:val="00991273"/>
    <w:rsid w:val="00996FCB"/>
    <w:rsid w:val="009B3932"/>
    <w:rsid w:val="009B3E80"/>
    <w:rsid w:val="009B441E"/>
    <w:rsid w:val="009F3A7A"/>
    <w:rsid w:val="00A10514"/>
    <w:rsid w:val="00A20442"/>
    <w:rsid w:val="00A27525"/>
    <w:rsid w:val="00A32883"/>
    <w:rsid w:val="00A46FC2"/>
    <w:rsid w:val="00A612E6"/>
    <w:rsid w:val="00A65908"/>
    <w:rsid w:val="00A941F4"/>
    <w:rsid w:val="00AC0D98"/>
    <w:rsid w:val="00AE0622"/>
    <w:rsid w:val="00B01192"/>
    <w:rsid w:val="00B02EEA"/>
    <w:rsid w:val="00B2607E"/>
    <w:rsid w:val="00B8701F"/>
    <w:rsid w:val="00BA6086"/>
    <w:rsid w:val="00BF0F0F"/>
    <w:rsid w:val="00C356B3"/>
    <w:rsid w:val="00C50E3F"/>
    <w:rsid w:val="00C73A88"/>
    <w:rsid w:val="00C778A3"/>
    <w:rsid w:val="00C92727"/>
    <w:rsid w:val="00C9724E"/>
    <w:rsid w:val="00CB0EEE"/>
    <w:rsid w:val="00CD34BB"/>
    <w:rsid w:val="00D029EC"/>
    <w:rsid w:val="00D10ACF"/>
    <w:rsid w:val="00D318CA"/>
    <w:rsid w:val="00D35631"/>
    <w:rsid w:val="00D37EA7"/>
    <w:rsid w:val="00D51778"/>
    <w:rsid w:val="00D658FD"/>
    <w:rsid w:val="00DA2599"/>
    <w:rsid w:val="00DD1F82"/>
    <w:rsid w:val="00DD4758"/>
    <w:rsid w:val="00E038BC"/>
    <w:rsid w:val="00E049B9"/>
    <w:rsid w:val="00E07DB6"/>
    <w:rsid w:val="00E76933"/>
    <w:rsid w:val="00E9063D"/>
    <w:rsid w:val="00EA5500"/>
    <w:rsid w:val="00EB2AAF"/>
    <w:rsid w:val="00EB7617"/>
    <w:rsid w:val="00EC2475"/>
    <w:rsid w:val="00ED2300"/>
    <w:rsid w:val="00F02ACE"/>
    <w:rsid w:val="00F12235"/>
    <w:rsid w:val="00F348F1"/>
    <w:rsid w:val="00F64121"/>
    <w:rsid w:val="00F725D7"/>
    <w:rsid w:val="00F7501C"/>
    <w:rsid w:val="00F83E9D"/>
    <w:rsid w:val="00FB0B66"/>
    <w:rsid w:val="00FC7BD0"/>
    <w:rsid w:val="00FD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98"/>
  </w:style>
  <w:style w:type="paragraph" w:styleId="Heading2">
    <w:name w:val="heading 2"/>
    <w:basedOn w:val="Normal"/>
    <w:next w:val="Normal"/>
    <w:link w:val="Heading2Char"/>
    <w:uiPriority w:val="9"/>
    <w:semiHidden/>
    <w:unhideWhenUsed/>
    <w:qFormat/>
    <w:rsid w:val="00692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2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98"/>
    <w:pPr>
      <w:ind w:left="720"/>
      <w:contextualSpacing/>
    </w:pPr>
  </w:style>
  <w:style w:type="paragraph" w:styleId="NoSpacing">
    <w:name w:val="No Spacing"/>
    <w:uiPriority w:val="1"/>
    <w:qFormat/>
    <w:rsid w:val="0071789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1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98"/>
  </w:style>
  <w:style w:type="character" w:styleId="Strong">
    <w:name w:val="Strong"/>
    <w:basedOn w:val="DefaultParagraphFont"/>
    <w:uiPriority w:val="22"/>
    <w:qFormat/>
    <w:rsid w:val="00687063"/>
    <w:rPr>
      <w:b/>
      <w:bCs/>
    </w:rPr>
  </w:style>
  <w:style w:type="paragraph" w:styleId="NormalWeb">
    <w:name w:val="Normal (Web)"/>
    <w:basedOn w:val="Normal"/>
    <w:uiPriority w:val="99"/>
    <w:unhideWhenUsed/>
    <w:rsid w:val="00687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14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A08"/>
  </w:style>
  <w:style w:type="character" w:customStyle="1" w:styleId="Heading2Char">
    <w:name w:val="Heading 2 Char"/>
    <w:basedOn w:val="DefaultParagraphFont"/>
    <w:link w:val="Heading2"/>
    <w:uiPriority w:val="9"/>
    <w:semiHidden/>
    <w:rsid w:val="006920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0A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20A9"/>
    <w:rPr>
      <w:color w:val="0000FF"/>
      <w:u w:val="single"/>
    </w:rPr>
  </w:style>
  <w:style w:type="paragraph" w:customStyle="1" w:styleId="topic-paragraph">
    <w:name w:val="topic-paragraph"/>
    <w:basedOn w:val="Normal"/>
    <w:rsid w:val="006920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0A9"/>
    <w:rPr>
      <w:i/>
      <w:iCs/>
    </w:rPr>
  </w:style>
  <w:style w:type="paragraph" w:styleId="BalloonText">
    <w:name w:val="Balloon Text"/>
    <w:basedOn w:val="Normal"/>
    <w:link w:val="BalloonTextChar"/>
    <w:uiPriority w:val="99"/>
    <w:semiHidden/>
    <w:unhideWhenUsed/>
    <w:rsid w:val="00692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9"/>
    <w:rPr>
      <w:rFonts w:ascii="Tahoma" w:hAnsi="Tahoma" w:cs="Tahoma"/>
      <w:sz w:val="16"/>
      <w:szCs w:val="16"/>
    </w:rPr>
  </w:style>
  <w:style w:type="character" w:customStyle="1" w:styleId="mw-headline">
    <w:name w:val="mw-headline"/>
    <w:basedOn w:val="DefaultParagraphFont"/>
    <w:rsid w:val="006920A9"/>
  </w:style>
  <w:style w:type="table" w:styleId="TableGrid">
    <w:name w:val="Table Grid"/>
    <w:basedOn w:val="TableNormal"/>
    <w:uiPriority w:val="59"/>
    <w:rsid w:val="00692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e">
    <w:name w:val="lse"/>
    <w:basedOn w:val="DefaultParagraphFont"/>
    <w:rsid w:val="006920A9"/>
  </w:style>
  <w:style w:type="character" w:customStyle="1" w:styleId="ls18">
    <w:name w:val="ls18"/>
    <w:basedOn w:val="DefaultParagraphFont"/>
    <w:rsid w:val="006920A9"/>
  </w:style>
  <w:style w:type="character" w:customStyle="1" w:styleId="ls1f">
    <w:name w:val="ls1f"/>
    <w:basedOn w:val="DefaultParagraphFont"/>
    <w:rsid w:val="006920A9"/>
  </w:style>
  <w:style w:type="character" w:customStyle="1" w:styleId="wsb">
    <w:name w:val="wsb"/>
    <w:basedOn w:val="DefaultParagraphFont"/>
    <w:rsid w:val="006920A9"/>
  </w:style>
  <w:style w:type="character" w:customStyle="1" w:styleId="ls1b">
    <w:name w:val="ls1b"/>
    <w:basedOn w:val="DefaultParagraphFont"/>
    <w:rsid w:val="006920A9"/>
  </w:style>
  <w:style w:type="character" w:customStyle="1" w:styleId="lsa">
    <w:name w:val="lsa"/>
    <w:basedOn w:val="DefaultParagraphFont"/>
    <w:rsid w:val="006920A9"/>
  </w:style>
  <w:style w:type="character" w:customStyle="1" w:styleId="ls19">
    <w:name w:val="ls19"/>
    <w:basedOn w:val="DefaultParagraphFont"/>
    <w:rsid w:val="006920A9"/>
  </w:style>
  <w:style w:type="character" w:customStyle="1" w:styleId="ls22">
    <w:name w:val="ls22"/>
    <w:basedOn w:val="DefaultParagraphFont"/>
    <w:rsid w:val="006920A9"/>
  </w:style>
  <w:style w:type="character" w:customStyle="1" w:styleId="ls7">
    <w:name w:val="ls7"/>
    <w:basedOn w:val="DefaultParagraphFont"/>
    <w:rsid w:val="006920A9"/>
  </w:style>
  <w:style w:type="character" w:customStyle="1" w:styleId="ls11">
    <w:name w:val="ls11"/>
    <w:basedOn w:val="DefaultParagraphFont"/>
    <w:rsid w:val="006920A9"/>
  </w:style>
  <w:style w:type="character" w:customStyle="1" w:styleId="ls21">
    <w:name w:val="ls21"/>
    <w:basedOn w:val="DefaultParagraphFont"/>
    <w:rsid w:val="006920A9"/>
  </w:style>
  <w:style w:type="character" w:customStyle="1" w:styleId="ls41">
    <w:name w:val="ls41"/>
    <w:basedOn w:val="DefaultParagraphFont"/>
    <w:rsid w:val="006920A9"/>
  </w:style>
  <w:style w:type="character" w:customStyle="1" w:styleId="citation-0">
    <w:name w:val="citation-0"/>
    <w:basedOn w:val="DefaultParagraphFont"/>
    <w:rsid w:val="00A32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EB6-BEC8-4B6F-A89F-26036CC0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12387</Words>
  <Characters>70611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SAMOLARY</dc:creator>
  <cp:lastModifiedBy>User</cp:lastModifiedBy>
  <cp:revision>2</cp:revision>
  <cp:lastPrinted>2025-06-17T15:36:00Z</cp:lastPrinted>
  <dcterms:created xsi:type="dcterms:W3CDTF">2025-07-11T16:38:00Z</dcterms:created>
  <dcterms:modified xsi:type="dcterms:W3CDTF">2025-07-11T16:38:00Z</dcterms:modified>
</cp:coreProperties>
</file>