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9B" w:rsidRDefault="001A709B" w:rsidP="001A709B">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rPr>
        <w:drawing>
          <wp:inline distT="0" distB="0" distL="0" distR="0">
            <wp:extent cx="1238250" cy="923925"/>
            <wp:effectExtent l="19050" t="0" r="0" b="0"/>
            <wp:docPr id="9"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4"/>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1A709B" w:rsidRPr="00BC7817" w:rsidRDefault="001A709B" w:rsidP="001A709B">
      <w:pPr>
        <w:spacing w:line="360" w:lineRule="auto"/>
        <w:jc w:val="center"/>
        <w:rPr>
          <w:rFonts w:ascii="Times New Roman" w:hAnsi="Times New Roman"/>
          <w:b/>
          <w:bCs/>
          <w:sz w:val="30"/>
          <w:szCs w:val="24"/>
        </w:rPr>
      </w:pPr>
      <w:proofErr w:type="gramStart"/>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roofErr w:type="gramEnd"/>
    </w:p>
    <w:p w:rsidR="001A709B" w:rsidRDefault="001A709B" w:rsidP="001A709B">
      <w:pPr>
        <w:spacing w:line="360" w:lineRule="auto"/>
        <w:jc w:val="center"/>
        <w:rPr>
          <w:rFonts w:ascii="Times New Roman" w:hAnsi="Times New Roman"/>
          <w:b/>
          <w:bCs/>
          <w:sz w:val="24"/>
          <w:szCs w:val="24"/>
        </w:rPr>
      </w:pPr>
    </w:p>
    <w:p w:rsidR="001A709B" w:rsidRPr="005662AF" w:rsidRDefault="001A709B" w:rsidP="001A709B">
      <w:pPr>
        <w:spacing w:line="360" w:lineRule="auto"/>
        <w:jc w:val="center"/>
        <w:rPr>
          <w:rFonts w:ascii="Algerian" w:hAnsi="Algerian"/>
          <w:b/>
          <w:bCs/>
          <w:sz w:val="24"/>
          <w:szCs w:val="24"/>
        </w:rPr>
      </w:pPr>
      <w:r w:rsidRPr="005662AF">
        <w:rPr>
          <w:rFonts w:ascii="Algerian" w:hAnsi="Algerian"/>
          <w:b/>
          <w:bCs/>
          <w:sz w:val="24"/>
          <w:szCs w:val="24"/>
        </w:rPr>
        <w:t>BY:</w:t>
      </w:r>
    </w:p>
    <w:p w:rsidR="00B82CB2" w:rsidRPr="00B82CB2" w:rsidRDefault="00B82CB2" w:rsidP="00B82CB2">
      <w:pPr>
        <w:spacing w:after="0" w:line="240" w:lineRule="auto"/>
        <w:jc w:val="center"/>
        <w:rPr>
          <w:rFonts w:ascii="Cambria Math" w:hAnsi="Cambria Math" w:cs="Cambria Math"/>
          <w:b/>
          <w:bCs/>
          <w:sz w:val="54"/>
          <w:szCs w:val="24"/>
        </w:rPr>
      </w:pPr>
      <w:r w:rsidRPr="00B82CB2">
        <w:rPr>
          <w:rFonts w:ascii="Cambria Math" w:hAnsi="Cambria Math" w:cs="Cambria Math"/>
          <w:b/>
          <w:bCs/>
          <w:sz w:val="54"/>
          <w:szCs w:val="24"/>
        </w:rPr>
        <w:t xml:space="preserve">RAJI ZAINAB ADEJOKE </w:t>
      </w:r>
    </w:p>
    <w:p w:rsidR="001A709B" w:rsidRPr="005662AF" w:rsidRDefault="00B82CB2" w:rsidP="00B82CB2">
      <w:pPr>
        <w:spacing w:after="0" w:line="240" w:lineRule="auto"/>
        <w:jc w:val="center"/>
        <w:rPr>
          <w:rFonts w:ascii="Times New Roman" w:hAnsi="Times New Roman"/>
          <w:b/>
          <w:bCs/>
          <w:sz w:val="46"/>
          <w:szCs w:val="24"/>
        </w:rPr>
      </w:pPr>
      <w:r w:rsidRPr="00B82CB2">
        <w:rPr>
          <w:rFonts w:ascii="Cambria Math" w:hAnsi="Cambria Math" w:cs="Cambria Math"/>
          <w:b/>
          <w:bCs/>
          <w:sz w:val="54"/>
          <w:szCs w:val="24"/>
        </w:rPr>
        <w:t>HND/23/AGT/FT/0104</w:t>
      </w:r>
    </w:p>
    <w:p w:rsidR="001A709B" w:rsidRPr="00F37141" w:rsidRDefault="001A709B" w:rsidP="001A709B">
      <w:pPr>
        <w:spacing w:after="0"/>
        <w:jc w:val="center"/>
        <w:rPr>
          <w:rFonts w:ascii="Times New Roman" w:hAnsi="Times New Roman"/>
          <w:b/>
          <w:sz w:val="28"/>
        </w:rPr>
      </w:pPr>
    </w:p>
    <w:p w:rsidR="001A709B" w:rsidRPr="00F37141" w:rsidRDefault="001A709B" w:rsidP="001A709B">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1A709B" w:rsidRPr="00F37141" w:rsidRDefault="001A709B" w:rsidP="001A709B">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sidR="005259E8">
        <w:rPr>
          <w:rFonts w:ascii="Times New Roman" w:hAnsi="Times New Roman"/>
          <w:sz w:val="36"/>
          <w:szCs w:val="32"/>
        </w:rPr>
        <w:t xml:space="preserve"> </w:t>
      </w:r>
      <w:r w:rsidRPr="00F37141">
        <w:rPr>
          <w:rFonts w:ascii="Times New Roman" w:hAnsi="Times New Roman"/>
          <w:sz w:val="36"/>
          <w:szCs w:val="32"/>
        </w:rPr>
        <w:t>IN AGRICULTURAL TECHNOLOGY KWARA STATE POLYTECHNIC, ILORIN</w:t>
      </w:r>
      <w:r w:rsidRPr="00F37141">
        <w:rPr>
          <w:rFonts w:ascii="Times New Roman" w:hAnsi="Times New Roman"/>
          <w:sz w:val="34"/>
          <w:szCs w:val="32"/>
        </w:rPr>
        <w:t>.</w:t>
      </w:r>
    </w:p>
    <w:p w:rsidR="001A709B" w:rsidRDefault="001A709B" w:rsidP="001A709B">
      <w:pPr>
        <w:spacing w:line="360" w:lineRule="auto"/>
        <w:jc w:val="center"/>
        <w:rPr>
          <w:rFonts w:ascii="Times New Roman" w:hAnsi="Times New Roman"/>
          <w:b/>
          <w:bCs/>
          <w:sz w:val="24"/>
          <w:szCs w:val="24"/>
        </w:rPr>
      </w:pPr>
    </w:p>
    <w:p w:rsidR="001A709B" w:rsidRDefault="001A709B" w:rsidP="001A709B">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rPr>
          <w:rFonts w:ascii="Times New Roman" w:hAnsi="Times New Roman"/>
          <w:b/>
        </w:rPr>
      </w:pPr>
    </w:p>
    <w:p w:rsidR="001A709B" w:rsidRDefault="001A709B" w:rsidP="001A709B">
      <w:pPr>
        <w:spacing w:after="0"/>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r>
        <w:rPr>
          <w:rFonts w:ascii="Times New Roman" w:hAnsi="Times New Roman"/>
          <w:b/>
        </w:rPr>
        <w:lastRenderedPageBreak/>
        <w:t>CERTIFICATION</w:t>
      </w:r>
    </w:p>
    <w:p w:rsidR="001A709B" w:rsidRPr="001F0983" w:rsidRDefault="001A709B" w:rsidP="001A709B">
      <w:pPr>
        <w:spacing w:after="0"/>
        <w:jc w:val="both"/>
        <w:rPr>
          <w:rFonts w:ascii="Times New Roman" w:hAnsi="Times New Roman"/>
          <w:sz w:val="24"/>
          <w:szCs w:val="24"/>
        </w:rPr>
      </w:pPr>
    </w:p>
    <w:p w:rsidR="001A709B" w:rsidRPr="001F0983" w:rsidRDefault="001A709B" w:rsidP="001A709B">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proofErr w:type="spellStart"/>
      <w:r w:rsidR="00B82CB2">
        <w:rPr>
          <w:rFonts w:ascii="Times New Roman" w:hAnsi="Times New Roman"/>
          <w:sz w:val="24"/>
          <w:szCs w:val="24"/>
        </w:rPr>
        <w:t>Raji</w:t>
      </w:r>
      <w:proofErr w:type="spellEnd"/>
      <w:r w:rsidR="00B82CB2">
        <w:rPr>
          <w:rFonts w:ascii="Times New Roman" w:hAnsi="Times New Roman"/>
          <w:sz w:val="24"/>
          <w:szCs w:val="24"/>
        </w:rPr>
        <w:t xml:space="preserve"> </w:t>
      </w:r>
      <w:proofErr w:type="spellStart"/>
      <w:r w:rsidR="00B82CB2">
        <w:rPr>
          <w:rFonts w:ascii="Times New Roman" w:hAnsi="Times New Roman"/>
          <w:sz w:val="24"/>
          <w:szCs w:val="24"/>
        </w:rPr>
        <w:t>Zainab</w:t>
      </w:r>
      <w:proofErr w:type="spellEnd"/>
      <w:r w:rsidR="00B82CB2">
        <w:rPr>
          <w:rFonts w:ascii="Times New Roman" w:hAnsi="Times New Roman"/>
          <w:sz w:val="24"/>
          <w:szCs w:val="24"/>
        </w:rPr>
        <w:t xml:space="preserve"> </w:t>
      </w:r>
      <w:proofErr w:type="spellStart"/>
      <w:r w:rsidR="00B82CB2">
        <w:rPr>
          <w:rFonts w:ascii="Times New Roman" w:hAnsi="Times New Roman"/>
          <w:sz w:val="24"/>
          <w:szCs w:val="24"/>
        </w:rPr>
        <w:t>Adejoke</w:t>
      </w:r>
      <w:proofErr w:type="spellEnd"/>
      <w:r w:rsidRPr="001F0983">
        <w:rPr>
          <w:rFonts w:ascii="Times New Roman" w:hAnsi="Times New Roman"/>
          <w:sz w:val="24"/>
          <w:szCs w:val="24"/>
        </w:rPr>
        <w:t xml:space="preserve"> (HND/23</w:t>
      </w:r>
      <w:r>
        <w:rPr>
          <w:rFonts w:ascii="Times New Roman" w:hAnsi="Times New Roman"/>
          <w:sz w:val="24"/>
          <w:szCs w:val="24"/>
        </w:rPr>
        <w:t>/AGT/</w:t>
      </w:r>
      <w:r w:rsidR="00B82CB2">
        <w:rPr>
          <w:rFonts w:ascii="Times New Roman" w:hAnsi="Times New Roman"/>
          <w:sz w:val="24"/>
          <w:szCs w:val="24"/>
        </w:rPr>
        <w:t>FT/0104</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 xml:space="preserve">(HND) in Agricultural technology. </w:t>
      </w:r>
      <w:proofErr w:type="gramStart"/>
      <w:r w:rsidRPr="001F0983">
        <w:rPr>
          <w:rFonts w:ascii="Times New Roman" w:hAnsi="Times New Roman"/>
          <w:sz w:val="24"/>
          <w:szCs w:val="24"/>
        </w:rPr>
        <w:t>Institute of Applied Science.</w:t>
      </w:r>
      <w:proofErr w:type="gramEnd"/>
      <w:r w:rsidRPr="001F0983">
        <w:rPr>
          <w:rFonts w:ascii="Times New Roman" w:hAnsi="Times New Roman"/>
          <w:sz w:val="24"/>
          <w:szCs w:val="24"/>
        </w:rPr>
        <w:t xml:space="preserve"> </w:t>
      </w:r>
      <w:proofErr w:type="spellStart"/>
      <w:r w:rsidRPr="001F0983">
        <w:rPr>
          <w:rFonts w:ascii="Times New Roman" w:hAnsi="Times New Roman"/>
          <w:sz w:val="24"/>
          <w:szCs w:val="24"/>
        </w:rPr>
        <w:t>Kwara</w:t>
      </w:r>
      <w:proofErr w:type="spellEnd"/>
      <w:r w:rsidRPr="001F0983">
        <w:rPr>
          <w:rFonts w:ascii="Times New Roman" w:hAnsi="Times New Roman"/>
          <w:sz w:val="24"/>
          <w:szCs w:val="24"/>
        </w:rPr>
        <w:t xml:space="preserve"> State Polytechnic, Ilorin.</w:t>
      </w:r>
    </w:p>
    <w:p w:rsidR="001A709B" w:rsidRPr="001F0983" w:rsidRDefault="001A709B" w:rsidP="001A709B">
      <w:pPr>
        <w:spacing w:after="0" w:line="360" w:lineRule="auto"/>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 xml:space="preserve">K. </w:t>
      </w:r>
      <w:proofErr w:type="spellStart"/>
      <w:r>
        <w:rPr>
          <w:rFonts w:ascii="Times New Roman" w:hAnsi="Times New Roman"/>
          <w:sz w:val="24"/>
          <w:szCs w:val="24"/>
        </w:rPr>
        <w:t>Alaya</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(Project supervisor)</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Mr. A.K. </w:t>
      </w:r>
      <w:proofErr w:type="spellStart"/>
      <w:r w:rsidRPr="001F0983">
        <w:rPr>
          <w:rFonts w:ascii="Times New Roman" w:hAnsi="Times New Roman"/>
          <w:sz w:val="24"/>
          <w:szCs w:val="24"/>
        </w:rPr>
        <w:t>Alaya</w:t>
      </w:r>
      <w:proofErr w:type="spellEnd"/>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(Head of Unit)</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sidRPr="001F0983">
        <w:rPr>
          <w:rFonts w:ascii="Times New Roman" w:hAnsi="Times New Roman"/>
          <w:sz w:val="24"/>
          <w:szCs w:val="24"/>
        </w:rPr>
        <w:t xml:space="preserve">K </w:t>
      </w:r>
      <w:proofErr w:type="spellStart"/>
      <w:r w:rsidRPr="001F0983">
        <w:rPr>
          <w:rFonts w:ascii="Times New Roman" w:hAnsi="Times New Roman"/>
          <w:sz w:val="24"/>
          <w:szCs w:val="24"/>
        </w:rPr>
        <w:t>Banjoko</w:t>
      </w:r>
      <w:proofErr w:type="spellEnd"/>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(Head of Department)</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S.B. Mohammed</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(Project Coordinator)</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External Examiner</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rPr>
          <w:rFonts w:ascii="Times New Roman" w:hAnsi="Times New Roman"/>
          <w:b/>
          <w:bCs/>
          <w:sz w:val="26"/>
          <w:szCs w:val="26"/>
          <w:lang w:eastAsia="en-US"/>
        </w:rPr>
      </w:pPr>
    </w:p>
    <w:p w:rsidR="001A709B" w:rsidRPr="005662AF" w:rsidRDefault="001A709B" w:rsidP="001A709B">
      <w:pPr>
        <w:jc w:val="center"/>
        <w:rPr>
          <w:rFonts w:ascii="Times New Roman" w:hAnsi="Times New Roman"/>
          <w:sz w:val="4"/>
        </w:rPr>
      </w:pPr>
      <w:r w:rsidRPr="005662AF">
        <w:rPr>
          <w:rFonts w:ascii="Times New Roman" w:hAnsi="Times New Roman"/>
          <w:b/>
          <w:bCs/>
          <w:sz w:val="26"/>
          <w:szCs w:val="44"/>
        </w:rPr>
        <w:lastRenderedPageBreak/>
        <w:t>DEDICATION</w:t>
      </w:r>
    </w:p>
    <w:p w:rsidR="00B82CB2" w:rsidRPr="00B82CB2" w:rsidRDefault="00B82CB2" w:rsidP="00B82CB2">
      <w:pPr>
        <w:spacing w:after="160" w:line="360" w:lineRule="auto"/>
        <w:jc w:val="both"/>
        <w:rPr>
          <w:rFonts w:ascii="Times New Roman" w:hAnsi="Times New Roman"/>
          <w:sz w:val="26"/>
          <w:szCs w:val="26"/>
        </w:rPr>
      </w:pPr>
      <w:r w:rsidRPr="00B82CB2">
        <w:rPr>
          <w:rFonts w:ascii="Times New Roman" w:hAnsi="Times New Roman"/>
          <w:sz w:val="26"/>
          <w:szCs w:val="26"/>
        </w:rPr>
        <w:t>This project is dedicated to Almighty Allah for His endless mercy and guidance throughout my academic journey.</w:t>
      </w:r>
    </w:p>
    <w:p w:rsidR="00B82CB2" w:rsidRPr="00B82CB2" w:rsidRDefault="00B82CB2" w:rsidP="00B82CB2">
      <w:pPr>
        <w:spacing w:after="160" w:line="360" w:lineRule="auto"/>
        <w:jc w:val="both"/>
        <w:rPr>
          <w:rFonts w:ascii="Times New Roman" w:hAnsi="Times New Roman"/>
          <w:sz w:val="26"/>
          <w:szCs w:val="26"/>
        </w:rPr>
      </w:pPr>
      <w:r w:rsidRPr="00B82CB2">
        <w:rPr>
          <w:rFonts w:ascii="Times New Roman" w:hAnsi="Times New Roman"/>
          <w:sz w:val="26"/>
          <w:szCs w:val="26"/>
        </w:rPr>
        <w:t>To my beloved parents, whose prayers, love, and sacrifices have been the foundation of my strength and success.</w:t>
      </w:r>
    </w:p>
    <w:p w:rsidR="001A709B" w:rsidRDefault="00B82CB2" w:rsidP="00B82CB2">
      <w:pPr>
        <w:spacing w:after="160" w:line="360" w:lineRule="auto"/>
        <w:jc w:val="both"/>
        <w:rPr>
          <w:rFonts w:ascii="Times New Roman" w:hAnsi="Times New Roman"/>
          <w:b/>
          <w:bCs/>
          <w:sz w:val="26"/>
          <w:szCs w:val="26"/>
          <w:lang w:eastAsia="en-US"/>
        </w:rPr>
      </w:pPr>
      <w:r w:rsidRPr="00B82CB2">
        <w:rPr>
          <w:rFonts w:ascii="Times New Roman" w:hAnsi="Times New Roman"/>
          <w:sz w:val="26"/>
          <w:szCs w:val="26"/>
        </w:rPr>
        <w:t>And to everyone who supported, encouraged, and believed in me this work is for you.</w:t>
      </w:r>
    </w:p>
    <w:p w:rsidR="001A709B" w:rsidRDefault="001A709B" w:rsidP="00B82CB2">
      <w:pPr>
        <w:spacing w:after="160" w:line="360" w:lineRule="auto"/>
        <w:jc w:val="both"/>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5259E8">
      <w:pPr>
        <w:spacing w:after="160" w:line="259" w:lineRule="auto"/>
        <w:rPr>
          <w:rFonts w:ascii="Times New Roman" w:hAnsi="Times New Roman"/>
          <w:b/>
          <w:bCs/>
          <w:sz w:val="28"/>
          <w:szCs w:val="40"/>
        </w:rPr>
      </w:pPr>
    </w:p>
    <w:p w:rsidR="001A709B" w:rsidRDefault="001A709B" w:rsidP="001A709B">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sidR="005259E8">
        <w:rPr>
          <w:rFonts w:ascii="Times New Roman" w:hAnsi="Times New Roman"/>
          <w:b/>
          <w:bCs/>
          <w:sz w:val="28"/>
          <w:szCs w:val="40"/>
        </w:rPr>
        <w:t>S</w:t>
      </w: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am profoundly grateful to Almighty Allah for His infinite mercy, grace, and strength that have seen me through the successful completion of this project. His guidance and blessings have been my constant support throughout this academic journey.</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 xml:space="preserve">My sincere appreciation goes to my project supervisor, Mr. </w:t>
      </w:r>
      <w:proofErr w:type="spellStart"/>
      <w:r w:rsidRPr="00B82CB2">
        <w:rPr>
          <w:rFonts w:ascii="Times New Roman" w:hAnsi="Times New Roman"/>
          <w:sz w:val="24"/>
          <w:szCs w:val="24"/>
        </w:rPr>
        <w:t>Alaya</w:t>
      </w:r>
      <w:proofErr w:type="spellEnd"/>
      <w:r w:rsidRPr="00B82CB2">
        <w:rPr>
          <w:rFonts w:ascii="Times New Roman" w:hAnsi="Times New Roman"/>
          <w:sz w:val="24"/>
          <w:szCs w:val="24"/>
        </w:rPr>
        <w:t xml:space="preserve"> </w:t>
      </w:r>
      <w:proofErr w:type="spellStart"/>
      <w:r w:rsidRPr="00B82CB2">
        <w:rPr>
          <w:rFonts w:ascii="Times New Roman" w:hAnsi="Times New Roman"/>
          <w:sz w:val="24"/>
          <w:szCs w:val="24"/>
        </w:rPr>
        <w:t>Abdulatef</w:t>
      </w:r>
      <w:proofErr w:type="spellEnd"/>
      <w:r w:rsidRPr="00B82CB2">
        <w:rPr>
          <w:rFonts w:ascii="Times New Roman" w:hAnsi="Times New Roman"/>
          <w:sz w:val="24"/>
          <w:szCs w:val="24"/>
        </w:rPr>
        <w:t>, for his dedication, encouragement, and valuable insights. His guidance provided clarity and direction, and his constructive criticism helped shape the quality of this work.</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am deeply thankful to my parents for their unconditional love, prayers, and moral support. Their sacrifices and constant encouragement served as a pillar of strength and motivation for me.</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also acknowledge the support of my friends, colleagues, and everyone who contributed in one way or another to the success of this project. Your kindness and encouragement will always be remembered.</w:t>
      </w:r>
    </w:p>
    <w:p w:rsidR="00B82CB2" w:rsidRPr="00B82CB2" w:rsidRDefault="00B82CB2" w:rsidP="00B82CB2">
      <w:pPr>
        <w:spacing w:after="160" w:line="360" w:lineRule="auto"/>
        <w:jc w:val="both"/>
        <w:rPr>
          <w:rFonts w:ascii="Times New Roman" w:hAnsi="Times New Roman"/>
          <w:sz w:val="24"/>
          <w:szCs w:val="24"/>
        </w:rPr>
      </w:pPr>
    </w:p>
    <w:p w:rsidR="001A709B" w:rsidRPr="001F0983" w:rsidRDefault="00B82CB2" w:rsidP="00B82CB2">
      <w:pPr>
        <w:spacing w:after="160" w:line="360" w:lineRule="auto"/>
        <w:jc w:val="both"/>
        <w:rPr>
          <w:rFonts w:ascii="Times New Roman" w:hAnsi="Times New Roman"/>
          <w:b/>
          <w:bCs/>
          <w:sz w:val="24"/>
          <w:szCs w:val="24"/>
          <w:lang w:eastAsia="en-US"/>
        </w:rPr>
      </w:pPr>
      <w:r w:rsidRPr="00B82CB2">
        <w:rPr>
          <w:rFonts w:ascii="Times New Roman" w:hAnsi="Times New Roman"/>
          <w:sz w:val="24"/>
          <w:szCs w:val="24"/>
        </w:rPr>
        <w:t>Thank you all, and may Almighty Allah bless you abundantly.</w:t>
      </w: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rPr>
          <w:rFonts w:ascii="Times New Roman" w:hAnsi="Times New Roman"/>
          <w:b/>
          <w:bCs/>
          <w:sz w:val="26"/>
          <w:szCs w:val="26"/>
          <w:lang w:eastAsia="en-US"/>
        </w:rPr>
      </w:pPr>
    </w:p>
    <w:p w:rsidR="005259E8" w:rsidRDefault="005259E8" w:rsidP="001A709B">
      <w:pPr>
        <w:spacing w:after="160" w:line="360" w:lineRule="auto"/>
        <w:rPr>
          <w:rFonts w:ascii="Times New Roman" w:hAnsi="Times New Roman"/>
          <w:b/>
          <w:bCs/>
          <w:sz w:val="26"/>
          <w:szCs w:val="26"/>
          <w:lang w:eastAsia="en-US"/>
        </w:rPr>
      </w:pPr>
    </w:p>
    <w:p w:rsidR="005259E8" w:rsidRDefault="005259E8" w:rsidP="001A709B">
      <w:pPr>
        <w:spacing w:after="160" w:line="360" w:lineRule="auto"/>
        <w:rPr>
          <w:rFonts w:ascii="Times New Roman" w:hAnsi="Times New Roman"/>
          <w:b/>
          <w:bCs/>
          <w:sz w:val="26"/>
          <w:szCs w:val="26"/>
          <w:lang w:eastAsia="en-US"/>
        </w:rPr>
      </w:pPr>
    </w:p>
    <w:p w:rsidR="001A709B" w:rsidRPr="00486811" w:rsidRDefault="001A709B" w:rsidP="001A709B">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spellStart"/>
      <w:r>
        <w:rPr>
          <w:rFonts w:ascii="Times New Roman" w:hAnsi="Times New Roman"/>
          <w:sz w:val="26"/>
          <w:szCs w:val="26"/>
          <w:lang w:eastAsia="en-US"/>
        </w:rPr>
        <w:t>i</w:t>
      </w:r>
      <w:proofErr w:type="spellEnd"/>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1A709B"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gramStart"/>
      <w:r>
        <w:rPr>
          <w:rFonts w:ascii="Times New Roman" w:hAnsi="Times New Roman"/>
          <w:sz w:val="26"/>
          <w:szCs w:val="26"/>
          <w:lang w:eastAsia="en-US"/>
        </w:rPr>
        <w:t>iv</w:t>
      </w:r>
      <w:proofErr w:type="gramEnd"/>
    </w:p>
    <w:p w:rsidR="001A709B" w:rsidRDefault="001A709B" w:rsidP="001A709B">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1A709B" w:rsidRPr="00486811"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1A709B"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1A709B" w:rsidRDefault="001A709B" w:rsidP="001A709B">
      <w:pPr>
        <w:spacing w:after="160" w:line="360" w:lineRule="auto"/>
        <w:rPr>
          <w:rFonts w:ascii="Times New Roman" w:hAnsi="Times New Roman"/>
          <w:sz w:val="26"/>
          <w:szCs w:val="26"/>
          <w:lang w:eastAsia="en-US"/>
        </w:rPr>
      </w:pPr>
    </w:p>
    <w:p w:rsidR="001A709B" w:rsidRPr="00486811" w:rsidRDefault="001A709B" w:rsidP="001A709B">
      <w:pPr>
        <w:spacing w:after="160" w:line="360" w:lineRule="auto"/>
        <w:rPr>
          <w:rFonts w:ascii="Times New Roman" w:hAnsi="Times New Roman"/>
          <w:sz w:val="26"/>
          <w:szCs w:val="26"/>
        </w:rPr>
      </w:pP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lastRenderedPageBreak/>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1A709B" w:rsidRDefault="001A709B" w:rsidP="001A709B">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1A709B" w:rsidRPr="00486811" w:rsidRDefault="001A709B" w:rsidP="001A709B">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1A709B" w:rsidRPr="00486811" w:rsidRDefault="001A709B" w:rsidP="001A709B">
      <w:pPr>
        <w:spacing w:after="160" w:line="360" w:lineRule="auto"/>
        <w:ind w:firstLine="720"/>
        <w:rPr>
          <w:rFonts w:ascii="Times New Roman" w:hAnsi="Times New Roman"/>
          <w:sz w:val="26"/>
          <w:szCs w:val="26"/>
        </w:rPr>
      </w:pPr>
    </w:p>
    <w:p w:rsidR="001A709B" w:rsidRPr="00BC7817" w:rsidRDefault="001A709B" w:rsidP="001A709B">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Pr="00BC7817">
        <w:rPr>
          <w:rFonts w:ascii="Times New Roman" w:hAnsi="Times New Roman"/>
          <w:b/>
          <w:i/>
          <w:sz w:val="24"/>
          <w:szCs w:val="24"/>
        </w:rPr>
        <w:lastRenderedPageBreak/>
        <w:t>ABSTRACT</w:t>
      </w:r>
    </w:p>
    <w:p w:rsidR="001A709B" w:rsidRPr="00BC7817" w:rsidRDefault="001A709B" w:rsidP="001A709B">
      <w:pPr>
        <w:spacing w:line="360" w:lineRule="auto"/>
        <w:jc w:val="both"/>
        <w:rPr>
          <w:rFonts w:ascii="Times New Roman" w:hAnsi="Times New Roman"/>
          <w:i/>
          <w:sz w:val="24"/>
          <w:szCs w:val="24"/>
        </w:rPr>
      </w:pPr>
      <w:r w:rsidRPr="00BC7817">
        <w:rPr>
          <w:rFonts w:ascii="Times New Roman" w:hAnsi="Times New Roman"/>
          <w:bCs/>
          <w:i/>
          <w:sz w:val="24"/>
          <w:szCs w:val="24"/>
        </w:rPr>
        <w:t xml:space="preserve">This study focused on the Relevance of Information and Communication Technology (ICT) on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w:t>
      </w:r>
      <w:proofErr w:type="spellStart"/>
      <w:r w:rsidRPr="00BC7817">
        <w:rPr>
          <w:rFonts w:ascii="Times New Roman" w:hAnsi="Times New Roman"/>
          <w:bCs/>
          <w:i/>
          <w:sz w:val="24"/>
          <w:szCs w:val="24"/>
        </w:rPr>
        <w:t>Kwara</w:t>
      </w:r>
      <w:proofErr w:type="spellEnd"/>
      <w:r w:rsidRPr="00BC7817">
        <w:rPr>
          <w:rFonts w:ascii="Times New Roman" w:hAnsi="Times New Roman"/>
          <w:bCs/>
          <w:i/>
          <w:sz w:val="24"/>
          <w:szCs w:val="24"/>
        </w:rPr>
        <w:t xml:space="preserve"> State. Twenty (20) respondents were randomly selected from six (6) communities in the study area to make a total sample size of 120 respondents. </w:t>
      </w:r>
      <w:proofErr w:type="gramStart"/>
      <w:r w:rsidRPr="00BC7817">
        <w:rPr>
          <w:rFonts w:ascii="Times New Roman" w:hAnsi="Times New Roman"/>
          <w:bCs/>
          <w:i/>
          <w:sz w:val="24"/>
          <w:szCs w:val="24"/>
        </w:rPr>
        <w:t>Date were</w:t>
      </w:r>
      <w:proofErr w:type="gramEnd"/>
      <w:r w:rsidRPr="00BC7817">
        <w:rPr>
          <w:rFonts w:ascii="Times New Roman" w:hAnsi="Times New Roman"/>
          <w:bCs/>
          <w:i/>
          <w:sz w:val="24"/>
          <w:szCs w:val="24"/>
        </w:rPr>
        <w:t xml:space="preserv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1A709B" w:rsidRPr="006931DF" w:rsidRDefault="001A709B" w:rsidP="001A709B">
      <w:pPr>
        <w:spacing w:after="160" w:line="259" w:lineRule="auto"/>
        <w:jc w:val="center"/>
        <w:rPr>
          <w:rFonts w:ascii="Times New Roman" w:hAnsi="Times New Roman"/>
          <w:i/>
          <w:sz w:val="26"/>
          <w:szCs w:val="26"/>
        </w:rPr>
      </w:pPr>
    </w:p>
    <w:p w:rsidR="001A709B" w:rsidRDefault="001A709B" w:rsidP="001A709B"/>
    <w:p w:rsidR="00837EDC" w:rsidRDefault="005259E8"/>
    <w:sectPr w:rsidR="00837EDC" w:rsidSect="008641CE">
      <w:footerReference w:type="default" r:id="rId5"/>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720771"/>
      <w:docPartObj>
        <w:docPartGallery w:val="Page Numbers (Bottom of Page)"/>
        <w:docPartUnique/>
      </w:docPartObj>
    </w:sdtPr>
    <w:sdtEndPr/>
    <w:sdtContent>
      <w:p w:rsidR="008641CE" w:rsidRPr="008641CE" w:rsidRDefault="005259E8">
        <w:pPr>
          <w:pStyle w:val="Footer"/>
          <w:jc w:val="center"/>
          <w:rPr>
            <w:b/>
          </w:rPr>
        </w:pPr>
        <w:r w:rsidRPr="008641CE">
          <w:rPr>
            <w:b/>
          </w:rPr>
          <w:fldChar w:fldCharType="begin"/>
        </w:r>
        <w:r w:rsidRPr="008641CE">
          <w:rPr>
            <w:b/>
          </w:rPr>
          <w:instrText xml:space="preserve"> PAGE   \* MERGEFORMAT </w:instrText>
        </w:r>
        <w:r w:rsidRPr="008641CE">
          <w:rPr>
            <w:b/>
          </w:rPr>
          <w:fldChar w:fldCharType="separate"/>
        </w:r>
        <w:r>
          <w:rPr>
            <w:b/>
            <w:noProof/>
          </w:rPr>
          <w:t>ix</w:t>
        </w:r>
        <w:r w:rsidRPr="008641CE">
          <w:rPr>
            <w:b/>
          </w:rPr>
          <w:fldChar w:fldCharType="end"/>
        </w:r>
      </w:p>
    </w:sdtContent>
  </w:sdt>
  <w:p w:rsidR="008641CE" w:rsidRDefault="005259E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709B"/>
    <w:rsid w:val="001A709B"/>
    <w:rsid w:val="00430578"/>
    <w:rsid w:val="004E7A60"/>
    <w:rsid w:val="005259E8"/>
    <w:rsid w:val="005B1977"/>
    <w:rsid w:val="005E53BB"/>
    <w:rsid w:val="00610E06"/>
    <w:rsid w:val="00705519"/>
    <w:rsid w:val="008F3462"/>
    <w:rsid w:val="00A2529E"/>
    <w:rsid w:val="00B82CB2"/>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9B"/>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9B"/>
    <w:rPr>
      <w:rFonts w:ascii="Calibri" w:eastAsia="宋体" w:hAnsi="Calibri" w:cs="Times New Roman"/>
      <w:lang w:eastAsia="zh-CN"/>
    </w:rPr>
  </w:style>
  <w:style w:type="paragraph" w:styleId="BalloonText">
    <w:name w:val="Balloon Text"/>
    <w:basedOn w:val="Normal"/>
    <w:link w:val="BalloonTextChar"/>
    <w:uiPriority w:val="99"/>
    <w:semiHidden/>
    <w:unhideWhenUsed/>
    <w:rsid w:val="001A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9B"/>
    <w:rPr>
      <w:rFonts w:ascii="Tahoma" w:eastAsia="宋体"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2025-07-10T09:54:00Z</cp:lastPrinted>
  <dcterms:created xsi:type="dcterms:W3CDTF">2025-07-10T09:03:00Z</dcterms:created>
  <dcterms:modified xsi:type="dcterms:W3CDTF">2025-07-10T09:54:00Z</dcterms:modified>
</cp:coreProperties>
</file>