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3F" w:rsidRDefault="0015583F" w:rsidP="0015583F">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15583F" w:rsidRPr="003B6B88" w:rsidRDefault="0015583F" w:rsidP="0015583F">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15583F" w:rsidRDefault="0015583F" w:rsidP="0015583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AZEEZ MARIAM AJINI</w:t>
      </w:r>
    </w:p>
    <w:p w:rsidR="0015583F" w:rsidRDefault="0015583F" w:rsidP="0015583F">
      <w:pPr>
        <w:spacing w:after="0" w:line="240" w:lineRule="auto"/>
        <w:ind w:left="1440" w:firstLine="720"/>
        <w:jc w:val="center"/>
        <w:rPr>
          <w:rFonts w:ascii="Times New Roman" w:hAnsi="Times New Roman" w:cs="Times New Roman"/>
          <w:b/>
          <w:bCs/>
          <w:sz w:val="28"/>
          <w:szCs w:val="28"/>
        </w:rPr>
      </w:pPr>
    </w:p>
    <w:p w:rsidR="0015583F" w:rsidRDefault="0015583F" w:rsidP="0015583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ND/23/SLT/PT/0628</w:t>
      </w:r>
    </w:p>
    <w:p w:rsidR="0015583F" w:rsidRDefault="0015583F" w:rsidP="0015583F">
      <w:pPr>
        <w:spacing w:after="0" w:line="240" w:lineRule="auto"/>
        <w:jc w:val="center"/>
        <w:rPr>
          <w:rFonts w:ascii="Times New Roman" w:hAnsi="Times New Roman" w:cs="Times New Roman"/>
          <w:b/>
          <w:bCs/>
          <w:sz w:val="28"/>
          <w:szCs w:val="28"/>
        </w:rPr>
      </w:pPr>
    </w:p>
    <w:p w:rsidR="0015583F" w:rsidRPr="00D648CA" w:rsidRDefault="0015583F" w:rsidP="0015583F">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15583F" w:rsidRPr="00D648CA" w:rsidRDefault="0015583F" w:rsidP="0015583F">
      <w:pPr>
        <w:pStyle w:val="NormalWeb"/>
        <w:spacing w:after="150" w:afterAutospacing="0" w:line="21" w:lineRule="atLeast"/>
        <w:jc w:val="center"/>
        <w:rPr>
          <w:b/>
          <w:sz w:val="28"/>
          <w:szCs w:val="28"/>
        </w:rPr>
      </w:pPr>
      <w:r w:rsidRPr="00D648CA">
        <w:rPr>
          <w:b/>
          <w:sz w:val="28"/>
          <w:szCs w:val="28"/>
        </w:rPr>
        <w:t xml:space="preserve">IN PARTIAL FULFILMENT OF THE REQUIREMENTS FOR THE AWARD OF </w:t>
      </w:r>
      <w:r w:rsidR="005E662B">
        <w:rPr>
          <w:b/>
          <w:sz w:val="28"/>
          <w:szCs w:val="28"/>
        </w:rPr>
        <w:t>NATIONAL DIPLOMA (</w:t>
      </w:r>
      <w:bookmarkStart w:id="0" w:name="_GoBack"/>
      <w:bookmarkEnd w:id="0"/>
      <w:r w:rsidRPr="00D648CA">
        <w:rPr>
          <w:b/>
          <w:sz w:val="28"/>
          <w:szCs w:val="28"/>
        </w:rPr>
        <w:t>ND) IN SCIENCE LABORATORY TECHNOLOGY, INSTITUTE OF APPLIED SCIENCES (IAS),</w:t>
      </w:r>
      <w:r>
        <w:rPr>
          <w:b/>
          <w:sz w:val="28"/>
          <w:szCs w:val="28"/>
        </w:rPr>
        <w:t xml:space="preserve"> </w:t>
      </w:r>
      <w:r w:rsidRPr="00D648CA">
        <w:rPr>
          <w:b/>
          <w:sz w:val="28"/>
          <w:szCs w:val="28"/>
        </w:rPr>
        <w:t>MICROBIOLOGY UNIT</w:t>
      </w:r>
    </w:p>
    <w:p w:rsidR="0015583F" w:rsidRDefault="0015583F" w:rsidP="0015583F">
      <w:pPr>
        <w:pStyle w:val="NormalWeb"/>
        <w:spacing w:after="150" w:afterAutospacing="0" w:line="21" w:lineRule="atLeast"/>
        <w:jc w:val="center"/>
        <w:rPr>
          <w:b/>
          <w:sz w:val="28"/>
          <w:szCs w:val="28"/>
        </w:rPr>
      </w:pPr>
      <w:r w:rsidRPr="00D648CA">
        <w:rPr>
          <w:b/>
          <w:sz w:val="28"/>
          <w:szCs w:val="28"/>
        </w:rPr>
        <w:t>KWARA STATE POLYTECHNIC ILORIN</w:t>
      </w:r>
    </w:p>
    <w:p w:rsidR="0015583F" w:rsidRPr="00D648CA" w:rsidRDefault="0015583F" w:rsidP="0015583F">
      <w:pPr>
        <w:pStyle w:val="NormalWeb"/>
        <w:spacing w:after="150" w:afterAutospacing="0" w:line="21" w:lineRule="atLeast"/>
        <w:ind w:left="6480" w:firstLine="720"/>
        <w:jc w:val="center"/>
        <w:rPr>
          <w:b/>
          <w:sz w:val="28"/>
          <w:szCs w:val="28"/>
        </w:rPr>
      </w:pPr>
      <w:r>
        <w:rPr>
          <w:b/>
          <w:sz w:val="28"/>
          <w:szCs w:val="28"/>
        </w:rPr>
        <w:t>JULY, 2025</w:t>
      </w:r>
    </w:p>
    <w:p w:rsidR="0015583F" w:rsidRPr="00D648CA" w:rsidRDefault="0015583F" w:rsidP="0015583F">
      <w:pPr>
        <w:pStyle w:val="NormalWeb"/>
        <w:spacing w:after="150" w:afterAutospacing="0" w:line="21" w:lineRule="atLeast"/>
        <w:jc w:val="center"/>
        <w:rPr>
          <w:sz w:val="26"/>
          <w:szCs w:val="26"/>
        </w:rPr>
      </w:pPr>
    </w:p>
    <w:p w:rsidR="0015583F" w:rsidRDefault="0015583F" w:rsidP="0015583F">
      <w:pPr>
        <w:spacing w:after="0" w:line="480" w:lineRule="auto"/>
        <w:jc w:val="center"/>
        <w:rPr>
          <w:rFonts w:ascii="Times New Roman" w:hAnsi="Times New Roman" w:cs="Times New Roman"/>
          <w:b/>
          <w:bCs/>
          <w:sz w:val="26"/>
          <w:szCs w:val="26"/>
        </w:rPr>
      </w:pPr>
    </w:p>
    <w:p w:rsidR="0015583F" w:rsidRDefault="0015583F" w:rsidP="0015583F">
      <w:pPr>
        <w:spacing w:after="0" w:line="480" w:lineRule="auto"/>
        <w:jc w:val="center"/>
        <w:rPr>
          <w:rFonts w:ascii="Times New Roman" w:hAnsi="Times New Roman" w:cs="Times New Roman"/>
          <w:b/>
          <w:bCs/>
          <w:sz w:val="26"/>
          <w:szCs w:val="26"/>
        </w:rPr>
      </w:pPr>
    </w:p>
    <w:p w:rsidR="0015583F" w:rsidRDefault="0015583F" w:rsidP="0015583F">
      <w:pPr>
        <w:spacing w:after="0" w:line="480" w:lineRule="auto"/>
        <w:jc w:val="center"/>
        <w:rPr>
          <w:rFonts w:ascii="Times New Roman" w:hAnsi="Times New Roman" w:cs="Times New Roman"/>
          <w:b/>
          <w:bCs/>
          <w:sz w:val="26"/>
          <w:szCs w:val="26"/>
        </w:rPr>
      </w:pPr>
    </w:p>
    <w:p w:rsidR="0015583F" w:rsidRDefault="0015583F" w:rsidP="0015583F">
      <w:pPr>
        <w:spacing w:after="0" w:line="480" w:lineRule="auto"/>
        <w:jc w:val="center"/>
        <w:rPr>
          <w:rFonts w:ascii="Times New Roman" w:hAnsi="Times New Roman" w:cs="Times New Roman"/>
          <w:b/>
          <w:bCs/>
          <w:sz w:val="26"/>
          <w:szCs w:val="26"/>
        </w:rPr>
      </w:pPr>
    </w:p>
    <w:p w:rsidR="0015583F" w:rsidRPr="00D648CA" w:rsidRDefault="0015583F" w:rsidP="0015583F">
      <w:pPr>
        <w:spacing w:after="0" w:line="480" w:lineRule="auto"/>
        <w:jc w:val="center"/>
        <w:rPr>
          <w:rFonts w:ascii="Times New Roman" w:hAnsi="Times New Roman" w:cs="Times New Roman"/>
          <w:b/>
          <w:bCs/>
          <w:sz w:val="26"/>
          <w:szCs w:val="26"/>
        </w:rPr>
      </w:pPr>
    </w:p>
    <w:p w:rsidR="0015583F" w:rsidRPr="00D648CA" w:rsidRDefault="0015583F" w:rsidP="0015583F">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15583F" w:rsidRPr="00D648CA" w:rsidRDefault="0015583F" w:rsidP="0015583F">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Pr>
          <w:rFonts w:ascii="Times New Roman" w:hAnsi="Times New Roman" w:cs="Times New Roman"/>
          <w:sz w:val="28"/>
          <w:szCs w:val="28"/>
        </w:rPr>
        <w:t xml:space="preserve"> </w:t>
      </w:r>
      <w:r>
        <w:rPr>
          <w:rFonts w:ascii="Times New Roman" w:hAnsi="Times New Roman" w:cs="Times New Roman"/>
          <w:b/>
          <w:bCs/>
          <w:sz w:val="28"/>
          <w:szCs w:val="28"/>
        </w:rPr>
        <w:t xml:space="preserve">AZEEZ MARIAM AJINI with matric number ND/23/SLT/PT/628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w:t>
      </w:r>
      <w:r w:rsidR="007B76F8">
        <w:rPr>
          <w:rFonts w:ascii="Times New Roman" w:hAnsi="Times New Roman" w:cs="Times New Roman"/>
          <w:sz w:val="28"/>
          <w:szCs w:val="28"/>
        </w:rPr>
        <w:t>rd of Higher National Diploma (</w:t>
      </w:r>
      <w:r w:rsidRPr="00D648CA">
        <w:rPr>
          <w:rFonts w:ascii="Times New Roman" w:hAnsi="Times New Roman" w:cs="Times New Roman"/>
          <w:sz w:val="28"/>
          <w:szCs w:val="28"/>
        </w:rPr>
        <w:t>ND) In Science Laboratory Technology</w:t>
      </w: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15583F" w:rsidRPr="00D648CA" w:rsidRDefault="0015583F" w:rsidP="0015583F">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S. AHMED T.</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15583F" w:rsidRPr="00D648CA" w:rsidRDefault="0015583F" w:rsidP="0015583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15583F" w:rsidRPr="00D648CA" w:rsidRDefault="0015583F" w:rsidP="0015583F">
      <w:pPr>
        <w:spacing w:after="0" w:line="240" w:lineRule="auto"/>
        <w:rPr>
          <w:rFonts w:ascii="Times New Roman" w:hAnsi="Times New Roman" w:cs="Times New Roman"/>
          <w:b/>
          <w:sz w:val="28"/>
          <w:szCs w:val="28"/>
        </w:rPr>
      </w:pPr>
    </w:p>
    <w:p w:rsidR="0015583F" w:rsidRPr="00D648CA" w:rsidRDefault="0015583F" w:rsidP="0015583F">
      <w:pPr>
        <w:spacing w:after="0" w:line="240" w:lineRule="auto"/>
        <w:rPr>
          <w:rFonts w:ascii="Times New Roman" w:hAnsi="Times New Roman" w:cs="Times New Roman"/>
          <w:b/>
          <w:sz w:val="28"/>
          <w:szCs w:val="28"/>
        </w:rPr>
      </w:pPr>
    </w:p>
    <w:p w:rsidR="0015583F" w:rsidRPr="00D648CA" w:rsidRDefault="0015583F" w:rsidP="0015583F">
      <w:pPr>
        <w:spacing w:after="0" w:line="240" w:lineRule="auto"/>
        <w:rPr>
          <w:rFonts w:ascii="Times New Roman" w:hAnsi="Times New Roman" w:cs="Times New Roman"/>
          <w:b/>
          <w:sz w:val="28"/>
          <w:szCs w:val="28"/>
        </w:rPr>
      </w:pPr>
    </w:p>
    <w:p w:rsidR="0015583F" w:rsidRPr="00D648CA" w:rsidRDefault="0015583F" w:rsidP="0015583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15583F" w:rsidRPr="00D648CA" w:rsidRDefault="0015583F" w:rsidP="0015583F">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Pr="00D648CA">
        <w:rPr>
          <w:rFonts w:ascii="Times New Roman" w:hAnsi="Times New Roman" w:cs="Times New Roman"/>
          <w:b/>
          <w:sz w:val="28"/>
          <w:szCs w:val="28"/>
        </w:rPr>
        <w:t xml:space="preserve">S. AHMED T. </w:t>
      </w:r>
      <w:r w:rsidRPr="00D648CA">
        <w:rPr>
          <w:rFonts w:ascii="Times New Roman" w:hAnsi="Times New Roman" w:cs="Times New Roman"/>
          <w:b/>
          <w:sz w:val="28"/>
          <w:szCs w:val="28"/>
        </w:rPr>
        <w:tab/>
        <w:t xml:space="preserve">                                                        DATE</w:t>
      </w:r>
    </w:p>
    <w:p w:rsidR="0015583F" w:rsidRPr="00D648CA" w:rsidRDefault="0015583F" w:rsidP="0015583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15583F" w:rsidRPr="00D648CA" w:rsidRDefault="0015583F" w:rsidP="0015583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15583F" w:rsidRPr="00D648CA" w:rsidRDefault="0015583F" w:rsidP="0015583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sz w:val="28"/>
          <w:szCs w:val="28"/>
        </w:rPr>
      </w:pPr>
    </w:p>
    <w:p w:rsidR="0015583F" w:rsidRPr="00D648CA" w:rsidRDefault="0015583F" w:rsidP="0015583F">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15583F" w:rsidRPr="00D648CA" w:rsidRDefault="0015583F" w:rsidP="0015583F">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15583F" w:rsidRPr="00D648CA" w:rsidRDefault="0015583F" w:rsidP="0015583F">
      <w:pPr>
        <w:spacing w:after="0" w:line="480" w:lineRule="auto"/>
        <w:jc w:val="center"/>
        <w:rPr>
          <w:rFonts w:ascii="Times New Roman" w:hAnsi="Times New Roman" w:cs="Times New Roman"/>
          <w:b/>
          <w:bCs/>
          <w:sz w:val="28"/>
          <w:szCs w:val="28"/>
        </w:rPr>
      </w:pPr>
    </w:p>
    <w:p w:rsidR="0015583F" w:rsidRPr="00EC719E" w:rsidRDefault="0015583F" w:rsidP="0015583F">
      <w:pPr>
        <w:jc w:val="center"/>
        <w:rPr>
          <w:rFonts w:ascii="Times New Roman" w:hAnsi="Times New Roman" w:cs="Times New Roman"/>
          <w:bCs/>
          <w:color w:val="000000" w:themeColor="text1"/>
          <w:sz w:val="24"/>
          <w:szCs w:val="24"/>
        </w:rPr>
      </w:pPr>
      <w:r w:rsidRPr="00D648CA">
        <w:rPr>
          <w:rFonts w:ascii="Times New Roman" w:hAnsi="Times New Roman" w:cs="Times New Roman"/>
          <w:b/>
          <w:bCs/>
          <w:sz w:val="28"/>
          <w:szCs w:val="28"/>
        </w:rPr>
        <w:br w:type="page"/>
      </w:r>
      <w:r w:rsidRPr="00EC719E">
        <w:rPr>
          <w:rFonts w:ascii="Times New Roman" w:hAnsi="Times New Roman" w:cs="Times New Roman"/>
          <w:bCs/>
          <w:color w:val="000000" w:themeColor="text1"/>
          <w:sz w:val="24"/>
          <w:szCs w:val="24"/>
        </w:rPr>
        <w:lastRenderedPageBreak/>
        <w:t>DEDICATION</w:t>
      </w:r>
    </w:p>
    <w:p w:rsidR="0015583F" w:rsidRPr="00700B7C" w:rsidRDefault="0015583F" w:rsidP="0015583F">
      <w:pPr>
        <w:spacing w:after="0" w:line="480" w:lineRule="auto"/>
        <w:rPr>
          <w:rFonts w:ascii="Times New Roman" w:hAnsi="Times New Roman" w:cs="Times New Roman"/>
          <w:bCs/>
          <w:color w:val="000000" w:themeColor="text1"/>
          <w:sz w:val="28"/>
          <w:szCs w:val="28"/>
        </w:rPr>
      </w:pPr>
      <w:r w:rsidRPr="00700B7C">
        <w:rPr>
          <w:rFonts w:ascii="Times New Roman" w:hAnsi="Times New Roman" w:cs="Times New Roman"/>
          <w:bCs/>
          <w:color w:val="000000" w:themeColor="text1"/>
          <w:sz w:val="28"/>
          <w:szCs w:val="28"/>
        </w:rPr>
        <w:t>This project is dedicated to almighty Allah the provider and sustainer of life whose grace has made this journey of my national diploma (ND</w:t>
      </w:r>
      <w:proofErr w:type="gramStart"/>
      <w:r w:rsidRPr="00700B7C">
        <w:rPr>
          <w:rFonts w:ascii="Times New Roman" w:hAnsi="Times New Roman" w:cs="Times New Roman"/>
          <w:bCs/>
          <w:color w:val="000000" w:themeColor="text1"/>
          <w:sz w:val="28"/>
          <w:szCs w:val="28"/>
        </w:rPr>
        <w:t>)possible</w:t>
      </w:r>
      <w:proofErr w:type="gramEnd"/>
      <w:r w:rsidRPr="00700B7C">
        <w:rPr>
          <w:rFonts w:ascii="Times New Roman" w:hAnsi="Times New Roman" w:cs="Times New Roman"/>
          <w:bCs/>
          <w:color w:val="000000" w:themeColor="text1"/>
          <w:sz w:val="28"/>
          <w:szCs w:val="28"/>
        </w:rPr>
        <w:t xml:space="preserve"> and also to my sponsor </w:t>
      </w:r>
      <w:proofErr w:type="spellStart"/>
      <w:r w:rsidRPr="00700B7C">
        <w:rPr>
          <w:rFonts w:ascii="Times New Roman" w:hAnsi="Times New Roman" w:cs="Times New Roman"/>
          <w:bCs/>
          <w:color w:val="000000" w:themeColor="text1"/>
          <w:sz w:val="28"/>
          <w:szCs w:val="28"/>
        </w:rPr>
        <w:t>mr</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Abdulrauf</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mustapha</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Dr</w:t>
      </w:r>
      <w:proofErr w:type="spellEnd"/>
      <w:r w:rsidRPr="00700B7C">
        <w:rPr>
          <w:rFonts w:ascii="Times New Roman" w:hAnsi="Times New Roman" w:cs="Times New Roman"/>
          <w:bCs/>
          <w:color w:val="000000" w:themeColor="text1"/>
          <w:sz w:val="28"/>
          <w:szCs w:val="28"/>
        </w:rPr>
        <w:t xml:space="preserve"> Aisha </w:t>
      </w:r>
      <w:proofErr w:type="spellStart"/>
      <w:r w:rsidRPr="00700B7C">
        <w:rPr>
          <w:rFonts w:ascii="Times New Roman" w:hAnsi="Times New Roman" w:cs="Times New Roman"/>
          <w:bCs/>
          <w:color w:val="000000" w:themeColor="text1"/>
          <w:sz w:val="28"/>
          <w:szCs w:val="28"/>
        </w:rPr>
        <w:t>mustapha</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Dr</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Hawau</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mustapha</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Dr</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Amina’s</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mustapha</w:t>
      </w:r>
      <w:proofErr w:type="spellEnd"/>
      <w:r w:rsidRPr="00700B7C">
        <w:rPr>
          <w:rFonts w:ascii="Times New Roman" w:hAnsi="Times New Roman" w:cs="Times New Roman"/>
          <w:bCs/>
          <w:color w:val="000000" w:themeColor="text1"/>
          <w:sz w:val="28"/>
          <w:szCs w:val="28"/>
        </w:rPr>
        <w:t xml:space="preserve"> Ahmed-el-</w:t>
      </w:r>
      <w:proofErr w:type="spellStart"/>
      <w:r w:rsidRPr="00700B7C">
        <w:rPr>
          <w:rFonts w:ascii="Times New Roman" w:hAnsi="Times New Roman" w:cs="Times New Roman"/>
          <w:bCs/>
          <w:color w:val="000000" w:themeColor="text1"/>
          <w:sz w:val="28"/>
          <w:szCs w:val="28"/>
        </w:rPr>
        <w:t>lmam</w:t>
      </w:r>
      <w:proofErr w:type="spellEnd"/>
      <w:r w:rsidRPr="00700B7C">
        <w:rPr>
          <w:rFonts w:ascii="Times New Roman" w:hAnsi="Times New Roman" w:cs="Times New Roman"/>
          <w:bCs/>
          <w:color w:val="000000" w:themeColor="text1"/>
          <w:sz w:val="28"/>
          <w:szCs w:val="28"/>
        </w:rPr>
        <w:t xml:space="preserve"> and </w:t>
      </w:r>
      <w:proofErr w:type="spellStart"/>
      <w:r w:rsidRPr="00700B7C">
        <w:rPr>
          <w:rFonts w:ascii="Times New Roman" w:hAnsi="Times New Roman" w:cs="Times New Roman"/>
          <w:bCs/>
          <w:color w:val="000000" w:themeColor="text1"/>
          <w:sz w:val="28"/>
          <w:szCs w:val="28"/>
        </w:rPr>
        <w:t>mrs</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Afusah</w:t>
      </w:r>
      <w:proofErr w:type="spellEnd"/>
      <w:r w:rsidRPr="00700B7C">
        <w:rPr>
          <w:rFonts w:ascii="Times New Roman" w:hAnsi="Times New Roman" w:cs="Times New Roman"/>
          <w:bCs/>
          <w:color w:val="000000" w:themeColor="text1"/>
          <w:sz w:val="28"/>
          <w:szCs w:val="28"/>
        </w:rPr>
        <w:t xml:space="preserve"> </w:t>
      </w:r>
      <w:proofErr w:type="spellStart"/>
      <w:r w:rsidRPr="00700B7C">
        <w:rPr>
          <w:rFonts w:ascii="Times New Roman" w:hAnsi="Times New Roman" w:cs="Times New Roman"/>
          <w:bCs/>
          <w:color w:val="000000" w:themeColor="text1"/>
          <w:sz w:val="28"/>
          <w:szCs w:val="28"/>
        </w:rPr>
        <w:t>mustapha</w:t>
      </w:r>
      <w:proofErr w:type="spellEnd"/>
      <w:r w:rsidRPr="00700B7C">
        <w:rPr>
          <w:rFonts w:ascii="Times New Roman" w:hAnsi="Times New Roman" w:cs="Times New Roman"/>
          <w:bCs/>
          <w:color w:val="000000" w:themeColor="text1"/>
          <w:sz w:val="28"/>
          <w:szCs w:val="28"/>
        </w:rPr>
        <w:t xml:space="preserve"> (my mum) ,my pillars of support may Allah continue to bless and protect you all</w:t>
      </w:r>
    </w:p>
    <w:p w:rsidR="0015583F" w:rsidRPr="00F6151A" w:rsidRDefault="0015583F" w:rsidP="0015583F">
      <w:pPr>
        <w:spacing w:after="0" w:line="480" w:lineRule="auto"/>
        <w:jc w:val="center"/>
        <w:rPr>
          <w:rFonts w:ascii="Times New Roman" w:hAnsi="Times New Roman" w:cs="Times New Roman"/>
          <w:b/>
          <w:bCs/>
          <w:color w:val="000000" w:themeColor="text1"/>
          <w:sz w:val="28"/>
          <w:szCs w:val="28"/>
        </w:rPr>
      </w:pPr>
    </w:p>
    <w:p w:rsidR="0015583F" w:rsidRPr="00F6151A" w:rsidRDefault="0015583F" w:rsidP="0015583F">
      <w:pPr>
        <w:spacing w:after="0" w:line="480" w:lineRule="auto"/>
        <w:jc w:val="center"/>
        <w:rPr>
          <w:rFonts w:ascii="Times New Roman" w:hAnsi="Times New Roman" w:cs="Times New Roman"/>
          <w:b/>
          <w:bCs/>
          <w:color w:val="000000" w:themeColor="text1"/>
          <w:sz w:val="28"/>
          <w:szCs w:val="28"/>
        </w:rPr>
      </w:pPr>
    </w:p>
    <w:p w:rsidR="0015583F" w:rsidRPr="00F6151A" w:rsidRDefault="0015583F" w:rsidP="0015583F">
      <w:pPr>
        <w:spacing w:after="0" w:line="480" w:lineRule="auto"/>
        <w:rPr>
          <w:rFonts w:ascii="Times New Roman" w:hAnsi="Times New Roman" w:cs="Times New Roman"/>
          <w:b/>
          <w:bCs/>
          <w:color w:val="000000" w:themeColor="text1"/>
          <w:sz w:val="28"/>
          <w:szCs w:val="28"/>
        </w:rPr>
      </w:pPr>
    </w:p>
    <w:p w:rsidR="0015583F" w:rsidRPr="00F6151A" w:rsidRDefault="0015583F" w:rsidP="0015583F">
      <w:pPr>
        <w:spacing w:after="0" w:line="480" w:lineRule="auto"/>
        <w:jc w:val="center"/>
        <w:rPr>
          <w:rFonts w:ascii="Times New Roman" w:hAnsi="Times New Roman" w:cs="Times New Roman"/>
          <w:b/>
          <w:bCs/>
          <w:color w:val="000000" w:themeColor="text1"/>
          <w:sz w:val="28"/>
          <w:szCs w:val="28"/>
        </w:rPr>
      </w:pPr>
    </w:p>
    <w:p w:rsidR="0015583F" w:rsidRPr="00F6151A" w:rsidRDefault="0015583F" w:rsidP="0015583F">
      <w:pPr>
        <w:spacing w:after="0" w:line="480" w:lineRule="auto"/>
        <w:jc w:val="center"/>
        <w:rPr>
          <w:rFonts w:ascii="Times New Roman" w:hAnsi="Times New Roman" w:cs="Times New Roman"/>
          <w:b/>
          <w:bCs/>
          <w:color w:val="000000" w:themeColor="text1"/>
          <w:sz w:val="28"/>
          <w:szCs w:val="28"/>
        </w:rPr>
      </w:pPr>
    </w:p>
    <w:p w:rsidR="0015583F" w:rsidRPr="00F6151A" w:rsidRDefault="0015583F" w:rsidP="0015583F">
      <w:pPr>
        <w:spacing w:after="0" w:line="480" w:lineRule="auto"/>
        <w:jc w:val="center"/>
        <w:rPr>
          <w:rFonts w:ascii="Times New Roman" w:hAnsi="Times New Roman" w:cs="Times New Roman"/>
          <w:b/>
          <w:bCs/>
          <w:color w:val="000000" w:themeColor="text1"/>
          <w:sz w:val="28"/>
          <w:szCs w:val="28"/>
        </w:rPr>
      </w:pPr>
    </w:p>
    <w:p w:rsidR="0015583F" w:rsidRDefault="0015583F" w:rsidP="0015583F">
      <w:pPr>
        <w:spacing w:after="0" w:line="480" w:lineRule="auto"/>
        <w:jc w:val="center"/>
        <w:rPr>
          <w:rFonts w:ascii="Times New Roman" w:hAnsi="Times New Roman" w:cs="Times New Roman"/>
          <w:b/>
          <w:bCs/>
          <w:color w:val="000000" w:themeColor="text1"/>
          <w:sz w:val="28"/>
          <w:szCs w:val="28"/>
        </w:rPr>
      </w:pPr>
    </w:p>
    <w:p w:rsidR="0015583F" w:rsidRDefault="0015583F" w:rsidP="0015583F">
      <w:pPr>
        <w:spacing w:after="0" w:line="480" w:lineRule="auto"/>
        <w:jc w:val="center"/>
        <w:rPr>
          <w:rFonts w:ascii="Times New Roman" w:hAnsi="Times New Roman" w:cs="Times New Roman"/>
          <w:b/>
          <w:bCs/>
          <w:color w:val="000000" w:themeColor="text1"/>
          <w:sz w:val="28"/>
          <w:szCs w:val="28"/>
        </w:rPr>
      </w:pPr>
    </w:p>
    <w:p w:rsidR="0015583F" w:rsidRDefault="0015583F" w:rsidP="0015583F">
      <w:pPr>
        <w:spacing w:after="0" w:line="480" w:lineRule="auto"/>
        <w:jc w:val="center"/>
        <w:rPr>
          <w:rFonts w:ascii="Times New Roman" w:hAnsi="Times New Roman" w:cs="Times New Roman"/>
          <w:b/>
          <w:bCs/>
          <w:color w:val="000000" w:themeColor="text1"/>
          <w:sz w:val="28"/>
          <w:szCs w:val="28"/>
        </w:rPr>
      </w:pPr>
    </w:p>
    <w:p w:rsidR="0015583F" w:rsidRDefault="0015583F" w:rsidP="0015583F">
      <w:pPr>
        <w:spacing w:after="0" w:line="480" w:lineRule="auto"/>
        <w:jc w:val="center"/>
        <w:rPr>
          <w:rFonts w:ascii="Times New Roman" w:hAnsi="Times New Roman" w:cs="Times New Roman"/>
          <w:b/>
          <w:bCs/>
          <w:color w:val="000000" w:themeColor="text1"/>
          <w:sz w:val="28"/>
          <w:szCs w:val="28"/>
        </w:rPr>
      </w:pPr>
    </w:p>
    <w:p w:rsidR="0015583F" w:rsidRDefault="0015583F" w:rsidP="0015583F">
      <w:pPr>
        <w:spacing w:after="0" w:line="480" w:lineRule="auto"/>
        <w:rPr>
          <w:rFonts w:ascii="Times New Roman" w:hAnsi="Times New Roman" w:cs="Times New Roman"/>
          <w:b/>
          <w:bCs/>
          <w:color w:val="000000" w:themeColor="text1"/>
          <w:sz w:val="28"/>
          <w:szCs w:val="28"/>
        </w:rPr>
      </w:pPr>
    </w:p>
    <w:p w:rsidR="0015583F" w:rsidRDefault="0015583F" w:rsidP="0015583F">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15583F" w:rsidRPr="00700B7C" w:rsidRDefault="0015583F" w:rsidP="0015583F">
      <w:pPr>
        <w:spacing w:after="0" w:line="480" w:lineRule="auto"/>
        <w:rPr>
          <w:rFonts w:ascii="Times New Roman" w:hAnsi="Times New Roman" w:cs="Times New Roman"/>
          <w:bCs/>
          <w:color w:val="000000" w:themeColor="text1"/>
          <w:sz w:val="24"/>
          <w:szCs w:val="24"/>
        </w:rPr>
      </w:pPr>
      <w:r w:rsidRPr="00700B7C">
        <w:rPr>
          <w:rFonts w:ascii="Times New Roman" w:hAnsi="Times New Roman" w:cs="Times New Roman"/>
          <w:bCs/>
          <w:color w:val="000000" w:themeColor="text1"/>
          <w:sz w:val="24"/>
          <w:szCs w:val="24"/>
        </w:rPr>
        <w:t>I am indeed thankful and grateful to almighty Allah for giving me the opportunity courage energy grace and assistance needed to successfully achieve one of my desire academic heights in life</w:t>
      </w:r>
    </w:p>
    <w:p w:rsidR="0015583F" w:rsidRPr="00700B7C" w:rsidRDefault="0015583F" w:rsidP="0015583F">
      <w:pPr>
        <w:spacing w:after="0" w:line="480" w:lineRule="auto"/>
        <w:rPr>
          <w:rFonts w:ascii="Times New Roman" w:hAnsi="Times New Roman" w:cs="Times New Roman"/>
          <w:bCs/>
          <w:color w:val="000000" w:themeColor="text1"/>
          <w:sz w:val="24"/>
          <w:szCs w:val="24"/>
        </w:rPr>
      </w:pPr>
      <w:r w:rsidRPr="00700B7C">
        <w:rPr>
          <w:rFonts w:ascii="Times New Roman" w:hAnsi="Times New Roman" w:cs="Times New Roman"/>
          <w:bCs/>
          <w:color w:val="000000" w:themeColor="text1"/>
          <w:sz w:val="24"/>
          <w:szCs w:val="24"/>
        </w:rPr>
        <w:t xml:space="preserve">With humility and appreciation my foremost acknowledgment goes to my amiable supervisor </w:t>
      </w:r>
      <w:proofErr w:type="spellStart"/>
      <w:r w:rsidRPr="00700B7C">
        <w:rPr>
          <w:rFonts w:ascii="Times New Roman" w:hAnsi="Times New Roman" w:cs="Times New Roman"/>
          <w:bCs/>
          <w:color w:val="000000" w:themeColor="text1"/>
          <w:sz w:val="24"/>
          <w:szCs w:val="24"/>
        </w:rPr>
        <w:t>mrs</w:t>
      </w:r>
      <w:proofErr w:type="spellEnd"/>
      <w:r w:rsidRPr="00700B7C">
        <w:rPr>
          <w:rFonts w:ascii="Times New Roman" w:hAnsi="Times New Roman" w:cs="Times New Roman"/>
          <w:bCs/>
          <w:color w:val="000000" w:themeColor="text1"/>
          <w:sz w:val="24"/>
          <w:szCs w:val="24"/>
        </w:rPr>
        <w:t xml:space="preserve"> Ahmed </w:t>
      </w:r>
      <w:proofErr w:type="spellStart"/>
      <w:r w:rsidRPr="00700B7C">
        <w:rPr>
          <w:rFonts w:ascii="Times New Roman" w:hAnsi="Times New Roman" w:cs="Times New Roman"/>
          <w:bCs/>
          <w:color w:val="000000" w:themeColor="text1"/>
          <w:sz w:val="24"/>
          <w:szCs w:val="24"/>
        </w:rPr>
        <w:t>Tawakalit</w:t>
      </w:r>
      <w:proofErr w:type="spellEnd"/>
      <w:r w:rsidRPr="00700B7C">
        <w:rPr>
          <w:rFonts w:ascii="Times New Roman" w:hAnsi="Times New Roman" w:cs="Times New Roman"/>
          <w:bCs/>
          <w:color w:val="000000" w:themeColor="text1"/>
          <w:sz w:val="24"/>
          <w:szCs w:val="24"/>
        </w:rPr>
        <w:t xml:space="preserve"> and my supporter </w:t>
      </w:r>
      <w:proofErr w:type="spellStart"/>
      <w:r w:rsidRPr="00700B7C">
        <w:rPr>
          <w:rFonts w:ascii="Times New Roman" w:hAnsi="Times New Roman" w:cs="Times New Roman"/>
          <w:bCs/>
          <w:color w:val="000000" w:themeColor="text1"/>
          <w:sz w:val="24"/>
          <w:szCs w:val="24"/>
        </w:rPr>
        <w:t>Abdulrasak</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Alameen</w:t>
      </w:r>
      <w:proofErr w:type="spellEnd"/>
      <w:r w:rsidRPr="00700B7C">
        <w:rPr>
          <w:rFonts w:ascii="Times New Roman" w:hAnsi="Times New Roman" w:cs="Times New Roman"/>
          <w:bCs/>
          <w:color w:val="000000" w:themeColor="text1"/>
          <w:sz w:val="24"/>
          <w:szCs w:val="24"/>
        </w:rPr>
        <w:t xml:space="preserve"> for their encouragement guidance who’s despite their busy schedules found time to guide and mentor me in my quest to achieve excellent hence they has played a pivotal and potential role in bringing this study to completion I pray that Allah in his boundless mercy fulfill all their heart desires</w:t>
      </w:r>
    </w:p>
    <w:p w:rsidR="0015583F" w:rsidRPr="00700B7C" w:rsidRDefault="0015583F" w:rsidP="0015583F">
      <w:pPr>
        <w:spacing w:after="0" w:line="480" w:lineRule="auto"/>
        <w:rPr>
          <w:rFonts w:ascii="Times New Roman" w:hAnsi="Times New Roman" w:cs="Times New Roman"/>
          <w:bCs/>
          <w:color w:val="000000" w:themeColor="text1"/>
          <w:sz w:val="24"/>
          <w:szCs w:val="24"/>
        </w:rPr>
      </w:pPr>
      <w:r w:rsidRPr="00700B7C">
        <w:rPr>
          <w:rFonts w:ascii="Times New Roman" w:hAnsi="Times New Roman" w:cs="Times New Roman"/>
          <w:bCs/>
          <w:color w:val="000000" w:themeColor="text1"/>
          <w:sz w:val="24"/>
          <w:szCs w:val="24"/>
        </w:rPr>
        <w:t xml:space="preserve">I extend my heartfelt gratitude to all my lectures and entire staffs of the department of science laboratory technology </w:t>
      </w:r>
      <w:proofErr w:type="spellStart"/>
      <w:r w:rsidRPr="00700B7C">
        <w:rPr>
          <w:rFonts w:ascii="Times New Roman" w:hAnsi="Times New Roman" w:cs="Times New Roman"/>
          <w:bCs/>
          <w:color w:val="000000" w:themeColor="text1"/>
          <w:sz w:val="24"/>
          <w:szCs w:val="24"/>
        </w:rPr>
        <w:t>kwara</w:t>
      </w:r>
      <w:proofErr w:type="spellEnd"/>
      <w:r w:rsidRPr="00700B7C">
        <w:rPr>
          <w:rFonts w:ascii="Times New Roman" w:hAnsi="Times New Roman" w:cs="Times New Roman"/>
          <w:bCs/>
          <w:color w:val="000000" w:themeColor="text1"/>
          <w:sz w:val="24"/>
          <w:szCs w:val="24"/>
        </w:rPr>
        <w:t xml:space="preserve"> state polytechnic for their dedication to impact knowledge which help shaped my academic growth and learning may Allah bless you all abundantly</w:t>
      </w:r>
    </w:p>
    <w:p w:rsidR="0015583F" w:rsidRPr="00700B7C" w:rsidRDefault="0015583F" w:rsidP="0015583F">
      <w:pPr>
        <w:spacing w:after="0" w:line="480" w:lineRule="auto"/>
        <w:rPr>
          <w:rFonts w:ascii="Times New Roman" w:hAnsi="Times New Roman" w:cs="Times New Roman"/>
          <w:bCs/>
          <w:color w:val="000000" w:themeColor="text1"/>
          <w:sz w:val="24"/>
          <w:szCs w:val="24"/>
        </w:rPr>
      </w:pPr>
      <w:r w:rsidRPr="00700B7C">
        <w:rPr>
          <w:rFonts w:ascii="Times New Roman" w:hAnsi="Times New Roman" w:cs="Times New Roman"/>
          <w:bCs/>
          <w:color w:val="000000" w:themeColor="text1"/>
          <w:sz w:val="24"/>
          <w:szCs w:val="24"/>
        </w:rPr>
        <w:t>I would like to also appreciate my self the little soul in me for not getting tired and keep pushing through this journey and I thanks god almighty for not leaving my side I pray almighty Allah continue to guide and protect me in everything I lay my hands on my appreciation also goes to my sister (</w:t>
      </w:r>
      <w:proofErr w:type="spellStart"/>
      <w:r w:rsidRPr="00700B7C">
        <w:rPr>
          <w:rFonts w:ascii="Times New Roman" w:hAnsi="Times New Roman" w:cs="Times New Roman"/>
          <w:bCs/>
          <w:color w:val="000000" w:themeColor="text1"/>
          <w:sz w:val="24"/>
          <w:szCs w:val="24"/>
        </w:rPr>
        <w:t>Abdulrasheed</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sherifat</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ayomide</w:t>
      </w:r>
      <w:proofErr w:type="spellEnd"/>
      <w:r w:rsidRPr="00700B7C">
        <w:rPr>
          <w:rFonts w:ascii="Times New Roman" w:hAnsi="Times New Roman" w:cs="Times New Roman"/>
          <w:bCs/>
          <w:color w:val="000000" w:themeColor="text1"/>
          <w:sz w:val="24"/>
          <w:szCs w:val="24"/>
        </w:rPr>
        <w:t>) and my brother (</w:t>
      </w:r>
      <w:proofErr w:type="spellStart"/>
      <w:r w:rsidRPr="00700B7C">
        <w:rPr>
          <w:rFonts w:ascii="Times New Roman" w:hAnsi="Times New Roman" w:cs="Times New Roman"/>
          <w:bCs/>
          <w:color w:val="000000" w:themeColor="text1"/>
          <w:sz w:val="24"/>
          <w:szCs w:val="24"/>
        </w:rPr>
        <w:t>Abdulrasheed</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muhideen</w:t>
      </w:r>
      <w:proofErr w:type="spellEnd"/>
      <w:r w:rsidRPr="00700B7C">
        <w:rPr>
          <w:rFonts w:ascii="Times New Roman" w:hAnsi="Times New Roman" w:cs="Times New Roman"/>
          <w:bCs/>
          <w:color w:val="000000" w:themeColor="text1"/>
          <w:sz w:val="24"/>
          <w:szCs w:val="24"/>
        </w:rPr>
        <w:t xml:space="preserve"> ) thanks u all for your guidance and support to make this journey successful I pray almighty Allah will always be with you and reward you all for all your efforts on me and also I’ll like to give a big thanks to my friend the one I always </w:t>
      </w:r>
      <w:r w:rsidRPr="00700B7C">
        <w:rPr>
          <w:rFonts w:ascii="Times New Roman" w:hAnsi="Times New Roman" w:cs="Times New Roman"/>
          <w:bCs/>
          <w:color w:val="000000" w:themeColor="text1"/>
          <w:sz w:val="24"/>
          <w:szCs w:val="24"/>
        </w:rPr>
        <w:lastRenderedPageBreak/>
        <w:t xml:space="preserve">run to when everything is down my good friend </w:t>
      </w:r>
      <w:proofErr w:type="spellStart"/>
      <w:r w:rsidRPr="00700B7C">
        <w:rPr>
          <w:rFonts w:ascii="Times New Roman" w:hAnsi="Times New Roman" w:cs="Times New Roman"/>
          <w:bCs/>
          <w:color w:val="000000" w:themeColor="text1"/>
          <w:sz w:val="24"/>
          <w:szCs w:val="24"/>
        </w:rPr>
        <w:t>sanusi</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zinat</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eniola</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sonarinwo</w:t>
      </w:r>
      <w:proofErr w:type="spellEnd"/>
      <w:r w:rsidRPr="00700B7C">
        <w:rPr>
          <w:rFonts w:ascii="Times New Roman" w:hAnsi="Times New Roman" w:cs="Times New Roman"/>
          <w:bCs/>
          <w:color w:val="000000" w:themeColor="text1"/>
          <w:sz w:val="24"/>
          <w:szCs w:val="24"/>
        </w:rPr>
        <w:t xml:space="preserve"> princess </w:t>
      </w:r>
      <w:proofErr w:type="spellStart"/>
      <w:r w:rsidRPr="00700B7C">
        <w:rPr>
          <w:rFonts w:ascii="Times New Roman" w:hAnsi="Times New Roman" w:cs="Times New Roman"/>
          <w:bCs/>
          <w:color w:val="000000" w:themeColor="text1"/>
          <w:sz w:val="24"/>
          <w:szCs w:val="24"/>
        </w:rPr>
        <w:t>boluwatife</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olatunji</w:t>
      </w:r>
      <w:proofErr w:type="spellEnd"/>
      <w:r w:rsidRPr="00700B7C">
        <w:rPr>
          <w:rFonts w:ascii="Times New Roman" w:hAnsi="Times New Roman" w:cs="Times New Roman"/>
          <w:bCs/>
          <w:color w:val="000000" w:themeColor="text1"/>
          <w:sz w:val="24"/>
          <w:szCs w:val="24"/>
        </w:rPr>
        <w:t xml:space="preserve"> Christina </w:t>
      </w:r>
      <w:proofErr w:type="spellStart"/>
      <w:r w:rsidRPr="00700B7C">
        <w:rPr>
          <w:rFonts w:ascii="Times New Roman" w:hAnsi="Times New Roman" w:cs="Times New Roman"/>
          <w:bCs/>
          <w:color w:val="000000" w:themeColor="text1"/>
          <w:sz w:val="24"/>
          <w:szCs w:val="24"/>
        </w:rPr>
        <w:t>oluwakemi</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atoyebi</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ridwanullah</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Adekunle</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jimoh</w:t>
      </w:r>
      <w:proofErr w:type="spellEnd"/>
      <w:r w:rsidRPr="00700B7C">
        <w:rPr>
          <w:rFonts w:ascii="Times New Roman" w:hAnsi="Times New Roman" w:cs="Times New Roman"/>
          <w:bCs/>
          <w:color w:val="000000" w:themeColor="text1"/>
          <w:sz w:val="24"/>
          <w:szCs w:val="24"/>
        </w:rPr>
        <w:t xml:space="preserve"> </w:t>
      </w:r>
      <w:proofErr w:type="spellStart"/>
      <w:r w:rsidRPr="00700B7C">
        <w:rPr>
          <w:rFonts w:ascii="Times New Roman" w:hAnsi="Times New Roman" w:cs="Times New Roman"/>
          <w:bCs/>
          <w:color w:val="000000" w:themeColor="text1"/>
          <w:sz w:val="24"/>
          <w:szCs w:val="24"/>
        </w:rPr>
        <w:t>sururoh</w:t>
      </w:r>
      <w:proofErr w:type="spellEnd"/>
    </w:p>
    <w:p w:rsidR="0015583F" w:rsidRPr="00700B7C" w:rsidRDefault="0015583F" w:rsidP="0015583F">
      <w:pPr>
        <w:spacing w:after="0" w:line="480" w:lineRule="auto"/>
        <w:rPr>
          <w:rFonts w:ascii="Times New Roman" w:hAnsi="Times New Roman" w:cs="Times New Roman"/>
          <w:bCs/>
          <w:color w:val="000000" w:themeColor="text1"/>
          <w:sz w:val="24"/>
          <w:szCs w:val="24"/>
        </w:rPr>
      </w:pPr>
      <w:proofErr w:type="spellStart"/>
      <w:r w:rsidRPr="00700B7C">
        <w:rPr>
          <w:rFonts w:ascii="Times New Roman" w:hAnsi="Times New Roman" w:cs="Times New Roman"/>
          <w:bCs/>
          <w:color w:val="000000" w:themeColor="text1"/>
          <w:sz w:val="24"/>
          <w:szCs w:val="24"/>
        </w:rPr>
        <w:t>Ayomide</w:t>
      </w:r>
      <w:proofErr w:type="spellEnd"/>
      <w:r w:rsidRPr="00700B7C">
        <w:rPr>
          <w:rFonts w:ascii="Times New Roman" w:hAnsi="Times New Roman" w:cs="Times New Roman"/>
          <w:bCs/>
          <w:color w:val="000000" w:themeColor="text1"/>
          <w:sz w:val="24"/>
          <w:szCs w:val="24"/>
        </w:rPr>
        <w:t xml:space="preserve"> whose love support and encouragement have been a consistent source of inspiration to keep pushing </w:t>
      </w:r>
      <w:proofErr w:type="gramStart"/>
      <w:r w:rsidRPr="00700B7C">
        <w:rPr>
          <w:rFonts w:ascii="Times New Roman" w:hAnsi="Times New Roman" w:cs="Times New Roman"/>
          <w:bCs/>
          <w:color w:val="000000" w:themeColor="text1"/>
          <w:sz w:val="24"/>
          <w:szCs w:val="24"/>
        </w:rPr>
        <w:t>may</w:t>
      </w:r>
      <w:proofErr w:type="gramEnd"/>
      <w:r w:rsidRPr="00700B7C">
        <w:rPr>
          <w:rFonts w:ascii="Times New Roman" w:hAnsi="Times New Roman" w:cs="Times New Roman"/>
          <w:bCs/>
          <w:color w:val="000000" w:themeColor="text1"/>
          <w:sz w:val="24"/>
          <w:szCs w:val="24"/>
        </w:rPr>
        <w:t xml:space="preserve"> Allah perfect all that concern you all and to everyone that sees me through this journey bless you all</w:t>
      </w:r>
    </w:p>
    <w:p w:rsidR="0015583F" w:rsidRDefault="0015583F" w:rsidP="0015583F">
      <w:pPr>
        <w:spacing w:after="0" w:line="480" w:lineRule="auto"/>
        <w:rPr>
          <w:rFonts w:ascii="Times New Roman" w:hAnsi="Times New Roman" w:cs="Times New Roman"/>
          <w:bCs/>
          <w:color w:val="000000" w:themeColor="text1"/>
          <w:sz w:val="24"/>
          <w:szCs w:val="24"/>
        </w:rPr>
      </w:pPr>
      <w:r w:rsidRPr="00700B7C">
        <w:rPr>
          <w:rFonts w:ascii="Times New Roman" w:hAnsi="Times New Roman" w:cs="Times New Roman"/>
          <w:bCs/>
          <w:color w:val="000000" w:themeColor="text1"/>
          <w:sz w:val="24"/>
          <w:szCs w:val="24"/>
        </w:rPr>
        <w:t>Lastly I extend my heartfelt thanks and bless to my follow students for their camaraderie and support I am deeply grateful may Allah bless us abundantly on our individual journeys</w:t>
      </w: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Default="0015583F" w:rsidP="0015583F">
      <w:pPr>
        <w:spacing w:after="0" w:line="480" w:lineRule="auto"/>
        <w:rPr>
          <w:rFonts w:ascii="Times New Roman" w:hAnsi="Times New Roman" w:cs="Times New Roman"/>
          <w:bCs/>
          <w:color w:val="000000" w:themeColor="text1"/>
          <w:sz w:val="24"/>
          <w:szCs w:val="24"/>
        </w:rPr>
      </w:pPr>
    </w:p>
    <w:p w:rsidR="0015583F" w:rsidRPr="00EC719E" w:rsidRDefault="0015583F" w:rsidP="0015583F">
      <w:pPr>
        <w:spacing w:after="0" w:line="480" w:lineRule="auto"/>
        <w:rPr>
          <w:rFonts w:ascii="Times New Roman" w:hAnsi="Times New Roman" w:cs="Times New Roman"/>
          <w:bCs/>
          <w:color w:val="000000" w:themeColor="text1"/>
          <w:sz w:val="24"/>
          <w:szCs w:val="24"/>
        </w:rPr>
      </w:pP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15583F" w:rsidRPr="00695B89" w:rsidRDefault="0015583F" w:rsidP="0015583F">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15583F" w:rsidRPr="00695B89" w:rsidRDefault="0015583F" w:rsidP="0015583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i</w:t>
          </w:r>
        </w:p>
        <w:p w:rsidR="0015583F" w:rsidRPr="00695B89" w:rsidRDefault="0015583F" w:rsidP="0015583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15583F" w:rsidRPr="00695B89" w:rsidRDefault="0015583F" w:rsidP="0015583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15583F" w:rsidRPr="00695B89" w:rsidRDefault="0015583F" w:rsidP="0015583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proofErr w:type="gramStart"/>
          <w:r w:rsidRPr="00695B89">
            <w:rPr>
              <w:rFonts w:ascii="Times New Roman" w:hAnsi="Times New Roman" w:cs="Times New Roman"/>
              <w:color w:val="000000" w:themeColor="text1"/>
              <w:sz w:val="28"/>
              <w:szCs w:val="28"/>
            </w:rPr>
            <w:t>iv</w:t>
          </w:r>
          <w:proofErr w:type="gramEnd"/>
        </w:p>
        <w:p w:rsidR="0015583F" w:rsidRPr="00695B89" w:rsidRDefault="0015583F" w:rsidP="0015583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15583F" w:rsidRPr="00695B89" w:rsidRDefault="0015583F" w:rsidP="0015583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15583F" w:rsidRPr="00695B89" w:rsidRDefault="0015583F" w:rsidP="0015583F">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15583F" w:rsidRPr="00695B89" w:rsidRDefault="0015583F" w:rsidP="0015583F">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598" w:history="1">
            <w:r w:rsidR="0015583F" w:rsidRPr="00695B89">
              <w:rPr>
                <w:rStyle w:val="Hyperlink"/>
                <w:rFonts w:ascii="Times New Roman" w:hAnsi="Times New Roman" w:cs="Times New Roman"/>
                <w:b/>
                <w:noProof/>
                <w:sz w:val="28"/>
                <w:szCs w:val="28"/>
              </w:rPr>
              <w:t>1.0 INTRODUCTION</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_Toc202974598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599" w:history="1">
            <w:r w:rsidR="0015583F" w:rsidRPr="00695B89">
              <w:rPr>
                <w:rStyle w:val="Hyperlink"/>
                <w:rFonts w:ascii="Times New Roman" w:hAnsi="Times New Roman" w:cs="Times New Roman"/>
                <w:b/>
                <w:noProof/>
                <w:sz w:val="28"/>
                <w:szCs w:val="28"/>
              </w:rPr>
              <w:t>1.1 Literature review</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_Toc202974599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7</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0" w:history="1">
            <w:r w:rsidR="0015583F" w:rsidRPr="00695B89">
              <w:rPr>
                <w:rStyle w:val="Hyperlink"/>
                <w:rFonts w:ascii="Times New Roman" w:hAnsi="Times New Roman" w:cs="Times New Roman"/>
                <w:b/>
                <w:noProof/>
                <w:sz w:val="28"/>
                <w:szCs w:val="28"/>
              </w:rPr>
              <w:t>1.2 Statement of problem</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_Toc202974600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10</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1" w:history="1">
            <w:r w:rsidR="0015583F" w:rsidRPr="00695B89">
              <w:rPr>
                <w:rStyle w:val="Hyperlink"/>
                <w:rFonts w:ascii="Times New Roman" w:hAnsi="Times New Roman" w:cs="Times New Roman"/>
                <w:b/>
                <w:noProof/>
                <w:sz w:val="28"/>
                <w:szCs w:val="28"/>
              </w:rPr>
              <w:t>1.3 Aim</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_Toc202974601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11</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2" w:history="1">
            <w:r w:rsidR="0015583F" w:rsidRPr="00695B89">
              <w:rPr>
                <w:rStyle w:val="Hyperlink"/>
                <w:rFonts w:ascii="Times New Roman" w:hAnsi="Times New Roman" w:cs="Times New Roman"/>
                <w:b/>
                <w:noProof/>
                <w:sz w:val="28"/>
                <w:szCs w:val="28"/>
              </w:rPr>
              <w:t>1.4 Objectives</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_Toc202974602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11</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3" w:history="1">
            <w:r w:rsidR="0015583F" w:rsidRPr="00695B89">
              <w:rPr>
                <w:rStyle w:val="Hyperlink"/>
                <w:rFonts w:ascii="Times New Roman" w:eastAsia="Times New Roman" w:hAnsi="Times New Roman" w:cs="Times New Roman"/>
                <w:b/>
                <w:noProof/>
                <w:sz w:val="28"/>
                <w:szCs w:val="28"/>
              </w:rPr>
              <w:t>CHAPTER TWO</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_Toc202974603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12</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4" w:history="1">
            <w:r w:rsidR="0015583F" w:rsidRPr="00695B89">
              <w:rPr>
                <w:rStyle w:val="Hyperlink"/>
                <w:rFonts w:ascii="Times New Roman" w:eastAsia="Times New Roman" w:hAnsi="Times New Roman" w:cs="Times New Roman"/>
                <w:b/>
                <w:noProof/>
                <w:sz w:val="28"/>
                <w:szCs w:val="28"/>
              </w:rPr>
              <w:t>2.0 Materials and Methods</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_Toc202974604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12</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5" w:history="1">
            <w:r w:rsidR="0015583F" w:rsidRPr="00695B89">
              <w:rPr>
                <w:rStyle w:val="Hyperlink"/>
                <w:rFonts w:ascii="Times New Roman" w:eastAsia="Times New Roman" w:hAnsi="Times New Roman" w:cs="Times New Roman"/>
                <w:noProof/>
                <w:sz w:val="28"/>
                <w:szCs w:val="28"/>
              </w:rPr>
              <w:t>2.1 Materials</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_Toc202974605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12</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6" w:history="1">
            <w:r w:rsidR="0015583F" w:rsidRPr="00695B89">
              <w:rPr>
                <w:rStyle w:val="Hyperlink"/>
                <w:rFonts w:ascii="Times New Roman" w:eastAsia="Times New Roman" w:hAnsi="Times New Roman" w:cs="Times New Roman"/>
                <w:noProof/>
                <w:sz w:val="28"/>
                <w:szCs w:val="28"/>
              </w:rPr>
              <w:t>2.1.1 Media and Reagents</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_Toc202974606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12</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7" w:history="1">
            <w:r w:rsidR="0015583F" w:rsidRPr="00695B89">
              <w:rPr>
                <w:rStyle w:val="Hyperlink"/>
                <w:rFonts w:ascii="Times New Roman" w:eastAsia="Times New Roman" w:hAnsi="Times New Roman" w:cs="Times New Roman"/>
                <w:noProof/>
                <w:sz w:val="28"/>
                <w:szCs w:val="28"/>
              </w:rPr>
              <w:t>2.2 Preparation of Sample</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_Toc202974607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13</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8" w:history="1">
            <w:r w:rsidR="0015583F" w:rsidRPr="00695B89">
              <w:rPr>
                <w:rStyle w:val="Hyperlink"/>
                <w:rFonts w:ascii="Times New Roman" w:eastAsia="Times New Roman" w:hAnsi="Times New Roman" w:cs="Times New Roman"/>
                <w:noProof/>
                <w:sz w:val="28"/>
                <w:szCs w:val="28"/>
              </w:rPr>
              <w:t>2.3 Preparation of Media</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_Toc202974608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14</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09" w:history="1">
            <w:r w:rsidR="0015583F" w:rsidRPr="00695B89">
              <w:rPr>
                <w:rStyle w:val="Hyperlink"/>
                <w:rFonts w:ascii="Times New Roman" w:eastAsia="Times New Roman" w:hAnsi="Times New Roman" w:cs="Times New Roman"/>
                <w:noProof/>
                <w:sz w:val="28"/>
                <w:szCs w:val="28"/>
              </w:rPr>
              <w:t>2.4 Isolation of Fungi</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_Toc202974609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14</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10" w:history="1">
            <w:r w:rsidR="0015583F" w:rsidRPr="00695B89">
              <w:rPr>
                <w:rStyle w:val="Hyperlink"/>
                <w:rFonts w:ascii="Times New Roman" w:eastAsia="Times New Roman" w:hAnsi="Times New Roman" w:cs="Times New Roman"/>
                <w:noProof/>
                <w:sz w:val="28"/>
                <w:szCs w:val="28"/>
              </w:rPr>
              <w:t>2.5 Macroscopic Examination</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_Toc202974610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15</w:t>
            </w:r>
            <w:r w:rsidR="0015583F" w:rsidRPr="00695B89">
              <w:rPr>
                <w:rFonts w:ascii="Times New Roman" w:hAnsi="Times New Roman" w:cs="Times New Roman"/>
                <w:noProof/>
                <w:webHidden/>
                <w:sz w:val="28"/>
                <w:szCs w:val="28"/>
              </w:rPr>
              <w:fldChar w:fldCharType="end"/>
            </w:r>
          </w:hyperlink>
        </w:p>
        <w:p w:rsidR="0015583F" w:rsidRPr="00695B89" w:rsidRDefault="0015583F" w:rsidP="0015583F">
          <w:pPr>
            <w:pStyle w:val="TOC1"/>
            <w:tabs>
              <w:tab w:val="right" w:leader="dot" w:pos="9350"/>
            </w:tabs>
            <w:rPr>
              <w:rFonts w:ascii="Times New Roman" w:hAnsi="Times New Roman" w:cs="Times New Roman"/>
              <w:noProof/>
              <w:sz w:val="28"/>
              <w:szCs w:val="28"/>
            </w:rPr>
          </w:pPr>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12" w:history="1">
            <w:r w:rsidR="0015583F" w:rsidRPr="00695B89">
              <w:rPr>
                <w:rStyle w:val="Hyperlink"/>
                <w:rFonts w:ascii="Times New Roman" w:eastAsia="Times New Roman" w:hAnsi="Times New Roman" w:cs="Times New Roman"/>
                <w:noProof/>
                <w:sz w:val="28"/>
                <w:szCs w:val="28"/>
              </w:rPr>
              <w:t>2.</w:t>
            </w:r>
            <w:r w:rsidR="0015583F">
              <w:rPr>
                <w:rStyle w:val="Hyperlink"/>
                <w:rFonts w:ascii="Times New Roman" w:eastAsia="Times New Roman" w:hAnsi="Times New Roman" w:cs="Times New Roman"/>
                <w:noProof/>
                <w:sz w:val="28"/>
                <w:szCs w:val="28"/>
              </w:rPr>
              <w:t xml:space="preserve">6 </w:t>
            </w:r>
            <w:r w:rsidR="0015583F" w:rsidRPr="00695B89">
              <w:rPr>
                <w:rStyle w:val="Hyperlink"/>
                <w:rFonts w:ascii="Times New Roman" w:eastAsia="Times New Roman" w:hAnsi="Times New Roman" w:cs="Times New Roman"/>
                <w:noProof/>
                <w:sz w:val="28"/>
                <w:szCs w:val="28"/>
              </w:rPr>
              <w:t>Microscopic Examination of Fungi</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_Toc202974612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16</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13" w:history="1">
            <w:r w:rsidR="0015583F" w:rsidRPr="00695B89">
              <w:rPr>
                <w:rStyle w:val="Hyperlink"/>
                <w:rFonts w:ascii="Times New Roman" w:hAnsi="Times New Roman" w:cs="Times New Roman"/>
                <w:b/>
                <w:noProof/>
                <w:sz w:val="28"/>
                <w:szCs w:val="28"/>
              </w:rPr>
              <w:t>CHAPTER THREE</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_Toc202974613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17</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14" w:history="1">
            <w:r w:rsidR="0015583F" w:rsidRPr="00695B89">
              <w:rPr>
                <w:rStyle w:val="Hyperlink"/>
                <w:rFonts w:ascii="Times New Roman" w:hAnsi="Times New Roman" w:cs="Times New Roman"/>
                <w:b/>
                <w:noProof/>
                <w:sz w:val="28"/>
                <w:szCs w:val="28"/>
              </w:rPr>
              <w:t>3.0 RESULTS</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_Toc202974614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17</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15" w:history="1">
            <w:r w:rsidR="0015583F" w:rsidRPr="00695B89">
              <w:rPr>
                <w:rStyle w:val="Hyperlink"/>
                <w:rFonts w:ascii="Times New Roman" w:hAnsi="Times New Roman" w:cs="Times New Roman"/>
                <w:noProof/>
                <w:sz w:val="28"/>
                <w:szCs w:val="28"/>
              </w:rPr>
              <w:t>3.1 P</w:t>
            </w:r>
            <w:r w:rsidR="0015583F">
              <w:rPr>
                <w:rStyle w:val="Hyperlink"/>
                <w:rFonts w:ascii="Times New Roman" w:hAnsi="Times New Roman" w:cs="Times New Roman"/>
                <w:noProof/>
                <w:sz w:val="28"/>
                <w:szCs w:val="28"/>
              </w:rPr>
              <w:t>hysicochemical Characteristics of t</w:t>
            </w:r>
            <w:r w:rsidR="0015583F" w:rsidRPr="00695B89">
              <w:rPr>
                <w:rStyle w:val="Hyperlink"/>
                <w:rFonts w:ascii="Times New Roman" w:hAnsi="Times New Roman" w:cs="Times New Roman"/>
                <w:noProof/>
                <w:sz w:val="28"/>
                <w:szCs w:val="28"/>
              </w:rPr>
              <w:t>he Soil.</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_Toc202974615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17</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17" w:history="1">
            <w:r w:rsidR="0015583F" w:rsidRPr="00695B89">
              <w:rPr>
                <w:rStyle w:val="Hyperlink"/>
                <w:rFonts w:ascii="Times New Roman" w:eastAsia="Times New Roman" w:hAnsi="Times New Roman" w:cs="Times New Roman"/>
                <w:noProof/>
                <w:sz w:val="28"/>
                <w:szCs w:val="28"/>
              </w:rPr>
              <w:t>3.2 Fungal Colony Count in Soil Samples</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_Toc202974617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18</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19" w:history="1">
            <w:r w:rsidR="0015583F" w:rsidRPr="00695B89">
              <w:rPr>
                <w:rStyle w:val="Hyperlink"/>
                <w:rFonts w:ascii="Times New Roman" w:hAnsi="Times New Roman" w:cs="Times New Roman"/>
                <w:noProof/>
                <w:sz w:val="28"/>
                <w:szCs w:val="28"/>
              </w:rPr>
              <w:t>3.3:   Fungal Colony Characteristics and Enumeration</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_Toc202974619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18</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22" w:history="1">
            <w:r w:rsidR="0015583F" w:rsidRPr="00695B89">
              <w:rPr>
                <w:rStyle w:val="Hyperlink"/>
                <w:rFonts w:ascii="Times New Roman" w:eastAsia="Times New Roman" w:hAnsi="Times New Roman" w:cs="Times New Roman"/>
                <w:b/>
                <w:noProof/>
                <w:sz w:val="28"/>
                <w:szCs w:val="28"/>
              </w:rPr>
              <w:t>CHAPTER FOUR</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_Toc202974622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21</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23" w:history="1">
            <w:r w:rsidR="0015583F" w:rsidRPr="00695B89">
              <w:rPr>
                <w:rStyle w:val="Hyperlink"/>
                <w:rFonts w:ascii="Times New Roman" w:eastAsia="Times New Roman" w:hAnsi="Times New Roman" w:cs="Times New Roman"/>
                <w:b/>
                <w:noProof/>
                <w:sz w:val="28"/>
                <w:szCs w:val="28"/>
              </w:rPr>
              <w:t>4.0 DISCUSSION AND CONCLUSION</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_Toc202974623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21</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24" w:history="1">
            <w:r w:rsidR="0015583F" w:rsidRPr="00695B89">
              <w:rPr>
                <w:rStyle w:val="Hyperlink"/>
                <w:rFonts w:ascii="Times New Roman" w:eastAsia="Times New Roman" w:hAnsi="Times New Roman" w:cs="Times New Roman"/>
                <w:b/>
                <w:noProof/>
                <w:sz w:val="28"/>
                <w:szCs w:val="28"/>
              </w:rPr>
              <w:t>4.1 DISCUSSION</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_Toc202974624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21</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25" w:history="1">
            <w:r w:rsidR="0015583F" w:rsidRPr="00695B89">
              <w:rPr>
                <w:rStyle w:val="Hyperlink"/>
                <w:rFonts w:ascii="Times New Roman" w:eastAsia="Times New Roman" w:hAnsi="Times New Roman" w:cs="Times New Roman"/>
                <w:b/>
                <w:noProof/>
                <w:sz w:val="28"/>
                <w:szCs w:val="28"/>
              </w:rPr>
              <w:t>4.2 CONCLUSION</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_Toc202974625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24</w:t>
            </w:r>
            <w:r w:rsidR="0015583F" w:rsidRPr="00695B89">
              <w:rPr>
                <w:rFonts w:ascii="Times New Roman" w:hAnsi="Times New Roman" w:cs="Times New Roman"/>
                <w:noProof/>
                <w:webHidden/>
                <w:sz w:val="28"/>
                <w:szCs w:val="28"/>
              </w:rPr>
              <w:fldChar w:fldCharType="end"/>
            </w:r>
          </w:hyperlink>
        </w:p>
        <w:p w:rsidR="0015583F" w:rsidRPr="00695B89" w:rsidRDefault="0005524B" w:rsidP="0015583F">
          <w:pPr>
            <w:pStyle w:val="TOC1"/>
            <w:tabs>
              <w:tab w:val="right" w:leader="dot" w:pos="9350"/>
            </w:tabs>
            <w:rPr>
              <w:rFonts w:ascii="Times New Roman" w:hAnsi="Times New Roman" w:cs="Times New Roman"/>
              <w:noProof/>
              <w:sz w:val="28"/>
              <w:szCs w:val="28"/>
            </w:rPr>
          </w:pPr>
          <w:hyperlink w:anchor="_Toc202974626" w:history="1">
            <w:r w:rsidR="0015583F" w:rsidRPr="00695B89">
              <w:rPr>
                <w:rStyle w:val="Hyperlink"/>
                <w:rFonts w:ascii="Times New Roman" w:hAnsi="Times New Roman" w:cs="Times New Roman"/>
                <w:b/>
                <w:noProof/>
                <w:sz w:val="28"/>
                <w:szCs w:val="28"/>
              </w:rPr>
              <w:t>REFERENCES</w:t>
            </w:r>
            <w:r w:rsidR="0015583F" w:rsidRPr="00695B89">
              <w:rPr>
                <w:rFonts w:ascii="Times New Roman" w:hAnsi="Times New Roman" w:cs="Times New Roman"/>
                <w:noProof/>
                <w:webHidden/>
                <w:sz w:val="28"/>
                <w:szCs w:val="28"/>
              </w:rPr>
              <w:tab/>
            </w:r>
            <w:r w:rsidR="0015583F" w:rsidRPr="00695B89">
              <w:rPr>
                <w:rFonts w:ascii="Times New Roman" w:hAnsi="Times New Roman" w:cs="Times New Roman"/>
                <w:noProof/>
                <w:webHidden/>
                <w:sz w:val="28"/>
                <w:szCs w:val="28"/>
              </w:rPr>
              <w:fldChar w:fldCharType="begin"/>
            </w:r>
            <w:r w:rsidR="0015583F" w:rsidRPr="00695B89">
              <w:rPr>
                <w:rFonts w:ascii="Times New Roman" w:hAnsi="Times New Roman" w:cs="Times New Roman"/>
                <w:noProof/>
                <w:webHidden/>
                <w:sz w:val="28"/>
                <w:szCs w:val="28"/>
              </w:rPr>
              <w:instrText xml:space="preserve"> PAGEREF _Toc202974626 \h </w:instrText>
            </w:r>
            <w:r w:rsidR="0015583F" w:rsidRPr="00695B89">
              <w:rPr>
                <w:rFonts w:ascii="Times New Roman" w:hAnsi="Times New Roman" w:cs="Times New Roman"/>
                <w:noProof/>
                <w:webHidden/>
                <w:sz w:val="28"/>
                <w:szCs w:val="28"/>
              </w:rPr>
            </w:r>
            <w:r w:rsidR="0015583F" w:rsidRPr="00695B89">
              <w:rPr>
                <w:rFonts w:ascii="Times New Roman" w:hAnsi="Times New Roman" w:cs="Times New Roman"/>
                <w:noProof/>
                <w:webHidden/>
                <w:sz w:val="28"/>
                <w:szCs w:val="28"/>
              </w:rPr>
              <w:fldChar w:fldCharType="separate"/>
            </w:r>
            <w:r w:rsidR="0015583F">
              <w:rPr>
                <w:rFonts w:ascii="Times New Roman" w:hAnsi="Times New Roman" w:cs="Times New Roman"/>
                <w:noProof/>
                <w:webHidden/>
                <w:sz w:val="28"/>
                <w:szCs w:val="28"/>
              </w:rPr>
              <w:t>25</w:t>
            </w:r>
            <w:r w:rsidR="0015583F" w:rsidRPr="00695B89">
              <w:rPr>
                <w:rFonts w:ascii="Times New Roman" w:hAnsi="Times New Roman" w:cs="Times New Roman"/>
                <w:noProof/>
                <w:webHidden/>
                <w:sz w:val="28"/>
                <w:szCs w:val="28"/>
              </w:rPr>
              <w:fldChar w:fldCharType="end"/>
            </w:r>
          </w:hyperlink>
        </w:p>
        <w:p w:rsidR="0015583F" w:rsidRDefault="0015583F" w:rsidP="0015583F">
          <w:r w:rsidRPr="00695B89">
            <w:rPr>
              <w:rFonts w:ascii="Times New Roman" w:hAnsi="Times New Roman" w:cs="Times New Roman"/>
              <w:b/>
              <w:bCs/>
              <w:noProof/>
              <w:sz w:val="28"/>
              <w:szCs w:val="28"/>
            </w:rPr>
            <w:fldChar w:fldCharType="end"/>
          </w:r>
        </w:p>
      </w:sdtContent>
    </w:sdt>
    <w:p w:rsidR="0015583F" w:rsidRDefault="0015583F" w:rsidP="0015583F">
      <w:pPr>
        <w:rPr>
          <w:rFonts w:ascii="Times New Roman" w:hAnsi="Times New Roman" w:cs="Times New Roman"/>
          <w:b/>
          <w:sz w:val="28"/>
          <w:szCs w:val="28"/>
        </w:rPr>
      </w:pPr>
      <w:r>
        <w:rPr>
          <w:rFonts w:ascii="Times New Roman" w:hAnsi="Times New Roman" w:cs="Times New Roman"/>
          <w:b/>
          <w:sz w:val="28"/>
          <w:szCs w:val="28"/>
        </w:rPr>
        <w:br w:type="page"/>
      </w:r>
    </w:p>
    <w:p w:rsidR="0015583F" w:rsidRDefault="0015583F" w:rsidP="0015583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15583F" w:rsidRPr="00695B89" w:rsidRDefault="0015583F" w:rsidP="0015583F">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15583F" w:rsidRPr="00695B89" w:rsidRDefault="0015583F" w:rsidP="0015583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15583F" w:rsidRPr="00695B89" w:rsidRDefault="0015583F" w:rsidP="0015583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15583F" w:rsidRPr="00695B89" w:rsidRDefault="0015583F" w:rsidP="0015583F">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15583F" w:rsidRDefault="0015583F" w:rsidP="0015583F">
      <w:pPr>
        <w:spacing w:line="480" w:lineRule="auto"/>
        <w:rPr>
          <w:rFonts w:ascii="Times New Roman" w:hAnsi="Times New Roman" w:cs="Times New Roman"/>
          <w:b/>
          <w:sz w:val="28"/>
          <w:szCs w:val="28"/>
        </w:rPr>
      </w:pPr>
    </w:p>
    <w:p w:rsidR="0015583F" w:rsidRDefault="0015583F" w:rsidP="0015583F">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15583F" w:rsidRPr="00700B7C" w:rsidRDefault="0015583F" w:rsidP="0015583F">
      <w:pPr>
        <w:spacing w:line="360" w:lineRule="auto"/>
        <w:jc w:val="both"/>
        <w:rPr>
          <w:rFonts w:ascii="Times New Roman" w:hAnsi="Times New Roman" w:cs="Times New Roman"/>
          <w:i/>
          <w:sz w:val="28"/>
          <w:szCs w:val="28"/>
        </w:rPr>
        <w:sectPr w:rsidR="0015583F" w:rsidRPr="00700B7C" w:rsidSect="00695B89">
          <w:footerReference w:type="default" r:id="rId8"/>
          <w:pgSz w:w="11520" w:h="14400"/>
          <w:pgMar w:top="1440" w:right="1440" w:bottom="1440" w:left="1440" w:header="706" w:footer="706" w:gutter="0"/>
          <w:pgNumType w:fmt="lowerRoman" w:start="1"/>
          <w:cols w:space="708"/>
          <w:docGrid w:linePitch="360"/>
        </w:sectPr>
      </w:pPr>
      <w:r w:rsidRPr="00700B7C">
        <w:rPr>
          <w:rFonts w:ascii="Times New Roman" w:hAnsi="Times New Roman" w:cs="Times New Roman"/>
          <w:i/>
          <w:sz w:val="28"/>
          <w:szCs w:val="28"/>
        </w:rPr>
        <w:t xml:space="preserve">Soil </w:t>
      </w:r>
      <w:proofErr w:type="spellStart"/>
      <w:r w:rsidRPr="00700B7C">
        <w:rPr>
          <w:rFonts w:ascii="Times New Roman" w:hAnsi="Times New Roman" w:cs="Times New Roman"/>
          <w:i/>
          <w:sz w:val="28"/>
          <w:szCs w:val="28"/>
        </w:rPr>
        <w:t>mycobiomes</w:t>
      </w:r>
      <w:proofErr w:type="spellEnd"/>
      <w:r w:rsidRPr="00700B7C">
        <w:rPr>
          <w:rFonts w:ascii="Times New Roman" w:hAnsi="Times New Roman" w:cs="Times New Roman"/>
          <w:i/>
          <w:sz w:val="28"/>
          <w:szCs w:val="28"/>
        </w:rPr>
        <w:t xml:space="preserve"> 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Pr="00700B7C">
        <w:rPr>
          <w:rFonts w:ascii="Times New Roman" w:hAnsi="Times New Roman" w:cs="Times New Roman"/>
          <w:i/>
          <w:sz w:val="28"/>
          <w:szCs w:val="28"/>
        </w:rPr>
        <w:t>Disza</w:t>
      </w:r>
      <w:proofErr w:type="spellEnd"/>
      <w:r w:rsidRPr="00700B7C">
        <w:rPr>
          <w:rFonts w:ascii="Times New Roman" w:hAnsi="Times New Roman" w:cs="Times New Roman"/>
          <w:i/>
          <w:sz w:val="28"/>
          <w:szCs w:val="28"/>
        </w:rPr>
        <w:t xml:space="preserve"> and Foliar) on the diversity, structure, and activity of fungal communities in soil samples collected from five agricultural sites within Kwara State Polytechnic, Ilorin, Nigeria. Physicochemical analyses revealed that organic amendments significantly influenced soil </w:t>
      </w:r>
      <w:proofErr w:type="gramStart"/>
      <w:r w:rsidRPr="00700B7C">
        <w:rPr>
          <w:rFonts w:ascii="Times New Roman" w:hAnsi="Times New Roman" w:cs="Times New Roman"/>
          <w:i/>
          <w:sz w:val="28"/>
          <w:szCs w:val="28"/>
        </w:rPr>
        <w:t>properties,</w:t>
      </w:r>
      <w:proofErr w:type="gramEnd"/>
      <w:r w:rsidRPr="00700B7C">
        <w:rPr>
          <w:rFonts w:ascii="Times New Roman" w:hAnsi="Times New Roman" w:cs="Times New Roman"/>
          <w:i/>
          <w:sz w:val="28"/>
          <w:szCs w:val="28"/>
        </w:rPr>
        <w:t xml:space="preserve"> particularly pH ranging from 5.0 to 6.0, texture was crumbly and Gritty. The fungal colony count was consistently higher in amended soils, showing greater fungal biomass 4.5x10</w:t>
      </w:r>
      <w:r w:rsidRPr="00700B7C">
        <w:rPr>
          <w:rFonts w:ascii="Times New Roman" w:hAnsi="Times New Roman" w:cs="Times New Roman"/>
          <w:i/>
          <w:sz w:val="28"/>
          <w:szCs w:val="28"/>
          <w:vertAlign w:val="superscript"/>
        </w:rPr>
        <w:t>-4</w:t>
      </w:r>
      <w:r w:rsidRPr="00700B7C">
        <w:rPr>
          <w:rFonts w:ascii="Times New Roman" w:hAnsi="Times New Roman" w:cs="Times New Roman"/>
          <w:i/>
          <w:sz w:val="28"/>
          <w:szCs w:val="28"/>
        </w:rPr>
        <w:t xml:space="preserve"> colonies compared to control soil 5.0x10</w:t>
      </w:r>
      <w:r w:rsidRPr="00700B7C">
        <w:rPr>
          <w:rFonts w:ascii="Times New Roman" w:hAnsi="Times New Roman" w:cs="Times New Roman"/>
          <w:i/>
          <w:sz w:val="28"/>
          <w:szCs w:val="28"/>
          <w:vertAlign w:val="superscript"/>
        </w:rPr>
        <w:t>-3</w:t>
      </w:r>
      <w:r w:rsidRPr="00700B7C">
        <w:rPr>
          <w:rFonts w:ascii="Times New Roman" w:hAnsi="Times New Roman" w:cs="Times New Roman"/>
          <w:i/>
          <w:sz w:val="28"/>
          <w:szCs w:val="28"/>
        </w:rPr>
        <w:t xml:space="preserve">colony. Microscopic and macroscopic identification confirmed the dominance of fungal genera such as </w:t>
      </w:r>
      <w:proofErr w:type="spellStart"/>
      <w:r w:rsidRPr="00700B7C">
        <w:rPr>
          <w:rFonts w:ascii="Times New Roman" w:hAnsi="Times New Roman" w:cs="Times New Roman"/>
          <w:i/>
          <w:iCs/>
          <w:sz w:val="28"/>
          <w:szCs w:val="28"/>
        </w:rPr>
        <w:t>Aspergillus</w:t>
      </w:r>
      <w:proofErr w:type="spellEnd"/>
      <w:r w:rsidRPr="00700B7C">
        <w:rPr>
          <w:rFonts w:ascii="Times New Roman" w:hAnsi="Times New Roman" w:cs="Times New Roman"/>
          <w:i/>
          <w:sz w:val="28"/>
          <w:szCs w:val="28"/>
        </w:rPr>
        <w:t xml:space="preserve">, </w:t>
      </w:r>
      <w:proofErr w:type="spellStart"/>
      <w:r w:rsidRPr="00700B7C">
        <w:rPr>
          <w:rFonts w:ascii="Times New Roman" w:hAnsi="Times New Roman" w:cs="Times New Roman"/>
          <w:i/>
          <w:iCs/>
          <w:sz w:val="28"/>
          <w:szCs w:val="28"/>
        </w:rPr>
        <w:t>Rhizopus</w:t>
      </w:r>
      <w:proofErr w:type="spellEnd"/>
      <w:r w:rsidRPr="00700B7C">
        <w:rPr>
          <w:rFonts w:ascii="Times New Roman" w:hAnsi="Times New Roman" w:cs="Times New Roman"/>
          <w:i/>
          <w:sz w:val="28"/>
          <w:szCs w:val="28"/>
        </w:rPr>
        <w:t xml:space="preserve">, </w:t>
      </w:r>
      <w:proofErr w:type="spellStart"/>
      <w:r w:rsidRPr="00700B7C">
        <w:rPr>
          <w:rFonts w:ascii="Times New Roman" w:hAnsi="Times New Roman" w:cs="Times New Roman"/>
          <w:i/>
          <w:iCs/>
          <w:sz w:val="28"/>
          <w:szCs w:val="28"/>
        </w:rPr>
        <w:t>Mucor</w:t>
      </w:r>
      <w:proofErr w:type="spellEnd"/>
      <w:r w:rsidRPr="00700B7C">
        <w:rPr>
          <w:rFonts w:ascii="Times New Roman" w:hAnsi="Times New Roman" w:cs="Times New Roman"/>
          <w:i/>
          <w:sz w:val="28"/>
          <w:szCs w:val="28"/>
        </w:rPr>
        <w:t xml:space="preserve">, </w:t>
      </w:r>
      <w:proofErr w:type="spellStart"/>
      <w:r w:rsidRPr="00700B7C">
        <w:rPr>
          <w:rFonts w:ascii="Times New Roman" w:hAnsi="Times New Roman" w:cs="Times New Roman"/>
          <w:i/>
          <w:iCs/>
          <w:sz w:val="28"/>
          <w:szCs w:val="28"/>
        </w:rPr>
        <w:t>Penicillium</w:t>
      </w:r>
      <w:proofErr w:type="spellEnd"/>
      <w:r w:rsidRPr="00700B7C">
        <w:rPr>
          <w:rFonts w:ascii="Times New Roman" w:hAnsi="Times New Roman" w:cs="Times New Roman"/>
          <w:i/>
          <w:sz w:val="28"/>
          <w:szCs w:val="28"/>
        </w:rPr>
        <w:t xml:space="preserve">, and </w:t>
      </w:r>
      <w:proofErr w:type="spellStart"/>
      <w:r w:rsidRPr="00700B7C">
        <w:rPr>
          <w:rFonts w:ascii="Times New Roman" w:hAnsi="Times New Roman" w:cs="Times New Roman"/>
          <w:i/>
          <w:iCs/>
          <w:sz w:val="28"/>
          <w:szCs w:val="28"/>
        </w:rPr>
        <w:t>Trichoderma</w:t>
      </w:r>
      <w:proofErr w:type="spellEnd"/>
      <w:r w:rsidRPr="00700B7C">
        <w:rPr>
          <w:rFonts w:ascii="Times New Roman" w:hAnsi="Times New Roman" w:cs="Times New Roman"/>
          <w:i/>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eco-friendly agricultural practices</w:t>
      </w:r>
    </w:p>
    <w:p w:rsidR="0015583F" w:rsidRPr="00695B89" w:rsidRDefault="0015583F" w:rsidP="0015583F">
      <w:pPr>
        <w:jc w:val="center"/>
        <w:rPr>
          <w:rFonts w:ascii="Times New Roman" w:hAnsi="Times New Roman" w:cs="Times New Roman"/>
          <w:b/>
          <w:sz w:val="28"/>
          <w:szCs w:val="28"/>
        </w:rPr>
      </w:pPr>
      <w:bookmarkStart w:id="1" w:name="_Toc202974597"/>
      <w:r w:rsidRPr="00695B89">
        <w:rPr>
          <w:rFonts w:ascii="Times New Roman" w:hAnsi="Times New Roman" w:cs="Times New Roman"/>
          <w:b/>
          <w:sz w:val="28"/>
          <w:szCs w:val="28"/>
        </w:rPr>
        <w:lastRenderedPageBreak/>
        <w:t>CHAPTER ONE</w:t>
      </w:r>
      <w:bookmarkEnd w:id="1"/>
    </w:p>
    <w:p w:rsidR="0015583F" w:rsidRPr="00695B89" w:rsidRDefault="0015583F" w:rsidP="0015583F">
      <w:pPr>
        <w:pStyle w:val="Heading1"/>
        <w:rPr>
          <w:rFonts w:ascii="Times New Roman" w:hAnsi="Times New Roman" w:cs="Times New Roman"/>
          <w:b/>
          <w:color w:val="auto"/>
          <w:sz w:val="28"/>
          <w:szCs w:val="28"/>
        </w:rPr>
      </w:pPr>
      <w:bookmarkStart w:id="2" w:name="_Toc202974598"/>
      <w:r w:rsidRPr="00695B89">
        <w:rPr>
          <w:rFonts w:ascii="Times New Roman" w:hAnsi="Times New Roman" w:cs="Times New Roman"/>
          <w:b/>
          <w:color w:val="auto"/>
          <w:sz w:val="28"/>
          <w:szCs w:val="28"/>
        </w:rPr>
        <w:t>1.0 INTRODUCTION</w:t>
      </w:r>
      <w:bookmarkEnd w:id="2"/>
    </w:p>
    <w:p w:rsidR="0015583F" w:rsidRPr="00695B89" w:rsidRDefault="0015583F" w:rsidP="0015583F">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Pr="00695B89">
        <w:rPr>
          <w:i/>
          <w:sz w:val="28"/>
          <w:szCs w:val="28"/>
        </w:rPr>
        <w:t>et al</w:t>
      </w:r>
      <w:r w:rsidRPr="00695B89">
        <w:rPr>
          <w:sz w:val="28"/>
          <w:szCs w:val="28"/>
        </w:rPr>
        <w:t xml:space="preserve">., 2021). Fungi in soil act as decomposers, pathogens, </w:t>
      </w:r>
      <w:proofErr w:type="spellStart"/>
      <w:r w:rsidRPr="00695B89">
        <w:rPr>
          <w:sz w:val="28"/>
          <w:szCs w:val="28"/>
        </w:rPr>
        <w:t>symbionts</w:t>
      </w:r>
      <w:proofErr w:type="spellEnd"/>
      <w:r w:rsidRPr="00695B89">
        <w:rPr>
          <w:sz w:val="28"/>
          <w:szCs w:val="28"/>
        </w:rPr>
        <w:t xml:space="preserve">, and saprophytes, influencing the biotic and abiotic properties of soil. Understanding the dynamics of soil fungal communities is essential to improving soil fertility and sustainable agricultural productivity (Zhang </w:t>
      </w:r>
      <w:r w:rsidRPr="00695B89">
        <w:rPr>
          <w:i/>
          <w:sz w:val="28"/>
          <w:szCs w:val="28"/>
        </w:rPr>
        <w:t>et al</w:t>
      </w:r>
      <w:r w:rsidRPr="00695B89">
        <w:rPr>
          <w:sz w:val="28"/>
          <w:szCs w:val="28"/>
        </w:rPr>
        <w:t xml:space="preserve">., 2020). Organic amendments, including compost, manure, </w:t>
      </w:r>
      <w:proofErr w:type="spellStart"/>
      <w:r w:rsidRPr="00695B89">
        <w:rPr>
          <w:sz w:val="28"/>
          <w:szCs w:val="28"/>
        </w:rPr>
        <w:t>biochar</w:t>
      </w:r>
      <w:proofErr w:type="spellEnd"/>
      <w:r w:rsidRPr="00695B89">
        <w:rPr>
          <w:sz w:val="28"/>
          <w:szCs w:val="28"/>
        </w:rPr>
        <w:t>, and green manure, have been widely recognized for their capacity to alter soil microbial communities and improve soil health (</w:t>
      </w:r>
      <w:proofErr w:type="spellStart"/>
      <w:r w:rsidRPr="00695B89">
        <w:rPr>
          <w:sz w:val="28"/>
          <w:szCs w:val="28"/>
        </w:rPr>
        <w:t>Kaur</w:t>
      </w:r>
      <w:proofErr w:type="spellEnd"/>
      <w:r w:rsidRPr="00695B89">
        <w:rPr>
          <w:sz w:val="28"/>
          <w:szCs w:val="28"/>
        </w:rPr>
        <w:t xml:space="preserve"> </w:t>
      </w:r>
      <w:r w:rsidRPr="00695B89">
        <w:rPr>
          <w:i/>
          <w:sz w:val="28"/>
          <w:szCs w:val="28"/>
        </w:rPr>
        <w:t>et al</w:t>
      </w:r>
      <w:r w:rsidRPr="00695B89">
        <w:rPr>
          <w:sz w:val="28"/>
          <w:szCs w:val="28"/>
        </w:rPr>
        <w:t>., 2022).</w:t>
      </w:r>
    </w:p>
    <w:p w:rsidR="0015583F" w:rsidRPr="00695B89" w:rsidRDefault="0015583F" w:rsidP="0015583F">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Pr="00695B89">
        <w:rPr>
          <w:i/>
          <w:sz w:val="28"/>
          <w:szCs w:val="28"/>
        </w:rPr>
        <w:t>et al</w:t>
      </w:r>
      <w:r w:rsidRPr="00695B89">
        <w:rPr>
          <w:sz w:val="28"/>
          <w:szCs w:val="28"/>
        </w:rPr>
        <w:t xml:space="preserve">., 2021). These amendments differ from synthetic </w:t>
      </w:r>
      <w:proofErr w:type="gramStart"/>
      <w:r w:rsidRPr="00695B89">
        <w:rPr>
          <w:sz w:val="28"/>
          <w:szCs w:val="28"/>
        </w:rPr>
        <w:t xml:space="preserve">fertilizers by </w:t>
      </w:r>
      <w:r w:rsidRPr="00695B89">
        <w:rPr>
          <w:sz w:val="28"/>
          <w:szCs w:val="28"/>
        </w:rPr>
        <w:lastRenderedPageBreak/>
        <w:t>improving microbial diversity and activity sustainably, which is</w:t>
      </w:r>
      <w:proofErr w:type="gramEnd"/>
      <w:r w:rsidRPr="00695B89">
        <w:rPr>
          <w:sz w:val="28"/>
          <w:szCs w:val="28"/>
        </w:rPr>
        <w:t xml:space="preserve"> vital for long-term soil health (He </w:t>
      </w:r>
      <w:r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Pr="00695B89">
        <w:rPr>
          <w:i/>
          <w:sz w:val="28"/>
          <w:szCs w:val="28"/>
        </w:rPr>
        <w:t>et al</w:t>
      </w:r>
      <w:r w:rsidRPr="00695B89">
        <w:rPr>
          <w:sz w:val="28"/>
          <w:szCs w:val="28"/>
        </w:rPr>
        <w:t>., 2020).</w:t>
      </w:r>
    </w:p>
    <w:p w:rsidR="0015583F" w:rsidRPr="00695B89" w:rsidRDefault="0015583F" w:rsidP="0015583F">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w:t>
      </w:r>
      <w:proofErr w:type="spellStart"/>
      <w:r w:rsidRPr="00695B89">
        <w:rPr>
          <w:sz w:val="28"/>
          <w:szCs w:val="28"/>
        </w:rPr>
        <w:t>mycorrhizal</w:t>
      </w:r>
      <w:proofErr w:type="spellEnd"/>
      <w:r w:rsidRPr="00695B89">
        <w:rPr>
          <w:sz w:val="28"/>
          <w:szCs w:val="28"/>
        </w:rPr>
        <w:t xml:space="preserve"> fungi, </w:t>
      </w:r>
      <w:proofErr w:type="spellStart"/>
      <w:r w:rsidRPr="00695B89">
        <w:rPr>
          <w:sz w:val="28"/>
          <w:szCs w:val="28"/>
        </w:rPr>
        <w:t>saprotrophs</w:t>
      </w:r>
      <w:proofErr w:type="spellEnd"/>
      <w:r w:rsidRPr="00695B89">
        <w:rPr>
          <w:sz w:val="28"/>
          <w:szCs w:val="28"/>
        </w:rPr>
        <w:t>, and pathogens (</w:t>
      </w:r>
      <w:proofErr w:type="spellStart"/>
      <w:r w:rsidRPr="00695B89">
        <w:rPr>
          <w:sz w:val="28"/>
          <w:szCs w:val="28"/>
        </w:rPr>
        <w:t>Niu</w:t>
      </w:r>
      <w:proofErr w:type="spellEnd"/>
      <w:r w:rsidRPr="00695B89">
        <w:rPr>
          <w:sz w:val="28"/>
          <w:szCs w:val="28"/>
        </w:rPr>
        <w:t xml:space="preserve"> </w:t>
      </w:r>
      <w:r w:rsidRPr="00695B89">
        <w:rPr>
          <w:i/>
          <w:sz w:val="28"/>
          <w:szCs w:val="28"/>
        </w:rPr>
        <w:t>et al</w:t>
      </w:r>
      <w:r w:rsidRPr="00695B89">
        <w:rPr>
          <w:sz w:val="28"/>
          <w:szCs w:val="28"/>
        </w:rPr>
        <w:t xml:space="preserve">., 2021). </w:t>
      </w:r>
      <w:proofErr w:type="spellStart"/>
      <w:r w:rsidRPr="00695B89">
        <w:rPr>
          <w:sz w:val="28"/>
          <w:szCs w:val="28"/>
        </w:rPr>
        <w:t>Mycorrhizal</w:t>
      </w:r>
      <w:proofErr w:type="spellEnd"/>
      <w:r w:rsidRPr="00695B89">
        <w:rPr>
          <w:sz w:val="28"/>
          <w:szCs w:val="28"/>
        </w:rPr>
        <w:t xml:space="preserve"> fungi establish symbiotic relationships with plant roots, enhancing nutrient uptake and stress tolerance (Gupta </w:t>
      </w:r>
      <w:r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Pr="00695B89">
        <w:rPr>
          <w:i/>
          <w:sz w:val="28"/>
          <w:szCs w:val="28"/>
        </w:rPr>
        <w:t>et al</w:t>
      </w:r>
      <w:r w:rsidRPr="00695B89">
        <w:rPr>
          <w:sz w:val="28"/>
          <w:szCs w:val="28"/>
        </w:rPr>
        <w:t>., 2021).</w:t>
      </w:r>
    </w:p>
    <w:p w:rsidR="0015583F" w:rsidRPr="00695B89" w:rsidRDefault="0015583F" w:rsidP="0015583F">
      <w:pPr>
        <w:pStyle w:val="NormalWeb"/>
        <w:spacing w:line="480" w:lineRule="auto"/>
        <w:jc w:val="both"/>
        <w:rPr>
          <w:sz w:val="28"/>
          <w:szCs w:val="28"/>
        </w:rPr>
      </w:pPr>
      <w:r w:rsidRPr="00695B89">
        <w:rPr>
          <w:sz w:val="28"/>
          <w:szCs w:val="28"/>
        </w:rPr>
        <w:t>Organic amendments can stimulate beneficial fungal taxa, enhancing nutrient cycling and soil aggregation (</w:t>
      </w:r>
      <w:proofErr w:type="spellStart"/>
      <w:r w:rsidRPr="00695B89">
        <w:rPr>
          <w:sz w:val="28"/>
          <w:szCs w:val="28"/>
        </w:rPr>
        <w:t>Raza</w:t>
      </w:r>
      <w:proofErr w:type="spellEnd"/>
      <w:r w:rsidRPr="00695B89">
        <w:rPr>
          <w:sz w:val="28"/>
          <w:szCs w:val="28"/>
        </w:rPr>
        <w:t xml:space="preserve"> </w:t>
      </w:r>
      <w:r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Pr="00695B89">
        <w:rPr>
          <w:i/>
          <w:sz w:val="28"/>
          <w:szCs w:val="28"/>
        </w:rPr>
        <w:t>et al</w:t>
      </w:r>
      <w:r w:rsidRPr="00695B89">
        <w:rPr>
          <w:sz w:val="28"/>
          <w:szCs w:val="28"/>
        </w:rPr>
        <w:t xml:space="preserve">., 2021). </w:t>
      </w:r>
      <w:proofErr w:type="spellStart"/>
      <w:r w:rsidRPr="00695B89">
        <w:rPr>
          <w:sz w:val="28"/>
          <w:szCs w:val="28"/>
        </w:rPr>
        <w:t>Biochar</w:t>
      </w:r>
      <w:proofErr w:type="spellEnd"/>
      <w:r w:rsidRPr="00695B89">
        <w:rPr>
          <w:sz w:val="28"/>
          <w:szCs w:val="28"/>
        </w:rPr>
        <w:t xml:space="preserve">, a form of charcoal applied to soils, alters soil pH and nutrient </w:t>
      </w:r>
      <w:r w:rsidRPr="00695B89">
        <w:rPr>
          <w:sz w:val="28"/>
          <w:szCs w:val="28"/>
        </w:rPr>
        <w:lastRenderedPageBreak/>
        <w:t xml:space="preserve">availability, which in turn affects fungal community composition and functions (Li </w:t>
      </w:r>
      <w:r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Pr="00695B89">
        <w:rPr>
          <w:i/>
          <w:sz w:val="28"/>
          <w:szCs w:val="28"/>
        </w:rPr>
        <w:t>et al</w:t>
      </w:r>
      <w:r w:rsidRPr="00695B89">
        <w:rPr>
          <w:sz w:val="28"/>
          <w:szCs w:val="28"/>
        </w:rPr>
        <w:t>., 2023).</w:t>
      </w:r>
    </w:p>
    <w:p w:rsidR="0015583F" w:rsidRPr="00695B89" w:rsidRDefault="0015583F" w:rsidP="0015583F">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associated with plant roots (Zhao </w:t>
      </w:r>
      <w:r w:rsidRPr="00695B89">
        <w:rPr>
          <w:i/>
          <w:sz w:val="28"/>
          <w:szCs w:val="28"/>
        </w:rPr>
        <w:t>et al</w:t>
      </w:r>
      <w:r w:rsidRPr="00695B89">
        <w:rPr>
          <w:sz w:val="28"/>
          <w:szCs w:val="28"/>
        </w:rPr>
        <w:t>., 2021). Hence, it is critical to understand these interactions to optimize organic amendment use in various agricultural contexts.</w:t>
      </w:r>
    </w:p>
    <w:p w:rsidR="0015583F" w:rsidRPr="00695B89" w:rsidRDefault="0015583F" w:rsidP="0015583F">
      <w:pPr>
        <w:pStyle w:val="NormalWeb"/>
        <w:spacing w:line="480" w:lineRule="auto"/>
        <w:jc w:val="both"/>
        <w:rPr>
          <w:sz w:val="28"/>
          <w:szCs w:val="28"/>
        </w:rPr>
      </w:pPr>
      <w:r w:rsidRPr="00695B89">
        <w:rPr>
          <w:sz w:val="28"/>
          <w:szCs w:val="28"/>
        </w:rPr>
        <w:t xml:space="preserve">Advances in high-throughput sequencing and </w:t>
      </w:r>
      <w:proofErr w:type="spellStart"/>
      <w:r w:rsidRPr="00695B89">
        <w:rPr>
          <w:sz w:val="28"/>
          <w:szCs w:val="28"/>
        </w:rPr>
        <w:t>metagenomics</w:t>
      </w:r>
      <w:proofErr w:type="spellEnd"/>
      <w:r w:rsidRPr="00695B89">
        <w:rPr>
          <w:sz w:val="28"/>
          <w:szCs w:val="28"/>
        </w:rPr>
        <w:t xml:space="preserve"> have revolutionized the study of soil fungal communities (</w:t>
      </w:r>
      <w:proofErr w:type="spellStart"/>
      <w:r w:rsidRPr="00695B89">
        <w:rPr>
          <w:sz w:val="28"/>
          <w:szCs w:val="28"/>
        </w:rPr>
        <w:t>Xu</w:t>
      </w:r>
      <w:proofErr w:type="spellEnd"/>
      <w:r w:rsidRPr="00695B89">
        <w:rPr>
          <w:sz w:val="28"/>
          <w:szCs w:val="28"/>
        </w:rPr>
        <w:t xml:space="preserve"> </w:t>
      </w:r>
      <w:r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revealing shifts in fungal diversity and functional potential in response to organic amendments (</w:t>
      </w:r>
      <w:proofErr w:type="spellStart"/>
      <w:r w:rsidRPr="00695B89">
        <w:rPr>
          <w:sz w:val="28"/>
          <w:szCs w:val="28"/>
        </w:rPr>
        <w:t>Fernández</w:t>
      </w:r>
      <w:proofErr w:type="spellEnd"/>
      <w:r w:rsidRPr="00695B89">
        <w:rPr>
          <w:sz w:val="28"/>
          <w:szCs w:val="28"/>
        </w:rPr>
        <w:t xml:space="preserve"> </w:t>
      </w:r>
      <w:r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w:t>
      </w:r>
      <w:r w:rsidRPr="00695B89">
        <w:rPr>
          <w:sz w:val="28"/>
          <w:szCs w:val="28"/>
        </w:rPr>
        <w:lastRenderedPageBreak/>
        <w:t xml:space="preserve">key fungal taxa involved in nutrient cycling and disease suppression, guiding management strategies to promote beneficial fungi (Patel </w:t>
      </w:r>
      <w:r w:rsidRPr="00695B89">
        <w:rPr>
          <w:i/>
          <w:sz w:val="28"/>
          <w:szCs w:val="28"/>
        </w:rPr>
        <w:t>et al</w:t>
      </w:r>
      <w:r w:rsidRPr="00695B89">
        <w:rPr>
          <w:sz w:val="28"/>
          <w:szCs w:val="28"/>
        </w:rPr>
        <w:t>., 2021).</w:t>
      </w:r>
    </w:p>
    <w:p w:rsidR="0015583F" w:rsidRPr="00695B89" w:rsidRDefault="0015583F" w:rsidP="0015583F">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Pr="00695B89">
        <w:rPr>
          <w:i/>
          <w:sz w:val="28"/>
          <w:szCs w:val="28"/>
        </w:rPr>
        <w:t>et al</w:t>
      </w:r>
      <w:r w:rsidRPr="00695B89">
        <w:rPr>
          <w:sz w:val="28"/>
          <w:szCs w:val="28"/>
        </w:rPr>
        <w:t>., 2023).</w:t>
      </w:r>
    </w:p>
    <w:p w:rsidR="0015583F" w:rsidRPr="00695B89" w:rsidRDefault="0015583F" w:rsidP="0015583F">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Pr="00695B89">
        <w:rPr>
          <w:i/>
          <w:sz w:val="28"/>
          <w:szCs w:val="28"/>
        </w:rPr>
        <w:t>et al</w:t>
      </w:r>
      <w:r w:rsidRPr="00695B89">
        <w:rPr>
          <w:sz w:val="28"/>
          <w:szCs w:val="28"/>
        </w:rPr>
        <w:t xml:space="preserve">., 2022). This disease-suppressive effect reduces the need for chemical fungicides, supporting sustainable crop production (Chen </w:t>
      </w:r>
      <w:r w:rsidRPr="00695B89">
        <w:rPr>
          <w:i/>
          <w:sz w:val="28"/>
          <w:szCs w:val="28"/>
        </w:rPr>
        <w:t>et al</w:t>
      </w:r>
      <w:r w:rsidRPr="00695B89">
        <w:rPr>
          <w:sz w:val="28"/>
          <w:szCs w:val="28"/>
        </w:rPr>
        <w:t xml:space="preserve">., 2023). Understanding these mechanisms is </w:t>
      </w:r>
      <w:proofErr w:type="gramStart"/>
      <w:r w:rsidRPr="00695B89">
        <w:rPr>
          <w:sz w:val="28"/>
          <w:szCs w:val="28"/>
        </w:rPr>
        <w:t>key</w:t>
      </w:r>
      <w:proofErr w:type="gramEnd"/>
      <w:r w:rsidRPr="00695B89">
        <w:rPr>
          <w:sz w:val="28"/>
          <w:szCs w:val="28"/>
        </w:rPr>
        <w:t xml:space="preserve"> to developing integrated pest management strategies using organic inputs.</w:t>
      </w:r>
    </w:p>
    <w:p w:rsidR="0015583F" w:rsidRPr="00695B89" w:rsidRDefault="0015583F" w:rsidP="0015583F">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Pr="00695B89">
        <w:rPr>
          <w:i/>
          <w:sz w:val="28"/>
          <w:szCs w:val="28"/>
        </w:rPr>
        <w:t>et al</w:t>
      </w:r>
      <w:r w:rsidRPr="00695B89">
        <w:rPr>
          <w:sz w:val="28"/>
          <w:szCs w:val="28"/>
        </w:rPr>
        <w:t xml:space="preserve">., 2021). Enhanced enzymatic activity improves nutrient release and availability, facilitating plant growth (Patil </w:t>
      </w:r>
      <w:r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Pr="00695B89">
        <w:rPr>
          <w:i/>
          <w:sz w:val="28"/>
          <w:szCs w:val="28"/>
        </w:rPr>
        <w:t>et al</w:t>
      </w:r>
      <w:r w:rsidRPr="00695B89">
        <w:rPr>
          <w:sz w:val="28"/>
          <w:szCs w:val="28"/>
        </w:rPr>
        <w:t>., 2020).</w:t>
      </w:r>
    </w:p>
    <w:p w:rsidR="0015583F" w:rsidRPr="00695B89" w:rsidRDefault="0015583F" w:rsidP="0015583F">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Pr="00695B89">
        <w:rPr>
          <w:i/>
          <w:sz w:val="28"/>
          <w:szCs w:val="28"/>
        </w:rPr>
        <w:t>et al</w:t>
      </w:r>
      <w:r w:rsidRPr="00695B89">
        <w:rPr>
          <w:sz w:val="28"/>
          <w:szCs w:val="28"/>
        </w:rPr>
        <w:t xml:space="preserve">., 2021). Organic amendments increase fungal biomass and activity, which strengthens soil structure and reduces erosion (Zhao </w:t>
      </w:r>
      <w:r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Pr="00695B89">
        <w:rPr>
          <w:i/>
          <w:sz w:val="28"/>
          <w:szCs w:val="28"/>
        </w:rPr>
        <w:t>et al</w:t>
      </w:r>
      <w:r w:rsidRPr="00695B89">
        <w:rPr>
          <w:sz w:val="28"/>
          <w:szCs w:val="28"/>
        </w:rPr>
        <w:t>., 2023).</w:t>
      </w:r>
    </w:p>
    <w:p w:rsidR="0015583F" w:rsidRPr="00695B89" w:rsidRDefault="0015583F" w:rsidP="0015583F">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Pr="00695B89">
        <w:rPr>
          <w:i/>
          <w:sz w:val="28"/>
          <w:szCs w:val="28"/>
        </w:rPr>
        <w:t>et al</w:t>
      </w:r>
      <w:r w:rsidRPr="00695B89">
        <w:rPr>
          <w:sz w:val="28"/>
          <w:szCs w:val="28"/>
        </w:rPr>
        <w:t>., 2020).</w:t>
      </w:r>
    </w:p>
    <w:p w:rsidR="0015583F" w:rsidRPr="00695B89" w:rsidRDefault="0015583F" w:rsidP="0015583F">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Pr="00695B89">
        <w:rPr>
          <w:i/>
          <w:sz w:val="28"/>
          <w:szCs w:val="28"/>
        </w:rPr>
        <w:t>et al</w:t>
      </w:r>
      <w:r w:rsidRPr="00695B89">
        <w:rPr>
          <w:sz w:val="28"/>
          <w:szCs w:val="28"/>
        </w:rPr>
        <w:t>., 2021). Rising temperatures and altered precipitation patterns influence fungal growth and community dynamics (</w:t>
      </w:r>
      <w:proofErr w:type="spellStart"/>
      <w:r w:rsidRPr="00695B89">
        <w:rPr>
          <w:sz w:val="28"/>
          <w:szCs w:val="28"/>
        </w:rPr>
        <w:t>Gao</w:t>
      </w:r>
      <w:proofErr w:type="spellEnd"/>
      <w:r w:rsidRPr="00695B89">
        <w:rPr>
          <w:sz w:val="28"/>
          <w:szCs w:val="28"/>
        </w:rPr>
        <w:t xml:space="preserve"> </w:t>
      </w:r>
      <w:r w:rsidRPr="00695B89">
        <w:rPr>
          <w:i/>
          <w:sz w:val="28"/>
          <w:szCs w:val="28"/>
        </w:rPr>
        <w:t>et al</w:t>
      </w:r>
      <w:r w:rsidRPr="00695B89">
        <w:rPr>
          <w:sz w:val="28"/>
          <w:szCs w:val="28"/>
        </w:rPr>
        <w:t>., 2023). Organic amendments may buffer some of these impacts by maintaining soil moisture and organic carbon, but adaptive management practices are needed to sustain fungal diversity under changing conditions (</w:t>
      </w:r>
      <w:proofErr w:type="spellStart"/>
      <w:r w:rsidRPr="00695B89">
        <w:rPr>
          <w:sz w:val="28"/>
          <w:szCs w:val="28"/>
        </w:rPr>
        <w:t>Luo</w:t>
      </w:r>
      <w:proofErr w:type="spellEnd"/>
      <w:r w:rsidRPr="00695B89">
        <w:rPr>
          <w:sz w:val="28"/>
          <w:szCs w:val="28"/>
        </w:rPr>
        <w:t xml:space="preserve"> </w:t>
      </w:r>
      <w:r w:rsidRPr="00695B89">
        <w:rPr>
          <w:i/>
          <w:sz w:val="28"/>
          <w:szCs w:val="28"/>
        </w:rPr>
        <w:t>et al</w:t>
      </w:r>
      <w:r w:rsidRPr="00695B89">
        <w:rPr>
          <w:sz w:val="28"/>
          <w:szCs w:val="28"/>
        </w:rPr>
        <w:t>., 2022).</w:t>
      </w:r>
    </w:p>
    <w:p w:rsidR="0015583F" w:rsidRPr="00695B89" w:rsidRDefault="0015583F" w:rsidP="0015583F">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Pr="00695B89">
        <w:rPr>
          <w:i/>
          <w:sz w:val="28"/>
          <w:szCs w:val="28"/>
        </w:rPr>
        <w:t>et al</w:t>
      </w:r>
      <w:r w:rsidRPr="00695B89">
        <w:rPr>
          <w:sz w:val="28"/>
          <w:szCs w:val="28"/>
        </w:rPr>
        <w:t>., 2020). It also aligns with global efforts to promote eco-friendly agriculture and mitigate environmental degradation.</w:t>
      </w:r>
    </w:p>
    <w:p w:rsidR="0015583F" w:rsidRPr="00695B89" w:rsidRDefault="0015583F" w:rsidP="0015583F">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w:t>
      </w:r>
      <w:proofErr w:type="spellStart"/>
      <w:r w:rsidRPr="00695B89">
        <w:rPr>
          <w:sz w:val="28"/>
          <w:szCs w:val="28"/>
        </w:rPr>
        <w:t>Kaur</w:t>
      </w:r>
      <w:proofErr w:type="spellEnd"/>
      <w:r w:rsidRPr="00695B89">
        <w:rPr>
          <w:sz w:val="28"/>
          <w:szCs w:val="28"/>
        </w:rPr>
        <w:t xml:space="preserve"> </w:t>
      </w:r>
      <w:r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rsidR="0015583F" w:rsidRPr="00695B89" w:rsidRDefault="0015583F" w:rsidP="0015583F">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3" w:name="_Toc202974599"/>
      <w:r w:rsidRPr="00695B89">
        <w:rPr>
          <w:rFonts w:ascii="Times New Roman" w:hAnsi="Times New Roman" w:cs="Times New Roman"/>
          <w:b/>
          <w:color w:val="auto"/>
        </w:rPr>
        <w:t>1.1 Literature review</w:t>
      </w:r>
      <w:bookmarkEnd w:id="3"/>
      <w:r w:rsidRPr="00695B89">
        <w:rPr>
          <w:rFonts w:ascii="Times New Roman" w:hAnsi="Times New Roman" w:cs="Times New Roman"/>
          <w:b/>
          <w:color w:val="auto"/>
        </w:rPr>
        <w:t xml:space="preserve"> </w:t>
      </w:r>
    </w:p>
    <w:p w:rsidR="0015583F" w:rsidRPr="00695B89" w:rsidRDefault="0015583F" w:rsidP="0015583F">
      <w:pPr>
        <w:pStyle w:val="NormalWeb"/>
        <w:spacing w:line="480" w:lineRule="auto"/>
        <w:jc w:val="both"/>
        <w:rPr>
          <w:sz w:val="28"/>
          <w:szCs w:val="28"/>
        </w:rPr>
      </w:pPr>
      <w:r w:rsidRPr="00695B89">
        <w:rPr>
          <w:sz w:val="28"/>
          <w:szCs w:val="28"/>
        </w:rPr>
        <w:t xml:space="preserve">According to Zhang </w:t>
      </w:r>
      <w:r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w:t>
      </w:r>
      <w:r w:rsidRPr="00695B89">
        <w:rPr>
          <w:sz w:val="28"/>
          <w:szCs w:val="28"/>
        </w:rPr>
        <w:lastRenderedPageBreak/>
        <w:t>(AMF) and saprophytic fungi, thereby contributing to soil fertility and structure improvement.</w:t>
      </w:r>
    </w:p>
    <w:p w:rsidR="0015583F" w:rsidRPr="00695B89" w:rsidRDefault="0015583F" w:rsidP="0015583F">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15583F" w:rsidRPr="00695B89" w:rsidRDefault="0015583F" w:rsidP="0015583F">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w:t>
      </w:r>
      <w:proofErr w:type="spellStart"/>
      <w:r w:rsidRPr="00695B89">
        <w:rPr>
          <w:sz w:val="28"/>
          <w:szCs w:val="28"/>
        </w:rPr>
        <w:t>mycorrhizal</w:t>
      </w:r>
      <w:proofErr w:type="spellEnd"/>
      <w:r w:rsidRPr="00695B89">
        <w:rPr>
          <w:sz w:val="28"/>
          <w:szCs w:val="28"/>
        </w:rPr>
        <w:t xml:space="preserve"> species, help stabilize soil structure by producing </w:t>
      </w:r>
      <w:proofErr w:type="spellStart"/>
      <w:r w:rsidRPr="00695B89">
        <w:rPr>
          <w:sz w:val="28"/>
          <w:szCs w:val="28"/>
        </w:rPr>
        <w:t>glomalin</w:t>
      </w:r>
      <w:proofErr w:type="spellEnd"/>
      <w:r w:rsidRPr="00695B89">
        <w:rPr>
          <w:sz w:val="28"/>
          <w:szCs w:val="28"/>
        </w:rPr>
        <w:t xml:space="preserve"> and forming </w:t>
      </w:r>
      <w:proofErr w:type="spellStart"/>
      <w:r w:rsidRPr="00695B89">
        <w:rPr>
          <w:sz w:val="28"/>
          <w:szCs w:val="28"/>
        </w:rPr>
        <w:t>hyphal</w:t>
      </w:r>
      <w:proofErr w:type="spellEnd"/>
      <w:r w:rsidRPr="00695B89">
        <w:rPr>
          <w:sz w:val="28"/>
          <w:szCs w:val="28"/>
        </w:rPr>
        <w:t xml:space="preserve"> networks that bind soil particles. This structural stability improves water retention and </w:t>
      </w:r>
      <w:r w:rsidRPr="00695B89">
        <w:rPr>
          <w:sz w:val="28"/>
          <w:szCs w:val="28"/>
        </w:rPr>
        <w:lastRenderedPageBreak/>
        <w:t>aeration, while also reducing erosion. Moreover, the fungal-mediated increase in soil organic matter aids in carbon sequestration, which contributes positively to climate change mitigation and overall environmental health.</w:t>
      </w:r>
    </w:p>
    <w:p w:rsidR="0015583F" w:rsidRPr="00695B89" w:rsidRDefault="0015583F" w:rsidP="0015583F">
      <w:pPr>
        <w:pStyle w:val="NormalWeb"/>
        <w:spacing w:line="480" w:lineRule="auto"/>
        <w:jc w:val="both"/>
        <w:rPr>
          <w:sz w:val="28"/>
          <w:szCs w:val="28"/>
        </w:rPr>
      </w:pPr>
      <w:r w:rsidRPr="00695B89">
        <w:rPr>
          <w:sz w:val="28"/>
          <w:szCs w:val="28"/>
        </w:rPr>
        <w:t xml:space="preserve">According to Sun </w:t>
      </w:r>
      <w:r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proofErr w:type="spellStart"/>
      <w:r w:rsidRPr="00695B89">
        <w:rPr>
          <w:i/>
          <w:iCs/>
          <w:sz w:val="28"/>
          <w:szCs w:val="28"/>
        </w:rPr>
        <w:t>Fusarium</w:t>
      </w:r>
      <w:proofErr w:type="spellEnd"/>
      <w:r w:rsidRPr="00695B89">
        <w:rPr>
          <w:sz w:val="28"/>
          <w:szCs w:val="28"/>
        </w:rPr>
        <w:t xml:space="preserve"> and </w:t>
      </w:r>
      <w:proofErr w:type="spellStart"/>
      <w:r w:rsidRPr="00695B89">
        <w:rPr>
          <w:i/>
          <w:iCs/>
          <w:sz w:val="28"/>
          <w:szCs w:val="28"/>
        </w:rPr>
        <w:t>Aspergillus</w:t>
      </w:r>
      <w:proofErr w:type="spellEnd"/>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15583F" w:rsidRPr="00695B89" w:rsidRDefault="0015583F" w:rsidP="0015583F">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w:t>
      </w:r>
      <w:r w:rsidRPr="00695B89">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rsidR="0015583F" w:rsidRPr="00695B89" w:rsidRDefault="0015583F" w:rsidP="0015583F">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rsidR="0015583F" w:rsidRPr="00695B89" w:rsidRDefault="0015583F" w:rsidP="0015583F">
      <w:pPr>
        <w:pStyle w:val="NormalWeb"/>
        <w:spacing w:line="480" w:lineRule="auto"/>
        <w:jc w:val="both"/>
        <w:rPr>
          <w:sz w:val="28"/>
          <w:szCs w:val="28"/>
        </w:rPr>
      </w:pPr>
    </w:p>
    <w:p w:rsidR="0015583F" w:rsidRPr="00695B89" w:rsidRDefault="0015583F" w:rsidP="0015583F">
      <w:pPr>
        <w:pStyle w:val="Heading1"/>
        <w:rPr>
          <w:rFonts w:ascii="Times New Roman" w:hAnsi="Times New Roman" w:cs="Times New Roman"/>
          <w:b/>
          <w:color w:val="auto"/>
        </w:rPr>
      </w:pPr>
      <w:bookmarkStart w:id="4" w:name="_Toc202974600"/>
      <w:r w:rsidRPr="00695B89">
        <w:rPr>
          <w:rFonts w:ascii="Times New Roman" w:hAnsi="Times New Roman" w:cs="Times New Roman"/>
          <w:b/>
          <w:color w:val="auto"/>
        </w:rPr>
        <w:t>1.2 Statement of problem</w:t>
      </w:r>
      <w:bookmarkEnd w:id="4"/>
    </w:p>
    <w:p w:rsidR="0015583F" w:rsidRPr="00695B89" w:rsidRDefault="0015583F" w:rsidP="0015583F">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w:t>
      </w:r>
      <w:r w:rsidRPr="00695B89">
        <w:rPr>
          <w:sz w:val="28"/>
          <w:szCs w:val="28"/>
        </w:rPr>
        <w:lastRenderedPageBreak/>
        <w:t xml:space="preserve">The excessive use of chemical fertilizers disrupts the natural soil </w:t>
      </w:r>
      <w:proofErr w:type="spellStart"/>
      <w:r w:rsidRPr="00695B89">
        <w:rPr>
          <w:sz w:val="28"/>
          <w:szCs w:val="28"/>
        </w:rPr>
        <w:t>mycobiome</w:t>
      </w:r>
      <w:proofErr w:type="spellEnd"/>
      <w:r w:rsidRPr="00695B89">
        <w:rPr>
          <w:sz w:val="28"/>
          <w:szCs w:val="28"/>
        </w:rPr>
        <w:t>, leading to reduced soil fertility and ecosystem imbalance. There is limited understanding of how various organic amendments influence fungal communities in different soil types. This gap hinders the development of sustainable soil management strategies.</w:t>
      </w:r>
    </w:p>
    <w:p w:rsidR="0015583F" w:rsidRPr="00695B89" w:rsidRDefault="0015583F" w:rsidP="0015583F">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5" w:name="_Toc202974601"/>
      <w:r w:rsidRPr="00695B89">
        <w:rPr>
          <w:rFonts w:ascii="Times New Roman" w:hAnsi="Times New Roman" w:cs="Times New Roman"/>
          <w:b/>
          <w:color w:val="auto"/>
        </w:rPr>
        <w:t>1.3 Aim</w:t>
      </w:r>
      <w:bookmarkEnd w:id="5"/>
      <w:r w:rsidRPr="00695B89">
        <w:rPr>
          <w:rFonts w:ascii="Times New Roman" w:hAnsi="Times New Roman" w:cs="Times New Roman"/>
          <w:b/>
          <w:color w:val="auto"/>
        </w:rPr>
        <w:t xml:space="preserve"> </w:t>
      </w:r>
    </w:p>
    <w:p w:rsidR="0015583F" w:rsidRPr="00695B89" w:rsidRDefault="0015583F" w:rsidP="0015583F">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rsidR="0015583F" w:rsidRPr="00695B89" w:rsidRDefault="0015583F" w:rsidP="0015583F">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6" w:name="_Toc202974602"/>
      <w:r w:rsidRPr="00695B89">
        <w:rPr>
          <w:rFonts w:ascii="Times New Roman" w:hAnsi="Times New Roman" w:cs="Times New Roman"/>
          <w:b/>
          <w:color w:val="auto"/>
        </w:rPr>
        <w:t>1.4 Objectives</w:t>
      </w:r>
      <w:bookmarkEnd w:id="6"/>
    </w:p>
    <w:p w:rsidR="0015583F" w:rsidRPr="00695B89" w:rsidRDefault="0015583F" w:rsidP="0015583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15583F" w:rsidRPr="00695B89" w:rsidRDefault="0015583F" w:rsidP="0015583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15583F" w:rsidRPr="00695B89" w:rsidRDefault="0015583F" w:rsidP="0015583F">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rsidR="0015583F" w:rsidRPr="00695B89" w:rsidRDefault="0015583F" w:rsidP="0015583F">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7" w:name="_Toc202974603"/>
      <w:r w:rsidRPr="00695B89">
        <w:rPr>
          <w:rFonts w:ascii="Times New Roman" w:eastAsia="Times New Roman" w:hAnsi="Times New Roman" w:cs="Times New Roman"/>
          <w:b/>
          <w:color w:val="auto"/>
        </w:rPr>
        <w:lastRenderedPageBreak/>
        <w:t>CHAPTER TWO</w:t>
      </w:r>
      <w:bookmarkEnd w:id="7"/>
    </w:p>
    <w:p w:rsidR="0015583F" w:rsidRPr="00695B89" w:rsidRDefault="0015583F" w:rsidP="0015583F">
      <w:pPr>
        <w:pStyle w:val="Heading1"/>
        <w:spacing w:line="480" w:lineRule="auto"/>
        <w:rPr>
          <w:rFonts w:ascii="Times New Roman" w:eastAsia="Times New Roman" w:hAnsi="Times New Roman" w:cs="Times New Roman"/>
          <w:b/>
          <w:color w:val="auto"/>
        </w:rPr>
      </w:pPr>
      <w:bookmarkStart w:id="8" w:name="_Toc202974604"/>
      <w:r w:rsidRPr="00695B89">
        <w:rPr>
          <w:rFonts w:ascii="Times New Roman" w:eastAsia="Times New Roman" w:hAnsi="Times New Roman" w:cs="Times New Roman"/>
          <w:b/>
          <w:color w:val="auto"/>
        </w:rPr>
        <w:t>2.0 Materials and Methods</w:t>
      </w:r>
      <w:bookmarkEnd w:id="8"/>
    </w:p>
    <w:p w:rsidR="0015583F" w:rsidRPr="00695B89" w:rsidRDefault="0015583F" w:rsidP="0015583F">
      <w:pPr>
        <w:pStyle w:val="Heading1"/>
        <w:spacing w:line="480" w:lineRule="auto"/>
        <w:rPr>
          <w:rFonts w:ascii="Times New Roman" w:eastAsia="Times New Roman" w:hAnsi="Times New Roman" w:cs="Times New Roman"/>
          <w:b/>
          <w:color w:val="auto"/>
        </w:rPr>
      </w:pPr>
      <w:bookmarkStart w:id="9" w:name="_Toc202974605"/>
      <w:r w:rsidRPr="00695B89">
        <w:rPr>
          <w:rFonts w:ascii="Times New Roman" w:eastAsia="Times New Roman" w:hAnsi="Times New Roman" w:cs="Times New Roman"/>
          <w:b/>
          <w:color w:val="auto"/>
        </w:rPr>
        <w:t>2.1 Materials</w:t>
      </w:r>
      <w:bookmarkEnd w:id="9"/>
    </w:p>
    <w:p w:rsidR="0015583F" w:rsidRPr="00695B89" w:rsidRDefault="0015583F" w:rsidP="0015583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5583F" w:rsidRPr="00695B89" w:rsidRDefault="0015583F" w:rsidP="0015583F">
      <w:pPr>
        <w:pStyle w:val="Heading1"/>
        <w:spacing w:line="480" w:lineRule="auto"/>
        <w:rPr>
          <w:rFonts w:ascii="Times New Roman" w:eastAsia="Times New Roman" w:hAnsi="Times New Roman" w:cs="Times New Roman"/>
          <w:b/>
          <w:color w:val="auto"/>
        </w:rPr>
      </w:pPr>
      <w:bookmarkStart w:id="10" w:name="_Toc202974606"/>
      <w:r w:rsidRPr="00695B89">
        <w:rPr>
          <w:rFonts w:ascii="Times New Roman" w:eastAsia="Times New Roman" w:hAnsi="Times New Roman" w:cs="Times New Roman"/>
          <w:b/>
          <w:color w:val="auto"/>
        </w:rPr>
        <w:t>2.1.1 Media and Reagents</w:t>
      </w:r>
      <w:bookmarkEnd w:id="10"/>
    </w:p>
    <w:p w:rsidR="0015583F" w:rsidRPr="00695B89" w:rsidRDefault="0015583F" w:rsidP="0015583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sidRPr="00695B89">
        <w:rPr>
          <w:rFonts w:ascii="Times New Roman" w:eastAsia="Times New Roman" w:hAnsi="Times New Roman" w:cs="Times New Roman"/>
          <w:sz w:val="28"/>
          <w:szCs w:val="28"/>
        </w:rPr>
        <w:t>decolorizer</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sz w:val="28"/>
          <w:szCs w:val="28"/>
        </w:rPr>
        <w:t>safranin</w:t>
      </w:r>
      <w:proofErr w:type="spellEnd"/>
      <w:r w:rsidRPr="00695B89">
        <w:rPr>
          <w:rFonts w:ascii="Times New Roman" w:eastAsia="Times New Roman" w:hAnsi="Times New Roman" w:cs="Times New Roman"/>
          <w:sz w:val="28"/>
          <w:szCs w:val="28"/>
        </w:rPr>
        <w:t xml:space="preserve">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15583F" w:rsidRPr="00695B89" w:rsidRDefault="0015583F" w:rsidP="0015583F">
      <w:pPr>
        <w:pStyle w:val="Heading1"/>
        <w:spacing w:line="480" w:lineRule="auto"/>
        <w:rPr>
          <w:rFonts w:ascii="Times New Roman" w:eastAsia="Times New Roman" w:hAnsi="Times New Roman" w:cs="Times New Roman"/>
          <w:b/>
          <w:color w:val="auto"/>
        </w:rPr>
      </w:pPr>
      <w:bookmarkStart w:id="11" w:name="_Toc202974607"/>
      <w:r w:rsidRPr="00695B89">
        <w:rPr>
          <w:rFonts w:ascii="Times New Roman" w:eastAsia="Times New Roman" w:hAnsi="Times New Roman" w:cs="Times New Roman"/>
          <w:b/>
          <w:color w:val="auto"/>
        </w:rPr>
        <w:t>2.2 Preparation of Sample</w:t>
      </w:r>
      <w:bookmarkEnd w:id="11"/>
    </w:p>
    <w:p w:rsidR="0015583F" w:rsidRPr="00695B89" w:rsidRDefault="0015583F" w:rsidP="0015583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Kwara State Polytechnic, Ilorin, Nigeria, using sterile trowels and dissecting trays. The trowels were wrapped with aluminum foil during sampling, and soil was taken from a 5 cm depth to minimize surface contamination. Samples were stored in sterile polythene bags,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15583F" w:rsidRPr="00695B89" w:rsidRDefault="0015583F" w:rsidP="0015583F">
      <w:pPr>
        <w:pStyle w:val="Heading1"/>
        <w:spacing w:line="480" w:lineRule="auto"/>
        <w:rPr>
          <w:rFonts w:ascii="Times New Roman" w:eastAsia="Times New Roman" w:hAnsi="Times New Roman" w:cs="Times New Roman"/>
          <w:b/>
          <w:color w:val="auto"/>
        </w:rPr>
      </w:pPr>
      <w:bookmarkStart w:id="12" w:name="_Toc202974608"/>
      <w:r w:rsidRPr="00695B89">
        <w:rPr>
          <w:rFonts w:ascii="Times New Roman" w:eastAsia="Times New Roman" w:hAnsi="Times New Roman" w:cs="Times New Roman"/>
          <w:b/>
          <w:color w:val="auto"/>
        </w:rPr>
        <w:lastRenderedPageBreak/>
        <w:t>2.3 Preparation of Media</w:t>
      </w:r>
      <w:bookmarkEnd w:id="12"/>
    </w:p>
    <w:p w:rsidR="0015583F" w:rsidRPr="00695B89" w:rsidRDefault="0015583F" w:rsidP="0015583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w:t>
      </w:r>
      <w:proofErr w:type="spellStart"/>
      <w:r w:rsidRPr="00695B89">
        <w:rPr>
          <w:rFonts w:ascii="Times New Roman" w:eastAsia="Times New Roman" w:hAnsi="Times New Roman" w:cs="Times New Roman"/>
          <w:sz w:val="28"/>
          <w:szCs w:val="28"/>
        </w:rPr>
        <w:t>Yadav</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5583F" w:rsidRPr="00695B89" w:rsidRDefault="0015583F" w:rsidP="0015583F">
      <w:pPr>
        <w:pStyle w:val="Heading1"/>
        <w:spacing w:line="480" w:lineRule="auto"/>
        <w:rPr>
          <w:rFonts w:ascii="Times New Roman" w:eastAsia="Times New Roman" w:hAnsi="Times New Roman" w:cs="Times New Roman"/>
          <w:b/>
          <w:color w:val="auto"/>
        </w:rPr>
      </w:pPr>
      <w:bookmarkStart w:id="13" w:name="_Toc202974609"/>
      <w:r w:rsidRPr="00695B89">
        <w:rPr>
          <w:rFonts w:ascii="Times New Roman" w:eastAsia="Times New Roman" w:hAnsi="Times New Roman" w:cs="Times New Roman"/>
          <w:b/>
          <w:color w:val="auto"/>
        </w:rPr>
        <w:t>2.4 Isolation of Fungi</w:t>
      </w:r>
      <w:bookmarkEnd w:id="13"/>
    </w:p>
    <w:p w:rsidR="0015583F" w:rsidRPr="00695B89" w:rsidRDefault="0015583F" w:rsidP="0015583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w:t>
      </w:r>
      <w:proofErr w:type="spellStart"/>
      <w:r w:rsidRPr="00695B89">
        <w:rPr>
          <w:rFonts w:ascii="Times New Roman" w:eastAsia="Times New Roman" w:hAnsi="Times New Roman" w:cs="Times New Roman"/>
          <w:sz w:val="28"/>
          <w:szCs w:val="28"/>
        </w:rPr>
        <w:t>Lal</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15583F" w:rsidRPr="00695B89" w:rsidRDefault="0015583F" w:rsidP="0015583F">
      <w:pPr>
        <w:pStyle w:val="Heading1"/>
        <w:spacing w:line="480" w:lineRule="auto"/>
        <w:rPr>
          <w:rFonts w:ascii="Times New Roman" w:eastAsia="Times New Roman" w:hAnsi="Times New Roman" w:cs="Times New Roman"/>
          <w:b/>
          <w:color w:val="auto"/>
        </w:rPr>
      </w:pPr>
      <w:bookmarkStart w:id="14" w:name="_Toc202974610"/>
      <w:r w:rsidRPr="00695B89">
        <w:rPr>
          <w:rFonts w:ascii="Times New Roman" w:eastAsia="Times New Roman" w:hAnsi="Times New Roman" w:cs="Times New Roman"/>
          <w:b/>
          <w:color w:val="auto"/>
        </w:rPr>
        <w:lastRenderedPageBreak/>
        <w:t>2.5 Macroscopic Examination</w:t>
      </w:r>
      <w:bookmarkEnd w:id="14"/>
    </w:p>
    <w:p w:rsidR="0015583F" w:rsidRPr="00695B89" w:rsidRDefault="0015583F" w:rsidP="0015583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15583F" w:rsidRPr="00695B89" w:rsidRDefault="0015583F" w:rsidP="0015583F">
      <w:pPr>
        <w:pStyle w:val="Heading1"/>
        <w:spacing w:line="480" w:lineRule="auto"/>
        <w:rPr>
          <w:rFonts w:ascii="Times New Roman" w:eastAsia="Times New Roman" w:hAnsi="Times New Roman" w:cs="Times New Roman"/>
          <w:b/>
          <w:color w:val="auto"/>
        </w:rPr>
      </w:pPr>
      <w:bookmarkStart w:id="15" w:name="_Toc202974612"/>
      <w:r>
        <w:rPr>
          <w:rFonts w:ascii="Times New Roman" w:eastAsia="Times New Roman" w:hAnsi="Times New Roman" w:cs="Times New Roman"/>
          <w:b/>
          <w:color w:val="auto"/>
        </w:rPr>
        <w:t xml:space="preserve">2.6 </w:t>
      </w:r>
      <w:r w:rsidRPr="00695B89">
        <w:rPr>
          <w:rFonts w:ascii="Times New Roman" w:eastAsia="Times New Roman" w:hAnsi="Times New Roman" w:cs="Times New Roman"/>
          <w:b/>
          <w:color w:val="auto"/>
        </w:rPr>
        <w:t>Microscopic Examination of Fungi</w:t>
      </w:r>
      <w:bookmarkEnd w:id="15"/>
    </w:p>
    <w:p w:rsidR="0015583F" w:rsidRPr="00695B89" w:rsidRDefault="0015583F" w:rsidP="0015583F">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5583F" w:rsidRPr="00695B89" w:rsidRDefault="0015583F" w:rsidP="0015583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5583F" w:rsidRPr="00695B89" w:rsidRDefault="0015583F" w:rsidP="0015583F">
      <w:pPr>
        <w:pStyle w:val="Heading1"/>
        <w:jc w:val="center"/>
        <w:rPr>
          <w:rFonts w:ascii="Times New Roman" w:hAnsi="Times New Roman" w:cs="Times New Roman"/>
          <w:color w:val="auto"/>
        </w:rPr>
      </w:pPr>
      <w:bookmarkStart w:id="16" w:name="_Toc202974613"/>
      <w:r w:rsidRPr="00695B89">
        <w:rPr>
          <w:rStyle w:val="Strong"/>
          <w:rFonts w:ascii="Times New Roman" w:hAnsi="Times New Roman" w:cs="Times New Roman"/>
          <w:color w:val="auto"/>
          <w:sz w:val="28"/>
          <w:szCs w:val="28"/>
        </w:rPr>
        <w:lastRenderedPageBreak/>
        <w:t>CHAPTER THREE</w:t>
      </w:r>
      <w:bookmarkEnd w:id="16"/>
    </w:p>
    <w:p w:rsidR="0015583F" w:rsidRPr="00695B89" w:rsidRDefault="0015583F" w:rsidP="0015583F">
      <w:pPr>
        <w:pStyle w:val="Heading1"/>
        <w:rPr>
          <w:rFonts w:ascii="Times New Roman" w:hAnsi="Times New Roman" w:cs="Times New Roman"/>
          <w:color w:val="auto"/>
        </w:rPr>
      </w:pPr>
      <w:bookmarkStart w:id="17" w:name="_Toc202974614"/>
      <w:r w:rsidRPr="00695B89">
        <w:rPr>
          <w:rStyle w:val="Strong"/>
          <w:rFonts w:ascii="Times New Roman" w:hAnsi="Times New Roman" w:cs="Times New Roman"/>
          <w:color w:val="auto"/>
          <w:sz w:val="28"/>
          <w:szCs w:val="28"/>
        </w:rPr>
        <w:t>3.0 RESULTS</w:t>
      </w:r>
      <w:bookmarkEnd w:id="17"/>
    </w:p>
    <w:p w:rsidR="0015583F" w:rsidRPr="00695B89" w:rsidRDefault="0015583F" w:rsidP="0015583F">
      <w:pPr>
        <w:pStyle w:val="Heading1"/>
        <w:rPr>
          <w:rFonts w:ascii="Times New Roman" w:hAnsi="Times New Roman" w:cs="Times New Roman"/>
          <w:b/>
          <w:color w:val="auto"/>
        </w:rPr>
      </w:pPr>
      <w:bookmarkStart w:id="18" w:name="_Toc202974615"/>
      <w:r w:rsidRPr="00695B89">
        <w:rPr>
          <w:rFonts w:ascii="Times New Roman" w:hAnsi="Times New Roman" w:cs="Times New Roman"/>
          <w:b/>
          <w:color w:val="auto"/>
        </w:rPr>
        <w:t>3.1 PHYSICOCHEMICAL CHARACTERISTICS SOIL</w:t>
      </w:r>
      <w:r>
        <w:rPr>
          <w:rFonts w:ascii="Times New Roman" w:hAnsi="Times New Roman" w:cs="Times New Roman"/>
          <w:b/>
          <w:color w:val="auto"/>
        </w:rPr>
        <w:t xml:space="preserve"> SAMPLE</w:t>
      </w:r>
      <w:r w:rsidRPr="00695B89">
        <w:rPr>
          <w:rFonts w:ascii="Times New Roman" w:hAnsi="Times New Roman" w:cs="Times New Roman"/>
          <w:b/>
          <w:color w:val="auto"/>
        </w:rPr>
        <w:t>.</w:t>
      </w:r>
      <w:bookmarkEnd w:id="18"/>
    </w:p>
    <w:p w:rsidR="0015583F" w:rsidRPr="00695B89" w:rsidRDefault="0015583F" w:rsidP="0015583F">
      <w:pPr>
        <w:pStyle w:val="Heading1"/>
        <w:rPr>
          <w:rFonts w:ascii="Times New Roman" w:eastAsia="Times New Roman" w:hAnsi="Times New Roman" w:cs="Times New Roman"/>
          <w:b/>
          <w:color w:val="auto"/>
        </w:rPr>
      </w:pPr>
      <w:bookmarkStart w:id="19" w:name="_Toc202974616"/>
      <w:r w:rsidRPr="00695B89">
        <w:rPr>
          <w:rFonts w:ascii="Times New Roman" w:eastAsia="Times New Roman" w:hAnsi="Times New Roman" w:cs="Times New Roman"/>
          <w:b/>
          <w:color w:val="auto"/>
        </w:rPr>
        <w:t xml:space="preserve">Table 1: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9"/>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15583F" w:rsidRPr="00695B89" w:rsidTr="00684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5583F" w:rsidRPr="00695B89" w:rsidTr="00684A6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 Tech. Farm</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5583F" w:rsidRPr="00695B89" w:rsidTr="00684A6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15583F" w:rsidRPr="00695B89" w:rsidRDefault="0015583F" w:rsidP="0015583F">
      <w:pPr>
        <w:pStyle w:val="Heading3"/>
        <w:spacing w:line="276" w:lineRule="auto"/>
        <w:rPr>
          <w:sz w:val="28"/>
          <w:szCs w:val="28"/>
        </w:rPr>
      </w:pPr>
    </w:p>
    <w:p w:rsidR="0015583F" w:rsidRPr="00695B89" w:rsidRDefault="0015583F" w:rsidP="0015583F">
      <w:pPr>
        <w:pStyle w:val="Heading3"/>
        <w:spacing w:line="276" w:lineRule="auto"/>
        <w:rPr>
          <w:sz w:val="28"/>
          <w:szCs w:val="28"/>
        </w:rPr>
      </w:pPr>
    </w:p>
    <w:p w:rsidR="0015583F" w:rsidRPr="00695B89" w:rsidRDefault="0015583F" w:rsidP="0015583F">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15583F" w:rsidRPr="00695B89" w:rsidRDefault="0015583F" w:rsidP="0015583F">
      <w:pPr>
        <w:pStyle w:val="Heading1"/>
        <w:rPr>
          <w:rFonts w:ascii="Times New Roman" w:eastAsia="Times New Roman" w:hAnsi="Times New Roman" w:cs="Times New Roman"/>
          <w:b/>
          <w:color w:val="auto"/>
        </w:rPr>
      </w:pPr>
      <w:bookmarkStart w:id="20" w:name="_Toc202974617"/>
      <w:r w:rsidRPr="00695B89">
        <w:rPr>
          <w:rFonts w:ascii="Times New Roman" w:eastAsia="Times New Roman" w:hAnsi="Times New Roman" w:cs="Times New Roman"/>
          <w:b/>
          <w:color w:val="auto"/>
        </w:rPr>
        <w:lastRenderedPageBreak/>
        <w:t>3.2 Fungal Colony Count in Soil Samples</w:t>
      </w:r>
      <w:bookmarkEnd w:id="20"/>
    </w:p>
    <w:p w:rsidR="0015583F" w:rsidRPr="00695B89" w:rsidRDefault="0015583F" w:rsidP="0015583F">
      <w:pPr>
        <w:pStyle w:val="Heading1"/>
        <w:rPr>
          <w:rFonts w:ascii="Times New Roman" w:eastAsia="Times New Roman" w:hAnsi="Times New Roman" w:cs="Times New Roman"/>
          <w:b/>
          <w:color w:val="auto"/>
        </w:rPr>
      </w:pPr>
      <w:bookmarkStart w:id="21" w:name="_Toc202974618"/>
      <w:r w:rsidRPr="00695B89">
        <w:rPr>
          <w:rFonts w:ascii="Times New Roman" w:eastAsia="Times New Roman" w:hAnsi="Times New Roman" w:cs="Times New Roman"/>
          <w:b/>
          <w:color w:val="auto"/>
        </w:rPr>
        <w:t xml:space="preserve">Table 2: Colony Count on </w:t>
      </w:r>
      <w:r>
        <w:rPr>
          <w:rFonts w:ascii="Times New Roman" w:eastAsia="Times New Roman" w:hAnsi="Times New Roman" w:cs="Times New Roman"/>
          <w:b/>
          <w:color w:val="auto"/>
        </w:rPr>
        <w:t>Treated</w:t>
      </w:r>
      <w:r w:rsidRPr="00695B89">
        <w:rPr>
          <w:rFonts w:ascii="Times New Roman" w:eastAsia="Times New Roman" w:hAnsi="Times New Roman" w:cs="Times New Roman"/>
          <w:b/>
          <w:color w:val="auto"/>
        </w:rPr>
        <w:t xml:space="preserve"> and </w:t>
      </w:r>
      <w:r>
        <w:rPr>
          <w:rFonts w:ascii="Times New Roman" w:eastAsia="Times New Roman" w:hAnsi="Times New Roman" w:cs="Times New Roman"/>
          <w:b/>
          <w:color w:val="auto"/>
        </w:rPr>
        <w:t>Control</w:t>
      </w:r>
      <w:r w:rsidRPr="00695B89">
        <w:rPr>
          <w:rFonts w:ascii="Times New Roman" w:eastAsia="Times New Roman" w:hAnsi="Times New Roman" w:cs="Times New Roman"/>
          <w:b/>
          <w:color w:val="auto"/>
        </w:rPr>
        <w:t xml:space="preserve"> Soil Samples</w:t>
      </w:r>
      <w:bookmarkEnd w:id="21"/>
    </w:p>
    <w:tbl>
      <w:tblPr>
        <w:tblStyle w:val="ListTable6Colorful"/>
        <w:tblW w:w="0" w:type="auto"/>
        <w:shd w:val="clear" w:color="auto" w:fill="FFFFFF" w:themeFill="background1"/>
        <w:tblLook w:val="04A0" w:firstRow="1" w:lastRow="0" w:firstColumn="1" w:lastColumn="0" w:noHBand="0" w:noVBand="1"/>
      </w:tblPr>
      <w:tblGrid>
        <w:gridCol w:w="1958"/>
        <w:gridCol w:w="2564"/>
        <w:gridCol w:w="2167"/>
        <w:gridCol w:w="2167"/>
      </w:tblGrid>
      <w:tr w:rsidR="0015583F" w:rsidRPr="00695B89" w:rsidTr="00684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15583F" w:rsidRDefault="0015583F" w:rsidP="00684A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15583F" w:rsidRPr="00695B89" w:rsidRDefault="0015583F" w:rsidP="00684A6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(number of colony 10</w:t>
            </w:r>
            <w:r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15583F"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 10</w:t>
            </w:r>
            <w:r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15583F" w:rsidRPr="00695B89" w:rsidTr="00684A6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0"/>
                <w:szCs w:val="20"/>
              </w:rPr>
            </w:pPr>
          </w:p>
        </w:tc>
        <w:tc>
          <w:tcPr>
            <w:tcW w:w="0" w:type="auto"/>
            <w:shd w:val="clear" w:color="auto" w:fill="FFFFFF" w:themeFill="background1"/>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FFFFFF" w:themeFill="background1"/>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15583F" w:rsidRPr="00695B89" w:rsidTr="00684A6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0"/>
                <w:szCs w:val="20"/>
              </w:rPr>
            </w:pPr>
          </w:p>
        </w:tc>
        <w:tc>
          <w:tcPr>
            <w:tcW w:w="0" w:type="auto"/>
            <w:shd w:val="clear" w:color="auto" w:fill="FFFFFF" w:themeFill="background1"/>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15583F" w:rsidRPr="00695B89" w:rsidTr="00684A6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0"/>
                <w:szCs w:val="20"/>
              </w:rPr>
            </w:pPr>
          </w:p>
        </w:tc>
        <w:tc>
          <w:tcPr>
            <w:tcW w:w="0" w:type="auto"/>
            <w:shd w:val="clear" w:color="auto" w:fill="FFFFFF" w:themeFill="background1"/>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15583F" w:rsidRPr="00695B89" w:rsidTr="00684A6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0"/>
                <w:szCs w:val="20"/>
              </w:rPr>
            </w:pPr>
          </w:p>
        </w:tc>
        <w:tc>
          <w:tcPr>
            <w:tcW w:w="0" w:type="auto"/>
            <w:shd w:val="clear" w:color="auto" w:fill="FFFFFF" w:themeFill="background1"/>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15583F" w:rsidRPr="00695B89" w:rsidRDefault="0015583F" w:rsidP="00684A6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15583F" w:rsidRPr="00695B89" w:rsidTr="00684A68">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5583F" w:rsidRPr="00695B89" w:rsidRDefault="0015583F" w:rsidP="00684A68">
            <w:pPr>
              <w:rPr>
                <w:rFonts w:ascii="Times New Roman" w:eastAsia="Times New Roman" w:hAnsi="Times New Roman" w:cs="Times New Roman"/>
                <w:color w:val="auto"/>
                <w:sz w:val="20"/>
                <w:szCs w:val="20"/>
              </w:rPr>
            </w:pPr>
          </w:p>
        </w:tc>
        <w:tc>
          <w:tcPr>
            <w:tcW w:w="0" w:type="auto"/>
            <w:shd w:val="clear" w:color="auto" w:fill="FFFFFF" w:themeFill="background1"/>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15583F" w:rsidRPr="00695B89" w:rsidRDefault="0015583F" w:rsidP="00684A6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15583F" w:rsidRPr="00695B89" w:rsidRDefault="0015583F" w:rsidP="0015583F">
      <w:pPr>
        <w:spacing w:after="0" w:line="240" w:lineRule="auto"/>
        <w:rPr>
          <w:rFonts w:ascii="Times New Roman" w:eastAsia="Times New Roman" w:hAnsi="Times New Roman" w:cs="Times New Roman"/>
          <w:sz w:val="24"/>
          <w:szCs w:val="24"/>
        </w:rPr>
      </w:pPr>
    </w:p>
    <w:p w:rsidR="0015583F" w:rsidRPr="00695B89" w:rsidRDefault="0015583F" w:rsidP="0015583F">
      <w:pPr>
        <w:pStyle w:val="Heading3"/>
        <w:spacing w:line="276" w:lineRule="auto"/>
        <w:rPr>
          <w:sz w:val="28"/>
          <w:szCs w:val="28"/>
        </w:rPr>
      </w:pPr>
    </w:p>
    <w:p w:rsidR="0015583F" w:rsidRPr="00695B89" w:rsidRDefault="0015583F" w:rsidP="0015583F">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 xml:space="preserve">3.3:   </w:t>
      </w:r>
      <w:r w:rsidRPr="00695B89">
        <w:rPr>
          <w:rStyle w:val="Strong"/>
          <w:rFonts w:ascii="Times New Roman" w:hAnsi="Times New Roman" w:cs="Times New Roman"/>
          <w:color w:val="auto"/>
        </w:rPr>
        <w:t>Fungal Colony Characteristics and Enumeration</w:t>
      </w:r>
      <w:bookmarkEnd w:id="22"/>
    </w:p>
    <w:p w:rsidR="0015583F" w:rsidRPr="00695B89" w:rsidRDefault="0015583F" w:rsidP="0015583F">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 xml:space="preserve">Table 3: Fungal Observation in </w:t>
      </w:r>
      <w:r>
        <w:rPr>
          <w:rFonts w:ascii="Times New Roman" w:eastAsia="Times New Roman" w:hAnsi="Times New Roman" w:cs="Times New Roman"/>
          <w:b/>
          <w:color w:val="auto"/>
        </w:rPr>
        <w:t xml:space="preserve">Control </w:t>
      </w:r>
      <w:r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firstRow="1" w:lastRow="0" w:firstColumn="1" w:lastColumn="0" w:noHBand="0" w:noVBand="1"/>
      </w:tblPr>
      <w:tblGrid>
        <w:gridCol w:w="1700"/>
        <w:gridCol w:w="2495"/>
        <w:gridCol w:w="4445"/>
        <w:gridCol w:w="1890"/>
      </w:tblGrid>
      <w:tr w:rsidR="0015583F" w:rsidRPr="00695B89" w:rsidTr="00684A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Secondary </w:t>
            </w:r>
            <w:r w:rsidRPr="00695B89">
              <w:rPr>
                <w:rFonts w:ascii="Times New Roman" w:eastAsia="Times New Roman" w:hAnsi="Times New Roman" w:cs="Times New Roman"/>
                <w:color w:val="auto"/>
                <w:sz w:val="24"/>
                <w:szCs w:val="24"/>
              </w:rPr>
              <w:lastRenderedPageBreak/>
              <w:t>School</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 xml:space="preserve">Fluffy, powdery, </w:t>
            </w:r>
            <w:r w:rsidRPr="00695B89">
              <w:rPr>
                <w:rFonts w:ascii="Times New Roman" w:eastAsia="Times New Roman" w:hAnsi="Times New Roman" w:cs="Times New Roman"/>
                <w:color w:val="auto"/>
                <w:sz w:val="24"/>
                <w:szCs w:val="24"/>
              </w:rPr>
              <w:lastRenderedPageBreak/>
              <w:t>creamy</w:t>
            </w:r>
          </w:p>
        </w:tc>
        <w:tc>
          <w:tcPr>
            <w:tcW w:w="4445"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r w:rsidRPr="00695B89">
              <w:rPr>
                <w:rFonts w:ascii="Times New Roman" w:eastAsia="Times New Roman" w:hAnsi="Times New Roman" w:cs="Times New Roman"/>
                <w:color w:val="auto"/>
                <w:sz w:val="24"/>
                <w:szCs w:val="24"/>
              </w:rPr>
              <w:lastRenderedPageBreak/>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lastRenderedPageBreak/>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lastRenderedPageBreak/>
              <w:t>Penicillium</w:t>
            </w:r>
            <w:proofErr w:type="spellEnd"/>
          </w:p>
        </w:tc>
      </w:tr>
      <w:tr w:rsidR="0015583F" w:rsidRPr="00695B89" w:rsidTr="00684A6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lastRenderedPageBreak/>
              <w:t>Westend</w:t>
            </w:r>
            <w:proofErr w:type="spellEnd"/>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Sporangia with </w:t>
            </w:r>
            <w:proofErr w:type="spellStart"/>
            <w:r w:rsidRPr="00695B89">
              <w:rPr>
                <w:rFonts w:ascii="Times New Roman" w:eastAsia="Times New Roman" w:hAnsi="Times New Roman" w:cs="Times New Roman"/>
                <w:color w:val="auto"/>
                <w:sz w:val="24"/>
                <w:szCs w:val="24"/>
              </w:rPr>
              <w:t>sporangiophores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chains of conidia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p>
        </w:tc>
      </w:tr>
      <w:tr w:rsidR="0015583F" w:rsidRPr="00695B89" w:rsidTr="00684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15583F" w:rsidRPr="00695B89" w:rsidTr="00684A6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15583F" w:rsidRPr="00695B89" w:rsidTr="00684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Black conidial heads with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5583F" w:rsidRPr="00695B89" w:rsidRDefault="0015583F" w:rsidP="0015583F">
      <w:pPr>
        <w:spacing w:after="0" w:line="240" w:lineRule="auto"/>
        <w:rPr>
          <w:rFonts w:ascii="Times New Roman" w:eastAsia="Times New Roman" w:hAnsi="Times New Roman" w:cs="Times New Roman"/>
          <w:sz w:val="24"/>
          <w:szCs w:val="24"/>
        </w:rPr>
      </w:pPr>
    </w:p>
    <w:p w:rsidR="0015583F" w:rsidRPr="00695B89" w:rsidRDefault="0015583F" w:rsidP="0015583F">
      <w:pPr>
        <w:spacing w:before="100" w:beforeAutospacing="1" w:after="100" w:afterAutospacing="1" w:line="240" w:lineRule="auto"/>
        <w:outlineLvl w:val="2"/>
        <w:rPr>
          <w:rFonts w:ascii="Times New Roman" w:eastAsia="Times New Roman" w:hAnsi="Times New Roman" w:cs="Times New Roman"/>
          <w:b/>
          <w:bCs/>
          <w:sz w:val="27"/>
          <w:szCs w:val="27"/>
        </w:rPr>
      </w:pPr>
    </w:p>
    <w:p w:rsidR="0015583F" w:rsidRPr="00695B89" w:rsidRDefault="0015583F" w:rsidP="0015583F">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 xml:space="preserve">Table 4: Fungal Observation in </w:t>
      </w:r>
      <w:r>
        <w:rPr>
          <w:rFonts w:ascii="Times New Roman" w:eastAsia="Times New Roman" w:hAnsi="Times New Roman" w:cs="Times New Roman"/>
          <w:b/>
          <w:color w:val="auto"/>
        </w:rPr>
        <w:t xml:space="preserve">Treated </w:t>
      </w:r>
      <w:r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firstRow="1" w:lastRow="0" w:firstColumn="1" w:lastColumn="0" w:noHBand="0" w:noVBand="1"/>
      </w:tblPr>
      <w:tblGrid>
        <w:gridCol w:w="1727"/>
        <w:gridCol w:w="2005"/>
        <w:gridCol w:w="4188"/>
        <w:gridCol w:w="2250"/>
      </w:tblGrid>
      <w:tr w:rsidR="0015583F" w:rsidRPr="00695B89" w:rsidTr="00684A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15583F" w:rsidRPr="00695B89" w:rsidRDefault="0015583F" w:rsidP="00684A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15583F" w:rsidRPr="00695B89" w:rsidTr="00684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brush-like conidia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15583F" w:rsidRPr="00695B89" w:rsidTr="00684A6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15583F" w:rsidRPr="00695B89" w:rsidTr="00684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branched conidiophores with clustered conidia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15583F" w:rsidRPr="00695B89" w:rsidTr="00684A6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sickle-shaped </w:t>
            </w:r>
            <w:proofErr w:type="spellStart"/>
            <w:r w:rsidRPr="00695B89">
              <w:rPr>
                <w:rFonts w:ascii="Times New Roman" w:eastAsia="Times New Roman" w:hAnsi="Times New Roman" w:cs="Times New Roman"/>
                <w:color w:val="auto"/>
                <w:sz w:val="24"/>
                <w:szCs w:val="24"/>
              </w:rPr>
              <w:t>macroconidia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15583F" w:rsidRPr="00695B89" w:rsidRDefault="0015583F" w:rsidP="00684A6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15583F" w:rsidRPr="00695B89" w:rsidTr="00684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5583F" w:rsidRPr="00695B89" w:rsidRDefault="0015583F" w:rsidP="00684A68">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Dark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black conidial </w:t>
            </w:r>
            <w:r w:rsidRPr="00695B89">
              <w:rPr>
                <w:rFonts w:ascii="Times New Roman" w:eastAsia="Times New Roman" w:hAnsi="Times New Roman" w:cs="Times New Roman"/>
                <w:color w:val="auto"/>
                <w:sz w:val="24"/>
                <w:szCs w:val="24"/>
              </w:rPr>
              <w:lastRenderedPageBreak/>
              <w:t>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15583F" w:rsidRPr="00695B89" w:rsidRDefault="0015583F" w:rsidP="00684A6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lastRenderedPageBreak/>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lastRenderedPageBreak/>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5583F" w:rsidRPr="00695B89" w:rsidRDefault="0015583F" w:rsidP="0015583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br w:type="page"/>
      </w:r>
    </w:p>
    <w:p w:rsidR="0015583F" w:rsidRPr="00695B89" w:rsidRDefault="0015583F" w:rsidP="0015583F">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773663" cy="2764115"/>
                    </a:xfrm>
                    <a:prstGeom prst="rect">
                      <a:avLst/>
                    </a:prstGeom>
                  </pic:spPr>
                </pic:pic>
              </a:graphicData>
            </a:graphic>
          </wp:inline>
        </w:drawing>
      </w:r>
    </w:p>
    <w:p w:rsidR="0015583F" w:rsidRPr="00695B89" w:rsidRDefault="0015583F" w:rsidP="0015583F">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042283" cy="1932160"/>
                    </a:xfrm>
                    <a:prstGeom prst="rect">
                      <a:avLst/>
                    </a:prstGeom>
                  </pic:spPr>
                </pic:pic>
              </a:graphicData>
            </a:graphic>
          </wp:inline>
        </w:drawing>
      </w:r>
    </w:p>
    <w:p w:rsidR="0015583F" w:rsidRPr="00695B89" w:rsidRDefault="0015583F" w:rsidP="0015583F">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Pr="00695B89">
        <w:rPr>
          <w:rFonts w:ascii="Times New Roman" w:eastAsia="Times New Roman" w:hAnsi="Times New Roman" w:cs="Times New Roman"/>
          <w:b/>
          <w:sz w:val="28"/>
          <w:szCs w:val="28"/>
        </w:rPr>
        <w:br w:type="page"/>
      </w:r>
    </w:p>
    <w:p w:rsidR="0015583F" w:rsidRPr="00695B89" w:rsidRDefault="0015583F" w:rsidP="0015583F">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15583F" w:rsidRPr="00695B89" w:rsidRDefault="0015583F" w:rsidP="0015583F">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15583F" w:rsidRPr="00695B89" w:rsidRDefault="0015583F" w:rsidP="0015583F">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15583F" w:rsidRPr="00695B89" w:rsidRDefault="0015583F" w:rsidP="0015583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15583F" w:rsidRPr="00695B89" w:rsidRDefault="0015583F" w:rsidP="0015583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15583F" w:rsidRPr="00695B89" w:rsidRDefault="0015583F" w:rsidP="0015583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proofErr w:type="spellStart"/>
      <w:r w:rsidRPr="00695B89">
        <w:rPr>
          <w:rFonts w:ascii="Times New Roman" w:eastAsia="Times New Roman" w:hAnsi="Times New Roman" w:cs="Times New Roman"/>
          <w:bCs/>
          <w:sz w:val="28"/>
          <w:szCs w:val="28"/>
        </w:rPr>
        <w:t>Chaudhary</w:t>
      </w:r>
      <w:proofErr w:type="spellEnd"/>
      <w:r w:rsidRPr="00695B89">
        <w:rPr>
          <w:rFonts w:ascii="Times New Roman" w:eastAsia="Times New Roman" w:hAnsi="Times New Roman" w:cs="Times New Roman"/>
          <w:bCs/>
          <w:sz w:val="28"/>
          <w:szCs w:val="28"/>
        </w:rPr>
        <w:t xml:space="preserve">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w:t>
      </w:r>
      <w:proofErr w:type="spellStart"/>
      <w:r w:rsidRPr="00695B89">
        <w:rPr>
          <w:rFonts w:ascii="Times New Roman" w:eastAsia="Times New Roman" w:hAnsi="Times New Roman" w:cs="Times New Roman"/>
          <w:sz w:val="28"/>
          <w:szCs w:val="28"/>
        </w:rPr>
        <w:t>mycorrhizal</w:t>
      </w:r>
      <w:proofErr w:type="spellEnd"/>
      <w:r w:rsidRPr="00695B89">
        <w:rPr>
          <w:rFonts w:ascii="Times New Roman" w:eastAsia="Times New Roman" w:hAnsi="Times New Roman" w:cs="Times New Roman"/>
          <w:sz w:val="28"/>
          <w:szCs w:val="28"/>
        </w:rPr>
        <w:t xml:space="preserve"> populations. This is reflected in </w:t>
      </w:r>
      <w:r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w:t>
      </w:r>
      <w:proofErr w:type="gramStart"/>
      <w:r w:rsidRPr="00695B89">
        <w:rPr>
          <w:rFonts w:ascii="Times New Roman" w:eastAsia="Times New Roman" w:hAnsi="Times New Roman" w:cs="Times New Roman"/>
          <w:sz w:val="28"/>
          <w:szCs w:val="28"/>
        </w:rPr>
        <w:t>are saprophytic fungi</w:t>
      </w:r>
      <w:proofErr w:type="gram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hyphae, sporangia, and conidial heads</w:t>
      </w:r>
      <w:r w:rsidRPr="00695B89">
        <w:rPr>
          <w:rFonts w:ascii="Times New Roman" w:eastAsia="Times New Roman" w:hAnsi="Times New Roman" w:cs="Times New Roman"/>
          <w:sz w:val="28"/>
          <w:szCs w:val="28"/>
        </w:rPr>
        <w:t>, affirm their identity and adaptability to organic-rich environments.</w:t>
      </w:r>
    </w:p>
    <w:p w:rsidR="0015583F" w:rsidRPr="00695B89" w:rsidRDefault="0015583F" w:rsidP="0015583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w:t>
      </w:r>
      <w:r w:rsidRPr="00695B89">
        <w:rPr>
          <w:rFonts w:ascii="Times New Roman" w:eastAsia="Times New Roman" w:hAnsi="Times New Roman" w:cs="Times New Roman"/>
          <w:sz w:val="28"/>
          <w:szCs w:val="28"/>
        </w:rPr>
        <w:lastRenderedPageBreak/>
        <w:t xml:space="preserve">ecological 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in low-nutrient soils.</w:t>
      </w:r>
    </w:p>
    <w:p w:rsidR="0015583F" w:rsidRPr="00695B89" w:rsidRDefault="0015583F" w:rsidP="0015583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proofErr w:type="spellStart"/>
      <w:r w:rsidRPr="00695B89">
        <w:rPr>
          <w:rFonts w:ascii="Times New Roman" w:eastAsia="Times New Roman" w:hAnsi="Times New Roman" w:cs="Times New Roman"/>
          <w:bCs/>
          <w:i/>
          <w:iCs/>
          <w:sz w:val="28"/>
          <w:szCs w:val="28"/>
        </w:rPr>
        <w:t>Fusarium</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proofErr w:type="spellStart"/>
      <w:r w:rsidRPr="00695B89">
        <w:rPr>
          <w:rFonts w:ascii="Times New Roman" w:eastAsia="Times New Roman" w:hAnsi="Times New Roman" w:cs="Times New Roman"/>
          <w:i/>
          <w:iCs/>
          <w:sz w:val="28"/>
          <w:szCs w:val="28"/>
        </w:rPr>
        <w:t>Fusarium</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Trichoderma</w:t>
      </w:r>
      <w:proofErr w:type="spell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15583F" w:rsidRPr="00695B89" w:rsidRDefault="0015583F" w:rsidP="0015583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i/>
          <w:iCs/>
          <w:sz w:val="28"/>
          <w:szCs w:val="28"/>
        </w:rPr>
        <w:t xml:space="preserve"> </w:t>
      </w:r>
      <w:proofErr w:type="spellStart"/>
      <w:proofErr w:type="gramStart"/>
      <w:r w:rsidRPr="00695B89">
        <w:rPr>
          <w:rFonts w:ascii="Times New Roman" w:eastAsia="Times New Roman" w:hAnsi="Times New Roman" w:cs="Times New Roman"/>
          <w:i/>
          <w:iCs/>
          <w:sz w:val="28"/>
          <w:szCs w:val="28"/>
        </w:rPr>
        <w:t>niger</w:t>
      </w:r>
      <w:proofErr w:type="spellEnd"/>
      <w:proofErr w:type="gram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15583F" w:rsidRPr="00695B89" w:rsidRDefault="0015583F" w:rsidP="0015583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fertilized soils showing 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Pr="00695B89">
        <w:rPr>
          <w:rFonts w:ascii="Times New Roman" w:eastAsia="Times New Roman" w:hAnsi="Times New Roman" w:cs="Times New Roman"/>
          <w:sz w:val="28"/>
          <w:szCs w:val="28"/>
        </w:rPr>
        <w:t>, as highlighted in literature.</w:t>
      </w:r>
    </w:p>
    <w:p w:rsidR="0015583F" w:rsidRPr="00695B89" w:rsidRDefault="0015583F" w:rsidP="0015583F">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4.2 CONCLUSION</w:t>
      </w:r>
      <w:bookmarkEnd w:id="28"/>
    </w:p>
    <w:p w:rsidR="0015583F" w:rsidRPr="00695B89" w:rsidRDefault="0015583F" w:rsidP="0015583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w:t>
      </w:r>
      <w:proofErr w:type="gramStart"/>
      <w:r w:rsidRPr="00695B89">
        <w:rPr>
          <w:sz w:val="28"/>
          <w:szCs w:val="28"/>
        </w:rPr>
        <w:t>status, which in turn affect</w:t>
      </w:r>
      <w:proofErr w:type="gramEnd"/>
      <w:r w:rsidRPr="00695B89">
        <w:rPr>
          <w:sz w:val="28"/>
          <w:szCs w:val="28"/>
        </w:rPr>
        <w:t xml:space="preserve"> fungal abundance and diversity. Fertilized soils exhibited a higher colony count and a broader range of saprophytic fungi such as </w:t>
      </w:r>
      <w:proofErr w:type="spellStart"/>
      <w:r w:rsidRPr="00695B89">
        <w:rPr>
          <w:i/>
          <w:iCs/>
          <w:sz w:val="28"/>
          <w:szCs w:val="28"/>
        </w:rPr>
        <w:t>Aspergillus</w:t>
      </w:r>
      <w:proofErr w:type="spellEnd"/>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xml:space="preserve">, all of which are vital for organic matter decomposition and nutrient cycling. Conversely, non-fertilized soils, though lower in fungal load, supported </w:t>
      </w:r>
      <w:r w:rsidRPr="00695B89">
        <w:rPr>
          <w:sz w:val="28"/>
          <w:szCs w:val="28"/>
        </w:rPr>
        <w:lastRenderedPageBreak/>
        <w:t xml:space="preserve">ecologically resilient species like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Glomus</w:t>
      </w:r>
      <w:proofErr w:type="spellEnd"/>
      <w:r w:rsidRPr="00695B89">
        <w:rPr>
          <w:sz w:val="28"/>
          <w:szCs w:val="28"/>
        </w:rPr>
        <w:t>, which play crucial roles in natural soil ecosystems.</w:t>
      </w:r>
    </w:p>
    <w:p w:rsidR="0015583F" w:rsidRPr="00695B89" w:rsidRDefault="0015583F" w:rsidP="0015583F">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15583F" w:rsidRPr="00695B89" w:rsidRDefault="0015583F" w:rsidP="0015583F">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15583F" w:rsidRPr="00695B89" w:rsidRDefault="0015583F" w:rsidP="0015583F">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Pr="00695B89">
        <w:rPr>
          <w:i/>
          <w:sz w:val="28"/>
          <w:szCs w:val="28"/>
        </w:rPr>
        <w:t>et al</w:t>
      </w:r>
      <w:r w:rsidRPr="00695B89">
        <w:rPr>
          <w:sz w:val="28"/>
          <w:szCs w:val="28"/>
        </w:rPr>
        <w:t xml:space="preserve">. (2020). Sustainable agriculture and organic waste utilization: A review. </w:t>
      </w:r>
      <w:proofErr w:type="gramStart"/>
      <w:r w:rsidRPr="00695B89">
        <w:rPr>
          <w:i/>
          <w:iCs/>
          <w:sz w:val="28"/>
          <w:szCs w:val="28"/>
        </w:rPr>
        <w:t>Journal of Cleaner Production, 263</w:t>
      </w:r>
      <w:r w:rsidRPr="00695B89">
        <w:rPr>
          <w:sz w:val="28"/>
          <w:szCs w:val="28"/>
        </w:rPr>
        <w:t>, 121434.</w:t>
      </w:r>
      <w:proofErr w:type="gramEnd"/>
      <w:r w:rsidRPr="00695B89">
        <w:rPr>
          <w:sz w:val="28"/>
          <w:szCs w:val="28"/>
        </w:rPr>
        <w:t xml:space="preserve"> https://doi.org/10.1016/j.jclepro.2020.121434</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 xml:space="preserve">Ali, A. A., </w:t>
      </w:r>
      <w:proofErr w:type="spellStart"/>
      <w:r w:rsidRPr="00695B89">
        <w:rPr>
          <w:sz w:val="28"/>
          <w:szCs w:val="28"/>
        </w:rPr>
        <w:t>Iqbal</w:t>
      </w:r>
      <w:proofErr w:type="spellEnd"/>
      <w:r w:rsidRPr="00695B89">
        <w:rPr>
          <w:sz w:val="28"/>
          <w:szCs w:val="28"/>
        </w:rPr>
        <w:t>, S., Ahmed, S., &amp; Bilal, M. (2021).</w:t>
      </w:r>
      <w:proofErr w:type="gramEnd"/>
      <w:r w:rsidRPr="00695B89">
        <w:rPr>
          <w:sz w:val="28"/>
          <w:szCs w:val="28"/>
        </w:rPr>
        <w:t xml:space="preserve"> A review on PPE usage and disposal practices in laboratories and hospitals. </w:t>
      </w:r>
      <w:proofErr w:type="gramStart"/>
      <w:r w:rsidRPr="00695B89">
        <w:rPr>
          <w:i/>
          <w:iCs/>
          <w:sz w:val="28"/>
          <w:szCs w:val="28"/>
        </w:rPr>
        <w:t>Environmental Advances, 4</w:t>
      </w:r>
      <w:r w:rsidRPr="00695B89">
        <w:rPr>
          <w:sz w:val="28"/>
          <w:szCs w:val="28"/>
        </w:rPr>
        <w:t>, 100065.</w:t>
      </w:r>
      <w:proofErr w:type="gramEnd"/>
      <w:r w:rsidRPr="00695B89">
        <w:rPr>
          <w:sz w:val="28"/>
          <w:szCs w:val="28"/>
        </w:rPr>
        <w:t xml:space="preserve"> https://doi.org/10.1016/j.envadv.2021.100065</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Amanullah</w:t>
      </w:r>
      <w:proofErr w:type="spellEnd"/>
      <w:r w:rsidRPr="00695B89">
        <w:rPr>
          <w:sz w:val="28"/>
          <w:szCs w:val="28"/>
        </w:rPr>
        <w:t xml:space="preserve">, M., Khan, M. A., &amp; </w:t>
      </w:r>
      <w:proofErr w:type="spellStart"/>
      <w:r w:rsidRPr="00695B89">
        <w:rPr>
          <w:sz w:val="28"/>
          <w:szCs w:val="28"/>
        </w:rPr>
        <w:t>Jamil</w:t>
      </w:r>
      <w:proofErr w:type="spellEnd"/>
      <w:r w:rsidRPr="00695B89">
        <w:rPr>
          <w:sz w:val="28"/>
          <w:szCs w:val="28"/>
        </w:rPr>
        <w:t>, M. (2023).</w:t>
      </w:r>
      <w:proofErr w:type="gramEnd"/>
      <w:r w:rsidRPr="00695B89">
        <w:rPr>
          <w:sz w:val="28"/>
          <w:szCs w:val="28"/>
        </w:rPr>
        <w:t xml:space="preserve"> </w:t>
      </w:r>
      <w:proofErr w:type="gramStart"/>
      <w:r w:rsidRPr="00695B89">
        <w:rPr>
          <w:sz w:val="28"/>
          <w:szCs w:val="28"/>
        </w:rPr>
        <w:t>Impact of organic soil amendments on microbial diversity and crop yield.</w:t>
      </w:r>
      <w:proofErr w:type="gramEnd"/>
      <w:r w:rsidRPr="00695B89">
        <w:rPr>
          <w:sz w:val="28"/>
          <w:szCs w:val="28"/>
        </w:rPr>
        <w:t xml:space="preserve"> </w:t>
      </w:r>
      <w:proofErr w:type="gramStart"/>
      <w:r w:rsidRPr="00695B89">
        <w:rPr>
          <w:i/>
          <w:iCs/>
          <w:sz w:val="28"/>
          <w:szCs w:val="28"/>
        </w:rPr>
        <w:t>Frontiers in Microbiology, 14</w:t>
      </w:r>
      <w:r w:rsidRPr="00695B89">
        <w:rPr>
          <w:sz w:val="28"/>
          <w:szCs w:val="28"/>
        </w:rPr>
        <w:t>, 1109812.</w:t>
      </w:r>
      <w:proofErr w:type="gramEnd"/>
      <w:r w:rsidRPr="00695B89">
        <w:rPr>
          <w:sz w:val="28"/>
          <w:szCs w:val="28"/>
        </w:rPr>
        <w:t xml:space="preserve"> https://doi.org/10.3389/fmicb.2023.1109812</w:t>
      </w:r>
    </w:p>
    <w:p w:rsidR="0015583F" w:rsidRPr="00695B89" w:rsidRDefault="0015583F" w:rsidP="0015583F">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(2020). Agricultural intensification reduces microbial network complexity and the abundance of keystone taxa in roots. </w:t>
      </w:r>
      <w:r w:rsidRPr="00695B89">
        <w:rPr>
          <w:i/>
          <w:iCs/>
          <w:sz w:val="28"/>
          <w:szCs w:val="28"/>
        </w:rPr>
        <w:t>ISME Journal</w:t>
      </w:r>
      <w:r w:rsidRPr="00695B89">
        <w:rPr>
          <w:sz w:val="28"/>
          <w:szCs w:val="28"/>
        </w:rPr>
        <w:t>, 14(2), 366–376. https://doi.org/10.1038/s41396-019-0552-7</w:t>
      </w:r>
    </w:p>
    <w:p w:rsidR="0015583F" w:rsidRPr="00695B89" w:rsidRDefault="0015583F" w:rsidP="0015583F">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A. (2020). Agricultural intensification reduces microbial network complexity and the abundance of keystone taxa in roots. </w:t>
      </w:r>
      <w:r w:rsidRPr="00695B89">
        <w:rPr>
          <w:i/>
          <w:iCs/>
          <w:sz w:val="28"/>
          <w:szCs w:val="28"/>
        </w:rPr>
        <w:t>The ISME Journal</w:t>
      </w:r>
      <w:r w:rsidRPr="00695B89">
        <w:rPr>
          <w:sz w:val="28"/>
          <w:szCs w:val="28"/>
        </w:rPr>
        <w:t>, 14(4), 867–881. https://doi.org/10.1038/s41396-019-0583-2</w:t>
      </w:r>
    </w:p>
    <w:p w:rsidR="0015583F" w:rsidRPr="00695B89" w:rsidRDefault="0015583F" w:rsidP="0015583F">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rsidR="0015583F" w:rsidRPr="00695B89" w:rsidRDefault="0015583F" w:rsidP="0015583F">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proofErr w:type="gramStart"/>
      <w:r w:rsidRPr="00695B89">
        <w:rPr>
          <w:i/>
          <w:iCs/>
          <w:sz w:val="28"/>
          <w:szCs w:val="28"/>
        </w:rPr>
        <w:t>Agriculture, Ecosystems &amp; Environment</w:t>
      </w:r>
      <w:r w:rsidRPr="00695B89">
        <w:rPr>
          <w:sz w:val="28"/>
          <w:szCs w:val="28"/>
        </w:rPr>
        <w:t>, 353, 108467.</w:t>
      </w:r>
      <w:proofErr w:type="gramEnd"/>
      <w:r w:rsidRPr="00695B89">
        <w:rPr>
          <w:sz w:val="28"/>
          <w:szCs w:val="28"/>
        </w:rPr>
        <w:t xml:space="preserve"> https://doi.org/10.1016/j.agee.2022.108467</w:t>
      </w:r>
    </w:p>
    <w:p w:rsidR="0015583F" w:rsidRPr="00695B89" w:rsidRDefault="0015583F" w:rsidP="0015583F">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Gautam</w:t>
      </w:r>
      <w:proofErr w:type="spellEnd"/>
      <w:r w:rsidRPr="00695B89">
        <w:rPr>
          <w:sz w:val="28"/>
          <w:szCs w:val="28"/>
        </w:rPr>
        <w:t xml:space="preserve">,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proofErr w:type="gramStart"/>
      <w:r w:rsidRPr="00695B89">
        <w:rPr>
          <w:i/>
          <w:iCs/>
          <w:sz w:val="28"/>
          <w:szCs w:val="28"/>
        </w:rPr>
        <w:t>Frontiers in Microbiology</w:t>
      </w:r>
      <w:r w:rsidRPr="00695B89">
        <w:rPr>
          <w:sz w:val="28"/>
          <w:szCs w:val="28"/>
        </w:rPr>
        <w:t>, 14, 1123456.</w:t>
      </w:r>
      <w:proofErr w:type="gramEnd"/>
      <w:r w:rsidRPr="00695B89">
        <w:rPr>
          <w:sz w:val="28"/>
          <w:szCs w:val="28"/>
        </w:rPr>
        <w:t xml:space="preserve"> https://doi.org/10.3389/fmicb.2023.1123456</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lastRenderedPageBreak/>
        <w:t>Chen, L., Zhao, X., &amp; Wu, F. (2021).</w:t>
      </w:r>
      <w:proofErr w:type="gramEnd"/>
      <w:r w:rsidRPr="00695B89">
        <w:rPr>
          <w:sz w:val="28"/>
          <w:szCs w:val="28"/>
        </w:rPr>
        <w:t xml:space="preserve"> </w:t>
      </w:r>
      <w:proofErr w:type="gramStart"/>
      <w:r w:rsidRPr="00695B89">
        <w:rPr>
          <w:sz w:val="28"/>
          <w:szCs w:val="28"/>
        </w:rPr>
        <w:t>Effects of compost amendment on soil fungal community and plant growth in a greenhouse.</w:t>
      </w:r>
      <w:proofErr w:type="gramEnd"/>
      <w:r w:rsidRPr="00695B89">
        <w:rPr>
          <w:sz w:val="28"/>
          <w:szCs w:val="28"/>
        </w:rPr>
        <w:t xml:space="preserve"> </w:t>
      </w:r>
      <w:r w:rsidRPr="00695B89">
        <w:rPr>
          <w:rStyle w:val="Emphasis"/>
          <w:sz w:val="28"/>
          <w:szCs w:val="28"/>
        </w:rPr>
        <w:t>Soil Biology &amp; Biochemistry</w:t>
      </w:r>
      <w:r w:rsidRPr="00695B89">
        <w:rPr>
          <w:sz w:val="28"/>
          <w:szCs w:val="28"/>
        </w:rPr>
        <w:t>, 153, 108104. https://doi.org/10.1016/j.soilbio.2021.108104</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 xml:space="preserve">Chen, Y., </w:t>
      </w:r>
      <w:proofErr w:type="spellStart"/>
      <w:r w:rsidRPr="00695B89">
        <w:rPr>
          <w:sz w:val="28"/>
          <w:szCs w:val="28"/>
        </w:rPr>
        <w:t>Guo</w:t>
      </w:r>
      <w:proofErr w:type="spellEnd"/>
      <w:r w:rsidRPr="00695B89">
        <w:rPr>
          <w:sz w:val="28"/>
          <w:szCs w:val="28"/>
        </w:rPr>
        <w:t>, J., &amp; Li, J. (2023).</w:t>
      </w:r>
      <w:proofErr w:type="gramEnd"/>
      <w:r w:rsidRPr="00695B89">
        <w:rPr>
          <w:sz w:val="28"/>
          <w:szCs w:val="28"/>
        </w:rPr>
        <w:t xml:space="preserve"> Compost-induced disease suppression: mechanisms and applications. </w:t>
      </w:r>
      <w:proofErr w:type="gramStart"/>
      <w:r w:rsidRPr="00695B89">
        <w:rPr>
          <w:rStyle w:val="Emphasis"/>
          <w:sz w:val="28"/>
          <w:szCs w:val="28"/>
        </w:rPr>
        <w:t>Agriculture, Ecosystems &amp; Environment</w:t>
      </w:r>
      <w:r w:rsidRPr="00695B89">
        <w:rPr>
          <w:sz w:val="28"/>
          <w:szCs w:val="28"/>
        </w:rPr>
        <w:t>, 342, 108244.</w:t>
      </w:r>
      <w:proofErr w:type="gramEnd"/>
      <w:r w:rsidRPr="00695B89">
        <w:rPr>
          <w:sz w:val="28"/>
          <w:szCs w:val="28"/>
        </w:rPr>
        <w:t xml:space="preserve"> https://doi.org/10.1016/j.agee.2022.108244</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Chen, Z., Liu, Y., Zhang, X., &amp; Wang, C. (2023).</w:t>
      </w:r>
      <w:proofErr w:type="gramEnd"/>
      <w:r w:rsidRPr="00695B89">
        <w:rPr>
          <w:sz w:val="28"/>
          <w:szCs w:val="28"/>
        </w:rPr>
        <w:t xml:space="preserve"> Organic amendments suppress </w:t>
      </w:r>
      <w:proofErr w:type="spellStart"/>
      <w:r w:rsidRPr="00695B89">
        <w:rPr>
          <w:sz w:val="28"/>
          <w:szCs w:val="28"/>
        </w:rPr>
        <w:t>Fusarium</w:t>
      </w:r>
      <w:proofErr w:type="spellEnd"/>
      <w:r w:rsidRPr="00695B89">
        <w:rPr>
          <w:sz w:val="28"/>
          <w:szCs w:val="28"/>
        </w:rPr>
        <w:t xml:space="preserve"> wilt in cucumber by modulating soil fungal communities. </w:t>
      </w:r>
      <w:proofErr w:type="gramStart"/>
      <w:r w:rsidRPr="00695B89">
        <w:rPr>
          <w:rStyle w:val="Emphasis"/>
          <w:sz w:val="28"/>
          <w:szCs w:val="28"/>
        </w:rPr>
        <w:t>Applied Soil Ecology</w:t>
      </w:r>
      <w:r w:rsidRPr="00695B89">
        <w:rPr>
          <w:sz w:val="28"/>
          <w:szCs w:val="28"/>
        </w:rPr>
        <w:t>, 186, 104798.</w:t>
      </w:r>
      <w:proofErr w:type="gramEnd"/>
      <w:r w:rsidRPr="00695B89">
        <w:rPr>
          <w:sz w:val="28"/>
          <w:szCs w:val="28"/>
        </w:rPr>
        <w:t xml:space="preserve"> https://doi.org/10.1016/j.apsoil.2023.104798</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Cheng, S., Li, Y., &amp; Zhang, T. (2022).</w:t>
      </w:r>
      <w:proofErr w:type="gramEnd"/>
      <w:r w:rsidRPr="00695B89">
        <w:rPr>
          <w:sz w:val="28"/>
          <w:szCs w:val="28"/>
        </w:rPr>
        <w:t xml:space="preserve"> </w:t>
      </w:r>
      <w:proofErr w:type="gramStart"/>
      <w:r w:rsidRPr="00695B89">
        <w:rPr>
          <w:sz w:val="28"/>
          <w:szCs w:val="28"/>
        </w:rPr>
        <w:t xml:space="preserve">Risks and benefits of organic amendments on soil </w:t>
      </w:r>
      <w:proofErr w:type="spellStart"/>
      <w:r w:rsidRPr="00695B89">
        <w:rPr>
          <w:sz w:val="28"/>
          <w:szCs w:val="28"/>
        </w:rPr>
        <w:t>microbiomes</w:t>
      </w:r>
      <w:proofErr w:type="spellEnd"/>
      <w:r w:rsidRPr="00695B89">
        <w:rPr>
          <w:sz w:val="28"/>
          <w:szCs w:val="28"/>
        </w:rPr>
        <w:t xml:space="preserve"> and antibiotic resistance.</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806, 150719.</w:t>
      </w:r>
      <w:proofErr w:type="gramEnd"/>
      <w:r w:rsidRPr="00695B89">
        <w:rPr>
          <w:sz w:val="28"/>
          <w:szCs w:val="28"/>
        </w:rPr>
        <w:t xml:space="preserve"> https://doi.org/10.1016/j.scitotenv.2021.150719</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lastRenderedPageBreak/>
        <w:t>Fernández</w:t>
      </w:r>
      <w:proofErr w:type="spellEnd"/>
      <w:r w:rsidRPr="00695B89">
        <w:rPr>
          <w:sz w:val="28"/>
          <w:szCs w:val="28"/>
        </w:rPr>
        <w:t xml:space="preserve">, C., </w:t>
      </w:r>
      <w:proofErr w:type="spellStart"/>
      <w:r w:rsidRPr="00695B89">
        <w:rPr>
          <w:sz w:val="28"/>
          <w:szCs w:val="28"/>
        </w:rPr>
        <w:t>Guo</w:t>
      </w:r>
      <w:proofErr w:type="spellEnd"/>
      <w:r w:rsidRPr="00695B89">
        <w:rPr>
          <w:sz w:val="28"/>
          <w:szCs w:val="28"/>
        </w:rPr>
        <w:t>, Y., &amp; Wang, X. (2022).</w:t>
      </w:r>
      <w:proofErr w:type="gramEnd"/>
      <w:r w:rsidRPr="00695B89">
        <w:rPr>
          <w:sz w:val="28"/>
          <w:szCs w:val="28"/>
        </w:rPr>
        <w:t xml:space="preserve"> </w:t>
      </w:r>
      <w:proofErr w:type="spellStart"/>
      <w:proofErr w:type="gramStart"/>
      <w:r w:rsidRPr="00695B89">
        <w:rPr>
          <w:sz w:val="28"/>
          <w:szCs w:val="28"/>
        </w:rPr>
        <w:t>Metagenomic</w:t>
      </w:r>
      <w:proofErr w:type="spellEnd"/>
      <w:r w:rsidRPr="00695B89">
        <w:rPr>
          <w:sz w:val="28"/>
          <w:szCs w:val="28"/>
        </w:rPr>
        <w:t xml:space="preserve"> insights into fungal communities shaped by organic amendments in agricultural soils.</w:t>
      </w:r>
      <w:proofErr w:type="gramEnd"/>
      <w:r w:rsidRPr="00695B89">
        <w:rPr>
          <w:sz w:val="28"/>
          <w:szCs w:val="28"/>
        </w:rPr>
        <w:t xml:space="preserve"> </w:t>
      </w:r>
      <w:proofErr w:type="gramStart"/>
      <w:r w:rsidRPr="00695B89">
        <w:rPr>
          <w:rStyle w:val="Emphasis"/>
          <w:sz w:val="28"/>
          <w:szCs w:val="28"/>
        </w:rPr>
        <w:t>Frontiers in Microbiology</w:t>
      </w:r>
      <w:r w:rsidRPr="00695B89">
        <w:rPr>
          <w:sz w:val="28"/>
          <w:szCs w:val="28"/>
        </w:rPr>
        <w:t>, 13, 875432.</w:t>
      </w:r>
      <w:proofErr w:type="gramEnd"/>
      <w:r w:rsidRPr="00695B89">
        <w:rPr>
          <w:sz w:val="28"/>
          <w:szCs w:val="28"/>
        </w:rPr>
        <w:t xml:space="preserve"> https://doi.org/10.3389/fmicb.2022.875432</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Y., Wang, X., Chen, L. &amp; Jiang, Y. (2020). </w:t>
      </w:r>
      <w:proofErr w:type="gramStart"/>
      <w:r w:rsidRPr="00695B89">
        <w:rPr>
          <w:sz w:val="28"/>
          <w:szCs w:val="28"/>
        </w:rPr>
        <w:t>Seasonal variations in fungal community response to green manure application in rice paddy soils.</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716, 137047.</w:t>
      </w:r>
      <w:proofErr w:type="gramEnd"/>
      <w:r w:rsidRPr="00695B89">
        <w:rPr>
          <w:sz w:val="28"/>
          <w:szCs w:val="28"/>
        </w:rPr>
        <w:t xml:space="preserve"> https://doi.org/10.1016/j.scitotenv.2020.137047</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Gupta, S., Singh, P., &amp; Sharma, A. (2023).</w:t>
      </w:r>
      <w:proofErr w:type="gramEnd"/>
      <w:r w:rsidRPr="00695B89">
        <w:rPr>
          <w:sz w:val="28"/>
          <w:szCs w:val="28"/>
        </w:rPr>
        <w:t xml:space="preserv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Plant </w:t>
      </w:r>
      <w:proofErr w:type="spellStart"/>
      <w:r w:rsidRPr="00695B89">
        <w:rPr>
          <w:sz w:val="28"/>
          <w:szCs w:val="28"/>
        </w:rPr>
        <w:t>symbionts</w:t>
      </w:r>
      <w:proofErr w:type="spellEnd"/>
      <w:r w:rsidRPr="00695B89">
        <w:rPr>
          <w:sz w:val="28"/>
          <w:szCs w:val="28"/>
        </w:rPr>
        <w:t xml:space="preserve"> for sustainable agriculture. </w:t>
      </w:r>
      <w:proofErr w:type="gramStart"/>
      <w:r w:rsidRPr="00695B89">
        <w:rPr>
          <w:rStyle w:val="Emphasis"/>
          <w:sz w:val="28"/>
          <w:szCs w:val="28"/>
        </w:rPr>
        <w:t>Microbiological Research</w:t>
      </w:r>
      <w:r w:rsidRPr="00695B89">
        <w:rPr>
          <w:sz w:val="28"/>
          <w:szCs w:val="28"/>
        </w:rPr>
        <w:t>, 263, 127111.</w:t>
      </w:r>
      <w:proofErr w:type="gramEnd"/>
      <w:r w:rsidRPr="00695B89">
        <w:rPr>
          <w:sz w:val="28"/>
          <w:szCs w:val="28"/>
        </w:rPr>
        <w:t xml:space="preserve"> https://doi.org/10.1016/j.micres.2022.127111</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lastRenderedPageBreak/>
        <w:t>Kaur</w:t>
      </w:r>
      <w:proofErr w:type="spellEnd"/>
      <w:r w:rsidRPr="00695B89">
        <w:rPr>
          <w:sz w:val="28"/>
          <w:szCs w:val="28"/>
        </w:rPr>
        <w:t xml:space="preserve">, G., Singh, J., &amp; </w:t>
      </w:r>
      <w:proofErr w:type="spellStart"/>
      <w:r w:rsidRPr="00695B89">
        <w:rPr>
          <w:sz w:val="28"/>
          <w:szCs w:val="28"/>
        </w:rPr>
        <w:t>Kaur</w:t>
      </w:r>
      <w:proofErr w:type="spellEnd"/>
      <w:r w:rsidRPr="00695B89">
        <w:rPr>
          <w:sz w:val="28"/>
          <w:szCs w:val="28"/>
        </w:rPr>
        <w:t>, A. (2022).</w:t>
      </w:r>
      <w:proofErr w:type="gramEnd"/>
      <w:r w:rsidRPr="00695B89">
        <w:rPr>
          <w:sz w:val="28"/>
          <w:szCs w:val="28"/>
        </w:rPr>
        <w:t xml:space="preserve"> </w:t>
      </w:r>
      <w:proofErr w:type="gramStart"/>
      <w:r w:rsidRPr="00695B89">
        <w:rPr>
          <w:sz w:val="28"/>
          <w:szCs w:val="28"/>
        </w:rPr>
        <w:t>Organic amendments and their effects on soil microbial diversity and health.</w:t>
      </w:r>
      <w:proofErr w:type="gramEnd"/>
      <w:r w:rsidRPr="00695B89">
        <w:rPr>
          <w:sz w:val="28"/>
          <w:szCs w:val="28"/>
        </w:rPr>
        <w:t xml:space="preserve"> </w:t>
      </w:r>
      <w:proofErr w:type="gramStart"/>
      <w:r w:rsidRPr="00695B89">
        <w:rPr>
          <w:rStyle w:val="Emphasis"/>
          <w:sz w:val="28"/>
          <w:szCs w:val="28"/>
        </w:rPr>
        <w:t>Agronomy</w:t>
      </w:r>
      <w:r w:rsidRPr="00695B89">
        <w:rPr>
          <w:sz w:val="28"/>
          <w:szCs w:val="28"/>
        </w:rPr>
        <w:t>, 12(4), 839.</w:t>
      </w:r>
      <w:proofErr w:type="gramEnd"/>
      <w:r w:rsidRPr="00695B89">
        <w:rPr>
          <w:sz w:val="28"/>
          <w:szCs w:val="28"/>
        </w:rPr>
        <w:t xml:space="preserve"> https://doi.org/10.3390/agronomy12040839</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w:t>
      </w:r>
      <w:proofErr w:type="spellStart"/>
      <w:proofErr w:type="gramStart"/>
      <w:r w:rsidRPr="00695B89">
        <w:rPr>
          <w:sz w:val="28"/>
          <w:szCs w:val="28"/>
        </w:rPr>
        <w:t>Bioprospecting</w:t>
      </w:r>
      <w:proofErr w:type="spellEnd"/>
      <w:r w:rsidRPr="00695B89">
        <w:rPr>
          <w:sz w:val="28"/>
          <w:szCs w:val="28"/>
        </w:rPr>
        <w:t xml:space="preserve"> bacterial strains from extreme environments for agricultural and industrial applications.</w:t>
      </w:r>
      <w:proofErr w:type="gramEnd"/>
      <w:r w:rsidRPr="00695B89">
        <w:rPr>
          <w:sz w:val="28"/>
          <w:szCs w:val="28"/>
        </w:rPr>
        <w:t xml:space="preserve"> </w:t>
      </w:r>
      <w:r w:rsidRPr="00695B89">
        <w:rPr>
          <w:i/>
          <w:iCs/>
          <w:sz w:val="28"/>
          <w:szCs w:val="28"/>
        </w:rPr>
        <w:t>Current Opinion in Environmental Science &amp; Health</w:t>
      </w:r>
      <w:r w:rsidRPr="00695B89">
        <w:rPr>
          <w:sz w:val="28"/>
          <w:szCs w:val="28"/>
        </w:rPr>
        <w:t>, 14, 43–50. https://doi.org/10.1016/j.coesh.2019.12.006</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Khan, S., Ali, B., &amp; Ahmad, N. (2023).</w:t>
      </w:r>
      <w:proofErr w:type="gramEnd"/>
      <w:r w:rsidRPr="00695B89">
        <w:rPr>
          <w:sz w:val="28"/>
          <w:szCs w:val="28"/>
        </w:rPr>
        <w:t xml:space="preserve"> Organic amendments enhance soil resilience against drought through fungal communities. </w:t>
      </w:r>
      <w:proofErr w:type="gramStart"/>
      <w:r w:rsidRPr="00695B89">
        <w:rPr>
          <w:rStyle w:val="Emphasis"/>
          <w:sz w:val="28"/>
          <w:szCs w:val="28"/>
        </w:rPr>
        <w:t>Soil Ecology Letters</w:t>
      </w:r>
      <w:r w:rsidRPr="00695B89">
        <w:rPr>
          <w:sz w:val="28"/>
          <w:szCs w:val="28"/>
        </w:rPr>
        <w:t>, 5, 100053.</w:t>
      </w:r>
      <w:proofErr w:type="gramEnd"/>
      <w:r w:rsidRPr="00695B89">
        <w:rPr>
          <w:sz w:val="28"/>
          <w:szCs w:val="28"/>
        </w:rPr>
        <w:t xml:space="preserve"> https://doi.org/10.1016/j.soilecollet.2023.100053</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lastRenderedPageBreak/>
        <w:t>Kumar, R., Mishra, S., &amp; Singh, S. (2021).</w:t>
      </w:r>
      <w:proofErr w:type="gramEnd"/>
      <w:r w:rsidRPr="00695B89">
        <w:rPr>
          <w:sz w:val="28"/>
          <w:szCs w:val="28"/>
        </w:rPr>
        <w:t xml:space="preserve"> Role of soil fungi in aggregation and fertility: Impact of organic amendments. </w:t>
      </w:r>
      <w:proofErr w:type="gramStart"/>
      <w:r w:rsidRPr="00695B89">
        <w:rPr>
          <w:rStyle w:val="Emphasis"/>
          <w:sz w:val="28"/>
          <w:szCs w:val="28"/>
        </w:rPr>
        <w:t>Applied Soil Ecology</w:t>
      </w:r>
      <w:r w:rsidRPr="00695B89">
        <w:rPr>
          <w:sz w:val="28"/>
          <w:szCs w:val="28"/>
        </w:rPr>
        <w:t>, 161, 103888.</w:t>
      </w:r>
      <w:proofErr w:type="gramEnd"/>
      <w:r w:rsidRPr="00695B89">
        <w:rPr>
          <w:sz w:val="28"/>
          <w:szCs w:val="28"/>
        </w:rPr>
        <w:t xml:space="preserve"> https://doi.org/10.1016/j.apsoil.2020.103888</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Lal</w:t>
      </w:r>
      <w:proofErr w:type="spellEnd"/>
      <w:r w:rsidRPr="00695B89">
        <w:rPr>
          <w:sz w:val="28"/>
          <w:szCs w:val="28"/>
        </w:rPr>
        <w:t xml:space="preserve">, R., Stewart, B. A., &amp; </w:t>
      </w:r>
      <w:proofErr w:type="spellStart"/>
      <w:r w:rsidRPr="00695B89">
        <w:rPr>
          <w:sz w:val="28"/>
          <w:szCs w:val="28"/>
        </w:rPr>
        <w:t>Jat</w:t>
      </w:r>
      <w:proofErr w:type="spellEnd"/>
      <w:r w:rsidRPr="00695B89">
        <w:rPr>
          <w:sz w:val="28"/>
          <w:szCs w:val="28"/>
        </w:rPr>
        <w:t>, M. L. (2020).</w:t>
      </w:r>
      <w:proofErr w:type="gramEnd"/>
      <w:r w:rsidRPr="00695B89">
        <w:rPr>
          <w:sz w:val="28"/>
          <w:szCs w:val="28"/>
        </w:rPr>
        <w:t xml:space="preserve"> </w:t>
      </w:r>
      <w:proofErr w:type="gramStart"/>
      <w:r w:rsidRPr="00695B89">
        <w:rPr>
          <w:sz w:val="28"/>
          <w:szCs w:val="28"/>
        </w:rPr>
        <w:t>Soil health and climate-smart agriculture.</w:t>
      </w:r>
      <w:proofErr w:type="gramEnd"/>
      <w:r w:rsidRPr="00695B89">
        <w:rPr>
          <w:sz w:val="28"/>
          <w:szCs w:val="28"/>
        </w:rPr>
        <w:t xml:space="preserve"> </w:t>
      </w:r>
      <w:proofErr w:type="gramStart"/>
      <w:r w:rsidRPr="00695B89">
        <w:rPr>
          <w:i/>
          <w:iCs/>
          <w:sz w:val="28"/>
          <w:szCs w:val="28"/>
        </w:rPr>
        <w:t>Journal of Soil and Water Conservation, 75</w:t>
      </w:r>
      <w:r w:rsidRPr="00695B89">
        <w:rPr>
          <w:sz w:val="28"/>
          <w:szCs w:val="28"/>
        </w:rPr>
        <w:t>(6), 123A–129A.</w:t>
      </w:r>
      <w:proofErr w:type="gramEnd"/>
      <w:r w:rsidRPr="00695B89">
        <w:rPr>
          <w:sz w:val="28"/>
          <w:szCs w:val="28"/>
        </w:rPr>
        <w:t xml:space="preserve"> https://doi.org/10.2489/jswc.2020.0620A</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Li, F., Zhang, J., &amp; Wang, R.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amendments modulate soil fungal communities and functions. </w:t>
      </w:r>
      <w:proofErr w:type="gramStart"/>
      <w:r w:rsidRPr="00695B89">
        <w:rPr>
          <w:rStyle w:val="Emphasis"/>
          <w:sz w:val="28"/>
          <w:szCs w:val="28"/>
        </w:rPr>
        <w:t>Science of the Total Environment</w:t>
      </w:r>
      <w:r w:rsidRPr="00695B89">
        <w:rPr>
          <w:sz w:val="28"/>
          <w:szCs w:val="28"/>
        </w:rPr>
        <w:t>, 823, 153685.</w:t>
      </w:r>
      <w:proofErr w:type="gramEnd"/>
      <w:r w:rsidRPr="00695B89">
        <w:rPr>
          <w:sz w:val="28"/>
          <w:szCs w:val="28"/>
        </w:rPr>
        <w:t xml:space="preserve"> https://doi.org/10.1016/j.scitotenv.2022.153685</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Li, M., Chen, J., &amp; Zhao, X. (2020).</w:t>
      </w:r>
      <w:proofErr w:type="gramEnd"/>
      <w:r w:rsidRPr="00695B89">
        <w:rPr>
          <w:sz w:val="28"/>
          <w:szCs w:val="28"/>
        </w:rPr>
        <w:t xml:space="preserve">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Li, Y., Yang, F., &amp; Zhang, W. (2021).</w:t>
      </w:r>
      <w:proofErr w:type="gramEnd"/>
      <w:r w:rsidRPr="00695B89">
        <w:rPr>
          <w:sz w:val="28"/>
          <w:szCs w:val="28"/>
        </w:rPr>
        <w:t xml:space="preserve">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lastRenderedPageBreak/>
        <w:t xml:space="preserve">Liu, X., Wang, W., &amp; </w:t>
      </w:r>
      <w:proofErr w:type="spellStart"/>
      <w:r w:rsidRPr="00695B89">
        <w:rPr>
          <w:sz w:val="28"/>
          <w:szCs w:val="28"/>
        </w:rPr>
        <w:t>Xu</w:t>
      </w:r>
      <w:proofErr w:type="spellEnd"/>
      <w:r w:rsidRPr="00695B89">
        <w:rPr>
          <w:sz w:val="28"/>
          <w:szCs w:val="28"/>
        </w:rPr>
        <w:t>, H. (2020).</w:t>
      </w:r>
      <w:proofErr w:type="gramEnd"/>
      <w:r w:rsidRPr="00695B89">
        <w:rPr>
          <w:sz w:val="28"/>
          <w:szCs w:val="28"/>
        </w:rPr>
        <w:t xml:space="preserve">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Luo</w:t>
      </w:r>
      <w:proofErr w:type="spellEnd"/>
      <w:r w:rsidRPr="00695B89">
        <w:rPr>
          <w:sz w:val="28"/>
          <w:szCs w:val="28"/>
        </w:rPr>
        <w:t>, Y., Zhang, Q., &amp; Li, D. (2022).</w:t>
      </w:r>
      <w:proofErr w:type="gramEnd"/>
      <w:r w:rsidRPr="00695B89">
        <w:rPr>
          <w:sz w:val="28"/>
          <w:szCs w:val="28"/>
        </w:rPr>
        <w:t xml:space="preserve"> </w:t>
      </w:r>
      <w:proofErr w:type="gramStart"/>
      <w:r w:rsidRPr="00695B89">
        <w:rPr>
          <w:sz w:val="28"/>
          <w:szCs w:val="28"/>
        </w:rPr>
        <w:t>Adaptive management of soil fungi under climate change and organic amendment use.</w:t>
      </w:r>
      <w:proofErr w:type="gramEnd"/>
      <w:r w:rsidRPr="00695B89">
        <w:rPr>
          <w:sz w:val="28"/>
          <w:szCs w:val="28"/>
        </w:rPr>
        <w:t xml:space="preserve"> </w:t>
      </w:r>
      <w:proofErr w:type="gramStart"/>
      <w:r w:rsidRPr="00695B89">
        <w:rPr>
          <w:rStyle w:val="Emphasis"/>
          <w:sz w:val="28"/>
          <w:szCs w:val="28"/>
        </w:rPr>
        <w:t>Agriculture, Ecosystems &amp; Environment</w:t>
      </w:r>
      <w:r w:rsidRPr="00695B89">
        <w:rPr>
          <w:sz w:val="28"/>
          <w:szCs w:val="28"/>
        </w:rPr>
        <w:t>, 330, 107904.</w:t>
      </w:r>
      <w:proofErr w:type="gramEnd"/>
      <w:r w:rsidRPr="00695B89">
        <w:rPr>
          <w:sz w:val="28"/>
          <w:szCs w:val="28"/>
        </w:rPr>
        <w:t xml:space="preserve"> https://doi.org/10.1016/j.agee.2022.107904</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 xml:space="preserve">Manna, M. C., </w:t>
      </w:r>
      <w:proofErr w:type="spellStart"/>
      <w:r w:rsidRPr="00695B89">
        <w:rPr>
          <w:sz w:val="28"/>
          <w:szCs w:val="28"/>
        </w:rPr>
        <w:t>Jha</w:t>
      </w:r>
      <w:proofErr w:type="spellEnd"/>
      <w:r w:rsidRPr="00695B89">
        <w:rPr>
          <w:sz w:val="28"/>
          <w:szCs w:val="28"/>
        </w:rPr>
        <w:t xml:space="preserve">, S., </w:t>
      </w:r>
      <w:proofErr w:type="spellStart"/>
      <w:r w:rsidRPr="00695B89">
        <w:rPr>
          <w:sz w:val="28"/>
          <w:szCs w:val="28"/>
        </w:rPr>
        <w:t>Ghosh</w:t>
      </w:r>
      <w:proofErr w:type="spellEnd"/>
      <w:r w:rsidRPr="00695B89">
        <w:rPr>
          <w:sz w:val="28"/>
          <w:szCs w:val="28"/>
        </w:rPr>
        <w:t xml:space="preserve">, P. K., &amp; </w:t>
      </w:r>
      <w:proofErr w:type="spellStart"/>
      <w:r w:rsidRPr="00695B89">
        <w:rPr>
          <w:sz w:val="28"/>
          <w:szCs w:val="28"/>
        </w:rPr>
        <w:t>Acharya</w:t>
      </w:r>
      <w:proofErr w:type="spellEnd"/>
      <w:r w:rsidRPr="00695B89">
        <w:rPr>
          <w:sz w:val="28"/>
          <w:szCs w:val="28"/>
        </w:rPr>
        <w:t>, C. L. (2018).</w:t>
      </w:r>
      <w:proofErr w:type="gramEnd"/>
      <w:r w:rsidRPr="00695B89">
        <w:rPr>
          <w:sz w:val="28"/>
          <w:szCs w:val="28"/>
        </w:rPr>
        <w:t xml:space="preserve"> </w:t>
      </w:r>
      <w:proofErr w:type="gramStart"/>
      <w:r w:rsidRPr="00695B89">
        <w:rPr>
          <w:sz w:val="28"/>
          <w:szCs w:val="28"/>
        </w:rPr>
        <w:t xml:space="preserve">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w:t>
      </w:r>
      <w:proofErr w:type="gramEnd"/>
      <w:r w:rsidRPr="00695B89">
        <w:rPr>
          <w:sz w:val="28"/>
          <w:szCs w:val="28"/>
        </w:rPr>
        <w:t xml:space="preserve"> </w:t>
      </w:r>
      <w:r w:rsidRPr="00695B89">
        <w:rPr>
          <w:i/>
          <w:iCs/>
          <w:sz w:val="28"/>
          <w:szCs w:val="28"/>
        </w:rPr>
        <w:t>European Journal of Soil Biology</w:t>
      </w:r>
      <w:r w:rsidRPr="00695B89">
        <w:rPr>
          <w:sz w:val="28"/>
          <w:szCs w:val="28"/>
        </w:rPr>
        <w:t>, 58, 132–139. https://doi.org/10.1016/j.ejsobi.2013.07.002</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J.M. (2021).</w:t>
      </w:r>
      <w:proofErr w:type="gramEnd"/>
      <w:r w:rsidRPr="00695B89">
        <w:rPr>
          <w:sz w:val="28"/>
          <w:szCs w:val="28"/>
        </w:rPr>
        <w:t xml:space="preserve">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lastRenderedPageBreak/>
        <w:t>Meng</w:t>
      </w:r>
      <w:proofErr w:type="spellEnd"/>
      <w:r w:rsidRPr="00695B89">
        <w:rPr>
          <w:sz w:val="28"/>
          <w:szCs w:val="28"/>
        </w:rPr>
        <w:t>, L., Yang, Z., &amp; Liu, J.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improves </w:t>
      </w:r>
      <w:proofErr w:type="spellStart"/>
      <w:r w:rsidRPr="00695B89">
        <w:rPr>
          <w:sz w:val="28"/>
          <w:szCs w:val="28"/>
        </w:rPr>
        <w:t>mycorrhizal</w:t>
      </w:r>
      <w:proofErr w:type="spellEnd"/>
      <w:r w:rsidRPr="00695B89">
        <w:rPr>
          <w:sz w:val="28"/>
          <w:szCs w:val="28"/>
        </w:rPr>
        <w:t xml:space="preserve"> colonization and soil fungal structure in tomato </w:t>
      </w:r>
      <w:proofErr w:type="spellStart"/>
      <w:r w:rsidRPr="00695B89">
        <w:rPr>
          <w:sz w:val="28"/>
          <w:szCs w:val="28"/>
        </w:rPr>
        <w:t>rhizosphere</w:t>
      </w:r>
      <w:proofErr w:type="spellEnd"/>
      <w:r w:rsidRPr="00695B89">
        <w:rPr>
          <w:sz w:val="28"/>
          <w:szCs w:val="28"/>
        </w:rPr>
        <w:t xml:space="preserve">. </w:t>
      </w:r>
      <w:r w:rsidRPr="00695B89">
        <w:rPr>
          <w:rStyle w:val="Emphasis"/>
          <w:sz w:val="28"/>
          <w:szCs w:val="28"/>
        </w:rPr>
        <w:t>Applied Microbiology and Biotechnology</w:t>
      </w:r>
      <w:r w:rsidRPr="00695B89">
        <w:rPr>
          <w:sz w:val="28"/>
          <w:szCs w:val="28"/>
        </w:rPr>
        <w:t>, 106(4), 1583–1594. https://doi.org/10.1007/s00253-022-11796-6</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Niu</w:t>
      </w:r>
      <w:proofErr w:type="spellEnd"/>
      <w:r w:rsidRPr="00695B89">
        <w:rPr>
          <w:sz w:val="28"/>
          <w:szCs w:val="28"/>
        </w:rPr>
        <w:t>, S., Liu, Y., &amp; Li, X. (2021).</w:t>
      </w:r>
      <w:proofErr w:type="gramEnd"/>
      <w:r w:rsidRPr="00695B89">
        <w:rPr>
          <w:sz w:val="28"/>
          <w:szCs w:val="28"/>
        </w:rPr>
        <w:t xml:space="preserve"> </w:t>
      </w:r>
      <w:proofErr w:type="gramStart"/>
      <w:r w:rsidRPr="00695B89">
        <w:rPr>
          <w:sz w:val="28"/>
          <w:szCs w:val="28"/>
        </w:rPr>
        <w:t>Functional diversity of soil fungi and its response to organic amendments.</w:t>
      </w:r>
      <w:proofErr w:type="gramEnd"/>
      <w:r w:rsidRPr="00695B89">
        <w:rPr>
          <w:sz w:val="28"/>
          <w:szCs w:val="28"/>
        </w:rPr>
        <w:t xml:space="preserve"> </w:t>
      </w:r>
      <w:proofErr w:type="gramStart"/>
      <w:r w:rsidRPr="00695B89">
        <w:rPr>
          <w:rStyle w:val="Emphasis"/>
          <w:sz w:val="28"/>
          <w:szCs w:val="28"/>
        </w:rPr>
        <w:t>Fungal Ecology</w:t>
      </w:r>
      <w:r w:rsidRPr="00695B89">
        <w:rPr>
          <w:sz w:val="28"/>
          <w:szCs w:val="28"/>
        </w:rPr>
        <w:t>, 54, 101102.</w:t>
      </w:r>
      <w:proofErr w:type="gramEnd"/>
      <w:r w:rsidRPr="00695B89">
        <w:rPr>
          <w:sz w:val="28"/>
          <w:szCs w:val="28"/>
        </w:rPr>
        <w:t xml:space="preserve"> https://doi.org/10.1016/j.funeco.2021.101102</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M. O. (2022).</w:t>
      </w:r>
      <w:proofErr w:type="gramEnd"/>
      <w:r w:rsidRPr="00695B89">
        <w:rPr>
          <w:sz w:val="28"/>
          <w:szCs w:val="28"/>
        </w:rPr>
        <w:t xml:space="preserve"> </w:t>
      </w:r>
      <w:proofErr w:type="gramStart"/>
      <w:r w:rsidRPr="00695B89">
        <w:rPr>
          <w:sz w:val="28"/>
          <w:szCs w:val="28"/>
        </w:rPr>
        <w:t>Impact of poultry and cow manure amendments on soil microbial communities in West Africa.</w:t>
      </w:r>
      <w:proofErr w:type="gramEnd"/>
      <w:r w:rsidRPr="00695B89">
        <w:rPr>
          <w:sz w:val="28"/>
          <w:szCs w:val="28"/>
        </w:rPr>
        <w:t xml:space="preserve"> </w:t>
      </w:r>
      <w:r w:rsidRPr="00695B89">
        <w:rPr>
          <w:i/>
          <w:iCs/>
          <w:sz w:val="28"/>
          <w:szCs w:val="28"/>
        </w:rPr>
        <w:t>African Journal of Agricultural Research, 17</w:t>
      </w:r>
      <w:r w:rsidRPr="00695B89">
        <w:rPr>
          <w:sz w:val="28"/>
          <w:szCs w:val="28"/>
        </w:rPr>
        <w:t>(3), 277–285. https://doi.org/10.5897/AJAR2022.15960</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Patel, S., Singh, S., &amp; Mishra, P. (2021).</w:t>
      </w:r>
      <w:proofErr w:type="gramEnd"/>
      <w:r w:rsidRPr="00695B89">
        <w:rPr>
          <w:sz w:val="28"/>
          <w:szCs w:val="28"/>
        </w:rPr>
        <w:t xml:space="preserve">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Patil, A., Sharma, M., &amp; Desai, M. (2022).</w:t>
      </w:r>
      <w:proofErr w:type="gramEnd"/>
      <w:r w:rsidRPr="00695B89">
        <w:rPr>
          <w:sz w:val="28"/>
          <w:szCs w:val="28"/>
        </w:rPr>
        <w:t xml:space="preserve"> </w:t>
      </w:r>
      <w:proofErr w:type="gramStart"/>
      <w:r w:rsidRPr="00695B89">
        <w:rPr>
          <w:sz w:val="28"/>
          <w:szCs w:val="28"/>
        </w:rPr>
        <w:t>Soil enzyme activity and fungal metabolism under organic fertilizer regimes.</w:t>
      </w:r>
      <w:proofErr w:type="gramEnd"/>
      <w:r w:rsidRPr="00695B89">
        <w:rPr>
          <w:sz w:val="28"/>
          <w:szCs w:val="28"/>
        </w:rPr>
        <w:t xml:space="preserve">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Raza</w:t>
      </w:r>
      <w:proofErr w:type="spellEnd"/>
      <w:r w:rsidRPr="00695B89">
        <w:rPr>
          <w:sz w:val="28"/>
          <w:szCs w:val="28"/>
        </w:rPr>
        <w:t>, W., Ling, N., &amp; Yang, L. (2020).</w:t>
      </w:r>
      <w:proofErr w:type="gramEnd"/>
      <w:r w:rsidRPr="00695B89">
        <w:rPr>
          <w:sz w:val="28"/>
          <w:szCs w:val="28"/>
        </w:rPr>
        <w:t xml:space="preserve">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 xml:space="preserve">Sharma, P., Sharma, P., &amp; </w:t>
      </w:r>
      <w:proofErr w:type="spellStart"/>
      <w:r w:rsidRPr="00695B89">
        <w:rPr>
          <w:sz w:val="28"/>
          <w:szCs w:val="28"/>
        </w:rPr>
        <w:t>Yadav</w:t>
      </w:r>
      <w:proofErr w:type="spellEnd"/>
      <w:r w:rsidRPr="00695B89">
        <w:rPr>
          <w:sz w:val="28"/>
          <w:szCs w:val="28"/>
        </w:rPr>
        <w:t>, R. (2021).</w:t>
      </w:r>
      <w:proofErr w:type="gramEnd"/>
      <w:r w:rsidRPr="00695B89">
        <w:rPr>
          <w:sz w:val="28"/>
          <w:szCs w:val="28"/>
        </w:rPr>
        <w:t xml:space="preserve">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15583F" w:rsidRPr="00695B89" w:rsidRDefault="0015583F" w:rsidP="0015583F">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proofErr w:type="gramStart"/>
      <w:r w:rsidRPr="00695B89">
        <w:rPr>
          <w:rStyle w:val="Emphasis"/>
          <w:sz w:val="28"/>
          <w:szCs w:val="28"/>
        </w:rPr>
        <w:t>Pedobiologia</w:t>
      </w:r>
      <w:proofErr w:type="spellEnd"/>
      <w:r w:rsidRPr="00695B89">
        <w:rPr>
          <w:sz w:val="28"/>
          <w:szCs w:val="28"/>
        </w:rPr>
        <w:t>, 82, 150685.</w:t>
      </w:r>
      <w:proofErr w:type="gramEnd"/>
      <w:r w:rsidRPr="00695B89">
        <w:rPr>
          <w:sz w:val="28"/>
          <w:szCs w:val="28"/>
        </w:rPr>
        <w:t xml:space="preserve"> https://doi.org/10.1016/j.pedobi.2020.150685</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 xml:space="preserve">Singh, A., </w:t>
      </w:r>
      <w:proofErr w:type="spellStart"/>
      <w:r w:rsidRPr="00695B89">
        <w:rPr>
          <w:sz w:val="28"/>
          <w:szCs w:val="28"/>
        </w:rPr>
        <w:t>Verma</w:t>
      </w:r>
      <w:proofErr w:type="spellEnd"/>
      <w:r w:rsidRPr="00695B89">
        <w:rPr>
          <w:sz w:val="28"/>
          <w:szCs w:val="28"/>
        </w:rPr>
        <w:t>, R., &amp; Kumar, M. (2021).</w:t>
      </w:r>
      <w:proofErr w:type="gramEnd"/>
      <w:r w:rsidRPr="00695B89">
        <w:rPr>
          <w:sz w:val="28"/>
          <w:szCs w:val="28"/>
        </w:rPr>
        <w:t xml:space="preserve"> </w:t>
      </w:r>
      <w:proofErr w:type="gramStart"/>
      <w:r w:rsidRPr="00695B89">
        <w:rPr>
          <w:sz w:val="28"/>
          <w:szCs w:val="28"/>
        </w:rPr>
        <w:t>Effects of organic amendments on soil physicochemical properties and fungal community.</w:t>
      </w:r>
      <w:proofErr w:type="gramEnd"/>
      <w:r w:rsidRPr="00695B89">
        <w:rPr>
          <w:sz w:val="28"/>
          <w:szCs w:val="28"/>
        </w:rPr>
        <w:t xml:space="preserve"> </w:t>
      </w:r>
      <w:proofErr w:type="gramStart"/>
      <w:r w:rsidRPr="00695B89">
        <w:rPr>
          <w:rStyle w:val="Emphasis"/>
          <w:sz w:val="28"/>
          <w:szCs w:val="28"/>
        </w:rPr>
        <w:t>Agriculture</w:t>
      </w:r>
      <w:r w:rsidRPr="00695B89">
        <w:rPr>
          <w:sz w:val="28"/>
          <w:szCs w:val="28"/>
        </w:rPr>
        <w:t>, 11(8), 735.</w:t>
      </w:r>
      <w:proofErr w:type="gramEnd"/>
      <w:r w:rsidRPr="00695B89">
        <w:rPr>
          <w:sz w:val="28"/>
          <w:szCs w:val="28"/>
        </w:rPr>
        <w:t xml:space="preserve"> https://doi.org/10.3390/agriculture11080735</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lastRenderedPageBreak/>
        <w:t xml:space="preserve">Singh, A., </w:t>
      </w:r>
      <w:proofErr w:type="spellStart"/>
      <w:r w:rsidRPr="00695B89">
        <w:rPr>
          <w:sz w:val="28"/>
          <w:szCs w:val="28"/>
        </w:rPr>
        <w:t>Yadav</w:t>
      </w:r>
      <w:proofErr w:type="spellEnd"/>
      <w:r w:rsidRPr="00695B89">
        <w:rPr>
          <w:sz w:val="28"/>
          <w:szCs w:val="28"/>
        </w:rPr>
        <w:t>, S., &amp; Kumar, V. (2020).</w:t>
      </w:r>
      <w:proofErr w:type="gramEnd"/>
      <w:r w:rsidRPr="00695B89">
        <w:rPr>
          <w:sz w:val="28"/>
          <w:szCs w:val="28"/>
        </w:rPr>
        <w:t xml:space="preserve"> Farmyard manure promotes beneficial soil fungi in </w:t>
      </w:r>
      <w:proofErr w:type="spellStart"/>
      <w:r w:rsidRPr="00695B89">
        <w:rPr>
          <w:sz w:val="28"/>
          <w:szCs w:val="28"/>
        </w:rPr>
        <w:t>agroecosystems</w:t>
      </w:r>
      <w:proofErr w:type="spellEnd"/>
      <w:r w:rsidRPr="00695B89">
        <w:rPr>
          <w:sz w:val="28"/>
          <w:szCs w:val="28"/>
        </w:rPr>
        <w:t xml:space="preserve">. </w:t>
      </w:r>
      <w:proofErr w:type="gramStart"/>
      <w:r w:rsidRPr="00695B89">
        <w:rPr>
          <w:rStyle w:val="Emphasis"/>
          <w:sz w:val="28"/>
          <w:szCs w:val="28"/>
        </w:rPr>
        <w:t>Ecological Indicators</w:t>
      </w:r>
      <w:r w:rsidRPr="00695B89">
        <w:rPr>
          <w:sz w:val="28"/>
          <w:szCs w:val="28"/>
        </w:rPr>
        <w:t>, 115, 106415.</w:t>
      </w:r>
      <w:proofErr w:type="gramEnd"/>
      <w:r w:rsidRPr="00695B89">
        <w:rPr>
          <w:sz w:val="28"/>
          <w:szCs w:val="28"/>
        </w:rPr>
        <w:t xml:space="preserve"> https://doi.org/10.1016/j.ecolind.2020.106415</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Sun, Y., Huang, Y., &amp; Zhou, Y. (2023).</w:t>
      </w:r>
      <w:proofErr w:type="gramEnd"/>
      <w:r w:rsidRPr="00695B89">
        <w:rPr>
          <w:sz w:val="28"/>
          <w:szCs w:val="28"/>
        </w:rPr>
        <w:t xml:space="preserve"> </w:t>
      </w:r>
      <w:proofErr w:type="gramStart"/>
      <w:r w:rsidRPr="00695B89">
        <w:rPr>
          <w:sz w:val="28"/>
          <w:szCs w:val="28"/>
        </w:rPr>
        <w:t>Fungal mediation of soil carbon sequestration in organic amendment-treated soils.</w:t>
      </w:r>
      <w:proofErr w:type="gramEnd"/>
      <w:r w:rsidRPr="00695B89">
        <w:rPr>
          <w:sz w:val="28"/>
          <w:szCs w:val="28"/>
        </w:rPr>
        <w:t xml:space="preserve"> </w:t>
      </w:r>
      <w:r w:rsidRPr="00695B89">
        <w:rPr>
          <w:rStyle w:val="Emphasis"/>
          <w:sz w:val="28"/>
          <w:szCs w:val="28"/>
        </w:rPr>
        <w:t>Global Change Biology</w:t>
      </w:r>
      <w:r w:rsidRPr="00695B89">
        <w:rPr>
          <w:sz w:val="28"/>
          <w:szCs w:val="28"/>
        </w:rPr>
        <w:t>, 29(5), 1387-1398. https://doi.org/10.1111/gcb.16479</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Wang, J., Li, Y., &amp; Zhao, H. (2021).</w:t>
      </w:r>
      <w:proofErr w:type="gramEnd"/>
      <w:r w:rsidRPr="00695B89">
        <w:rPr>
          <w:sz w:val="28"/>
          <w:szCs w:val="28"/>
        </w:rPr>
        <w:t xml:space="preserve"> Ten-year organic management enhances soil fungal stability and diversity. </w:t>
      </w:r>
      <w:proofErr w:type="gramStart"/>
      <w:r w:rsidRPr="00695B89">
        <w:rPr>
          <w:rStyle w:val="Emphasis"/>
          <w:sz w:val="28"/>
          <w:szCs w:val="28"/>
        </w:rPr>
        <w:t>Soil Biology and Biochemistry</w:t>
      </w:r>
      <w:r w:rsidRPr="00695B89">
        <w:rPr>
          <w:sz w:val="28"/>
          <w:szCs w:val="28"/>
        </w:rPr>
        <w:t>, 160, 108355.</w:t>
      </w:r>
      <w:proofErr w:type="gramEnd"/>
      <w:r w:rsidRPr="00695B89">
        <w:rPr>
          <w:sz w:val="28"/>
          <w:szCs w:val="28"/>
        </w:rPr>
        <w:t xml:space="preserve"> https://doi.org/10.1016/j.soilbio.2021.108355</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lastRenderedPageBreak/>
        <w:t>Wang, J., Zhang, X., &amp; Liu, S. (2020).</w:t>
      </w:r>
      <w:proofErr w:type="gramEnd"/>
      <w:r w:rsidRPr="00695B89">
        <w:rPr>
          <w:sz w:val="28"/>
          <w:szCs w:val="28"/>
        </w:rPr>
        <w:t xml:space="preserve"> </w:t>
      </w:r>
      <w:proofErr w:type="gramStart"/>
      <w:r w:rsidRPr="00695B89">
        <w:rPr>
          <w:sz w:val="28"/>
          <w:szCs w:val="28"/>
        </w:rPr>
        <w:t>Soil enzyme activities in response to organic amendments.</w:t>
      </w:r>
      <w:proofErr w:type="gramEnd"/>
      <w:r w:rsidRPr="00695B89">
        <w:rPr>
          <w:sz w:val="28"/>
          <w:szCs w:val="28"/>
        </w:rPr>
        <w:t xml:space="preserve"> </w:t>
      </w:r>
      <w:proofErr w:type="gramStart"/>
      <w:r w:rsidRPr="00695B89">
        <w:rPr>
          <w:rStyle w:val="Emphasis"/>
          <w:sz w:val="28"/>
          <w:szCs w:val="28"/>
        </w:rPr>
        <w:t>Applied Soil Ecology</w:t>
      </w:r>
      <w:r w:rsidRPr="00695B89">
        <w:rPr>
          <w:sz w:val="28"/>
          <w:szCs w:val="28"/>
        </w:rPr>
        <w:t>, 147, 103392.</w:t>
      </w:r>
      <w:proofErr w:type="gramEnd"/>
      <w:r w:rsidRPr="00695B89">
        <w:rPr>
          <w:sz w:val="28"/>
          <w:szCs w:val="28"/>
        </w:rPr>
        <w:t xml:space="preserve"> https://doi.org/10.1016/j.apsoil.2019.103392</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 xml:space="preserve">Wang, Q., Li, H., &amp; </w:t>
      </w:r>
      <w:proofErr w:type="spellStart"/>
      <w:r w:rsidRPr="00695B89">
        <w:rPr>
          <w:sz w:val="28"/>
          <w:szCs w:val="28"/>
        </w:rPr>
        <w:t>Feng</w:t>
      </w:r>
      <w:proofErr w:type="spellEnd"/>
      <w:r w:rsidRPr="00695B89">
        <w:rPr>
          <w:sz w:val="28"/>
          <w:szCs w:val="28"/>
        </w:rPr>
        <w:t>, X. (2021).</w:t>
      </w:r>
      <w:proofErr w:type="gramEnd"/>
      <w:r w:rsidRPr="00695B89">
        <w:rPr>
          <w:sz w:val="28"/>
          <w:szCs w:val="28"/>
        </w:rPr>
        <w:t xml:space="preserve"> </w:t>
      </w:r>
      <w:proofErr w:type="gramStart"/>
      <w:r w:rsidRPr="00695B89">
        <w:rPr>
          <w:sz w:val="28"/>
          <w:szCs w:val="28"/>
        </w:rPr>
        <w:t>Impact of manure amendments on antibiotic resistance and fungal communities.</w:t>
      </w:r>
      <w:proofErr w:type="gramEnd"/>
      <w:r w:rsidRPr="00695B89">
        <w:rPr>
          <w:sz w:val="28"/>
          <w:szCs w:val="28"/>
        </w:rPr>
        <w:t xml:space="preserve"> </w:t>
      </w:r>
      <w:proofErr w:type="gramStart"/>
      <w:r w:rsidRPr="00695B89">
        <w:rPr>
          <w:rStyle w:val="Emphasis"/>
          <w:sz w:val="28"/>
          <w:szCs w:val="28"/>
        </w:rPr>
        <w:t>Environmental Pollution</w:t>
      </w:r>
      <w:r w:rsidRPr="00695B89">
        <w:rPr>
          <w:sz w:val="28"/>
          <w:szCs w:val="28"/>
        </w:rPr>
        <w:t>, 289, 117963.</w:t>
      </w:r>
      <w:proofErr w:type="gramEnd"/>
      <w:r w:rsidRPr="00695B89">
        <w:rPr>
          <w:sz w:val="28"/>
          <w:szCs w:val="28"/>
        </w:rPr>
        <w:t xml:space="preserve"> https://doi.org/10.1016/j.envpol.2021.117963</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Wang, R., Sun, L., &amp; Chen, J. (2022).</w:t>
      </w:r>
      <w:proofErr w:type="gramEnd"/>
      <w:r w:rsidRPr="00695B89">
        <w:rPr>
          <w:sz w:val="28"/>
          <w:szCs w:val="28"/>
        </w:rPr>
        <w:t xml:space="preserve"> </w:t>
      </w:r>
      <w:proofErr w:type="gramStart"/>
      <w:r w:rsidRPr="00695B89">
        <w:rPr>
          <w:sz w:val="28"/>
          <w:szCs w:val="28"/>
        </w:rPr>
        <w:t>Organic amendment type and rate effects on fungal community and soil properties.</w:t>
      </w:r>
      <w:proofErr w:type="gramEnd"/>
      <w:r w:rsidRPr="00695B89">
        <w:rPr>
          <w:sz w:val="28"/>
          <w:szCs w:val="28"/>
        </w:rPr>
        <w:t xml:space="preserve"> </w:t>
      </w:r>
      <w:r w:rsidRPr="00695B89">
        <w:rPr>
          <w:rStyle w:val="Emphasis"/>
          <w:sz w:val="28"/>
          <w:szCs w:val="28"/>
        </w:rPr>
        <w:t>Soil Use and Management</w:t>
      </w:r>
      <w:r w:rsidRPr="00695B89">
        <w:rPr>
          <w:sz w:val="28"/>
          <w:szCs w:val="28"/>
        </w:rPr>
        <w:t>, 38(2), 432-444. https://doi.org/10.1111/sum.12798</w:t>
      </w:r>
    </w:p>
    <w:p w:rsidR="0015583F" w:rsidRPr="00695B89" w:rsidRDefault="0015583F" w:rsidP="0015583F">
      <w:pPr>
        <w:pStyle w:val="NormalWeb"/>
        <w:spacing w:line="480" w:lineRule="auto"/>
        <w:ind w:left="720" w:hanging="720"/>
        <w:jc w:val="both"/>
        <w:rPr>
          <w:sz w:val="28"/>
          <w:szCs w:val="28"/>
        </w:rPr>
      </w:pPr>
      <w:r w:rsidRPr="00695B89">
        <w:rPr>
          <w:sz w:val="28"/>
          <w:szCs w:val="28"/>
        </w:rPr>
        <w:t xml:space="preserve">Wang, X., </w:t>
      </w:r>
      <w:proofErr w:type="spellStart"/>
      <w:proofErr w:type="gramStart"/>
      <w:r w:rsidRPr="00695B89">
        <w:rPr>
          <w:sz w:val="28"/>
          <w:szCs w:val="28"/>
        </w:rPr>
        <w:t>Gao</w:t>
      </w:r>
      <w:proofErr w:type="spellEnd"/>
      <w:proofErr w:type="gramEnd"/>
      <w:r w:rsidRPr="00695B89">
        <w:rPr>
          <w:sz w:val="28"/>
          <w:szCs w:val="28"/>
        </w:rPr>
        <w:t xml:space="preserve">, L., &amp; Li, Z. (2023). Greenhouse gas emissions from organic amended soils: Role of fungal communities. </w:t>
      </w:r>
      <w:proofErr w:type="gramStart"/>
      <w:r w:rsidRPr="00695B89">
        <w:rPr>
          <w:rStyle w:val="Emphasis"/>
          <w:sz w:val="28"/>
          <w:szCs w:val="28"/>
        </w:rPr>
        <w:t>Science of the Total Environment</w:t>
      </w:r>
      <w:r w:rsidRPr="00695B89">
        <w:rPr>
          <w:sz w:val="28"/>
          <w:szCs w:val="28"/>
        </w:rPr>
        <w:t>, 856, 158924.</w:t>
      </w:r>
      <w:proofErr w:type="gramEnd"/>
      <w:r w:rsidRPr="00695B89">
        <w:rPr>
          <w:sz w:val="28"/>
          <w:szCs w:val="28"/>
        </w:rPr>
        <w:t xml:space="preserve"> https://doi.org/10.1016/j.scitotenv.2022.158924</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Wu, H., Qin, Y., Li, Z., Chen, Y., &amp; Liu, Y. (2021).</w:t>
      </w:r>
      <w:proofErr w:type="gramEnd"/>
      <w:r w:rsidRPr="00695B89">
        <w:rPr>
          <w:sz w:val="28"/>
          <w:szCs w:val="28"/>
        </w:rPr>
        <w:t xml:space="preserve"> Organic amendments improve soil microbial community structure and enhance soil </w:t>
      </w:r>
      <w:r w:rsidRPr="00695B89">
        <w:rPr>
          <w:sz w:val="28"/>
          <w:szCs w:val="28"/>
        </w:rPr>
        <w:lastRenderedPageBreak/>
        <w:t xml:space="preserve">functions in degraded lands. </w:t>
      </w:r>
      <w:proofErr w:type="gramStart"/>
      <w:r w:rsidRPr="00695B89">
        <w:rPr>
          <w:i/>
          <w:iCs/>
          <w:sz w:val="28"/>
          <w:szCs w:val="28"/>
        </w:rPr>
        <w:t>Science of the Total Environment</w:t>
      </w:r>
      <w:r w:rsidRPr="00695B89">
        <w:rPr>
          <w:sz w:val="28"/>
          <w:szCs w:val="28"/>
        </w:rPr>
        <w:t>, 779, 146456.</w:t>
      </w:r>
      <w:proofErr w:type="gramEnd"/>
      <w:r w:rsidRPr="00695B89">
        <w:rPr>
          <w:sz w:val="28"/>
          <w:szCs w:val="28"/>
        </w:rPr>
        <w:t xml:space="preserve"> https://doi.org/10.1016/j.scitotenv.2021.146456</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Wu, H., Wang, X., Liang, C., Liu, F., &amp; Li, W. (2021).</w:t>
      </w:r>
      <w:proofErr w:type="gramEnd"/>
      <w:r w:rsidRPr="00695B89">
        <w:rPr>
          <w:sz w:val="28"/>
          <w:szCs w:val="28"/>
        </w:rPr>
        <w:t xml:space="preserve"> Organic amendments enhance soil microbial diversity and activity in degraded lands: A meta-analysis. </w:t>
      </w:r>
      <w:r w:rsidRPr="00695B89">
        <w:rPr>
          <w:i/>
          <w:iCs/>
          <w:sz w:val="28"/>
          <w:szCs w:val="28"/>
        </w:rPr>
        <w:t xml:space="preserve">Science of </w:t>
      </w:r>
      <w:proofErr w:type="gramStart"/>
      <w:r w:rsidRPr="00695B89">
        <w:rPr>
          <w:i/>
          <w:iCs/>
          <w:sz w:val="28"/>
          <w:szCs w:val="28"/>
        </w:rPr>
        <w:t>The</w:t>
      </w:r>
      <w:proofErr w:type="gramEnd"/>
      <w:r w:rsidRPr="00695B89">
        <w:rPr>
          <w:i/>
          <w:iCs/>
          <w:sz w:val="28"/>
          <w:szCs w:val="28"/>
        </w:rPr>
        <w:t xml:space="preserve"> Total Environment</w:t>
      </w:r>
      <w:r w:rsidRPr="00695B89">
        <w:rPr>
          <w:sz w:val="28"/>
          <w:szCs w:val="28"/>
        </w:rPr>
        <w:t>, 755, 142538. https://doi.org/10.1016/j.scitotenv.2020.142538</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Xu</w:t>
      </w:r>
      <w:proofErr w:type="spellEnd"/>
      <w:r w:rsidRPr="00695B89">
        <w:rPr>
          <w:sz w:val="28"/>
          <w:szCs w:val="28"/>
        </w:rPr>
        <w:t xml:space="preserve">, L., </w:t>
      </w:r>
      <w:proofErr w:type="spellStart"/>
      <w:r w:rsidRPr="00695B89">
        <w:rPr>
          <w:sz w:val="28"/>
          <w:szCs w:val="28"/>
        </w:rPr>
        <w:t>Niu</w:t>
      </w:r>
      <w:proofErr w:type="spellEnd"/>
      <w:r w:rsidRPr="00695B89">
        <w:rPr>
          <w:sz w:val="28"/>
          <w:szCs w:val="28"/>
        </w:rPr>
        <w:t>, J., &amp; Shi, Y. (2020).</w:t>
      </w:r>
      <w:proofErr w:type="gramEnd"/>
      <w:r w:rsidRPr="00695B89">
        <w:rPr>
          <w:sz w:val="28"/>
          <w:szCs w:val="28"/>
        </w:rPr>
        <w:t xml:space="preserve"> </w:t>
      </w:r>
      <w:proofErr w:type="gramStart"/>
      <w:r w:rsidRPr="00695B89">
        <w:rPr>
          <w:sz w:val="28"/>
          <w:szCs w:val="28"/>
        </w:rPr>
        <w:t>High-throughput sequencing insights into soil fungal communities.</w:t>
      </w:r>
      <w:proofErr w:type="gramEnd"/>
      <w:r w:rsidRPr="00695B89">
        <w:rPr>
          <w:sz w:val="28"/>
          <w:szCs w:val="28"/>
        </w:rPr>
        <w:t xml:space="preserve"> </w:t>
      </w:r>
      <w:r w:rsidRPr="00695B89">
        <w:rPr>
          <w:rStyle w:val="Emphasis"/>
          <w:sz w:val="28"/>
          <w:szCs w:val="28"/>
        </w:rPr>
        <w:t>Mycology</w:t>
      </w:r>
      <w:r w:rsidRPr="00695B89">
        <w:rPr>
          <w:sz w:val="28"/>
          <w:szCs w:val="28"/>
        </w:rPr>
        <w:t>, 11(3), 137-148. https://doi.org/10.1080/21501203.2020.1755842</w:t>
      </w:r>
    </w:p>
    <w:p w:rsidR="0015583F" w:rsidRPr="00695B89" w:rsidRDefault="0015583F" w:rsidP="0015583F">
      <w:pPr>
        <w:pStyle w:val="NormalWeb"/>
        <w:spacing w:line="480" w:lineRule="auto"/>
        <w:ind w:left="720" w:hanging="720"/>
        <w:jc w:val="both"/>
        <w:rPr>
          <w:sz w:val="28"/>
          <w:szCs w:val="28"/>
        </w:rPr>
      </w:pPr>
      <w:proofErr w:type="spellStart"/>
      <w:proofErr w:type="gramStart"/>
      <w:r w:rsidRPr="00695B89">
        <w:rPr>
          <w:sz w:val="28"/>
          <w:szCs w:val="28"/>
        </w:rPr>
        <w:t>Yadav</w:t>
      </w:r>
      <w:proofErr w:type="spellEnd"/>
      <w:r w:rsidRPr="00695B89">
        <w:rPr>
          <w:sz w:val="28"/>
          <w:szCs w:val="28"/>
        </w:rPr>
        <w:t xml:space="preserve">, A. N., </w:t>
      </w:r>
      <w:proofErr w:type="spellStart"/>
      <w:r w:rsidRPr="00695B89">
        <w:rPr>
          <w:sz w:val="28"/>
          <w:szCs w:val="28"/>
        </w:rPr>
        <w:t>Verma</w:t>
      </w:r>
      <w:proofErr w:type="spellEnd"/>
      <w:r w:rsidRPr="00695B89">
        <w:rPr>
          <w:sz w:val="28"/>
          <w:szCs w:val="28"/>
        </w:rPr>
        <w:t>, P., &amp; Kumar, V. (2021).</w:t>
      </w:r>
      <w:proofErr w:type="gramEnd"/>
      <w:r w:rsidRPr="00695B89">
        <w:rPr>
          <w:sz w:val="28"/>
          <w:szCs w:val="28"/>
        </w:rPr>
        <w:t xml:space="preserve"> </w:t>
      </w:r>
      <w:proofErr w:type="spellStart"/>
      <w:r w:rsidRPr="00695B89">
        <w:rPr>
          <w:sz w:val="28"/>
          <w:szCs w:val="28"/>
        </w:rPr>
        <w:t>Microbiome</w:t>
      </w:r>
      <w:proofErr w:type="spellEnd"/>
      <w:r w:rsidRPr="00695B89">
        <w:rPr>
          <w:sz w:val="28"/>
          <w:szCs w:val="28"/>
        </w:rPr>
        <w:t xml:space="preserv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 xml:space="preserve">Yang, T., </w:t>
      </w:r>
      <w:proofErr w:type="spellStart"/>
      <w:r w:rsidRPr="00695B89">
        <w:rPr>
          <w:sz w:val="28"/>
          <w:szCs w:val="28"/>
        </w:rPr>
        <w:t>Zheng</w:t>
      </w:r>
      <w:proofErr w:type="spellEnd"/>
      <w:r w:rsidRPr="00695B89">
        <w:rPr>
          <w:sz w:val="28"/>
          <w:szCs w:val="28"/>
        </w:rPr>
        <w:t>, Z., &amp; Fan, J. (2022).</w:t>
      </w:r>
      <w:proofErr w:type="gramEnd"/>
      <w:r w:rsidRPr="00695B89">
        <w:rPr>
          <w:sz w:val="28"/>
          <w:szCs w:val="28"/>
        </w:rPr>
        <w:t xml:space="preserve"> Soil fungal pathogens in </w:t>
      </w:r>
      <w:proofErr w:type="spellStart"/>
      <w:r w:rsidRPr="00695B89">
        <w:rPr>
          <w:sz w:val="28"/>
          <w:szCs w:val="28"/>
        </w:rPr>
        <w:t>agroecosystems</w:t>
      </w:r>
      <w:proofErr w:type="spellEnd"/>
      <w:r w:rsidRPr="00695B89">
        <w:rPr>
          <w:sz w:val="28"/>
          <w:szCs w:val="28"/>
        </w:rPr>
        <w:t xml:space="preserve">: Diversity and management. </w:t>
      </w:r>
      <w:r w:rsidRPr="00695B89">
        <w:rPr>
          <w:rStyle w:val="Emphasis"/>
          <w:sz w:val="28"/>
          <w:szCs w:val="28"/>
        </w:rPr>
        <w:t xml:space="preserve">Soil Biology &amp; </w:t>
      </w:r>
      <w:r w:rsidRPr="00695B89">
        <w:rPr>
          <w:rStyle w:val="Emphasis"/>
          <w:sz w:val="28"/>
          <w:szCs w:val="28"/>
        </w:rPr>
        <w:lastRenderedPageBreak/>
        <w:t>Biochemistry</w:t>
      </w:r>
      <w:r w:rsidRPr="00695B89">
        <w:rPr>
          <w:sz w:val="28"/>
          <w:szCs w:val="28"/>
        </w:rPr>
        <w:t>, 162, 108423. https://doi.org/10.1016/j.soilbio.2021.108423</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Zhang, J., He, M., &amp; Li, T. (2020).</w:t>
      </w:r>
      <w:proofErr w:type="gramEnd"/>
      <w:r w:rsidRPr="00695B89">
        <w:rPr>
          <w:sz w:val="28"/>
          <w:szCs w:val="28"/>
        </w:rPr>
        <w:t xml:space="preserve">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Zhao, L., Tang, H., &amp; Liu, C. (2021).</w:t>
      </w:r>
      <w:proofErr w:type="gramEnd"/>
      <w:r w:rsidRPr="00695B89">
        <w:rPr>
          <w:sz w:val="28"/>
          <w:szCs w:val="28"/>
        </w:rPr>
        <w:t xml:space="preserve"> Green manure and </w:t>
      </w:r>
      <w:proofErr w:type="spellStart"/>
      <w:r w:rsidRPr="00695B89">
        <w:rPr>
          <w:sz w:val="28"/>
          <w:szCs w:val="28"/>
        </w:rPr>
        <w:t>mycorrhizal</w:t>
      </w:r>
      <w:proofErr w:type="spellEnd"/>
      <w:r w:rsidRPr="00695B89">
        <w:rPr>
          <w:sz w:val="28"/>
          <w:szCs w:val="28"/>
        </w:rPr>
        <w:t xml:space="preserve"> fungi: Effects on soil fungal communities. </w:t>
      </w:r>
      <w:proofErr w:type="gramStart"/>
      <w:r w:rsidRPr="00695B89">
        <w:rPr>
          <w:rStyle w:val="Emphasis"/>
          <w:sz w:val="28"/>
          <w:szCs w:val="28"/>
        </w:rPr>
        <w:t>Applied Soil Ecology</w:t>
      </w:r>
      <w:r w:rsidRPr="00695B89">
        <w:rPr>
          <w:sz w:val="28"/>
          <w:szCs w:val="28"/>
        </w:rPr>
        <w:t>, 159, 103865.</w:t>
      </w:r>
      <w:proofErr w:type="gramEnd"/>
      <w:r w:rsidRPr="00695B89">
        <w:rPr>
          <w:sz w:val="28"/>
          <w:szCs w:val="28"/>
        </w:rPr>
        <w:t xml:space="preserve"> https://doi.org/10.1016/j.apsoil.2020.103865</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Zhao, X., Song, Y., &amp; Wang, F. (2022).</w:t>
      </w:r>
      <w:proofErr w:type="gramEnd"/>
      <w:r w:rsidRPr="00695B89">
        <w:rPr>
          <w:sz w:val="28"/>
          <w:szCs w:val="28"/>
        </w:rPr>
        <w:t xml:space="preserve"> Organic amendments enhance soil aggregation through fungal activity. </w:t>
      </w:r>
      <w:proofErr w:type="spellStart"/>
      <w:proofErr w:type="gramStart"/>
      <w:r w:rsidRPr="00695B89">
        <w:rPr>
          <w:rStyle w:val="Emphasis"/>
          <w:sz w:val="28"/>
          <w:szCs w:val="28"/>
        </w:rPr>
        <w:t>Geoderma</w:t>
      </w:r>
      <w:proofErr w:type="spellEnd"/>
      <w:r w:rsidRPr="00695B89">
        <w:rPr>
          <w:sz w:val="28"/>
          <w:szCs w:val="28"/>
        </w:rPr>
        <w:t>, 417, 115767.</w:t>
      </w:r>
      <w:proofErr w:type="gramEnd"/>
      <w:r w:rsidRPr="00695B89">
        <w:rPr>
          <w:sz w:val="28"/>
          <w:szCs w:val="28"/>
        </w:rPr>
        <w:t xml:space="preserve"> </w:t>
      </w:r>
      <w:hyperlink r:id="rId12" w:history="1">
        <w:r w:rsidRPr="00695B89">
          <w:rPr>
            <w:rStyle w:val="Hyperlink"/>
            <w:sz w:val="28"/>
            <w:szCs w:val="28"/>
          </w:rPr>
          <w:t>https://doi.org/10.1016/j.geoderma.2022.115767</w:t>
        </w:r>
      </w:hyperlink>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Zhao, X., Wang, Y., Wang, S., &amp; Li, Z. (2021).</w:t>
      </w:r>
      <w:proofErr w:type="gramEnd"/>
      <w:r w:rsidRPr="00695B89">
        <w:rPr>
          <w:sz w:val="28"/>
          <w:szCs w:val="28"/>
        </w:rPr>
        <w:t xml:space="preserve"> Long-term compost application modifies soil fungal composition and improves nutrient availability. </w:t>
      </w:r>
      <w:proofErr w:type="gramStart"/>
      <w:r w:rsidRPr="00695B89">
        <w:rPr>
          <w:rStyle w:val="Emphasis"/>
          <w:sz w:val="28"/>
          <w:szCs w:val="28"/>
        </w:rPr>
        <w:t>Journal of Cleaner Production</w:t>
      </w:r>
      <w:r w:rsidRPr="00695B89">
        <w:rPr>
          <w:sz w:val="28"/>
          <w:szCs w:val="28"/>
        </w:rPr>
        <w:t>, 293, 126175.</w:t>
      </w:r>
      <w:proofErr w:type="gramEnd"/>
      <w:r w:rsidRPr="00695B89">
        <w:rPr>
          <w:sz w:val="28"/>
          <w:szCs w:val="28"/>
        </w:rPr>
        <w:t xml:space="preserve"> https://doi.org/10.1016/j.jclepro.2021.126175</w:t>
      </w:r>
    </w:p>
    <w:p w:rsidR="0015583F" w:rsidRPr="00695B89" w:rsidRDefault="0015583F" w:rsidP="0015583F">
      <w:pPr>
        <w:pStyle w:val="NormalWeb"/>
        <w:spacing w:line="480" w:lineRule="auto"/>
        <w:ind w:left="720" w:hanging="720"/>
        <w:jc w:val="both"/>
        <w:rPr>
          <w:sz w:val="28"/>
          <w:szCs w:val="28"/>
        </w:rPr>
      </w:pPr>
      <w:r w:rsidRPr="00695B89">
        <w:rPr>
          <w:sz w:val="28"/>
          <w:szCs w:val="28"/>
        </w:rPr>
        <w:lastRenderedPageBreak/>
        <w:t xml:space="preserve">Zhou, J., Liu, J., Zhang, H., </w:t>
      </w:r>
      <w:r w:rsidRPr="00695B89">
        <w:rPr>
          <w:i/>
          <w:sz w:val="28"/>
          <w:szCs w:val="28"/>
        </w:rPr>
        <w:t>et al</w:t>
      </w:r>
      <w:r w:rsidRPr="00695B89">
        <w:rPr>
          <w:sz w:val="28"/>
          <w:szCs w:val="28"/>
        </w:rPr>
        <w:t xml:space="preserve">. (2020). </w:t>
      </w:r>
      <w:proofErr w:type="gramStart"/>
      <w:r w:rsidRPr="00695B89">
        <w:rPr>
          <w:sz w:val="28"/>
          <w:szCs w:val="28"/>
        </w:rPr>
        <w:t>Effects of organic amendments on soil fungal communities and plant productivity.</w:t>
      </w:r>
      <w:proofErr w:type="gramEnd"/>
      <w:r w:rsidRPr="00695B89">
        <w:rPr>
          <w:sz w:val="28"/>
          <w:szCs w:val="28"/>
        </w:rPr>
        <w:t xml:space="preserve"> </w:t>
      </w:r>
      <w:proofErr w:type="gramStart"/>
      <w:r w:rsidRPr="00695B89">
        <w:rPr>
          <w:i/>
          <w:iCs/>
          <w:sz w:val="28"/>
          <w:szCs w:val="28"/>
        </w:rPr>
        <w:t>Applied Soil Ecology, 147</w:t>
      </w:r>
      <w:r w:rsidRPr="00695B89">
        <w:rPr>
          <w:sz w:val="28"/>
          <w:szCs w:val="28"/>
        </w:rPr>
        <w:t>, 103367.</w:t>
      </w:r>
      <w:proofErr w:type="gramEnd"/>
      <w:r w:rsidRPr="00695B89">
        <w:rPr>
          <w:sz w:val="28"/>
          <w:szCs w:val="28"/>
        </w:rPr>
        <w:t xml:space="preserve"> https://doi.org/10.1016/j.apsoil.2019.103367</w:t>
      </w:r>
    </w:p>
    <w:p w:rsidR="0015583F" w:rsidRPr="00695B89" w:rsidRDefault="0015583F" w:rsidP="0015583F">
      <w:pPr>
        <w:pStyle w:val="NormalWeb"/>
        <w:spacing w:line="480" w:lineRule="auto"/>
        <w:ind w:left="720" w:hanging="720"/>
        <w:jc w:val="both"/>
        <w:rPr>
          <w:sz w:val="28"/>
          <w:szCs w:val="28"/>
        </w:rPr>
      </w:pPr>
      <w:proofErr w:type="gramStart"/>
      <w:r w:rsidRPr="00695B89">
        <w:rPr>
          <w:sz w:val="28"/>
          <w:szCs w:val="28"/>
        </w:rPr>
        <w:t>Zhou, W., Sun, H., &amp; Chen, D. (2020).</w:t>
      </w:r>
      <w:proofErr w:type="gramEnd"/>
      <w:r w:rsidRPr="00695B89">
        <w:rPr>
          <w:sz w:val="28"/>
          <w:szCs w:val="28"/>
        </w:rPr>
        <w:t xml:space="preserve"> Sustainable soil management: Role of organic amendments on microbial diversity. </w:t>
      </w:r>
      <w:proofErr w:type="gramStart"/>
      <w:r w:rsidRPr="00695B89">
        <w:rPr>
          <w:rStyle w:val="Emphasis"/>
          <w:sz w:val="28"/>
          <w:szCs w:val="28"/>
        </w:rPr>
        <w:t>Agriculture, Ecosystems &amp; Environment</w:t>
      </w:r>
      <w:r w:rsidRPr="00695B89">
        <w:rPr>
          <w:sz w:val="28"/>
          <w:szCs w:val="28"/>
        </w:rPr>
        <w:t>, 299, 106953.</w:t>
      </w:r>
      <w:proofErr w:type="gramEnd"/>
      <w:r w:rsidRPr="00695B89">
        <w:rPr>
          <w:sz w:val="28"/>
          <w:szCs w:val="28"/>
        </w:rPr>
        <w:t xml:space="preserve"> </w:t>
      </w:r>
      <w:hyperlink r:id="rId13" w:history="1">
        <w:r w:rsidRPr="00695B89">
          <w:rPr>
            <w:rStyle w:val="Hyperlink"/>
            <w:sz w:val="28"/>
            <w:szCs w:val="28"/>
          </w:rPr>
          <w:t>https://doi.org/10.1016/j.agee.2020.106953</w:t>
        </w:r>
      </w:hyperlink>
    </w:p>
    <w:p w:rsidR="0015583F" w:rsidRPr="00695B89" w:rsidRDefault="0015583F" w:rsidP="0015583F">
      <w:pPr>
        <w:pStyle w:val="NormalWeb"/>
        <w:spacing w:line="480" w:lineRule="auto"/>
        <w:ind w:left="720" w:hanging="720"/>
        <w:jc w:val="both"/>
        <w:rPr>
          <w:rStyle w:val="Hyperlink"/>
          <w:sz w:val="28"/>
          <w:szCs w:val="28"/>
        </w:rPr>
      </w:pPr>
      <w:proofErr w:type="gramStart"/>
      <w:r w:rsidRPr="00695B89">
        <w:rPr>
          <w:sz w:val="28"/>
          <w:szCs w:val="28"/>
        </w:rPr>
        <w:t xml:space="preserve">Zhou, Y., Wang, S., &amp; </w:t>
      </w:r>
      <w:proofErr w:type="spellStart"/>
      <w:r w:rsidRPr="00695B89">
        <w:rPr>
          <w:sz w:val="28"/>
          <w:szCs w:val="28"/>
        </w:rPr>
        <w:t>Luo</w:t>
      </w:r>
      <w:proofErr w:type="spellEnd"/>
      <w:r w:rsidRPr="00695B89">
        <w:rPr>
          <w:sz w:val="28"/>
          <w:szCs w:val="28"/>
        </w:rPr>
        <w:t>, Z. (2021).</w:t>
      </w:r>
      <w:proofErr w:type="gramEnd"/>
      <w:r w:rsidRPr="00695B89">
        <w:rPr>
          <w:sz w:val="28"/>
          <w:szCs w:val="28"/>
        </w:rPr>
        <w:t xml:space="preserve"> Soil fungal responses to climate change and organic amendments: Challenges and opportunities. </w:t>
      </w:r>
      <w:proofErr w:type="gramStart"/>
      <w:r w:rsidRPr="00695B89">
        <w:rPr>
          <w:rStyle w:val="Emphasis"/>
          <w:sz w:val="28"/>
          <w:szCs w:val="28"/>
        </w:rPr>
        <w:t>Frontiers in Microbiology</w:t>
      </w:r>
      <w:r w:rsidRPr="00695B89">
        <w:rPr>
          <w:sz w:val="28"/>
          <w:szCs w:val="28"/>
        </w:rPr>
        <w:t>, 12, 727113.</w:t>
      </w:r>
      <w:proofErr w:type="gramEnd"/>
      <w:r w:rsidRPr="00695B89">
        <w:rPr>
          <w:sz w:val="28"/>
          <w:szCs w:val="28"/>
        </w:rPr>
        <w:t xml:space="preserve"> </w:t>
      </w:r>
      <w:hyperlink r:id="rId14" w:history="1">
        <w:r w:rsidRPr="00695B89">
          <w:rPr>
            <w:rStyle w:val="Hyperlink"/>
            <w:sz w:val="28"/>
            <w:szCs w:val="28"/>
          </w:rPr>
          <w:t>https://doi.org/10.3389/fmicb.2021.727113</w:t>
        </w:r>
      </w:hyperlink>
    </w:p>
    <w:p w:rsidR="0015583F" w:rsidRPr="00695B89" w:rsidRDefault="0015583F" w:rsidP="0015583F">
      <w:pPr>
        <w:pStyle w:val="NormalWeb"/>
        <w:spacing w:line="480" w:lineRule="auto"/>
        <w:ind w:left="720" w:hanging="720"/>
        <w:jc w:val="both"/>
        <w:rPr>
          <w:rStyle w:val="Hyperlink"/>
          <w:sz w:val="28"/>
          <w:szCs w:val="28"/>
        </w:rPr>
      </w:pPr>
    </w:p>
    <w:p w:rsidR="0015583F" w:rsidRPr="00695B89" w:rsidRDefault="0015583F" w:rsidP="0015583F">
      <w:pPr>
        <w:pStyle w:val="NormalWeb"/>
        <w:spacing w:line="480" w:lineRule="auto"/>
        <w:ind w:left="720" w:hanging="720"/>
        <w:jc w:val="both"/>
        <w:rPr>
          <w:rStyle w:val="Hyperlink"/>
          <w:sz w:val="28"/>
          <w:szCs w:val="28"/>
        </w:rPr>
      </w:pPr>
    </w:p>
    <w:p w:rsidR="0015583F" w:rsidRPr="00695B89" w:rsidRDefault="0015583F" w:rsidP="0015583F">
      <w:pPr>
        <w:pStyle w:val="NormalWeb"/>
        <w:spacing w:line="480" w:lineRule="auto"/>
        <w:ind w:left="720" w:hanging="720"/>
        <w:jc w:val="both"/>
        <w:rPr>
          <w:sz w:val="28"/>
          <w:szCs w:val="28"/>
        </w:rPr>
      </w:pPr>
    </w:p>
    <w:p w:rsidR="0015583F" w:rsidRPr="00695B89" w:rsidRDefault="0015583F" w:rsidP="0015583F">
      <w:pPr>
        <w:rPr>
          <w:sz w:val="28"/>
          <w:szCs w:val="28"/>
        </w:rPr>
      </w:pPr>
    </w:p>
    <w:sectPr w:rsidR="0015583F"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24B" w:rsidRDefault="0005524B">
      <w:pPr>
        <w:spacing w:after="0" w:line="240" w:lineRule="auto"/>
      </w:pPr>
      <w:r>
        <w:separator/>
      </w:r>
    </w:p>
  </w:endnote>
  <w:endnote w:type="continuationSeparator" w:id="0">
    <w:p w:rsidR="0005524B" w:rsidRDefault="0005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61358"/>
      <w:docPartObj>
        <w:docPartGallery w:val="Page Numbers (Bottom of Page)"/>
        <w:docPartUnique/>
      </w:docPartObj>
    </w:sdtPr>
    <w:sdtEndPr>
      <w:rPr>
        <w:noProof/>
      </w:rPr>
    </w:sdtEndPr>
    <w:sdtContent>
      <w:p w:rsidR="003C1C4D" w:rsidRDefault="0015583F">
        <w:pPr>
          <w:pStyle w:val="Footer"/>
          <w:jc w:val="center"/>
        </w:pPr>
        <w:r>
          <w:fldChar w:fldCharType="begin"/>
        </w:r>
        <w:r>
          <w:instrText xml:space="preserve"> PAGE   \* MERGEFORMAT </w:instrText>
        </w:r>
        <w:r>
          <w:fldChar w:fldCharType="separate"/>
        </w:r>
        <w:r w:rsidR="005E662B">
          <w:rPr>
            <w:noProof/>
          </w:rPr>
          <w:t>i</w:t>
        </w:r>
        <w:r>
          <w:fldChar w:fldCharType="end"/>
        </w:r>
      </w:p>
    </w:sdtContent>
  </w:sdt>
  <w:p w:rsidR="003C1C4D" w:rsidRDefault="00055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24B" w:rsidRDefault="0005524B">
      <w:pPr>
        <w:spacing w:after="0" w:line="240" w:lineRule="auto"/>
      </w:pPr>
      <w:r>
        <w:separator/>
      </w:r>
    </w:p>
  </w:footnote>
  <w:footnote w:type="continuationSeparator" w:id="0">
    <w:p w:rsidR="0005524B" w:rsidRDefault="00055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83F"/>
    <w:rsid w:val="0005524B"/>
    <w:rsid w:val="0015583F"/>
    <w:rsid w:val="00531062"/>
    <w:rsid w:val="005E662B"/>
    <w:rsid w:val="007B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3F"/>
    <w:pPr>
      <w:spacing w:after="160" w:line="259" w:lineRule="auto"/>
    </w:pPr>
  </w:style>
  <w:style w:type="paragraph" w:styleId="Heading1">
    <w:name w:val="heading 1"/>
    <w:basedOn w:val="Normal"/>
    <w:next w:val="Normal"/>
    <w:link w:val="Heading1Char"/>
    <w:uiPriority w:val="9"/>
    <w:qFormat/>
    <w:rsid w:val="001558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558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58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583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558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58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5583F"/>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15583F"/>
    <w:pPr>
      <w:ind w:left="720"/>
      <w:contextualSpacing/>
    </w:pPr>
  </w:style>
  <w:style w:type="paragraph" w:styleId="NormalWeb">
    <w:name w:val="Normal (Web)"/>
    <w:basedOn w:val="Normal"/>
    <w:uiPriority w:val="99"/>
    <w:unhideWhenUsed/>
    <w:rsid w:val="001558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583F"/>
    <w:rPr>
      <w:i/>
      <w:iCs/>
    </w:rPr>
  </w:style>
  <w:style w:type="character" w:styleId="Strong">
    <w:name w:val="Strong"/>
    <w:basedOn w:val="DefaultParagraphFont"/>
    <w:uiPriority w:val="22"/>
    <w:qFormat/>
    <w:rsid w:val="0015583F"/>
    <w:rPr>
      <w:b/>
      <w:bCs/>
    </w:rPr>
  </w:style>
  <w:style w:type="character" w:styleId="Hyperlink">
    <w:name w:val="Hyperlink"/>
    <w:basedOn w:val="DefaultParagraphFont"/>
    <w:uiPriority w:val="99"/>
    <w:unhideWhenUsed/>
    <w:rsid w:val="0015583F"/>
    <w:rPr>
      <w:color w:val="0000FF" w:themeColor="hyperlink"/>
      <w:u w:val="single"/>
    </w:rPr>
  </w:style>
  <w:style w:type="paragraph" w:styleId="Header">
    <w:name w:val="header"/>
    <w:basedOn w:val="Normal"/>
    <w:link w:val="HeaderChar"/>
    <w:uiPriority w:val="99"/>
    <w:unhideWhenUsed/>
    <w:rsid w:val="0015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83F"/>
  </w:style>
  <w:style w:type="paragraph" w:styleId="Footer">
    <w:name w:val="footer"/>
    <w:basedOn w:val="Normal"/>
    <w:link w:val="FooterChar"/>
    <w:uiPriority w:val="99"/>
    <w:unhideWhenUsed/>
    <w:rsid w:val="0015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83F"/>
  </w:style>
  <w:style w:type="table" w:customStyle="1" w:styleId="ListTable2">
    <w:name w:val="List Table 2"/>
    <w:basedOn w:val="TableNormal"/>
    <w:uiPriority w:val="47"/>
    <w:rsid w:val="0015583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15583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15583F"/>
    <w:pPr>
      <w:outlineLvl w:val="9"/>
    </w:pPr>
  </w:style>
  <w:style w:type="paragraph" w:styleId="TOC1">
    <w:name w:val="toc 1"/>
    <w:basedOn w:val="Normal"/>
    <w:next w:val="Normal"/>
    <w:autoRedefine/>
    <w:uiPriority w:val="39"/>
    <w:unhideWhenUsed/>
    <w:rsid w:val="0015583F"/>
    <w:pPr>
      <w:spacing w:after="100"/>
    </w:pPr>
  </w:style>
  <w:style w:type="paragraph" w:styleId="BalloonText">
    <w:name w:val="Balloon Text"/>
    <w:basedOn w:val="Normal"/>
    <w:link w:val="BalloonTextChar"/>
    <w:uiPriority w:val="99"/>
    <w:semiHidden/>
    <w:unhideWhenUsed/>
    <w:rsid w:val="0015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3F"/>
    <w:pPr>
      <w:spacing w:after="160" w:line="259" w:lineRule="auto"/>
    </w:pPr>
  </w:style>
  <w:style w:type="paragraph" w:styleId="Heading1">
    <w:name w:val="heading 1"/>
    <w:basedOn w:val="Normal"/>
    <w:next w:val="Normal"/>
    <w:link w:val="Heading1Char"/>
    <w:uiPriority w:val="9"/>
    <w:qFormat/>
    <w:rsid w:val="001558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558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58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583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3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558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58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5583F"/>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15583F"/>
    <w:pPr>
      <w:ind w:left="720"/>
      <w:contextualSpacing/>
    </w:pPr>
  </w:style>
  <w:style w:type="paragraph" w:styleId="NormalWeb">
    <w:name w:val="Normal (Web)"/>
    <w:basedOn w:val="Normal"/>
    <w:uiPriority w:val="99"/>
    <w:unhideWhenUsed/>
    <w:rsid w:val="001558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583F"/>
    <w:rPr>
      <w:i/>
      <w:iCs/>
    </w:rPr>
  </w:style>
  <w:style w:type="character" w:styleId="Strong">
    <w:name w:val="Strong"/>
    <w:basedOn w:val="DefaultParagraphFont"/>
    <w:uiPriority w:val="22"/>
    <w:qFormat/>
    <w:rsid w:val="0015583F"/>
    <w:rPr>
      <w:b/>
      <w:bCs/>
    </w:rPr>
  </w:style>
  <w:style w:type="character" w:styleId="Hyperlink">
    <w:name w:val="Hyperlink"/>
    <w:basedOn w:val="DefaultParagraphFont"/>
    <w:uiPriority w:val="99"/>
    <w:unhideWhenUsed/>
    <w:rsid w:val="0015583F"/>
    <w:rPr>
      <w:color w:val="0000FF" w:themeColor="hyperlink"/>
      <w:u w:val="single"/>
    </w:rPr>
  </w:style>
  <w:style w:type="paragraph" w:styleId="Header">
    <w:name w:val="header"/>
    <w:basedOn w:val="Normal"/>
    <w:link w:val="HeaderChar"/>
    <w:uiPriority w:val="99"/>
    <w:unhideWhenUsed/>
    <w:rsid w:val="0015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83F"/>
  </w:style>
  <w:style w:type="paragraph" w:styleId="Footer">
    <w:name w:val="footer"/>
    <w:basedOn w:val="Normal"/>
    <w:link w:val="FooterChar"/>
    <w:uiPriority w:val="99"/>
    <w:unhideWhenUsed/>
    <w:rsid w:val="0015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83F"/>
  </w:style>
  <w:style w:type="table" w:customStyle="1" w:styleId="ListTable2">
    <w:name w:val="List Table 2"/>
    <w:basedOn w:val="TableNormal"/>
    <w:uiPriority w:val="47"/>
    <w:rsid w:val="0015583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15583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15583F"/>
    <w:pPr>
      <w:outlineLvl w:val="9"/>
    </w:pPr>
  </w:style>
  <w:style w:type="paragraph" w:styleId="TOC1">
    <w:name w:val="toc 1"/>
    <w:basedOn w:val="Normal"/>
    <w:next w:val="Normal"/>
    <w:autoRedefine/>
    <w:uiPriority w:val="39"/>
    <w:unhideWhenUsed/>
    <w:rsid w:val="0015583F"/>
    <w:pPr>
      <w:spacing w:after="100"/>
    </w:pPr>
  </w:style>
  <w:style w:type="paragraph" w:styleId="BalloonText">
    <w:name w:val="Balloon Text"/>
    <w:basedOn w:val="Normal"/>
    <w:link w:val="BalloonTextChar"/>
    <w:uiPriority w:val="99"/>
    <w:semiHidden/>
    <w:unhideWhenUsed/>
    <w:rsid w:val="00155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agee.2020.10695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16/j.geoderma.2022.11576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micb.2021.727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6754</Words>
  <Characters>38503</Characters>
  <Application>Microsoft Office Word</Application>
  <DocSecurity>0</DocSecurity>
  <Lines>320</Lines>
  <Paragraphs>90</Paragraphs>
  <ScaleCrop>false</ScaleCrop>
  <Company>Microsoft</Company>
  <LinksUpToDate>false</LinksUpToDate>
  <CharactersWithSpaces>45167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cp:revision>
  <dcterms:created xsi:type="dcterms:W3CDTF">2025-07-11T09:58:00Z</dcterms:created>
  <dcterms:modified xsi:type="dcterms:W3CDTF">2025-07-11T10:14:00Z</dcterms:modified>
</cp:coreProperties>
</file>